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93CFC" w14:textId="32B52CCF" w:rsidR="0096515E" w:rsidRDefault="001702FD" w:rsidP="00077D46">
      <w:pPr>
        <w:ind w:firstLine="2694"/>
        <w:rPr>
          <w:rFonts w:ascii="Book Antiqua" w:hAnsi="Book Antiqua"/>
          <w:b/>
          <w:bCs/>
          <w:i/>
          <w:iCs/>
          <w:sz w:val="24"/>
          <w:szCs w:val="15"/>
        </w:rPr>
      </w:pPr>
      <w:r w:rsidRPr="009535D7">
        <w:rPr>
          <w:b/>
          <w:bCs/>
          <w:i/>
          <w:iCs/>
          <w:noProof/>
          <w:sz w:val="24"/>
          <w:szCs w:val="15"/>
          <w:lang w:eastAsia="ro-RO"/>
        </w:rPr>
        <w:drawing>
          <wp:anchor distT="0" distB="0" distL="114300" distR="114300" simplePos="0" relativeHeight="251941888" behindDoc="0" locked="0" layoutInCell="1" allowOverlap="1" wp14:anchorId="28DE11E7" wp14:editId="07F50FF1">
            <wp:simplePos x="0" y="0"/>
            <wp:positionH relativeFrom="column">
              <wp:posOffset>-336550</wp:posOffset>
            </wp:positionH>
            <wp:positionV relativeFrom="paragraph">
              <wp:posOffset>-137795</wp:posOffset>
            </wp:positionV>
            <wp:extent cx="697865" cy="937260"/>
            <wp:effectExtent l="0" t="0" r="6985" b="0"/>
            <wp:wrapNone/>
            <wp:docPr id="5" name="Picture 1" descr="Fișier:Coat of arms of Roman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Fișier:Coat of arms of Romania.svg"/>
                    <pic:cNvPicPr>
                      <a:picLocks noChangeAspect="1"/>
                    </pic:cNvPicPr>
                  </pic:nvPicPr>
                  <pic:blipFill>
                    <a:blip r:embed="rId8" cstate="print"/>
                    <a:srcRect/>
                    <a:stretch>
                      <a:fillRect/>
                    </a:stretch>
                  </pic:blipFill>
                  <pic:spPr bwMode="auto">
                    <a:xfrm>
                      <a:off x="0" y="0"/>
                      <a:ext cx="697865" cy="937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535D7">
        <w:rPr>
          <w:b/>
          <w:bCs/>
          <w:i/>
          <w:iCs/>
          <w:noProof/>
          <w:sz w:val="24"/>
          <w:szCs w:val="15"/>
          <w:lang w:eastAsia="ro-RO"/>
        </w:rPr>
        <w:drawing>
          <wp:anchor distT="0" distB="0" distL="114300" distR="114300" simplePos="0" relativeHeight="251648000" behindDoc="1" locked="0" layoutInCell="1" allowOverlap="1" wp14:anchorId="3BA79E6E" wp14:editId="6B84CF92">
            <wp:simplePos x="0" y="0"/>
            <wp:positionH relativeFrom="column">
              <wp:posOffset>-1483360</wp:posOffset>
            </wp:positionH>
            <wp:positionV relativeFrom="paragraph">
              <wp:posOffset>-530860</wp:posOffset>
            </wp:positionV>
            <wp:extent cx="12343130" cy="9734550"/>
            <wp:effectExtent l="0" t="0" r="1270" b="0"/>
            <wp:wrapNone/>
            <wp:docPr id="39" name="Picture 39" descr="269_14817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269_14817_32"/>
                    <pic:cNvPicPr>
                      <a:picLocks noChangeAspect="1" noChangeArrowheads="1"/>
                    </pic:cNvPicPr>
                  </pic:nvPicPr>
                  <pic:blipFill>
                    <a:blip r:embed="rId9" cstate="print">
                      <a:lum bright="24000"/>
                      <a:extLst>
                        <a:ext uri="{28A0092B-C50C-407E-A947-70E740481C1C}">
                          <a14:useLocalDpi xmlns:a14="http://schemas.microsoft.com/office/drawing/2010/main"/>
                        </a:ext>
                      </a:extLst>
                    </a:blip>
                    <a:srcRect/>
                    <a:stretch>
                      <a:fillRect/>
                    </a:stretch>
                  </pic:blipFill>
                  <pic:spPr bwMode="auto">
                    <a:xfrm>
                      <a:off x="0" y="0"/>
                      <a:ext cx="12343130" cy="9734550"/>
                    </a:xfrm>
                    <a:prstGeom prst="rect">
                      <a:avLst/>
                    </a:prstGeom>
                    <a:noFill/>
                    <a:ln>
                      <a:noFill/>
                    </a:ln>
                  </pic:spPr>
                </pic:pic>
              </a:graphicData>
            </a:graphic>
            <wp14:sizeRelV relativeFrom="margin">
              <wp14:pctHeight>0</wp14:pctHeight>
            </wp14:sizeRelV>
          </wp:anchor>
        </w:drawing>
      </w:r>
    </w:p>
    <w:p w14:paraId="5CB5894E" w14:textId="655AA28F" w:rsidR="0096515E" w:rsidRDefault="0096515E" w:rsidP="00077D46">
      <w:pPr>
        <w:ind w:firstLine="2694"/>
        <w:rPr>
          <w:rFonts w:ascii="Book Antiqua" w:hAnsi="Book Antiqua"/>
          <w:b/>
          <w:bCs/>
          <w:i/>
          <w:iCs/>
          <w:sz w:val="24"/>
          <w:szCs w:val="15"/>
        </w:rPr>
      </w:pPr>
    </w:p>
    <w:p w14:paraId="3B61558B" w14:textId="37D0A548" w:rsidR="0096515E" w:rsidRDefault="0096515E" w:rsidP="00077D46">
      <w:pPr>
        <w:ind w:firstLine="2694"/>
        <w:rPr>
          <w:rFonts w:ascii="Book Antiqua" w:hAnsi="Book Antiqua"/>
          <w:b/>
          <w:bCs/>
          <w:i/>
          <w:iCs/>
          <w:sz w:val="24"/>
          <w:szCs w:val="15"/>
        </w:rPr>
      </w:pPr>
    </w:p>
    <w:p w14:paraId="201B9807" w14:textId="50E118C6" w:rsidR="0096515E" w:rsidRDefault="0096515E" w:rsidP="00077D46">
      <w:pPr>
        <w:ind w:firstLine="2694"/>
        <w:rPr>
          <w:rFonts w:ascii="Book Antiqua" w:hAnsi="Book Antiqua"/>
          <w:b/>
          <w:bCs/>
          <w:i/>
          <w:iCs/>
          <w:sz w:val="24"/>
          <w:szCs w:val="15"/>
        </w:rPr>
      </w:pPr>
    </w:p>
    <w:p w14:paraId="5DA418E9" w14:textId="30493746" w:rsidR="0096515E" w:rsidRDefault="0096515E" w:rsidP="00077D46">
      <w:pPr>
        <w:ind w:firstLine="2694"/>
        <w:rPr>
          <w:rFonts w:ascii="Book Antiqua" w:hAnsi="Book Antiqua"/>
          <w:b/>
          <w:bCs/>
          <w:i/>
          <w:iCs/>
          <w:sz w:val="24"/>
          <w:szCs w:val="15"/>
        </w:rPr>
      </w:pPr>
    </w:p>
    <w:p w14:paraId="7B5C90B6" w14:textId="49C12A90" w:rsidR="0096515E" w:rsidRDefault="0096515E" w:rsidP="00077D46">
      <w:pPr>
        <w:ind w:firstLine="2694"/>
        <w:rPr>
          <w:rFonts w:ascii="Book Antiqua" w:hAnsi="Book Antiqua"/>
          <w:b/>
          <w:bCs/>
          <w:i/>
          <w:iCs/>
          <w:sz w:val="24"/>
          <w:szCs w:val="15"/>
        </w:rPr>
      </w:pPr>
    </w:p>
    <w:p w14:paraId="29288FCD" w14:textId="243146BB" w:rsidR="0096515E" w:rsidRDefault="0096515E" w:rsidP="00077D46">
      <w:pPr>
        <w:ind w:firstLine="2694"/>
        <w:rPr>
          <w:rFonts w:ascii="Book Antiqua" w:hAnsi="Book Antiqua"/>
          <w:b/>
          <w:bCs/>
          <w:i/>
          <w:iCs/>
          <w:sz w:val="24"/>
          <w:szCs w:val="15"/>
        </w:rPr>
      </w:pPr>
      <w:r w:rsidRPr="009535D7">
        <w:rPr>
          <w:b/>
          <w:bCs/>
          <w:i/>
          <w:iCs/>
          <w:noProof/>
          <w:sz w:val="24"/>
          <w:szCs w:val="15"/>
          <w:lang w:eastAsia="ro-RO"/>
        </w:rPr>
        <mc:AlternateContent>
          <mc:Choice Requires="wps">
            <w:drawing>
              <wp:anchor distT="0" distB="0" distL="114300" distR="114300" simplePos="0" relativeHeight="251649024" behindDoc="1" locked="0" layoutInCell="1" allowOverlap="1" wp14:anchorId="0B036A30" wp14:editId="4918DB67">
                <wp:simplePos x="0" y="0"/>
                <wp:positionH relativeFrom="column">
                  <wp:posOffset>364490</wp:posOffset>
                </wp:positionH>
                <wp:positionV relativeFrom="paragraph">
                  <wp:posOffset>163831</wp:posOffset>
                </wp:positionV>
                <wp:extent cx="6084570" cy="7162800"/>
                <wp:effectExtent l="38100" t="38100" r="30480" b="38100"/>
                <wp:wrapNone/>
                <wp:docPr id="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4570" cy="7162800"/>
                        </a:xfrm>
                        <a:prstGeom prst="rect">
                          <a:avLst/>
                        </a:prstGeom>
                        <a:solidFill>
                          <a:srgbClr val="CDDDEB">
                            <a:alpha val="80000"/>
                          </a:srgbClr>
                        </a:solidFill>
                        <a:ln w="79375" cmpd="thickThin">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1C014" id="Rectangle 15" o:spid="_x0000_s1026" style="position:absolute;margin-left:28.7pt;margin-top:12.9pt;width:479.1pt;height:5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" fillcolor="#cdddeb" strokecolor="gray" strokeweight="6.25pt">
                <v:fill opacity="52428f"/>
                <v:stroke linestyle="thickThin"/>
              </v:rect>
            </w:pict>
          </mc:Fallback>
        </mc:AlternateContent>
      </w:r>
    </w:p>
    <w:p w14:paraId="142184B7" w14:textId="60F7CFDA" w:rsidR="0096515E" w:rsidRDefault="0096515E" w:rsidP="00077D46">
      <w:pPr>
        <w:ind w:firstLine="2694"/>
        <w:rPr>
          <w:rFonts w:ascii="Book Antiqua" w:hAnsi="Book Antiqua"/>
          <w:b/>
          <w:bCs/>
          <w:i/>
          <w:iCs/>
          <w:sz w:val="24"/>
          <w:szCs w:val="15"/>
        </w:rPr>
      </w:pPr>
    </w:p>
    <w:p w14:paraId="56C49510" w14:textId="780D64F8" w:rsidR="005D189D" w:rsidRPr="009535D7" w:rsidRDefault="00784815" w:rsidP="00077D46">
      <w:pPr>
        <w:ind w:firstLine="2694"/>
        <w:rPr>
          <w:rFonts w:ascii="Cambria" w:hAnsi="Cambria"/>
          <w:szCs w:val="15"/>
        </w:rPr>
      </w:pPr>
      <w:r w:rsidRPr="009535D7">
        <w:rPr>
          <w:rFonts w:ascii="Book Antiqua" w:hAnsi="Book Antiqua"/>
          <w:b/>
          <w:bCs/>
          <w:i/>
          <w:iCs/>
          <w:sz w:val="24"/>
          <w:szCs w:val="15"/>
        </w:rPr>
        <w:t>D</w:t>
      </w:r>
      <w:r w:rsidR="005D189D" w:rsidRPr="009535D7">
        <w:rPr>
          <w:rFonts w:ascii="Book Antiqua" w:hAnsi="Book Antiqua"/>
          <w:b/>
          <w:bCs/>
          <w:i/>
          <w:iCs/>
          <w:sz w:val="24"/>
          <w:szCs w:val="15"/>
        </w:rPr>
        <w:t>in</w:t>
      </w:r>
      <w:r w:rsidR="00961057" w:rsidRPr="009535D7">
        <w:rPr>
          <w:rFonts w:ascii="Book Antiqua" w:hAnsi="Book Antiqua"/>
          <w:b/>
          <w:bCs/>
          <w:i/>
          <w:iCs/>
          <w:sz w:val="24"/>
          <w:szCs w:val="15"/>
        </w:rPr>
        <w:t xml:space="preserve"> </w:t>
      </w:r>
      <w:r w:rsidR="005D189D" w:rsidRPr="009535D7">
        <w:rPr>
          <w:rFonts w:ascii="Book Antiqua" w:hAnsi="Book Antiqua"/>
          <w:b/>
          <w:bCs/>
          <w:i/>
          <w:iCs/>
          <w:sz w:val="24"/>
          <w:szCs w:val="15"/>
        </w:rPr>
        <w:t>conţinutul</w:t>
      </w:r>
      <w:r w:rsidR="00961057" w:rsidRPr="009535D7">
        <w:rPr>
          <w:rFonts w:ascii="Book Antiqua" w:hAnsi="Book Antiqua"/>
          <w:b/>
          <w:bCs/>
          <w:i/>
          <w:iCs/>
          <w:sz w:val="24"/>
          <w:szCs w:val="15"/>
        </w:rPr>
        <w:t xml:space="preserve"> </w:t>
      </w:r>
      <w:r w:rsidR="005D189D" w:rsidRPr="009535D7">
        <w:rPr>
          <w:rFonts w:ascii="Book Antiqua" w:hAnsi="Book Antiqua"/>
          <w:b/>
          <w:bCs/>
          <w:i/>
          <w:iCs/>
          <w:sz w:val="24"/>
          <w:szCs w:val="15"/>
        </w:rPr>
        <w:t>acestui</w:t>
      </w:r>
      <w:r w:rsidR="00961057" w:rsidRPr="009535D7">
        <w:rPr>
          <w:rFonts w:ascii="Book Antiqua" w:hAnsi="Book Antiqua"/>
          <w:b/>
          <w:bCs/>
          <w:i/>
          <w:iCs/>
          <w:sz w:val="24"/>
          <w:szCs w:val="15"/>
        </w:rPr>
        <w:t xml:space="preserve"> </w:t>
      </w:r>
      <w:r w:rsidR="005D189D" w:rsidRPr="009535D7">
        <w:rPr>
          <w:rFonts w:ascii="Book Antiqua" w:hAnsi="Book Antiqua"/>
          <w:b/>
          <w:bCs/>
          <w:i/>
          <w:iCs/>
          <w:sz w:val="24"/>
          <w:szCs w:val="15"/>
        </w:rPr>
        <w:t>număr</w:t>
      </w:r>
      <w:r w:rsidR="00D92612" w:rsidRPr="009535D7">
        <w:rPr>
          <w:rFonts w:ascii="Cambria" w:hAnsi="Cambria"/>
          <w:sz w:val="24"/>
          <w:szCs w:val="15"/>
        </w:rPr>
        <w:t>:</w:t>
      </w:r>
    </w:p>
    <w:p w14:paraId="4E976AC4" w14:textId="0ADB7A14" w:rsidR="009535D7" w:rsidRPr="008324F6" w:rsidRDefault="009535D7" w:rsidP="004E48F3">
      <w:pPr>
        <w:pStyle w:val="TOC2"/>
        <w:rPr>
          <w:rStyle w:val="Hyperlink"/>
          <w:rFonts w:ascii="Book Antiqua" w:hAnsi="Book Antiqua"/>
          <w:color w:val="auto"/>
          <w:sz w:val="15"/>
          <w:szCs w:val="15"/>
        </w:rPr>
      </w:pPr>
    </w:p>
    <w:p w14:paraId="488684CB" w14:textId="77777777" w:rsidR="00431400" w:rsidRDefault="00D55F50">
      <w:pPr>
        <w:pStyle w:val="TOC2"/>
        <w:rPr>
          <w:rFonts w:asciiTheme="minorHAnsi" w:eastAsiaTheme="minorEastAsia" w:hAnsiTheme="minorHAnsi" w:cstheme="minorBidi"/>
          <w:b w:val="0"/>
          <w:smallCaps w:val="0"/>
          <w:sz w:val="22"/>
          <w:szCs w:val="22"/>
          <w:lang w:eastAsia="ro-RO"/>
        </w:rPr>
      </w:pPr>
      <w:r w:rsidRPr="00282E64">
        <w:rPr>
          <w:rStyle w:val="Hyperlink"/>
          <w:rFonts w:ascii="Book Antiqua" w:hAnsi="Book Antiqua"/>
          <w:sz w:val="15"/>
          <w:szCs w:val="15"/>
        </w:rPr>
        <w:fldChar w:fldCharType="begin"/>
      </w:r>
      <w:r w:rsidR="000035FE" w:rsidRPr="00282E64">
        <w:rPr>
          <w:rStyle w:val="Hyperlink"/>
          <w:rFonts w:ascii="Book Antiqua" w:hAnsi="Book Antiqua"/>
          <w:sz w:val="15"/>
          <w:szCs w:val="15"/>
        </w:rPr>
        <w:instrText xml:space="preserve"> TOC \o "1-4" \h \z \u </w:instrText>
      </w:r>
      <w:r w:rsidRPr="00282E64">
        <w:rPr>
          <w:rStyle w:val="Hyperlink"/>
          <w:rFonts w:ascii="Book Antiqua" w:hAnsi="Book Antiqua"/>
          <w:sz w:val="15"/>
          <w:szCs w:val="15"/>
        </w:rPr>
        <w:fldChar w:fldCharType="separate"/>
      </w:r>
      <w:hyperlink w:anchor="_Toc62649853" w:history="1">
        <w:r w:rsidR="00431400" w:rsidRPr="006646C2">
          <w:rPr>
            <w:rStyle w:val="Hyperlink"/>
            <w:rFonts w:ascii="Book Antiqua" w:hAnsi="Book Antiqua"/>
          </w:rPr>
          <w:t xml:space="preserve">Repere din agenda publică a conducerii institutiei prefectului -  judeţul  Hunedoara  în  </w:t>
        </w:r>
        <w:r w:rsidR="00431400" w:rsidRPr="006646C2">
          <w:rPr>
            <w:rStyle w:val="Hyperlink"/>
            <w:rFonts w:ascii="Book Antiqua" w:hAnsi="Book Antiqua"/>
            <w:spacing w:val="-6"/>
          </w:rPr>
          <w:t>perioada  11 – 15  ianuarie,  2021</w:t>
        </w:r>
        <w:r w:rsidR="00431400">
          <w:rPr>
            <w:webHidden/>
          </w:rPr>
          <w:tab/>
        </w:r>
        <w:r w:rsidR="00431400">
          <w:rPr>
            <w:webHidden/>
          </w:rPr>
          <w:fldChar w:fldCharType="begin"/>
        </w:r>
        <w:r w:rsidR="00431400">
          <w:rPr>
            <w:webHidden/>
          </w:rPr>
          <w:instrText xml:space="preserve"> PAGEREF _Toc62649853 \h </w:instrText>
        </w:r>
        <w:r w:rsidR="00431400">
          <w:rPr>
            <w:webHidden/>
          </w:rPr>
        </w:r>
        <w:r w:rsidR="00431400">
          <w:rPr>
            <w:webHidden/>
          </w:rPr>
          <w:fldChar w:fldCharType="separate"/>
        </w:r>
        <w:r w:rsidR="00AF72D2">
          <w:rPr>
            <w:webHidden/>
          </w:rPr>
          <w:t>2</w:t>
        </w:r>
        <w:r w:rsidR="00431400">
          <w:rPr>
            <w:webHidden/>
          </w:rPr>
          <w:fldChar w:fldCharType="end"/>
        </w:r>
      </w:hyperlink>
    </w:p>
    <w:p w14:paraId="6BA13BAE" w14:textId="77777777" w:rsidR="00431400" w:rsidRDefault="00431400">
      <w:pPr>
        <w:pStyle w:val="TOC2"/>
        <w:rPr>
          <w:rFonts w:asciiTheme="minorHAnsi" w:eastAsiaTheme="minorEastAsia" w:hAnsiTheme="minorHAnsi" w:cstheme="minorBidi"/>
          <w:b w:val="0"/>
          <w:smallCaps w:val="0"/>
          <w:sz w:val="22"/>
          <w:szCs w:val="22"/>
          <w:lang w:eastAsia="ro-RO"/>
        </w:rPr>
      </w:pPr>
      <w:hyperlink w:anchor="_Toc62649854" w:history="1">
        <w:r w:rsidRPr="006646C2">
          <w:rPr>
            <w:rStyle w:val="Hyperlink"/>
            <w:rFonts w:ascii="Book Antiqua" w:hAnsi="Book Antiqua"/>
            <w:spacing w:val="-6"/>
          </w:rPr>
          <w:t>Selecţie de Acte normative apărute în Monitorul Oficial al României</w:t>
        </w:r>
        <w:r w:rsidRPr="006646C2">
          <w:rPr>
            <w:rStyle w:val="Hyperlink"/>
          </w:rPr>
          <w:t xml:space="preserve">  </w:t>
        </w:r>
        <w:r w:rsidRPr="006646C2">
          <w:rPr>
            <w:rStyle w:val="Hyperlink"/>
            <w:rFonts w:ascii="Book Antiqua" w:hAnsi="Book Antiqua"/>
            <w:spacing w:val="-6"/>
          </w:rPr>
          <w:t>în perioada   11 –15 ianuarie,  2021</w:t>
        </w:r>
        <w:r>
          <w:rPr>
            <w:webHidden/>
          </w:rPr>
          <w:tab/>
        </w:r>
        <w:r>
          <w:rPr>
            <w:webHidden/>
          </w:rPr>
          <w:fldChar w:fldCharType="begin"/>
        </w:r>
        <w:r>
          <w:rPr>
            <w:webHidden/>
          </w:rPr>
          <w:instrText xml:space="preserve"> PAGEREF _Toc62649854 \h </w:instrText>
        </w:r>
        <w:r>
          <w:rPr>
            <w:webHidden/>
          </w:rPr>
        </w:r>
        <w:r>
          <w:rPr>
            <w:webHidden/>
          </w:rPr>
          <w:fldChar w:fldCharType="separate"/>
        </w:r>
        <w:r w:rsidR="00AF72D2">
          <w:rPr>
            <w:webHidden/>
          </w:rPr>
          <w:t>3</w:t>
        </w:r>
        <w:r>
          <w:rPr>
            <w:webHidden/>
          </w:rPr>
          <w:fldChar w:fldCharType="end"/>
        </w:r>
      </w:hyperlink>
    </w:p>
    <w:p w14:paraId="237B7D8C" w14:textId="77777777" w:rsidR="00431400" w:rsidRDefault="00431400">
      <w:pPr>
        <w:pStyle w:val="TOC2"/>
        <w:rPr>
          <w:rFonts w:asciiTheme="minorHAnsi" w:eastAsiaTheme="minorEastAsia" w:hAnsiTheme="minorHAnsi" w:cstheme="minorBidi"/>
          <w:b w:val="0"/>
          <w:smallCaps w:val="0"/>
          <w:sz w:val="22"/>
          <w:szCs w:val="22"/>
          <w:lang w:eastAsia="ro-RO"/>
        </w:rPr>
      </w:pPr>
      <w:hyperlink w:anchor="_Toc62649855" w:history="1">
        <w:r w:rsidRPr="006646C2">
          <w:rPr>
            <w:rStyle w:val="Hyperlink"/>
          </w:rPr>
          <w:t>Comunicate de presă ale Guvernului României</w:t>
        </w:r>
        <w:r>
          <w:rPr>
            <w:webHidden/>
          </w:rPr>
          <w:tab/>
        </w:r>
        <w:r>
          <w:rPr>
            <w:webHidden/>
          </w:rPr>
          <w:fldChar w:fldCharType="begin"/>
        </w:r>
        <w:r>
          <w:rPr>
            <w:webHidden/>
          </w:rPr>
          <w:instrText xml:space="preserve"> PAGEREF _Toc62649855 \h </w:instrText>
        </w:r>
        <w:r>
          <w:rPr>
            <w:webHidden/>
          </w:rPr>
        </w:r>
        <w:r>
          <w:rPr>
            <w:webHidden/>
          </w:rPr>
          <w:fldChar w:fldCharType="separate"/>
        </w:r>
        <w:r w:rsidR="00AF72D2">
          <w:rPr>
            <w:webHidden/>
          </w:rPr>
          <w:t>3</w:t>
        </w:r>
        <w:r>
          <w:rPr>
            <w:webHidden/>
          </w:rPr>
          <w:fldChar w:fldCharType="end"/>
        </w:r>
      </w:hyperlink>
    </w:p>
    <w:p w14:paraId="538C16BC" w14:textId="77777777" w:rsidR="00431400" w:rsidRDefault="00431400">
      <w:pPr>
        <w:pStyle w:val="TOC4"/>
        <w:rPr>
          <w:rFonts w:asciiTheme="minorHAnsi" w:eastAsiaTheme="minorEastAsia" w:hAnsiTheme="minorHAnsi" w:cstheme="minorBidi"/>
          <w:sz w:val="22"/>
          <w:szCs w:val="22"/>
          <w:lang w:eastAsia="ro-RO"/>
        </w:rPr>
      </w:pPr>
      <w:hyperlink w:anchor="_Toc62649856" w:history="1">
        <w:r w:rsidRPr="006646C2">
          <w:rPr>
            <w:rStyle w:val="Hyperlink"/>
          </w:rPr>
          <w:t>Sondaj de opinie: 86% dintre cetățeni consideră că femeile și bărbații au drepturi egale</w:t>
        </w:r>
        <w:r>
          <w:rPr>
            <w:webHidden/>
          </w:rPr>
          <w:tab/>
        </w:r>
        <w:r>
          <w:rPr>
            <w:webHidden/>
          </w:rPr>
          <w:fldChar w:fldCharType="begin"/>
        </w:r>
        <w:r>
          <w:rPr>
            <w:webHidden/>
          </w:rPr>
          <w:instrText xml:space="preserve"> PAGEREF _Toc62649856 \h </w:instrText>
        </w:r>
        <w:r>
          <w:rPr>
            <w:webHidden/>
          </w:rPr>
        </w:r>
        <w:r>
          <w:rPr>
            <w:webHidden/>
          </w:rPr>
          <w:fldChar w:fldCharType="separate"/>
        </w:r>
        <w:r w:rsidR="00AF72D2">
          <w:rPr>
            <w:webHidden/>
          </w:rPr>
          <w:t>3</w:t>
        </w:r>
        <w:r>
          <w:rPr>
            <w:webHidden/>
          </w:rPr>
          <w:fldChar w:fldCharType="end"/>
        </w:r>
      </w:hyperlink>
    </w:p>
    <w:p w14:paraId="405110F3" w14:textId="77777777" w:rsidR="00431400" w:rsidRDefault="00431400">
      <w:pPr>
        <w:pStyle w:val="TOC2"/>
        <w:rPr>
          <w:rFonts w:asciiTheme="minorHAnsi" w:eastAsiaTheme="minorEastAsia" w:hAnsiTheme="minorHAnsi" w:cstheme="minorBidi"/>
          <w:b w:val="0"/>
          <w:smallCaps w:val="0"/>
          <w:sz w:val="22"/>
          <w:szCs w:val="22"/>
          <w:lang w:eastAsia="ro-RO"/>
        </w:rPr>
      </w:pPr>
      <w:hyperlink w:anchor="_Toc62649857" w:history="1">
        <w:r w:rsidRPr="006646C2">
          <w:rPr>
            <w:rStyle w:val="Hyperlink"/>
          </w:rPr>
          <w:t>Informaţie Europeană</w:t>
        </w:r>
        <w:r>
          <w:rPr>
            <w:webHidden/>
          </w:rPr>
          <w:tab/>
        </w:r>
        <w:r>
          <w:rPr>
            <w:webHidden/>
          </w:rPr>
          <w:fldChar w:fldCharType="begin"/>
        </w:r>
        <w:r>
          <w:rPr>
            <w:webHidden/>
          </w:rPr>
          <w:instrText xml:space="preserve"> PAGEREF _Toc62649857 \h </w:instrText>
        </w:r>
        <w:r>
          <w:rPr>
            <w:webHidden/>
          </w:rPr>
        </w:r>
        <w:r>
          <w:rPr>
            <w:webHidden/>
          </w:rPr>
          <w:fldChar w:fldCharType="separate"/>
        </w:r>
        <w:r w:rsidR="00AF72D2">
          <w:rPr>
            <w:webHidden/>
          </w:rPr>
          <w:t>4</w:t>
        </w:r>
        <w:r>
          <w:rPr>
            <w:webHidden/>
          </w:rPr>
          <w:fldChar w:fldCharType="end"/>
        </w:r>
      </w:hyperlink>
    </w:p>
    <w:p w14:paraId="01040E47" w14:textId="77777777" w:rsidR="00431400" w:rsidRDefault="00431400">
      <w:pPr>
        <w:pStyle w:val="TOC2"/>
        <w:rPr>
          <w:rFonts w:asciiTheme="minorHAnsi" w:eastAsiaTheme="minorEastAsia" w:hAnsiTheme="minorHAnsi" w:cstheme="minorBidi"/>
          <w:b w:val="0"/>
          <w:smallCaps w:val="0"/>
          <w:sz w:val="22"/>
          <w:szCs w:val="22"/>
          <w:lang w:eastAsia="ro-RO"/>
        </w:rPr>
      </w:pPr>
      <w:hyperlink w:anchor="_Toc62649858" w:history="1">
        <w:r w:rsidRPr="006646C2">
          <w:rPr>
            <w:rStyle w:val="Hyperlink"/>
          </w:rPr>
          <w:t>NOUTĂȚI – Informații UTILE</w:t>
        </w:r>
        <w:r>
          <w:rPr>
            <w:webHidden/>
          </w:rPr>
          <w:tab/>
        </w:r>
        <w:r>
          <w:rPr>
            <w:webHidden/>
          </w:rPr>
          <w:fldChar w:fldCharType="begin"/>
        </w:r>
        <w:r>
          <w:rPr>
            <w:webHidden/>
          </w:rPr>
          <w:instrText xml:space="preserve"> PAGEREF _Toc62649858 \h </w:instrText>
        </w:r>
        <w:r>
          <w:rPr>
            <w:webHidden/>
          </w:rPr>
        </w:r>
        <w:r>
          <w:rPr>
            <w:webHidden/>
          </w:rPr>
          <w:fldChar w:fldCharType="separate"/>
        </w:r>
        <w:r w:rsidR="00AF72D2">
          <w:rPr>
            <w:webHidden/>
          </w:rPr>
          <w:t>4</w:t>
        </w:r>
        <w:r>
          <w:rPr>
            <w:webHidden/>
          </w:rPr>
          <w:fldChar w:fldCharType="end"/>
        </w:r>
      </w:hyperlink>
    </w:p>
    <w:p w14:paraId="13A45EA9" w14:textId="77777777" w:rsidR="00431400" w:rsidRDefault="00431400">
      <w:pPr>
        <w:pStyle w:val="TOC4"/>
        <w:rPr>
          <w:rFonts w:asciiTheme="minorHAnsi" w:eastAsiaTheme="minorEastAsia" w:hAnsiTheme="minorHAnsi" w:cstheme="minorBidi"/>
          <w:sz w:val="22"/>
          <w:szCs w:val="22"/>
          <w:lang w:eastAsia="ro-RO"/>
        </w:rPr>
      </w:pPr>
      <w:hyperlink w:anchor="_Toc62649859" w:history="1">
        <w:r w:rsidRPr="006646C2">
          <w:rPr>
            <w:rStyle w:val="Hyperlink"/>
          </w:rPr>
          <w:t>MIPE propune actualizarea Planului Național de Redresare și Reziliență până la finalul lunii februarie</w:t>
        </w:r>
        <w:r>
          <w:rPr>
            <w:webHidden/>
          </w:rPr>
          <w:tab/>
        </w:r>
        <w:r>
          <w:rPr>
            <w:webHidden/>
          </w:rPr>
          <w:fldChar w:fldCharType="begin"/>
        </w:r>
        <w:r>
          <w:rPr>
            <w:webHidden/>
          </w:rPr>
          <w:instrText xml:space="preserve"> PAGEREF _Toc62649859 \h </w:instrText>
        </w:r>
        <w:r>
          <w:rPr>
            <w:webHidden/>
          </w:rPr>
        </w:r>
        <w:r>
          <w:rPr>
            <w:webHidden/>
          </w:rPr>
          <w:fldChar w:fldCharType="separate"/>
        </w:r>
        <w:r w:rsidR="00AF72D2">
          <w:rPr>
            <w:webHidden/>
          </w:rPr>
          <w:t>4</w:t>
        </w:r>
        <w:r>
          <w:rPr>
            <w:webHidden/>
          </w:rPr>
          <w:fldChar w:fldCharType="end"/>
        </w:r>
      </w:hyperlink>
    </w:p>
    <w:p w14:paraId="23D03AF6" w14:textId="77777777" w:rsidR="00431400" w:rsidRDefault="00431400">
      <w:pPr>
        <w:pStyle w:val="TOC4"/>
        <w:rPr>
          <w:rFonts w:asciiTheme="minorHAnsi" w:eastAsiaTheme="minorEastAsia" w:hAnsiTheme="minorHAnsi" w:cstheme="minorBidi"/>
          <w:sz w:val="22"/>
          <w:szCs w:val="22"/>
          <w:lang w:eastAsia="ro-RO"/>
        </w:rPr>
      </w:pPr>
      <w:hyperlink w:anchor="_Toc62649860" w:history="1">
        <w:r w:rsidRPr="006646C2">
          <w:rPr>
            <w:rStyle w:val="Hyperlink"/>
          </w:rPr>
          <w:t>Prefinanțarea aferentă proiectelor din Planul Național de Redresare și Reziliență ar putea fi virată de CE până în vara acestui an</w:t>
        </w:r>
        <w:r>
          <w:rPr>
            <w:webHidden/>
          </w:rPr>
          <w:tab/>
        </w:r>
        <w:r>
          <w:rPr>
            <w:webHidden/>
          </w:rPr>
          <w:fldChar w:fldCharType="begin"/>
        </w:r>
        <w:r>
          <w:rPr>
            <w:webHidden/>
          </w:rPr>
          <w:instrText xml:space="preserve"> PAGEREF _Toc62649860 \h </w:instrText>
        </w:r>
        <w:r>
          <w:rPr>
            <w:webHidden/>
          </w:rPr>
        </w:r>
        <w:r>
          <w:rPr>
            <w:webHidden/>
          </w:rPr>
          <w:fldChar w:fldCharType="separate"/>
        </w:r>
        <w:r w:rsidR="00AF72D2">
          <w:rPr>
            <w:webHidden/>
          </w:rPr>
          <w:t>5</w:t>
        </w:r>
        <w:r>
          <w:rPr>
            <w:webHidden/>
          </w:rPr>
          <w:fldChar w:fldCharType="end"/>
        </w:r>
      </w:hyperlink>
    </w:p>
    <w:p w14:paraId="0672ABE0" w14:textId="77777777" w:rsidR="00431400" w:rsidRDefault="00431400">
      <w:pPr>
        <w:pStyle w:val="TOC4"/>
        <w:rPr>
          <w:rFonts w:asciiTheme="minorHAnsi" w:eastAsiaTheme="minorEastAsia" w:hAnsiTheme="minorHAnsi" w:cstheme="minorBidi"/>
          <w:sz w:val="22"/>
          <w:szCs w:val="22"/>
          <w:lang w:eastAsia="ro-RO"/>
        </w:rPr>
      </w:pPr>
      <w:hyperlink w:anchor="_Toc62649861" w:history="1">
        <w:r w:rsidRPr="006646C2">
          <w:rPr>
            <w:rStyle w:val="Hyperlink"/>
          </w:rPr>
          <w:t>Ministerul Economiei caută soluții pentru ca afacerile înființate târziu în 2019 sau chiar în 2020 să beneficieze de schema de ajutor pentru domeniul turismului</w:t>
        </w:r>
        <w:r>
          <w:rPr>
            <w:webHidden/>
          </w:rPr>
          <w:tab/>
        </w:r>
        <w:r>
          <w:rPr>
            <w:webHidden/>
          </w:rPr>
          <w:fldChar w:fldCharType="begin"/>
        </w:r>
        <w:r>
          <w:rPr>
            <w:webHidden/>
          </w:rPr>
          <w:instrText xml:space="preserve"> PAGEREF _Toc62649861 \h </w:instrText>
        </w:r>
        <w:r>
          <w:rPr>
            <w:webHidden/>
          </w:rPr>
        </w:r>
        <w:r>
          <w:rPr>
            <w:webHidden/>
          </w:rPr>
          <w:fldChar w:fldCharType="separate"/>
        </w:r>
        <w:r w:rsidR="00AF72D2">
          <w:rPr>
            <w:webHidden/>
          </w:rPr>
          <w:t>6</w:t>
        </w:r>
        <w:r>
          <w:rPr>
            <w:webHidden/>
          </w:rPr>
          <w:fldChar w:fldCharType="end"/>
        </w:r>
      </w:hyperlink>
    </w:p>
    <w:p w14:paraId="78386A8E" w14:textId="77777777" w:rsidR="00431400" w:rsidRDefault="00431400">
      <w:pPr>
        <w:pStyle w:val="TOC4"/>
        <w:rPr>
          <w:rFonts w:asciiTheme="minorHAnsi" w:eastAsiaTheme="minorEastAsia" w:hAnsiTheme="minorHAnsi" w:cstheme="minorBidi"/>
          <w:sz w:val="22"/>
          <w:szCs w:val="22"/>
          <w:lang w:eastAsia="ro-RO"/>
        </w:rPr>
      </w:pPr>
      <w:hyperlink w:anchor="_Toc62649862" w:history="1">
        <w:r w:rsidRPr="006646C2">
          <w:rPr>
            <w:rStyle w:val="Hyperlink"/>
          </w:rPr>
          <w:t>Au intrat în vigoare modificările și completările Schemelor de ajutor de minimis și de stat din cadrul RO-CULTURA</w:t>
        </w:r>
        <w:r>
          <w:rPr>
            <w:webHidden/>
          </w:rPr>
          <w:tab/>
        </w:r>
        <w:r>
          <w:rPr>
            <w:webHidden/>
          </w:rPr>
          <w:fldChar w:fldCharType="begin"/>
        </w:r>
        <w:r>
          <w:rPr>
            <w:webHidden/>
          </w:rPr>
          <w:instrText xml:space="preserve"> PAGEREF _Toc62649862 \h </w:instrText>
        </w:r>
        <w:r>
          <w:rPr>
            <w:webHidden/>
          </w:rPr>
        </w:r>
        <w:r>
          <w:rPr>
            <w:webHidden/>
          </w:rPr>
          <w:fldChar w:fldCharType="separate"/>
        </w:r>
        <w:r w:rsidR="00AF72D2">
          <w:rPr>
            <w:webHidden/>
          </w:rPr>
          <w:t>6</w:t>
        </w:r>
        <w:r>
          <w:rPr>
            <w:webHidden/>
          </w:rPr>
          <w:fldChar w:fldCharType="end"/>
        </w:r>
      </w:hyperlink>
    </w:p>
    <w:p w14:paraId="275CB84B" w14:textId="77777777" w:rsidR="00431400" w:rsidRDefault="00431400">
      <w:pPr>
        <w:pStyle w:val="TOC2"/>
        <w:rPr>
          <w:rFonts w:asciiTheme="minorHAnsi" w:eastAsiaTheme="minorEastAsia" w:hAnsiTheme="minorHAnsi" w:cstheme="minorBidi"/>
          <w:b w:val="0"/>
          <w:smallCaps w:val="0"/>
          <w:sz w:val="22"/>
          <w:szCs w:val="22"/>
          <w:lang w:eastAsia="ro-RO"/>
        </w:rPr>
      </w:pPr>
      <w:hyperlink w:anchor="_Toc62649863" w:history="1">
        <w:r w:rsidRPr="006646C2">
          <w:rPr>
            <w:rStyle w:val="Hyperlink"/>
          </w:rPr>
          <w:t>Consultări</w:t>
        </w:r>
        <w:r>
          <w:rPr>
            <w:webHidden/>
          </w:rPr>
          <w:tab/>
        </w:r>
        <w:r>
          <w:rPr>
            <w:webHidden/>
          </w:rPr>
          <w:fldChar w:fldCharType="begin"/>
        </w:r>
        <w:r>
          <w:rPr>
            <w:webHidden/>
          </w:rPr>
          <w:instrText xml:space="preserve"> PAGEREF _Toc62649863 \h </w:instrText>
        </w:r>
        <w:r>
          <w:rPr>
            <w:webHidden/>
          </w:rPr>
        </w:r>
        <w:r>
          <w:rPr>
            <w:webHidden/>
          </w:rPr>
          <w:fldChar w:fldCharType="separate"/>
        </w:r>
        <w:r w:rsidR="00AF72D2">
          <w:rPr>
            <w:webHidden/>
          </w:rPr>
          <w:t>6</w:t>
        </w:r>
        <w:r>
          <w:rPr>
            <w:webHidden/>
          </w:rPr>
          <w:fldChar w:fldCharType="end"/>
        </w:r>
      </w:hyperlink>
    </w:p>
    <w:p w14:paraId="2B16EA4B" w14:textId="77777777" w:rsidR="00431400" w:rsidRDefault="00431400">
      <w:pPr>
        <w:pStyle w:val="TOC4"/>
        <w:rPr>
          <w:rFonts w:asciiTheme="minorHAnsi" w:eastAsiaTheme="minorEastAsia" w:hAnsiTheme="minorHAnsi" w:cstheme="minorBidi"/>
          <w:sz w:val="22"/>
          <w:szCs w:val="22"/>
          <w:lang w:eastAsia="ro-RO"/>
        </w:rPr>
      </w:pPr>
      <w:hyperlink w:anchor="_Toc62649864" w:history="1">
        <w:r w:rsidRPr="006646C2">
          <w:rPr>
            <w:rStyle w:val="Hyperlink"/>
          </w:rPr>
          <w:t>Granturile SEE 2014-2021: Ghidul destinat unor măsuri de reducere a contaminării cu substanțe periculoase în depozite municipale temporare, lansat spre consultare publică</w:t>
        </w:r>
        <w:r>
          <w:rPr>
            <w:webHidden/>
          </w:rPr>
          <w:tab/>
        </w:r>
        <w:r>
          <w:rPr>
            <w:webHidden/>
          </w:rPr>
          <w:fldChar w:fldCharType="begin"/>
        </w:r>
        <w:r>
          <w:rPr>
            <w:webHidden/>
          </w:rPr>
          <w:instrText xml:space="preserve"> PAGEREF _Toc62649864 \h </w:instrText>
        </w:r>
        <w:r>
          <w:rPr>
            <w:webHidden/>
          </w:rPr>
        </w:r>
        <w:r>
          <w:rPr>
            <w:webHidden/>
          </w:rPr>
          <w:fldChar w:fldCharType="separate"/>
        </w:r>
        <w:r w:rsidR="00AF72D2">
          <w:rPr>
            <w:webHidden/>
          </w:rPr>
          <w:t>6</w:t>
        </w:r>
        <w:r>
          <w:rPr>
            <w:webHidden/>
          </w:rPr>
          <w:fldChar w:fldCharType="end"/>
        </w:r>
      </w:hyperlink>
    </w:p>
    <w:p w14:paraId="2926F8F1" w14:textId="77777777" w:rsidR="00431400" w:rsidRDefault="00431400">
      <w:pPr>
        <w:pStyle w:val="TOC2"/>
        <w:rPr>
          <w:rFonts w:asciiTheme="minorHAnsi" w:eastAsiaTheme="minorEastAsia" w:hAnsiTheme="minorHAnsi" w:cstheme="minorBidi"/>
          <w:b w:val="0"/>
          <w:smallCaps w:val="0"/>
          <w:sz w:val="22"/>
          <w:szCs w:val="22"/>
          <w:lang w:eastAsia="ro-RO"/>
        </w:rPr>
      </w:pPr>
      <w:hyperlink w:anchor="_Toc62649865" w:history="1">
        <w:r w:rsidRPr="006646C2">
          <w:rPr>
            <w:rStyle w:val="Hyperlink"/>
          </w:rPr>
          <w:t>APELURI – Finanțări</w:t>
        </w:r>
        <w:r>
          <w:rPr>
            <w:webHidden/>
          </w:rPr>
          <w:tab/>
        </w:r>
        <w:r>
          <w:rPr>
            <w:webHidden/>
          </w:rPr>
          <w:fldChar w:fldCharType="begin"/>
        </w:r>
        <w:r>
          <w:rPr>
            <w:webHidden/>
          </w:rPr>
          <w:instrText xml:space="preserve"> PAGEREF _Toc62649865 \h </w:instrText>
        </w:r>
        <w:r>
          <w:rPr>
            <w:webHidden/>
          </w:rPr>
        </w:r>
        <w:r>
          <w:rPr>
            <w:webHidden/>
          </w:rPr>
          <w:fldChar w:fldCharType="separate"/>
        </w:r>
        <w:r w:rsidR="00AF72D2">
          <w:rPr>
            <w:webHidden/>
          </w:rPr>
          <w:t>8</w:t>
        </w:r>
        <w:r>
          <w:rPr>
            <w:webHidden/>
          </w:rPr>
          <w:fldChar w:fldCharType="end"/>
        </w:r>
      </w:hyperlink>
    </w:p>
    <w:p w14:paraId="57290A25" w14:textId="77777777" w:rsidR="00431400" w:rsidRDefault="00431400">
      <w:pPr>
        <w:pStyle w:val="TOC4"/>
        <w:rPr>
          <w:rFonts w:asciiTheme="minorHAnsi" w:eastAsiaTheme="minorEastAsia" w:hAnsiTheme="minorHAnsi" w:cstheme="minorBidi"/>
          <w:sz w:val="22"/>
          <w:szCs w:val="22"/>
          <w:lang w:eastAsia="ro-RO"/>
        </w:rPr>
      </w:pPr>
      <w:hyperlink w:anchor="_Toc62649866" w:history="1">
        <w:r w:rsidRPr="006646C2">
          <w:rPr>
            <w:rStyle w:val="Hyperlink"/>
          </w:rPr>
          <w:t>POCA: În perioada ianuarie-februarie 2021 vor fi lansate două apeluri de proiecte adresate ONG-urilor, partenerilor sociali și autorităților administrației publice locale</w:t>
        </w:r>
        <w:r>
          <w:rPr>
            <w:webHidden/>
          </w:rPr>
          <w:tab/>
        </w:r>
        <w:r>
          <w:rPr>
            <w:webHidden/>
          </w:rPr>
          <w:fldChar w:fldCharType="begin"/>
        </w:r>
        <w:r>
          <w:rPr>
            <w:webHidden/>
          </w:rPr>
          <w:instrText xml:space="preserve"> PAGEREF _Toc62649866 \h </w:instrText>
        </w:r>
        <w:r>
          <w:rPr>
            <w:webHidden/>
          </w:rPr>
        </w:r>
        <w:r>
          <w:rPr>
            <w:webHidden/>
          </w:rPr>
          <w:fldChar w:fldCharType="separate"/>
        </w:r>
        <w:r w:rsidR="00AF72D2">
          <w:rPr>
            <w:webHidden/>
          </w:rPr>
          <w:t>8</w:t>
        </w:r>
        <w:r>
          <w:rPr>
            <w:webHidden/>
          </w:rPr>
          <w:fldChar w:fldCharType="end"/>
        </w:r>
      </w:hyperlink>
    </w:p>
    <w:p w14:paraId="5C770A0D" w14:textId="77777777" w:rsidR="00431400" w:rsidRDefault="00431400">
      <w:pPr>
        <w:pStyle w:val="TOC4"/>
        <w:rPr>
          <w:rFonts w:asciiTheme="minorHAnsi" w:eastAsiaTheme="minorEastAsia" w:hAnsiTheme="minorHAnsi" w:cstheme="minorBidi"/>
          <w:sz w:val="22"/>
          <w:szCs w:val="22"/>
          <w:lang w:eastAsia="ro-RO"/>
        </w:rPr>
      </w:pPr>
      <w:hyperlink w:anchor="_Toc62649867" w:history="1">
        <w:r w:rsidRPr="006646C2">
          <w:rPr>
            <w:rStyle w:val="Hyperlink"/>
          </w:rPr>
          <w:t>Ce apeluri urmează să fie lansate în cadrul programului „Dezvoltare Locală“ finanțat din fonduri norvegiene</w:t>
        </w:r>
        <w:r>
          <w:rPr>
            <w:webHidden/>
          </w:rPr>
          <w:tab/>
        </w:r>
        <w:r>
          <w:rPr>
            <w:webHidden/>
          </w:rPr>
          <w:fldChar w:fldCharType="begin"/>
        </w:r>
        <w:r>
          <w:rPr>
            <w:webHidden/>
          </w:rPr>
          <w:instrText xml:space="preserve"> PAGEREF _Toc62649867 \h </w:instrText>
        </w:r>
        <w:r>
          <w:rPr>
            <w:webHidden/>
          </w:rPr>
        </w:r>
        <w:r>
          <w:rPr>
            <w:webHidden/>
          </w:rPr>
          <w:fldChar w:fldCharType="separate"/>
        </w:r>
        <w:r w:rsidR="00AF72D2">
          <w:rPr>
            <w:webHidden/>
          </w:rPr>
          <w:t>8</w:t>
        </w:r>
        <w:r>
          <w:rPr>
            <w:webHidden/>
          </w:rPr>
          <w:fldChar w:fldCharType="end"/>
        </w:r>
      </w:hyperlink>
    </w:p>
    <w:p w14:paraId="5DC9820B" w14:textId="77777777" w:rsidR="00431400" w:rsidRDefault="00431400">
      <w:pPr>
        <w:pStyle w:val="TOC4"/>
        <w:rPr>
          <w:rFonts w:asciiTheme="minorHAnsi" w:eastAsiaTheme="minorEastAsia" w:hAnsiTheme="minorHAnsi" w:cstheme="minorBidi"/>
          <w:sz w:val="22"/>
          <w:szCs w:val="22"/>
          <w:lang w:eastAsia="ro-RO"/>
        </w:rPr>
      </w:pPr>
      <w:hyperlink w:anchor="_Toc62649868" w:history="1">
        <w:r w:rsidRPr="006646C2">
          <w:rPr>
            <w:rStyle w:val="Hyperlink"/>
          </w:rPr>
          <w:t>Corrigendum pentru apelul „Competențe digitale pentru angajații din întreprinderi mari”: S-a prelungit perioada de depunere a proiectelor!</w:t>
        </w:r>
        <w:r>
          <w:rPr>
            <w:webHidden/>
          </w:rPr>
          <w:tab/>
        </w:r>
        <w:r>
          <w:rPr>
            <w:webHidden/>
          </w:rPr>
          <w:fldChar w:fldCharType="begin"/>
        </w:r>
        <w:r>
          <w:rPr>
            <w:webHidden/>
          </w:rPr>
          <w:instrText xml:space="preserve"> PAGEREF _Toc62649868 \h </w:instrText>
        </w:r>
        <w:r>
          <w:rPr>
            <w:webHidden/>
          </w:rPr>
        </w:r>
        <w:r>
          <w:rPr>
            <w:webHidden/>
          </w:rPr>
          <w:fldChar w:fldCharType="separate"/>
        </w:r>
        <w:r w:rsidR="00AF72D2">
          <w:rPr>
            <w:webHidden/>
          </w:rPr>
          <w:t>9</w:t>
        </w:r>
        <w:r>
          <w:rPr>
            <w:webHidden/>
          </w:rPr>
          <w:fldChar w:fldCharType="end"/>
        </w:r>
      </w:hyperlink>
    </w:p>
    <w:p w14:paraId="168EBA5D" w14:textId="77777777" w:rsidR="00431400" w:rsidRDefault="00431400">
      <w:pPr>
        <w:pStyle w:val="TOC4"/>
        <w:rPr>
          <w:rFonts w:asciiTheme="minorHAnsi" w:eastAsiaTheme="minorEastAsia" w:hAnsiTheme="minorHAnsi" w:cstheme="minorBidi"/>
          <w:sz w:val="22"/>
          <w:szCs w:val="22"/>
          <w:lang w:eastAsia="ro-RO"/>
        </w:rPr>
      </w:pPr>
      <w:hyperlink w:anchor="_Toc62649869" w:history="1">
        <w:r w:rsidRPr="006646C2">
          <w:rPr>
            <w:rStyle w:val="Hyperlink"/>
          </w:rPr>
          <w:t>Granturile SEE și Norvegiene: Apeluri deschise în valoare de 51,71 milioane de euro!</w:t>
        </w:r>
        <w:r>
          <w:rPr>
            <w:webHidden/>
          </w:rPr>
          <w:tab/>
        </w:r>
        <w:r>
          <w:rPr>
            <w:webHidden/>
          </w:rPr>
          <w:fldChar w:fldCharType="begin"/>
        </w:r>
        <w:r>
          <w:rPr>
            <w:webHidden/>
          </w:rPr>
          <w:instrText xml:space="preserve"> PAGEREF _Toc62649869 \h </w:instrText>
        </w:r>
        <w:r>
          <w:rPr>
            <w:webHidden/>
          </w:rPr>
        </w:r>
        <w:r>
          <w:rPr>
            <w:webHidden/>
          </w:rPr>
          <w:fldChar w:fldCharType="separate"/>
        </w:r>
        <w:r w:rsidR="00AF72D2">
          <w:rPr>
            <w:webHidden/>
          </w:rPr>
          <w:t>9</w:t>
        </w:r>
        <w:r>
          <w:rPr>
            <w:webHidden/>
          </w:rPr>
          <w:fldChar w:fldCharType="end"/>
        </w:r>
      </w:hyperlink>
    </w:p>
    <w:p w14:paraId="7C903781" w14:textId="77777777" w:rsidR="00431400" w:rsidRDefault="00431400">
      <w:pPr>
        <w:pStyle w:val="TOC4"/>
        <w:rPr>
          <w:rFonts w:asciiTheme="minorHAnsi" w:eastAsiaTheme="minorEastAsia" w:hAnsiTheme="minorHAnsi" w:cstheme="minorBidi"/>
          <w:sz w:val="22"/>
          <w:szCs w:val="22"/>
          <w:lang w:eastAsia="ro-RO"/>
        </w:rPr>
      </w:pPr>
      <w:hyperlink w:anchor="_Toc62649870" w:history="1">
        <w:r w:rsidRPr="006646C2">
          <w:rPr>
            <w:rStyle w:val="Hyperlink"/>
          </w:rPr>
          <w:t>Apelul de proiecte privind drepturile omului, gestionat de FRDS, a fost lansat! Finanțări între 500.000 și 2,5 milioane euro</w:t>
        </w:r>
        <w:r>
          <w:rPr>
            <w:webHidden/>
          </w:rPr>
          <w:tab/>
        </w:r>
        <w:r>
          <w:rPr>
            <w:webHidden/>
          </w:rPr>
          <w:fldChar w:fldCharType="begin"/>
        </w:r>
        <w:r>
          <w:rPr>
            <w:webHidden/>
          </w:rPr>
          <w:instrText xml:space="preserve"> PAGEREF _Toc62649870 \h </w:instrText>
        </w:r>
        <w:r>
          <w:rPr>
            <w:webHidden/>
          </w:rPr>
        </w:r>
        <w:r>
          <w:rPr>
            <w:webHidden/>
          </w:rPr>
          <w:fldChar w:fldCharType="separate"/>
        </w:r>
        <w:r w:rsidR="00AF72D2">
          <w:rPr>
            <w:webHidden/>
          </w:rPr>
          <w:t>11</w:t>
        </w:r>
        <w:r>
          <w:rPr>
            <w:webHidden/>
          </w:rPr>
          <w:fldChar w:fldCharType="end"/>
        </w:r>
      </w:hyperlink>
    </w:p>
    <w:p w14:paraId="43AE5922" w14:textId="77777777" w:rsidR="00431400" w:rsidRDefault="00431400">
      <w:pPr>
        <w:pStyle w:val="TOC4"/>
        <w:rPr>
          <w:rFonts w:asciiTheme="minorHAnsi" w:eastAsiaTheme="minorEastAsia" w:hAnsiTheme="minorHAnsi" w:cstheme="minorBidi"/>
          <w:sz w:val="22"/>
          <w:szCs w:val="22"/>
          <w:lang w:eastAsia="ro-RO"/>
        </w:rPr>
      </w:pPr>
      <w:hyperlink w:anchor="_Toc62649871" w:history="1">
        <w:r w:rsidRPr="006646C2">
          <w:rPr>
            <w:rStyle w:val="Hyperlink"/>
          </w:rPr>
          <w:t>Finanțare pentru universități: Până la 500.000 de euro pentru proiecte de mobilitate!</w:t>
        </w:r>
        <w:r>
          <w:rPr>
            <w:webHidden/>
          </w:rPr>
          <w:tab/>
        </w:r>
        <w:r>
          <w:rPr>
            <w:webHidden/>
          </w:rPr>
          <w:fldChar w:fldCharType="begin"/>
        </w:r>
        <w:r>
          <w:rPr>
            <w:webHidden/>
          </w:rPr>
          <w:instrText xml:space="preserve"> PAGEREF _Toc62649871 \h </w:instrText>
        </w:r>
        <w:r>
          <w:rPr>
            <w:webHidden/>
          </w:rPr>
        </w:r>
        <w:r>
          <w:rPr>
            <w:webHidden/>
          </w:rPr>
          <w:fldChar w:fldCharType="separate"/>
        </w:r>
        <w:r w:rsidR="00AF72D2">
          <w:rPr>
            <w:webHidden/>
          </w:rPr>
          <w:t>12</w:t>
        </w:r>
        <w:r>
          <w:rPr>
            <w:webHidden/>
          </w:rPr>
          <w:fldChar w:fldCharType="end"/>
        </w:r>
      </w:hyperlink>
    </w:p>
    <w:p w14:paraId="129E3E34" w14:textId="77777777" w:rsidR="00431400" w:rsidRDefault="00431400">
      <w:pPr>
        <w:pStyle w:val="TOC4"/>
        <w:rPr>
          <w:rFonts w:asciiTheme="minorHAnsi" w:eastAsiaTheme="minorEastAsia" w:hAnsiTheme="minorHAnsi" w:cstheme="minorBidi"/>
          <w:sz w:val="22"/>
          <w:szCs w:val="22"/>
          <w:lang w:eastAsia="ro-RO"/>
        </w:rPr>
      </w:pPr>
      <w:hyperlink w:anchor="_Toc62649872" w:history="1">
        <w:r w:rsidRPr="006646C2">
          <w:rPr>
            <w:rStyle w:val="Hyperlink"/>
          </w:rPr>
          <w:t>FRDS: O nouă rundă de finanțare pentru „Creșterea incluziunii și abilitarea romilor” a fost deschisă!</w:t>
        </w:r>
        <w:r>
          <w:rPr>
            <w:webHidden/>
          </w:rPr>
          <w:tab/>
        </w:r>
        <w:r>
          <w:rPr>
            <w:webHidden/>
          </w:rPr>
          <w:fldChar w:fldCharType="begin"/>
        </w:r>
        <w:r>
          <w:rPr>
            <w:webHidden/>
          </w:rPr>
          <w:instrText xml:space="preserve"> PAGEREF _Toc62649872 \h </w:instrText>
        </w:r>
        <w:r>
          <w:rPr>
            <w:webHidden/>
          </w:rPr>
        </w:r>
        <w:r>
          <w:rPr>
            <w:webHidden/>
          </w:rPr>
          <w:fldChar w:fldCharType="separate"/>
        </w:r>
        <w:r w:rsidR="00AF72D2">
          <w:rPr>
            <w:webHidden/>
          </w:rPr>
          <w:t>12</w:t>
        </w:r>
        <w:r>
          <w:rPr>
            <w:webHidden/>
          </w:rPr>
          <w:fldChar w:fldCharType="end"/>
        </w:r>
      </w:hyperlink>
    </w:p>
    <w:p w14:paraId="5BC503FE" w14:textId="77777777" w:rsidR="00431400" w:rsidRDefault="00431400">
      <w:pPr>
        <w:pStyle w:val="TOC4"/>
        <w:rPr>
          <w:rFonts w:asciiTheme="minorHAnsi" w:eastAsiaTheme="minorEastAsia" w:hAnsiTheme="minorHAnsi" w:cstheme="minorBidi"/>
          <w:sz w:val="22"/>
          <w:szCs w:val="22"/>
          <w:lang w:eastAsia="ro-RO"/>
        </w:rPr>
      </w:pPr>
      <w:hyperlink w:anchor="_Toc62649873" w:history="1">
        <w:r w:rsidRPr="006646C2">
          <w:rPr>
            <w:rStyle w:val="Hyperlink"/>
          </w:rPr>
          <w:t>Fermierii pot depune cererile de plată pentru ajutorul de stat în sectorul creşterii animalelor până la finalul lunii ianuarie</w:t>
        </w:r>
        <w:r>
          <w:rPr>
            <w:webHidden/>
          </w:rPr>
          <w:tab/>
        </w:r>
        <w:r>
          <w:rPr>
            <w:webHidden/>
          </w:rPr>
          <w:fldChar w:fldCharType="begin"/>
        </w:r>
        <w:r>
          <w:rPr>
            <w:webHidden/>
          </w:rPr>
          <w:instrText xml:space="preserve"> PAGEREF _Toc62649873 \h </w:instrText>
        </w:r>
        <w:r>
          <w:rPr>
            <w:webHidden/>
          </w:rPr>
        </w:r>
        <w:r>
          <w:rPr>
            <w:webHidden/>
          </w:rPr>
          <w:fldChar w:fldCharType="separate"/>
        </w:r>
        <w:r w:rsidR="00AF72D2">
          <w:rPr>
            <w:webHidden/>
          </w:rPr>
          <w:t>12</w:t>
        </w:r>
        <w:r>
          <w:rPr>
            <w:webHidden/>
          </w:rPr>
          <w:fldChar w:fldCharType="end"/>
        </w:r>
      </w:hyperlink>
    </w:p>
    <w:p w14:paraId="3036FC78" w14:textId="77777777" w:rsidR="00431400" w:rsidRDefault="00431400">
      <w:pPr>
        <w:pStyle w:val="TOC4"/>
        <w:rPr>
          <w:rFonts w:asciiTheme="minorHAnsi" w:eastAsiaTheme="minorEastAsia" w:hAnsiTheme="minorHAnsi" w:cstheme="minorBidi"/>
          <w:sz w:val="22"/>
          <w:szCs w:val="22"/>
          <w:lang w:eastAsia="ro-RO"/>
        </w:rPr>
      </w:pPr>
      <w:hyperlink w:anchor="_Toc62649874" w:history="1">
        <w:r w:rsidRPr="006646C2">
          <w:rPr>
            <w:rStyle w:val="Hyperlink"/>
          </w:rPr>
          <w:t>S-a lansat schema de granturi mici pentru elaborarea planurilor de atenuare și adaptare la schimbările climatice în municipalități</w:t>
        </w:r>
        <w:r>
          <w:rPr>
            <w:webHidden/>
          </w:rPr>
          <w:tab/>
        </w:r>
        <w:r>
          <w:rPr>
            <w:webHidden/>
          </w:rPr>
          <w:fldChar w:fldCharType="begin"/>
        </w:r>
        <w:r>
          <w:rPr>
            <w:webHidden/>
          </w:rPr>
          <w:instrText xml:space="preserve"> PAGEREF _Toc62649874 \h </w:instrText>
        </w:r>
        <w:r>
          <w:rPr>
            <w:webHidden/>
          </w:rPr>
        </w:r>
        <w:r>
          <w:rPr>
            <w:webHidden/>
          </w:rPr>
          <w:fldChar w:fldCharType="separate"/>
        </w:r>
        <w:r w:rsidR="00AF72D2">
          <w:rPr>
            <w:webHidden/>
          </w:rPr>
          <w:t>13</w:t>
        </w:r>
        <w:r>
          <w:rPr>
            <w:webHidden/>
          </w:rPr>
          <w:fldChar w:fldCharType="end"/>
        </w:r>
      </w:hyperlink>
    </w:p>
    <w:p w14:paraId="48804F3A" w14:textId="77777777" w:rsidR="00431400" w:rsidRDefault="00431400">
      <w:pPr>
        <w:pStyle w:val="TOC4"/>
        <w:rPr>
          <w:rFonts w:asciiTheme="minorHAnsi" w:eastAsiaTheme="minorEastAsia" w:hAnsiTheme="minorHAnsi" w:cstheme="minorBidi"/>
          <w:sz w:val="22"/>
          <w:szCs w:val="22"/>
          <w:lang w:eastAsia="ro-RO"/>
        </w:rPr>
      </w:pPr>
      <w:hyperlink w:anchor="_Toc62649875" w:history="1">
        <w:r w:rsidRPr="006646C2">
          <w:rPr>
            <w:rStyle w:val="Hyperlink"/>
          </w:rPr>
          <w:t>Start-up-urile și artiștii pot aplica pentru finanțare de până la 80.000 euro pentru a aborda dezinformarea despre COVID-19!</w:t>
        </w:r>
        <w:r>
          <w:rPr>
            <w:webHidden/>
          </w:rPr>
          <w:tab/>
        </w:r>
        <w:r>
          <w:rPr>
            <w:webHidden/>
          </w:rPr>
          <w:fldChar w:fldCharType="begin"/>
        </w:r>
        <w:r>
          <w:rPr>
            <w:webHidden/>
          </w:rPr>
          <w:instrText xml:space="preserve"> PAGEREF _Toc62649875 \h </w:instrText>
        </w:r>
        <w:r>
          <w:rPr>
            <w:webHidden/>
          </w:rPr>
        </w:r>
        <w:r>
          <w:rPr>
            <w:webHidden/>
          </w:rPr>
          <w:fldChar w:fldCharType="separate"/>
        </w:r>
        <w:r w:rsidR="00AF72D2">
          <w:rPr>
            <w:webHidden/>
          </w:rPr>
          <w:t>14</w:t>
        </w:r>
        <w:r>
          <w:rPr>
            <w:webHidden/>
          </w:rPr>
          <w:fldChar w:fldCharType="end"/>
        </w:r>
      </w:hyperlink>
    </w:p>
    <w:p w14:paraId="7D6C306B" w14:textId="77777777" w:rsidR="00431400" w:rsidRDefault="00431400">
      <w:pPr>
        <w:pStyle w:val="TOC2"/>
        <w:rPr>
          <w:rFonts w:asciiTheme="minorHAnsi" w:eastAsiaTheme="minorEastAsia" w:hAnsiTheme="minorHAnsi" w:cstheme="minorBidi"/>
          <w:b w:val="0"/>
          <w:smallCaps w:val="0"/>
          <w:sz w:val="22"/>
          <w:szCs w:val="22"/>
          <w:lang w:eastAsia="ro-RO"/>
        </w:rPr>
      </w:pPr>
      <w:hyperlink w:anchor="_Toc62649876" w:history="1">
        <w:r w:rsidRPr="006646C2">
          <w:rPr>
            <w:rStyle w:val="Hyperlink"/>
          </w:rPr>
          <w:t>Din actualitatea europeană</w:t>
        </w:r>
        <w:bookmarkStart w:id="0" w:name="_GoBack"/>
        <w:bookmarkEnd w:id="0"/>
        <w:r>
          <w:rPr>
            <w:webHidden/>
          </w:rPr>
          <w:tab/>
        </w:r>
        <w:r>
          <w:rPr>
            <w:webHidden/>
          </w:rPr>
          <w:fldChar w:fldCharType="begin"/>
        </w:r>
        <w:r>
          <w:rPr>
            <w:webHidden/>
          </w:rPr>
          <w:instrText xml:space="preserve"> PAGEREF _Toc62649876 \h </w:instrText>
        </w:r>
        <w:r>
          <w:rPr>
            <w:webHidden/>
          </w:rPr>
        </w:r>
        <w:r>
          <w:rPr>
            <w:webHidden/>
          </w:rPr>
          <w:fldChar w:fldCharType="separate"/>
        </w:r>
        <w:r w:rsidR="00AF72D2">
          <w:rPr>
            <w:webHidden/>
          </w:rPr>
          <w:t>15</w:t>
        </w:r>
        <w:r>
          <w:rPr>
            <w:webHidden/>
          </w:rPr>
          <w:fldChar w:fldCharType="end"/>
        </w:r>
      </w:hyperlink>
    </w:p>
    <w:p w14:paraId="3A8A7C98" w14:textId="77777777" w:rsidR="00431400" w:rsidRDefault="00431400">
      <w:pPr>
        <w:pStyle w:val="TOC4"/>
        <w:rPr>
          <w:rFonts w:asciiTheme="minorHAnsi" w:eastAsiaTheme="minorEastAsia" w:hAnsiTheme="minorHAnsi" w:cstheme="minorBidi"/>
          <w:sz w:val="22"/>
          <w:szCs w:val="22"/>
          <w:lang w:eastAsia="ro-RO"/>
        </w:rPr>
      </w:pPr>
      <w:hyperlink w:anchor="_Toc62649877" w:history="1">
        <w:r w:rsidRPr="006646C2">
          <w:rPr>
            <w:rStyle w:val="Hyperlink"/>
          </w:rPr>
          <w:t>Fondul Consiliului European pentru Inovare: primele investiții de capital în valoare de 178 de milioane EUR în inovații radicale</w:t>
        </w:r>
        <w:r>
          <w:rPr>
            <w:webHidden/>
          </w:rPr>
          <w:tab/>
        </w:r>
        <w:r>
          <w:rPr>
            <w:webHidden/>
          </w:rPr>
          <w:fldChar w:fldCharType="begin"/>
        </w:r>
        <w:r>
          <w:rPr>
            <w:webHidden/>
          </w:rPr>
          <w:instrText xml:space="preserve"> PAGEREF _Toc62649877 \h </w:instrText>
        </w:r>
        <w:r>
          <w:rPr>
            <w:webHidden/>
          </w:rPr>
        </w:r>
        <w:r>
          <w:rPr>
            <w:webHidden/>
          </w:rPr>
          <w:fldChar w:fldCharType="separate"/>
        </w:r>
        <w:r w:rsidR="00AF72D2">
          <w:rPr>
            <w:webHidden/>
          </w:rPr>
          <w:t>16</w:t>
        </w:r>
        <w:r>
          <w:rPr>
            <w:webHidden/>
          </w:rPr>
          <w:fldChar w:fldCharType="end"/>
        </w:r>
      </w:hyperlink>
    </w:p>
    <w:p w14:paraId="6DDAB9A5" w14:textId="77777777" w:rsidR="00431400" w:rsidRDefault="00431400">
      <w:pPr>
        <w:pStyle w:val="TOC4"/>
        <w:rPr>
          <w:rFonts w:asciiTheme="minorHAnsi" w:eastAsiaTheme="minorEastAsia" w:hAnsiTheme="minorHAnsi" w:cstheme="minorBidi"/>
          <w:sz w:val="22"/>
          <w:szCs w:val="22"/>
          <w:lang w:eastAsia="ro-RO"/>
        </w:rPr>
      </w:pPr>
      <w:hyperlink w:anchor="_Toc62649878" w:history="1">
        <w:r w:rsidRPr="006646C2">
          <w:rPr>
            <w:rStyle w:val="Hyperlink"/>
          </w:rPr>
          <w:t>Comisia Europeană autorizează al doilea vaccin si</w:t>
        </w:r>
        <w:r w:rsidRPr="006646C2">
          <w:rPr>
            <w:rStyle w:val="Hyperlink"/>
          </w:rPr>
          <w:t>g</w:t>
        </w:r>
        <w:r w:rsidRPr="006646C2">
          <w:rPr>
            <w:rStyle w:val="Hyperlink"/>
          </w:rPr>
          <w:t>ur și eficace împotriva COVID-19</w:t>
        </w:r>
        <w:r>
          <w:rPr>
            <w:webHidden/>
          </w:rPr>
          <w:tab/>
        </w:r>
        <w:r>
          <w:rPr>
            <w:webHidden/>
          </w:rPr>
          <w:fldChar w:fldCharType="begin"/>
        </w:r>
        <w:r>
          <w:rPr>
            <w:webHidden/>
          </w:rPr>
          <w:instrText xml:space="preserve"> PAGEREF _Toc62649878 \h </w:instrText>
        </w:r>
        <w:r>
          <w:rPr>
            <w:webHidden/>
          </w:rPr>
        </w:r>
        <w:r>
          <w:rPr>
            <w:webHidden/>
          </w:rPr>
          <w:fldChar w:fldCharType="separate"/>
        </w:r>
        <w:r w:rsidR="00AF72D2">
          <w:rPr>
            <w:webHidden/>
          </w:rPr>
          <w:t>17</w:t>
        </w:r>
        <w:r>
          <w:rPr>
            <w:webHidden/>
          </w:rPr>
          <w:fldChar w:fldCharType="end"/>
        </w:r>
      </w:hyperlink>
    </w:p>
    <w:p w14:paraId="4BDF46B7" w14:textId="4B48008F" w:rsidR="00421EE9" w:rsidRPr="00282E64" w:rsidRDefault="00431400" w:rsidP="00077D46">
      <w:pPr>
        <w:pStyle w:val="TOC4"/>
        <w:ind w:left="3544"/>
        <w:rPr>
          <w:rStyle w:val="Hyperlink"/>
          <w:sz w:val="16"/>
          <w:szCs w:val="16"/>
        </w:rPr>
      </w:pPr>
      <w:r>
        <w:rPr>
          <w:color w:val="0000FF"/>
          <w:szCs w:val="18"/>
          <w:u w:val="single"/>
          <w:lang w:eastAsia="ro-RO"/>
        </w:rPr>
        <mc:AlternateContent>
          <mc:Choice Requires="wps">
            <w:drawing>
              <wp:anchor distT="0" distB="0" distL="114300" distR="114300" simplePos="0" relativeHeight="251949056" behindDoc="0" locked="0" layoutInCell="1" allowOverlap="1" wp14:anchorId="1C880DDE" wp14:editId="1FE449DE">
                <wp:simplePos x="0" y="0"/>
                <wp:positionH relativeFrom="column">
                  <wp:posOffset>-409575</wp:posOffset>
                </wp:positionH>
                <wp:positionV relativeFrom="paragraph">
                  <wp:posOffset>847090</wp:posOffset>
                </wp:positionV>
                <wp:extent cx="2314575" cy="581025"/>
                <wp:effectExtent l="0" t="0" r="0" b="0"/>
                <wp:wrapNone/>
                <wp:docPr id="8"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581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5ED50" w14:textId="77777777" w:rsidR="00431400" w:rsidRDefault="00431400" w:rsidP="00431400">
                            <w:pPr>
                              <w:spacing w:after="120"/>
                              <w:jc w:val="center"/>
                              <w:rPr>
                                <w:rFonts w:ascii="Book Antiqua" w:hAnsi="Book Antiqua"/>
                                <w:b/>
                                <w:color w:val="000080"/>
                                <w:spacing w:val="20"/>
                                <w:szCs w:val="18"/>
                              </w:rPr>
                            </w:pPr>
                            <w:r>
                              <w:rPr>
                                <w:rFonts w:ascii="Book Antiqua" w:hAnsi="Book Antiqua"/>
                                <w:b/>
                                <w:color w:val="000080"/>
                                <w:spacing w:val="20"/>
                                <w:szCs w:val="18"/>
                              </w:rPr>
                              <w:t>Anul 2021 – numărul 2</w:t>
                            </w:r>
                          </w:p>
                          <w:p w14:paraId="4D8DE94F" w14:textId="77777777" w:rsidR="00431400" w:rsidRPr="005E3F6E" w:rsidRDefault="00431400" w:rsidP="00431400">
                            <w:pPr>
                              <w:spacing w:after="120"/>
                              <w:jc w:val="center"/>
                              <w:rPr>
                                <w:rFonts w:ascii="Book Antiqua" w:hAnsi="Book Antiqua"/>
                                <w:b/>
                                <w:color w:val="000080"/>
                                <w:spacing w:val="10"/>
                                <w:szCs w:val="18"/>
                              </w:rPr>
                            </w:pPr>
                            <w:r>
                              <w:rPr>
                                <w:rFonts w:ascii="Book Antiqua" w:hAnsi="Book Antiqua"/>
                                <w:b/>
                                <w:color w:val="000080"/>
                                <w:spacing w:val="10"/>
                                <w:szCs w:val="18"/>
                              </w:rPr>
                              <w:t>11-15 ianuarie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880DDE" id="_x0000_t202" coordsize="21600,21600" o:spt="202" path="m,l,21600r21600,l21600,xe">
                <v:stroke joinstyle="miter"/>
                <v:path gradientshapeok="t" o:connecttype="rect"/>
              </v:shapetype>
              <v:shape id="Casetă text 3" o:spid="_x0000_s1026" type="#_x0000_t202" style="position:absolute;left:0;text-align:left;margin-left:-32.25pt;margin-top:66.7pt;width:182.25pt;height:45.7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" stroked="f">
                <v:fill opacity="0"/>
                <v:textbox>
                  <w:txbxContent>
                    <w:p w14:paraId="59A5ED50" w14:textId="77777777" w:rsidR="00431400" w:rsidRDefault="00431400" w:rsidP="00431400">
                      <w:pPr>
                        <w:spacing w:after="120"/>
                        <w:jc w:val="center"/>
                        <w:rPr>
                          <w:rFonts w:ascii="Book Antiqua" w:hAnsi="Book Antiqua"/>
                          <w:b/>
                          <w:color w:val="000080"/>
                          <w:spacing w:val="20"/>
                          <w:szCs w:val="18"/>
                        </w:rPr>
                      </w:pPr>
                      <w:r>
                        <w:rPr>
                          <w:rFonts w:ascii="Book Antiqua" w:hAnsi="Book Antiqua"/>
                          <w:b/>
                          <w:color w:val="000080"/>
                          <w:spacing w:val="20"/>
                          <w:szCs w:val="18"/>
                        </w:rPr>
                        <w:t>Anul 2021 – numărul 2</w:t>
                      </w:r>
                    </w:p>
                    <w:p w14:paraId="4D8DE94F" w14:textId="77777777" w:rsidR="00431400" w:rsidRPr="005E3F6E" w:rsidRDefault="00431400" w:rsidP="00431400">
                      <w:pPr>
                        <w:spacing w:after="120"/>
                        <w:jc w:val="center"/>
                        <w:rPr>
                          <w:rFonts w:ascii="Book Antiqua" w:hAnsi="Book Antiqua"/>
                          <w:b/>
                          <w:color w:val="000080"/>
                          <w:spacing w:val="10"/>
                          <w:szCs w:val="18"/>
                        </w:rPr>
                      </w:pPr>
                      <w:r>
                        <w:rPr>
                          <w:rFonts w:ascii="Book Antiqua" w:hAnsi="Book Antiqua"/>
                          <w:b/>
                          <w:color w:val="000080"/>
                          <w:spacing w:val="10"/>
                          <w:szCs w:val="18"/>
                        </w:rPr>
                        <w:t>11-15 ianuarie</w:t>
                      </w:r>
                    </w:p>
                  </w:txbxContent>
                </v:textbox>
              </v:shape>
            </w:pict>
          </mc:Fallback>
        </mc:AlternateContent>
      </w:r>
      <w:r w:rsidR="00D55F50" w:rsidRPr="00282E64">
        <w:rPr>
          <w:rStyle w:val="Hyperlink"/>
          <w:rFonts w:ascii="Book Antiqua" w:hAnsi="Book Antiqua"/>
          <w:sz w:val="15"/>
          <w:szCs w:val="15"/>
        </w:rPr>
        <w:fldChar w:fldCharType="end"/>
      </w:r>
      <w:bookmarkStart w:id="1" w:name="_Toc407616157"/>
      <w:bookmarkStart w:id="2" w:name="_Toc441216789"/>
      <w:bookmarkStart w:id="3" w:name="_Toc295381585"/>
      <w:bookmarkStart w:id="4" w:name="_Toc295382630"/>
      <w:bookmarkStart w:id="5" w:name="_Toc295382935"/>
      <w:bookmarkStart w:id="6" w:name="_Toc295383781"/>
      <w:bookmarkStart w:id="7" w:name="_Toc295383801"/>
      <w:bookmarkStart w:id="8" w:name="_Toc295383846"/>
      <w:bookmarkStart w:id="9" w:name="_Toc382990067"/>
      <w:bookmarkEnd w:id="1"/>
      <w:r w:rsidR="00421EE9" w:rsidRPr="00282E64">
        <w:rPr>
          <w:rStyle w:val="Hyperlink"/>
          <w:sz w:val="16"/>
          <w:szCs w:val="16"/>
        </w:rPr>
        <w:br w:type="page"/>
      </w:r>
    </w:p>
    <w:p w14:paraId="4FA8C69A" w14:textId="6847F469" w:rsidR="006538AC" w:rsidRPr="004434B6" w:rsidRDefault="003075AF" w:rsidP="006538AC">
      <w:pPr>
        <w:pStyle w:val="AgendaPrefect"/>
        <w:spacing w:before="0" w:after="0"/>
        <w:rPr>
          <w:rFonts w:ascii="Book Antiqua" w:hAnsi="Book Antiqua"/>
          <w:spacing w:val="-6"/>
          <w:sz w:val="20"/>
        </w:rPr>
      </w:pPr>
      <w:bookmarkStart w:id="10" w:name="_Toc62649853"/>
      <w:r w:rsidRPr="00696271">
        <w:rPr>
          <w:rFonts w:ascii="Book Antiqua" w:hAnsi="Book Antiqua"/>
          <w:color w:val="auto"/>
        </w:rPr>
        <w:lastRenderedPageBreak/>
        <w:t>Repere</w:t>
      </w:r>
      <w:r w:rsidR="00961057">
        <w:rPr>
          <w:rFonts w:ascii="Book Antiqua" w:hAnsi="Book Antiqua"/>
          <w:color w:val="auto"/>
        </w:rPr>
        <w:t xml:space="preserve"> </w:t>
      </w:r>
      <w:r w:rsidRPr="00696271">
        <w:rPr>
          <w:rFonts w:ascii="Book Antiqua" w:hAnsi="Book Antiqua"/>
          <w:color w:val="auto"/>
        </w:rPr>
        <w:t>din</w:t>
      </w:r>
      <w:r w:rsidR="00961057">
        <w:rPr>
          <w:rFonts w:ascii="Book Antiqua" w:hAnsi="Book Antiqua"/>
          <w:color w:val="auto"/>
        </w:rPr>
        <w:t xml:space="preserve"> </w:t>
      </w:r>
      <w:r w:rsidRPr="00696271">
        <w:rPr>
          <w:rFonts w:ascii="Book Antiqua" w:hAnsi="Book Antiqua"/>
          <w:color w:val="auto"/>
        </w:rPr>
        <w:t>agenda</w:t>
      </w:r>
      <w:r w:rsidR="00961057">
        <w:rPr>
          <w:rFonts w:ascii="Book Antiqua" w:hAnsi="Book Antiqua"/>
          <w:color w:val="auto"/>
        </w:rPr>
        <w:t xml:space="preserve"> </w:t>
      </w:r>
      <w:r w:rsidRPr="00696271">
        <w:rPr>
          <w:rFonts w:ascii="Book Antiqua" w:hAnsi="Book Antiqua"/>
          <w:color w:val="auto"/>
        </w:rPr>
        <w:t>publică</w:t>
      </w:r>
      <w:r w:rsidR="00961057">
        <w:rPr>
          <w:rFonts w:ascii="Book Antiqua" w:hAnsi="Book Antiqua"/>
          <w:color w:val="auto"/>
        </w:rPr>
        <w:t xml:space="preserve"> </w:t>
      </w:r>
      <w:r w:rsidR="00301E85" w:rsidRPr="00696271">
        <w:rPr>
          <w:rFonts w:ascii="Book Antiqua" w:hAnsi="Book Antiqua"/>
          <w:color w:val="auto"/>
        </w:rPr>
        <w:t>a</w:t>
      </w:r>
      <w:r w:rsidR="00961057">
        <w:rPr>
          <w:rFonts w:ascii="Book Antiqua" w:hAnsi="Book Antiqua"/>
          <w:color w:val="auto"/>
        </w:rPr>
        <w:t xml:space="preserve"> </w:t>
      </w:r>
      <w:r w:rsidR="00A73B2D" w:rsidRPr="00696271">
        <w:rPr>
          <w:rFonts w:ascii="Book Antiqua" w:hAnsi="Book Antiqua"/>
          <w:color w:val="auto"/>
        </w:rPr>
        <w:t>conducerii</w:t>
      </w:r>
      <w:r w:rsidR="00961057">
        <w:rPr>
          <w:rFonts w:ascii="Book Antiqua" w:hAnsi="Book Antiqua"/>
          <w:color w:val="auto"/>
        </w:rPr>
        <w:t xml:space="preserve"> </w:t>
      </w:r>
      <w:r w:rsidR="00A73B2D" w:rsidRPr="00696271">
        <w:rPr>
          <w:rFonts w:ascii="Book Antiqua" w:hAnsi="Book Antiqua"/>
          <w:color w:val="auto"/>
        </w:rPr>
        <w:t>institu</w:t>
      </w:r>
      <w:r w:rsidR="007B5FC2" w:rsidRPr="00696271">
        <w:rPr>
          <w:rFonts w:ascii="Book Antiqua" w:hAnsi="Book Antiqua"/>
          <w:color w:val="auto"/>
        </w:rPr>
        <w:t>t</w:t>
      </w:r>
      <w:r w:rsidR="00A73B2D" w:rsidRPr="00696271">
        <w:rPr>
          <w:rFonts w:ascii="Book Antiqua" w:hAnsi="Book Antiqua"/>
          <w:color w:val="auto"/>
        </w:rPr>
        <w:t>iei</w:t>
      </w:r>
      <w:r w:rsidR="00961057">
        <w:rPr>
          <w:rFonts w:ascii="Book Antiqua" w:hAnsi="Book Antiqua"/>
          <w:color w:val="auto"/>
        </w:rPr>
        <w:t xml:space="preserve"> </w:t>
      </w:r>
      <w:r w:rsidR="00A73B2D" w:rsidRPr="00696271">
        <w:rPr>
          <w:rFonts w:ascii="Book Antiqua" w:hAnsi="Book Antiqua"/>
          <w:color w:val="auto"/>
        </w:rPr>
        <w:t>prefectului</w:t>
      </w:r>
      <w:r w:rsidR="00961057">
        <w:rPr>
          <w:rFonts w:ascii="Book Antiqua" w:hAnsi="Book Antiqua"/>
          <w:color w:val="auto"/>
        </w:rPr>
        <w:t xml:space="preserve"> </w:t>
      </w:r>
      <w:r w:rsidR="00A73B2D" w:rsidRPr="00696271">
        <w:rPr>
          <w:rFonts w:ascii="Book Antiqua" w:hAnsi="Book Antiqua"/>
          <w:color w:val="auto"/>
        </w:rPr>
        <w:t>-</w:t>
      </w:r>
      <w:r w:rsidR="00961057">
        <w:rPr>
          <w:rFonts w:ascii="Book Antiqua" w:hAnsi="Book Antiqua"/>
          <w:color w:val="auto"/>
        </w:rPr>
        <w:t xml:space="preserve">  </w:t>
      </w:r>
      <w:r w:rsidRPr="00696271">
        <w:rPr>
          <w:rFonts w:ascii="Book Antiqua" w:hAnsi="Book Antiqua"/>
          <w:color w:val="auto"/>
        </w:rPr>
        <w:t>judeţul</w:t>
      </w:r>
      <w:r w:rsidR="00961057">
        <w:rPr>
          <w:rFonts w:ascii="Book Antiqua" w:hAnsi="Book Antiqua"/>
          <w:color w:val="auto"/>
        </w:rPr>
        <w:t xml:space="preserve">  </w:t>
      </w:r>
      <w:r w:rsidRPr="00696271">
        <w:rPr>
          <w:rFonts w:ascii="Book Antiqua" w:hAnsi="Book Antiqua"/>
          <w:color w:val="auto"/>
        </w:rPr>
        <w:t>Hunedoara</w:t>
      </w:r>
      <w:r w:rsidR="00961057">
        <w:rPr>
          <w:rFonts w:ascii="Book Antiqua" w:hAnsi="Book Antiqua"/>
          <w:color w:val="auto"/>
        </w:rPr>
        <w:t xml:space="preserve"> </w:t>
      </w:r>
      <w:r w:rsidRPr="00696271">
        <w:rPr>
          <w:rFonts w:ascii="Book Antiqua" w:hAnsi="Book Antiqua"/>
          <w:color w:val="auto"/>
        </w:rPr>
        <w:br w:type="textWrapping" w:clear="all"/>
        <w:t>în</w:t>
      </w:r>
      <w:r w:rsidR="00961057">
        <w:rPr>
          <w:rFonts w:ascii="Book Antiqua" w:hAnsi="Book Antiqua"/>
          <w:color w:val="auto"/>
        </w:rPr>
        <w:t xml:space="preserve">  </w:t>
      </w:r>
      <w:bookmarkEnd w:id="2"/>
      <w:r w:rsidR="006538AC" w:rsidRPr="00696271">
        <w:rPr>
          <w:rFonts w:ascii="Book Antiqua" w:hAnsi="Book Antiqua"/>
          <w:color w:val="auto"/>
          <w:spacing w:val="-6"/>
          <w:sz w:val="20"/>
        </w:rPr>
        <w:t>perioada</w:t>
      </w:r>
      <w:r w:rsidR="00961057">
        <w:rPr>
          <w:rFonts w:ascii="Book Antiqua" w:hAnsi="Book Antiqua"/>
          <w:color w:val="auto"/>
          <w:spacing w:val="-6"/>
          <w:sz w:val="20"/>
        </w:rPr>
        <w:t xml:space="preserve">  </w:t>
      </w:r>
      <w:r w:rsidR="00392E22">
        <w:rPr>
          <w:rFonts w:ascii="Book Antiqua" w:hAnsi="Book Antiqua"/>
          <w:color w:val="auto"/>
          <w:spacing w:val="-6"/>
          <w:sz w:val="20"/>
        </w:rPr>
        <w:t>11</w:t>
      </w:r>
      <w:r w:rsidR="005C287F">
        <w:rPr>
          <w:rFonts w:ascii="Book Antiqua" w:hAnsi="Book Antiqua"/>
          <w:color w:val="auto"/>
          <w:spacing w:val="-6"/>
          <w:sz w:val="20"/>
        </w:rPr>
        <w:t xml:space="preserve"> – </w:t>
      </w:r>
      <w:r w:rsidR="00392E22">
        <w:rPr>
          <w:rFonts w:ascii="Book Antiqua" w:hAnsi="Book Antiqua"/>
          <w:color w:val="auto"/>
          <w:spacing w:val="-6"/>
          <w:sz w:val="20"/>
        </w:rPr>
        <w:t xml:space="preserve">15 </w:t>
      </w:r>
      <w:r w:rsidR="005C287F">
        <w:rPr>
          <w:rFonts w:ascii="Book Antiqua" w:hAnsi="Book Antiqua"/>
          <w:color w:val="auto"/>
          <w:spacing w:val="-6"/>
          <w:sz w:val="20"/>
        </w:rPr>
        <w:t xml:space="preserve"> ianuarie</w:t>
      </w:r>
      <w:r w:rsidR="006538AC" w:rsidRPr="00696271">
        <w:rPr>
          <w:rFonts w:ascii="Book Antiqua" w:hAnsi="Book Antiqua"/>
          <w:color w:val="auto"/>
          <w:spacing w:val="-6"/>
          <w:sz w:val="20"/>
        </w:rPr>
        <w:t>,</w:t>
      </w:r>
      <w:r w:rsidR="00961057">
        <w:rPr>
          <w:rFonts w:ascii="Book Antiqua" w:hAnsi="Book Antiqua"/>
          <w:color w:val="auto"/>
          <w:spacing w:val="-6"/>
          <w:sz w:val="20"/>
        </w:rPr>
        <w:t xml:space="preserve">  </w:t>
      </w:r>
      <w:r w:rsidR="006538AC" w:rsidRPr="00696271">
        <w:rPr>
          <w:rFonts w:ascii="Book Antiqua" w:hAnsi="Book Antiqua"/>
          <w:color w:val="auto"/>
          <w:spacing w:val="-6"/>
          <w:sz w:val="20"/>
        </w:rPr>
        <w:t>20</w:t>
      </w:r>
      <w:r w:rsidR="0002362A">
        <w:rPr>
          <w:rFonts w:ascii="Book Antiqua" w:hAnsi="Book Antiqua"/>
          <w:color w:val="auto"/>
          <w:spacing w:val="-6"/>
          <w:sz w:val="20"/>
        </w:rPr>
        <w:t>2</w:t>
      </w:r>
      <w:r w:rsidR="00392E22">
        <w:rPr>
          <w:rFonts w:ascii="Book Antiqua" w:hAnsi="Book Antiqua"/>
          <w:color w:val="auto"/>
          <w:spacing w:val="-6"/>
          <w:sz w:val="20"/>
        </w:rPr>
        <w:t>1</w:t>
      </w:r>
      <w:bookmarkEnd w:id="10"/>
    </w:p>
    <w:p w14:paraId="18D7DFE8" w14:textId="297C257A" w:rsidR="003075AF" w:rsidRPr="008147D7" w:rsidRDefault="002B11D8" w:rsidP="003075AF">
      <w:pPr>
        <w:spacing w:after="120"/>
        <w:jc w:val="both"/>
        <w:rPr>
          <w:rFonts w:ascii="Book Antiqua" w:hAnsi="Book Antiqua"/>
          <w:sz w:val="24"/>
          <w:szCs w:val="20"/>
        </w:rPr>
      </w:pPr>
      <w:r w:rsidRPr="008147D7">
        <w:rPr>
          <w:rFonts w:ascii="Book Antiqua" w:hAnsi="Book Antiqua"/>
          <w:sz w:val="24"/>
          <w:szCs w:val="20"/>
        </w:rPr>
        <w:t>Facem</w:t>
      </w:r>
      <w:r>
        <w:rPr>
          <w:rFonts w:ascii="Book Antiqua" w:hAnsi="Book Antiqua"/>
          <w:sz w:val="24"/>
          <w:szCs w:val="20"/>
        </w:rPr>
        <w:t xml:space="preserve"> </w:t>
      </w:r>
      <w:r w:rsidRPr="008147D7">
        <w:rPr>
          <w:rFonts w:ascii="Book Antiqua" w:hAnsi="Book Antiqua"/>
          <w:sz w:val="24"/>
          <w:szCs w:val="20"/>
        </w:rPr>
        <w:t>cunoscute</w:t>
      </w:r>
      <w:r>
        <w:rPr>
          <w:rFonts w:ascii="Book Antiqua" w:hAnsi="Book Antiqua"/>
          <w:sz w:val="24"/>
          <w:szCs w:val="20"/>
        </w:rPr>
        <w:t xml:space="preserve"> </w:t>
      </w:r>
      <w:r w:rsidRPr="008147D7">
        <w:rPr>
          <w:rFonts w:ascii="Book Antiqua" w:hAnsi="Book Antiqua"/>
          <w:sz w:val="24"/>
          <w:szCs w:val="20"/>
        </w:rPr>
        <w:t>publicului</w:t>
      </w:r>
      <w:r>
        <w:rPr>
          <w:rFonts w:ascii="Book Antiqua" w:hAnsi="Book Antiqua"/>
          <w:sz w:val="24"/>
          <w:szCs w:val="20"/>
        </w:rPr>
        <w:t xml:space="preserve"> </w:t>
      </w:r>
      <w:r w:rsidRPr="008147D7">
        <w:rPr>
          <w:rFonts w:ascii="Book Antiqua" w:hAnsi="Book Antiqua"/>
          <w:sz w:val="24"/>
          <w:szCs w:val="20"/>
        </w:rPr>
        <w:t>următoarele</w:t>
      </w:r>
      <w:r>
        <w:rPr>
          <w:rFonts w:ascii="Book Antiqua" w:hAnsi="Book Antiqua"/>
          <w:sz w:val="24"/>
          <w:szCs w:val="20"/>
        </w:rPr>
        <w:t xml:space="preserve"> </w:t>
      </w:r>
      <w:r w:rsidRPr="008147D7">
        <w:rPr>
          <w:rFonts w:ascii="Book Antiqua" w:hAnsi="Book Antiqua"/>
          <w:sz w:val="24"/>
          <w:szCs w:val="20"/>
        </w:rPr>
        <w:t>acţiuni</w:t>
      </w:r>
      <w:r>
        <w:rPr>
          <w:rFonts w:ascii="Book Antiqua" w:hAnsi="Book Antiqua"/>
          <w:sz w:val="24"/>
          <w:szCs w:val="20"/>
        </w:rPr>
        <w:t xml:space="preserve"> </w:t>
      </w:r>
      <w:r w:rsidRPr="008147D7">
        <w:rPr>
          <w:rFonts w:ascii="Book Antiqua" w:hAnsi="Book Antiqua"/>
          <w:sz w:val="24"/>
          <w:szCs w:val="20"/>
        </w:rPr>
        <w:t>din</w:t>
      </w:r>
      <w:r>
        <w:rPr>
          <w:rFonts w:ascii="Book Antiqua" w:hAnsi="Book Antiqua"/>
          <w:sz w:val="24"/>
          <w:szCs w:val="20"/>
        </w:rPr>
        <w:t xml:space="preserve"> </w:t>
      </w:r>
      <w:r w:rsidRPr="008147D7">
        <w:rPr>
          <w:rFonts w:ascii="Book Antiqua" w:hAnsi="Book Antiqua"/>
          <w:sz w:val="24"/>
          <w:szCs w:val="20"/>
        </w:rPr>
        <w:t>agenda</w:t>
      </w:r>
      <w:r>
        <w:rPr>
          <w:rFonts w:ascii="Book Antiqua" w:hAnsi="Book Antiqua"/>
          <w:sz w:val="24"/>
          <w:szCs w:val="20"/>
        </w:rPr>
        <w:t xml:space="preserve"> publică a domnului </w:t>
      </w:r>
      <w:r w:rsidR="00700165">
        <w:rPr>
          <w:rFonts w:ascii="Times New Roman" w:hAnsi="Times New Roman"/>
          <w:sz w:val="24"/>
          <w:szCs w:val="20"/>
        </w:rPr>
        <w:t>Călin Petru MARIAN</w:t>
      </w:r>
      <w:r>
        <w:rPr>
          <w:rFonts w:ascii="Book Antiqua" w:hAnsi="Book Antiqua"/>
          <w:sz w:val="24"/>
          <w:szCs w:val="20"/>
        </w:rPr>
        <w:t>, prefectul jude</w:t>
      </w:r>
      <w:r w:rsidRPr="008147D7">
        <w:rPr>
          <w:rFonts w:ascii="Book Antiqua" w:hAnsi="Book Antiqua"/>
          <w:sz w:val="24"/>
          <w:szCs w:val="20"/>
        </w:rPr>
        <w:t>ţ</w:t>
      </w:r>
      <w:r>
        <w:rPr>
          <w:rFonts w:ascii="Book Antiqua" w:hAnsi="Book Antiqua"/>
          <w:sz w:val="24"/>
          <w:szCs w:val="20"/>
        </w:rPr>
        <w:t xml:space="preserve">ului Hunedoara </w:t>
      </w:r>
      <w:r>
        <w:rPr>
          <w:rFonts w:ascii="Times New Roman" w:hAnsi="Times New Roman"/>
          <w:sz w:val="24"/>
          <w:szCs w:val="20"/>
        </w:rPr>
        <w:t>și a subprefec</w:t>
      </w:r>
      <w:r w:rsidR="009172AE">
        <w:rPr>
          <w:rFonts w:ascii="Times New Roman" w:hAnsi="Times New Roman"/>
          <w:sz w:val="24"/>
          <w:szCs w:val="20"/>
        </w:rPr>
        <w:t>tului</w:t>
      </w:r>
      <w:r w:rsidR="008A4153">
        <w:rPr>
          <w:rFonts w:ascii="Times New Roman" w:hAnsi="Times New Roman"/>
          <w:sz w:val="24"/>
          <w:szCs w:val="20"/>
        </w:rPr>
        <w:t xml:space="preserve"> </w:t>
      </w:r>
      <w:r w:rsidR="008A4153" w:rsidRPr="008A4153">
        <w:rPr>
          <w:rFonts w:ascii="Times New Roman" w:hAnsi="Times New Roman"/>
          <w:sz w:val="24"/>
          <w:szCs w:val="20"/>
        </w:rPr>
        <w:t>Nicolae-Marcel</w:t>
      </w:r>
      <w:r>
        <w:rPr>
          <w:rFonts w:ascii="Times New Roman" w:hAnsi="Times New Roman"/>
          <w:sz w:val="24"/>
          <w:szCs w:val="20"/>
        </w:rPr>
        <w:t xml:space="preserve"> </w:t>
      </w:r>
      <w:r w:rsidR="008A4153" w:rsidRPr="008A4153">
        <w:rPr>
          <w:rFonts w:ascii="Times New Roman" w:hAnsi="Times New Roman"/>
          <w:sz w:val="24"/>
          <w:szCs w:val="20"/>
        </w:rPr>
        <w:t xml:space="preserve">MORAR </w:t>
      </w:r>
      <w:r w:rsidR="00A73B2D" w:rsidRPr="008147D7">
        <w:rPr>
          <w:rFonts w:ascii="Book Antiqua" w:hAnsi="Book Antiqua"/>
          <w:sz w:val="24"/>
          <w:szCs w:val="20"/>
        </w:rPr>
        <w:t>:</w:t>
      </w:r>
    </w:p>
    <w:tbl>
      <w:tblPr>
        <w:tblW w:w="5057" w:type="pct"/>
        <w:shd w:val="clear" w:color="auto" w:fill="BDCBF1"/>
        <w:tblLook w:val="04A0" w:firstRow="1" w:lastRow="0" w:firstColumn="1" w:lastColumn="0" w:noHBand="0" w:noVBand="1"/>
      </w:tblPr>
      <w:tblGrid>
        <w:gridCol w:w="8179"/>
        <w:gridCol w:w="1455"/>
      </w:tblGrid>
      <w:tr w:rsidR="003075AF" w:rsidRPr="001822A3" w14:paraId="3E29C9AE" w14:textId="77777777" w:rsidTr="00204869">
        <w:trPr>
          <w:trHeight w:val="643"/>
          <w:tblHeader/>
        </w:trPr>
        <w:tc>
          <w:tcPr>
            <w:tcW w:w="4245" w:type="pct"/>
            <w:tcBorders>
              <w:top w:val="nil"/>
              <w:left w:val="nil"/>
              <w:bottom w:val="double" w:sz="4" w:space="0" w:color="006600"/>
              <w:right w:val="double" w:sz="4" w:space="0" w:color="006600"/>
            </w:tcBorders>
            <w:shd w:val="clear" w:color="auto" w:fill="BDCBF1"/>
            <w:vAlign w:val="center"/>
          </w:tcPr>
          <w:p w14:paraId="2CB59894" w14:textId="77777777" w:rsidR="003075AF" w:rsidRPr="001822A3" w:rsidRDefault="00823E67">
            <w:pPr>
              <w:rPr>
                <w:rFonts w:ascii="Book Antiqua" w:hAnsi="Book Antiqua" w:cs="Arial"/>
                <w:b/>
                <w:sz w:val="22"/>
                <w:szCs w:val="22"/>
              </w:rPr>
            </w:pPr>
            <w:r>
              <w:rPr>
                <w:rFonts w:ascii="Book Antiqua" w:hAnsi="Book Antiqua" w:cs="Arial"/>
                <w:b/>
                <w:sz w:val="22"/>
                <w:szCs w:val="22"/>
              </w:rPr>
              <w:t>E</w:t>
            </w:r>
            <w:r w:rsidR="003075AF" w:rsidRPr="001822A3">
              <w:rPr>
                <w:rFonts w:ascii="Book Antiqua" w:hAnsi="Book Antiqua" w:cs="Arial"/>
                <w:b/>
                <w:sz w:val="22"/>
                <w:szCs w:val="22"/>
              </w:rPr>
              <w:t>veniment</w:t>
            </w:r>
          </w:p>
        </w:tc>
        <w:tc>
          <w:tcPr>
            <w:tcW w:w="755" w:type="pct"/>
            <w:tcBorders>
              <w:top w:val="nil"/>
              <w:left w:val="double" w:sz="4" w:space="0" w:color="006600"/>
              <w:bottom w:val="double" w:sz="4" w:space="0" w:color="006600"/>
              <w:right w:val="nil"/>
            </w:tcBorders>
            <w:shd w:val="clear" w:color="auto" w:fill="BDCBF1"/>
            <w:vAlign w:val="center"/>
          </w:tcPr>
          <w:p w14:paraId="4DAB42AD" w14:textId="77777777" w:rsidR="003075AF" w:rsidRPr="001822A3" w:rsidRDefault="003075AF">
            <w:pPr>
              <w:rPr>
                <w:rFonts w:ascii="Book Antiqua" w:hAnsi="Book Antiqua" w:cs="Arial"/>
                <w:b/>
                <w:sz w:val="22"/>
                <w:szCs w:val="22"/>
              </w:rPr>
            </w:pPr>
            <w:r w:rsidRPr="001822A3">
              <w:rPr>
                <w:rFonts w:ascii="Book Antiqua" w:hAnsi="Book Antiqua" w:cs="Arial"/>
                <w:b/>
                <w:sz w:val="22"/>
                <w:szCs w:val="22"/>
              </w:rPr>
              <w:t>Data</w:t>
            </w:r>
          </w:p>
        </w:tc>
      </w:tr>
      <w:tr w:rsidR="0032297B" w:rsidRPr="00B65493" w14:paraId="379FEBF8" w14:textId="77777777" w:rsidTr="00204869">
        <w:trPr>
          <w:trHeight w:val="402"/>
        </w:trPr>
        <w:tc>
          <w:tcPr>
            <w:tcW w:w="4245" w:type="pct"/>
            <w:tcBorders>
              <w:top w:val="dotted" w:sz="4" w:space="0" w:color="A6A6A6"/>
              <w:left w:val="nil"/>
              <w:bottom w:val="dotted" w:sz="4" w:space="0" w:color="A6A6A6"/>
              <w:right w:val="double" w:sz="4" w:space="0" w:color="006600"/>
            </w:tcBorders>
            <w:shd w:val="clear" w:color="auto" w:fill="auto"/>
            <w:vAlign w:val="center"/>
          </w:tcPr>
          <w:p w14:paraId="365662AA" w14:textId="2444A1CD" w:rsidR="0032297B" w:rsidRPr="00025AD7" w:rsidRDefault="0032297B" w:rsidP="0032297B">
            <w:pPr>
              <w:spacing w:before="80"/>
              <w:rPr>
                <w:rFonts w:ascii="Times New Roman" w:hAnsi="Times New Roman"/>
                <w:bCs/>
                <w:i/>
                <w:iCs/>
                <w:sz w:val="20"/>
                <w:szCs w:val="20"/>
              </w:rPr>
            </w:pPr>
            <w:r w:rsidRPr="00A3563D">
              <w:rPr>
                <w:rFonts w:ascii="Times New Roman" w:hAnsi="Times New Roman"/>
                <w:bCs/>
                <w:i/>
                <w:iCs/>
                <w:sz w:val="20"/>
                <w:szCs w:val="20"/>
              </w:rPr>
              <w:t>Întâlnire operativă cu şefii şi coordonatorii structurilor de specialitate din Instituţia Prefectului - judeţul Hunedoara</w:t>
            </w:r>
          </w:p>
        </w:tc>
        <w:tc>
          <w:tcPr>
            <w:tcW w:w="755" w:type="pct"/>
            <w:tcBorders>
              <w:top w:val="dotted" w:sz="4" w:space="0" w:color="A6A6A6"/>
              <w:left w:val="double" w:sz="4" w:space="0" w:color="006600"/>
              <w:bottom w:val="dotted" w:sz="4" w:space="0" w:color="A6A6A6"/>
              <w:right w:val="nil"/>
            </w:tcBorders>
            <w:shd w:val="clear" w:color="auto" w:fill="auto"/>
          </w:tcPr>
          <w:p w14:paraId="2B13F4B7" w14:textId="2C88425E" w:rsidR="0032297B" w:rsidRPr="00B65493" w:rsidRDefault="0032297B" w:rsidP="0032297B">
            <w:pPr>
              <w:rPr>
                <w:rFonts w:ascii="Times New Roman" w:hAnsi="Times New Roman"/>
                <w:b/>
                <w:bCs/>
                <w:i/>
                <w:iCs/>
                <w:sz w:val="20"/>
                <w:szCs w:val="20"/>
              </w:rPr>
            </w:pPr>
            <w:r w:rsidRPr="00A3563D">
              <w:rPr>
                <w:rFonts w:ascii="Times New Roman" w:hAnsi="Times New Roman"/>
                <w:b/>
                <w:bCs/>
                <w:i/>
                <w:iCs/>
                <w:sz w:val="20"/>
                <w:szCs w:val="20"/>
              </w:rPr>
              <w:t>11 ianuarie</w:t>
            </w:r>
          </w:p>
        </w:tc>
      </w:tr>
      <w:tr w:rsidR="0032297B" w:rsidRPr="00B65493" w14:paraId="1D81C3AA" w14:textId="77777777" w:rsidTr="005C287F">
        <w:trPr>
          <w:trHeight w:val="430"/>
        </w:trPr>
        <w:tc>
          <w:tcPr>
            <w:tcW w:w="4245" w:type="pct"/>
            <w:tcBorders>
              <w:top w:val="dotted" w:sz="4" w:space="0" w:color="A6A6A6"/>
              <w:left w:val="nil"/>
              <w:bottom w:val="dotted" w:sz="4" w:space="0" w:color="A6A6A6"/>
              <w:right w:val="double" w:sz="4" w:space="0" w:color="006600"/>
            </w:tcBorders>
            <w:shd w:val="clear" w:color="auto" w:fill="auto"/>
            <w:vAlign w:val="center"/>
          </w:tcPr>
          <w:p w14:paraId="0D2C5A9F" w14:textId="77FFE9D8" w:rsidR="0032297B" w:rsidRPr="002E7628" w:rsidRDefault="0032297B" w:rsidP="0032297B">
            <w:pPr>
              <w:spacing w:before="80"/>
              <w:rPr>
                <w:rFonts w:ascii="Times New Roman" w:hAnsi="Times New Roman"/>
                <w:bCs/>
                <w:i/>
                <w:iCs/>
                <w:sz w:val="20"/>
                <w:szCs w:val="20"/>
              </w:rPr>
            </w:pPr>
            <w:r w:rsidRPr="00A3563D">
              <w:rPr>
                <w:rFonts w:ascii="Times New Roman" w:hAnsi="Times New Roman"/>
                <w:bCs/>
                <w:i/>
                <w:iCs/>
                <w:sz w:val="20"/>
                <w:szCs w:val="20"/>
              </w:rPr>
              <w:t>Întâlnire de lucru cu reprezentanții IPJ Hunedoara, ISU Hunedoara, IJJ Hunedoara, DSP Hunedoara precum și SJPI Hunedoara.</w:t>
            </w:r>
          </w:p>
        </w:tc>
        <w:tc>
          <w:tcPr>
            <w:tcW w:w="755" w:type="pct"/>
            <w:tcBorders>
              <w:top w:val="dotted" w:sz="4" w:space="0" w:color="A6A6A6"/>
              <w:left w:val="double" w:sz="4" w:space="0" w:color="006600"/>
              <w:bottom w:val="dotted" w:sz="4" w:space="0" w:color="A6A6A6"/>
              <w:right w:val="nil"/>
            </w:tcBorders>
            <w:shd w:val="clear" w:color="auto" w:fill="auto"/>
          </w:tcPr>
          <w:p w14:paraId="799D2AD9" w14:textId="688EB3CA" w:rsidR="0032297B" w:rsidRPr="00B65493" w:rsidRDefault="0032297B" w:rsidP="0032297B">
            <w:pPr>
              <w:rPr>
                <w:rFonts w:ascii="Times New Roman" w:hAnsi="Times New Roman"/>
                <w:b/>
                <w:bCs/>
                <w:i/>
                <w:iCs/>
                <w:sz w:val="20"/>
                <w:szCs w:val="20"/>
              </w:rPr>
            </w:pPr>
            <w:r w:rsidRPr="00A3563D">
              <w:rPr>
                <w:rFonts w:ascii="Times New Roman" w:hAnsi="Times New Roman"/>
                <w:b/>
                <w:bCs/>
                <w:i/>
                <w:iCs/>
                <w:sz w:val="20"/>
                <w:szCs w:val="20"/>
              </w:rPr>
              <w:t>11 ianuarie</w:t>
            </w:r>
          </w:p>
        </w:tc>
      </w:tr>
      <w:tr w:rsidR="0032297B" w:rsidRPr="00B65493" w14:paraId="0DC2E170" w14:textId="77777777" w:rsidTr="00204869">
        <w:trPr>
          <w:trHeight w:val="161"/>
        </w:trPr>
        <w:tc>
          <w:tcPr>
            <w:tcW w:w="4245" w:type="pct"/>
            <w:tcBorders>
              <w:top w:val="dotted" w:sz="4" w:space="0" w:color="A6A6A6"/>
              <w:left w:val="nil"/>
              <w:bottom w:val="dotted" w:sz="4" w:space="0" w:color="A6A6A6"/>
              <w:right w:val="double" w:sz="4" w:space="0" w:color="006600"/>
            </w:tcBorders>
            <w:shd w:val="clear" w:color="auto" w:fill="auto"/>
            <w:vAlign w:val="center"/>
          </w:tcPr>
          <w:p w14:paraId="163C1BEA" w14:textId="2FBB0266" w:rsidR="0032297B" w:rsidRPr="002E7628" w:rsidRDefault="0032297B" w:rsidP="0032297B">
            <w:pPr>
              <w:spacing w:before="80"/>
              <w:rPr>
                <w:rFonts w:ascii="Times New Roman" w:hAnsi="Times New Roman"/>
                <w:bCs/>
                <w:i/>
                <w:iCs/>
                <w:sz w:val="20"/>
                <w:szCs w:val="20"/>
              </w:rPr>
            </w:pPr>
            <w:r w:rsidRPr="00A3563D">
              <w:rPr>
                <w:rFonts w:ascii="Times New Roman" w:hAnsi="Times New Roman"/>
                <w:bCs/>
                <w:i/>
                <w:iCs/>
                <w:sz w:val="20"/>
                <w:szCs w:val="20"/>
              </w:rPr>
              <w:t>Întâlnire de lucru cu reprezentanți ai Uniunii Județene C.N.S.R.L FRĂȚIA și ai Federației „SANITAS”, care face parte din Confederația Sindicală.</w:t>
            </w:r>
          </w:p>
        </w:tc>
        <w:tc>
          <w:tcPr>
            <w:tcW w:w="755" w:type="pct"/>
            <w:tcBorders>
              <w:top w:val="dotted" w:sz="4" w:space="0" w:color="A6A6A6"/>
              <w:left w:val="double" w:sz="4" w:space="0" w:color="006600"/>
              <w:bottom w:val="dotted" w:sz="4" w:space="0" w:color="A6A6A6"/>
              <w:right w:val="nil"/>
            </w:tcBorders>
            <w:shd w:val="clear" w:color="auto" w:fill="auto"/>
          </w:tcPr>
          <w:p w14:paraId="1B079A9B" w14:textId="6973E908" w:rsidR="0032297B" w:rsidRPr="00B65493" w:rsidRDefault="0032297B" w:rsidP="0032297B">
            <w:pPr>
              <w:rPr>
                <w:rFonts w:ascii="Times New Roman" w:hAnsi="Times New Roman"/>
                <w:b/>
                <w:bCs/>
                <w:i/>
                <w:iCs/>
                <w:sz w:val="20"/>
                <w:szCs w:val="20"/>
              </w:rPr>
            </w:pPr>
            <w:r w:rsidRPr="00A3563D">
              <w:rPr>
                <w:rFonts w:ascii="Times New Roman" w:hAnsi="Times New Roman"/>
                <w:b/>
                <w:bCs/>
                <w:i/>
                <w:iCs/>
                <w:sz w:val="20"/>
                <w:szCs w:val="20"/>
              </w:rPr>
              <w:t>11 ianuarie</w:t>
            </w:r>
          </w:p>
        </w:tc>
      </w:tr>
      <w:tr w:rsidR="0032297B" w:rsidRPr="00B65493" w14:paraId="7D6A340C" w14:textId="77777777" w:rsidTr="00204869">
        <w:trPr>
          <w:trHeight w:val="161"/>
        </w:trPr>
        <w:tc>
          <w:tcPr>
            <w:tcW w:w="4245" w:type="pct"/>
            <w:tcBorders>
              <w:top w:val="dotted" w:sz="4" w:space="0" w:color="A6A6A6"/>
              <w:left w:val="nil"/>
              <w:bottom w:val="dotted" w:sz="4" w:space="0" w:color="A6A6A6"/>
              <w:right w:val="double" w:sz="4" w:space="0" w:color="006600"/>
            </w:tcBorders>
            <w:shd w:val="clear" w:color="auto" w:fill="auto"/>
            <w:vAlign w:val="center"/>
          </w:tcPr>
          <w:p w14:paraId="20414561" w14:textId="405672AD" w:rsidR="0032297B" w:rsidRPr="00C90024" w:rsidRDefault="0032297B" w:rsidP="0032297B">
            <w:pPr>
              <w:spacing w:before="80"/>
              <w:rPr>
                <w:rFonts w:ascii="Times New Roman" w:hAnsi="Times New Roman"/>
                <w:bCs/>
                <w:i/>
                <w:iCs/>
                <w:sz w:val="20"/>
                <w:szCs w:val="20"/>
              </w:rPr>
            </w:pPr>
            <w:r w:rsidRPr="0032297B">
              <w:rPr>
                <w:rFonts w:ascii="Times New Roman" w:hAnsi="Times New Roman"/>
                <w:bCs/>
                <w:i/>
                <w:iCs/>
                <w:sz w:val="20"/>
                <w:szCs w:val="20"/>
              </w:rPr>
              <w:t>Întâlnire de lucru cu domnul Marcel Socol, directorul executiv al Agenţiei de Plăţi şi Intervenţie pt. Agricultură - Centrul Judeţean Hunedoara</w:t>
            </w:r>
          </w:p>
        </w:tc>
        <w:tc>
          <w:tcPr>
            <w:tcW w:w="755" w:type="pct"/>
            <w:tcBorders>
              <w:top w:val="dotted" w:sz="4" w:space="0" w:color="A6A6A6"/>
              <w:left w:val="double" w:sz="4" w:space="0" w:color="006600"/>
              <w:bottom w:val="dotted" w:sz="4" w:space="0" w:color="A6A6A6"/>
              <w:right w:val="nil"/>
            </w:tcBorders>
            <w:shd w:val="clear" w:color="auto" w:fill="auto"/>
          </w:tcPr>
          <w:p w14:paraId="030F4F84" w14:textId="444FDC5D" w:rsidR="0032297B" w:rsidRPr="00B65493" w:rsidRDefault="0032297B" w:rsidP="0032297B">
            <w:pPr>
              <w:rPr>
                <w:rFonts w:ascii="Times New Roman" w:hAnsi="Times New Roman"/>
                <w:b/>
                <w:bCs/>
                <w:i/>
                <w:iCs/>
                <w:sz w:val="20"/>
                <w:szCs w:val="20"/>
              </w:rPr>
            </w:pPr>
            <w:r>
              <w:rPr>
                <w:rFonts w:ascii="Times New Roman" w:hAnsi="Times New Roman"/>
                <w:b/>
                <w:bCs/>
                <w:i/>
                <w:iCs/>
                <w:sz w:val="20"/>
                <w:szCs w:val="20"/>
              </w:rPr>
              <w:t>12 ianuarie</w:t>
            </w:r>
          </w:p>
        </w:tc>
      </w:tr>
      <w:tr w:rsidR="0032297B" w:rsidRPr="0032297B" w14:paraId="1BEB56D2" w14:textId="77777777" w:rsidTr="0032297B">
        <w:trPr>
          <w:trHeight w:val="70"/>
        </w:trPr>
        <w:tc>
          <w:tcPr>
            <w:tcW w:w="4245" w:type="pct"/>
            <w:tcBorders>
              <w:top w:val="dotted" w:sz="4" w:space="0" w:color="A6A6A6"/>
              <w:left w:val="nil"/>
              <w:bottom w:val="dotted" w:sz="4" w:space="0" w:color="A6A6A6"/>
              <w:right w:val="double" w:sz="4" w:space="0" w:color="006600"/>
            </w:tcBorders>
            <w:shd w:val="clear" w:color="auto" w:fill="auto"/>
            <w:vAlign w:val="center"/>
          </w:tcPr>
          <w:p w14:paraId="10E8CAC6" w14:textId="483D9879" w:rsidR="0032297B" w:rsidRPr="00E228D9" w:rsidRDefault="0032297B" w:rsidP="0032297B">
            <w:pPr>
              <w:spacing w:before="80"/>
              <w:rPr>
                <w:rFonts w:ascii="Times New Roman" w:hAnsi="Times New Roman"/>
                <w:bCs/>
                <w:i/>
                <w:iCs/>
                <w:sz w:val="20"/>
                <w:szCs w:val="20"/>
              </w:rPr>
            </w:pPr>
            <w:r w:rsidRPr="0032297B">
              <w:rPr>
                <w:rFonts w:ascii="Times New Roman" w:hAnsi="Times New Roman"/>
                <w:bCs/>
                <w:i/>
                <w:iCs/>
                <w:sz w:val="20"/>
                <w:szCs w:val="20"/>
              </w:rPr>
              <w:t>Participare la emisiune la postul de televiziune UnuTV</w:t>
            </w:r>
          </w:p>
        </w:tc>
        <w:tc>
          <w:tcPr>
            <w:tcW w:w="755" w:type="pct"/>
            <w:tcBorders>
              <w:top w:val="dotted" w:sz="4" w:space="0" w:color="A6A6A6"/>
              <w:left w:val="double" w:sz="4" w:space="0" w:color="006600"/>
              <w:bottom w:val="dotted" w:sz="4" w:space="0" w:color="A6A6A6"/>
              <w:right w:val="nil"/>
            </w:tcBorders>
            <w:shd w:val="clear" w:color="auto" w:fill="auto"/>
          </w:tcPr>
          <w:p w14:paraId="4DB7B6C4" w14:textId="4F8017F3" w:rsidR="0032297B" w:rsidRPr="0032297B" w:rsidRDefault="0032297B" w:rsidP="0032297B">
            <w:pPr>
              <w:rPr>
                <w:rFonts w:ascii="Times New Roman" w:hAnsi="Times New Roman"/>
                <w:b/>
                <w:bCs/>
                <w:i/>
                <w:iCs/>
                <w:sz w:val="20"/>
                <w:szCs w:val="20"/>
              </w:rPr>
            </w:pPr>
            <w:r w:rsidRPr="0032297B">
              <w:rPr>
                <w:rFonts w:ascii="Times New Roman" w:hAnsi="Times New Roman"/>
                <w:b/>
                <w:bCs/>
                <w:i/>
                <w:iCs/>
                <w:sz w:val="20"/>
                <w:szCs w:val="20"/>
              </w:rPr>
              <w:t>12 ianuarie</w:t>
            </w:r>
          </w:p>
        </w:tc>
      </w:tr>
      <w:tr w:rsidR="0032297B" w:rsidRPr="0032297B" w14:paraId="5CE3C1C6" w14:textId="77777777" w:rsidTr="00204869">
        <w:trPr>
          <w:trHeight w:val="283"/>
        </w:trPr>
        <w:tc>
          <w:tcPr>
            <w:tcW w:w="4245" w:type="pct"/>
            <w:tcBorders>
              <w:top w:val="dotted" w:sz="4" w:space="0" w:color="A6A6A6"/>
              <w:left w:val="nil"/>
              <w:bottom w:val="dotted" w:sz="4" w:space="0" w:color="A6A6A6"/>
              <w:right w:val="double" w:sz="4" w:space="0" w:color="006600"/>
            </w:tcBorders>
            <w:shd w:val="clear" w:color="auto" w:fill="auto"/>
            <w:vAlign w:val="center"/>
          </w:tcPr>
          <w:p w14:paraId="0BE962EB" w14:textId="0CD42FDE" w:rsidR="0032297B" w:rsidRPr="002E7628" w:rsidRDefault="0032297B" w:rsidP="0032297B">
            <w:pPr>
              <w:spacing w:before="80"/>
              <w:rPr>
                <w:rFonts w:ascii="Times New Roman" w:hAnsi="Times New Roman"/>
                <w:bCs/>
                <w:i/>
                <w:iCs/>
                <w:sz w:val="20"/>
                <w:szCs w:val="20"/>
              </w:rPr>
            </w:pPr>
            <w:r w:rsidRPr="0032297B">
              <w:rPr>
                <w:rFonts w:ascii="Times New Roman" w:hAnsi="Times New Roman"/>
                <w:bCs/>
                <w:i/>
                <w:iCs/>
                <w:sz w:val="20"/>
                <w:szCs w:val="20"/>
              </w:rPr>
              <w:t>Întâlnire de lucru cu domnul col. Demean Vior</w:t>
            </w:r>
            <w:r>
              <w:rPr>
                <w:rFonts w:ascii="Times New Roman" w:hAnsi="Times New Roman"/>
                <w:bCs/>
                <w:i/>
                <w:iCs/>
                <w:sz w:val="20"/>
                <w:szCs w:val="20"/>
              </w:rPr>
              <w:t>el, inspector șef ISU Hunedoara</w:t>
            </w:r>
          </w:p>
        </w:tc>
        <w:tc>
          <w:tcPr>
            <w:tcW w:w="755" w:type="pct"/>
            <w:tcBorders>
              <w:top w:val="dotted" w:sz="4" w:space="0" w:color="A6A6A6"/>
              <w:left w:val="double" w:sz="4" w:space="0" w:color="006600"/>
              <w:bottom w:val="dotted" w:sz="4" w:space="0" w:color="A6A6A6"/>
              <w:right w:val="nil"/>
            </w:tcBorders>
            <w:shd w:val="clear" w:color="auto" w:fill="auto"/>
          </w:tcPr>
          <w:p w14:paraId="13847E08" w14:textId="0023AA23" w:rsidR="0032297B" w:rsidRPr="0032297B" w:rsidRDefault="0032297B" w:rsidP="0032297B">
            <w:pPr>
              <w:rPr>
                <w:rFonts w:ascii="Times New Roman" w:hAnsi="Times New Roman"/>
                <w:b/>
                <w:bCs/>
                <w:i/>
                <w:iCs/>
                <w:sz w:val="20"/>
                <w:szCs w:val="20"/>
              </w:rPr>
            </w:pPr>
            <w:r w:rsidRPr="0032297B">
              <w:rPr>
                <w:rFonts w:ascii="Times New Roman" w:hAnsi="Times New Roman"/>
                <w:b/>
                <w:bCs/>
                <w:i/>
                <w:iCs/>
                <w:sz w:val="20"/>
                <w:szCs w:val="20"/>
              </w:rPr>
              <w:t>12 ianuarie</w:t>
            </w:r>
          </w:p>
        </w:tc>
      </w:tr>
      <w:tr w:rsidR="0032297B" w:rsidRPr="0032297B" w14:paraId="6C91C460" w14:textId="77777777" w:rsidTr="00204869">
        <w:trPr>
          <w:trHeight w:val="283"/>
        </w:trPr>
        <w:tc>
          <w:tcPr>
            <w:tcW w:w="4245" w:type="pct"/>
            <w:tcBorders>
              <w:top w:val="dotted" w:sz="4" w:space="0" w:color="A6A6A6"/>
              <w:left w:val="nil"/>
              <w:bottom w:val="dotted" w:sz="4" w:space="0" w:color="A6A6A6"/>
              <w:right w:val="double" w:sz="4" w:space="0" w:color="006600"/>
            </w:tcBorders>
            <w:shd w:val="clear" w:color="auto" w:fill="auto"/>
            <w:vAlign w:val="center"/>
          </w:tcPr>
          <w:p w14:paraId="24A606A8" w14:textId="454210F6" w:rsidR="0032297B" w:rsidRPr="00C90024" w:rsidRDefault="0032297B" w:rsidP="0032297B">
            <w:pPr>
              <w:spacing w:before="80"/>
              <w:rPr>
                <w:rFonts w:ascii="Times New Roman" w:hAnsi="Times New Roman"/>
                <w:bCs/>
                <w:i/>
                <w:iCs/>
                <w:sz w:val="20"/>
                <w:szCs w:val="20"/>
              </w:rPr>
            </w:pPr>
            <w:r w:rsidRPr="0032297B">
              <w:rPr>
                <w:rFonts w:ascii="Times New Roman" w:hAnsi="Times New Roman"/>
                <w:bCs/>
                <w:i/>
                <w:iCs/>
                <w:sz w:val="20"/>
                <w:szCs w:val="20"/>
              </w:rPr>
              <w:t>Întâlnire cu membrii  Federației „SANITAS”, care au participat la o acțiune sindicală de pichetare a Prefecturii Hunedoara</w:t>
            </w:r>
          </w:p>
        </w:tc>
        <w:tc>
          <w:tcPr>
            <w:tcW w:w="755" w:type="pct"/>
            <w:tcBorders>
              <w:top w:val="dotted" w:sz="4" w:space="0" w:color="A6A6A6"/>
              <w:left w:val="double" w:sz="4" w:space="0" w:color="006600"/>
              <w:bottom w:val="dotted" w:sz="4" w:space="0" w:color="A6A6A6"/>
              <w:right w:val="nil"/>
            </w:tcBorders>
            <w:shd w:val="clear" w:color="auto" w:fill="auto"/>
          </w:tcPr>
          <w:p w14:paraId="105A2031" w14:textId="7342A08E" w:rsidR="0032297B" w:rsidRPr="0032297B" w:rsidRDefault="0032297B" w:rsidP="0032297B">
            <w:pPr>
              <w:rPr>
                <w:rFonts w:ascii="Times New Roman" w:hAnsi="Times New Roman"/>
                <w:b/>
                <w:bCs/>
                <w:i/>
                <w:iCs/>
                <w:sz w:val="20"/>
                <w:szCs w:val="20"/>
              </w:rPr>
            </w:pPr>
            <w:r w:rsidRPr="0032297B">
              <w:rPr>
                <w:rFonts w:ascii="Times New Roman" w:hAnsi="Times New Roman"/>
                <w:b/>
                <w:bCs/>
                <w:i/>
                <w:iCs/>
                <w:sz w:val="20"/>
                <w:szCs w:val="20"/>
              </w:rPr>
              <w:t>12 ianuarie</w:t>
            </w:r>
          </w:p>
        </w:tc>
      </w:tr>
      <w:tr w:rsidR="0032297B" w:rsidRPr="0032297B" w14:paraId="1FAC2B79" w14:textId="77777777" w:rsidTr="00204869">
        <w:trPr>
          <w:trHeight w:val="366"/>
        </w:trPr>
        <w:tc>
          <w:tcPr>
            <w:tcW w:w="4245" w:type="pct"/>
            <w:tcBorders>
              <w:top w:val="dotted" w:sz="4" w:space="0" w:color="A6A6A6"/>
              <w:left w:val="nil"/>
              <w:bottom w:val="dotted" w:sz="4" w:space="0" w:color="A6A6A6"/>
              <w:right w:val="double" w:sz="4" w:space="0" w:color="006600"/>
            </w:tcBorders>
            <w:shd w:val="clear" w:color="auto" w:fill="auto"/>
            <w:vAlign w:val="center"/>
          </w:tcPr>
          <w:p w14:paraId="288DA85A" w14:textId="57A2F3B3" w:rsidR="0032297B" w:rsidRPr="002E7628" w:rsidRDefault="0032297B" w:rsidP="0032297B">
            <w:pPr>
              <w:spacing w:before="80"/>
              <w:rPr>
                <w:rFonts w:ascii="Times New Roman" w:hAnsi="Times New Roman"/>
                <w:bCs/>
                <w:i/>
                <w:iCs/>
                <w:sz w:val="20"/>
                <w:szCs w:val="20"/>
              </w:rPr>
            </w:pPr>
            <w:r w:rsidRPr="0032297B">
              <w:rPr>
                <w:rFonts w:ascii="Times New Roman" w:hAnsi="Times New Roman"/>
                <w:bCs/>
                <w:i/>
                <w:iCs/>
                <w:sz w:val="20"/>
                <w:szCs w:val="20"/>
              </w:rPr>
              <w:t>Verificarea centrelor de vaccinare din Călan, Hațeg, Petrila, Petroșani și Lupeni</w:t>
            </w:r>
          </w:p>
        </w:tc>
        <w:tc>
          <w:tcPr>
            <w:tcW w:w="755" w:type="pct"/>
            <w:tcBorders>
              <w:top w:val="dotted" w:sz="4" w:space="0" w:color="A6A6A6"/>
              <w:left w:val="double" w:sz="4" w:space="0" w:color="006600"/>
              <w:bottom w:val="dotted" w:sz="4" w:space="0" w:color="A6A6A6"/>
              <w:right w:val="nil"/>
            </w:tcBorders>
            <w:shd w:val="clear" w:color="auto" w:fill="auto"/>
          </w:tcPr>
          <w:p w14:paraId="5D805791" w14:textId="5E166F5B" w:rsidR="0032297B" w:rsidRPr="0032297B" w:rsidRDefault="0032297B" w:rsidP="0032297B">
            <w:pPr>
              <w:rPr>
                <w:rFonts w:ascii="Times New Roman" w:hAnsi="Times New Roman"/>
                <w:b/>
                <w:bCs/>
                <w:i/>
                <w:iCs/>
                <w:sz w:val="20"/>
                <w:szCs w:val="20"/>
              </w:rPr>
            </w:pPr>
            <w:r w:rsidRPr="0032297B">
              <w:rPr>
                <w:rFonts w:ascii="Times New Roman" w:hAnsi="Times New Roman"/>
                <w:b/>
                <w:bCs/>
                <w:i/>
                <w:iCs/>
                <w:sz w:val="20"/>
                <w:szCs w:val="20"/>
              </w:rPr>
              <w:t>12 ianuarie</w:t>
            </w:r>
          </w:p>
        </w:tc>
      </w:tr>
      <w:tr w:rsidR="0032297B" w:rsidRPr="0032297B" w14:paraId="09CA03FB" w14:textId="77777777" w:rsidTr="0032297B">
        <w:trPr>
          <w:trHeight w:val="97"/>
        </w:trPr>
        <w:tc>
          <w:tcPr>
            <w:tcW w:w="4245" w:type="pct"/>
            <w:tcBorders>
              <w:top w:val="dotted" w:sz="4" w:space="0" w:color="A6A6A6"/>
              <w:left w:val="nil"/>
              <w:bottom w:val="dotted" w:sz="4" w:space="0" w:color="A6A6A6"/>
              <w:right w:val="double" w:sz="4" w:space="0" w:color="006600"/>
            </w:tcBorders>
            <w:shd w:val="clear" w:color="auto" w:fill="auto"/>
            <w:vAlign w:val="center"/>
          </w:tcPr>
          <w:p w14:paraId="024AD1A7" w14:textId="59526FCF" w:rsidR="0032297B" w:rsidRPr="00C90024" w:rsidRDefault="0032297B" w:rsidP="0032297B">
            <w:pPr>
              <w:spacing w:before="80"/>
              <w:rPr>
                <w:rFonts w:ascii="Times New Roman" w:hAnsi="Times New Roman"/>
                <w:bCs/>
                <w:i/>
                <w:iCs/>
                <w:sz w:val="20"/>
                <w:szCs w:val="20"/>
              </w:rPr>
            </w:pPr>
            <w:r w:rsidRPr="00BC6B39">
              <w:rPr>
                <w:rFonts w:ascii="Times New Roman" w:hAnsi="Times New Roman"/>
                <w:bCs/>
                <w:i/>
                <w:iCs/>
                <w:sz w:val="20"/>
                <w:szCs w:val="20"/>
              </w:rPr>
              <w:t>Întâlnire de lucru cu domnul Sebastian Mezei, directorul executiv al Direcției de Sănătate Publică a Județului Hunedoara</w:t>
            </w:r>
          </w:p>
        </w:tc>
        <w:tc>
          <w:tcPr>
            <w:tcW w:w="755" w:type="pct"/>
            <w:tcBorders>
              <w:top w:val="dotted" w:sz="4" w:space="0" w:color="A6A6A6"/>
              <w:left w:val="double" w:sz="4" w:space="0" w:color="006600"/>
              <w:bottom w:val="dotted" w:sz="4" w:space="0" w:color="A6A6A6"/>
              <w:right w:val="nil"/>
            </w:tcBorders>
            <w:shd w:val="clear" w:color="auto" w:fill="auto"/>
          </w:tcPr>
          <w:p w14:paraId="0B59A98C" w14:textId="1DBAE362" w:rsidR="0032297B" w:rsidRPr="0032297B" w:rsidRDefault="0032297B" w:rsidP="0032297B">
            <w:pPr>
              <w:rPr>
                <w:rFonts w:ascii="Times New Roman" w:hAnsi="Times New Roman"/>
                <w:b/>
                <w:bCs/>
                <w:i/>
                <w:iCs/>
                <w:sz w:val="20"/>
                <w:szCs w:val="20"/>
              </w:rPr>
            </w:pPr>
            <w:r w:rsidRPr="0032297B">
              <w:rPr>
                <w:rFonts w:ascii="Times New Roman" w:hAnsi="Times New Roman"/>
                <w:b/>
                <w:bCs/>
                <w:i/>
                <w:iCs/>
                <w:sz w:val="20"/>
                <w:szCs w:val="20"/>
              </w:rPr>
              <w:t>13 ianuarie</w:t>
            </w:r>
          </w:p>
        </w:tc>
      </w:tr>
      <w:tr w:rsidR="0032297B" w:rsidRPr="0032297B" w14:paraId="529F43D6" w14:textId="77777777" w:rsidTr="00204869">
        <w:trPr>
          <w:trHeight w:val="366"/>
        </w:trPr>
        <w:tc>
          <w:tcPr>
            <w:tcW w:w="4245" w:type="pct"/>
            <w:tcBorders>
              <w:top w:val="dotted" w:sz="4" w:space="0" w:color="A6A6A6"/>
              <w:left w:val="nil"/>
              <w:bottom w:val="dotted" w:sz="4" w:space="0" w:color="A6A6A6"/>
              <w:right w:val="double" w:sz="4" w:space="0" w:color="006600"/>
            </w:tcBorders>
            <w:shd w:val="clear" w:color="auto" w:fill="auto"/>
            <w:vAlign w:val="center"/>
          </w:tcPr>
          <w:p w14:paraId="5E683848" w14:textId="278D5DDE" w:rsidR="0032297B" w:rsidRPr="00C90024" w:rsidRDefault="0032297B" w:rsidP="0032297B">
            <w:pPr>
              <w:spacing w:before="80"/>
              <w:rPr>
                <w:rFonts w:ascii="Times New Roman" w:hAnsi="Times New Roman"/>
                <w:bCs/>
                <w:i/>
                <w:iCs/>
                <w:sz w:val="20"/>
                <w:szCs w:val="20"/>
              </w:rPr>
            </w:pPr>
            <w:r w:rsidRPr="00BC6B39">
              <w:rPr>
                <w:rFonts w:ascii="Times New Roman" w:hAnsi="Times New Roman"/>
                <w:bCs/>
                <w:i/>
                <w:iCs/>
                <w:sz w:val="20"/>
                <w:szCs w:val="20"/>
              </w:rPr>
              <w:t>Ședință de lucru pe tema învățământului dual cu reprezentanții instituțiilor de învățământ</w:t>
            </w:r>
          </w:p>
        </w:tc>
        <w:tc>
          <w:tcPr>
            <w:tcW w:w="755" w:type="pct"/>
            <w:tcBorders>
              <w:top w:val="dotted" w:sz="4" w:space="0" w:color="A6A6A6"/>
              <w:left w:val="double" w:sz="4" w:space="0" w:color="006600"/>
              <w:bottom w:val="dotted" w:sz="4" w:space="0" w:color="A6A6A6"/>
              <w:right w:val="nil"/>
            </w:tcBorders>
            <w:shd w:val="clear" w:color="auto" w:fill="auto"/>
          </w:tcPr>
          <w:p w14:paraId="5F4419D1" w14:textId="0FECB0E7" w:rsidR="0032297B" w:rsidRPr="0032297B" w:rsidRDefault="0032297B" w:rsidP="0032297B">
            <w:pPr>
              <w:rPr>
                <w:rFonts w:ascii="Times New Roman" w:hAnsi="Times New Roman"/>
                <w:b/>
                <w:bCs/>
                <w:i/>
                <w:iCs/>
                <w:sz w:val="20"/>
                <w:szCs w:val="20"/>
              </w:rPr>
            </w:pPr>
            <w:r w:rsidRPr="0032297B">
              <w:rPr>
                <w:rFonts w:ascii="Times New Roman" w:hAnsi="Times New Roman"/>
                <w:b/>
                <w:bCs/>
                <w:i/>
                <w:iCs/>
                <w:sz w:val="20"/>
                <w:szCs w:val="20"/>
              </w:rPr>
              <w:t>13 ianuarie</w:t>
            </w:r>
          </w:p>
        </w:tc>
      </w:tr>
      <w:tr w:rsidR="0032297B" w:rsidRPr="0032297B" w14:paraId="4856FA72" w14:textId="77777777" w:rsidTr="00204869">
        <w:trPr>
          <w:trHeight w:val="366"/>
        </w:trPr>
        <w:tc>
          <w:tcPr>
            <w:tcW w:w="4245" w:type="pct"/>
            <w:tcBorders>
              <w:top w:val="dotted" w:sz="4" w:space="0" w:color="A6A6A6"/>
              <w:left w:val="nil"/>
              <w:bottom w:val="dotted" w:sz="4" w:space="0" w:color="A6A6A6"/>
              <w:right w:val="double" w:sz="4" w:space="0" w:color="006600"/>
            </w:tcBorders>
            <w:shd w:val="clear" w:color="auto" w:fill="auto"/>
            <w:vAlign w:val="center"/>
          </w:tcPr>
          <w:p w14:paraId="56FC5B2A" w14:textId="1A6413AA" w:rsidR="0032297B" w:rsidRPr="007B5571" w:rsidRDefault="0032297B" w:rsidP="0032297B">
            <w:pPr>
              <w:spacing w:before="80"/>
              <w:rPr>
                <w:rFonts w:ascii="Times New Roman" w:hAnsi="Times New Roman"/>
                <w:bCs/>
                <w:i/>
                <w:iCs/>
                <w:sz w:val="20"/>
                <w:szCs w:val="20"/>
              </w:rPr>
            </w:pPr>
            <w:r w:rsidRPr="00BC6B39">
              <w:rPr>
                <w:rFonts w:ascii="Times New Roman" w:hAnsi="Times New Roman"/>
                <w:bCs/>
                <w:i/>
                <w:iCs/>
                <w:sz w:val="20"/>
                <w:szCs w:val="20"/>
              </w:rPr>
              <w:t>Întâlnire de lucru cu domnul Sebastian Mezei, directorul executiv al Direcției de Sănătate Publică a Județului Hunedoara</w:t>
            </w:r>
          </w:p>
        </w:tc>
        <w:tc>
          <w:tcPr>
            <w:tcW w:w="755" w:type="pct"/>
            <w:tcBorders>
              <w:top w:val="dotted" w:sz="4" w:space="0" w:color="A6A6A6"/>
              <w:left w:val="double" w:sz="4" w:space="0" w:color="006600"/>
              <w:bottom w:val="dotted" w:sz="4" w:space="0" w:color="A6A6A6"/>
              <w:right w:val="nil"/>
            </w:tcBorders>
            <w:shd w:val="clear" w:color="auto" w:fill="auto"/>
          </w:tcPr>
          <w:p w14:paraId="2A4230CD" w14:textId="0C5327A5" w:rsidR="0032297B" w:rsidRPr="0032297B" w:rsidRDefault="0032297B" w:rsidP="0032297B">
            <w:pPr>
              <w:rPr>
                <w:rFonts w:ascii="Times New Roman" w:hAnsi="Times New Roman"/>
                <w:b/>
                <w:bCs/>
                <w:i/>
                <w:iCs/>
                <w:sz w:val="20"/>
                <w:szCs w:val="20"/>
              </w:rPr>
            </w:pPr>
            <w:r w:rsidRPr="0032297B">
              <w:rPr>
                <w:rFonts w:ascii="Times New Roman" w:hAnsi="Times New Roman"/>
                <w:b/>
                <w:bCs/>
                <w:i/>
                <w:iCs/>
                <w:sz w:val="20"/>
                <w:szCs w:val="20"/>
              </w:rPr>
              <w:t>14 ianuarie</w:t>
            </w:r>
          </w:p>
        </w:tc>
      </w:tr>
      <w:tr w:rsidR="0032297B" w:rsidRPr="0032297B" w14:paraId="405188B5" w14:textId="77777777" w:rsidTr="00204869">
        <w:trPr>
          <w:trHeight w:val="366"/>
        </w:trPr>
        <w:tc>
          <w:tcPr>
            <w:tcW w:w="4245" w:type="pct"/>
            <w:tcBorders>
              <w:top w:val="dotted" w:sz="4" w:space="0" w:color="A6A6A6"/>
              <w:left w:val="nil"/>
              <w:bottom w:val="dotted" w:sz="4" w:space="0" w:color="A6A6A6"/>
              <w:right w:val="double" w:sz="4" w:space="0" w:color="006600"/>
            </w:tcBorders>
            <w:shd w:val="clear" w:color="auto" w:fill="auto"/>
            <w:vAlign w:val="center"/>
          </w:tcPr>
          <w:p w14:paraId="57886506" w14:textId="4F44A54A" w:rsidR="0032297B" w:rsidRPr="007B5571" w:rsidRDefault="0032297B" w:rsidP="0032297B">
            <w:pPr>
              <w:spacing w:before="80"/>
              <w:rPr>
                <w:rFonts w:ascii="Times New Roman" w:hAnsi="Times New Roman"/>
                <w:bCs/>
                <w:i/>
                <w:iCs/>
                <w:sz w:val="20"/>
                <w:szCs w:val="20"/>
              </w:rPr>
            </w:pPr>
            <w:r w:rsidRPr="00BC6B39">
              <w:rPr>
                <w:rFonts w:ascii="Times New Roman" w:hAnsi="Times New Roman"/>
                <w:bCs/>
                <w:i/>
                <w:iCs/>
                <w:sz w:val="20"/>
                <w:szCs w:val="20"/>
              </w:rPr>
              <w:t>Întâlnire de lucru cu domnul Petru Liviu LOBONȚ, director OCPI Hunedoara</w:t>
            </w:r>
          </w:p>
        </w:tc>
        <w:tc>
          <w:tcPr>
            <w:tcW w:w="755" w:type="pct"/>
            <w:tcBorders>
              <w:top w:val="dotted" w:sz="4" w:space="0" w:color="A6A6A6"/>
              <w:left w:val="double" w:sz="4" w:space="0" w:color="006600"/>
              <w:bottom w:val="dotted" w:sz="4" w:space="0" w:color="A6A6A6"/>
              <w:right w:val="nil"/>
            </w:tcBorders>
            <w:shd w:val="clear" w:color="auto" w:fill="auto"/>
          </w:tcPr>
          <w:p w14:paraId="26986B1A" w14:textId="0F8E8D6E" w:rsidR="0032297B" w:rsidRPr="0032297B" w:rsidRDefault="0032297B" w:rsidP="0032297B">
            <w:pPr>
              <w:rPr>
                <w:rFonts w:ascii="Times New Roman" w:hAnsi="Times New Roman"/>
                <w:b/>
                <w:bCs/>
                <w:i/>
                <w:iCs/>
                <w:sz w:val="20"/>
                <w:szCs w:val="20"/>
              </w:rPr>
            </w:pPr>
            <w:r w:rsidRPr="0032297B">
              <w:rPr>
                <w:rFonts w:ascii="Times New Roman" w:hAnsi="Times New Roman"/>
                <w:b/>
                <w:bCs/>
                <w:i/>
                <w:iCs/>
                <w:sz w:val="20"/>
                <w:szCs w:val="20"/>
              </w:rPr>
              <w:t>14 ianuarie</w:t>
            </w:r>
          </w:p>
        </w:tc>
      </w:tr>
      <w:tr w:rsidR="0032297B" w:rsidRPr="0032297B" w14:paraId="47F06002" w14:textId="77777777" w:rsidTr="00204869">
        <w:trPr>
          <w:trHeight w:val="366"/>
        </w:trPr>
        <w:tc>
          <w:tcPr>
            <w:tcW w:w="4245" w:type="pct"/>
            <w:tcBorders>
              <w:top w:val="dotted" w:sz="4" w:space="0" w:color="A6A6A6"/>
              <w:left w:val="nil"/>
              <w:bottom w:val="dotted" w:sz="4" w:space="0" w:color="A6A6A6"/>
              <w:right w:val="double" w:sz="4" w:space="0" w:color="006600"/>
            </w:tcBorders>
            <w:shd w:val="clear" w:color="auto" w:fill="auto"/>
            <w:vAlign w:val="center"/>
          </w:tcPr>
          <w:p w14:paraId="34CB6290" w14:textId="398B2A1C" w:rsidR="0032297B" w:rsidRPr="007B5571" w:rsidRDefault="0032297B" w:rsidP="0032297B">
            <w:pPr>
              <w:spacing w:before="80"/>
              <w:rPr>
                <w:rFonts w:ascii="Times New Roman" w:hAnsi="Times New Roman"/>
                <w:bCs/>
                <w:i/>
                <w:iCs/>
                <w:sz w:val="20"/>
                <w:szCs w:val="20"/>
              </w:rPr>
            </w:pPr>
            <w:r w:rsidRPr="00BC6B39">
              <w:rPr>
                <w:rFonts w:ascii="Times New Roman" w:hAnsi="Times New Roman"/>
                <w:bCs/>
                <w:i/>
                <w:iCs/>
                <w:sz w:val="20"/>
                <w:szCs w:val="20"/>
              </w:rPr>
              <w:t>Întâlnire de lucru privind stadiul investiției în domeniul extractiv, lansată de compania „SAMAX” în nordul județului Hunedoara</w:t>
            </w:r>
          </w:p>
        </w:tc>
        <w:tc>
          <w:tcPr>
            <w:tcW w:w="755" w:type="pct"/>
            <w:tcBorders>
              <w:top w:val="dotted" w:sz="4" w:space="0" w:color="A6A6A6"/>
              <w:left w:val="double" w:sz="4" w:space="0" w:color="006600"/>
              <w:bottom w:val="dotted" w:sz="4" w:space="0" w:color="A6A6A6"/>
              <w:right w:val="nil"/>
            </w:tcBorders>
            <w:shd w:val="clear" w:color="auto" w:fill="auto"/>
          </w:tcPr>
          <w:p w14:paraId="7990ED66" w14:textId="6AD47ACB" w:rsidR="0032297B" w:rsidRPr="0032297B" w:rsidRDefault="0032297B" w:rsidP="0032297B">
            <w:pPr>
              <w:rPr>
                <w:rFonts w:ascii="Times New Roman" w:hAnsi="Times New Roman"/>
                <w:b/>
                <w:bCs/>
                <w:i/>
                <w:iCs/>
                <w:sz w:val="20"/>
                <w:szCs w:val="20"/>
              </w:rPr>
            </w:pPr>
            <w:r w:rsidRPr="0032297B">
              <w:rPr>
                <w:rFonts w:ascii="Times New Roman" w:hAnsi="Times New Roman"/>
                <w:b/>
                <w:bCs/>
                <w:i/>
                <w:iCs/>
                <w:sz w:val="20"/>
                <w:szCs w:val="20"/>
              </w:rPr>
              <w:t>14 ianuarie</w:t>
            </w:r>
          </w:p>
        </w:tc>
      </w:tr>
      <w:tr w:rsidR="0032297B" w:rsidRPr="0032297B" w14:paraId="04BBD589" w14:textId="77777777" w:rsidTr="00204869">
        <w:trPr>
          <w:trHeight w:val="366"/>
        </w:trPr>
        <w:tc>
          <w:tcPr>
            <w:tcW w:w="4245" w:type="pct"/>
            <w:tcBorders>
              <w:top w:val="dotted" w:sz="4" w:space="0" w:color="A6A6A6"/>
              <w:left w:val="nil"/>
              <w:bottom w:val="dotted" w:sz="4" w:space="0" w:color="A6A6A6"/>
              <w:right w:val="double" w:sz="4" w:space="0" w:color="006600"/>
            </w:tcBorders>
            <w:shd w:val="clear" w:color="auto" w:fill="auto"/>
            <w:vAlign w:val="center"/>
          </w:tcPr>
          <w:p w14:paraId="07BF20A2" w14:textId="577E9809" w:rsidR="0032297B" w:rsidRPr="007B5571" w:rsidRDefault="0032297B" w:rsidP="0032297B">
            <w:pPr>
              <w:spacing w:before="80"/>
              <w:rPr>
                <w:rFonts w:ascii="Times New Roman" w:hAnsi="Times New Roman"/>
                <w:bCs/>
                <w:i/>
                <w:iCs/>
                <w:sz w:val="20"/>
                <w:szCs w:val="20"/>
              </w:rPr>
            </w:pPr>
            <w:r w:rsidRPr="00BC6B39">
              <w:rPr>
                <w:rFonts w:ascii="Times New Roman" w:hAnsi="Times New Roman"/>
                <w:bCs/>
                <w:i/>
                <w:iCs/>
                <w:sz w:val="20"/>
                <w:szCs w:val="20"/>
              </w:rPr>
              <w:t>Participare la manifestarea culturală dedicată evocării poetului național Mihai Eminescu</w:t>
            </w:r>
          </w:p>
        </w:tc>
        <w:tc>
          <w:tcPr>
            <w:tcW w:w="755" w:type="pct"/>
            <w:tcBorders>
              <w:top w:val="dotted" w:sz="4" w:space="0" w:color="A6A6A6"/>
              <w:left w:val="double" w:sz="4" w:space="0" w:color="006600"/>
              <w:bottom w:val="dotted" w:sz="4" w:space="0" w:color="A6A6A6"/>
              <w:right w:val="nil"/>
            </w:tcBorders>
            <w:shd w:val="clear" w:color="auto" w:fill="auto"/>
          </w:tcPr>
          <w:p w14:paraId="4A539D06" w14:textId="2ADB4D6A" w:rsidR="0032297B" w:rsidRPr="0032297B" w:rsidRDefault="0032297B" w:rsidP="0032297B">
            <w:pPr>
              <w:rPr>
                <w:rFonts w:ascii="Times New Roman" w:hAnsi="Times New Roman"/>
                <w:b/>
                <w:bCs/>
                <w:i/>
                <w:iCs/>
                <w:sz w:val="20"/>
                <w:szCs w:val="20"/>
              </w:rPr>
            </w:pPr>
            <w:r w:rsidRPr="0032297B">
              <w:rPr>
                <w:rFonts w:ascii="Times New Roman" w:hAnsi="Times New Roman"/>
                <w:b/>
                <w:bCs/>
                <w:i/>
                <w:iCs/>
                <w:sz w:val="20"/>
                <w:szCs w:val="20"/>
              </w:rPr>
              <w:t>15 ianuarie</w:t>
            </w:r>
          </w:p>
        </w:tc>
      </w:tr>
      <w:tr w:rsidR="0032297B" w:rsidRPr="0032297B" w14:paraId="1A3E09AE" w14:textId="77777777" w:rsidTr="00204869">
        <w:trPr>
          <w:trHeight w:val="366"/>
        </w:trPr>
        <w:tc>
          <w:tcPr>
            <w:tcW w:w="4245" w:type="pct"/>
            <w:tcBorders>
              <w:top w:val="dotted" w:sz="4" w:space="0" w:color="A6A6A6"/>
              <w:left w:val="nil"/>
              <w:bottom w:val="dotted" w:sz="4" w:space="0" w:color="A6A6A6"/>
              <w:right w:val="double" w:sz="4" w:space="0" w:color="006600"/>
            </w:tcBorders>
            <w:shd w:val="clear" w:color="auto" w:fill="auto"/>
            <w:vAlign w:val="center"/>
          </w:tcPr>
          <w:p w14:paraId="384801A4" w14:textId="1D89154E" w:rsidR="0032297B" w:rsidRPr="007B5571" w:rsidRDefault="0032297B" w:rsidP="0032297B">
            <w:pPr>
              <w:spacing w:before="80"/>
              <w:rPr>
                <w:rFonts w:ascii="Times New Roman" w:hAnsi="Times New Roman"/>
                <w:bCs/>
                <w:i/>
                <w:iCs/>
                <w:sz w:val="20"/>
                <w:szCs w:val="20"/>
              </w:rPr>
            </w:pPr>
            <w:r w:rsidRPr="00BC6B39">
              <w:rPr>
                <w:rFonts w:ascii="Times New Roman" w:hAnsi="Times New Roman"/>
                <w:bCs/>
                <w:i/>
                <w:iCs/>
                <w:sz w:val="20"/>
                <w:szCs w:val="20"/>
              </w:rPr>
              <w:t>Întâlnire de lucru cu domnul dr. Leontin Stelian Laslău, director executiv al Direcției Sanitar-Veterinară și pentru Siguranța Alimentelor</w:t>
            </w:r>
          </w:p>
        </w:tc>
        <w:tc>
          <w:tcPr>
            <w:tcW w:w="755" w:type="pct"/>
            <w:tcBorders>
              <w:top w:val="dotted" w:sz="4" w:space="0" w:color="A6A6A6"/>
              <w:left w:val="double" w:sz="4" w:space="0" w:color="006600"/>
              <w:bottom w:val="dotted" w:sz="4" w:space="0" w:color="A6A6A6"/>
              <w:right w:val="nil"/>
            </w:tcBorders>
            <w:shd w:val="clear" w:color="auto" w:fill="auto"/>
          </w:tcPr>
          <w:p w14:paraId="3D73B045" w14:textId="5A466769" w:rsidR="0032297B" w:rsidRPr="0032297B" w:rsidRDefault="0032297B" w:rsidP="0032297B">
            <w:pPr>
              <w:rPr>
                <w:rFonts w:ascii="Times New Roman" w:hAnsi="Times New Roman"/>
                <w:b/>
                <w:bCs/>
                <w:i/>
                <w:iCs/>
                <w:sz w:val="20"/>
                <w:szCs w:val="20"/>
              </w:rPr>
            </w:pPr>
            <w:r w:rsidRPr="0032297B">
              <w:rPr>
                <w:rFonts w:ascii="Times New Roman" w:hAnsi="Times New Roman"/>
                <w:b/>
                <w:bCs/>
                <w:i/>
                <w:iCs/>
                <w:sz w:val="20"/>
                <w:szCs w:val="20"/>
              </w:rPr>
              <w:t>15 ianuarie</w:t>
            </w:r>
          </w:p>
        </w:tc>
      </w:tr>
      <w:tr w:rsidR="0032297B" w:rsidRPr="0032297B" w14:paraId="0C1074B4" w14:textId="77777777" w:rsidTr="00204869">
        <w:trPr>
          <w:trHeight w:val="366"/>
        </w:trPr>
        <w:tc>
          <w:tcPr>
            <w:tcW w:w="4245" w:type="pct"/>
            <w:tcBorders>
              <w:top w:val="dotted" w:sz="4" w:space="0" w:color="A6A6A6"/>
              <w:left w:val="nil"/>
              <w:bottom w:val="dotted" w:sz="4" w:space="0" w:color="A6A6A6"/>
              <w:right w:val="double" w:sz="4" w:space="0" w:color="006600"/>
            </w:tcBorders>
            <w:shd w:val="clear" w:color="auto" w:fill="auto"/>
            <w:vAlign w:val="center"/>
          </w:tcPr>
          <w:p w14:paraId="4266A34B" w14:textId="3A07D057" w:rsidR="0032297B" w:rsidRPr="007B5571" w:rsidRDefault="0032297B" w:rsidP="0032297B">
            <w:pPr>
              <w:spacing w:before="80"/>
              <w:rPr>
                <w:rFonts w:ascii="Times New Roman" w:hAnsi="Times New Roman"/>
                <w:bCs/>
                <w:i/>
                <w:iCs/>
                <w:sz w:val="20"/>
                <w:szCs w:val="20"/>
              </w:rPr>
            </w:pPr>
            <w:r w:rsidRPr="00BC6B39">
              <w:rPr>
                <w:rFonts w:ascii="Times New Roman" w:hAnsi="Times New Roman"/>
                <w:bCs/>
                <w:i/>
                <w:iCs/>
                <w:sz w:val="20"/>
                <w:szCs w:val="20"/>
              </w:rPr>
              <w:t>Întâlnire de lucru cu doamna Iacob Mihaela, director executiv Oficiul Județean  pt. Finanțarea Investițiilor Rurale</w:t>
            </w:r>
          </w:p>
        </w:tc>
        <w:tc>
          <w:tcPr>
            <w:tcW w:w="755" w:type="pct"/>
            <w:tcBorders>
              <w:top w:val="dotted" w:sz="4" w:space="0" w:color="A6A6A6"/>
              <w:left w:val="double" w:sz="4" w:space="0" w:color="006600"/>
              <w:bottom w:val="dotted" w:sz="4" w:space="0" w:color="A6A6A6"/>
              <w:right w:val="nil"/>
            </w:tcBorders>
            <w:shd w:val="clear" w:color="auto" w:fill="auto"/>
          </w:tcPr>
          <w:p w14:paraId="76934D7C" w14:textId="59FA094D" w:rsidR="0032297B" w:rsidRPr="0032297B" w:rsidRDefault="0032297B" w:rsidP="0032297B">
            <w:pPr>
              <w:rPr>
                <w:rFonts w:ascii="Times New Roman" w:hAnsi="Times New Roman"/>
                <w:b/>
                <w:bCs/>
                <w:i/>
                <w:iCs/>
                <w:sz w:val="20"/>
                <w:szCs w:val="20"/>
              </w:rPr>
            </w:pPr>
            <w:r w:rsidRPr="0032297B">
              <w:rPr>
                <w:rFonts w:ascii="Times New Roman" w:hAnsi="Times New Roman"/>
                <w:b/>
                <w:bCs/>
                <w:i/>
                <w:iCs/>
                <w:sz w:val="20"/>
                <w:szCs w:val="20"/>
              </w:rPr>
              <w:t>15 ianuarie</w:t>
            </w:r>
          </w:p>
        </w:tc>
      </w:tr>
      <w:tr w:rsidR="0032297B" w:rsidRPr="0032297B" w14:paraId="1CDF6A29" w14:textId="77777777" w:rsidTr="00204869">
        <w:trPr>
          <w:trHeight w:val="366"/>
        </w:trPr>
        <w:tc>
          <w:tcPr>
            <w:tcW w:w="4245" w:type="pct"/>
            <w:tcBorders>
              <w:top w:val="dotted" w:sz="4" w:space="0" w:color="A6A6A6"/>
              <w:left w:val="nil"/>
              <w:bottom w:val="dotted" w:sz="4" w:space="0" w:color="A6A6A6"/>
              <w:right w:val="double" w:sz="4" w:space="0" w:color="006600"/>
            </w:tcBorders>
            <w:shd w:val="clear" w:color="auto" w:fill="auto"/>
            <w:vAlign w:val="center"/>
          </w:tcPr>
          <w:p w14:paraId="6DD4B314" w14:textId="651D8306" w:rsidR="0032297B" w:rsidRPr="007B5571" w:rsidRDefault="0032297B" w:rsidP="0032297B">
            <w:pPr>
              <w:spacing w:before="80"/>
              <w:rPr>
                <w:rFonts w:ascii="Times New Roman" w:hAnsi="Times New Roman"/>
                <w:bCs/>
                <w:i/>
                <w:iCs/>
                <w:sz w:val="20"/>
                <w:szCs w:val="20"/>
              </w:rPr>
            </w:pPr>
            <w:r w:rsidRPr="00BC6B39">
              <w:rPr>
                <w:rFonts w:ascii="Times New Roman" w:hAnsi="Times New Roman"/>
                <w:bCs/>
                <w:i/>
                <w:iCs/>
                <w:sz w:val="20"/>
                <w:szCs w:val="20"/>
              </w:rPr>
              <w:t>Întâlnire de lucru cu domnul prof. Pârvan Ilie, inspector școlar general</w:t>
            </w:r>
          </w:p>
        </w:tc>
        <w:tc>
          <w:tcPr>
            <w:tcW w:w="755" w:type="pct"/>
            <w:tcBorders>
              <w:top w:val="dotted" w:sz="4" w:space="0" w:color="A6A6A6"/>
              <w:left w:val="double" w:sz="4" w:space="0" w:color="006600"/>
              <w:bottom w:val="dotted" w:sz="4" w:space="0" w:color="A6A6A6"/>
              <w:right w:val="nil"/>
            </w:tcBorders>
            <w:shd w:val="clear" w:color="auto" w:fill="auto"/>
          </w:tcPr>
          <w:p w14:paraId="13E6EB59" w14:textId="6843A6DD" w:rsidR="0032297B" w:rsidRPr="0032297B" w:rsidRDefault="0032297B" w:rsidP="0032297B">
            <w:pPr>
              <w:rPr>
                <w:rFonts w:ascii="Times New Roman" w:hAnsi="Times New Roman"/>
                <w:b/>
                <w:bCs/>
                <w:i/>
                <w:iCs/>
                <w:sz w:val="20"/>
                <w:szCs w:val="20"/>
              </w:rPr>
            </w:pPr>
            <w:r w:rsidRPr="0032297B">
              <w:rPr>
                <w:rFonts w:ascii="Times New Roman" w:hAnsi="Times New Roman"/>
                <w:b/>
                <w:bCs/>
                <w:i/>
                <w:iCs/>
                <w:sz w:val="20"/>
                <w:szCs w:val="20"/>
              </w:rPr>
              <w:t>15 ianuarie</w:t>
            </w:r>
          </w:p>
        </w:tc>
      </w:tr>
      <w:tr w:rsidR="0032297B" w:rsidRPr="0032297B" w14:paraId="5486DBE1" w14:textId="77777777" w:rsidTr="00204869">
        <w:trPr>
          <w:trHeight w:val="366"/>
        </w:trPr>
        <w:tc>
          <w:tcPr>
            <w:tcW w:w="4245" w:type="pct"/>
            <w:tcBorders>
              <w:top w:val="dotted" w:sz="4" w:space="0" w:color="A6A6A6"/>
              <w:left w:val="nil"/>
              <w:bottom w:val="dotted" w:sz="4" w:space="0" w:color="A6A6A6"/>
              <w:right w:val="double" w:sz="4" w:space="0" w:color="006600"/>
            </w:tcBorders>
            <w:shd w:val="clear" w:color="auto" w:fill="auto"/>
            <w:vAlign w:val="center"/>
          </w:tcPr>
          <w:p w14:paraId="6B530C57" w14:textId="62615A0B" w:rsidR="0032297B" w:rsidRPr="007B5571" w:rsidRDefault="0032297B" w:rsidP="0032297B">
            <w:pPr>
              <w:spacing w:before="80"/>
              <w:rPr>
                <w:rFonts w:ascii="Times New Roman" w:hAnsi="Times New Roman"/>
                <w:bCs/>
                <w:i/>
                <w:iCs/>
                <w:sz w:val="20"/>
                <w:szCs w:val="20"/>
              </w:rPr>
            </w:pPr>
            <w:r w:rsidRPr="00BC6B39">
              <w:rPr>
                <w:rFonts w:ascii="Times New Roman" w:hAnsi="Times New Roman"/>
                <w:bCs/>
                <w:i/>
                <w:iCs/>
                <w:sz w:val="20"/>
                <w:szCs w:val="20"/>
              </w:rPr>
              <w:t>Întâlnire de lucru cu doamna Aurica Lăsconi, directorul Sistemului de Gospodărire a Apelor Hunedoara</w:t>
            </w:r>
          </w:p>
        </w:tc>
        <w:tc>
          <w:tcPr>
            <w:tcW w:w="755" w:type="pct"/>
            <w:tcBorders>
              <w:top w:val="dotted" w:sz="4" w:space="0" w:color="A6A6A6"/>
              <w:left w:val="double" w:sz="4" w:space="0" w:color="006600"/>
              <w:bottom w:val="dotted" w:sz="4" w:space="0" w:color="A6A6A6"/>
              <w:right w:val="nil"/>
            </w:tcBorders>
            <w:shd w:val="clear" w:color="auto" w:fill="auto"/>
          </w:tcPr>
          <w:p w14:paraId="6C0D47C2" w14:textId="0665489A" w:rsidR="0032297B" w:rsidRPr="0032297B" w:rsidRDefault="0032297B" w:rsidP="0032297B">
            <w:pPr>
              <w:rPr>
                <w:rFonts w:ascii="Times New Roman" w:hAnsi="Times New Roman"/>
                <w:b/>
                <w:bCs/>
                <w:i/>
                <w:iCs/>
                <w:sz w:val="20"/>
                <w:szCs w:val="20"/>
              </w:rPr>
            </w:pPr>
            <w:r w:rsidRPr="0032297B">
              <w:rPr>
                <w:rFonts w:ascii="Times New Roman" w:hAnsi="Times New Roman"/>
                <w:b/>
                <w:bCs/>
                <w:i/>
                <w:iCs/>
                <w:sz w:val="20"/>
                <w:szCs w:val="20"/>
              </w:rPr>
              <w:t>15 ianuarie</w:t>
            </w:r>
          </w:p>
        </w:tc>
      </w:tr>
      <w:tr w:rsidR="0032297B" w:rsidRPr="0032297B" w14:paraId="0A11DB27" w14:textId="77777777" w:rsidTr="00204869">
        <w:trPr>
          <w:trHeight w:val="366"/>
        </w:trPr>
        <w:tc>
          <w:tcPr>
            <w:tcW w:w="4245" w:type="pct"/>
            <w:tcBorders>
              <w:top w:val="dotted" w:sz="4" w:space="0" w:color="A6A6A6"/>
              <w:left w:val="nil"/>
              <w:bottom w:val="dotted" w:sz="4" w:space="0" w:color="A6A6A6"/>
              <w:right w:val="double" w:sz="4" w:space="0" w:color="006600"/>
            </w:tcBorders>
            <w:shd w:val="clear" w:color="auto" w:fill="auto"/>
            <w:vAlign w:val="center"/>
          </w:tcPr>
          <w:p w14:paraId="46048298" w14:textId="6A112B80" w:rsidR="0032297B" w:rsidRPr="0032297B" w:rsidRDefault="0032297B" w:rsidP="0032297B">
            <w:pPr>
              <w:spacing w:before="80"/>
              <w:rPr>
                <w:rFonts w:ascii="Times New Roman" w:hAnsi="Times New Roman"/>
                <w:bCs/>
                <w:i/>
                <w:iCs/>
                <w:spacing w:val="-4"/>
                <w:sz w:val="20"/>
                <w:szCs w:val="20"/>
              </w:rPr>
            </w:pPr>
            <w:r w:rsidRPr="00BC6B39">
              <w:rPr>
                <w:rFonts w:ascii="Times New Roman" w:hAnsi="Times New Roman"/>
                <w:bCs/>
                <w:i/>
                <w:iCs/>
                <w:spacing w:val="-4"/>
                <w:sz w:val="20"/>
                <w:szCs w:val="20"/>
              </w:rPr>
              <w:t>Întâlnire cu privire la stadiul lucrărilor de la Barajul Mihăileni și modul de rezolvare a unor probleme legate de documentațiile juridice necesare investiției. La această întâlnire au participat Traian Achim Mărcuș, primarul comunei Buceș, pe raza căreia se află cea mai mare suprafață a investiției și reprezentanți ai Oficiului Județean de Cadastru și Publicitate Imobiliară și ai Direcției Sivice</w:t>
            </w:r>
          </w:p>
        </w:tc>
        <w:tc>
          <w:tcPr>
            <w:tcW w:w="755" w:type="pct"/>
            <w:tcBorders>
              <w:top w:val="dotted" w:sz="4" w:space="0" w:color="A6A6A6"/>
              <w:left w:val="double" w:sz="4" w:space="0" w:color="006600"/>
              <w:bottom w:val="dotted" w:sz="4" w:space="0" w:color="A6A6A6"/>
              <w:right w:val="nil"/>
            </w:tcBorders>
            <w:shd w:val="clear" w:color="auto" w:fill="auto"/>
          </w:tcPr>
          <w:p w14:paraId="3612CB66" w14:textId="769EE707" w:rsidR="0032297B" w:rsidRPr="0032297B" w:rsidRDefault="0032297B" w:rsidP="0032297B">
            <w:pPr>
              <w:rPr>
                <w:rFonts w:ascii="Times New Roman" w:hAnsi="Times New Roman"/>
                <w:b/>
                <w:bCs/>
                <w:i/>
                <w:iCs/>
                <w:sz w:val="20"/>
                <w:szCs w:val="20"/>
              </w:rPr>
            </w:pPr>
            <w:r w:rsidRPr="0032297B">
              <w:rPr>
                <w:rFonts w:ascii="Times New Roman" w:hAnsi="Times New Roman"/>
                <w:b/>
                <w:bCs/>
                <w:i/>
                <w:iCs/>
                <w:sz w:val="20"/>
                <w:szCs w:val="20"/>
              </w:rPr>
              <w:t>15 ianuarie</w:t>
            </w:r>
          </w:p>
        </w:tc>
      </w:tr>
      <w:tr w:rsidR="0032297B" w:rsidRPr="0032297B" w14:paraId="0CD743A5" w14:textId="77777777" w:rsidTr="00204869">
        <w:trPr>
          <w:trHeight w:val="366"/>
        </w:trPr>
        <w:tc>
          <w:tcPr>
            <w:tcW w:w="4245" w:type="pct"/>
            <w:tcBorders>
              <w:top w:val="dotted" w:sz="4" w:space="0" w:color="A6A6A6"/>
              <w:left w:val="nil"/>
              <w:bottom w:val="dotted" w:sz="4" w:space="0" w:color="A6A6A6"/>
              <w:right w:val="double" w:sz="4" w:space="0" w:color="006600"/>
            </w:tcBorders>
            <w:shd w:val="clear" w:color="auto" w:fill="auto"/>
            <w:vAlign w:val="center"/>
          </w:tcPr>
          <w:p w14:paraId="41C999B5" w14:textId="394AB6C8" w:rsidR="0032297B" w:rsidRPr="0032297B" w:rsidRDefault="0032297B" w:rsidP="0032297B">
            <w:pPr>
              <w:spacing w:before="80"/>
              <w:rPr>
                <w:rFonts w:ascii="Times New Roman" w:hAnsi="Times New Roman"/>
                <w:bCs/>
                <w:i/>
                <w:iCs/>
                <w:sz w:val="20"/>
                <w:szCs w:val="20"/>
              </w:rPr>
            </w:pPr>
            <w:r w:rsidRPr="00BC6B39">
              <w:rPr>
                <w:rFonts w:ascii="Times New Roman" w:hAnsi="Times New Roman"/>
                <w:bCs/>
                <w:i/>
                <w:iCs/>
                <w:sz w:val="20"/>
                <w:szCs w:val="20"/>
              </w:rPr>
              <w:t>Deplasare la locul intervenției  tehnice pentru a se asigura că remedierea avariei de pe magistrala Mintia-Deva, se desfășoară eficient și rapid</w:t>
            </w:r>
          </w:p>
        </w:tc>
        <w:tc>
          <w:tcPr>
            <w:tcW w:w="755" w:type="pct"/>
            <w:tcBorders>
              <w:top w:val="dotted" w:sz="4" w:space="0" w:color="A6A6A6"/>
              <w:left w:val="double" w:sz="4" w:space="0" w:color="006600"/>
              <w:bottom w:val="dotted" w:sz="4" w:space="0" w:color="A6A6A6"/>
              <w:right w:val="nil"/>
            </w:tcBorders>
            <w:shd w:val="clear" w:color="auto" w:fill="auto"/>
          </w:tcPr>
          <w:p w14:paraId="6E1A951C" w14:textId="0252E616" w:rsidR="0032297B" w:rsidRPr="0032297B" w:rsidRDefault="0032297B" w:rsidP="0032297B">
            <w:pPr>
              <w:rPr>
                <w:rFonts w:ascii="Times New Roman" w:hAnsi="Times New Roman"/>
                <w:b/>
                <w:bCs/>
                <w:i/>
                <w:iCs/>
                <w:sz w:val="20"/>
                <w:szCs w:val="20"/>
              </w:rPr>
            </w:pPr>
            <w:r w:rsidRPr="0032297B">
              <w:rPr>
                <w:rFonts w:ascii="Times New Roman" w:hAnsi="Times New Roman"/>
                <w:b/>
                <w:bCs/>
                <w:i/>
                <w:iCs/>
                <w:sz w:val="20"/>
                <w:szCs w:val="20"/>
              </w:rPr>
              <w:t>16 ianuarie</w:t>
            </w:r>
          </w:p>
        </w:tc>
      </w:tr>
    </w:tbl>
    <w:p w14:paraId="3802920E" w14:textId="77777777" w:rsidR="00281BF8" w:rsidRPr="0032297B" w:rsidRDefault="0069558A" w:rsidP="0032297B">
      <w:pPr>
        <w:pStyle w:val="Sursacomp"/>
      </w:pPr>
      <w:r w:rsidRPr="0032297B">
        <w:t>Cancelaria</w:t>
      </w:r>
      <w:r w:rsidR="00961057" w:rsidRPr="0032297B">
        <w:t xml:space="preserve"> </w:t>
      </w:r>
      <w:r w:rsidRPr="0032297B">
        <w:t>Prefectului</w:t>
      </w:r>
      <w:r w:rsidR="00961057" w:rsidRPr="0032297B">
        <w:t xml:space="preserve"> </w:t>
      </w:r>
    </w:p>
    <w:p w14:paraId="55A9E22D" w14:textId="77777777" w:rsidR="00DB1642" w:rsidRDefault="00DB1642" w:rsidP="0032297B">
      <w:pPr>
        <w:pStyle w:val="separatorcapitole"/>
        <w:spacing w:before="0"/>
      </w:pPr>
      <w:bookmarkStart w:id="11" w:name="_Toc256515688"/>
      <w:bookmarkStart w:id="12" w:name="_Toc259444595"/>
      <w:bookmarkStart w:id="13" w:name="_Toc287427301"/>
      <w:bookmarkStart w:id="14" w:name="_Toc293910011"/>
      <w:bookmarkStart w:id="15" w:name="_Toc295303990"/>
      <w:bookmarkStart w:id="16" w:name="_Toc295381593"/>
      <w:bookmarkStart w:id="17" w:name="_Toc275860704"/>
      <w:bookmarkStart w:id="18" w:name="_Toc276712392"/>
      <w:bookmarkEnd w:id="3"/>
      <w:bookmarkEnd w:id="4"/>
      <w:bookmarkEnd w:id="5"/>
      <w:bookmarkEnd w:id="6"/>
      <w:bookmarkEnd w:id="7"/>
      <w:bookmarkEnd w:id="8"/>
      <w:bookmarkEnd w:id="9"/>
      <w:r w:rsidRPr="00307C1A">
        <w:sym w:font="Wingdings" w:char="F07B"/>
      </w:r>
      <w:r w:rsidRPr="00307C1A">
        <w:sym w:font="Wingdings" w:char="F07B"/>
      </w:r>
      <w:r w:rsidRPr="00307C1A">
        <w:sym w:font="Wingdings" w:char="F07B"/>
      </w:r>
    </w:p>
    <w:p w14:paraId="7156AFF0" w14:textId="07DDCCF0" w:rsidR="00DB1642" w:rsidRDefault="00DB1642" w:rsidP="00A5162E">
      <w:pPr>
        <w:spacing w:before="0"/>
        <w:jc w:val="center"/>
        <w:rPr>
          <w:szCs w:val="18"/>
        </w:rPr>
      </w:pPr>
      <w:r>
        <w:rPr>
          <w:noProof/>
          <w:lang w:eastAsia="ro-RO"/>
        </w:rPr>
        <w:lastRenderedPageBreak/>
        <w:drawing>
          <wp:inline distT="0" distB="0" distL="0" distR="0" wp14:anchorId="165E984D" wp14:editId="46059179">
            <wp:extent cx="2732568" cy="567648"/>
            <wp:effectExtent l="0" t="0" r="0" b="4445"/>
            <wp:docPr id="4" name="Picture 4" descr="http://www.expert-monitor.ro/LexMonitor/interfete/img/expertmoni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ert-monitor.ro/LexMonitor/interfete/img/expertmonit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4723" cy="572250"/>
                    </a:xfrm>
                    <a:prstGeom prst="rect">
                      <a:avLst/>
                    </a:prstGeom>
                    <a:noFill/>
                    <a:ln>
                      <a:noFill/>
                    </a:ln>
                  </pic:spPr>
                </pic:pic>
              </a:graphicData>
            </a:graphic>
          </wp:inline>
        </w:drawing>
      </w:r>
    </w:p>
    <w:p w14:paraId="22860CE0" w14:textId="5E888E3D" w:rsidR="00B577BB" w:rsidRDefault="00DB1642" w:rsidP="00B577BB">
      <w:pPr>
        <w:pStyle w:val="AgendaPrefect"/>
        <w:spacing w:before="0" w:after="0"/>
        <w:ind w:left="360"/>
        <w:rPr>
          <w:rFonts w:ascii="Book Antiqua" w:hAnsi="Book Antiqua"/>
          <w:spacing w:val="-6"/>
          <w:sz w:val="20"/>
        </w:rPr>
      </w:pPr>
      <w:bookmarkStart w:id="19" w:name="_Toc9266392"/>
      <w:bookmarkStart w:id="20" w:name="_Toc12617696"/>
      <w:bookmarkStart w:id="21" w:name="_Toc62649854"/>
      <w:r w:rsidRPr="004434B6">
        <w:rPr>
          <w:rFonts w:ascii="Book Antiqua" w:hAnsi="Book Antiqua"/>
          <w:spacing w:val="-6"/>
          <w:sz w:val="20"/>
        </w:rPr>
        <w:t>Selecţie</w:t>
      </w:r>
      <w:r w:rsidR="00961057">
        <w:rPr>
          <w:rFonts w:ascii="Book Antiqua" w:hAnsi="Book Antiqua"/>
          <w:spacing w:val="-6"/>
          <w:sz w:val="20"/>
        </w:rPr>
        <w:t xml:space="preserve"> </w:t>
      </w:r>
      <w:r w:rsidRPr="004434B6">
        <w:rPr>
          <w:rFonts w:ascii="Book Antiqua" w:hAnsi="Book Antiqua"/>
          <w:spacing w:val="-6"/>
          <w:sz w:val="20"/>
        </w:rPr>
        <w:t>de</w:t>
      </w:r>
      <w:r w:rsidR="00961057">
        <w:rPr>
          <w:rFonts w:ascii="Book Antiqua" w:hAnsi="Book Antiqua"/>
          <w:spacing w:val="-6"/>
          <w:sz w:val="20"/>
        </w:rPr>
        <w:t xml:space="preserve"> </w:t>
      </w:r>
      <w:r w:rsidRPr="004434B6">
        <w:rPr>
          <w:rFonts w:ascii="Book Antiqua" w:hAnsi="Book Antiqua"/>
          <w:spacing w:val="-6"/>
          <w:sz w:val="20"/>
        </w:rPr>
        <w:t>Acte</w:t>
      </w:r>
      <w:r w:rsidR="00961057">
        <w:rPr>
          <w:rFonts w:ascii="Book Antiqua" w:hAnsi="Book Antiqua"/>
          <w:spacing w:val="-6"/>
          <w:sz w:val="20"/>
        </w:rPr>
        <w:t xml:space="preserve"> </w:t>
      </w:r>
      <w:r w:rsidRPr="004434B6">
        <w:rPr>
          <w:rFonts w:ascii="Book Antiqua" w:hAnsi="Book Antiqua"/>
          <w:spacing w:val="-6"/>
          <w:sz w:val="20"/>
        </w:rPr>
        <w:t>normative</w:t>
      </w:r>
      <w:r w:rsidR="00961057">
        <w:rPr>
          <w:rFonts w:ascii="Book Antiqua" w:hAnsi="Book Antiqua"/>
          <w:spacing w:val="-6"/>
          <w:sz w:val="20"/>
        </w:rPr>
        <w:t xml:space="preserve"> </w:t>
      </w:r>
      <w:r w:rsidRPr="004434B6">
        <w:rPr>
          <w:rFonts w:ascii="Book Antiqua" w:hAnsi="Book Antiqua"/>
          <w:spacing w:val="-6"/>
          <w:sz w:val="20"/>
        </w:rPr>
        <w:t>apărute</w:t>
      </w:r>
      <w:r w:rsidR="00961057">
        <w:rPr>
          <w:rFonts w:ascii="Book Antiqua" w:hAnsi="Book Antiqua"/>
          <w:spacing w:val="-6"/>
          <w:sz w:val="20"/>
        </w:rPr>
        <w:t xml:space="preserve"> </w:t>
      </w:r>
      <w:r w:rsidRPr="004434B6">
        <w:rPr>
          <w:rFonts w:ascii="Book Antiqua" w:hAnsi="Book Antiqua"/>
          <w:spacing w:val="-6"/>
          <w:sz w:val="20"/>
        </w:rPr>
        <w:t>în</w:t>
      </w:r>
      <w:r w:rsidR="00961057">
        <w:rPr>
          <w:rFonts w:ascii="Book Antiqua" w:hAnsi="Book Antiqua"/>
          <w:spacing w:val="-6"/>
          <w:sz w:val="20"/>
        </w:rPr>
        <w:t xml:space="preserve"> </w:t>
      </w:r>
      <w:r w:rsidRPr="00C5234F">
        <w:rPr>
          <w:rFonts w:ascii="Book Antiqua" w:hAnsi="Book Antiqua"/>
          <w:spacing w:val="-6"/>
          <w:sz w:val="20"/>
        </w:rPr>
        <w:t>Monitorul</w:t>
      </w:r>
      <w:r w:rsidR="00961057">
        <w:rPr>
          <w:rFonts w:ascii="Book Antiqua" w:hAnsi="Book Antiqua"/>
          <w:spacing w:val="-6"/>
          <w:sz w:val="20"/>
        </w:rPr>
        <w:t xml:space="preserve"> </w:t>
      </w:r>
      <w:r w:rsidRPr="00C5234F">
        <w:rPr>
          <w:rFonts w:ascii="Book Antiqua" w:hAnsi="Book Antiqua"/>
          <w:spacing w:val="-6"/>
          <w:sz w:val="20"/>
        </w:rPr>
        <w:t>Oficial</w:t>
      </w:r>
      <w:r w:rsidR="00961057">
        <w:rPr>
          <w:rFonts w:ascii="Book Antiqua" w:hAnsi="Book Antiqua"/>
          <w:spacing w:val="-6"/>
          <w:sz w:val="20"/>
        </w:rPr>
        <w:t xml:space="preserve"> </w:t>
      </w:r>
      <w:r w:rsidRPr="00C5234F">
        <w:rPr>
          <w:rFonts w:ascii="Book Antiqua" w:hAnsi="Book Antiqua"/>
          <w:spacing w:val="-6"/>
          <w:sz w:val="20"/>
        </w:rPr>
        <w:t>al</w:t>
      </w:r>
      <w:r w:rsidR="00961057">
        <w:rPr>
          <w:rFonts w:ascii="Book Antiqua" w:hAnsi="Book Antiqua"/>
          <w:spacing w:val="-6"/>
          <w:sz w:val="20"/>
        </w:rPr>
        <w:t xml:space="preserve"> </w:t>
      </w:r>
      <w:r w:rsidRPr="00C5234F">
        <w:rPr>
          <w:rFonts w:ascii="Book Antiqua" w:hAnsi="Book Antiqua"/>
          <w:spacing w:val="-6"/>
          <w:sz w:val="20"/>
        </w:rPr>
        <w:t>României</w:t>
      </w:r>
      <w:r w:rsidR="00961057">
        <w:t xml:space="preserve"> </w:t>
      </w:r>
      <w:r w:rsidRPr="00C5234F">
        <w:br/>
      </w:r>
      <w:bookmarkStart w:id="22" w:name="_Toc466963738"/>
      <w:bookmarkStart w:id="23" w:name="_Toc466979915"/>
      <w:bookmarkStart w:id="24" w:name="_Toc471563014"/>
      <w:bookmarkStart w:id="25" w:name="_Toc471731291"/>
      <w:bookmarkStart w:id="26" w:name="_Toc472338682"/>
      <w:bookmarkStart w:id="27" w:name="_Toc473218179"/>
      <w:bookmarkStart w:id="28" w:name="_Toc474059050"/>
      <w:bookmarkStart w:id="29" w:name="_Toc474495556"/>
      <w:bookmarkStart w:id="30" w:name="_Toc475352758"/>
      <w:bookmarkStart w:id="31" w:name="_Toc476739893"/>
      <w:bookmarkStart w:id="32" w:name="_Toc477177295"/>
      <w:bookmarkStart w:id="33" w:name="_Toc477777061"/>
      <w:bookmarkStart w:id="34" w:name="_Toc478389419"/>
      <w:bookmarkStart w:id="35" w:name="_Toc479606757"/>
      <w:bookmarkStart w:id="36" w:name="_Toc486251854"/>
      <w:bookmarkStart w:id="37" w:name="_Toc486331069"/>
      <w:bookmarkStart w:id="38" w:name="_Toc486333439"/>
      <w:bookmarkStart w:id="39" w:name="_Toc492996407"/>
      <w:bookmarkStart w:id="40" w:name="_Toc503284366"/>
      <w:bookmarkStart w:id="41" w:name="_Toc504038453"/>
      <w:bookmarkStart w:id="42" w:name="_Toc534654853"/>
      <w:bookmarkStart w:id="43" w:name="_Toc534655684"/>
      <w:bookmarkStart w:id="44" w:name="_Toc534656758"/>
      <w:bookmarkStart w:id="45" w:name="_Toc534657363"/>
      <w:bookmarkStart w:id="46" w:name="_Toc534657903"/>
      <w:bookmarkStart w:id="47" w:name="_Toc534658318"/>
      <w:bookmarkStart w:id="48" w:name="_Toc534658839"/>
      <w:bookmarkStart w:id="49" w:name="_Toc534659384"/>
      <w:bookmarkStart w:id="50" w:name="_Toc534659919"/>
      <w:bookmarkStart w:id="51" w:name="_Toc534660443"/>
      <w:bookmarkStart w:id="52" w:name="_Toc534661787"/>
      <w:bookmarkStart w:id="53" w:name="_Toc534662922"/>
      <w:bookmarkStart w:id="54" w:name="_Toc534663921"/>
      <w:bookmarkStart w:id="55" w:name="_Toc535315377"/>
      <w:bookmarkStart w:id="56" w:name="_Toc535315447"/>
      <w:bookmarkStart w:id="57" w:name="_Toc536193152"/>
      <w:bookmarkStart w:id="58" w:name="_Toc2601510"/>
      <w:bookmarkStart w:id="59" w:name="_Toc3205608"/>
      <w:bookmarkStart w:id="60" w:name="_Toc4760789"/>
      <w:bookmarkStart w:id="61" w:name="_Toc5634689"/>
      <w:bookmarkStart w:id="62" w:name="_Toc6411931"/>
      <w:bookmarkStart w:id="63" w:name="_Toc7101128"/>
      <w:bookmarkStart w:id="64" w:name="_Toc8805103"/>
      <w:bookmarkStart w:id="65" w:name="_Toc8805133"/>
      <w:bookmarkStart w:id="66" w:name="_Toc9266393"/>
      <w:bookmarkStart w:id="67" w:name="_Toc12617697"/>
      <w:bookmarkStart w:id="68" w:name="_Toc18938613"/>
      <w:bookmarkEnd w:id="19"/>
      <w:bookmarkEnd w:id="20"/>
      <w:r w:rsidR="00B577BB">
        <w:rPr>
          <w:rFonts w:ascii="Book Antiqua" w:hAnsi="Book Antiqua"/>
          <w:spacing w:val="-6"/>
          <w:sz w:val="20"/>
        </w:rPr>
        <w:t xml:space="preserve">în perioada   </w:t>
      </w:r>
      <w:r w:rsidR="00392E22">
        <w:rPr>
          <w:rFonts w:ascii="Book Antiqua" w:hAnsi="Book Antiqua"/>
          <w:spacing w:val="-6"/>
          <w:sz w:val="20"/>
        </w:rPr>
        <w:t>11</w:t>
      </w:r>
      <w:r w:rsidR="005C287F">
        <w:rPr>
          <w:rFonts w:ascii="Book Antiqua" w:hAnsi="Book Antiqua"/>
          <w:spacing w:val="-6"/>
          <w:sz w:val="20"/>
        </w:rPr>
        <w:t xml:space="preserve"> –</w:t>
      </w:r>
      <w:r w:rsidR="00392E22">
        <w:rPr>
          <w:rFonts w:ascii="Book Antiqua" w:hAnsi="Book Antiqua"/>
          <w:spacing w:val="-6"/>
          <w:sz w:val="20"/>
        </w:rPr>
        <w:t>15</w:t>
      </w:r>
      <w:r w:rsidR="005C287F">
        <w:rPr>
          <w:rFonts w:ascii="Book Antiqua" w:hAnsi="Book Antiqua"/>
          <w:spacing w:val="-6"/>
          <w:sz w:val="20"/>
        </w:rPr>
        <w:t xml:space="preserve"> ianuarie</w:t>
      </w:r>
      <w:r w:rsidR="00B577BB">
        <w:rPr>
          <w:rFonts w:ascii="Book Antiqua" w:hAnsi="Book Antiqua"/>
          <w:spacing w:val="-6"/>
          <w:sz w:val="20"/>
        </w:rPr>
        <w:t>,  202</w:t>
      </w:r>
      <w:r w:rsidR="00392E22">
        <w:rPr>
          <w:rFonts w:ascii="Book Antiqua" w:hAnsi="Book Antiqua"/>
          <w:spacing w:val="-6"/>
          <w:sz w:val="20"/>
        </w:rPr>
        <w:t>1</w:t>
      </w:r>
      <w:bookmarkEnd w:id="21"/>
    </w:p>
    <w:p w14:paraId="52F0B266" w14:textId="79BA933C" w:rsidR="000F2176" w:rsidRDefault="005E52E4" w:rsidP="000F2176">
      <w:pPr>
        <w:jc w:val="both"/>
        <w:rPr>
          <w:rFonts w:cs="Arial"/>
          <w:b/>
          <w:bCs/>
          <w:smallCaps/>
          <w:color w:val="0000FF"/>
          <w:szCs w:val="18"/>
          <w:u w:val="single"/>
        </w:rPr>
      </w:pPr>
      <w:r w:rsidRPr="005E52E4">
        <w:rPr>
          <w:rFonts w:cs="Arial"/>
          <w:b/>
          <w:bCs/>
          <w:smallCaps/>
          <w:color w:val="0000FF"/>
          <w:szCs w:val="18"/>
          <w:u w:val="single"/>
        </w:rPr>
        <w:t>M. Of. nr. 27</w:t>
      </w:r>
      <w:r w:rsidR="00661214">
        <w:rPr>
          <w:rFonts w:cs="Arial"/>
          <w:b/>
          <w:bCs/>
          <w:smallCaps/>
          <w:color w:val="0000FF"/>
          <w:szCs w:val="18"/>
          <w:u w:val="single"/>
        </w:rPr>
        <w:t xml:space="preserve">/ </w:t>
      </w:r>
      <w:r w:rsidRPr="005E52E4">
        <w:rPr>
          <w:rFonts w:cs="Arial"/>
          <w:b/>
          <w:bCs/>
          <w:smallCaps/>
          <w:color w:val="0000FF"/>
          <w:szCs w:val="18"/>
          <w:u w:val="single"/>
        </w:rPr>
        <w:t>11 Ianuarie 2021</w:t>
      </w:r>
    </w:p>
    <w:p w14:paraId="454DC0F8" w14:textId="786D9EC7" w:rsidR="000F2176" w:rsidRPr="007B3F3D" w:rsidRDefault="005E52E4" w:rsidP="00FC101A">
      <w:pPr>
        <w:pStyle w:val="ListParagraph"/>
        <w:numPr>
          <w:ilvl w:val="0"/>
          <w:numId w:val="3"/>
        </w:numPr>
        <w:jc w:val="both"/>
        <w:rPr>
          <w:sz w:val="18"/>
          <w:szCs w:val="18"/>
          <w:lang w:val="en-US"/>
        </w:rPr>
      </w:pPr>
      <w:r>
        <w:rPr>
          <w:rFonts w:ascii="Verdana" w:hAnsi="Verdana"/>
          <w:b/>
          <w:sz w:val="18"/>
          <w:szCs w:val="18"/>
          <w:lang w:val="ro-RO"/>
        </w:rPr>
        <w:t>5</w:t>
      </w:r>
      <w:r w:rsidR="000F2176" w:rsidRPr="00F95817">
        <w:rPr>
          <w:rFonts w:ascii="Verdana" w:hAnsi="Verdana"/>
          <w:sz w:val="18"/>
          <w:szCs w:val="18"/>
          <w:lang w:val="ro-RO"/>
        </w:rPr>
        <w:t xml:space="preserve"> </w:t>
      </w:r>
      <w:r w:rsidR="000F2176">
        <w:rPr>
          <w:rFonts w:ascii="Verdana" w:hAnsi="Verdana" w:cs="Arial"/>
          <w:color w:val="153E7E"/>
          <w:sz w:val="18"/>
          <w:szCs w:val="18"/>
          <w:lang w:val="ro-RO" w:eastAsia="en-US"/>
        </w:rPr>
        <w:t>–</w:t>
      </w:r>
      <w:r w:rsidR="000F2176" w:rsidRPr="00F95817">
        <w:rPr>
          <w:rFonts w:ascii="Verdana" w:hAnsi="Verdana" w:cs="Arial"/>
          <w:color w:val="153E7E"/>
          <w:sz w:val="18"/>
          <w:szCs w:val="18"/>
          <w:lang w:val="ro-RO" w:eastAsia="en-US"/>
        </w:rPr>
        <w:t xml:space="preserve"> </w:t>
      </w:r>
      <w:r w:rsidRPr="005E52E4">
        <w:rPr>
          <w:rFonts w:ascii="Verdana" w:hAnsi="Verdana" w:cs="Arial"/>
          <w:b/>
          <w:color w:val="153E7E"/>
          <w:sz w:val="18"/>
          <w:szCs w:val="18"/>
          <w:lang w:val="ro-RO" w:eastAsia="en-US"/>
        </w:rPr>
        <w:t>Parlamentul României</w:t>
      </w:r>
      <w:r w:rsidR="000F2176" w:rsidRPr="00F95817">
        <w:rPr>
          <w:rFonts w:ascii="Verdana" w:hAnsi="Verdana" w:cs="Arial"/>
          <w:color w:val="153E7E"/>
          <w:sz w:val="18"/>
          <w:szCs w:val="18"/>
          <w:lang w:val="ro-RO" w:eastAsia="en-US"/>
        </w:rPr>
        <w:t xml:space="preserve"> - </w:t>
      </w:r>
      <w:r w:rsidRPr="005E52E4">
        <w:rPr>
          <w:rFonts w:ascii="Verdana" w:hAnsi="Verdana"/>
          <w:bCs/>
          <w:sz w:val="18"/>
          <w:szCs w:val="18"/>
          <w:lang w:val="ro-RO"/>
        </w:rPr>
        <w:t>Lege privind Statutul personalului profesionist operativ de intervenție din cadrul serviciilor civile care asigură asistență publică medicală de urgență și prim ajutor calificat</w:t>
      </w:r>
    </w:p>
    <w:p w14:paraId="173D7068" w14:textId="583CED68" w:rsidR="007B3F3D" w:rsidRDefault="007B3F3D" w:rsidP="007B3F3D">
      <w:pPr>
        <w:jc w:val="both"/>
        <w:rPr>
          <w:rFonts w:cs="Arial"/>
          <w:b/>
          <w:bCs/>
          <w:smallCaps/>
          <w:color w:val="0000FF"/>
          <w:szCs w:val="18"/>
          <w:u w:val="single"/>
        </w:rPr>
      </w:pPr>
      <w:r>
        <w:rPr>
          <w:rFonts w:cs="Arial"/>
          <w:b/>
          <w:bCs/>
          <w:smallCaps/>
          <w:color w:val="0000FF"/>
          <w:szCs w:val="18"/>
          <w:u w:val="single"/>
        </w:rPr>
        <w:t xml:space="preserve">M.Of. nr. </w:t>
      </w:r>
      <w:r w:rsidR="005E52E4" w:rsidRPr="005E52E4">
        <w:rPr>
          <w:rFonts w:cs="Arial"/>
          <w:b/>
          <w:bCs/>
          <w:smallCaps/>
          <w:color w:val="0000FF"/>
          <w:szCs w:val="18"/>
          <w:u w:val="single"/>
        </w:rPr>
        <w:t>31</w:t>
      </w:r>
      <w:r>
        <w:rPr>
          <w:rFonts w:cs="Arial"/>
          <w:b/>
          <w:bCs/>
          <w:smallCaps/>
          <w:color w:val="0000FF"/>
          <w:szCs w:val="18"/>
          <w:u w:val="single"/>
        </w:rPr>
        <w:t xml:space="preserve">/ </w:t>
      </w:r>
      <w:r w:rsidR="005E52E4" w:rsidRPr="005E52E4">
        <w:rPr>
          <w:rFonts w:cs="Arial"/>
          <w:b/>
          <w:bCs/>
          <w:smallCaps/>
          <w:color w:val="0000FF"/>
          <w:szCs w:val="18"/>
          <w:u w:val="single"/>
        </w:rPr>
        <w:t>12 Ianuarie 2021</w:t>
      </w:r>
    </w:p>
    <w:p w14:paraId="2B0E167B" w14:textId="07B9A78C" w:rsidR="007B3F3D" w:rsidRPr="00661214" w:rsidRDefault="005E52E4" w:rsidP="007B3F3D">
      <w:pPr>
        <w:pStyle w:val="ListParagraph"/>
        <w:numPr>
          <w:ilvl w:val="0"/>
          <w:numId w:val="3"/>
        </w:numPr>
        <w:jc w:val="both"/>
        <w:rPr>
          <w:sz w:val="18"/>
          <w:szCs w:val="18"/>
          <w:lang w:val="en-US"/>
        </w:rPr>
      </w:pPr>
      <w:r w:rsidRPr="005E52E4">
        <w:rPr>
          <w:rFonts w:ascii="Verdana" w:hAnsi="Verdana"/>
          <w:b/>
          <w:sz w:val="18"/>
          <w:szCs w:val="18"/>
          <w:lang w:val="ro-RO"/>
        </w:rPr>
        <w:t>27</w:t>
      </w:r>
      <w:r w:rsidR="007B3F3D" w:rsidRPr="00F95817">
        <w:rPr>
          <w:rFonts w:ascii="Verdana" w:hAnsi="Verdana"/>
          <w:sz w:val="18"/>
          <w:szCs w:val="18"/>
          <w:lang w:val="ro-RO"/>
        </w:rPr>
        <w:t xml:space="preserve"> </w:t>
      </w:r>
      <w:r w:rsidR="00787A4A">
        <w:rPr>
          <w:rFonts w:ascii="Verdana" w:hAnsi="Verdana"/>
          <w:sz w:val="18"/>
          <w:szCs w:val="18"/>
          <w:lang w:val="ro-RO"/>
        </w:rPr>
        <w:t>-</w:t>
      </w:r>
      <w:r w:rsidR="007B3F3D" w:rsidRPr="00F95817">
        <w:rPr>
          <w:rFonts w:ascii="Verdana" w:hAnsi="Verdana" w:cs="Arial"/>
          <w:color w:val="153E7E"/>
          <w:sz w:val="18"/>
          <w:szCs w:val="18"/>
          <w:lang w:val="ro-RO" w:eastAsia="en-US"/>
        </w:rPr>
        <w:t xml:space="preserve"> </w:t>
      </w:r>
      <w:r w:rsidRPr="005E52E4">
        <w:rPr>
          <w:rFonts w:ascii="Verdana" w:hAnsi="Verdana" w:cs="Arial"/>
          <w:b/>
          <w:color w:val="153E7E"/>
          <w:sz w:val="18"/>
          <w:szCs w:val="18"/>
          <w:lang w:val="ro-RO" w:eastAsia="en-US"/>
        </w:rPr>
        <w:t>Ministerul Finanțelor</w:t>
      </w:r>
      <w:r>
        <w:rPr>
          <w:rFonts w:ascii="Verdana" w:hAnsi="Verdana" w:cs="Arial"/>
          <w:color w:val="153E7E"/>
          <w:sz w:val="18"/>
          <w:szCs w:val="18"/>
          <w:lang w:val="ro-RO" w:eastAsia="en-US"/>
        </w:rPr>
        <w:t xml:space="preserve"> </w:t>
      </w:r>
      <w:r w:rsidR="0045717A">
        <w:rPr>
          <w:rFonts w:ascii="Verdana" w:hAnsi="Verdana" w:cs="Arial"/>
          <w:color w:val="153E7E"/>
          <w:sz w:val="18"/>
          <w:szCs w:val="18"/>
          <w:lang w:val="ro-RO" w:eastAsia="en-US"/>
        </w:rPr>
        <w:t xml:space="preserve">- </w:t>
      </w:r>
      <w:r w:rsidRPr="005E52E4">
        <w:rPr>
          <w:rFonts w:ascii="Verdana" w:hAnsi="Verdana"/>
          <w:bCs/>
          <w:sz w:val="18"/>
          <w:szCs w:val="18"/>
          <w:lang w:val="ro-RO"/>
        </w:rPr>
        <w:t>Ordin pentru modificarea și completarea Normelor metodologice privind organizarea și conducerea contabilității instituțiilor publice, Planul de conturi pentru instituțiile publice și instrucțiunile de aplicare a acestuia, aprobate prin Ordinul ministrului finanțelor publice nr. 1.917/2005</w:t>
      </w:r>
    </w:p>
    <w:p w14:paraId="323A38DD" w14:textId="10832D37" w:rsidR="00787A4A" w:rsidRDefault="00787A4A" w:rsidP="00787A4A">
      <w:pPr>
        <w:jc w:val="both"/>
        <w:rPr>
          <w:rFonts w:cs="Arial"/>
          <w:b/>
          <w:bCs/>
          <w:smallCaps/>
          <w:color w:val="0000FF"/>
          <w:szCs w:val="18"/>
          <w:u w:val="single"/>
        </w:rPr>
      </w:pPr>
      <w:r>
        <w:rPr>
          <w:rFonts w:cs="Arial"/>
          <w:b/>
          <w:bCs/>
          <w:smallCaps/>
          <w:color w:val="0000FF"/>
          <w:szCs w:val="18"/>
          <w:u w:val="single"/>
        </w:rPr>
        <w:t xml:space="preserve">M.Of. nr. </w:t>
      </w:r>
      <w:r w:rsidR="00896A55" w:rsidRPr="00896A55">
        <w:rPr>
          <w:rFonts w:cs="Arial"/>
          <w:b/>
          <w:bCs/>
          <w:smallCaps/>
          <w:color w:val="0000FF"/>
          <w:szCs w:val="18"/>
          <w:u w:val="single"/>
        </w:rPr>
        <w:t>36</w:t>
      </w:r>
      <w:r>
        <w:rPr>
          <w:rFonts w:cs="Arial"/>
          <w:b/>
          <w:bCs/>
          <w:smallCaps/>
          <w:color w:val="0000FF"/>
          <w:szCs w:val="18"/>
          <w:u w:val="single"/>
        </w:rPr>
        <w:t xml:space="preserve">/ </w:t>
      </w:r>
      <w:r w:rsidR="003F771E" w:rsidRPr="003F771E">
        <w:rPr>
          <w:rFonts w:cs="Arial"/>
          <w:b/>
          <w:bCs/>
          <w:smallCaps/>
          <w:color w:val="0000FF"/>
          <w:szCs w:val="18"/>
          <w:u w:val="single"/>
        </w:rPr>
        <w:t>12 Ianuarie 2021</w:t>
      </w:r>
    </w:p>
    <w:p w14:paraId="7EA438D1" w14:textId="785D4CE5" w:rsidR="00787A4A" w:rsidRPr="0045717A" w:rsidRDefault="00433ECD" w:rsidP="00787A4A">
      <w:pPr>
        <w:pStyle w:val="ListParagraph"/>
        <w:numPr>
          <w:ilvl w:val="0"/>
          <w:numId w:val="3"/>
        </w:numPr>
        <w:jc w:val="both"/>
        <w:rPr>
          <w:sz w:val="18"/>
          <w:szCs w:val="18"/>
          <w:lang w:val="en-US"/>
        </w:rPr>
      </w:pPr>
      <w:r w:rsidRPr="00433ECD">
        <w:rPr>
          <w:rFonts w:ascii="Verdana" w:hAnsi="Verdana"/>
          <w:b/>
          <w:sz w:val="18"/>
          <w:szCs w:val="18"/>
          <w:lang w:val="ro-RO"/>
        </w:rPr>
        <w:t>3</w:t>
      </w:r>
      <w:r w:rsidR="00787A4A" w:rsidRPr="00F95817">
        <w:rPr>
          <w:rFonts w:ascii="Verdana" w:hAnsi="Verdana"/>
          <w:sz w:val="18"/>
          <w:szCs w:val="18"/>
          <w:lang w:val="ro-RO"/>
        </w:rPr>
        <w:t xml:space="preserve"> </w:t>
      </w:r>
      <w:r w:rsidR="00787A4A">
        <w:rPr>
          <w:rFonts w:ascii="Verdana" w:hAnsi="Verdana"/>
          <w:sz w:val="18"/>
          <w:szCs w:val="18"/>
          <w:lang w:val="ro-RO"/>
        </w:rPr>
        <w:t>-</w:t>
      </w:r>
      <w:r w:rsidR="00787A4A" w:rsidRPr="00F95817">
        <w:rPr>
          <w:rFonts w:ascii="Verdana" w:hAnsi="Verdana" w:cs="Arial"/>
          <w:color w:val="153E7E"/>
          <w:sz w:val="18"/>
          <w:szCs w:val="18"/>
          <w:lang w:val="ro-RO" w:eastAsia="en-US"/>
        </w:rPr>
        <w:t xml:space="preserve"> </w:t>
      </w:r>
      <w:r w:rsidRPr="00433ECD">
        <w:rPr>
          <w:rFonts w:ascii="Verdana" w:hAnsi="Verdana" w:cs="Arial"/>
          <w:b/>
          <w:color w:val="153E7E"/>
          <w:sz w:val="18"/>
          <w:szCs w:val="18"/>
          <w:lang w:val="ro-RO" w:eastAsia="en-US"/>
        </w:rPr>
        <w:t xml:space="preserve">Guvernul României </w:t>
      </w:r>
      <w:r w:rsidR="0045717A">
        <w:rPr>
          <w:rFonts w:ascii="Verdana" w:hAnsi="Verdana" w:cs="Arial"/>
          <w:b/>
          <w:color w:val="153E7E"/>
          <w:sz w:val="18"/>
          <w:szCs w:val="18"/>
          <w:lang w:val="ro-RO" w:eastAsia="en-US"/>
        </w:rPr>
        <w:t xml:space="preserve">- </w:t>
      </w:r>
      <w:r w:rsidRPr="00433ECD">
        <w:rPr>
          <w:rFonts w:ascii="Verdana" w:hAnsi="Verdana"/>
          <w:bCs/>
          <w:sz w:val="18"/>
          <w:szCs w:val="18"/>
          <w:lang w:val="ro-RO"/>
        </w:rPr>
        <w:t>Hotărâre privind prelungirea stării de alertă pe teritoriul României începând cu data de 13 ianuarie 2021, precum și stabilirea măsurilor care se aplică pe durata acesteia pentru prevenirea și combaterea efectelor pandemiei de COVID-19</w:t>
      </w:r>
    </w:p>
    <w:p w14:paraId="1CC9EB2B" w14:textId="01D29C0F" w:rsidR="0045717A" w:rsidRDefault="0045717A" w:rsidP="0045717A">
      <w:pPr>
        <w:jc w:val="both"/>
        <w:rPr>
          <w:rFonts w:cs="Arial"/>
          <w:b/>
          <w:bCs/>
          <w:smallCaps/>
          <w:color w:val="0000FF"/>
          <w:szCs w:val="18"/>
          <w:u w:val="single"/>
        </w:rPr>
      </w:pPr>
      <w:r>
        <w:rPr>
          <w:rFonts w:cs="Arial"/>
          <w:b/>
          <w:bCs/>
          <w:smallCaps/>
          <w:color w:val="0000FF"/>
          <w:szCs w:val="18"/>
          <w:u w:val="single"/>
        </w:rPr>
        <w:t>M.Of. nr. 50/ 15</w:t>
      </w:r>
      <w:r w:rsidRPr="003F771E">
        <w:rPr>
          <w:rFonts w:cs="Arial"/>
          <w:b/>
          <w:bCs/>
          <w:smallCaps/>
          <w:color w:val="0000FF"/>
          <w:szCs w:val="18"/>
          <w:u w:val="single"/>
        </w:rPr>
        <w:t xml:space="preserve"> Ianuarie 2021</w:t>
      </w:r>
    </w:p>
    <w:p w14:paraId="094F8AFE" w14:textId="054F4DF8" w:rsidR="0045717A" w:rsidRPr="00661214" w:rsidRDefault="0045717A" w:rsidP="0045717A">
      <w:pPr>
        <w:pStyle w:val="ListParagraph"/>
        <w:numPr>
          <w:ilvl w:val="0"/>
          <w:numId w:val="3"/>
        </w:numPr>
        <w:jc w:val="both"/>
        <w:rPr>
          <w:sz w:val="18"/>
          <w:szCs w:val="18"/>
          <w:lang w:val="en-US"/>
        </w:rPr>
      </w:pPr>
      <w:r w:rsidRPr="00433ECD">
        <w:rPr>
          <w:rFonts w:ascii="Verdana" w:hAnsi="Verdana"/>
          <w:b/>
          <w:sz w:val="18"/>
          <w:szCs w:val="18"/>
          <w:lang w:val="ro-RO"/>
        </w:rPr>
        <w:t>3</w:t>
      </w:r>
      <w:r w:rsidRPr="00F95817">
        <w:rPr>
          <w:rFonts w:ascii="Verdana" w:hAnsi="Verdana"/>
          <w:sz w:val="18"/>
          <w:szCs w:val="18"/>
          <w:lang w:val="ro-RO"/>
        </w:rPr>
        <w:t xml:space="preserve"> </w:t>
      </w:r>
      <w:r>
        <w:rPr>
          <w:rFonts w:ascii="Verdana" w:hAnsi="Verdana"/>
          <w:sz w:val="18"/>
          <w:szCs w:val="18"/>
          <w:lang w:val="ro-RO"/>
        </w:rPr>
        <w:t>-</w:t>
      </w:r>
      <w:r w:rsidRPr="00F95817">
        <w:rPr>
          <w:rFonts w:ascii="Verdana" w:hAnsi="Verdana" w:cs="Arial"/>
          <w:color w:val="153E7E"/>
          <w:sz w:val="18"/>
          <w:szCs w:val="18"/>
          <w:lang w:val="ro-RO" w:eastAsia="en-US"/>
        </w:rPr>
        <w:t xml:space="preserve"> </w:t>
      </w:r>
      <w:r w:rsidRPr="00433ECD">
        <w:rPr>
          <w:rFonts w:ascii="Verdana" w:hAnsi="Verdana" w:cs="Arial"/>
          <w:b/>
          <w:color w:val="153E7E"/>
          <w:sz w:val="18"/>
          <w:szCs w:val="18"/>
          <w:lang w:val="ro-RO" w:eastAsia="en-US"/>
        </w:rPr>
        <w:t xml:space="preserve">Guvernul României </w:t>
      </w:r>
      <w:r>
        <w:rPr>
          <w:rFonts w:ascii="Verdana" w:hAnsi="Verdana" w:cs="Arial"/>
          <w:b/>
          <w:color w:val="153E7E"/>
          <w:sz w:val="18"/>
          <w:szCs w:val="18"/>
          <w:lang w:val="ro-RO" w:eastAsia="en-US"/>
        </w:rPr>
        <w:t xml:space="preserve">- </w:t>
      </w:r>
      <w:r w:rsidRPr="0045717A">
        <w:rPr>
          <w:rFonts w:ascii="Verdana" w:hAnsi="Verdana"/>
          <w:bCs/>
          <w:sz w:val="18"/>
          <w:szCs w:val="18"/>
          <w:lang w:val="ro-RO"/>
        </w:rPr>
        <w:t>Ordonanță de urgență privind unele măsuri pentru recrutarea și plata personalului implicat în procesul de vaccinare împotriva COVID-19 și stabilirea unor măsuri în domeniul sănătății</w:t>
      </w:r>
    </w:p>
    <w:p w14:paraId="29F128EA" w14:textId="6BCFD8B2" w:rsidR="00DB1642" w:rsidRPr="007B253B" w:rsidRDefault="00A5162E" w:rsidP="00BA470A">
      <w:pPr>
        <w:pStyle w:val="Stilsursa"/>
        <w:spacing w:before="0"/>
        <w:rPr>
          <w:szCs w:val="14"/>
        </w:rPr>
      </w:pPr>
      <w:r w:rsidRPr="007B253B">
        <w:rPr>
          <w:szCs w:val="14"/>
        </w:rPr>
        <w:t>D</w:t>
      </w:r>
      <w:r w:rsidR="00DB1642" w:rsidRPr="007B253B">
        <w:rPr>
          <w:szCs w:val="14"/>
        </w:rPr>
        <w:t>escărcaţi</w:t>
      </w:r>
      <w:r w:rsidR="00961057" w:rsidRPr="007B253B">
        <w:rPr>
          <w:szCs w:val="14"/>
        </w:rPr>
        <w:t xml:space="preserve"> </w:t>
      </w:r>
      <w:r w:rsidR="00DB1642" w:rsidRPr="007B253B">
        <w:rPr>
          <w:noProof/>
          <w:szCs w:val="14"/>
          <w:lang w:eastAsia="ro-RO"/>
        </w:rPr>
        <w:drawing>
          <wp:inline distT="0" distB="0" distL="0" distR="0" wp14:anchorId="5EAA9E14" wp14:editId="527F5E46">
            <wp:extent cx="13335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00961057" w:rsidRPr="007B253B">
        <w:rPr>
          <w:szCs w:val="14"/>
        </w:rPr>
        <w:t xml:space="preserve"> </w:t>
      </w:r>
      <w:r w:rsidR="00DB1642" w:rsidRPr="007B253B">
        <w:rPr>
          <w:szCs w:val="14"/>
        </w:rPr>
        <w:t>ADOBE</w:t>
      </w:r>
      <w:r w:rsidR="00961057" w:rsidRPr="007B253B">
        <w:rPr>
          <w:szCs w:val="14"/>
        </w:rPr>
        <w:t xml:space="preserve"> </w:t>
      </w:r>
      <w:r w:rsidR="00DB1642" w:rsidRPr="007B253B">
        <w:rPr>
          <w:szCs w:val="14"/>
        </w:rPr>
        <w:t>READER</w:t>
      </w:r>
      <w:r w:rsidR="00961057" w:rsidRPr="007B253B">
        <w:rPr>
          <w:szCs w:val="14"/>
        </w:rPr>
        <w:t xml:space="preserve"> </w:t>
      </w:r>
      <w:r w:rsidR="00DB1642" w:rsidRPr="007B253B">
        <w:rPr>
          <w:szCs w:val="14"/>
        </w:rPr>
        <w:t>-</w:t>
      </w:r>
      <w:r w:rsidR="00961057" w:rsidRPr="007B253B">
        <w:rPr>
          <w:szCs w:val="14"/>
        </w:rPr>
        <w:t xml:space="preserve"> </w:t>
      </w:r>
      <w:hyperlink r:id="rId12" w:history="1">
        <w:r w:rsidR="00DB1642" w:rsidRPr="007B253B">
          <w:rPr>
            <w:szCs w:val="14"/>
          </w:rPr>
          <w:t>http://get.adobe.com/reader/</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hyperlink>
      <w:r w:rsidR="00961057" w:rsidRPr="007B253B">
        <w:rPr>
          <w:szCs w:val="14"/>
        </w:rPr>
        <w:t xml:space="preserve"> </w:t>
      </w:r>
    </w:p>
    <w:p w14:paraId="23BB6FC7" w14:textId="77777777" w:rsidR="00DB1642" w:rsidRPr="0023405C" w:rsidRDefault="00DB1642" w:rsidP="00FE11C5">
      <w:pPr>
        <w:pStyle w:val="Stilsursa"/>
        <w:spacing w:before="0"/>
        <w:rPr>
          <w:szCs w:val="14"/>
        </w:rPr>
      </w:pPr>
      <w:bookmarkStart w:id="69" w:name="_Toc466963739"/>
      <w:bookmarkStart w:id="70" w:name="_Toc466979916"/>
      <w:bookmarkStart w:id="71" w:name="_Toc471563015"/>
      <w:bookmarkStart w:id="72" w:name="_Toc471731292"/>
      <w:bookmarkStart w:id="73" w:name="_Toc472338683"/>
      <w:bookmarkStart w:id="74" w:name="_Toc473218180"/>
      <w:bookmarkStart w:id="75" w:name="_Toc474059051"/>
      <w:bookmarkStart w:id="76" w:name="_Toc474495557"/>
      <w:bookmarkStart w:id="77" w:name="_Toc475352759"/>
      <w:bookmarkStart w:id="78" w:name="_Toc476739894"/>
      <w:bookmarkStart w:id="79" w:name="_Toc477177296"/>
      <w:bookmarkStart w:id="80" w:name="_Toc477777062"/>
      <w:bookmarkStart w:id="81" w:name="_Toc478389420"/>
      <w:bookmarkStart w:id="82" w:name="_Toc479606758"/>
      <w:bookmarkStart w:id="83" w:name="_Toc486251855"/>
      <w:bookmarkStart w:id="84" w:name="_Toc486331070"/>
      <w:bookmarkStart w:id="85" w:name="_Toc486333440"/>
      <w:bookmarkStart w:id="86" w:name="_Toc492996408"/>
      <w:bookmarkStart w:id="87" w:name="_Toc503284367"/>
      <w:bookmarkStart w:id="88" w:name="_Toc504038454"/>
      <w:bookmarkStart w:id="89" w:name="_Toc534654854"/>
      <w:bookmarkStart w:id="90" w:name="_Toc534655685"/>
      <w:bookmarkStart w:id="91" w:name="_Toc534656759"/>
      <w:bookmarkStart w:id="92" w:name="_Toc534657364"/>
      <w:bookmarkStart w:id="93" w:name="_Toc534657904"/>
      <w:bookmarkStart w:id="94" w:name="_Toc534658319"/>
      <w:bookmarkStart w:id="95" w:name="_Toc534658840"/>
      <w:bookmarkStart w:id="96" w:name="_Toc534659385"/>
      <w:bookmarkStart w:id="97" w:name="_Toc534659920"/>
      <w:bookmarkStart w:id="98" w:name="_Toc534660444"/>
      <w:bookmarkStart w:id="99" w:name="_Toc534661788"/>
      <w:bookmarkStart w:id="100" w:name="_Toc534662923"/>
      <w:bookmarkStart w:id="101" w:name="_Toc534663922"/>
      <w:bookmarkStart w:id="102" w:name="_Toc535315378"/>
      <w:bookmarkStart w:id="103" w:name="_Toc535315448"/>
      <w:bookmarkStart w:id="104" w:name="_Toc536193153"/>
      <w:bookmarkStart w:id="105" w:name="_Toc2601511"/>
      <w:bookmarkStart w:id="106" w:name="_Toc3205609"/>
      <w:bookmarkStart w:id="107" w:name="_Toc4760790"/>
      <w:bookmarkStart w:id="108" w:name="_Toc5634690"/>
      <w:bookmarkStart w:id="109" w:name="_Toc6411932"/>
      <w:bookmarkStart w:id="110" w:name="_Toc7101129"/>
      <w:bookmarkStart w:id="111" w:name="_Toc8805104"/>
      <w:bookmarkStart w:id="112" w:name="_Toc8805134"/>
      <w:bookmarkStart w:id="113" w:name="_Toc9266394"/>
      <w:bookmarkStart w:id="114" w:name="_Toc12617698"/>
      <w:bookmarkStart w:id="115" w:name="_Toc18938614"/>
      <w:r w:rsidRPr="0023405C">
        <w:rPr>
          <w:szCs w:val="14"/>
        </w:rPr>
        <w:t>Sursa:</w:t>
      </w:r>
      <w:r w:rsidR="00961057">
        <w:rPr>
          <w:szCs w:val="14"/>
        </w:rPr>
        <w:t xml:space="preserve"> </w:t>
      </w:r>
      <w:r w:rsidRPr="0023405C">
        <w:rPr>
          <w:szCs w:val="14"/>
        </w:rPr>
        <w:t>Monitorul</w:t>
      </w:r>
      <w:r w:rsidR="00961057">
        <w:rPr>
          <w:szCs w:val="14"/>
        </w:rPr>
        <w:t xml:space="preserve"> </w:t>
      </w:r>
      <w:r w:rsidRPr="0023405C">
        <w:rPr>
          <w:szCs w:val="14"/>
        </w:rPr>
        <w:t>Oficial</w:t>
      </w:r>
      <w:r w:rsidR="00961057">
        <w:rPr>
          <w:szCs w:val="14"/>
        </w:rPr>
        <w:t xml:space="preserve"> </w:t>
      </w:r>
      <w:r w:rsidRPr="0023405C">
        <w:rPr>
          <w:szCs w:val="14"/>
        </w:rPr>
        <w:t>al</w:t>
      </w:r>
      <w:r w:rsidR="00961057">
        <w:rPr>
          <w:szCs w:val="14"/>
        </w:rPr>
        <w:t xml:space="preserve"> </w:t>
      </w:r>
      <w:r w:rsidRPr="0023405C">
        <w:rPr>
          <w:szCs w:val="14"/>
        </w:rPr>
        <w:t>României</w:t>
      </w:r>
      <w:r w:rsidR="00961057">
        <w:rPr>
          <w:szCs w:val="14"/>
        </w:rPr>
        <w:t xml:space="preserve"> </w:t>
      </w:r>
      <w:r w:rsidRPr="0023405C">
        <w:rPr>
          <w:szCs w:val="14"/>
        </w:rPr>
        <w:t>-</w:t>
      </w:r>
      <w:r w:rsidR="00961057">
        <w:rPr>
          <w:szCs w:val="14"/>
        </w:rPr>
        <w:t xml:space="preserve"> </w:t>
      </w:r>
      <w:r w:rsidRPr="0023405C">
        <w:rPr>
          <w:szCs w:val="14"/>
        </w:rPr>
        <w:t>http://www.monitoruloficial.ro/RO/article--e-Monitor.html</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68BBE5CE" w14:textId="6ED5EF3A" w:rsidR="00956D03" w:rsidRDefault="00956D03" w:rsidP="00956D03">
      <w:pPr>
        <w:pStyle w:val="separatorcapitole"/>
      </w:pPr>
      <w:r w:rsidRPr="00A50BC5">
        <w:sym w:font="Wingdings" w:char="F07B"/>
      </w:r>
      <w:r w:rsidRPr="00A50BC5">
        <w:sym w:font="Wingdings" w:char="F07B"/>
      </w:r>
      <w:r w:rsidRPr="00A50BC5">
        <w:sym w:font="Wingdings" w:char="F07B"/>
      </w:r>
    </w:p>
    <w:p w14:paraId="087E3488" w14:textId="0F8B80AF" w:rsidR="00D91995" w:rsidRPr="008E1060" w:rsidRDefault="00D91995" w:rsidP="008E1060">
      <w:pPr>
        <w:pStyle w:val="Competitii"/>
        <w:rPr>
          <w:color w:val="767171" w:themeColor="background2" w:themeShade="80"/>
        </w:rPr>
      </w:pPr>
      <w:bookmarkStart w:id="116" w:name="_Toc62649855"/>
      <w:r w:rsidRPr="008E1060">
        <w:rPr>
          <w:color w:val="767171" w:themeColor="background2" w:themeShade="80"/>
        </w:rPr>
        <w:t>Comunicate de presă ale Guvernului României</w:t>
      </w:r>
      <w:bookmarkEnd w:id="116"/>
    </w:p>
    <w:p w14:paraId="2BAFD17F" w14:textId="00B8727F" w:rsidR="00D87A58" w:rsidRPr="00D87A58" w:rsidRDefault="00D87A58" w:rsidP="00D87A58">
      <w:pPr>
        <w:pStyle w:val="TitluArticolinINFOUE"/>
      </w:pPr>
      <w:bookmarkStart w:id="117" w:name="_Toc62649856"/>
      <w:r w:rsidRPr="00D87A58">
        <w:t>Sondaj de opinie: 86% dintre cetățeni consideră că femeile și bărbații au drepturi egale</w:t>
      </w:r>
      <w:bookmarkEnd w:id="117"/>
    </w:p>
    <w:p w14:paraId="59A4DA42" w14:textId="18D693B9" w:rsidR="00D87A58" w:rsidRPr="00D87A58" w:rsidRDefault="00D87A58" w:rsidP="00D87A58">
      <w:pPr>
        <w:pStyle w:val="NormalWeb"/>
        <w:spacing w:before="120" w:beforeAutospacing="0" w:after="0" w:afterAutospacing="0"/>
        <w:jc w:val="both"/>
        <w:textAlignment w:val="baseline"/>
        <w:rPr>
          <w:rFonts w:ascii="Verdana" w:hAnsi="Verdana"/>
          <w:color w:val="3C3C3C"/>
          <w:sz w:val="18"/>
          <w:szCs w:val="18"/>
        </w:rPr>
      </w:pPr>
      <w:r w:rsidRPr="00D87A58">
        <w:rPr>
          <w:rFonts w:ascii="Verdana" w:hAnsi="Verdana"/>
          <w:noProof/>
          <w:color w:val="2F598C"/>
          <w:sz w:val="20"/>
          <w:szCs w:val="20"/>
          <w:bdr w:val="none" w:sz="0" w:space="0" w:color="auto" w:frame="1"/>
          <w:lang w:val="ro-RO" w:eastAsia="ro-RO"/>
        </w:rPr>
        <w:drawing>
          <wp:anchor distT="0" distB="0" distL="114300" distR="114300" simplePos="0" relativeHeight="251944960" behindDoc="0" locked="0" layoutInCell="1" allowOverlap="1" wp14:anchorId="73434E71" wp14:editId="462C6CBB">
            <wp:simplePos x="0" y="0"/>
            <wp:positionH relativeFrom="column">
              <wp:posOffset>-95574</wp:posOffset>
            </wp:positionH>
            <wp:positionV relativeFrom="paragraph">
              <wp:posOffset>297587</wp:posOffset>
            </wp:positionV>
            <wp:extent cx="2096135" cy="2096135"/>
            <wp:effectExtent l="0" t="0" r="0" b="0"/>
            <wp:wrapSquare wrapText="bothSides"/>
            <wp:docPr id="7" name="Picture 7" descr="https://gov.ro/fisiere/comunicate/d_sondaj_odd5.jpg">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v.ro/fisiere/comunicate/d_sondaj_odd5.jpg">
                      <a:hlinkClick r:id="rId1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6135" cy="2096135"/>
                    </a:xfrm>
                    <a:prstGeom prst="rect">
                      <a:avLst/>
                    </a:prstGeom>
                    <a:noFill/>
                    <a:ln>
                      <a:noFill/>
                    </a:ln>
                  </pic:spPr>
                </pic:pic>
              </a:graphicData>
            </a:graphic>
          </wp:anchor>
        </w:drawing>
      </w:r>
      <w:r w:rsidRPr="00D87A58">
        <w:rPr>
          <w:rFonts w:ascii="Verdana" w:hAnsi="Verdana"/>
          <w:color w:val="3C3C3C"/>
          <w:sz w:val="18"/>
          <w:szCs w:val="18"/>
        </w:rPr>
        <w:t>86% dintre cetățenii României consideră că femeile și bărbații au drepturi egale, conform unui barometru de opinie realizat în vederea măsurării percepției publice asupra Obiectivului de Dezvoltare Durabilă ODD5 – Egalitate de gen, propus în Strategia Națională pentru Dezvoltarea Durabilă a României 2030.</w:t>
      </w:r>
    </w:p>
    <w:p w14:paraId="24560566" w14:textId="77777777" w:rsidR="00D87A58" w:rsidRPr="00D87A58" w:rsidRDefault="00D87A58" w:rsidP="00D87A58">
      <w:pPr>
        <w:pStyle w:val="NormalWeb"/>
        <w:spacing w:before="120" w:beforeAutospacing="0" w:after="0" w:afterAutospacing="0"/>
        <w:jc w:val="both"/>
        <w:textAlignment w:val="baseline"/>
        <w:rPr>
          <w:rFonts w:ascii="Verdana" w:hAnsi="Verdana"/>
          <w:color w:val="3C3C3C"/>
          <w:sz w:val="18"/>
          <w:szCs w:val="18"/>
        </w:rPr>
      </w:pPr>
      <w:r w:rsidRPr="00D87A58">
        <w:rPr>
          <w:rFonts w:ascii="Verdana" w:hAnsi="Verdana"/>
          <w:color w:val="3C3C3C"/>
          <w:sz w:val="18"/>
          <w:szCs w:val="18"/>
        </w:rPr>
        <w:t>Aproape trei sferturi dintre respondenți (73%) consideră că genul nu contează în relațiile de muncă. Doar 7% dintre aceștia ar prefera colegi bărbați, în timp ce 10% ar prefera colegi femei. Distribuția răspunsurilor în acest caz ne relevă faptul că egalitatea de gen este asumată, cel puțin ca principiu. Rezultate interesante au reieșit și din întrebări ce au vizat importanța egalității de gen pentru economie, democrație și pe plan personal. Astfel, 89% dintre cetățeni consideră că acest principiu este important pentru economie, 90% că este important pentru democrație, în vreme ce 91% văd însemnătatea egalității de gen pentru ei personal.</w:t>
      </w:r>
    </w:p>
    <w:p w14:paraId="1319D15B" w14:textId="77777777" w:rsidR="00D87A58" w:rsidRPr="00D87A58" w:rsidRDefault="00D87A58" w:rsidP="00D87A58">
      <w:pPr>
        <w:pStyle w:val="NormalWeb"/>
        <w:spacing w:before="120" w:beforeAutospacing="0" w:after="0" w:afterAutospacing="0"/>
        <w:jc w:val="both"/>
        <w:textAlignment w:val="baseline"/>
        <w:rPr>
          <w:rFonts w:ascii="Verdana" w:hAnsi="Verdana"/>
          <w:color w:val="3C3C3C"/>
          <w:sz w:val="18"/>
          <w:szCs w:val="18"/>
        </w:rPr>
      </w:pPr>
      <w:r w:rsidRPr="00D87A58">
        <w:rPr>
          <w:rFonts w:ascii="Verdana" w:hAnsi="Verdana"/>
          <w:color w:val="3C3C3C"/>
          <w:sz w:val="18"/>
          <w:szCs w:val="18"/>
        </w:rPr>
        <w:t>Rezultatele barometrului au indicat de asemenea o atitudine consistentă împotriva ideii că o femeie trebuie să renunțe la carieră pentru creșterea copilului. 69% dintre cetățeni sunt împotriva stereotipului că un bărbat trebuie să pună cariera mai presus decât a soției și, în mod covârșitor, 92%, consideră că este firesc ca o femeie să aibă propria sursă de venit.</w:t>
      </w:r>
    </w:p>
    <w:p w14:paraId="6081457B" w14:textId="77777777" w:rsidR="00D87A58" w:rsidRPr="00D87A58" w:rsidRDefault="00D87A58" w:rsidP="00D87A58">
      <w:pPr>
        <w:pStyle w:val="NormalWeb"/>
        <w:spacing w:before="120" w:beforeAutospacing="0" w:after="0" w:afterAutospacing="0"/>
        <w:jc w:val="both"/>
        <w:textAlignment w:val="baseline"/>
        <w:rPr>
          <w:rFonts w:ascii="Verdana" w:hAnsi="Verdana"/>
          <w:color w:val="3C3C3C"/>
          <w:sz w:val="18"/>
          <w:szCs w:val="18"/>
        </w:rPr>
      </w:pPr>
      <w:r w:rsidRPr="00D87A58">
        <w:rPr>
          <w:rFonts w:ascii="Verdana" w:hAnsi="Verdana"/>
          <w:color w:val="3C3C3C"/>
          <w:sz w:val="18"/>
          <w:szCs w:val="18"/>
        </w:rPr>
        <w:t>De asemenea, respondenții au respins categoric toate formele de violență împotriva femeilor, fiind conștienți că riscul ca o femeie să fie agresată este cea mai frecventă manifestare a inegalității dintre bărbați și femei și apreciază că, în ultimii zece ani, problema egalității de gen s-a ameliorat, având însă așteptări mult mai mari pentru următorii zece ani.</w:t>
      </w:r>
    </w:p>
    <w:p w14:paraId="5A536D14" w14:textId="77777777" w:rsidR="00D87A58" w:rsidRPr="00D87A58" w:rsidRDefault="00D87A58" w:rsidP="00D87A58">
      <w:pPr>
        <w:pStyle w:val="NormalWeb"/>
        <w:spacing w:before="120" w:beforeAutospacing="0" w:after="0" w:afterAutospacing="0"/>
        <w:jc w:val="both"/>
        <w:textAlignment w:val="baseline"/>
        <w:rPr>
          <w:rFonts w:ascii="Verdana" w:hAnsi="Verdana"/>
          <w:color w:val="3C3C3C"/>
          <w:sz w:val="18"/>
          <w:szCs w:val="18"/>
        </w:rPr>
      </w:pPr>
      <w:r w:rsidRPr="00D87A58">
        <w:rPr>
          <w:rFonts w:ascii="Verdana" w:hAnsi="Verdana"/>
          <w:color w:val="3C3C3C"/>
          <w:sz w:val="18"/>
          <w:szCs w:val="18"/>
        </w:rPr>
        <w:lastRenderedPageBreak/>
        <w:t>Pe de altă parte, respondenții adoptă poziții mai degrabă conservatoare atunci când vine vorba despre rolurile de gen. 79% sunt de acord cu ideea că „femeile sunt mai predispuse decât bărbații să ia decizii pe baza emoțiilor”, față de 16% împotrivă; 76% dintre respondenți sunt de acord cu ideea că „cel mai important rol pentru un bărbat este să câștige bani”, față de 22% împotrivă. Și, mai ales, 83% dintre cei chestionați sunt de acord că cel mai important rol pentru o femeie este să aibă grijă de casă și familie, față de numai 15% împotrivă.</w:t>
      </w:r>
    </w:p>
    <w:p w14:paraId="4D8C7999" w14:textId="77777777" w:rsidR="00D87A58" w:rsidRPr="00D87A58" w:rsidRDefault="00D87A58" w:rsidP="00D87A58">
      <w:pPr>
        <w:pStyle w:val="NormalWeb"/>
        <w:spacing w:before="120" w:beforeAutospacing="0" w:after="0" w:afterAutospacing="0"/>
        <w:jc w:val="both"/>
        <w:textAlignment w:val="baseline"/>
        <w:rPr>
          <w:rFonts w:ascii="Verdana" w:hAnsi="Verdana"/>
          <w:color w:val="3C3C3C"/>
          <w:sz w:val="18"/>
          <w:szCs w:val="18"/>
        </w:rPr>
      </w:pPr>
      <w:r w:rsidRPr="00D87A58">
        <w:rPr>
          <w:rFonts w:ascii="Verdana" w:hAnsi="Verdana"/>
          <w:color w:val="3C3C3C"/>
          <w:sz w:val="18"/>
          <w:szCs w:val="18"/>
        </w:rPr>
        <w:t>Barometrul de opinie a fost realizat în cadrul proiectului SIPOCA 613 “România durabilă” – Dezvoltarea cadrului strategic și instituțional pentru implementarea strategiei naționale pentru dezvoltarea durabilă a României 2030, implementat de către Departamentul pentru Dezvoltare Durabilă din cadrul Guvernului României. Rezultatele integrale pot fi consultate aici: https://bit.ly/3hHdRZE</w:t>
      </w:r>
    </w:p>
    <w:p w14:paraId="7801C9C7" w14:textId="1F43D63A" w:rsidR="00D91995" w:rsidRDefault="00D91995" w:rsidP="006552A9">
      <w:pPr>
        <w:pStyle w:val="Stilsursa"/>
      </w:pPr>
      <w:r>
        <w:t xml:space="preserve">Sursa: </w:t>
      </w:r>
      <w:r w:rsidRPr="00D91995">
        <w:t>https://gov.ro/ro/comunicate&amp;page=2&amp;page=1</w:t>
      </w:r>
    </w:p>
    <w:p w14:paraId="75271948" w14:textId="77777777" w:rsidR="00D91995" w:rsidRDefault="00D91995" w:rsidP="00D91995">
      <w:pPr>
        <w:pStyle w:val="separatorcapitole"/>
      </w:pPr>
      <w:r w:rsidRPr="00A50BC5">
        <w:sym w:font="Wingdings" w:char="F07B"/>
      </w:r>
      <w:r w:rsidRPr="00A50BC5">
        <w:sym w:font="Wingdings" w:char="F07B"/>
      </w:r>
      <w:r w:rsidRPr="00A50BC5">
        <w:sym w:font="Wingdings" w:char="F07B"/>
      </w:r>
    </w:p>
    <w:p w14:paraId="6AD26531" w14:textId="77777777" w:rsidR="00FD2452" w:rsidRDefault="00FD2452" w:rsidP="00FD2452">
      <w:pPr>
        <w:pStyle w:val="InfoEuropeana"/>
      </w:pPr>
      <w:bookmarkStart w:id="118" w:name="_Toc62649857"/>
      <w:bookmarkEnd w:id="11"/>
      <w:bookmarkEnd w:id="12"/>
      <w:bookmarkEnd w:id="13"/>
      <w:bookmarkEnd w:id="14"/>
      <w:bookmarkEnd w:id="15"/>
      <w:bookmarkEnd w:id="16"/>
      <w:r>
        <w:t>Informaţie Europeană</w:t>
      </w:r>
      <w:bookmarkEnd w:id="118"/>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804"/>
      </w:tblGrid>
      <w:tr w:rsidR="00FD2452" w:rsidRPr="00A50BC5" w14:paraId="78298D1C" w14:textId="77777777" w:rsidTr="009E1BF6">
        <w:tc>
          <w:tcPr>
            <w:tcW w:w="2835" w:type="dxa"/>
          </w:tcPr>
          <w:p w14:paraId="44C07CB4" w14:textId="60C2ACB7" w:rsidR="00FD2452" w:rsidRPr="00D14758" w:rsidRDefault="008B72BE" w:rsidP="007C38CB">
            <w:pPr>
              <w:rPr>
                <w:sz w:val="14"/>
              </w:rPr>
            </w:pPr>
            <w:r>
              <w:rPr>
                <w:noProof/>
                <w:lang w:eastAsia="ro-RO"/>
              </w:rPr>
              <w:drawing>
                <wp:inline distT="0" distB="0" distL="0" distR="0" wp14:anchorId="7806EBAE" wp14:editId="14CFB919">
                  <wp:extent cx="1705010" cy="1017916"/>
                  <wp:effectExtent l="0" t="0" r="9525" b="0"/>
                  <wp:docPr id="33" name="Picture 33" descr="Logoul Consiliului UE și al președinției portugh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ul Consiliului UE și al președinției portughez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5335" cy="1024080"/>
                          </a:xfrm>
                          <a:prstGeom prst="rect">
                            <a:avLst/>
                          </a:prstGeom>
                          <a:noFill/>
                          <a:ln>
                            <a:noFill/>
                          </a:ln>
                        </pic:spPr>
                      </pic:pic>
                    </a:graphicData>
                  </a:graphic>
                </wp:inline>
              </w:drawing>
            </w:r>
          </w:p>
        </w:tc>
        <w:tc>
          <w:tcPr>
            <w:tcW w:w="6804" w:type="dxa"/>
          </w:tcPr>
          <w:p w14:paraId="277CD4E4" w14:textId="7049E129" w:rsidR="00FD2452" w:rsidRPr="00120152" w:rsidRDefault="008B72BE" w:rsidP="008B72BE">
            <w:pPr>
              <w:rPr>
                <w:b/>
                <w:color w:val="2E74B5" w:themeColor="accent1" w:themeShade="BF"/>
                <w:sz w:val="16"/>
              </w:rPr>
            </w:pPr>
            <w:r w:rsidRPr="008B72BE">
              <w:rPr>
                <w:b/>
                <w:color w:val="2E74B5" w:themeColor="accent1" w:themeShade="BF"/>
                <w:sz w:val="16"/>
              </w:rPr>
              <w:t>Președinția portugheză a Consiliului UE: 1 ianuarie-30 iunie 2021</w:t>
            </w:r>
          </w:p>
          <w:p w14:paraId="27D5FF46" w14:textId="77777777" w:rsidR="008B72BE" w:rsidRPr="008B72BE" w:rsidRDefault="008B72BE" w:rsidP="008B72BE">
            <w:pPr>
              <w:rPr>
                <w:sz w:val="16"/>
              </w:rPr>
            </w:pPr>
            <w:r w:rsidRPr="008B72BE">
              <w:rPr>
                <w:sz w:val="16"/>
              </w:rPr>
              <w:t>Prioritățile președinției portugheze sunt determinate de deviza sa: „Vremea rezultatelor: o redresare echitabilă, verde și digitală”.</w:t>
            </w:r>
          </w:p>
          <w:p w14:paraId="57AEF9BE" w14:textId="77777777" w:rsidR="008B72BE" w:rsidRPr="008B72BE" w:rsidRDefault="008B72BE" w:rsidP="008B72BE">
            <w:pPr>
              <w:rPr>
                <w:sz w:val="16"/>
              </w:rPr>
            </w:pPr>
            <w:r w:rsidRPr="008B72BE">
              <w:rPr>
                <w:sz w:val="16"/>
              </w:rPr>
              <w:t>Programul președinției se axează pe cinci domenii principale, care sunt în concordanță cu obiectivele agendei strategice a UE:</w:t>
            </w:r>
          </w:p>
          <w:p w14:paraId="6EAFDBA4" w14:textId="77777777" w:rsidR="008B72BE" w:rsidRPr="008B72BE" w:rsidRDefault="008B72BE" w:rsidP="009E1BF6">
            <w:pPr>
              <w:numPr>
                <w:ilvl w:val="0"/>
                <w:numId w:val="22"/>
              </w:numPr>
              <w:spacing w:before="0"/>
              <w:ind w:left="714" w:hanging="357"/>
              <w:rPr>
                <w:sz w:val="16"/>
              </w:rPr>
            </w:pPr>
            <w:r w:rsidRPr="008B72BE">
              <w:rPr>
                <w:sz w:val="16"/>
              </w:rPr>
              <w:t>consolidarea rezilienței Europei</w:t>
            </w:r>
          </w:p>
          <w:p w14:paraId="6B8A18D0" w14:textId="77777777" w:rsidR="008B72BE" w:rsidRPr="008B72BE" w:rsidRDefault="008B72BE" w:rsidP="009E1BF6">
            <w:pPr>
              <w:numPr>
                <w:ilvl w:val="0"/>
                <w:numId w:val="22"/>
              </w:numPr>
              <w:spacing w:before="0"/>
              <w:ind w:left="714" w:hanging="357"/>
              <w:rPr>
                <w:sz w:val="16"/>
              </w:rPr>
            </w:pPr>
            <w:r w:rsidRPr="008B72BE">
              <w:rPr>
                <w:sz w:val="16"/>
              </w:rPr>
              <w:t>promovarea încrederii în modelul social european</w:t>
            </w:r>
          </w:p>
          <w:p w14:paraId="2BE6D5AE" w14:textId="77777777" w:rsidR="008B72BE" w:rsidRPr="008B72BE" w:rsidRDefault="008B72BE" w:rsidP="009E1BF6">
            <w:pPr>
              <w:numPr>
                <w:ilvl w:val="0"/>
                <w:numId w:val="22"/>
              </w:numPr>
              <w:spacing w:before="0"/>
              <w:ind w:left="714" w:hanging="357"/>
              <w:rPr>
                <w:sz w:val="16"/>
              </w:rPr>
            </w:pPr>
            <w:r w:rsidRPr="008B72BE">
              <w:rPr>
                <w:sz w:val="16"/>
              </w:rPr>
              <w:t>promovarea unei redresări durabile</w:t>
            </w:r>
          </w:p>
          <w:p w14:paraId="51A04043" w14:textId="77777777" w:rsidR="008B72BE" w:rsidRPr="008B72BE" w:rsidRDefault="008B72BE" w:rsidP="009E1BF6">
            <w:pPr>
              <w:numPr>
                <w:ilvl w:val="0"/>
                <w:numId w:val="22"/>
              </w:numPr>
              <w:spacing w:before="0"/>
              <w:ind w:left="714" w:hanging="357"/>
              <w:rPr>
                <w:sz w:val="16"/>
              </w:rPr>
            </w:pPr>
            <w:r w:rsidRPr="008B72BE">
              <w:rPr>
                <w:sz w:val="16"/>
              </w:rPr>
              <w:t>accelerarea unei tranziții digitale echitabile și favorabile incluziunii</w:t>
            </w:r>
          </w:p>
          <w:p w14:paraId="0BCE3232" w14:textId="77777777" w:rsidR="008B72BE" w:rsidRPr="008B72BE" w:rsidRDefault="008B72BE" w:rsidP="009E1BF6">
            <w:pPr>
              <w:numPr>
                <w:ilvl w:val="0"/>
                <w:numId w:val="22"/>
              </w:numPr>
              <w:spacing w:before="0"/>
              <w:ind w:left="714" w:hanging="357"/>
              <w:rPr>
                <w:sz w:val="16"/>
              </w:rPr>
            </w:pPr>
            <w:r w:rsidRPr="008B72BE">
              <w:rPr>
                <w:sz w:val="16"/>
              </w:rPr>
              <w:t>reafirmarea rolului UE în lume, cu garantarea faptului că acesta se va baza pe deschidere și multilateralism</w:t>
            </w:r>
          </w:p>
          <w:p w14:paraId="6803E308" w14:textId="4A5665B3" w:rsidR="00FD2452" w:rsidRPr="00226383" w:rsidRDefault="0062206E" w:rsidP="007C38CB">
            <w:pPr>
              <w:rPr>
                <w:sz w:val="16"/>
              </w:rPr>
            </w:pPr>
            <w:hyperlink r:id="rId16" w:tooltip="Legătură externă - Site-ul președinției germane" w:history="1">
              <w:r w:rsidR="00FD2452" w:rsidRPr="00120152">
                <w:rPr>
                  <w:sz w:val="16"/>
                </w:rPr>
                <w:t>Site-ul p</w:t>
              </w:r>
              <w:r w:rsidR="009E1BF6">
                <w:t xml:space="preserve"> </w:t>
              </w:r>
              <w:r w:rsidR="009E1BF6" w:rsidRPr="009E1BF6">
                <w:rPr>
                  <w:sz w:val="16"/>
                </w:rPr>
                <w:t>președinției portugheze</w:t>
              </w:r>
            </w:hyperlink>
            <w:r w:rsidR="00FD2452">
              <w:rPr>
                <w:sz w:val="16"/>
              </w:rPr>
              <w:t xml:space="preserve">: </w:t>
            </w:r>
            <w:r w:rsidR="009E1BF6" w:rsidRPr="009E1BF6">
              <w:rPr>
                <w:rStyle w:val="Hyperlink"/>
                <w:sz w:val="16"/>
                <w:szCs w:val="24"/>
              </w:rPr>
              <w:t>https://www.2021portugal.eu/en/</w:t>
            </w:r>
          </w:p>
        </w:tc>
      </w:tr>
      <w:tr w:rsidR="00FD2452" w:rsidRPr="00A50BC5" w14:paraId="3393B53F" w14:textId="77777777" w:rsidTr="00FD2452">
        <w:tc>
          <w:tcPr>
            <w:tcW w:w="9639" w:type="dxa"/>
            <w:gridSpan w:val="2"/>
          </w:tcPr>
          <w:p w14:paraId="04C55F90" w14:textId="77777777" w:rsidR="009E1BF6" w:rsidRPr="008B72BE" w:rsidRDefault="009E1BF6" w:rsidP="009E1BF6">
            <w:pPr>
              <w:rPr>
                <w:sz w:val="16"/>
              </w:rPr>
            </w:pPr>
            <w:r w:rsidRPr="008B72BE">
              <w:rPr>
                <w:sz w:val="16"/>
              </w:rPr>
              <w:t>Președinția portugheză a Consiliului UE se va axa pe depășirea pandemiei de COVID-19 la nivelul UE și va promova imaginea unei UE inovatoare, orientate spre viitor și bazate pe valori comune precum solidaritatea, convergența și coeziunea.</w:t>
            </w:r>
          </w:p>
          <w:p w14:paraId="6D1757E4" w14:textId="03189AA3" w:rsidR="00FD2452" w:rsidRPr="00120152" w:rsidRDefault="009E1BF6" w:rsidP="007C38CB">
            <w:pPr>
              <w:rPr>
                <w:sz w:val="16"/>
              </w:rPr>
            </w:pPr>
            <w:r w:rsidRPr="008B72BE">
              <w:rPr>
                <w:sz w:val="16"/>
              </w:rPr>
              <w:t>În acest scop, Portugalia se angajează să joace un rol pozitiv și flexibil pentru a acționa în mod pozitiv, a promova cooperarea, a obține rezultate tangibile în ceea ce privește redresarea economică și a conduce Uniunea Europ</w:t>
            </w:r>
            <w:r>
              <w:rPr>
                <w:sz w:val="16"/>
              </w:rPr>
              <w:t>eană pe drumul ieșirii din criză</w:t>
            </w:r>
            <w:r w:rsidR="00FD2452" w:rsidRPr="00120152">
              <w:rPr>
                <w:sz w:val="16"/>
              </w:rPr>
              <w:t>.</w:t>
            </w:r>
          </w:p>
        </w:tc>
      </w:tr>
    </w:tbl>
    <w:p w14:paraId="3FC24EA4" w14:textId="77777777" w:rsidR="002307AB" w:rsidRDefault="002307AB" w:rsidP="002307AB">
      <w:pPr>
        <w:pStyle w:val="separatorcapitole"/>
      </w:pPr>
      <w:bookmarkStart w:id="119" w:name="_Toc415050943"/>
      <w:r w:rsidRPr="00A50BC5">
        <w:sym w:font="Wingdings" w:char="F07B"/>
      </w:r>
      <w:r w:rsidRPr="00A50BC5">
        <w:sym w:font="Wingdings" w:char="F07B"/>
      </w:r>
      <w:r w:rsidRPr="00A50BC5">
        <w:sym w:font="Wingdings" w:char="F07B"/>
      </w:r>
    </w:p>
    <w:p w14:paraId="695356E6" w14:textId="1FCB0656" w:rsidR="00587A84" w:rsidRDefault="00587A84" w:rsidP="00880BE3">
      <w:pPr>
        <w:pStyle w:val="RezultatedinOF"/>
        <w:spacing w:after="0" w:line="240" w:lineRule="auto"/>
        <w:rPr>
          <w:color w:val="639729"/>
          <w:sz w:val="18"/>
          <w:szCs w:val="18"/>
        </w:rPr>
      </w:pPr>
      <w:bookmarkStart w:id="120" w:name="_Toc464051883"/>
      <w:bookmarkStart w:id="121" w:name="_Toc464117719"/>
      <w:bookmarkStart w:id="122" w:name="_Toc466963745"/>
      <w:bookmarkStart w:id="123" w:name="_Toc62649858"/>
      <w:bookmarkEnd w:id="119"/>
      <w:r w:rsidRPr="00880BE3">
        <w:rPr>
          <w:sz w:val="18"/>
          <w:szCs w:val="18"/>
        </w:rPr>
        <w:t>NOUTĂȚI</w:t>
      </w:r>
      <w:r w:rsidR="00F45109" w:rsidRPr="00880BE3">
        <w:rPr>
          <w:sz w:val="18"/>
          <w:szCs w:val="18"/>
        </w:rPr>
        <w:t xml:space="preserve"> – </w:t>
      </w:r>
      <w:r w:rsidR="00F45109" w:rsidRPr="00880BE3">
        <w:rPr>
          <w:color w:val="639729"/>
          <w:sz w:val="18"/>
          <w:szCs w:val="18"/>
        </w:rPr>
        <w:t>Informații UTILE</w:t>
      </w:r>
      <w:bookmarkEnd w:id="123"/>
      <w:r w:rsidR="00F45109" w:rsidRPr="00880BE3">
        <w:rPr>
          <w:color w:val="639729"/>
          <w:sz w:val="18"/>
          <w:szCs w:val="18"/>
        </w:rPr>
        <w:t xml:space="preserve"> </w:t>
      </w:r>
    </w:p>
    <w:p w14:paraId="6A621693" w14:textId="77777777" w:rsidR="0062206E" w:rsidRPr="00C93276" w:rsidRDefault="0062206E" w:rsidP="00C93276">
      <w:pPr>
        <w:pStyle w:val="TitluArticolinINFOUE"/>
        <w:rPr>
          <w:lang w:eastAsia="ro-RO"/>
        </w:rPr>
      </w:pPr>
      <w:bookmarkStart w:id="124" w:name="_Toc62649859"/>
      <w:r w:rsidRPr="00C93276">
        <w:t>MIPE propune actualizarea Planului Național de Redresare și Reziliență până la finalul lunii februarie</w:t>
      </w:r>
      <w:bookmarkEnd w:id="124"/>
    </w:p>
    <w:p w14:paraId="5008E5E9" w14:textId="77777777" w:rsidR="0062206E" w:rsidRPr="00C93276" w:rsidRDefault="0062206E" w:rsidP="00C93276">
      <w:pPr>
        <w:pStyle w:val="NormalWeb"/>
        <w:spacing w:before="120" w:beforeAutospacing="0" w:after="0" w:afterAutospacing="0"/>
        <w:rPr>
          <w:rFonts w:ascii="Verdana" w:hAnsi="Verdana"/>
          <w:color w:val="313131"/>
          <w:sz w:val="18"/>
          <w:szCs w:val="18"/>
        </w:rPr>
      </w:pPr>
      <w:r w:rsidRPr="00C93276">
        <w:rPr>
          <w:rFonts w:ascii="Verdana" w:hAnsi="Verdana"/>
          <w:color w:val="313131"/>
          <w:sz w:val="18"/>
          <w:szCs w:val="18"/>
        </w:rPr>
        <w:t>Printre proiectele de acte normative care ar putea fi incluse în ședința de Guvern de astăzi, 15 ianuarie 2021, se numără un Memorandum cu tema </w:t>
      </w:r>
      <w:r w:rsidRPr="00C93276">
        <w:rPr>
          <w:rStyle w:val="Emphasis"/>
          <w:color w:val="313131"/>
        </w:rPr>
        <w:t>Mecanismul pentru elaborarea poziției Guvernului României cu privire la Planul Național de Redresare și Reziliență</w:t>
      </w:r>
      <w:r w:rsidRPr="00C93276">
        <w:rPr>
          <w:rFonts w:ascii="Verdana" w:hAnsi="Verdana"/>
          <w:color w:val="313131"/>
          <w:sz w:val="18"/>
          <w:szCs w:val="18"/>
        </w:rPr>
        <w:t>.</w:t>
      </w:r>
    </w:p>
    <w:p w14:paraId="0068F3B1" w14:textId="77777777" w:rsidR="0062206E" w:rsidRPr="00C93276" w:rsidRDefault="0062206E" w:rsidP="00C93276">
      <w:pPr>
        <w:pStyle w:val="NormalWeb"/>
        <w:spacing w:before="120" w:beforeAutospacing="0" w:after="0" w:afterAutospacing="0"/>
        <w:rPr>
          <w:rFonts w:ascii="Verdana" w:hAnsi="Verdana"/>
          <w:color w:val="313131"/>
          <w:sz w:val="18"/>
          <w:szCs w:val="18"/>
        </w:rPr>
      </w:pPr>
      <w:r w:rsidRPr="00C93276">
        <w:rPr>
          <w:rFonts w:ascii="Verdana" w:hAnsi="Verdana"/>
          <w:color w:val="313131"/>
          <w:sz w:val="18"/>
          <w:szCs w:val="18"/>
        </w:rPr>
        <w:t>Conform documentului, se propune ca PNRR să fie actualizat până la finalul lunii februarie 2021 într-o formă coerentă, iar Ministerul Investițiilor și Proiectelor Europene va organiza, în cadrul procesului de organizare, consultări cu reprezentanții sectorului privat, ai societății civile, cu sindicatele precum și cu ceilalți parteneri de dialog.</w:t>
      </w:r>
    </w:p>
    <w:p w14:paraId="55596AD2" w14:textId="77777777" w:rsidR="0062206E" w:rsidRPr="00C93276" w:rsidRDefault="0062206E" w:rsidP="00C93276">
      <w:pPr>
        <w:pStyle w:val="NormalWeb"/>
        <w:spacing w:before="120" w:beforeAutospacing="0" w:after="0" w:afterAutospacing="0"/>
        <w:rPr>
          <w:rFonts w:ascii="Verdana" w:hAnsi="Verdana"/>
          <w:color w:val="313131"/>
          <w:sz w:val="18"/>
          <w:szCs w:val="18"/>
        </w:rPr>
      </w:pPr>
      <w:r w:rsidRPr="00C93276">
        <w:rPr>
          <w:rFonts w:ascii="Verdana" w:hAnsi="Verdana"/>
          <w:color w:val="313131"/>
          <w:sz w:val="18"/>
          <w:szCs w:val="18"/>
          <w:u w:val="single"/>
        </w:rPr>
        <w:t>Planul de acțiuni</w:t>
      </w:r>
    </w:p>
    <w:p w14:paraId="6263E9DB" w14:textId="77777777" w:rsidR="0062206E" w:rsidRPr="00C93276" w:rsidRDefault="0062206E" w:rsidP="00C93276">
      <w:pPr>
        <w:numPr>
          <w:ilvl w:val="0"/>
          <w:numId w:val="38"/>
        </w:numPr>
        <w:rPr>
          <w:color w:val="313131"/>
          <w:szCs w:val="18"/>
        </w:rPr>
      </w:pPr>
      <w:r w:rsidRPr="00C93276">
        <w:rPr>
          <w:rStyle w:val="Strong"/>
          <w:color w:val="313131"/>
        </w:rPr>
        <w:t>Nominalizarea echipelor la nivel tehnic și de coordonatori responsabili cu elaborarea componentelor aferente fiecărui minister</w:t>
      </w:r>
      <w:r w:rsidRPr="00C93276">
        <w:rPr>
          <w:color w:val="313131"/>
          <w:szCs w:val="18"/>
        </w:rPr>
        <w:t>. Se va insista pe constituirea unor echipe formate din experți în domeniile ce revin ministerelor de linie.</w:t>
      </w:r>
    </w:p>
    <w:p w14:paraId="2E0F708B" w14:textId="77777777" w:rsidR="0062206E" w:rsidRPr="00C93276" w:rsidRDefault="0062206E" w:rsidP="00C93276">
      <w:pPr>
        <w:numPr>
          <w:ilvl w:val="1"/>
          <w:numId w:val="38"/>
        </w:numPr>
        <w:rPr>
          <w:color w:val="313131"/>
          <w:szCs w:val="18"/>
        </w:rPr>
      </w:pPr>
      <w:r w:rsidRPr="00C93276">
        <w:rPr>
          <w:color w:val="313131"/>
          <w:szCs w:val="18"/>
        </w:rPr>
        <w:t>Termen de realizare: 20 ianuarie a.c.</w:t>
      </w:r>
    </w:p>
    <w:p w14:paraId="215D533F" w14:textId="77777777" w:rsidR="0062206E" w:rsidRPr="00C93276" w:rsidRDefault="0062206E" w:rsidP="00C93276">
      <w:pPr>
        <w:numPr>
          <w:ilvl w:val="0"/>
          <w:numId w:val="38"/>
        </w:numPr>
        <w:rPr>
          <w:color w:val="313131"/>
          <w:szCs w:val="18"/>
        </w:rPr>
      </w:pPr>
      <w:r w:rsidRPr="00C93276">
        <w:rPr>
          <w:rStyle w:val="Strong"/>
          <w:color w:val="313131"/>
        </w:rPr>
        <w:lastRenderedPageBreak/>
        <w:t>Convocarea la sediul MIPE a echipelor tehnice în vederea prezentării modalității de lucru, a rolului echipelor și a stadiului procesului de elaborare</w:t>
      </w:r>
      <w:r w:rsidRPr="00C93276">
        <w:rPr>
          <w:color w:val="313131"/>
          <w:szCs w:val="18"/>
        </w:rPr>
        <w:t>. Echipele tehnice se vor întruni la sediul MIPE săptămânal sau ori de câte ori este necesar pentru coordonarea activităților.</w:t>
      </w:r>
    </w:p>
    <w:p w14:paraId="144F6E0F" w14:textId="77777777" w:rsidR="0062206E" w:rsidRPr="00C93276" w:rsidRDefault="0062206E" w:rsidP="00C93276">
      <w:pPr>
        <w:numPr>
          <w:ilvl w:val="1"/>
          <w:numId w:val="38"/>
        </w:numPr>
        <w:rPr>
          <w:color w:val="313131"/>
          <w:szCs w:val="18"/>
        </w:rPr>
      </w:pPr>
      <w:r w:rsidRPr="00C93276">
        <w:rPr>
          <w:color w:val="313131"/>
          <w:szCs w:val="18"/>
        </w:rPr>
        <w:t>Perioada de implementare: 22 ianuarie a.c. – 16 februarie</w:t>
      </w:r>
    </w:p>
    <w:p w14:paraId="463DE494" w14:textId="77777777" w:rsidR="0062206E" w:rsidRPr="00C93276" w:rsidRDefault="0062206E" w:rsidP="00C93276">
      <w:pPr>
        <w:numPr>
          <w:ilvl w:val="0"/>
          <w:numId w:val="38"/>
        </w:numPr>
        <w:rPr>
          <w:color w:val="313131"/>
          <w:szCs w:val="18"/>
        </w:rPr>
      </w:pPr>
      <w:r w:rsidRPr="00C93276">
        <w:rPr>
          <w:rStyle w:val="Strong"/>
          <w:color w:val="313131"/>
        </w:rPr>
        <w:t>Transmiterea propunerilor aferente fiecărui minister</w:t>
      </w:r>
    </w:p>
    <w:p w14:paraId="4F76E545" w14:textId="77777777" w:rsidR="0062206E" w:rsidRPr="00C93276" w:rsidRDefault="0062206E" w:rsidP="00C93276">
      <w:pPr>
        <w:numPr>
          <w:ilvl w:val="1"/>
          <w:numId w:val="38"/>
        </w:numPr>
        <w:rPr>
          <w:color w:val="313131"/>
          <w:szCs w:val="18"/>
        </w:rPr>
      </w:pPr>
      <w:r w:rsidRPr="00C93276">
        <w:rPr>
          <w:color w:val="313131"/>
          <w:szCs w:val="18"/>
        </w:rPr>
        <w:t>Termen de realizare: 17 februarie a.c.</w:t>
      </w:r>
    </w:p>
    <w:p w14:paraId="1F466A4D" w14:textId="77777777" w:rsidR="0062206E" w:rsidRPr="00C93276" w:rsidRDefault="0062206E" w:rsidP="00C93276">
      <w:pPr>
        <w:numPr>
          <w:ilvl w:val="0"/>
          <w:numId w:val="38"/>
        </w:numPr>
        <w:rPr>
          <w:color w:val="313131"/>
          <w:szCs w:val="18"/>
        </w:rPr>
      </w:pPr>
      <w:r w:rsidRPr="00C93276">
        <w:rPr>
          <w:rStyle w:val="Strong"/>
          <w:color w:val="313131"/>
        </w:rPr>
        <w:t>Organizarea unei serii de întâlniri cu partenerii de dialog pentru colectarea și analizarea recomandărilor și propunerilor acestora</w:t>
      </w:r>
      <w:r w:rsidRPr="00C93276">
        <w:rPr>
          <w:color w:val="313131"/>
          <w:szCs w:val="18"/>
        </w:rPr>
        <w:t>. În acest sens reprezentanții MIPE vor avea rol de facilitator. Colectarea analizarea și armonizarea propunerilor transmise de ministere pe baza recomandărilor formulate de partenerii de dialog.</w:t>
      </w:r>
    </w:p>
    <w:p w14:paraId="6B68C477" w14:textId="77777777" w:rsidR="0062206E" w:rsidRPr="00C93276" w:rsidRDefault="0062206E" w:rsidP="00C93276">
      <w:pPr>
        <w:numPr>
          <w:ilvl w:val="1"/>
          <w:numId w:val="38"/>
        </w:numPr>
        <w:rPr>
          <w:color w:val="313131"/>
          <w:szCs w:val="18"/>
        </w:rPr>
      </w:pPr>
      <w:r w:rsidRPr="00C93276">
        <w:rPr>
          <w:color w:val="313131"/>
          <w:szCs w:val="18"/>
        </w:rPr>
        <w:t>Termen de realizare: 25 februarie a.c.</w:t>
      </w:r>
    </w:p>
    <w:p w14:paraId="2D4607C9" w14:textId="77777777" w:rsidR="0062206E" w:rsidRPr="00C93276" w:rsidRDefault="0062206E" w:rsidP="00C93276">
      <w:pPr>
        <w:numPr>
          <w:ilvl w:val="0"/>
          <w:numId w:val="38"/>
        </w:numPr>
        <w:rPr>
          <w:color w:val="313131"/>
          <w:szCs w:val="18"/>
        </w:rPr>
      </w:pPr>
      <w:r w:rsidRPr="00C93276">
        <w:rPr>
          <w:rStyle w:val="Strong"/>
          <w:color w:val="313131"/>
        </w:rPr>
        <w:t>Definitivarea PNRR</w:t>
      </w:r>
    </w:p>
    <w:p w14:paraId="72A57BEA" w14:textId="77777777" w:rsidR="0062206E" w:rsidRPr="00C93276" w:rsidRDefault="0062206E" w:rsidP="00C93276">
      <w:pPr>
        <w:numPr>
          <w:ilvl w:val="1"/>
          <w:numId w:val="38"/>
        </w:numPr>
        <w:rPr>
          <w:color w:val="313131"/>
          <w:szCs w:val="18"/>
        </w:rPr>
      </w:pPr>
      <w:r w:rsidRPr="00C93276">
        <w:rPr>
          <w:color w:val="313131"/>
          <w:szCs w:val="18"/>
        </w:rPr>
        <w:t>Termen de realizare: 26 februarie a.c.</w:t>
      </w:r>
    </w:p>
    <w:p w14:paraId="518FAE4D" w14:textId="77777777" w:rsidR="0062206E" w:rsidRPr="00C93276" w:rsidRDefault="0062206E" w:rsidP="00C93276">
      <w:pPr>
        <w:pStyle w:val="NormalWeb"/>
        <w:spacing w:before="120" w:beforeAutospacing="0" w:after="0" w:afterAutospacing="0"/>
        <w:rPr>
          <w:rFonts w:ascii="Verdana" w:hAnsi="Verdana"/>
          <w:color w:val="313131"/>
          <w:sz w:val="18"/>
          <w:szCs w:val="18"/>
        </w:rPr>
      </w:pPr>
      <w:hyperlink r:id="rId17" w:tgtFrame="_blank" w:history="1">
        <w:r w:rsidRPr="00C93276">
          <w:rPr>
            <w:rStyle w:val="Emphasis"/>
            <w:b/>
            <w:bCs/>
            <w:color w:val="0000FF"/>
            <w:u w:val="single"/>
          </w:rPr>
          <w:t>Descarcă</w:t>
        </w:r>
      </w:hyperlink>
      <w:r w:rsidRPr="00C93276">
        <w:rPr>
          <w:rFonts w:ascii="Verdana" w:hAnsi="Verdana"/>
          <w:color w:val="313131"/>
          <w:sz w:val="18"/>
          <w:szCs w:val="18"/>
        </w:rPr>
        <w:t> memorandum</w:t>
      </w:r>
    </w:p>
    <w:p w14:paraId="101EA833" w14:textId="77777777" w:rsidR="0062206E" w:rsidRPr="00C93276" w:rsidRDefault="0062206E" w:rsidP="00C93276">
      <w:pPr>
        <w:pStyle w:val="NormalWeb"/>
        <w:spacing w:before="120" w:beforeAutospacing="0" w:after="0" w:afterAutospacing="0"/>
        <w:rPr>
          <w:rFonts w:ascii="Verdana" w:hAnsi="Verdana"/>
          <w:color w:val="313131"/>
          <w:sz w:val="18"/>
          <w:szCs w:val="18"/>
        </w:rPr>
      </w:pPr>
      <w:r w:rsidRPr="00C93276">
        <w:rPr>
          <w:rStyle w:val="Strong"/>
          <w:color w:val="313131"/>
        </w:rPr>
        <w:t>Context</w:t>
      </w:r>
    </w:p>
    <w:p w14:paraId="03277968" w14:textId="77777777" w:rsidR="0062206E" w:rsidRPr="00C93276" w:rsidRDefault="0062206E" w:rsidP="00C93276">
      <w:pPr>
        <w:pStyle w:val="NormalWeb"/>
        <w:spacing w:before="120" w:beforeAutospacing="0" w:after="0" w:afterAutospacing="0"/>
        <w:rPr>
          <w:rFonts w:ascii="Verdana" w:hAnsi="Verdana"/>
          <w:color w:val="313131"/>
          <w:sz w:val="18"/>
          <w:szCs w:val="18"/>
        </w:rPr>
      </w:pPr>
      <w:r w:rsidRPr="00C93276">
        <w:rPr>
          <w:rFonts w:ascii="Verdana" w:hAnsi="Verdana"/>
          <w:color w:val="313131"/>
          <w:sz w:val="18"/>
          <w:szCs w:val="18"/>
        </w:rPr>
        <w:t>Planul Național de Redresare și Reziliență, finanțat prin Mecanismul European de Redresare și Reziliență, are alocat, pentru următorii 7 ani, un buget de 80 de miliarde de euro. Acesta este un document strategic structurat pe două priorități: reforme și investiții.</w:t>
      </w:r>
    </w:p>
    <w:p w14:paraId="1C694C32" w14:textId="77777777" w:rsidR="0062206E" w:rsidRPr="00C93276" w:rsidRDefault="0062206E" w:rsidP="00C93276">
      <w:pPr>
        <w:pStyle w:val="NormalWeb"/>
        <w:spacing w:before="120" w:beforeAutospacing="0" w:after="0" w:afterAutospacing="0"/>
        <w:rPr>
          <w:rFonts w:ascii="Verdana" w:hAnsi="Verdana"/>
          <w:color w:val="313131"/>
          <w:sz w:val="18"/>
          <w:szCs w:val="18"/>
        </w:rPr>
      </w:pPr>
      <w:r w:rsidRPr="00C93276">
        <w:rPr>
          <w:rFonts w:ascii="Verdana" w:hAnsi="Verdana"/>
          <w:color w:val="313131"/>
          <w:sz w:val="18"/>
          <w:szCs w:val="18"/>
        </w:rPr>
        <w:t>Mai multe detalii sunt disponibile </w:t>
      </w:r>
      <w:hyperlink r:id="rId18" w:tgtFrame="_blank" w:history="1">
        <w:r w:rsidRPr="00C93276">
          <w:rPr>
            <w:rStyle w:val="Emphasis"/>
            <w:b/>
            <w:bCs/>
            <w:color w:val="0000FF"/>
            <w:u w:val="single"/>
          </w:rPr>
          <w:t>aici</w:t>
        </w:r>
      </w:hyperlink>
    </w:p>
    <w:p w14:paraId="0E9CE399" w14:textId="77777777" w:rsidR="0062206E" w:rsidRPr="00C93276" w:rsidRDefault="0062206E" w:rsidP="00C93276">
      <w:pPr>
        <w:pStyle w:val="NormalWeb"/>
        <w:spacing w:before="120" w:beforeAutospacing="0" w:after="0" w:afterAutospacing="0"/>
        <w:rPr>
          <w:rFonts w:ascii="Verdana" w:hAnsi="Verdana"/>
          <w:color w:val="313131"/>
          <w:sz w:val="18"/>
          <w:szCs w:val="18"/>
        </w:rPr>
      </w:pPr>
      <w:r w:rsidRPr="00C93276">
        <w:rPr>
          <w:rFonts w:ascii="Verdana" w:hAnsi="Verdana"/>
          <w:color w:val="313131"/>
          <w:sz w:val="18"/>
          <w:szCs w:val="18"/>
        </w:rPr>
        <w:t>Planul Național de Redresare și Reziliență a fost lansat în consultare publică în perioada 26 noiembrie – 31 decembrie.</w:t>
      </w:r>
    </w:p>
    <w:p w14:paraId="7194A9D5" w14:textId="6F4435E7" w:rsidR="00C93276" w:rsidRPr="00C93276" w:rsidRDefault="00C93276" w:rsidP="00C93276">
      <w:pPr>
        <w:pStyle w:val="Stilsursa"/>
      </w:pPr>
      <w:r>
        <w:t xml:space="preserve">Sursa: </w:t>
      </w:r>
      <w:hyperlink r:id="rId19" w:tgtFrame="_blank" w:history="1">
        <w:r w:rsidR="0062206E" w:rsidRPr="00C93276">
          <w:rPr>
            <w:rStyle w:val="Hyperlink"/>
            <w:sz w:val="14"/>
            <w:szCs w:val="24"/>
            <w:u w:val="none"/>
          </w:rPr>
          <w:t>www.fonduri-structurale.ro</w:t>
        </w:r>
      </w:hyperlink>
    </w:p>
    <w:p w14:paraId="635E470F" w14:textId="52DA27A6" w:rsidR="0062206E" w:rsidRPr="00C93276" w:rsidRDefault="0062206E" w:rsidP="00C93276">
      <w:pPr>
        <w:pStyle w:val="separatorarticole"/>
      </w:pPr>
      <w:r w:rsidRPr="00C93276">
        <w:t>*</w:t>
      </w:r>
    </w:p>
    <w:p w14:paraId="3D6D6203" w14:textId="77777777" w:rsidR="0062206E" w:rsidRPr="00C93276" w:rsidRDefault="0062206E" w:rsidP="00D508B4">
      <w:pPr>
        <w:pStyle w:val="TitluArticolinINFOUE"/>
        <w:rPr>
          <w:lang w:eastAsia="ro-RO"/>
        </w:rPr>
      </w:pPr>
      <w:bookmarkStart w:id="125" w:name="_Toc62649860"/>
      <w:r w:rsidRPr="00C93276">
        <w:t>Prefinanțarea aferentă proiectelor din Planul Național de Redresare și Reziliență ar putea fi virată de CE până în vara acestui an</w:t>
      </w:r>
      <w:bookmarkEnd w:id="125"/>
    </w:p>
    <w:p w14:paraId="2855E3A2" w14:textId="77777777" w:rsidR="0062206E" w:rsidRPr="00C93276" w:rsidRDefault="0062206E" w:rsidP="00C93276">
      <w:pPr>
        <w:pStyle w:val="NormalWeb"/>
        <w:spacing w:before="120" w:beforeAutospacing="0" w:after="0" w:afterAutospacing="0"/>
        <w:rPr>
          <w:rFonts w:ascii="Verdana" w:hAnsi="Verdana"/>
          <w:color w:val="313131"/>
          <w:sz w:val="18"/>
          <w:szCs w:val="18"/>
        </w:rPr>
      </w:pPr>
      <w:r w:rsidRPr="00C93276">
        <w:rPr>
          <w:rFonts w:ascii="Verdana" w:hAnsi="Verdana"/>
          <w:color w:val="313131"/>
          <w:sz w:val="18"/>
          <w:szCs w:val="18"/>
        </w:rPr>
        <w:t>Vineri, 8 ianuarie 2021, a avut loc o videoconferință între ministrul Finanțelor, Alexandru Nazare și Johannes Hahn, comisarul european pentru buget și administrație.</w:t>
      </w:r>
    </w:p>
    <w:p w14:paraId="020A8FD4" w14:textId="77777777" w:rsidR="0062206E" w:rsidRPr="00C93276" w:rsidRDefault="0062206E" w:rsidP="00C93276">
      <w:pPr>
        <w:pStyle w:val="NormalWeb"/>
        <w:spacing w:before="120" w:beforeAutospacing="0" w:after="0" w:afterAutospacing="0"/>
        <w:rPr>
          <w:rFonts w:ascii="Verdana" w:hAnsi="Verdana"/>
          <w:color w:val="313131"/>
          <w:sz w:val="18"/>
          <w:szCs w:val="18"/>
        </w:rPr>
      </w:pPr>
      <w:r w:rsidRPr="00C93276">
        <w:rPr>
          <w:rFonts w:ascii="Verdana" w:hAnsi="Verdana"/>
          <w:color w:val="313131"/>
          <w:sz w:val="18"/>
          <w:szCs w:val="18"/>
        </w:rPr>
        <w:t>Conform comunicatului oficial, discuția a avut loc în contextul adoptării legislației orizontale aferente acordului asupra Cadrului Financiar Multianual 2021-2027 și pachetului de redresare Next Generation EU, </w:t>
      </w:r>
      <w:hyperlink r:id="rId20" w:tgtFrame="_blank" w:history="1">
        <w:r w:rsidRPr="00C93276">
          <w:rPr>
            <w:rStyle w:val="Hyperlink"/>
          </w:rPr>
          <w:t>agreat în cadrul Consiliului UE în 17 decembrie</w:t>
        </w:r>
      </w:hyperlink>
      <w:r w:rsidRPr="00C93276">
        <w:rPr>
          <w:rFonts w:ascii="Verdana" w:hAnsi="Verdana"/>
          <w:color w:val="313131"/>
          <w:sz w:val="18"/>
          <w:szCs w:val="18"/>
        </w:rPr>
        <w:t>. Din același pachet face parte și Decizia privind resursele proprii ale Uniunii Europene pentru perioada 2021-2027, care va trebui ratificată de statele membre, potrivit propriilor prevederi constituționale, pentru a permite accesarea fondurilor aferente instrumentului NGEU.</w:t>
      </w:r>
    </w:p>
    <w:p w14:paraId="6A3C608D" w14:textId="77777777" w:rsidR="0062206E" w:rsidRPr="00C93276" w:rsidRDefault="0062206E" w:rsidP="00C93276">
      <w:pPr>
        <w:pStyle w:val="NormalWeb"/>
        <w:spacing w:before="120" w:beforeAutospacing="0" w:after="0" w:afterAutospacing="0"/>
        <w:rPr>
          <w:rFonts w:ascii="Verdana" w:hAnsi="Verdana"/>
          <w:color w:val="313131"/>
          <w:sz w:val="18"/>
          <w:szCs w:val="18"/>
        </w:rPr>
      </w:pPr>
      <w:r w:rsidRPr="00C93276">
        <w:rPr>
          <w:rFonts w:ascii="Verdana" w:hAnsi="Verdana"/>
          <w:color w:val="313131"/>
          <w:sz w:val="18"/>
          <w:szCs w:val="18"/>
        </w:rPr>
        <w:t>În cadrul discuțiilor, comisarul Hahn a oferit mai multe detalii privind data când statele membre ar putea primi prefinanțarea aferentă proiectelor din Planul Național de Redresare și Reziliență. </w:t>
      </w:r>
      <w:r w:rsidRPr="00C93276">
        <w:rPr>
          <w:rStyle w:val="Emphasis"/>
          <w:b/>
          <w:bCs/>
          <w:color w:val="313131"/>
        </w:rPr>
        <w:t>Comisia Europeană estimează că prefinanțarea va putea fi pusă la dispoziția statelor membre până în vara acestui an</w:t>
      </w:r>
      <w:r w:rsidRPr="00C93276">
        <w:rPr>
          <w:rFonts w:ascii="Verdana" w:hAnsi="Verdana"/>
          <w:color w:val="313131"/>
          <w:sz w:val="18"/>
          <w:szCs w:val="18"/>
        </w:rPr>
        <w:t>, în funcție de evoluțiile și eforturile statelor membre de a finaliza planurile naționale. Conform acordului agreat între Consiliul UE și Parlamentul European, prefinanțarea reprezintă 13% din anvelopa financiară disponibilă pentru fiecare stat.</w:t>
      </w:r>
    </w:p>
    <w:p w14:paraId="2950E555" w14:textId="77777777" w:rsidR="0062206E" w:rsidRPr="00C93276" w:rsidRDefault="0062206E" w:rsidP="00C93276">
      <w:pPr>
        <w:pStyle w:val="NormalWeb"/>
        <w:spacing w:before="120" w:beforeAutospacing="0" w:after="0" w:afterAutospacing="0"/>
        <w:rPr>
          <w:rFonts w:ascii="Verdana" w:hAnsi="Verdana"/>
          <w:color w:val="313131"/>
          <w:sz w:val="18"/>
          <w:szCs w:val="18"/>
        </w:rPr>
      </w:pPr>
      <w:r w:rsidRPr="00C93276">
        <w:rPr>
          <w:rFonts w:ascii="Verdana" w:hAnsi="Verdana"/>
          <w:color w:val="313131"/>
          <w:sz w:val="18"/>
          <w:szCs w:val="18"/>
        </w:rPr>
        <w:t>În cadrul conferinței s-a dezbătut de asemenea și aspectul privind ocuparea posturilor din cadrul instituțiilor europene, conform criteriului geografic, la nivel de top și middle management.</w:t>
      </w:r>
    </w:p>
    <w:p w14:paraId="1F7AABC6" w14:textId="77777777" w:rsidR="0062206E" w:rsidRPr="00C93276" w:rsidRDefault="0062206E" w:rsidP="00C93276">
      <w:pPr>
        <w:pStyle w:val="NormalWeb"/>
        <w:spacing w:before="120" w:beforeAutospacing="0" w:after="0" w:afterAutospacing="0"/>
        <w:rPr>
          <w:rFonts w:ascii="Verdana" w:hAnsi="Verdana"/>
          <w:color w:val="313131"/>
          <w:sz w:val="18"/>
          <w:szCs w:val="18"/>
        </w:rPr>
      </w:pPr>
      <w:r w:rsidRPr="00C93276">
        <w:rPr>
          <w:rFonts w:ascii="Verdana" w:hAnsi="Verdana"/>
          <w:color w:val="313131"/>
          <w:sz w:val="18"/>
          <w:szCs w:val="18"/>
        </w:rPr>
        <w:t>Cei doi oficiali au discutat totodată aspecte privind calendarul și principalele elemente ale noilor propuneri de resurse proprii, pe care Comisia Europeană intenționează să le prezinte până în iunie 2021.</w:t>
      </w:r>
    </w:p>
    <w:p w14:paraId="401C7FC1" w14:textId="77777777" w:rsidR="0062206E" w:rsidRPr="00C93276" w:rsidRDefault="0062206E" w:rsidP="00C93276">
      <w:pPr>
        <w:pStyle w:val="NormalWeb"/>
        <w:spacing w:before="120" w:beforeAutospacing="0" w:after="0" w:afterAutospacing="0"/>
        <w:rPr>
          <w:rFonts w:ascii="Verdana" w:hAnsi="Verdana"/>
          <w:color w:val="313131"/>
          <w:sz w:val="18"/>
          <w:szCs w:val="18"/>
        </w:rPr>
      </w:pPr>
      <w:r w:rsidRPr="00C93276">
        <w:rPr>
          <w:rFonts w:ascii="Verdana" w:hAnsi="Verdana"/>
          <w:color w:val="313131"/>
          <w:sz w:val="18"/>
          <w:szCs w:val="18"/>
        </w:rPr>
        <w:t>Ministrul finanțelor, Alexandru Nazare, a subliniat că, pentru România, în contextul actual, este esențial ca orice propunere de nouă resursă proprie să asigure o povară echitabilă între statele membre, pe baza nivelului de dezvoltare al acestora.</w:t>
      </w:r>
    </w:p>
    <w:p w14:paraId="205DEB21" w14:textId="77777777" w:rsidR="0062206E" w:rsidRPr="00C93276" w:rsidRDefault="0062206E" w:rsidP="00C93276">
      <w:pPr>
        <w:pStyle w:val="NormalWeb"/>
        <w:spacing w:before="120" w:beforeAutospacing="0" w:after="0" w:afterAutospacing="0"/>
        <w:rPr>
          <w:rFonts w:ascii="Verdana" w:hAnsi="Verdana"/>
          <w:color w:val="313131"/>
          <w:sz w:val="18"/>
          <w:szCs w:val="18"/>
        </w:rPr>
      </w:pPr>
      <w:r w:rsidRPr="00C93276">
        <w:rPr>
          <w:rFonts w:ascii="Verdana" w:hAnsi="Verdana"/>
          <w:color w:val="313131"/>
          <w:sz w:val="18"/>
          <w:szCs w:val="18"/>
        </w:rPr>
        <w:lastRenderedPageBreak/>
        <w:t>Ambele părți au apreciat că elementul crucial este asigurarea unor fluxuri financiare constante, care să asigure o bună implementare a pachetului de redresare.</w:t>
      </w:r>
    </w:p>
    <w:p w14:paraId="4E120690" w14:textId="77777777" w:rsidR="0062206E" w:rsidRPr="00C93276" w:rsidRDefault="0062206E" w:rsidP="00D508B4">
      <w:pPr>
        <w:pStyle w:val="Stilsursa"/>
      </w:pPr>
      <w:r w:rsidRPr="00C93276">
        <w:t>Sursa: Ministerul Finanțelor</w:t>
      </w:r>
    </w:p>
    <w:p w14:paraId="6AA6AA12" w14:textId="21047858" w:rsidR="0062206E" w:rsidRPr="00C93276" w:rsidRDefault="00C93276" w:rsidP="00D508B4">
      <w:pPr>
        <w:pStyle w:val="separatorarticole"/>
      </w:pPr>
      <w:r>
        <w:t>*</w:t>
      </w:r>
    </w:p>
    <w:p w14:paraId="6E97358D" w14:textId="77777777" w:rsidR="00B13A9E" w:rsidRPr="00440290" w:rsidRDefault="00B13A9E" w:rsidP="00440290">
      <w:pPr>
        <w:pStyle w:val="TitluArticolinINFOUE"/>
        <w:rPr>
          <w:lang w:eastAsia="ro-RO"/>
        </w:rPr>
      </w:pPr>
      <w:bookmarkStart w:id="126" w:name="_Toc62649861"/>
      <w:r w:rsidRPr="00440290">
        <w:t>Ministerul Economiei caută soluții pentru ca afacerile înființate târziu în 2019 sau chiar în 2020 să beneficieze de schema de ajutor pentru domeniul turismului</w:t>
      </w:r>
      <w:bookmarkEnd w:id="126"/>
    </w:p>
    <w:p w14:paraId="39EE4AD3"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Ieri, 4 ianuarie 2021, în cadrul unei emisiuni la Digi24, ministrul Economiei, Claudiu Năsui, a făcut precizări referitoare la schema de ajutor de stat pentru acordarea de sprijin financiar întreprinderilor din domeniul turismului, structurilor de primire turistice cu funcțiuni de cazare, structurilor de alimentație și agențiilor de turism:</w:t>
      </w:r>
    </w:p>
    <w:p w14:paraId="05B94A03"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w:t>
      </w:r>
      <w:r w:rsidRPr="00440290">
        <w:rPr>
          <w:rStyle w:val="Emphasis"/>
          <w:color w:val="313131"/>
        </w:rPr>
        <w:t>Nu am vrut să o întârziem, ea era gata când am venit în minister, dar am vrea să o modificăm în niște aspecte cheie și anume: este vorba de 2,5 milioane lei care ar veni 100% din bani naționali, din banii contribuabililor, în condițiile în care putem totuși să accesăm fonduri europene. Vreau să punem această schemă pe fonduri europene</w:t>
      </w:r>
      <w:r w:rsidRPr="00440290">
        <w:rPr>
          <w:rFonts w:ascii="Verdana" w:hAnsi="Verdana"/>
          <w:color w:val="313131"/>
          <w:sz w:val="18"/>
          <w:szCs w:val="18"/>
        </w:rPr>
        <w:t>.”</w:t>
      </w:r>
    </w:p>
    <w:p w14:paraId="305901E6"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Totodată, ministrul a explicat că în prezent ordonanța prevede ca granturile să fie acordate în cuatum de 20% din pierderea din cifra de afaceri pe 2020, comparativ cu 2019, astfel că afacerile înființate târziu în anul 2019 sau chiar în 2020 nu pot beneficia de aceasta, fiind necesară găsirea unei soluții: </w:t>
      </w:r>
    </w:p>
    <w:p w14:paraId="61AA9FDB"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w:t>
      </w:r>
      <w:r w:rsidRPr="00440290">
        <w:rPr>
          <w:rStyle w:val="Emphasis"/>
          <w:color w:val="313131"/>
        </w:rPr>
        <w:t>Sunt niște probleme la nivelul criteriilor de eligibilitate, de exemplu, ea funcționează într-un mod în care sunt foarte de acord principial, însă mai poate fi corectat: ți se rambursează 20% din diferența de cifră de afaceri între 2019 și 2020, că se estimează că aceea este pierderea pe care a suferit-o afacerea respectivă. Problema e că unele firme s-au înființat foarte târziu în 2019, deci nu au cifră de afaceri foarte mare, și unele chiar în 2020, care au suferit și ele. Deci pe ei i-a obligat statul să închidă, dar nu beneficiază de nimic, deci acolo trebuie să găsim o soluție”.</w:t>
      </w:r>
    </w:p>
    <w:p w14:paraId="69C38373"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Conform ministrului Năsui, aplicarea în cadrul schemei se va face tot prin intermediul unei platforme.</w:t>
      </w:r>
    </w:p>
    <w:p w14:paraId="0C96CC64"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În ceea ce privește un termen referitor la lansarea schemei, ministrul a declarat că nu poate fi specificat momentan, pentru că „</w:t>
      </w:r>
      <w:r w:rsidRPr="00440290">
        <w:rPr>
          <w:rStyle w:val="Emphasis"/>
          <w:color w:val="313131"/>
        </w:rPr>
        <w:t>încă ne organizăm în minister ca să reușim să o operaționalizăm”.</w:t>
      </w:r>
    </w:p>
    <w:p w14:paraId="102BC43D"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Ordonanța de Urgență aferentă instituirii schemei de ajutor de stat a fost </w:t>
      </w:r>
      <w:hyperlink r:id="rId21" w:tgtFrame="_blank" w:history="1">
        <w:r w:rsidRPr="00440290">
          <w:rPr>
            <w:rStyle w:val="Hyperlink"/>
          </w:rPr>
          <w:t>publicată</w:t>
        </w:r>
      </w:hyperlink>
      <w:r w:rsidRPr="00440290">
        <w:rPr>
          <w:rFonts w:ascii="Verdana" w:hAnsi="Verdana"/>
          <w:color w:val="313131"/>
          <w:sz w:val="18"/>
          <w:szCs w:val="18"/>
        </w:rPr>
        <w:t> în Monitorul Oficial la 31.12.2020.</w:t>
      </w:r>
    </w:p>
    <w:p w14:paraId="7098E0A8" w14:textId="2BC8199C" w:rsidR="00B13A9E" w:rsidRPr="00440290" w:rsidRDefault="00440290" w:rsidP="00440290">
      <w:pPr>
        <w:pStyle w:val="Stilsursa"/>
      </w:pPr>
      <w:r w:rsidRPr="00440290">
        <w:rPr>
          <w:rStyle w:val="Hyperlink"/>
          <w:sz w:val="14"/>
          <w:szCs w:val="24"/>
          <w:u w:val="none"/>
        </w:rPr>
        <w:t xml:space="preserve">Sursa: </w:t>
      </w:r>
      <w:hyperlink r:id="rId22" w:history="1">
        <w:r w:rsidR="00B13A9E" w:rsidRPr="00440290">
          <w:rPr>
            <w:rStyle w:val="Hyperlink"/>
            <w:sz w:val="14"/>
            <w:szCs w:val="24"/>
            <w:u w:val="none"/>
          </w:rPr>
          <w:t>www.fonduri-structurale.ro</w:t>
        </w:r>
      </w:hyperlink>
    </w:p>
    <w:p w14:paraId="46CC78B8" w14:textId="33EF8225" w:rsidR="00B13A9E" w:rsidRPr="00440290" w:rsidRDefault="00B13A9E" w:rsidP="00440290">
      <w:pPr>
        <w:pStyle w:val="separatorarticole"/>
      </w:pPr>
      <w:r w:rsidRPr="00440290">
        <w:t>*</w:t>
      </w:r>
    </w:p>
    <w:p w14:paraId="54B5A627" w14:textId="77777777" w:rsidR="00B13A9E" w:rsidRPr="00440290" w:rsidRDefault="00B13A9E" w:rsidP="00440290">
      <w:pPr>
        <w:pStyle w:val="TitluArticolinINFOUE"/>
        <w:rPr>
          <w:lang w:eastAsia="ro-RO"/>
        </w:rPr>
      </w:pPr>
      <w:bookmarkStart w:id="127" w:name="_Toc62649862"/>
      <w:r w:rsidRPr="00440290">
        <w:t>Au intrat în vigoare modificările și completările Schemelor de ajutor de minimis și de stat din cadrul RO-CULTURA</w:t>
      </w:r>
      <w:bookmarkEnd w:id="127"/>
    </w:p>
    <w:p w14:paraId="57B40134"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Ca urmare a finalizării </w:t>
      </w:r>
      <w:hyperlink r:id="rId23" w:tgtFrame="_blank" w:history="1">
        <w:r w:rsidRPr="00440290">
          <w:rPr>
            <w:rStyle w:val="Hyperlink"/>
          </w:rPr>
          <w:t>procesului de consultare publică</w:t>
        </w:r>
      </w:hyperlink>
      <w:r w:rsidRPr="00440290">
        <w:rPr>
          <w:rFonts w:ascii="Verdana" w:hAnsi="Verdana"/>
          <w:color w:val="313131"/>
          <w:sz w:val="18"/>
          <w:szCs w:val="18"/>
        </w:rPr>
        <w:t>, lansat în perioada 7-16 decembrie 2020, Unitatea de Management a Proiectului din cadrul Ministerului Culturii a anunțat intrarea în vigoare a modificărilor și completărilor Schemei de ajutor de minimis pentru </w:t>
      </w:r>
      <w:r w:rsidRPr="00440290">
        <w:rPr>
          <w:rStyle w:val="Emphasis"/>
          <w:color w:val="313131"/>
        </w:rPr>
        <w:t>Consolidarea antreprenoriatului cultural și dezvoltarea audienței și a publicului</w:t>
      </w:r>
      <w:r w:rsidRPr="00440290">
        <w:rPr>
          <w:rFonts w:ascii="Verdana" w:hAnsi="Verdana"/>
          <w:color w:val="313131"/>
          <w:sz w:val="18"/>
          <w:szCs w:val="18"/>
        </w:rPr>
        <w:t> în cadrul Programului RO-CULTURA aprobată prin Ordinul Ministrului Culturii și Identității Naționale nr. 2231/2019, precum și modificările Schemei de ajutor de stat pentru </w:t>
      </w:r>
      <w:r w:rsidRPr="00440290">
        <w:rPr>
          <w:rStyle w:val="Emphasis"/>
          <w:color w:val="313131"/>
        </w:rPr>
        <w:t>Restaurarea și revitalizarea monumentelor istorice</w:t>
      </w:r>
      <w:r w:rsidRPr="00440290">
        <w:rPr>
          <w:rFonts w:ascii="Verdana" w:hAnsi="Verdana"/>
          <w:color w:val="313131"/>
          <w:sz w:val="18"/>
          <w:szCs w:val="18"/>
        </w:rPr>
        <w:t> în cadrul Programului RO-CULTURA aprobată prin Ordinul Ministrului Culturii și Identității Naționale nr. 2527/2019.</w:t>
      </w:r>
    </w:p>
    <w:p w14:paraId="2F9F1C55"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Modificările si completările celor două scheme au fost publicate in Monitorul Oficial al României nr. 1305/29.12.2020, Partea I și pot fi consultate </w:t>
      </w:r>
      <w:hyperlink r:id="rId24" w:tgtFrame="_blank" w:history="1">
        <w:r w:rsidRPr="00440290">
          <w:rPr>
            <w:rStyle w:val="Emphasis"/>
            <w:b/>
            <w:bCs/>
            <w:color w:val="0000FF"/>
            <w:u w:val="single"/>
          </w:rPr>
          <w:t>aici</w:t>
        </w:r>
      </w:hyperlink>
      <w:r w:rsidRPr="00440290">
        <w:rPr>
          <w:rFonts w:ascii="Verdana" w:hAnsi="Verdana"/>
          <w:color w:val="313131"/>
          <w:sz w:val="18"/>
          <w:szCs w:val="18"/>
        </w:rPr>
        <w:t>.</w:t>
      </w:r>
    </w:p>
    <w:p w14:paraId="060EA6B3" w14:textId="77777777" w:rsidR="00B13A9E" w:rsidRPr="00440290" w:rsidRDefault="00B13A9E" w:rsidP="00440290">
      <w:pPr>
        <w:pStyle w:val="Stilsursa"/>
      </w:pPr>
      <w:r w:rsidRPr="00440290">
        <w:t>Sursa: Programul RO-Cultura</w:t>
      </w:r>
    </w:p>
    <w:p w14:paraId="253ED96A" w14:textId="77777777" w:rsidR="00C26D6E" w:rsidRDefault="00C26D6E" w:rsidP="00880BE3">
      <w:pPr>
        <w:pStyle w:val="separatorcapitole"/>
        <w:spacing w:before="120" w:after="0"/>
        <w:rPr>
          <w:sz w:val="18"/>
          <w:szCs w:val="18"/>
        </w:rPr>
      </w:pPr>
      <w:r w:rsidRPr="00880BE3">
        <w:rPr>
          <w:sz w:val="18"/>
          <w:szCs w:val="18"/>
        </w:rPr>
        <w:sym w:font="Wingdings" w:char="F07B"/>
      </w:r>
    </w:p>
    <w:p w14:paraId="4196943C" w14:textId="09F6043C" w:rsidR="00B13A9E" w:rsidRDefault="00B13A9E" w:rsidP="00B13A9E">
      <w:pPr>
        <w:pStyle w:val="Consultare"/>
      </w:pPr>
      <w:bookmarkStart w:id="128" w:name="_Toc62649863"/>
      <w:r>
        <w:t>Consultări</w:t>
      </w:r>
      <w:bookmarkEnd w:id="128"/>
    </w:p>
    <w:p w14:paraId="7EAFA899" w14:textId="77777777" w:rsidR="00B13A9E" w:rsidRPr="00440290" w:rsidRDefault="00B13A9E" w:rsidP="00440290">
      <w:pPr>
        <w:pStyle w:val="TitluArticolinINFOUE"/>
        <w:rPr>
          <w:lang w:eastAsia="ro-RO"/>
        </w:rPr>
      </w:pPr>
      <w:bookmarkStart w:id="129" w:name="_Toc62649864"/>
      <w:r w:rsidRPr="00440290">
        <w:t>Granturile SEE 2014-2021: Ghidul destinat unor măsuri de reducere a contaminării cu substanțe periculoase în depozite municipale temporare, lansat spre consultare publică</w:t>
      </w:r>
      <w:bookmarkEnd w:id="129"/>
    </w:p>
    <w:p w14:paraId="33E40213"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În cursul lunii decembrie 2020, Ministerul Mediului, Apelor și Pădurilor, în calitate de Operator de Program pentru Granturile SEE 2014-2021, a lansat spre consultare publică „</w:t>
      </w:r>
      <w:r w:rsidRPr="00440290">
        <w:rPr>
          <w:rStyle w:val="Emphasis"/>
          <w:b/>
          <w:bCs/>
          <w:color w:val="313131"/>
        </w:rPr>
        <w:t xml:space="preserve">Ghidul solicitantului – </w:t>
      </w:r>
      <w:r w:rsidRPr="00440290">
        <w:rPr>
          <w:rStyle w:val="Emphasis"/>
          <w:b/>
          <w:bCs/>
          <w:color w:val="313131"/>
        </w:rPr>
        <w:lastRenderedPageBreak/>
        <w:t>Apel de propuneri pentru Măsuri de reducere a contaminării cu substanțe periculoase în depozite municipale temporare</w:t>
      </w:r>
      <w:r w:rsidRPr="00440290">
        <w:rPr>
          <w:rFonts w:ascii="Verdana" w:hAnsi="Verdana"/>
          <w:color w:val="313131"/>
          <w:sz w:val="18"/>
          <w:szCs w:val="18"/>
        </w:rPr>
        <w:t>”.</w:t>
      </w:r>
    </w:p>
    <w:p w14:paraId="4D305C8E"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Apelul pentru propuneri se adresează exclusiv proiectelor pentru „Măsuri de reducere a contaminării cu substanțe periculoase în depozite municipale temporare”, sprijinind componenta de Ecosisteme și mediu a Programului, concepută pentru a răspunde nevoilor și problemelor identificate în timpul consultărilor părților interesate. Riscurile cheie pe care depozitele temporare de deșeuri municipale le prezintă, sunt:</w:t>
      </w:r>
    </w:p>
    <w:p w14:paraId="535BA2A1" w14:textId="77777777" w:rsidR="00B13A9E" w:rsidRPr="00440290" w:rsidRDefault="00B13A9E" w:rsidP="00440290">
      <w:pPr>
        <w:numPr>
          <w:ilvl w:val="0"/>
          <w:numId w:val="31"/>
        </w:numPr>
        <w:rPr>
          <w:color w:val="313131"/>
          <w:szCs w:val="18"/>
        </w:rPr>
      </w:pPr>
      <w:r w:rsidRPr="00440290">
        <w:rPr>
          <w:color w:val="313131"/>
          <w:szCs w:val="18"/>
        </w:rPr>
        <w:t>formarea de miros și praf;</w:t>
      </w:r>
    </w:p>
    <w:p w14:paraId="7D7ADBAB" w14:textId="77777777" w:rsidR="00B13A9E" w:rsidRPr="00440290" w:rsidRDefault="00B13A9E" w:rsidP="00440290">
      <w:pPr>
        <w:numPr>
          <w:ilvl w:val="0"/>
          <w:numId w:val="31"/>
        </w:numPr>
        <w:rPr>
          <w:color w:val="313131"/>
          <w:szCs w:val="18"/>
        </w:rPr>
      </w:pPr>
      <w:r w:rsidRPr="00440290">
        <w:rPr>
          <w:color w:val="313131"/>
          <w:szCs w:val="18"/>
        </w:rPr>
        <w:t>împrăștierea deșeurilor ușoare (hârtie, plastic) de către vânt;</w:t>
      </w:r>
    </w:p>
    <w:p w14:paraId="6D4A1F83" w14:textId="77777777" w:rsidR="00B13A9E" w:rsidRPr="00440290" w:rsidRDefault="00B13A9E" w:rsidP="00440290">
      <w:pPr>
        <w:numPr>
          <w:ilvl w:val="0"/>
          <w:numId w:val="31"/>
        </w:numPr>
        <w:rPr>
          <w:color w:val="313131"/>
          <w:szCs w:val="18"/>
        </w:rPr>
      </w:pPr>
      <w:r w:rsidRPr="00440290">
        <w:rPr>
          <w:color w:val="313131"/>
          <w:szCs w:val="18"/>
        </w:rPr>
        <w:t>pătrunderea apei din precipitații în corpul depozitului;</w:t>
      </w:r>
    </w:p>
    <w:p w14:paraId="4FA7D01C" w14:textId="77777777" w:rsidR="00B13A9E" w:rsidRPr="00440290" w:rsidRDefault="00B13A9E" w:rsidP="00440290">
      <w:pPr>
        <w:numPr>
          <w:ilvl w:val="0"/>
          <w:numId w:val="31"/>
        </w:numPr>
        <w:rPr>
          <w:color w:val="313131"/>
          <w:szCs w:val="18"/>
        </w:rPr>
      </w:pPr>
      <w:r w:rsidRPr="00440290">
        <w:rPr>
          <w:color w:val="313131"/>
          <w:szCs w:val="18"/>
        </w:rPr>
        <w:t>scurgerea levigatului (care percolează corpul depozitului) în apa subterană;</w:t>
      </w:r>
    </w:p>
    <w:p w14:paraId="73E7B52F" w14:textId="77777777" w:rsidR="00B13A9E" w:rsidRPr="00440290" w:rsidRDefault="00B13A9E" w:rsidP="00440290">
      <w:pPr>
        <w:numPr>
          <w:ilvl w:val="0"/>
          <w:numId w:val="31"/>
        </w:numPr>
        <w:rPr>
          <w:color w:val="313131"/>
          <w:szCs w:val="18"/>
        </w:rPr>
      </w:pPr>
      <w:r w:rsidRPr="00440290">
        <w:rPr>
          <w:color w:val="313131"/>
          <w:szCs w:val="18"/>
        </w:rPr>
        <w:t>emisii în atmosferă;</w:t>
      </w:r>
    </w:p>
    <w:p w14:paraId="1B1EC550" w14:textId="77777777" w:rsidR="00B13A9E" w:rsidRPr="00440290" w:rsidRDefault="00B13A9E" w:rsidP="00440290">
      <w:pPr>
        <w:numPr>
          <w:ilvl w:val="0"/>
          <w:numId w:val="31"/>
        </w:numPr>
        <w:rPr>
          <w:color w:val="313131"/>
          <w:szCs w:val="18"/>
        </w:rPr>
      </w:pPr>
      <w:r w:rsidRPr="00440290">
        <w:rPr>
          <w:color w:val="313131"/>
          <w:szCs w:val="18"/>
        </w:rPr>
        <w:t>apariția incendiilor pe depozite;</w:t>
      </w:r>
    </w:p>
    <w:p w14:paraId="06843DA5" w14:textId="77777777" w:rsidR="00B13A9E" w:rsidRPr="00440290" w:rsidRDefault="00B13A9E" w:rsidP="00440290">
      <w:pPr>
        <w:numPr>
          <w:ilvl w:val="0"/>
          <w:numId w:val="31"/>
        </w:numPr>
        <w:rPr>
          <w:color w:val="313131"/>
          <w:szCs w:val="18"/>
        </w:rPr>
      </w:pPr>
      <w:r w:rsidRPr="00440290">
        <w:rPr>
          <w:color w:val="313131"/>
          <w:szCs w:val="18"/>
        </w:rPr>
        <w:t>deteriorarea stratului de vegetație de la suprafață din cauza gazului de depozit.</w:t>
      </w:r>
    </w:p>
    <w:p w14:paraId="1A3DA388" w14:textId="77777777" w:rsidR="00B13A9E" w:rsidRPr="00440290" w:rsidRDefault="00B13A9E" w:rsidP="00440290">
      <w:pPr>
        <w:numPr>
          <w:ilvl w:val="0"/>
          <w:numId w:val="31"/>
        </w:numPr>
        <w:rPr>
          <w:color w:val="313131"/>
          <w:szCs w:val="18"/>
        </w:rPr>
      </w:pPr>
      <w:r w:rsidRPr="00440290">
        <w:rPr>
          <w:color w:val="313131"/>
          <w:szCs w:val="18"/>
        </w:rPr>
        <w:t>Deformări ale corpului depozitului, cu ruperi de taluz datorate unei gestionări defectuase, care pot afecta mediul în vecinătatea corpului depozitului (sol, ape subterane, miros, etc.)</w:t>
      </w:r>
    </w:p>
    <w:p w14:paraId="49B761E9" w14:textId="77777777" w:rsidR="00B13A9E" w:rsidRPr="00440290" w:rsidRDefault="00B13A9E" w:rsidP="00440290">
      <w:pPr>
        <w:numPr>
          <w:ilvl w:val="0"/>
          <w:numId w:val="31"/>
        </w:numPr>
        <w:rPr>
          <w:color w:val="313131"/>
          <w:szCs w:val="18"/>
        </w:rPr>
      </w:pPr>
      <w:r w:rsidRPr="00440290">
        <w:rPr>
          <w:color w:val="313131"/>
          <w:szCs w:val="18"/>
        </w:rPr>
        <w:t>Impact negativ asupra peisajului urban, având în vedere că amplasarea acestora este, de regulă, în perimetrul unor zone urbane, cu consecințe ecologice, sociale și economice.</w:t>
      </w:r>
    </w:p>
    <w:p w14:paraId="1B3408C1"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Prin apel, Programul RO-Mediu își propune creșterea capacității de a gestiona/reduce/elimină riscurile generate de substanțele periculoase și deșeurile municipale.</w:t>
      </w:r>
    </w:p>
    <w:p w14:paraId="3640972D"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Suma totală alocată pentru apelul de proiecte este de 5.000.000 euro, iar alocarea financiară pentru proiecte se stabilește astfel:</w:t>
      </w:r>
    </w:p>
    <w:p w14:paraId="66F462A0" w14:textId="7787A202" w:rsidR="00B13A9E" w:rsidRPr="00440290" w:rsidRDefault="00B13A9E" w:rsidP="00440290">
      <w:pPr>
        <w:pStyle w:val="NormalWeb"/>
        <w:spacing w:before="120" w:beforeAutospacing="0" w:after="0" w:afterAutospacing="0"/>
        <w:jc w:val="center"/>
        <w:rPr>
          <w:rFonts w:ascii="Verdana" w:hAnsi="Verdana"/>
          <w:color w:val="313131"/>
          <w:sz w:val="18"/>
          <w:szCs w:val="18"/>
        </w:rPr>
      </w:pPr>
      <w:r w:rsidRPr="00440290">
        <w:rPr>
          <w:rFonts w:ascii="Verdana" w:hAnsi="Verdana"/>
          <w:noProof/>
          <w:color w:val="313131"/>
          <w:sz w:val="18"/>
          <w:szCs w:val="18"/>
          <w:lang w:val="ro-RO" w:eastAsia="ro-RO"/>
        </w:rPr>
        <w:drawing>
          <wp:inline distT="0" distB="0" distL="0" distR="0" wp14:anchorId="596B2678" wp14:editId="47CCA986">
            <wp:extent cx="4550410" cy="1289686"/>
            <wp:effectExtent l="0" t="0" r="2540" b="5715"/>
            <wp:docPr id="40" name="Picture 40" descr="https://www.fonduri-structurale.ro/uploads/media/default/0001/30/dbc67c54f9b4867dff4f3f42faba48c67c674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fonduri-structurale.ro/uploads/media/default/0001/30/dbc67c54f9b4867dff4f3f42faba48c67c67420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54457" cy="1290833"/>
                    </a:xfrm>
                    <a:prstGeom prst="rect">
                      <a:avLst/>
                    </a:prstGeom>
                    <a:noFill/>
                    <a:ln>
                      <a:noFill/>
                    </a:ln>
                  </pic:spPr>
                </pic:pic>
              </a:graphicData>
            </a:graphic>
          </wp:inline>
        </w:drawing>
      </w:r>
    </w:p>
    <w:p w14:paraId="487886B1"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Style w:val="Strong"/>
          <w:color w:val="313131"/>
        </w:rPr>
        <w:t>Solicitanții eligibili</w:t>
      </w:r>
      <w:r w:rsidRPr="00440290">
        <w:rPr>
          <w:rFonts w:ascii="Verdana" w:hAnsi="Verdana"/>
          <w:color w:val="313131"/>
          <w:sz w:val="18"/>
          <w:szCs w:val="18"/>
        </w:rPr>
        <w:t> (Promotori de Proiect) sunt autorități locale sau regionale (municipale/județene).</w:t>
      </w:r>
    </w:p>
    <w:p w14:paraId="52D403B9"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Style w:val="Strong"/>
          <w:color w:val="313131"/>
        </w:rPr>
        <w:t>Grupurile țintă</w:t>
      </w:r>
      <w:r w:rsidRPr="00440290">
        <w:rPr>
          <w:rFonts w:ascii="Verdana" w:hAnsi="Verdana"/>
          <w:color w:val="313131"/>
          <w:sz w:val="18"/>
          <w:szCs w:val="18"/>
        </w:rPr>
        <w:t> directe sunt municipalitățile. Beneficiarii indirecți sunt localitățile aflate în proximitatea municipalităților beneficiare directe, precum și alte autorități locale/regionale care sunt responsabile de managementul depozitelor temporare de deșeuri municipale.</w:t>
      </w:r>
    </w:p>
    <w:p w14:paraId="2A9FBEBA"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Pentru a fi eligibile spre finanțare, proiectele vor viza exclusiv elaborarea și implementarea unor măsuri în vederea închiderii depozitelor temporare de deșeuri municipale, precum și activități care pot contribui în mod indirect la remedierea calității mediului din zona depozitelor de deșeuri.</w:t>
      </w:r>
    </w:p>
    <w:p w14:paraId="4D64BC56"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Style w:val="Strong"/>
          <w:color w:val="313131"/>
        </w:rPr>
        <w:t>Activitățile eligibile</w:t>
      </w:r>
      <w:r w:rsidRPr="00440290">
        <w:rPr>
          <w:rFonts w:ascii="Verdana" w:hAnsi="Verdana"/>
          <w:color w:val="313131"/>
          <w:sz w:val="18"/>
          <w:szCs w:val="18"/>
        </w:rPr>
        <w:t> sunt:</w:t>
      </w:r>
    </w:p>
    <w:p w14:paraId="2C9A161F" w14:textId="77777777" w:rsidR="00B13A9E" w:rsidRPr="00440290" w:rsidRDefault="00B13A9E" w:rsidP="00440290">
      <w:pPr>
        <w:numPr>
          <w:ilvl w:val="0"/>
          <w:numId w:val="32"/>
        </w:numPr>
        <w:rPr>
          <w:color w:val="313131"/>
          <w:szCs w:val="18"/>
        </w:rPr>
      </w:pPr>
      <w:r w:rsidRPr="00440290">
        <w:rPr>
          <w:color w:val="313131"/>
          <w:szCs w:val="18"/>
        </w:rPr>
        <w:t>Servicii de consultanță;</w:t>
      </w:r>
    </w:p>
    <w:p w14:paraId="2E4F65CD" w14:textId="77777777" w:rsidR="00B13A9E" w:rsidRPr="00440290" w:rsidRDefault="00B13A9E" w:rsidP="00440290">
      <w:pPr>
        <w:numPr>
          <w:ilvl w:val="0"/>
          <w:numId w:val="32"/>
        </w:numPr>
        <w:rPr>
          <w:color w:val="313131"/>
          <w:szCs w:val="18"/>
        </w:rPr>
      </w:pPr>
      <w:r w:rsidRPr="00440290">
        <w:rPr>
          <w:color w:val="313131"/>
          <w:szCs w:val="18"/>
        </w:rPr>
        <w:t>Desfășurarea unor întâlniri de lucru, workshop-uri virtuale, cu scopul consultării factorilor de decizie pentru definirea problematicilor și a soluțiilor privind închiderea depozitelor temporare de deșeuri municipale, vizate de proiect;</w:t>
      </w:r>
    </w:p>
    <w:p w14:paraId="37012857" w14:textId="77777777" w:rsidR="00B13A9E" w:rsidRPr="00440290" w:rsidRDefault="00B13A9E" w:rsidP="00440290">
      <w:pPr>
        <w:numPr>
          <w:ilvl w:val="0"/>
          <w:numId w:val="32"/>
        </w:numPr>
        <w:rPr>
          <w:color w:val="313131"/>
          <w:szCs w:val="18"/>
        </w:rPr>
      </w:pPr>
      <w:r w:rsidRPr="00440290">
        <w:rPr>
          <w:color w:val="313131"/>
          <w:szCs w:val="18"/>
        </w:rPr>
        <w:t>Elaborarea unor studii de impact asupra mediului privind riscurile create de depozitele temporare de deșeuri municipale;</w:t>
      </w:r>
    </w:p>
    <w:p w14:paraId="4275544B" w14:textId="77777777" w:rsidR="00B13A9E" w:rsidRPr="00440290" w:rsidRDefault="00B13A9E" w:rsidP="00440290">
      <w:pPr>
        <w:numPr>
          <w:ilvl w:val="0"/>
          <w:numId w:val="32"/>
        </w:numPr>
        <w:rPr>
          <w:color w:val="313131"/>
          <w:szCs w:val="18"/>
        </w:rPr>
      </w:pPr>
      <w:r w:rsidRPr="00440290">
        <w:rPr>
          <w:color w:val="313131"/>
          <w:szCs w:val="18"/>
        </w:rPr>
        <w:t>Elaborarea măsurilor și acțiunilor de închidere a depozitelor temporare de deșeuri municipale;</w:t>
      </w:r>
    </w:p>
    <w:p w14:paraId="2A2F8E0D" w14:textId="77777777" w:rsidR="00B13A9E" w:rsidRPr="00440290" w:rsidRDefault="00B13A9E" w:rsidP="00440290">
      <w:pPr>
        <w:numPr>
          <w:ilvl w:val="0"/>
          <w:numId w:val="32"/>
        </w:numPr>
        <w:rPr>
          <w:color w:val="313131"/>
          <w:szCs w:val="18"/>
        </w:rPr>
      </w:pPr>
      <w:r w:rsidRPr="00440290">
        <w:rPr>
          <w:color w:val="313131"/>
          <w:szCs w:val="18"/>
        </w:rPr>
        <w:lastRenderedPageBreak/>
        <w:t>Elaborarea unor studii de fezabilitate privind implementarea măsurilor de închidere a depozitelor temporare de deșeuri municipale;</w:t>
      </w:r>
    </w:p>
    <w:p w14:paraId="7D69432A" w14:textId="77777777" w:rsidR="00B13A9E" w:rsidRPr="00440290" w:rsidRDefault="00B13A9E" w:rsidP="00440290">
      <w:pPr>
        <w:numPr>
          <w:ilvl w:val="0"/>
          <w:numId w:val="32"/>
        </w:numPr>
        <w:rPr>
          <w:color w:val="313131"/>
          <w:szCs w:val="18"/>
        </w:rPr>
      </w:pPr>
      <w:r w:rsidRPr="00440290">
        <w:rPr>
          <w:color w:val="313131"/>
          <w:szCs w:val="18"/>
        </w:rPr>
        <w:t>Implementarea măsurilor de închidere a depozitelor temporare de deșeuri municipale;</w:t>
      </w:r>
    </w:p>
    <w:p w14:paraId="4A42962C" w14:textId="77777777" w:rsidR="00B13A9E" w:rsidRPr="00440290" w:rsidRDefault="00B13A9E" w:rsidP="00440290">
      <w:pPr>
        <w:numPr>
          <w:ilvl w:val="0"/>
          <w:numId w:val="32"/>
        </w:numPr>
        <w:rPr>
          <w:color w:val="313131"/>
          <w:szCs w:val="18"/>
        </w:rPr>
      </w:pPr>
      <w:r w:rsidRPr="00440290">
        <w:rPr>
          <w:color w:val="313131"/>
          <w:szCs w:val="18"/>
        </w:rPr>
        <w:t>Elaborarea unor ghiduri de bune practici în vederea replicării rezultatului proiectului sau a măsurilor de închidere precum și implementarea acestora</w:t>
      </w:r>
    </w:p>
    <w:p w14:paraId="7787EFD2" w14:textId="77777777" w:rsidR="00B13A9E" w:rsidRPr="00440290" w:rsidRDefault="0062206E" w:rsidP="00440290">
      <w:pPr>
        <w:pStyle w:val="NormalWeb"/>
        <w:spacing w:before="120" w:beforeAutospacing="0" w:after="0" w:afterAutospacing="0"/>
        <w:rPr>
          <w:rFonts w:ascii="Verdana" w:hAnsi="Verdana"/>
          <w:color w:val="313131"/>
          <w:sz w:val="18"/>
          <w:szCs w:val="18"/>
        </w:rPr>
      </w:pPr>
      <w:hyperlink r:id="rId26" w:tgtFrame="_blank" w:history="1">
        <w:r w:rsidR="00B13A9E" w:rsidRPr="00440290">
          <w:rPr>
            <w:rStyle w:val="Emphasis"/>
            <w:b/>
            <w:bCs/>
            <w:color w:val="0000FF"/>
            <w:u w:val="single"/>
          </w:rPr>
          <w:t>Descarcă</w:t>
        </w:r>
      </w:hyperlink>
      <w:r w:rsidR="00B13A9E" w:rsidRPr="00440290">
        <w:rPr>
          <w:rFonts w:ascii="Verdana" w:hAnsi="Verdana"/>
          <w:color w:val="313131"/>
          <w:sz w:val="18"/>
          <w:szCs w:val="18"/>
        </w:rPr>
        <w:t> ghidul</w:t>
      </w:r>
    </w:p>
    <w:p w14:paraId="35084353"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Părțile interesate pot transmite comentarii până la data de </w:t>
      </w:r>
      <w:r w:rsidRPr="00440290">
        <w:rPr>
          <w:rStyle w:val="Strong"/>
          <w:color w:val="313131"/>
        </w:rPr>
        <w:t>15.01.2021</w:t>
      </w:r>
      <w:r w:rsidRPr="00440290">
        <w:rPr>
          <w:rFonts w:ascii="Verdana" w:hAnsi="Verdana"/>
          <w:color w:val="313131"/>
          <w:sz w:val="18"/>
          <w:szCs w:val="18"/>
        </w:rPr>
        <w:t>, la Ministerul Mediului, Apelor și Pădurilor, Direcţia Accesare Fonduri Externe, adresa de email: </w:t>
      </w:r>
      <w:hyperlink r:id="rId27" w:history="1">
        <w:r w:rsidRPr="00440290">
          <w:rPr>
            <w:rStyle w:val="Hyperlink"/>
          </w:rPr>
          <w:t>see2014-2021@mmediu.ro</w:t>
        </w:r>
      </w:hyperlink>
      <w:r w:rsidRPr="00440290">
        <w:rPr>
          <w:rFonts w:ascii="Verdana" w:hAnsi="Verdana"/>
          <w:color w:val="313131"/>
          <w:sz w:val="18"/>
          <w:szCs w:val="18"/>
        </w:rPr>
        <w:t>.</w:t>
      </w:r>
    </w:p>
    <w:p w14:paraId="7039D2BD" w14:textId="77777777" w:rsidR="00B13A9E" w:rsidRPr="00440290" w:rsidRDefault="00B13A9E" w:rsidP="00440290">
      <w:pPr>
        <w:pStyle w:val="Stilsursa"/>
      </w:pPr>
      <w:r w:rsidRPr="00440290">
        <w:t>Sursa: MMAP</w:t>
      </w:r>
    </w:p>
    <w:p w14:paraId="42796961" w14:textId="77777777" w:rsidR="00B13A9E" w:rsidRDefault="00B13A9E" w:rsidP="00B13A9E">
      <w:pPr>
        <w:pStyle w:val="separatorcapitole"/>
        <w:spacing w:before="120" w:after="0"/>
        <w:rPr>
          <w:sz w:val="18"/>
          <w:szCs w:val="18"/>
        </w:rPr>
      </w:pPr>
      <w:r w:rsidRPr="00880BE3">
        <w:rPr>
          <w:sz w:val="18"/>
          <w:szCs w:val="18"/>
        </w:rPr>
        <w:sym w:font="Wingdings" w:char="F07B"/>
      </w:r>
    </w:p>
    <w:p w14:paraId="77278EA5" w14:textId="6DD94B17" w:rsidR="00C26D6E" w:rsidRDefault="00C26D6E" w:rsidP="0062206E">
      <w:pPr>
        <w:pStyle w:val="RezultatedinOF"/>
        <w:tabs>
          <w:tab w:val="left" w:pos="2268"/>
          <w:tab w:val="left" w:pos="2694"/>
        </w:tabs>
        <w:spacing w:after="0" w:line="240" w:lineRule="auto"/>
        <w:rPr>
          <w:color w:val="006600"/>
          <w:sz w:val="18"/>
          <w:szCs w:val="18"/>
        </w:rPr>
      </w:pPr>
      <w:bookmarkStart w:id="130" w:name="_Toc62649865"/>
      <w:r w:rsidRPr="00880BE3">
        <w:rPr>
          <w:color w:val="006600"/>
          <w:sz w:val="18"/>
          <w:szCs w:val="18"/>
        </w:rPr>
        <w:t>APELURI</w:t>
      </w:r>
      <w:r w:rsidR="00F45109" w:rsidRPr="00880BE3">
        <w:rPr>
          <w:color w:val="006600"/>
          <w:sz w:val="18"/>
          <w:szCs w:val="18"/>
        </w:rPr>
        <w:t xml:space="preserve"> – Finanțări</w:t>
      </w:r>
      <w:bookmarkEnd w:id="130"/>
    </w:p>
    <w:p w14:paraId="66151121" w14:textId="77777777" w:rsidR="0062206E" w:rsidRPr="00F20C1B" w:rsidRDefault="0062206E" w:rsidP="00D508B4">
      <w:pPr>
        <w:pStyle w:val="TitluArticolinINFOUE"/>
        <w:rPr>
          <w:lang w:eastAsia="ro-RO"/>
        </w:rPr>
      </w:pPr>
      <w:bookmarkStart w:id="131" w:name="_Toc62649866"/>
      <w:r w:rsidRPr="00F20C1B">
        <w:t>POCA: În perioada ianuarie-februarie 2021 vor fi lansate două apeluri de proiecte adresate ONG-urilor, partenerilor sociali și autorităților administrației publice locale</w:t>
      </w:r>
      <w:bookmarkEnd w:id="131"/>
    </w:p>
    <w:p w14:paraId="513F1DFE" w14:textId="77777777" w:rsidR="0062206E" w:rsidRPr="00F20C1B" w:rsidRDefault="0062206E" w:rsidP="00F20C1B">
      <w:pPr>
        <w:pStyle w:val="NormalWeb"/>
        <w:spacing w:before="120" w:beforeAutospacing="0" w:after="0" w:afterAutospacing="0"/>
        <w:rPr>
          <w:rFonts w:ascii="Verdana" w:hAnsi="Verdana"/>
          <w:color w:val="313131"/>
          <w:sz w:val="18"/>
          <w:szCs w:val="18"/>
        </w:rPr>
      </w:pPr>
      <w:r w:rsidRPr="00F20C1B">
        <w:rPr>
          <w:rFonts w:ascii="Verdana" w:hAnsi="Verdana"/>
          <w:color w:val="313131"/>
          <w:sz w:val="18"/>
          <w:szCs w:val="18"/>
        </w:rPr>
        <w:t>AM POCA a publicat vineri, 8 ianuarie 2021, calendarul orientativ privind lansările de cereri de proiecte în 2021.</w:t>
      </w:r>
    </w:p>
    <w:p w14:paraId="7D6E6E8A" w14:textId="77777777" w:rsidR="0062206E" w:rsidRPr="00F20C1B" w:rsidRDefault="0062206E" w:rsidP="00F20C1B">
      <w:pPr>
        <w:pStyle w:val="NormalWeb"/>
        <w:spacing w:before="120" w:beforeAutospacing="0" w:after="0" w:afterAutospacing="0"/>
        <w:rPr>
          <w:rFonts w:ascii="Verdana" w:hAnsi="Verdana"/>
          <w:color w:val="313131"/>
          <w:sz w:val="18"/>
          <w:szCs w:val="18"/>
        </w:rPr>
      </w:pPr>
      <w:r w:rsidRPr="00F20C1B">
        <w:rPr>
          <w:rFonts w:ascii="Verdana" w:hAnsi="Verdana"/>
          <w:color w:val="313131"/>
          <w:sz w:val="18"/>
          <w:szCs w:val="18"/>
        </w:rPr>
        <w:t>Conform documentului, în luna ianuarie 2021 va fi lansat un </w:t>
      </w:r>
      <w:r w:rsidRPr="00F20C1B">
        <w:rPr>
          <w:rStyle w:val="Strong"/>
          <w:color w:val="313131"/>
        </w:rPr>
        <w:t>apel destinat</w:t>
      </w:r>
      <w:r w:rsidRPr="00F20C1B">
        <w:rPr>
          <w:rFonts w:ascii="Verdana" w:hAnsi="Verdana"/>
          <w:color w:val="313131"/>
          <w:sz w:val="18"/>
          <w:szCs w:val="18"/>
        </w:rPr>
        <w:t> </w:t>
      </w:r>
      <w:r w:rsidRPr="00F20C1B">
        <w:rPr>
          <w:rStyle w:val="Strong"/>
          <w:color w:val="313131"/>
        </w:rPr>
        <w:t>ONG-urilor, respectiv partenerilor sociali</w:t>
      </w:r>
      <w:r w:rsidRPr="00F20C1B">
        <w:rPr>
          <w:rFonts w:ascii="Verdana" w:hAnsi="Verdana"/>
          <w:color w:val="313131"/>
          <w:sz w:val="18"/>
          <w:szCs w:val="18"/>
        </w:rPr>
        <w:t>, în cadrul Axei Prioritare 2 - Administrație publică și sistem judiciar accesibile și transparente, OS 2.1 Introducerea de sisteme și standarde comune în administrația publică locală ce optimizează procesele orientate către beneficiari în concordanță cu SCAP/ Sprijin pentru susținerea și promovarea dezvoltării la nivel local, inclusiv prin încheierea de parteneriate.</w:t>
      </w:r>
    </w:p>
    <w:p w14:paraId="10939919" w14:textId="77777777" w:rsidR="0062206E" w:rsidRPr="00F20C1B" w:rsidRDefault="0062206E" w:rsidP="00F20C1B">
      <w:pPr>
        <w:pStyle w:val="NormalWeb"/>
        <w:spacing w:before="120" w:beforeAutospacing="0" w:after="0" w:afterAutospacing="0"/>
        <w:rPr>
          <w:rFonts w:ascii="Verdana" w:hAnsi="Verdana"/>
          <w:color w:val="313131"/>
          <w:sz w:val="18"/>
          <w:szCs w:val="18"/>
        </w:rPr>
      </w:pPr>
      <w:r w:rsidRPr="00F20C1B">
        <w:rPr>
          <w:rFonts w:ascii="Verdana" w:hAnsi="Verdana"/>
          <w:color w:val="313131"/>
          <w:sz w:val="18"/>
          <w:szCs w:val="18"/>
        </w:rPr>
        <w:t>Apelul, de tip competitiv, are o valoare totală alocată de 4.358.885,00 euro.</w:t>
      </w:r>
    </w:p>
    <w:p w14:paraId="09651C64" w14:textId="77777777" w:rsidR="0062206E" w:rsidRPr="00F20C1B" w:rsidRDefault="0062206E" w:rsidP="00F20C1B">
      <w:pPr>
        <w:pStyle w:val="NormalWeb"/>
        <w:spacing w:before="120" w:beforeAutospacing="0" w:after="0" w:afterAutospacing="0"/>
        <w:rPr>
          <w:rFonts w:ascii="Verdana" w:hAnsi="Verdana"/>
          <w:color w:val="313131"/>
          <w:sz w:val="18"/>
          <w:szCs w:val="18"/>
        </w:rPr>
      </w:pPr>
      <w:r w:rsidRPr="00F20C1B">
        <w:rPr>
          <w:rFonts w:ascii="Verdana" w:hAnsi="Verdana"/>
          <w:color w:val="313131"/>
          <w:sz w:val="18"/>
          <w:szCs w:val="18"/>
        </w:rPr>
        <w:t>Cel de-al doilea apel de tip competitiv, programat pentru luna februarie 2021, se adresează </w:t>
      </w:r>
      <w:r w:rsidRPr="00F20C1B">
        <w:rPr>
          <w:rStyle w:val="Strong"/>
          <w:color w:val="313131"/>
        </w:rPr>
        <w:t>autorităților administrației publice locale</w:t>
      </w:r>
      <w:r w:rsidRPr="00F20C1B">
        <w:rPr>
          <w:rFonts w:ascii="Verdana" w:hAnsi="Verdana"/>
          <w:color w:val="313131"/>
          <w:sz w:val="18"/>
          <w:szCs w:val="18"/>
        </w:rPr>
        <w:t>, are o valoare totală de 6.155.614,00 euro.</w:t>
      </w:r>
    </w:p>
    <w:p w14:paraId="06FEE6AC" w14:textId="77777777" w:rsidR="0062206E" w:rsidRPr="00F20C1B" w:rsidRDefault="0062206E" w:rsidP="00F20C1B">
      <w:pPr>
        <w:pStyle w:val="NormalWeb"/>
        <w:spacing w:before="120" w:beforeAutospacing="0" w:after="0" w:afterAutospacing="0"/>
        <w:rPr>
          <w:rFonts w:ascii="Verdana" w:hAnsi="Verdana"/>
          <w:color w:val="313131"/>
          <w:sz w:val="18"/>
          <w:szCs w:val="18"/>
        </w:rPr>
      </w:pPr>
      <w:r w:rsidRPr="00F20C1B">
        <w:rPr>
          <w:rFonts w:ascii="Verdana" w:hAnsi="Verdana"/>
          <w:color w:val="313131"/>
          <w:sz w:val="18"/>
          <w:szCs w:val="18"/>
        </w:rPr>
        <w:t>Apelul, ce ar putea fi lansat în consultare publică în luna ianuarie 2021, se încadrează în Axa Prioritară 2 - Administrație publică și sistem judiciar accesibile și transparente, OS 2.2 2 - Administrație publică și sistem judiciar accesibile și transparente.</w:t>
      </w:r>
    </w:p>
    <w:p w14:paraId="7BE40CC1" w14:textId="77777777" w:rsidR="0062206E" w:rsidRPr="00F20C1B" w:rsidRDefault="0062206E" w:rsidP="00F20C1B">
      <w:pPr>
        <w:pStyle w:val="NormalWeb"/>
        <w:spacing w:before="120" w:beforeAutospacing="0" w:after="0" w:afterAutospacing="0"/>
        <w:rPr>
          <w:rFonts w:ascii="Verdana" w:hAnsi="Verdana"/>
          <w:color w:val="313131"/>
          <w:sz w:val="18"/>
          <w:szCs w:val="18"/>
        </w:rPr>
      </w:pPr>
      <w:hyperlink r:id="rId28" w:tgtFrame="_blank" w:history="1">
        <w:r w:rsidRPr="00F20C1B">
          <w:rPr>
            <w:rStyle w:val="Emphasis"/>
            <w:b/>
            <w:bCs/>
            <w:color w:val="0000FF"/>
            <w:u w:val="single"/>
          </w:rPr>
          <w:t>Descarcă</w:t>
        </w:r>
      </w:hyperlink>
      <w:r w:rsidRPr="00F20C1B">
        <w:rPr>
          <w:rFonts w:ascii="Verdana" w:hAnsi="Verdana"/>
          <w:color w:val="313131"/>
          <w:sz w:val="18"/>
          <w:szCs w:val="18"/>
        </w:rPr>
        <w:t> calendarul</w:t>
      </w:r>
    </w:p>
    <w:p w14:paraId="52B56033" w14:textId="77777777" w:rsidR="0062206E" w:rsidRPr="00F20C1B" w:rsidRDefault="0062206E" w:rsidP="00D508B4">
      <w:pPr>
        <w:pStyle w:val="Stilsursa"/>
      </w:pPr>
      <w:r w:rsidRPr="00F20C1B">
        <w:t>Sursa: AM POCA</w:t>
      </w:r>
    </w:p>
    <w:p w14:paraId="299200E8" w14:textId="133853CE" w:rsidR="0062206E" w:rsidRPr="00F20C1B" w:rsidRDefault="0062206E" w:rsidP="00D508B4">
      <w:pPr>
        <w:pStyle w:val="separatorarticole"/>
      </w:pPr>
      <w:r w:rsidRPr="00F20C1B">
        <w:t>*</w:t>
      </w:r>
    </w:p>
    <w:p w14:paraId="06BE3FD7" w14:textId="77777777" w:rsidR="0062206E" w:rsidRPr="00D508B4" w:rsidRDefault="0062206E" w:rsidP="00D508B4">
      <w:pPr>
        <w:pStyle w:val="TitluArticolinINFOUE"/>
        <w:rPr>
          <w:rStyle w:val="timezone"/>
        </w:rPr>
      </w:pPr>
      <w:bookmarkStart w:id="132" w:name="_Toc62649867"/>
      <w:r w:rsidRPr="00D508B4">
        <w:rPr>
          <w:rStyle w:val="timezone"/>
        </w:rPr>
        <w:t>Ce apeluri urmează să fie lansate în cadrul programului „Dezvoltare Locală“ finanțat din fonduri norvegiene</w:t>
      </w:r>
      <w:bookmarkEnd w:id="132"/>
    </w:p>
    <w:p w14:paraId="4BA3C30B" w14:textId="77777777" w:rsidR="0062206E" w:rsidRPr="00F20C1B" w:rsidRDefault="0062206E" w:rsidP="00F20C1B">
      <w:pPr>
        <w:pStyle w:val="NormalWeb"/>
        <w:spacing w:before="120" w:beforeAutospacing="0" w:after="0" w:afterAutospacing="0"/>
        <w:rPr>
          <w:rFonts w:ascii="Verdana" w:hAnsi="Verdana"/>
          <w:color w:val="313131"/>
          <w:sz w:val="18"/>
          <w:szCs w:val="18"/>
        </w:rPr>
      </w:pPr>
      <w:r w:rsidRPr="00F20C1B">
        <w:rPr>
          <w:rFonts w:ascii="Verdana" w:hAnsi="Verdana"/>
          <w:color w:val="FF0000"/>
          <w:sz w:val="18"/>
          <w:szCs w:val="18"/>
        </w:rPr>
        <w:t>UPDATE</w:t>
      </w:r>
      <w:r w:rsidRPr="00F20C1B">
        <w:rPr>
          <w:rFonts w:ascii="Verdana" w:hAnsi="Verdana"/>
          <w:color w:val="313131"/>
          <w:sz w:val="18"/>
          <w:szCs w:val="18"/>
        </w:rPr>
        <w:t>: </w:t>
      </w:r>
      <w:r w:rsidRPr="00F20C1B">
        <w:rPr>
          <w:rStyle w:val="Strong"/>
          <w:color w:val="313131"/>
        </w:rPr>
        <w:t>Apelul nr. 5 - Drepturile omului a fost lansat</w:t>
      </w:r>
      <w:r w:rsidRPr="00F20C1B">
        <w:rPr>
          <w:rFonts w:ascii="Verdana" w:hAnsi="Verdana"/>
          <w:color w:val="313131"/>
          <w:sz w:val="18"/>
          <w:szCs w:val="18"/>
        </w:rPr>
        <w:t>. Propunerile de proiecte pot fi depuse până la </w:t>
      </w:r>
      <w:r w:rsidRPr="00F20C1B">
        <w:rPr>
          <w:rStyle w:val="Strong"/>
          <w:color w:val="313131"/>
        </w:rPr>
        <w:t>9 aprilie 2021</w:t>
      </w:r>
      <w:r w:rsidRPr="00F20C1B">
        <w:rPr>
          <w:rFonts w:ascii="Verdana" w:hAnsi="Verdana"/>
          <w:color w:val="313131"/>
          <w:sz w:val="18"/>
          <w:szCs w:val="18"/>
        </w:rPr>
        <w:t>. Mai multe detalii sunt disponibile </w:t>
      </w:r>
      <w:hyperlink r:id="rId29" w:tgtFrame="_blank" w:history="1">
        <w:r w:rsidRPr="00F20C1B">
          <w:rPr>
            <w:rStyle w:val="Strong"/>
            <w:i/>
            <w:iCs/>
            <w:color w:val="0000FF"/>
            <w:u w:val="single"/>
          </w:rPr>
          <w:t>aici</w:t>
        </w:r>
      </w:hyperlink>
      <w:r w:rsidRPr="00F20C1B">
        <w:rPr>
          <w:rFonts w:ascii="Verdana" w:hAnsi="Verdana"/>
          <w:color w:val="313131"/>
          <w:sz w:val="18"/>
          <w:szCs w:val="18"/>
        </w:rPr>
        <w:t>.</w:t>
      </w:r>
    </w:p>
    <w:p w14:paraId="647E4FB7" w14:textId="77777777" w:rsidR="0062206E" w:rsidRPr="00F20C1B" w:rsidRDefault="0062206E" w:rsidP="00F20C1B">
      <w:pPr>
        <w:pStyle w:val="NormalWeb"/>
        <w:spacing w:before="120" w:beforeAutospacing="0" w:after="0" w:afterAutospacing="0"/>
        <w:rPr>
          <w:rFonts w:ascii="Verdana" w:hAnsi="Verdana"/>
          <w:color w:val="313131"/>
          <w:sz w:val="18"/>
          <w:szCs w:val="18"/>
        </w:rPr>
      </w:pPr>
      <w:r w:rsidRPr="00F20C1B">
        <w:rPr>
          <w:rFonts w:ascii="Verdana" w:hAnsi="Verdana"/>
          <w:color w:val="313131"/>
          <w:sz w:val="18"/>
          <w:szCs w:val="18"/>
        </w:rPr>
        <w:t>Schema de granturi mici </w:t>
      </w:r>
      <w:r w:rsidRPr="00F20C1B">
        <w:rPr>
          <w:rStyle w:val="Strong"/>
          <w:color w:val="313131"/>
        </w:rPr>
        <w:t>Acces la finanțare</w:t>
      </w:r>
      <w:r w:rsidRPr="00F20C1B">
        <w:rPr>
          <w:rFonts w:ascii="Verdana" w:hAnsi="Verdana"/>
          <w:color w:val="313131"/>
          <w:sz w:val="18"/>
          <w:szCs w:val="18"/>
        </w:rPr>
        <w:t> și </w:t>
      </w:r>
      <w:r w:rsidRPr="00F20C1B">
        <w:rPr>
          <w:rStyle w:val="Strong"/>
          <w:color w:val="313131"/>
        </w:rPr>
        <w:t>apelul nr. 5 - Drepturile omului</w:t>
      </w:r>
      <w:r w:rsidRPr="00F20C1B">
        <w:rPr>
          <w:rFonts w:ascii="Verdana" w:hAnsi="Verdana"/>
          <w:color w:val="313131"/>
          <w:sz w:val="18"/>
          <w:szCs w:val="18"/>
        </w:rPr>
        <w:t> din cadrul Programului Dezvoltare Locală, implementat de Fondul Român pentru Dezvoltare Socială, vor fi lansate în perioada ianuarie – februarie a acestui an, confom calendarului actualizat de FRDS.</w:t>
      </w:r>
    </w:p>
    <w:p w14:paraId="5CC50DB3" w14:textId="77777777" w:rsidR="0062206E" w:rsidRPr="00F20C1B" w:rsidRDefault="0062206E" w:rsidP="00F20C1B">
      <w:pPr>
        <w:pStyle w:val="NormalWeb"/>
        <w:spacing w:before="120" w:beforeAutospacing="0" w:after="0" w:afterAutospacing="0"/>
        <w:rPr>
          <w:rFonts w:ascii="Verdana" w:hAnsi="Verdana"/>
          <w:color w:val="313131"/>
          <w:sz w:val="18"/>
          <w:szCs w:val="18"/>
        </w:rPr>
      </w:pPr>
      <w:r w:rsidRPr="00F20C1B">
        <w:rPr>
          <w:rStyle w:val="Strong"/>
          <w:color w:val="313131"/>
        </w:rPr>
        <w:t>Schema de granturi mici Acces la finanţare</w:t>
      </w:r>
      <w:r w:rsidRPr="00F20C1B">
        <w:rPr>
          <w:rFonts w:ascii="Verdana" w:hAnsi="Verdana"/>
          <w:color w:val="313131"/>
          <w:sz w:val="18"/>
          <w:szCs w:val="18"/>
        </w:rPr>
        <w:t>, cu un buget de 1.000.000 de euro, este destinată autorităţilor locale pentru a-şi spori capacitatea de a aplica pentru alte finanţări, respectiv pentru contractarea de servicii de asistenţă tehnică pentru elaborarea documentaţiei tehnice şi obţinerea aprobărilor legale necesare pentru investiţii/ măsuri care vizează dezvoltarea locală în comunităţi sărace/ izolate/marginalizate.</w:t>
      </w:r>
    </w:p>
    <w:p w14:paraId="0EAB6D4A" w14:textId="77777777" w:rsidR="0062206E" w:rsidRPr="00F20C1B" w:rsidRDefault="0062206E" w:rsidP="00F20C1B">
      <w:pPr>
        <w:pStyle w:val="NormalWeb"/>
        <w:spacing w:before="120" w:beforeAutospacing="0" w:after="0" w:afterAutospacing="0"/>
        <w:rPr>
          <w:rFonts w:ascii="Verdana" w:hAnsi="Verdana"/>
          <w:color w:val="313131"/>
          <w:sz w:val="18"/>
          <w:szCs w:val="18"/>
        </w:rPr>
      </w:pPr>
      <w:r w:rsidRPr="00F20C1B">
        <w:rPr>
          <w:rFonts w:ascii="Verdana" w:hAnsi="Verdana"/>
          <w:color w:val="313131"/>
          <w:sz w:val="18"/>
          <w:szCs w:val="18"/>
        </w:rPr>
        <w:t>Schema de granturi mici ar urma să fie lansată în </w:t>
      </w:r>
      <w:r w:rsidRPr="00F20C1B">
        <w:rPr>
          <w:rFonts w:ascii="Verdana" w:hAnsi="Verdana"/>
          <w:color w:val="313131"/>
          <w:sz w:val="18"/>
          <w:szCs w:val="18"/>
          <w:u w:val="single"/>
        </w:rPr>
        <w:t>perioada ianuarie-februarie 2021</w:t>
      </w:r>
      <w:r w:rsidRPr="00F20C1B">
        <w:rPr>
          <w:rFonts w:ascii="Verdana" w:hAnsi="Verdana"/>
          <w:color w:val="313131"/>
          <w:sz w:val="18"/>
          <w:szCs w:val="18"/>
        </w:rPr>
        <w:t>, conform calendarului.</w:t>
      </w:r>
    </w:p>
    <w:p w14:paraId="618C5A84" w14:textId="77777777" w:rsidR="0062206E" w:rsidRPr="00F20C1B" w:rsidRDefault="0062206E" w:rsidP="00F20C1B">
      <w:pPr>
        <w:pStyle w:val="NormalWeb"/>
        <w:spacing w:before="120" w:beforeAutospacing="0" w:after="0" w:afterAutospacing="0"/>
        <w:rPr>
          <w:rFonts w:ascii="Verdana" w:hAnsi="Verdana"/>
          <w:color w:val="313131"/>
          <w:sz w:val="18"/>
          <w:szCs w:val="18"/>
        </w:rPr>
      </w:pPr>
      <w:r w:rsidRPr="00F20C1B">
        <w:rPr>
          <w:rStyle w:val="Strong"/>
          <w:color w:val="313131"/>
        </w:rPr>
        <w:t>Apelul nr. 5 – Drepturile omului</w:t>
      </w:r>
      <w:r w:rsidRPr="00F20C1B">
        <w:rPr>
          <w:rFonts w:ascii="Verdana" w:hAnsi="Verdana"/>
          <w:color w:val="313131"/>
          <w:sz w:val="18"/>
          <w:szCs w:val="18"/>
        </w:rPr>
        <w:t>, cu un buget de 5.868.529 de euro, este adresat entităţilor publice de la nivel naţional, în vederea implementării recomandărilor emise de CEDO după anul 2015 privind drepturile persoanelor cu handicap, drepturile minorităţilor naţionale, drepturile deţinuţilor, drepturile copiilor şi drepturile femeilor în România.</w:t>
      </w:r>
    </w:p>
    <w:p w14:paraId="6079615A" w14:textId="77777777" w:rsidR="0062206E" w:rsidRPr="00F20C1B" w:rsidRDefault="0062206E" w:rsidP="00F20C1B">
      <w:pPr>
        <w:pStyle w:val="NormalWeb"/>
        <w:spacing w:before="120" w:beforeAutospacing="0" w:after="0" w:afterAutospacing="0"/>
        <w:rPr>
          <w:rFonts w:ascii="Verdana" w:hAnsi="Verdana"/>
          <w:color w:val="313131"/>
          <w:sz w:val="18"/>
          <w:szCs w:val="18"/>
        </w:rPr>
      </w:pPr>
      <w:r w:rsidRPr="00F20C1B">
        <w:rPr>
          <w:rFonts w:ascii="Verdana" w:hAnsi="Verdana"/>
          <w:color w:val="313131"/>
          <w:sz w:val="18"/>
          <w:szCs w:val="18"/>
        </w:rPr>
        <w:lastRenderedPageBreak/>
        <w:t>Apelul ar urma să fie lansat în luna </w:t>
      </w:r>
      <w:r w:rsidRPr="00F20C1B">
        <w:rPr>
          <w:rFonts w:ascii="Verdana" w:hAnsi="Verdana"/>
          <w:color w:val="313131"/>
          <w:sz w:val="18"/>
          <w:szCs w:val="18"/>
          <w:u w:val="single"/>
        </w:rPr>
        <w:t>ianuarie 2021</w:t>
      </w:r>
      <w:r w:rsidRPr="00F20C1B">
        <w:rPr>
          <w:rFonts w:ascii="Verdana" w:hAnsi="Verdana"/>
          <w:color w:val="313131"/>
          <w:sz w:val="18"/>
          <w:szCs w:val="18"/>
        </w:rPr>
        <w:t>.</w:t>
      </w:r>
    </w:p>
    <w:p w14:paraId="2B98AD03" w14:textId="77777777" w:rsidR="0062206E" w:rsidRPr="00F20C1B" w:rsidRDefault="0062206E" w:rsidP="00F20C1B">
      <w:pPr>
        <w:pStyle w:val="NormalWeb"/>
        <w:spacing w:before="120" w:beforeAutospacing="0" w:after="0" w:afterAutospacing="0"/>
        <w:rPr>
          <w:rFonts w:ascii="Verdana" w:hAnsi="Verdana"/>
          <w:color w:val="313131"/>
          <w:sz w:val="18"/>
          <w:szCs w:val="18"/>
        </w:rPr>
      </w:pPr>
      <w:r w:rsidRPr="00F20C1B">
        <w:rPr>
          <w:rFonts w:ascii="Verdana" w:hAnsi="Verdana"/>
          <w:color w:val="313131"/>
          <w:sz w:val="18"/>
          <w:szCs w:val="18"/>
        </w:rPr>
        <w:t>Totodată, </w:t>
      </w:r>
      <w:r w:rsidRPr="00F20C1B">
        <w:rPr>
          <w:rStyle w:val="Strong"/>
          <w:color w:val="313131"/>
        </w:rPr>
        <w:t>apelul Intervenţii prioritare</w:t>
      </w:r>
      <w:r w:rsidRPr="00F20C1B">
        <w:rPr>
          <w:rFonts w:ascii="Verdana" w:hAnsi="Verdana"/>
          <w:color w:val="313131"/>
          <w:sz w:val="18"/>
          <w:szCs w:val="18"/>
        </w:rPr>
        <w:t> va fi </w:t>
      </w:r>
      <w:r w:rsidRPr="00F20C1B">
        <w:rPr>
          <w:rFonts w:ascii="Verdana" w:hAnsi="Verdana"/>
          <w:color w:val="313131"/>
          <w:sz w:val="18"/>
          <w:szCs w:val="18"/>
          <w:u w:val="single"/>
        </w:rPr>
        <w:t>lansat în acest an</w:t>
      </w:r>
      <w:r w:rsidRPr="00F20C1B">
        <w:rPr>
          <w:rFonts w:ascii="Verdana" w:hAnsi="Verdana"/>
          <w:color w:val="313131"/>
          <w:sz w:val="18"/>
          <w:szCs w:val="18"/>
        </w:rPr>
        <w:t>, perioada nefiind în prezent stabilită. Cu un buget de 1.647.059 de euro, prin apel se vor acorda fonduri pentru intervenţii de urgenţă în comunităţile de romi, care să vizeze îmbunătăţirea facilitaţilor sociale şi educaţionale pentru copii şi tineri, creşterea accesului la servicii de sănătate, îmbunătăţirea condiţiilor de locuit, facilitarea eliberării actelor de identitate, asigurarea suportului social şi juridic pentru victimele evacuărilor, promovarea schimburilor interculturale etc.</w:t>
      </w:r>
    </w:p>
    <w:p w14:paraId="1B321479" w14:textId="77777777" w:rsidR="0062206E" w:rsidRPr="00F20C1B" w:rsidRDefault="0062206E" w:rsidP="00F20C1B">
      <w:pPr>
        <w:pStyle w:val="NormalWeb"/>
        <w:spacing w:before="120" w:beforeAutospacing="0" w:after="0" w:afterAutospacing="0"/>
        <w:rPr>
          <w:rFonts w:ascii="Verdana" w:hAnsi="Verdana"/>
          <w:color w:val="313131"/>
          <w:sz w:val="18"/>
          <w:szCs w:val="18"/>
        </w:rPr>
      </w:pPr>
      <w:r w:rsidRPr="00F20C1B">
        <w:rPr>
          <w:rFonts w:ascii="Verdana" w:hAnsi="Verdana"/>
          <w:color w:val="313131"/>
          <w:sz w:val="18"/>
          <w:szCs w:val="18"/>
        </w:rPr>
        <w:t>Reamintim că în prezent pot fi depuse propunerile de proiecte în cadrul rundei II aferente </w:t>
      </w:r>
      <w:r w:rsidRPr="00F20C1B">
        <w:rPr>
          <w:rStyle w:val="Strong"/>
          <w:color w:val="313131"/>
        </w:rPr>
        <w:t>apelului Creșterea incluziunii și abilitarea romilor,</w:t>
      </w:r>
      <w:r w:rsidRPr="00F20C1B">
        <w:rPr>
          <w:rFonts w:ascii="Verdana" w:hAnsi="Verdana"/>
          <w:color w:val="313131"/>
          <w:sz w:val="18"/>
          <w:szCs w:val="18"/>
        </w:rPr>
        <w:t> lansat la 6 ianuarie 2021. Mai multe detalii sunt disponibile </w:t>
      </w:r>
      <w:hyperlink r:id="rId30" w:tgtFrame="_blank" w:history="1">
        <w:r w:rsidRPr="00F20C1B">
          <w:rPr>
            <w:rStyle w:val="Emphasis"/>
            <w:b/>
            <w:bCs/>
            <w:color w:val="0000FF"/>
            <w:u w:val="single"/>
          </w:rPr>
          <w:t>aici</w:t>
        </w:r>
      </w:hyperlink>
      <w:r w:rsidRPr="00F20C1B">
        <w:rPr>
          <w:rFonts w:ascii="Verdana" w:hAnsi="Verdana"/>
          <w:color w:val="313131"/>
          <w:sz w:val="18"/>
          <w:szCs w:val="18"/>
        </w:rPr>
        <w:t>.</w:t>
      </w:r>
    </w:p>
    <w:p w14:paraId="6B482B43" w14:textId="2F371E35" w:rsidR="0062206E" w:rsidRPr="00F20C1B" w:rsidRDefault="0062206E" w:rsidP="00F20C1B">
      <w:pPr>
        <w:pStyle w:val="NormalWeb"/>
        <w:spacing w:before="120" w:beforeAutospacing="0" w:after="0" w:afterAutospacing="0"/>
        <w:jc w:val="center"/>
        <w:rPr>
          <w:rFonts w:ascii="Verdana" w:hAnsi="Verdana"/>
          <w:color w:val="313131"/>
          <w:sz w:val="18"/>
          <w:szCs w:val="18"/>
        </w:rPr>
      </w:pPr>
      <w:r w:rsidRPr="00F20C1B">
        <w:rPr>
          <w:rFonts w:ascii="Verdana" w:hAnsi="Verdana"/>
          <w:noProof/>
          <w:color w:val="313131"/>
          <w:sz w:val="18"/>
          <w:szCs w:val="18"/>
          <w:lang w:val="ro-RO" w:eastAsia="ro-RO"/>
        </w:rPr>
        <w:drawing>
          <wp:inline distT="0" distB="0" distL="0" distR="0" wp14:anchorId="59936609" wp14:editId="4FF2C054">
            <wp:extent cx="5625465" cy="2466471"/>
            <wp:effectExtent l="0" t="0" r="0" b="0"/>
            <wp:docPr id="1" name="Picture 1" descr="https://www.fonduri-structurale.ro/uploads/media/default/0001/30/27470e483343f1bb9d386c3c3f1d28ade51f84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onduri-structurale.ro/uploads/media/default/0001/30/27470e483343f1bb9d386c3c3f1d28ade51f8496.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637387" cy="2471698"/>
                    </a:xfrm>
                    <a:prstGeom prst="rect">
                      <a:avLst/>
                    </a:prstGeom>
                    <a:noFill/>
                    <a:ln>
                      <a:noFill/>
                    </a:ln>
                  </pic:spPr>
                </pic:pic>
              </a:graphicData>
            </a:graphic>
          </wp:inline>
        </w:drawing>
      </w:r>
    </w:p>
    <w:p w14:paraId="4AB0AA37" w14:textId="77777777" w:rsidR="0062206E" w:rsidRPr="00F20C1B" w:rsidRDefault="0062206E" w:rsidP="00F20C1B">
      <w:pPr>
        <w:pStyle w:val="NormalWeb"/>
        <w:spacing w:before="120" w:beforeAutospacing="0" w:after="0" w:afterAutospacing="0"/>
        <w:rPr>
          <w:rFonts w:ascii="Verdana" w:hAnsi="Verdana"/>
          <w:color w:val="313131"/>
          <w:sz w:val="18"/>
          <w:szCs w:val="18"/>
        </w:rPr>
      </w:pPr>
      <w:r w:rsidRPr="00F20C1B">
        <w:rPr>
          <w:rFonts w:ascii="Verdana" w:hAnsi="Verdana"/>
          <w:color w:val="313131"/>
          <w:sz w:val="18"/>
          <w:szCs w:val="18"/>
        </w:rPr>
        <w:t>Tabel disponibil la 11.01.2021.</w:t>
      </w:r>
    </w:p>
    <w:p w14:paraId="2F54F54B" w14:textId="77777777" w:rsidR="0062206E" w:rsidRPr="00F20C1B" w:rsidRDefault="0062206E" w:rsidP="00D508B4">
      <w:pPr>
        <w:pStyle w:val="Stilsursa"/>
      </w:pPr>
      <w:r w:rsidRPr="00F20C1B">
        <w:t>Sursa: FRDS</w:t>
      </w:r>
    </w:p>
    <w:p w14:paraId="162FDAF5" w14:textId="708E990A" w:rsidR="0062206E" w:rsidRPr="00F20C1B" w:rsidRDefault="0062206E" w:rsidP="00D508B4">
      <w:pPr>
        <w:pStyle w:val="separatorarticole"/>
      </w:pPr>
      <w:r w:rsidRPr="00F20C1B">
        <w:t>*</w:t>
      </w:r>
    </w:p>
    <w:p w14:paraId="5A96AEA8" w14:textId="77777777" w:rsidR="0062206E" w:rsidRPr="00F20C1B" w:rsidRDefault="0062206E" w:rsidP="001E643D">
      <w:pPr>
        <w:pStyle w:val="TitluArticolinINFOUE"/>
        <w:spacing w:before="100" w:after="0"/>
        <w:rPr>
          <w:lang w:eastAsia="ro-RO"/>
        </w:rPr>
      </w:pPr>
      <w:bookmarkStart w:id="133" w:name="_Toc62649868"/>
      <w:r w:rsidRPr="00F20C1B">
        <w:t>Corrigendum pentru apelul „Competențe digitale pentru angajații din întreprinderi mari”: S-a prelungit perioada de depunere a proiectelor!</w:t>
      </w:r>
      <w:bookmarkEnd w:id="133"/>
    </w:p>
    <w:p w14:paraId="61B74423" w14:textId="77777777" w:rsidR="0062206E" w:rsidRPr="00F20C1B" w:rsidRDefault="0062206E" w:rsidP="001E643D">
      <w:pPr>
        <w:pStyle w:val="NormalWeb"/>
        <w:spacing w:beforeAutospacing="0" w:after="0" w:afterAutospacing="0"/>
        <w:rPr>
          <w:rFonts w:ascii="Verdana" w:hAnsi="Verdana"/>
          <w:color w:val="313131"/>
          <w:sz w:val="18"/>
          <w:szCs w:val="18"/>
        </w:rPr>
      </w:pPr>
      <w:r w:rsidRPr="00F20C1B">
        <w:rPr>
          <w:rFonts w:ascii="Verdana" w:hAnsi="Verdana"/>
          <w:color w:val="313131"/>
          <w:sz w:val="18"/>
          <w:szCs w:val="18"/>
        </w:rPr>
        <w:t>Ministerul Investițiilor și Proiectelor Europene, prin Autoritatea de Management pentru Programul Operațional Capital Uman 2014-2020, a publicat astăzi, 13 ianuarie 2021, corrigendum la „Competențe digitale pentru angajații din întreprinderi mari”.</w:t>
      </w:r>
    </w:p>
    <w:p w14:paraId="4EBDDC23" w14:textId="77777777" w:rsidR="0062206E" w:rsidRPr="00F20C1B" w:rsidRDefault="0062206E" w:rsidP="001E643D">
      <w:pPr>
        <w:pStyle w:val="NormalWeb"/>
        <w:spacing w:beforeAutospacing="0" w:after="0" w:afterAutospacing="0"/>
        <w:rPr>
          <w:rFonts w:ascii="Verdana" w:hAnsi="Verdana"/>
          <w:color w:val="313131"/>
          <w:sz w:val="18"/>
          <w:szCs w:val="18"/>
        </w:rPr>
      </w:pPr>
      <w:r w:rsidRPr="00F20C1B">
        <w:rPr>
          <w:rFonts w:ascii="Verdana" w:hAnsi="Verdana"/>
          <w:color w:val="313131"/>
          <w:sz w:val="18"/>
          <w:szCs w:val="18"/>
        </w:rPr>
        <w:t>Modificările vizează:</w:t>
      </w:r>
    </w:p>
    <w:p w14:paraId="64B31A5B" w14:textId="77777777" w:rsidR="0062206E" w:rsidRPr="00F20C1B" w:rsidRDefault="0062206E" w:rsidP="001E643D">
      <w:pPr>
        <w:numPr>
          <w:ilvl w:val="0"/>
          <w:numId w:val="37"/>
        </w:numPr>
        <w:spacing w:before="100"/>
        <w:rPr>
          <w:color w:val="313131"/>
          <w:szCs w:val="18"/>
        </w:rPr>
      </w:pPr>
      <w:r w:rsidRPr="00F20C1B">
        <w:rPr>
          <w:color w:val="313131"/>
          <w:szCs w:val="18"/>
        </w:rPr>
        <w:t>extinderea perioadei de depunere a proiectelor – până pe </w:t>
      </w:r>
      <w:r w:rsidRPr="00F20C1B">
        <w:rPr>
          <w:rStyle w:val="Strong"/>
          <w:color w:val="313131"/>
        </w:rPr>
        <w:t>15 februarie 2021</w:t>
      </w:r>
      <w:r w:rsidRPr="00F20C1B">
        <w:rPr>
          <w:color w:val="313131"/>
          <w:szCs w:val="18"/>
        </w:rPr>
        <w:t>;</w:t>
      </w:r>
    </w:p>
    <w:p w14:paraId="460707A0" w14:textId="77777777" w:rsidR="0062206E" w:rsidRPr="00F20C1B" w:rsidRDefault="0062206E" w:rsidP="001E643D">
      <w:pPr>
        <w:numPr>
          <w:ilvl w:val="0"/>
          <w:numId w:val="37"/>
        </w:numPr>
        <w:spacing w:before="100"/>
        <w:rPr>
          <w:color w:val="313131"/>
          <w:szCs w:val="18"/>
        </w:rPr>
      </w:pPr>
      <w:r w:rsidRPr="00F20C1B">
        <w:rPr>
          <w:color w:val="313131"/>
          <w:szCs w:val="18"/>
        </w:rPr>
        <w:t>perioada de finalizare a evaluării (inclusiv soluționarea contestațiilor) este prelungită până pe 31 martie 2021;</w:t>
      </w:r>
    </w:p>
    <w:p w14:paraId="16BC548D" w14:textId="77777777" w:rsidR="0062206E" w:rsidRPr="00F20C1B" w:rsidRDefault="0062206E" w:rsidP="001E643D">
      <w:pPr>
        <w:numPr>
          <w:ilvl w:val="0"/>
          <w:numId w:val="37"/>
        </w:numPr>
        <w:spacing w:before="100"/>
        <w:rPr>
          <w:color w:val="313131"/>
          <w:szCs w:val="18"/>
        </w:rPr>
      </w:pPr>
      <w:r w:rsidRPr="00F20C1B">
        <w:rPr>
          <w:color w:val="313131"/>
          <w:szCs w:val="18"/>
        </w:rPr>
        <w:t>termenul estimat de finalizare a procesului de contractare este extins până pe 30 aprilie 2021.</w:t>
      </w:r>
    </w:p>
    <w:p w14:paraId="52046D61" w14:textId="77777777" w:rsidR="0062206E" w:rsidRPr="00F20C1B" w:rsidRDefault="0062206E" w:rsidP="001E643D">
      <w:pPr>
        <w:pStyle w:val="NormalWeb"/>
        <w:spacing w:beforeAutospacing="0" w:after="0" w:afterAutospacing="0"/>
        <w:rPr>
          <w:rFonts w:ascii="Verdana" w:hAnsi="Verdana"/>
          <w:color w:val="313131"/>
          <w:sz w:val="18"/>
          <w:szCs w:val="18"/>
        </w:rPr>
      </w:pPr>
      <w:hyperlink r:id="rId32" w:tgtFrame="_blank" w:history="1">
        <w:r w:rsidRPr="00F20C1B">
          <w:rPr>
            <w:rStyle w:val="Emphasis"/>
            <w:b/>
            <w:bCs/>
            <w:color w:val="0000FF"/>
            <w:u w:val="single"/>
          </w:rPr>
          <w:t>Descarcă</w:t>
        </w:r>
      </w:hyperlink>
      <w:r w:rsidRPr="00F20C1B">
        <w:rPr>
          <w:rFonts w:ascii="Verdana" w:hAnsi="Verdana"/>
          <w:color w:val="313131"/>
          <w:sz w:val="18"/>
          <w:szCs w:val="18"/>
        </w:rPr>
        <w:t> corrigendum</w:t>
      </w:r>
    </w:p>
    <w:p w14:paraId="0EE4F902" w14:textId="77777777" w:rsidR="0062206E" w:rsidRPr="00F20C1B" w:rsidRDefault="0062206E" w:rsidP="00D508B4">
      <w:pPr>
        <w:pStyle w:val="Stilsursa"/>
      </w:pPr>
      <w:r w:rsidRPr="00F20C1B">
        <w:t>Sursa: MIPE</w:t>
      </w:r>
    </w:p>
    <w:p w14:paraId="33C28CB2" w14:textId="0131823E" w:rsidR="0062206E" w:rsidRPr="00F20C1B" w:rsidRDefault="0062206E" w:rsidP="00D508B4">
      <w:pPr>
        <w:pStyle w:val="separatorarticole"/>
      </w:pPr>
      <w:r w:rsidRPr="00F20C1B">
        <w:t>*</w:t>
      </w:r>
    </w:p>
    <w:p w14:paraId="5EE5430C" w14:textId="77777777" w:rsidR="0062206E" w:rsidRPr="00F20C1B" w:rsidRDefault="0062206E" w:rsidP="00D508B4">
      <w:pPr>
        <w:pStyle w:val="TitluArticolinINFOUE"/>
        <w:rPr>
          <w:lang w:eastAsia="ro-RO"/>
        </w:rPr>
      </w:pPr>
      <w:bookmarkStart w:id="134" w:name="_Toc62649869"/>
      <w:r w:rsidRPr="00F20C1B">
        <w:t>Granturile SEE și Norvegiene: Apeluri deschise în valoare de 51,71 milioane de euro!</w:t>
      </w:r>
      <w:bookmarkEnd w:id="134"/>
    </w:p>
    <w:p w14:paraId="1C4A13AE" w14:textId="77777777" w:rsidR="0062206E" w:rsidRPr="00F20C1B" w:rsidRDefault="0062206E" w:rsidP="00F20C1B">
      <w:pPr>
        <w:pStyle w:val="NormalWeb"/>
        <w:spacing w:before="120" w:beforeAutospacing="0" w:after="0" w:afterAutospacing="0"/>
        <w:rPr>
          <w:rFonts w:ascii="Verdana" w:hAnsi="Verdana"/>
          <w:color w:val="313131"/>
          <w:sz w:val="18"/>
          <w:szCs w:val="18"/>
        </w:rPr>
      </w:pPr>
      <w:r w:rsidRPr="00F20C1B">
        <w:rPr>
          <w:rFonts w:ascii="Verdana" w:hAnsi="Verdana"/>
          <w:color w:val="313131"/>
          <w:sz w:val="18"/>
          <w:szCs w:val="18"/>
        </w:rPr>
        <w:t>Domenii prioritare precum educația, dezvoltarea locală, sănătatea, mediul înconjurător și energia dispun în prezent de finanțări norvegiene în cadrul următoarelor linii de finanțare:</w:t>
      </w:r>
    </w:p>
    <w:p w14:paraId="326A5E0E" w14:textId="77777777" w:rsidR="001E643D" w:rsidRDefault="001E643D" w:rsidP="00F20C1B">
      <w:pPr>
        <w:pStyle w:val="NormalWeb"/>
        <w:spacing w:before="120" w:beforeAutospacing="0" w:after="0" w:afterAutospacing="0"/>
        <w:rPr>
          <w:rStyle w:val="Strong"/>
          <w:color w:val="000080"/>
        </w:rPr>
      </w:pPr>
    </w:p>
    <w:p w14:paraId="35A71C86" w14:textId="77777777" w:rsidR="001E643D" w:rsidRDefault="001E643D" w:rsidP="00F20C1B">
      <w:pPr>
        <w:pStyle w:val="NormalWeb"/>
        <w:spacing w:before="120" w:beforeAutospacing="0" w:after="0" w:afterAutospacing="0"/>
        <w:rPr>
          <w:rStyle w:val="Strong"/>
          <w:color w:val="000080"/>
        </w:rPr>
      </w:pPr>
    </w:p>
    <w:p w14:paraId="60E1B866" w14:textId="77777777" w:rsidR="0062206E" w:rsidRPr="00F20C1B" w:rsidRDefault="0062206E" w:rsidP="00F20C1B">
      <w:pPr>
        <w:pStyle w:val="NormalWeb"/>
        <w:spacing w:before="120" w:beforeAutospacing="0" w:after="0" w:afterAutospacing="0"/>
        <w:rPr>
          <w:rFonts w:ascii="Verdana" w:hAnsi="Verdana"/>
          <w:color w:val="313131"/>
          <w:sz w:val="18"/>
          <w:szCs w:val="18"/>
        </w:rPr>
      </w:pPr>
      <w:r w:rsidRPr="00F20C1B">
        <w:rPr>
          <w:rStyle w:val="Strong"/>
          <w:color w:val="000080"/>
        </w:rPr>
        <w:lastRenderedPageBreak/>
        <w:t>Educație</w:t>
      </w:r>
    </w:p>
    <w:tbl>
      <w:tblPr>
        <w:tblW w:w="5000" w:type="pct"/>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2378"/>
        <w:gridCol w:w="2377"/>
        <w:gridCol w:w="2377"/>
        <w:gridCol w:w="2377"/>
      </w:tblGrid>
      <w:tr w:rsidR="0062206E" w:rsidRPr="00F20C1B" w14:paraId="7896608F" w14:textId="77777777" w:rsidTr="00D508B4">
        <w:tc>
          <w:tcPr>
            <w:tcW w:w="125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E6C181D" w14:textId="77777777" w:rsidR="0062206E" w:rsidRPr="00F20C1B" w:rsidRDefault="0062206E" w:rsidP="00F20C1B">
            <w:pPr>
              <w:pStyle w:val="NormalWeb"/>
              <w:spacing w:before="120" w:beforeAutospacing="0" w:after="0" w:afterAutospacing="0"/>
              <w:rPr>
                <w:rFonts w:ascii="Verdana" w:hAnsi="Verdana"/>
                <w:sz w:val="18"/>
                <w:szCs w:val="18"/>
              </w:rPr>
            </w:pPr>
            <w:r w:rsidRPr="00F20C1B">
              <w:rPr>
                <w:rStyle w:val="Strong"/>
              </w:rPr>
              <w:t>Apel</w:t>
            </w:r>
          </w:p>
        </w:tc>
        <w:tc>
          <w:tcPr>
            <w:tcW w:w="125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3E6026E" w14:textId="77777777" w:rsidR="0062206E" w:rsidRPr="00F20C1B" w:rsidRDefault="0062206E" w:rsidP="00F20C1B">
            <w:pPr>
              <w:pStyle w:val="NormalWeb"/>
              <w:spacing w:before="120" w:beforeAutospacing="0" w:after="0" w:afterAutospacing="0"/>
              <w:rPr>
                <w:rFonts w:ascii="Verdana" w:hAnsi="Verdana"/>
                <w:sz w:val="18"/>
                <w:szCs w:val="18"/>
              </w:rPr>
            </w:pPr>
            <w:r w:rsidRPr="00F20C1B">
              <w:rPr>
                <w:rStyle w:val="Strong"/>
              </w:rPr>
              <w:t>Finanțare acordată</w:t>
            </w:r>
          </w:p>
        </w:tc>
        <w:tc>
          <w:tcPr>
            <w:tcW w:w="125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9F7ED08" w14:textId="77777777" w:rsidR="0062206E" w:rsidRPr="00F20C1B" w:rsidRDefault="0062206E" w:rsidP="00F20C1B">
            <w:pPr>
              <w:pStyle w:val="NormalWeb"/>
              <w:spacing w:before="120" w:beforeAutospacing="0" w:after="0" w:afterAutospacing="0"/>
              <w:rPr>
                <w:rFonts w:ascii="Verdana" w:hAnsi="Verdana"/>
                <w:sz w:val="18"/>
                <w:szCs w:val="18"/>
              </w:rPr>
            </w:pPr>
            <w:r w:rsidRPr="00F20C1B">
              <w:rPr>
                <w:rStyle w:val="Strong"/>
              </w:rPr>
              <w:t>Termen limită de depunere</w:t>
            </w:r>
          </w:p>
        </w:tc>
        <w:tc>
          <w:tcPr>
            <w:tcW w:w="125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74D3927" w14:textId="77777777" w:rsidR="0062206E" w:rsidRPr="00F20C1B" w:rsidRDefault="0062206E" w:rsidP="00F20C1B">
            <w:pPr>
              <w:pStyle w:val="NormalWeb"/>
              <w:spacing w:before="120" w:beforeAutospacing="0" w:after="0" w:afterAutospacing="0"/>
              <w:rPr>
                <w:rFonts w:ascii="Verdana" w:hAnsi="Verdana"/>
                <w:sz w:val="18"/>
                <w:szCs w:val="18"/>
              </w:rPr>
            </w:pPr>
            <w:r w:rsidRPr="00F20C1B">
              <w:rPr>
                <w:rStyle w:val="Strong"/>
              </w:rPr>
              <w:t>Detalii suplimentare</w:t>
            </w:r>
          </w:p>
        </w:tc>
      </w:tr>
      <w:tr w:rsidR="0062206E" w:rsidRPr="00F20C1B" w14:paraId="27404FE7" w14:textId="77777777" w:rsidTr="00D508B4">
        <w:tc>
          <w:tcPr>
            <w:tcW w:w="125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C035485" w14:textId="77777777" w:rsidR="0062206E" w:rsidRPr="001E643D" w:rsidRDefault="0062206E" w:rsidP="00F20C1B">
            <w:pPr>
              <w:pStyle w:val="NormalWeb"/>
              <w:spacing w:before="120" w:beforeAutospacing="0" w:after="0" w:afterAutospacing="0"/>
              <w:rPr>
                <w:rFonts w:ascii="Verdana" w:hAnsi="Verdana"/>
                <w:sz w:val="17"/>
                <w:szCs w:val="17"/>
              </w:rPr>
            </w:pPr>
            <w:r w:rsidRPr="001E643D">
              <w:rPr>
                <w:rFonts w:ascii="Verdana" w:hAnsi="Verdana"/>
                <w:sz w:val="17"/>
                <w:szCs w:val="17"/>
              </w:rPr>
              <w:t>Mobilitate în învățământul superior</w:t>
            </w:r>
          </w:p>
        </w:tc>
        <w:tc>
          <w:tcPr>
            <w:tcW w:w="125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6CE54D8" w14:textId="77777777" w:rsidR="0062206E" w:rsidRPr="001E643D" w:rsidRDefault="0062206E" w:rsidP="00F20C1B">
            <w:pPr>
              <w:pStyle w:val="NormalWeb"/>
              <w:spacing w:before="120" w:beforeAutospacing="0" w:after="0" w:afterAutospacing="0"/>
              <w:rPr>
                <w:rFonts w:ascii="Verdana" w:hAnsi="Verdana"/>
                <w:sz w:val="17"/>
                <w:szCs w:val="17"/>
              </w:rPr>
            </w:pPr>
            <w:r w:rsidRPr="001E643D">
              <w:rPr>
                <w:rFonts w:ascii="Verdana" w:hAnsi="Verdana"/>
                <w:sz w:val="17"/>
                <w:szCs w:val="17"/>
              </w:rPr>
              <w:t>între 1.500 și 500.000 euro</w:t>
            </w:r>
          </w:p>
        </w:tc>
        <w:tc>
          <w:tcPr>
            <w:tcW w:w="125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1499DD34" w14:textId="77777777" w:rsidR="0062206E" w:rsidRPr="001E643D" w:rsidRDefault="0062206E" w:rsidP="00F20C1B">
            <w:pPr>
              <w:pStyle w:val="NormalWeb"/>
              <w:spacing w:before="120" w:beforeAutospacing="0" w:after="0" w:afterAutospacing="0"/>
              <w:rPr>
                <w:rFonts w:ascii="Verdana" w:hAnsi="Verdana"/>
                <w:sz w:val="17"/>
                <w:szCs w:val="17"/>
              </w:rPr>
            </w:pPr>
            <w:r w:rsidRPr="001E643D">
              <w:rPr>
                <w:rFonts w:ascii="Verdana" w:hAnsi="Verdana"/>
                <w:sz w:val="17"/>
                <w:szCs w:val="17"/>
              </w:rPr>
              <w:t>15 ianuarie 2021</w:t>
            </w:r>
          </w:p>
        </w:tc>
        <w:tc>
          <w:tcPr>
            <w:tcW w:w="125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DC7DB98" w14:textId="77777777" w:rsidR="0062206E" w:rsidRPr="001E643D" w:rsidRDefault="0062206E" w:rsidP="00F20C1B">
            <w:pPr>
              <w:pStyle w:val="NormalWeb"/>
              <w:spacing w:before="120" w:beforeAutospacing="0" w:after="0" w:afterAutospacing="0"/>
              <w:rPr>
                <w:rFonts w:ascii="Verdana" w:hAnsi="Verdana"/>
                <w:sz w:val="17"/>
                <w:szCs w:val="17"/>
              </w:rPr>
            </w:pPr>
            <w:hyperlink r:id="rId33" w:tgtFrame="_blank" w:history="1">
              <w:r w:rsidRPr="001E643D">
                <w:rPr>
                  <w:rStyle w:val="Emphasis"/>
                  <w:b/>
                  <w:bCs/>
                  <w:color w:val="0000FF"/>
                  <w:sz w:val="17"/>
                  <w:szCs w:val="17"/>
                  <w:u w:val="single"/>
                </w:rPr>
                <w:t>aici</w:t>
              </w:r>
            </w:hyperlink>
          </w:p>
        </w:tc>
      </w:tr>
      <w:tr w:rsidR="0062206E" w:rsidRPr="00F20C1B" w14:paraId="020A8A22" w14:textId="77777777" w:rsidTr="00D508B4">
        <w:tc>
          <w:tcPr>
            <w:tcW w:w="125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9462A28" w14:textId="77777777" w:rsidR="0062206E" w:rsidRPr="001E643D" w:rsidRDefault="0062206E" w:rsidP="00F20C1B">
            <w:pPr>
              <w:pStyle w:val="NormalWeb"/>
              <w:spacing w:before="120" w:beforeAutospacing="0" w:after="0" w:afterAutospacing="0"/>
              <w:rPr>
                <w:rFonts w:ascii="Verdana" w:hAnsi="Verdana"/>
                <w:sz w:val="17"/>
                <w:szCs w:val="17"/>
              </w:rPr>
            </w:pPr>
            <w:r w:rsidRPr="001E643D">
              <w:rPr>
                <w:rFonts w:ascii="Verdana" w:hAnsi="Verdana"/>
                <w:sz w:val="17"/>
                <w:szCs w:val="17"/>
              </w:rPr>
              <w:t>Cooperare în învățământul universitar</w:t>
            </w:r>
          </w:p>
        </w:tc>
        <w:tc>
          <w:tcPr>
            <w:tcW w:w="125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3CC272F" w14:textId="77777777" w:rsidR="0062206E" w:rsidRPr="001E643D" w:rsidRDefault="0062206E" w:rsidP="00F20C1B">
            <w:pPr>
              <w:pStyle w:val="NormalWeb"/>
              <w:spacing w:before="120" w:beforeAutospacing="0" w:after="0" w:afterAutospacing="0"/>
              <w:rPr>
                <w:rFonts w:ascii="Verdana" w:hAnsi="Verdana"/>
                <w:sz w:val="17"/>
                <w:szCs w:val="17"/>
              </w:rPr>
            </w:pPr>
            <w:r w:rsidRPr="001E643D">
              <w:rPr>
                <w:rFonts w:ascii="Verdana" w:hAnsi="Verdana"/>
                <w:sz w:val="17"/>
                <w:szCs w:val="17"/>
              </w:rPr>
              <w:t>între 20.000 și 200.000 euro</w:t>
            </w:r>
          </w:p>
        </w:tc>
        <w:tc>
          <w:tcPr>
            <w:tcW w:w="125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A080A13" w14:textId="77777777" w:rsidR="0062206E" w:rsidRPr="001E643D" w:rsidRDefault="0062206E" w:rsidP="00F20C1B">
            <w:pPr>
              <w:pStyle w:val="NormalWeb"/>
              <w:spacing w:before="120" w:beforeAutospacing="0" w:after="0" w:afterAutospacing="0"/>
              <w:rPr>
                <w:rFonts w:ascii="Verdana" w:hAnsi="Verdana"/>
                <w:sz w:val="17"/>
                <w:szCs w:val="17"/>
              </w:rPr>
            </w:pPr>
            <w:r w:rsidRPr="001E643D">
              <w:rPr>
                <w:rFonts w:ascii="Verdana" w:hAnsi="Verdana"/>
                <w:sz w:val="17"/>
                <w:szCs w:val="17"/>
              </w:rPr>
              <w:t>15 februarie 2021</w:t>
            </w:r>
          </w:p>
        </w:tc>
        <w:tc>
          <w:tcPr>
            <w:tcW w:w="125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1771FC4" w14:textId="77777777" w:rsidR="0062206E" w:rsidRPr="001E643D" w:rsidRDefault="0062206E" w:rsidP="00F20C1B">
            <w:pPr>
              <w:pStyle w:val="NormalWeb"/>
              <w:spacing w:before="120" w:beforeAutospacing="0" w:after="0" w:afterAutospacing="0"/>
              <w:rPr>
                <w:rFonts w:ascii="Verdana" w:hAnsi="Verdana"/>
                <w:sz w:val="17"/>
                <w:szCs w:val="17"/>
              </w:rPr>
            </w:pPr>
            <w:hyperlink r:id="rId34" w:tgtFrame="_blank" w:history="1">
              <w:r w:rsidRPr="001E643D">
                <w:rPr>
                  <w:rStyle w:val="Emphasis"/>
                  <w:b/>
                  <w:bCs/>
                  <w:color w:val="0000FF"/>
                  <w:sz w:val="17"/>
                  <w:szCs w:val="17"/>
                  <w:u w:val="single"/>
                </w:rPr>
                <w:t>aici</w:t>
              </w:r>
            </w:hyperlink>
          </w:p>
        </w:tc>
      </w:tr>
      <w:tr w:rsidR="0062206E" w:rsidRPr="00F20C1B" w14:paraId="7ECDD566" w14:textId="77777777" w:rsidTr="00D508B4">
        <w:tc>
          <w:tcPr>
            <w:tcW w:w="125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961EB6D" w14:textId="77777777" w:rsidR="0062206E" w:rsidRPr="001E643D" w:rsidRDefault="0062206E" w:rsidP="00F20C1B">
            <w:pPr>
              <w:pStyle w:val="NormalWeb"/>
              <w:spacing w:before="120" w:beforeAutospacing="0" w:after="0" w:afterAutospacing="0"/>
              <w:rPr>
                <w:rFonts w:ascii="Verdana" w:hAnsi="Verdana"/>
                <w:sz w:val="17"/>
                <w:szCs w:val="17"/>
              </w:rPr>
            </w:pPr>
            <w:r w:rsidRPr="001E643D">
              <w:rPr>
                <w:rFonts w:ascii="Verdana" w:hAnsi="Verdana"/>
                <w:sz w:val="17"/>
                <w:szCs w:val="17"/>
              </w:rPr>
              <w:t>Proiecte naționale și de cooperare și mobilități și naționale în domeniul învățământului profesional și tehnic</w:t>
            </w:r>
          </w:p>
        </w:tc>
        <w:tc>
          <w:tcPr>
            <w:tcW w:w="125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C91B3D3" w14:textId="77777777" w:rsidR="0062206E" w:rsidRPr="001E643D" w:rsidRDefault="0062206E" w:rsidP="00F20C1B">
            <w:pPr>
              <w:pStyle w:val="NormalWeb"/>
              <w:spacing w:before="120" w:beforeAutospacing="0" w:after="0" w:afterAutospacing="0"/>
              <w:rPr>
                <w:rFonts w:ascii="Verdana" w:hAnsi="Verdana"/>
                <w:sz w:val="17"/>
                <w:szCs w:val="17"/>
              </w:rPr>
            </w:pPr>
            <w:r w:rsidRPr="001E643D">
              <w:rPr>
                <w:rFonts w:ascii="Verdana" w:hAnsi="Verdana"/>
                <w:sz w:val="17"/>
                <w:szCs w:val="17"/>
              </w:rPr>
              <w:t>între 24.000 și 35.000 euro</w:t>
            </w:r>
          </w:p>
        </w:tc>
        <w:tc>
          <w:tcPr>
            <w:tcW w:w="125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CACA6D5" w14:textId="77777777" w:rsidR="0062206E" w:rsidRPr="001E643D" w:rsidRDefault="0062206E" w:rsidP="00F20C1B">
            <w:pPr>
              <w:pStyle w:val="NormalWeb"/>
              <w:spacing w:before="120" w:beforeAutospacing="0" w:after="0" w:afterAutospacing="0"/>
              <w:rPr>
                <w:rFonts w:ascii="Verdana" w:hAnsi="Verdana"/>
                <w:sz w:val="17"/>
                <w:szCs w:val="17"/>
              </w:rPr>
            </w:pPr>
            <w:r w:rsidRPr="001E643D">
              <w:rPr>
                <w:rFonts w:ascii="Verdana" w:hAnsi="Verdana"/>
                <w:sz w:val="17"/>
                <w:szCs w:val="17"/>
              </w:rPr>
              <w:t>4 iunie 2021/ 18 iunie 2021</w:t>
            </w:r>
          </w:p>
        </w:tc>
        <w:tc>
          <w:tcPr>
            <w:tcW w:w="125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688F28C" w14:textId="77777777" w:rsidR="0062206E" w:rsidRPr="001E643D" w:rsidRDefault="0062206E" w:rsidP="00F20C1B">
            <w:pPr>
              <w:pStyle w:val="NormalWeb"/>
              <w:spacing w:before="120" w:beforeAutospacing="0" w:after="0" w:afterAutospacing="0"/>
              <w:rPr>
                <w:rFonts w:ascii="Verdana" w:hAnsi="Verdana"/>
                <w:sz w:val="17"/>
                <w:szCs w:val="17"/>
              </w:rPr>
            </w:pPr>
            <w:hyperlink r:id="rId35" w:tgtFrame="_blank" w:history="1">
              <w:r w:rsidRPr="001E643D">
                <w:rPr>
                  <w:rStyle w:val="Emphasis"/>
                  <w:b/>
                  <w:bCs/>
                  <w:color w:val="0000FF"/>
                  <w:sz w:val="17"/>
                  <w:szCs w:val="17"/>
                  <w:u w:val="single"/>
                </w:rPr>
                <w:t>aici</w:t>
              </w:r>
            </w:hyperlink>
          </w:p>
        </w:tc>
      </w:tr>
      <w:tr w:rsidR="0062206E" w:rsidRPr="00F20C1B" w14:paraId="2C222450" w14:textId="77777777" w:rsidTr="00D508B4">
        <w:tc>
          <w:tcPr>
            <w:tcW w:w="125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980A3AA" w14:textId="77777777" w:rsidR="0062206E" w:rsidRPr="001E643D" w:rsidRDefault="0062206E" w:rsidP="00F20C1B">
            <w:pPr>
              <w:pStyle w:val="NormalWeb"/>
              <w:spacing w:before="120" w:beforeAutospacing="0" w:after="0" w:afterAutospacing="0"/>
              <w:rPr>
                <w:rFonts w:ascii="Verdana" w:hAnsi="Verdana"/>
                <w:sz w:val="17"/>
                <w:szCs w:val="17"/>
              </w:rPr>
            </w:pPr>
            <w:r w:rsidRPr="001E643D">
              <w:rPr>
                <w:rFonts w:ascii="Verdana" w:hAnsi="Verdana"/>
                <w:sz w:val="17"/>
                <w:szCs w:val="17"/>
              </w:rPr>
              <w:t>Proiecte în domeniul învățământului preuniversitar</w:t>
            </w:r>
          </w:p>
        </w:tc>
        <w:tc>
          <w:tcPr>
            <w:tcW w:w="125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713831B" w14:textId="77777777" w:rsidR="0062206E" w:rsidRPr="001E643D" w:rsidRDefault="0062206E" w:rsidP="00F20C1B">
            <w:pPr>
              <w:pStyle w:val="NormalWeb"/>
              <w:spacing w:before="120" w:beforeAutospacing="0" w:after="0" w:afterAutospacing="0"/>
              <w:rPr>
                <w:rFonts w:ascii="Verdana" w:hAnsi="Verdana"/>
                <w:sz w:val="17"/>
                <w:szCs w:val="17"/>
              </w:rPr>
            </w:pPr>
            <w:r w:rsidRPr="001E643D">
              <w:rPr>
                <w:rFonts w:ascii="Verdana" w:hAnsi="Verdana"/>
                <w:sz w:val="17"/>
                <w:szCs w:val="17"/>
              </w:rPr>
              <w:t>între 1.500 și 27.000 euro</w:t>
            </w:r>
          </w:p>
        </w:tc>
        <w:tc>
          <w:tcPr>
            <w:tcW w:w="125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2996E2F" w14:textId="77777777" w:rsidR="0062206E" w:rsidRPr="001E643D" w:rsidRDefault="0062206E" w:rsidP="00F20C1B">
            <w:pPr>
              <w:pStyle w:val="NormalWeb"/>
              <w:spacing w:before="120" w:beforeAutospacing="0" w:after="0" w:afterAutospacing="0"/>
              <w:rPr>
                <w:rFonts w:ascii="Verdana" w:hAnsi="Verdana"/>
                <w:sz w:val="17"/>
                <w:szCs w:val="17"/>
              </w:rPr>
            </w:pPr>
            <w:r w:rsidRPr="001E643D">
              <w:rPr>
                <w:rFonts w:ascii="Verdana" w:hAnsi="Verdana"/>
                <w:sz w:val="17"/>
                <w:szCs w:val="17"/>
              </w:rPr>
              <w:t>4 iunie 2021</w:t>
            </w:r>
          </w:p>
        </w:tc>
        <w:tc>
          <w:tcPr>
            <w:tcW w:w="125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324F6F0" w14:textId="77777777" w:rsidR="0062206E" w:rsidRPr="001E643D" w:rsidRDefault="0062206E" w:rsidP="00F20C1B">
            <w:pPr>
              <w:pStyle w:val="NormalWeb"/>
              <w:spacing w:before="120" w:beforeAutospacing="0" w:after="0" w:afterAutospacing="0"/>
              <w:rPr>
                <w:rFonts w:ascii="Verdana" w:hAnsi="Verdana"/>
                <w:sz w:val="17"/>
                <w:szCs w:val="17"/>
              </w:rPr>
            </w:pPr>
            <w:hyperlink r:id="rId36" w:tgtFrame="_blank" w:history="1">
              <w:r w:rsidRPr="001E643D">
                <w:rPr>
                  <w:rStyle w:val="Emphasis"/>
                  <w:b/>
                  <w:bCs/>
                  <w:color w:val="0000FF"/>
                  <w:sz w:val="17"/>
                  <w:szCs w:val="17"/>
                  <w:u w:val="single"/>
                </w:rPr>
                <w:t>aici</w:t>
              </w:r>
            </w:hyperlink>
          </w:p>
        </w:tc>
      </w:tr>
      <w:tr w:rsidR="0062206E" w:rsidRPr="00F20C1B" w14:paraId="202D42DE" w14:textId="77777777" w:rsidTr="00D508B4">
        <w:tc>
          <w:tcPr>
            <w:tcW w:w="125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4D7E3B6" w14:textId="77777777" w:rsidR="0062206E" w:rsidRPr="001E643D" w:rsidRDefault="0062206E" w:rsidP="00F20C1B">
            <w:pPr>
              <w:pStyle w:val="NormalWeb"/>
              <w:spacing w:before="120" w:beforeAutospacing="0" w:after="0" w:afterAutospacing="0"/>
              <w:rPr>
                <w:rFonts w:ascii="Verdana" w:hAnsi="Verdana"/>
                <w:sz w:val="17"/>
                <w:szCs w:val="17"/>
              </w:rPr>
            </w:pPr>
            <w:r w:rsidRPr="001E643D">
              <w:rPr>
                <w:rFonts w:ascii="Verdana" w:hAnsi="Verdana"/>
                <w:sz w:val="17"/>
                <w:szCs w:val="17"/>
              </w:rPr>
              <w:t>Apel de proiecte în domeniul incluziunii copiilor romi în școală</w:t>
            </w:r>
          </w:p>
        </w:tc>
        <w:tc>
          <w:tcPr>
            <w:tcW w:w="125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9477E01" w14:textId="77777777" w:rsidR="0062206E" w:rsidRPr="001E643D" w:rsidRDefault="0062206E" w:rsidP="00F20C1B">
            <w:pPr>
              <w:pStyle w:val="NormalWeb"/>
              <w:spacing w:before="120" w:beforeAutospacing="0" w:after="0" w:afterAutospacing="0"/>
              <w:rPr>
                <w:rFonts w:ascii="Verdana" w:hAnsi="Verdana"/>
                <w:sz w:val="17"/>
                <w:szCs w:val="17"/>
              </w:rPr>
            </w:pPr>
            <w:r w:rsidRPr="001E643D">
              <w:rPr>
                <w:rFonts w:ascii="Verdana" w:hAnsi="Verdana"/>
                <w:sz w:val="17"/>
                <w:szCs w:val="17"/>
              </w:rPr>
              <w:t>Între 60.000 și 200.00 euro</w:t>
            </w:r>
          </w:p>
        </w:tc>
        <w:tc>
          <w:tcPr>
            <w:tcW w:w="125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6B9D1BE" w14:textId="77777777" w:rsidR="0062206E" w:rsidRPr="001E643D" w:rsidRDefault="0062206E" w:rsidP="00F20C1B">
            <w:pPr>
              <w:pStyle w:val="NormalWeb"/>
              <w:spacing w:before="120" w:beforeAutospacing="0" w:after="0" w:afterAutospacing="0"/>
              <w:rPr>
                <w:rFonts w:ascii="Verdana" w:hAnsi="Verdana"/>
                <w:sz w:val="17"/>
                <w:szCs w:val="17"/>
              </w:rPr>
            </w:pPr>
            <w:r w:rsidRPr="001E643D">
              <w:rPr>
                <w:rFonts w:ascii="Verdana" w:hAnsi="Verdana"/>
                <w:sz w:val="17"/>
                <w:szCs w:val="17"/>
              </w:rPr>
              <w:t>4 iunie 2021</w:t>
            </w:r>
          </w:p>
        </w:tc>
        <w:tc>
          <w:tcPr>
            <w:tcW w:w="125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1B036A6" w14:textId="77777777" w:rsidR="0062206E" w:rsidRPr="001E643D" w:rsidRDefault="0062206E" w:rsidP="00F20C1B">
            <w:pPr>
              <w:pStyle w:val="NormalWeb"/>
              <w:spacing w:before="120" w:beforeAutospacing="0" w:after="0" w:afterAutospacing="0"/>
              <w:rPr>
                <w:rFonts w:ascii="Verdana" w:hAnsi="Verdana"/>
                <w:sz w:val="17"/>
                <w:szCs w:val="17"/>
              </w:rPr>
            </w:pPr>
            <w:hyperlink r:id="rId37" w:tgtFrame="_blank" w:history="1">
              <w:r w:rsidRPr="001E643D">
                <w:rPr>
                  <w:rStyle w:val="Emphasis"/>
                  <w:b/>
                  <w:bCs/>
                  <w:color w:val="0000FF"/>
                  <w:sz w:val="17"/>
                  <w:szCs w:val="17"/>
                  <w:u w:val="single"/>
                </w:rPr>
                <w:t>aici</w:t>
              </w:r>
            </w:hyperlink>
          </w:p>
        </w:tc>
      </w:tr>
    </w:tbl>
    <w:p w14:paraId="036AF9D9" w14:textId="77777777" w:rsidR="0062206E" w:rsidRPr="00F20C1B" w:rsidRDefault="0062206E" w:rsidP="00F20C1B">
      <w:pPr>
        <w:pStyle w:val="NormalWeb"/>
        <w:spacing w:before="120" w:beforeAutospacing="0" w:after="0" w:afterAutospacing="0"/>
        <w:rPr>
          <w:rFonts w:ascii="Verdana" w:hAnsi="Verdana"/>
          <w:color w:val="313131"/>
          <w:sz w:val="18"/>
          <w:szCs w:val="18"/>
        </w:rPr>
      </w:pPr>
      <w:r w:rsidRPr="00F20C1B">
        <w:rPr>
          <w:rStyle w:val="Strong"/>
          <w:color w:val="000080"/>
        </w:rPr>
        <w:t>Dezvoltare locală</w:t>
      </w:r>
    </w:p>
    <w:tbl>
      <w:tblPr>
        <w:tblW w:w="5000" w:type="pct"/>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2378"/>
        <w:gridCol w:w="2377"/>
        <w:gridCol w:w="2377"/>
        <w:gridCol w:w="2377"/>
      </w:tblGrid>
      <w:tr w:rsidR="0062206E" w:rsidRPr="00F20C1B" w14:paraId="641287FE" w14:textId="77777777" w:rsidTr="00D508B4">
        <w:tc>
          <w:tcPr>
            <w:tcW w:w="125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9FF99FA" w14:textId="77777777" w:rsidR="0062206E" w:rsidRPr="00F20C1B" w:rsidRDefault="0062206E" w:rsidP="00F20C1B">
            <w:pPr>
              <w:pStyle w:val="NormalWeb"/>
              <w:spacing w:before="120" w:beforeAutospacing="0" w:after="0" w:afterAutospacing="0"/>
              <w:rPr>
                <w:rFonts w:ascii="Verdana" w:hAnsi="Verdana"/>
                <w:sz w:val="18"/>
                <w:szCs w:val="18"/>
              </w:rPr>
            </w:pPr>
            <w:r w:rsidRPr="00F20C1B">
              <w:rPr>
                <w:rStyle w:val="Strong"/>
              </w:rPr>
              <w:t>Apel</w:t>
            </w:r>
          </w:p>
        </w:tc>
        <w:tc>
          <w:tcPr>
            <w:tcW w:w="125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DC2E2BD" w14:textId="77777777" w:rsidR="0062206E" w:rsidRPr="00F20C1B" w:rsidRDefault="0062206E" w:rsidP="00F20C1B">
            <w:pPr>
              <w:pStyle w:val="NormalWeb"/>
              <w:spacing w:before="120" w:beforeAutospacing="0" w:after="0" w:afterAutospacing="0"/>
              <w:rPr>
                <w:rFonts w:ascii="Verdana" w:hAnsi="Verdana"/>
                <w:sz w:val="18"/>
                <w:szCs w:val="18"/>
              </w:rPr>
            </w:pPr>
            <w:r w:rsidRPr="00F20C1B">
              <w:rPr>
                <w:rStyle w:val="Strong"/>
              </w:rPr>
              <w:t>Finanțare acordată</w:t>
            </w:r>
          </w:p>
        </w:tc>
        <w:tc>
          <w:tcPr>
            <w:tcW w:w="125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8813B1C" w14:textId="77777777" w:rsidR="0062206E" w:rsidRPr="00F20C1B" w:rsidRDefault="0062206E" w:rsidP="00F20C1B">
            <w:pPr>
              <w:pStyle w:val="NormalWeb"/>
              <w:spacing w:before="120" w:beforeAutospacing="0" w:after="0" w:afterAutospacing="0"/>
              <w:rPr>
                <w:rFonts w:ascii="Verdana" w:hAnsi="Verdana"/>
                <w:sz w:val="18"/>
                <w:szCs w:val="18"/>
              </w:rPr>
            </w:pPr>
            <w:r w:rsidRPr="00F20C1B">
              <w:rPr>
                <w:rStyle w:val="Strong"/>
              </w:rPr>
              <w:t>Termen limită de depunere</w:t>
            </w:r>
          </w:p>
        </w:tc>
        <w:tc>
          <w:tcPr>
            <w:tcW w:w="125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0C581D4" w14:textId="77777777" w:rsidR="0062206E" w:rsidRPr="00F20C1B" w:rsidRDefault="0062206E" w:rsidP="00F20C1B">
            <w:pPr>
              <w:pStyle w:val="NormalWeb"/>
              <w:spacing w:before="120" w:beforeAutospacing="0" w:after="0" w:afterAutospacing="0"/>
              <w:rPr>
                <w:rFonts w:ascii="Verdana" w:hAnsi="Verdana"/>
                <w:sz w:val="18"/>
                <w:szCs w:val="18"/>
              </w:rPr>
            </w:pPr>
            <w:r w:rsidRPr="00F20C1B">
              <w:rPr>
                <w:rStyle w:val="Strong"/>
              </w:rPr>
              <w:t>Detalii suplimentare</w:t>
            </w:r>
          </w:p>
        </w:tc>
      </w:tr>
      <w:tr w:rsidR="0062206E" w:rsidRPr="00F20C1B" w14:paraId="369EA0F7" w14:textId="77777777" w:rsidTr="00D508B4">
        <w:tc>
          <w:tcPr>
            <w:tcW w:w="125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5F7FD5B" w14:textId="77777777" w:rsidR="0062206E" w:rsidRPr="001E643D" w:rsidRDefault="0062206E" w:rsidP="00F20C1B">
            <w:pPr>
              <w:pStyle w:val="NormalWeb"/>
              <w:spacing w:before="120" w:beforeAutospacing="0" w:after="0" w:afterAutospacing="0"/>
              <w:rPr>
                <w:rFonts w:ascii="Verdana" w:hAnsi="Verdana"/>
                <w:sz w:val="17"/>
                <w:szCs w:val="17"/>
              </w:rPr>
            </w:pPr>
            <w:r w:rsidRPr="001E643D">
              <w:rPr>
                <w:rFonts w:ascii="Verdana" w:hAnsi="Verdana"/>
                <w:sz w:val="17"/>
                <w:szCs w:val="17"/>
              </w:rPr>
              <w:t>Drepturile omului – Implementare la nivel național</w:t>
            </w:r>
          </w:p>
        </w:tc>
        <w:tc>
          <w:tcPr>
            <w:tcW w:w="125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5BF5CFC" w14:textId="77777777" w:rsidR="0062206E" w:rsidRPr="001E643D" w:rsidRDefault="0062206E" w:rsidP="00F20C1B">
            <w:pPr>
              <w:pStyle w:val="NormalWeb"/>
              <w:spacing w:before="120" w:beforeAutospacing="0" w:after="0" w:afterAutospacing="0"/>
              <w:rPr>
                <w:rFonts w:ascii="Verdana" w:hAnsi="Verdana"/>
                <w:sz w:val="17"/>
                <w:szCs w:val="17"/>
              </w:rPr>
            </w:pPr>
            <w:r w:rsidRPr="001E643D">
              <w:rPr>
                <w:rFonts w:ascii="Verdana" w:hAnsi="Verdana"/>
                <w:sz w:val="17"/>
                <w:szCs w:val="17"/>
              </w:rPr>
              <w:t>între 500.000 și 2.500.000 Euro</w:t>
            </w:r>
          </w:p>
        </w:tc>
        <w:tc>
          <w:tcPr>
            <w:tcW w:w="125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195EE99E" w14:textId="77777777" w:rsidR="0062206E" w:rsidRPr="001E643D" w:rsidRDefault="0062206E" w:rsidP="00F20C1B">
            <w:pPr>
              <w:pStyle w:val="NormalWeb"/>
              <w:spacing w:before="120" w:beforeAutospacing="0" w:after="0" w:afterAutospacing="0"/>
              <w:rPr>
                <w:rFonts w:ascii="Verdana" w:hAnsi="Verdana"/>
                <w:sz w:val="17"/>
                <w:szCs w:val="17"/>
              </w:rPr>
            </w:pPr>
            <w:r w:rsidRPr="001E643D">
              <w:rPr>
                <w:rFonts w:ascii="Verdana" w:hAnsi="Verdana"/>
                <w:sz w:val="17"/>
                <w:szCs w:val="17"/>
              </w:rPr>
              <w:t>9 aprilie 2021</w:t>
            </w:r>
          </w:p>
        </w:tc>
        <w:tc>
          <w:tcPr>
            <w:tcW w:w="125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9352378" w14:textId="77777777" w:rsidR="0062206E" w:rsidRPr="001E643D" w:rsidRDefault="0062206E" w:rsidP="00F20C1B">
            <w:pPr>
              <w:pStyle w:val="NormalWeb"/>
              <w:spacing w:before="120" w:beforeAutospacing="0" w:after="0" w:afterAutospacing="0"/>
              <w:rPr>
                <w:rFonts w:ascii="Verdana" w:hAnsi="Verdana"/>
                <w:sz w:val="17"/>
                <w:szCs w:val="17"/>
              </w:rPr>
            </w:pPr>
            <w:hyperlink r:id="rId38" w:tgtFrame="_blank" w:history="1">
              <w:r w:rsidRPr="001E643D">
                <w:rPr>
                  <w:rStyle w:val="Emphasis"/>
                  <w:b/>
                  <w:bCs/>
                  <w:color w:val="0000FF"/>
                  <w:sz w:val="17"/>
                  <w:szCs w:val="17"/>
                  <w:u w:val="single"/>
                </w:rPr>
                <w:t>aici</w:t>
              </w:r>
            </w:hyperlink>
          </w:p>
        </w:tc>
      </w:tr>
      <w:tr w:rsidR="0062206E" w:rsidRPr="00F20C1B" w14:paraId="6B718205" w14:textId="77777777" w:rsidTr="00D508B4">
        <w:tc>
          <w:tcPr>
            <w:tcW w:w="125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E91EC8F" w14:textId="77777777" w:rsidR="0062206E" w:rsidRPr="001E643D" w:rsidRDefault="0062206E" w:rsidP="00F20C1B">
            <w:pPr>
              <w:pStyle w:val="NormalWeb"/>
              <w:spacing w:before="120" w:beforeAutospacing="0" w:after="0" w:afterAutospacing="0"/>
              <w:rPr>
                <w:rFonts w:ascii="Verdana" w:hAnsi="Verdana"/>
                <w:sz w:val="17"/>
                <w:szCs w:val="17"/>
              </w:rPr>
            </w:pPr>
            <w:r w:rsidRPr="001E643D">
              <w:rPr>
                <w:rFonts w:ascii="Verdana" w:hAnsi="Verdana"/>
                <w:sz w:val="17"/>
                <w:szCs w:val="17"/>
              </w:rPr>
              <w:t>Apel de proiecte destinat creșterii incluziunii și abilitării romilor, runda II</w:t>
            </w:r>
          </w:p>
        </w:tc>
        <w:tc>
          <w:tcPr>
            <w:tcW w:w="125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F2D1911" w14:textId="77777777" w:rsidR="0062206E" w:rsidRPr="001E643D" w:rsidRDefault="0062206E" w:rsidP="00F20C1B">
            <w:pPr>
              <w:pStyle w:val="NormalWeb"/>
              <w:spacing w:before="120" w:beforeAutospacing="0" w:after="0" w:afterAutospacing="0"/>
              <w:rPr>
                <w:rFonts w:ascii="Verdana" w:hAnsi="Verdana"/>
                <w:sz w:val="17"/>
                <w:szCs w:val="17"/>
              </w:rPr>
            </w:pPr>
            <w:r w:rsidRPr="001E643D">
              <w:rPr>
                <w:rFonts w:ascii="Verdana" w:hAnsi="Verdana"/>
                <w:sz w:val="17"/>
                <w:szCs w:val="17"/>
              </w:rPr>
              <w:t>între 300.000 și 1.000.000 euro</w:t>
            </w:r>
          </w:p>
        </w:tc>
        <w:tc>
          <w:tcPr>
            <w:tcW w:w="125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0278967" w14:textId="77777777" w:rsidR="0062206E" w:rsidRPr="001E643D" w:rsidRDefault="0062206E" w:rsidP="00F20C1B">
            <w:pPr>
              <w:pStyle w:val="NormalWeb"/>
              <w:spacing w:before="120" w:beforeAutospacing="0" w:after="0" w:afterAutospacing="0"/>
              <w:rPr>
                <w:rFonts w:ascii="Verdana" w:hAnsi="Verdana"/>
                <w:sz w:val="17"/>
                <w:szCs w:val="17"/>
              </w:rPr>
            </w:pPr>
            <w:r w:rsidRPr="001E643D">
              <w:rPr>
                <w:rFonts w:ascii="Verdana" w:hAnsi="Verdana"/>
                <w:sz w:val="17"/>
                <w:szCs w:val="17"/>
              </w:rPr>
              <w:t>15 aprilie 2021</w:t>
            </w:r>
          </w:p>
        </w:tc>
        <w:tc>
          <w:tcPr>
            <w:tcW w:w="125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7CF014B" w14:textId="77777777" w:rsidR="0062206E" w:rsidRPr="001E643D" w:rsidRDefault="0062206E" w:rsidP="00F20C1B">
            <w:pPr>
              <w:pStyle w:val="NormalWeb"/>
              <w:spacing w:before="120" w:beforeAutospacing="0" w:after="0" w:afterAutospacing="0"/>
              <w:rPr>
                <w:rFonts w:ascii="Verdana" w:hAnsi="Verdana"/>
                <w:sz w:val="17"/>
                <w:szCs w:val="17"/>
              </w:rPr>
            </w:pPr>
            <w:hyperlink r:id="rId39" w:tgtFrame="_blank" w:history="1">
              <w:r w:rsidRPr="001E643D">
                <w:rPr>
                  <w:rStyle w:val="Emphasis"/>
                  <w:b/>
                  <w:bCs/>
                  <w:color w:val="0000FF"/>
                  <w:sz w:val="17"/>
                  <w:szCs w:val="17"/>
                  <w:u w:val="single"/>
                </w:rPr>
                <w:t>aici</w:t>
              </w:r>
            </w:hyperlink>
          </w:p>
        </w:tc>
      </w:tr>
    </w:tbl>
    <w:p w14:paraId="7C95E99B" w14:textId="77777777" w:rsidR="0062206E" w:rsidRPr="00F20C1B" w:rsidRDefault="0062206E" w:rsidP="00F20C1B">
      <w:pPr>
        <w:pStyle w:val="NormalWeb"/>
        <w:spacing w:before="120" w:beforeAutospacing="0" w:after="0" w:afterAutospacing="0"/>
        <w:rPr>
          <w:rFonts w:ascii="Verdana" w:hAnsi="Verdana"/>
          <w:color w:val="313131"/>
          <w:sz w:val="18"/>
          <w:szCs w:val="18"/>
        </w:rPr>
      </w:pPr>
      <w:r w:rsidRPr="00F20C1B">
        <w:rPr>
          <w:rStyle w:val="Strong"/>
          <w:color w:val="000080"/>
        </w:rPr>
        <w:t>Sănătate</w:t>
      </w:r>
    </w:p>
    <w:tbl>
      <w:tblPr>
        <w:tblW w:w="5000" w:type="pct"/>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2378"/>
        <w:gridCol w:w="2377"/>
        <w:gridCol w:w="2377"/>
        <w:gridCol w:w="2377"/>
      </w:tblGrid>
      <w:tr w:rsidR="0062206E" w:rsidRPr="00F20C1B" w14:paraId="20072B67" w14:textId="77777777" w:rsidTr="00D508B4">
        <w:tc>
          <w:tcPr>
            <w:tcW w:w="125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E2FDFD0" w14:textId="77777777" w:rsidR="0062206E" w:rsidRPr="00F20C1B" w:rsidRDefault="0062206E" w:rsidP="00F20C1B">
            <w:pPr>
              <w:pStyle w:val="NormalWeb"/>
              <w:spacing w:before="120" w:beforeAutospacing="0" w:after="0" w:afterAutospacing="0"/>
              <w:rPr>
                <w:rFonts w:ascii="Verdana" w:hAnsi="Verdana"/>
                <w:sz w:val="18"/>
                <w:szCs w:val="18"/>
              </w:rPr>
            </w:pPr>
            <w:r w:rsidRPr="00F20C1B">
              <w:rPr>
                <w:rStyle w:val="Strong"/>
              </w:rPr>
              <w:t>Apel</w:t>
            </w:r>
          </w:p>
        </w:tc>
        <w:tc>
          <w:tcPr>
            <w:tcW w:w="125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DA9F5D2" w14:textId="77777777" w:rsidR="0062206E" w:rsidRPr="00F20C1B" w:rsidRDefault="0062206E" w:rsidP="00F20C1B">
            <w:pPr>
              <w:pStyle w:val="NormalWeb"/>
              <w:spacing w:before="120" w:beforeAutospacing="0" w:after="0" w:afterAutospacing="0"/>
              <w:rPr>
                <w:rFonts w:ascii="Verdana" w:hAnsi="Verdana"/>
                <w:sz w:val="18"/>
                <w:szCs w:val="18"/>
              </w:rPr>
            </w:pPr>
            <w:r w:rsidRPr="00F20C1B">
              <w:rPr>
                <w:rStyle w:val="Strong"/>
              </w:rPr>
              <w:t>Finanțare acordată</w:t>
            </w:r>
          </w:p>
        </w:tc>
        <w:tc>
          <w:tcPr>
            <w:tcW w:w="125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C484929" w14:textId="77777777" w:rsidR="0062206E" w:rsidRPr="00F20C1B" w:rsidRDefault="0062206E" w:rsidP="00F20C1B">
            <w:pPr>
              <w:pStyle w:val="NormalWeb"/>
              <w:spacing w:before="120" w:beforeAutospacing="0" w:after="0" w:afterAutospacing="0"/>
              <w:rPr>
                <w:rFonts w:ascii="Verdana" w:hAnsi="Verdana"/>
                <w:sz w:val="18"/>
                <w:szCs w:val="18"/>
              </w:rPr>
            </w:pPr>
            <w:r w:rsidRPr="00F20C1B">
              <w:rPr>
                <w:rStyle w:val="Strong"/>
              </w:rPr>
              <w:t>Termen limită de depunere</w:t>
            </w:r>
          </w:p>
        </w:tc>
        <w:tc>
          <w:tcPr>
            <w:tcW w:w="125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C2B9BDD" w14:textId="77777777" w:rsidR="0062206E" w:rsidRPr="00F20C1B" w:rsidRDefault="0062206E" w:rsidP="00F20C1B">
            <w:pPr>
              <w:pStyle w:val="NormalWeb"/>
              <w:spacing w:before="120" w:beforeAutospacing="0" w:after="0" w:afterAutospacing="0"/>
              <w:rPr>
                <w:rFonts w:ascii="Verdana" w:hAnsi="Verdana"/>
                <w:sz w:val="18"/>
                <w:szCs w:val="18"/>
              </w:rPr>
            </w:pPr>
            <w:r w:rsidRPr="00F20C1B">
              <w:rPr>
                <w:rStyle w:val="Strong"/>
              </w:rPr>
              <w:t>Detalii suplimentare</w:t>
            </w:r>
          </w:p>
        </w:tc>
      </w:tr>
      <w:tr w:rsidR="0062206E" w:rsidRPr="00F20C1B" w14:paraId="30479A40" w14:textId="77777777" w:rsidTr="00D508B4">
        <w:tc>
          <w:tcPr>
            <w:tcW w:w="125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E18D826" w14:textId="77777777" w:rsidR="0062206E" w:rsidRPr="001E643D" w:rsidRDefault="0062206E" w:rsidP="00F20C1B">
            <w:pPr>
              <w:pStyle w:val="NormalWeb"/>
              <w:spacing w:before="120" w:beforeAutospacing="0" w:after="0" w:afterAutospacing="0"/>
              <w:rPr>
                <w:rFonts w:ascii="Verdana" w:hAnsi="Verdana"/>
                <w:sz w:val="17"/>
                <w:szCs w:val="17"/>
              </w:rPr>
            </w:pPr>
            <w:r w:rsidRPr="001E643D">
              <w:rPr>
                <w:rFonts w:ascii="Verdana" w:hAnsi="Verdana"/>
                <w:sz w:val="17"/>
                <w:szCs w:val="17"/>
              </w:rPr>
              <w:t>Schema de granturi mici nr. 2 - Servicii outreach</w:t>
            </w:r>
          </w:p>
        </w:tc>
        <w:tc>
          <w:tcPr>
            <w:tcW w:w="125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A28F975" w14:textId="77777777" w:rsidR="0062206E" w:rsidRPr="001E643D" w:rsidRDefault="0062206E" w:rsidP="00F20C1B">
            <w:pPr>
              <w:pStyle w:val="NormalWeb"/>
              <w:spacing w:before="120" w:beforeAutospacing="0" w:after="0" w:afterAutospacing="0"/>
              <w:rPr>
                <w:rFonts w:ascii="Verdana" w:hAnsi="Verdana"/>
                <w:sz w:val="17"/>
                <w:szCs w:val="17"/>
              </w:rPr>
            </w:pPr>
            <w:r w:rsidRPr="001E643D">
              <w:rPr>
                <w:rFonts w:ascii="Verdana" w:hAnsi="Verdana"/>
                <w:sz w:val="17"/>
                <w:szCs w:val="17"/>
              </w:rPr>
              <w:t>între 50.000 și 200.000 euro</w:t>
            </w:r>
          </w:p>
        </w:tc>
        <w:tc>
          <w:tcPr>
            <w:tcW w:w="125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0F6B435" w14:textId="77777777" w:rsidR="0062206E" w:rsidRPr="001E643D" w:rsidRDefault="0062206E" w:rsidP="00F20C1B">
            <w:pPr>
              <w:pStyle w:val="NormalWeb"/>
              <w:spacing w:before="120" w:beforeAutospacing="0" w:after="0" w:afterAutospacing="0"/>
              <w:rPr>
                <w:rFonts w:ascii="Verdana" w:hAnsi="Verdana"/>
                <w:sz w:val="17"/>
                <w:szCs w:val="17"/>
              </w:rPr>
            </w:pPr>
            <w:r w:rsidRPr="001E643D">
              <w:rPr>
                <w:rFonts w:ascii="Verdana" w:hAnsi="Verdana"/>
                <w:sz w:val="17"/>
                <w:szCs w:val="17"/>
              </w:rPr>
              <w:t>9 martie 2021</w:t>
            </w:r>
          </w:p>
        </w:tc>
        <w:tc>
          <w:tcPr>
            <w:tcW w:w="125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136BF94C" w14:textId="77777777" w:rsidR="0062206E" w:rsidRPr="001E643D" w:rsidRDefault="0062206E" w:rsidP="00F20C1B">
            <w:pPr>
              <w:pStyle w:val="NormalWeb"/>
              <w:spacing w:before="120" w:beforeAutospacing="0" w:after="0" w:afterAutospacing="0"/>
              <w:rPr>
                <w:rFonts w:ascii="Verdana" w:hAnsi="Verdana"/>
                <w:sz w:val="17"/>
                <w:szCs w:val="17"/>
              </w:rPr>
            </w:pPr>
            <w:hyperlink r:id="rId40" w:tgtFrame="_blank" w:history="1">
              <w:r w:rsidRPr="001E643D">
                <w:rPr>
                  <w:rStyle w:val="Emphasis"/>
                  <w:b/>
                  <w:bCs/>
                  <w:color w:val="0000FF"/>
                  <w:sz w:val="17"/>
                  <w:szCs w:val="17"/>
                  <w:u w:val="single"/>
                </w:rPr>
                <w:t>aici</w:t>
              </w:r>
            </w:hyperlink>
          </w:p>
        </w:tc>
      </w:tr>
      <w:tr w:rsidR="0062206E" w:rsidRPr="00F20C1B" w14:paraId="1D3FE0A1" w14:textId="77777777" w:rsidTr="00D508B4">
        <w:tc>
          <w:tcPr>
            <w:tcW w:w="125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5F54CB9" w14:textId="77777777" w:rsidR="0062206E" w:rsidRPr="001E643D" w:rsidRDefault="0062206E" w:rsidP="00F20C1B">
            <w:pPr>
              <w:pStyle w:val="NormalWeb"/>
              <w:spacing w:before="120" w:beforeAutospacing="0" w:after="0" w:afterAutospacing="0"/>
              <w:rPr>
                <w:rFonts w:ascii="Verdana" w:hAnsi="Verdana"/>
                <w:sz w:val="17"/>
                <w:szCs w:val="17"/>
              </w:rPr>
            </w:pPr>
            <w:r w:rsidRPr="001E643D">
              <w:rPr>
                <w:rFonts w:ascii="Verdana" w:hAnsi="Verdana"/>
                <w:sz w:val="17"/>
                <w:szCs w:val="17"/>
              </w:rPr>
              <w:t>Apelul nr. 1 pentru îmbunătățirea accesului la serviciile de sănătate în special pentru grupurile vulnerabile, inclusiv Romi</w:t>
            </w:r>
          </w:p>
        </w:tc>
        <w:tc>
          <w:tcPr>
            <w:tcW w:w="125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E8D31A1" w14:textId="77777777" w:rsidR="0062206E" w:rsidRPr="001E643D" w:rsidRDefault="0062206E" w:rsidP="00F20C1B">
            <w:pPr>
              <w:pStyle w:val="NormalWeb"/>
              <w:spacing w:before="120" w:beforeAutospacing="0" w:after="0" w:afterAutospacing="0"/>
              <w:rPr>
                <w:rFonts w:ascii="Verdana" w:hAnsi="Verdana"/>
                <w:sz w:val="17"/>
                <w:szCs w:val="17"/>
              </w:rPr>
            </w:pPr>
            <w:r w:rsidRPr="001E643D">
              <w:rPr>
                <w:rFonts w:ascii="Verdana" w:hAnsi="Verdana"/>
                <w:sz w:val="17"/>
                <w:szCs w:val="17"/>
              </w:rPr>
              <w:t>între 500.000 și 1.000.00 euro</w:t>
            </w:r>
          </w:p>
        </w:tc>
        <w:tc>
          <w:tcPr>
            <w:tcW w:w="125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9B5DC88" w14:textId="77777777" w:rsidR="0062206E" w:rsidRPr="001E643D" w:rsidRDefault="0062206E" w:rsidP="00F20C1B">
            <w:pPr>
              <w:pStyle w:val="NormalWeb"/>
              <w:spacing w:before="120" w:beforeAutospacing="0" w:after="0" w:afterAutospacing="0"/>
              <w:rPr>
                <w:rFonts w:ascii="Verdana" w:hAnsi="Verdana"/>
                <w:sz w:val="17"/>
                <w:szCs w:val="17"/>
              </w:rPr>
            </w:pPr>
            <w:r w:rsidRPr="001E643D">
              <w:rPr>
                <w:rFonts w:ascii="Verdana" w:hAnsi="Verdana"/>
                <w:sz w:val="17"/>
                <w:szCs w:val="17"/>
              </w:rPr>
              <w:t>4 februarie 2021</w:t>
            </w:r>
          </w:p>
        </w:tc>
        <w:tc>
          <w:tcPr>
            <w:tcW w:w="125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0DA2EBE" w14:textId="77777777" w:rsidR="0062206E" w:rsidRPr="001E643D" w:rsidRDefault="0062206E" w:rsidP="00F20C1B">
            <w:pPr>
              <w:pStyle w:val="NormalWeb"/>
              <w:spacing w:before="120" w:beforeAutospacing="0" w:after="0" w:afterAutospacing="0"/>
              <w:rPr>
                <w:rFonts w:ascii="Verdana" w:hAnsi="Verdana"/>
                <w:sz w:val="17"/>
                <w:szCs w:val="17"/>
              </w:rPr>
            </w:pPr>
            <w:hyperlink r:id="rId41" w:tgtFrame="_blank" w:history="1">
              <w:r w:rsidRPr="001E643D">
                <w:rPr>
                  <w:rStyle w:val="Emphasis"/>
                  <w:b/>
                  <w:bCs/>
                  <w:color w:val="0000FF"/>
                  <w:sz w:val="17"/>
                  <w:szCs w:val="17"/>
                  <w:u w:val="single"/>
                </w:rPr>
                <w:t>aici</w:t>
              </w:r>
            </w:hyperlink>
          </w:p>
        </w:tc>
      </w:tr>
    </w:tbl>
    <w:p w14:paraId="36993D68" w14:textId="77777777" w:rsidR="0062206E" w:rsidRPr="00F20C1B" w:rsidRDefault="0062206E" w:rsidP="00F20C1B">
      <w:pPr>
        <w:pStyle w:val="NormalWeb"/>
        <w:spacing w:before="120" w:beforeAutospacing="0" w:after="0" w:afterAutospacing="0"/>
        <w:rPr>
          <w:rFonts w:ascii="Verdana" w:hAnsi="Verdana"/>
          <w:color w:val="313131"/>
          <w:sz w:val="18"/>
          <w:szCs w:val="18"/>
        </w:rPr>
      </w:pPr>
      <w:r w:rsidRPr="00F20C1B">
        <w:rPr>
          <w:rStyle w:val="Strong"/>
          <w:color w:val="000080"/>
        </w:rPr>
        <w:t>Mediu</w:t>
      </w:r>
    </w:p>
    <w:tbl>
      <w:tblPr>
        <w:tblW w:w="5000" w:type="pct"/>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2378"/>
        <w:gridCol w:w="2377"/>
        <w:gridCol w:w="2377"/>
        <w:gridCol w:w="2377"/>
      </w:tblGrid>
      <w:tr w:rsidR="0062206E" w:rsidRPr="00F20C1B" w14:paraId="169162E3" w14:textId="77777777" w:rsidTr="00D508B4">
        <w:tc>
          <w:tcPr>
            <w:tcW w:w="125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FD58C1C" w14:textId="77777777" w:rsidR="0062206E" w:rsidRPr="00F20C1B" w:rsidRDefault="0062206E" w:rsidP="00F20C1B">
            <w:pPr>
              <w:pStyle w:val="NormalWeb"/>
              <w:spacing w:before="120" w:beforeAutospacing="0" w:after="0" w:afterAutospacing="0"/>
              <w:rPr>
                <w:rFonts w:ascii="Verdana" w:hAnsi="Verdana"/>
                <w:sz w:val="18"/>
                <w:szCs w:val="18"/>
              </w:rPr>
            </w:pPr>
            <w:r w:rsidRPr="00F20C1B">
              <w:rPr>
                <w:rStyle w:val="Strong"/>
              </w:rPr>
              <w:t>Apel</w:t>
            </w:r>
          </w:p>
        </w:tc>
        <w:tc>
          <w:tcPr>
            <w:tcW w:w="125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E6CD308" w14:textId="77777777" w:rsidR="0062206E" w:rsidRPr="00F20C1B" w:rsidRDefault="0062206E" w:rsidP="00F20C1B">
            <w:pPr>
              <w:pStyle w:val="NormalWeb"/>
              <w:spacing w:before="120" w:beforeAutospacing="0" w:after="0" w:afterAutospacing="0"/>
              <w:rPr>
                <w:rFonts w:ascii="Verdana" w:hAnsi="Verdana"/>
                <w:sz w:val="18"/>
                <w:szCs w:val="18"/>
              </w:rPr>
            </w:pPr>
            <w:r w:rsidRPr="00F20C1B">
              <w:rPr>
                <w:rStyle w:val="Strong"/>
              </w:rPr>
              <w:t>Finanțare acordată</w:t>
            </w:r>
          </w:p>
        </w:tc>
        <w:tc>
          <w:tcPr>
            <w:tcW w:w="125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FE8B0FA" w14:textId="77777777" w:rsidR="0062206E" w:rsidRPr="00F20C1B" w:rsidRDefault="0062206E" w:rsidP="00F20C1B">
            <w:pPr>
              <w:pStyle w:val="NormalWeb"/>
              <w:spacing w:before="120" w:beforeAutospacing="0" w:after="0" w:afterAutospacing="0"/>
              <w:rPr>
                <w:rFonts w:ascii="Verdana" w:hAnsi="Verdana"/>
                <w:sz w:val="18"/>
                <w:szCs w:val="18"/>
              </w:rPr>
            </w:pPr>
            <w:r w:rsidRPr="00F20C1B">
              <w:rPr>
                <w:rStyle w:val="Strong"/>
              </w:rPr>
              <w:t>Termen limită de depunere</w:t>
            </w:r>
          </w:p>
        </w:tc>
        <w:tc>
          <w:tcPr>
            <w:tcW w:w="125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CDA1CD8" w14:textId="77777777" w:rsidR="0062206E" w:rsidRPr="00F20C1B" w:rsidRDefault="0062206E" w:rsidP="00F20C1B">
            <w:pPr>
              <w:pStyle w:val="NormalWeb"/>
              <w:spacing w:before="120" w:beforeAutospacing="0" w:after="0" w:afterAutospacing="0"/>
              <w:rPr>
                <w:rFonts w:ascii="Verdana" w:hAnsi="Verdana"/>
                <w:sz w:val="18"/>
                <w:szCs w:val="18"/>
              </w:rPr>
            </w:pPr>
            <w:r w:rsidRPr="00F20C1B">
              <w:rPr>
                <w:rStyle w:val="Strong"/>
              </w:rPr>
              <w:t>Detalii suplimentare</w:t>
            </w:r>
          </w:p>
        </w:tc>
      </w:tr>
      <w:tr w:rsidR="0062206E" w:rsidRPr="00F20C1B" w14:paraId="7006C106" w14:textId="77777777" w:rsidTr="00D508B4">
        <w:tc>
          <w:tcPr>
            <w:tcW w:w="125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28B5ED4" w14:textId="77777777" w:rsidR="0062206E" w:rsidRPr="001E643D" w:rsidRDefault="0062206E" w:rsidP="00F20C1B">
            <w:pPr>
              <w:pStyle w:val="NormalWeb"/>
              <w:spacing w:before="120" w:beforeAutospacing="0" w:after="0" w:afterAutospacing="0"/>
              <w:rPr>
                <w:rFonts w:ascii="Verdana" w:hAnsi="Verdana"/>
                <w:sz w:val="17"/>
                <w:szCs w:val="17"/>
              </w:rPr>
            </w:pPr>
            <w:r w:rsidRPr="001E643D">
              <w:rPr>
                <w:rFonts w:ascii="Verdana" w:hAnsi="Verdana"/>
                <w:sz w:val="17"/>
                <w:szCs w:val="17"/>
              </w:rPr>
              <w:lastRenderedPageBreak/>
              <w:t>Restaurarea zonelor umede și turbăriilor</w:t>
            </w:r>
          </w:p>
        </w:tc>
        <w:tc>
          <w:tcPr>
            <w:tcW w:w="125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17C1C5FB" w14:textId="77777777" w:rsidR="0062206E" w:rsidRPr="001E643D" w:rsidRDefault="0062206E" w:rsidP="00F20C1B">
            <w:pPr>
              <w:pStyle w:val="NormalWeb"/>
              <w:spacing w:before="120" w:beforeAutospacing="0" w:after="0" w:afterAutospacing="0"/>
              <w:rPr>
                <w:rFonts w:ascii="Verdana" w:hAnsi="Verdana"/>
                <w:sz w:val="17"/>
                <w:szCs w:val="17"/>
              </w:rPr>
            </w:pPr>
            <w:r w:rsidRPr="001E643D">
              <w:rPr>
                <w:rFonts w:ascii="Verdana" w:hAnsi="Verdana"/>
                <w:sz w:val="17"/>
                <w:szCs w:val="17"/>
              </w:rPr>
              <w:t>între 700.000 și 900.000 euro</w:t>
            </w:r>
          </w:p>
        </w:tc>
        <w:tc>
          <w:tcPr>
            <w:tcW w:w="125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FD4F549" w14:textId="77777777" w:rsidR="0062206E" w:rsidRPr="001E643D" w:rsidRDefault="0062206E" w:rsidP="00F20C1B">
            <w:pPr>
              <w:pStyle w:val="NormalWeb"/>
              <w:spacing w:before="120" w:beforeAutospacing="0" w:after="0" w:afterAutospacing="0"/>
              <w:rPr>
                <w:rFonts w:ascii="Verdana" w:hAnsi="Verdana"/>
                <w:sz w:val="17"/>
                <w:szCs w:val="17"/>
              </w:rPr>
            </w:pPr>
            <w:hyperlink r:id="rId42" w:tgtFrame="_blank" w:history="1">
              <w:r w:rsidRPr="001E643D">
                <w:rPr>
                  <w:rStyle w:val="Hyperlink"/>
                  <w:color w:val="FF0000"/>
                  <w:sz w:val="17"/>
                  <w:szCs w:val="17"/>
                </w:rPr>
                <w:t>UPDATE</w:t>
              </w:r>
            </w:hyperlink>
            <w:r w:rsidRPr="001E643D">
              <w:rPr>
                <w:rFonts w:ascii="Verdana" w:hAnsi="Verdana"/>
                <w:sz w:val="17"/>
                <w:szCs w:val="17"/>
              </w:rPr>
              <w:t> 31 martie 2021</w:t>
            </w:r>
          </w:p>
          <w:p w14:paraId="27D3002F" w14:textId="77777777" w:rsidR="0062206E" w:rsidRPr="001E643D" w:rsidRDefault="0062206E" w:rsidP="00F20C1B">
            <w:pPr>
              <w:pStyle w:val="NormalWeb"/>
              <w:spacing w:before="120" w:beforeAutospacing="0" w:after="0" w:afterAutospacing="0"/>
              <w:rPr>
                <w:rFonts w:ascii="Verdana" w:hAnsi="Verdana"/>
                <w:sz w:val="17"/>
                <w:szCs w:val="17"/>
              </w:rPr>
            </w:pPr>
            <w:r w:rsidRPr="001E643D">
              <w:rPr>
                <w:rFonts w:ascii="Verdana" w:hAnsi="Verdana"/>
                <w:sz w:val="17"/>
                <w:szCs w:val="17"/>
              </w:rPr>
              <w:t>15 ianuarie 2021</w:t>
            </w:r>
          </w:p>
        </w:tc>
        <w:tc>
          <w:tcPr>
            <w:tcW w:w="125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4BADEEB" w14:textId="77777777" w:rsidR="0062206E" w:rsidRPr="001E643D" w:rsidRDefault="0062206E" w:rsidP="00F20C1B">
            <w:pPr>
              <w:pStyle w:val="NormalWeb"/>
              <w:spacing w:before="120" w:beforeAutospacing="0" w:after="0" w:afterAutospacing="0"/>
              <w:rPr>
                <w:rFonts w:ascii="Verdana" w:hAnsi="Verdana"/>
                <w:sz w:val="17"/>
                <w:szCs w:val="17"/>
              </w:rPr>
            </w:pPr>
            <w:hyperlink r:id="rId43" w:tgtFrame="_blank" w:history="1">
              <w:r w:rsidRPr="001E643D">
                <w:rPr>
                  <w:rStyle w:val="Emphasis"/>
                  <w:b/>
                  <w:bCs/>
                  <w:color w:val="0000FF"/>
                  <w:sz w:val="17"/>
                  <w:szCs w:val="17"/>
                  <w:u w:val="single"/>
                </w:rPr>
                <w:t>aici</w:t>
              </w:r>
            </w:hyperlink>
          </w:p>
        </w:tc>
      </w:tr>
      <w:tr w:rsidR="0062206E" w:rsidRPr="00F20C1B" w14:paraId="4E73C705" w14:textId="77777777" w:rsidTr="00D508B4">
        <w:tc>
          <w:tcPr>
            <w:tcW w:w="125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E27F359" w14:textId="77777777" w:rsidR="0062206E" w:rsidRPr="001E643D" w:rsidRDefault="0062206E" w:rsidP="00F20C1B">
            <w:pPr>
              <w:pStyle w:val="NormalWeb"/>
              <w:spacing w:before="120" w:beforeAutospacing="0" w:after="0" w:afterAutospacing="0"/>
              <w:rPr>
                <w:rFonts w:ascii="Verdana" w:hAnsi="Verdana"/>
                <w:sz w:val="17"/>
                <w:szCs w:val="17"/>
              </w:rPr>
            </w:pPr>
            <w:r w:rsidRPr="001E643D">
              <w:rPr>
                <w:rFonts w:ascii="Verdana" w:hAnsi="Verdana"/>
                <w:sz w:val="17"/>
                <w:szCs w:val="17"/>
              </w:rPr>
              <w:t>Schema de granturi mici „Elaborarea planurilor de atenuare și adaptare la schimbările climatice în municipalități”</w:t>
            </w:r>
          </w:p>
        </w:tc>
        <w:tc>
          <w:tcPr>
            <w:tcW w:w="125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DAF7406" w14:textId="77777777" w:rsidR="0062206E" w:rsidRPr="001E643D" w:rsidRDefault="0062206E" w:rsidP="00F20C1B">
            <w:pPr>
              <w:pStyle w:val="NormalWeb"/>
              <w:spacing w:before="120" w:beforeAutospacing="0" w:after="0" w:afterAutospacing="0"/>
              <w:rPr>
                <w:rFonts w:ascii="Verdana" w:hAnsi="Verdana"/>
                <w:sz w:val="17"/>
                <w:szCs w:val="17"/>
              </w:rPr>
            </w:pPr>
            <w:r w:rsidRPr="001E643D">
              <w:rPr>
                <w:rFonts w:ascii="Verdana" w:hAnsi="Verdana"/>
                <w:sz w:val="17"/>
                <w:szCs w:val="17"/>
              </w:rPr>
              <w:t>între 100.000 și 125.000 euro</w:t>
            </w:r>
          </w:p>
        </w:tc>
        <w:tc>
          <w:tcPr>
            <w:tcW w:w="125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F02EA16" w14:textId="77777777" w:rsidR="0062206E" w:rsidRPr="001E643D" w:rsidRDefault="0062206E" w:rsidP="00F20C1B">
            <w:pPr>
              <w:pStyle w:val="NormalWeb"/>
              <w:spacing w:before="120" w:beforeAutospacing="0" w:after="0" w:afterAutospacing="0"/>
              <w:rPr>
                <w:rFonts w:ascii="Verdana" w:hAnsi="Verdana"/>
                <w:sz w:val="17"/>
                <w:szCs w:val="17"/>
              </w:rPr>
            </w:pPr>
            <w:r w:rsidRPr="001E643D">
              <w:rPr>
                <w:rFonts w:ascii="Verdana" w:hAnsi="Verdana"/>
                <w:sz w:val="17"/>
                <w:szCs w:val="17"/>
              </w:rPr>
              <w:t>29 martie 2021</w:t>
            </w:r>
          </w:p>
        </w:tc>
        <w:tc>
          <w:tcPr>
            <w:tcW w:w="125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DDB3B04" w14:textId="77777777" w:rsidR="0062206E" w:rsidRPr="001E643D" w:rsidRDefault="0062206E" w:rsidP="00F20C1B">
            <w:pPr>
              <w:pStyle w:val="NormalWeb"/>
              <w:spacing w:before="120" w:beforeAutospacing="0" w:after="0" w:afterAutospacing="0"/>
              <w:rPr>
                <w:rFonts w:ascii="Verdana" w:hAnsi="Verdana"/>
                <w:sz w:val="17"/>
                <w:szCs w:val="17"/>
              </w:rPr>
            </w:pPr>
            <w:hyperlink r:id="rId44" w:tgtFrame="_blank" w:history="1">
              <w:r w:rsidRPr="001E643D">
                <w:rPr>
                  <w:rStyle w:val="Emphasis"/>
                  <w:b/>
                  <w:bCs/>
                  <w:color w:val="0000FF"/>
                  <w:sz w:val="17"/>
                  <w:szCs w:val="17"/>
                  <w:u w:val="single"/>
                </w:rPr>
                <w:t>aici</w:t>
              </w:r>
            </w:hyperlink>
          </w:p>
        </w:tc>
      </w:tr>
    </w:tbl>
    <w:p w14:paraId="4AA6D7FE" w14:textId="77777777" w:rsidR="0062206E" w:rsidRPr="00F20C1B" w:rsidRDefault="0062206E" w:rsidP="00F20C1B">
      <w:pPr>
        <w:pStyle w:val="NormalWeb"/>
        <w:spacing w:before="120" w:beforeAutospacing="0" w:after="0" w:afterAutospacing="0"/>
        <w:rPr>
          <w:rFonts w:ascii="Verdana" w:hAnsi="Verdana"/>
          <w:color w:val="313131"/>
          <w:sz w:val="18"/>
          <w:szCs w:val="18"/>
        </w:rPr>
      </w:pPr>
      <w:r w:rsidRPr="00F20C1B">
        <w:rPr>
          <w:rStyle w:val="Strong"/>
          <w:color w:val="000080"/>
        </w:rPr>
        <w:t>Energie</w:t>
      </w:r>
    </w:p>
    <w:tbl>
      <w:tblPr>
        <w:tblW w:w="5000" w:type="pct"/>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2378"/>
        <w:gridCol w:w="2377"/>
        <w:gridCol w:w="2377"/>
        <w:gridCol w:w="2377"/>
      </w:tblGrid>
      <w:tr w:rsidR="0062206E" w:rsidRPr="00F20C1B" w14:paraId="5076D959" w14:textId="77777777" w:rsidTr="00D508B4">
        <w:tc>
          <w:tcPr>
            <w:tcW w:w="125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DB9088E" w14:textId="77777777" w:rsidR="0062206E" w:rsidRPr="00F20C1B" w:rsidRDefault="0062206E" w:rsidP="00F20C1B">
            <w:pPr>
              <w:pStyle w:val="NormalWeb"/>
              <w:spacing w:before="120" w:beforeAutospacing="0" w:after="0" w:afterAutospacing="0"/>
              <w:rPr>
                <w:rFonts w:ascii="Verdana" w:hAnsi="Verdana"/>
                <w:sz w:val="18"/>
                <w:szCs w:val="18"/>
              </w:rPr>
            </w:pPr>
            <w:r w:rsidRPr="00F20C1B">
              <w:rPr>
                <w:rStyle w:val="Strong"/>
              </w:rPr>
              <w:t>Apel</w:t>
            </w:r>
          </w:p>
        </w:tc>
        <w:tc>
          <w:tcPr>
            <w:tcW w:w="125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E8A3542" w14:textId="77777777" w:rsidR="0062206E" w:rsidRPr="00F20C1B" w:rsidRDefault="0062206E" w:rsidP="00F20C1B">
            <w:pPr>
              <w:pStyle w:val="NormalWeb"/>
              <w:spacing w:before="120" w:beforeAutospacing="0" w:after="0" w:afterAutospacing="0"/>
              <w:rPr>
                <w:rFonts w:ascii="Verdana" w:hAnsi="Verdana"/>
                <w:sz w:val="18"/>
                <w:szCs w:val="18"/>
              </w:rPr>
            </w:pPr>
            <w:r w:rsidRPr="00F20C1B">
              <w:rPr>
                <w:rStyle w:val="Strong"/>
              </w:rPr>
              <w:t>Finanțare acordată</w:t>
            </w:r>
          </w:p>
        </w:tc>
        <w:tc>
          <w:tcPr>
            <w:tcW w:w="125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72A009D" w14:textId="77777777" w:rsidR="0062206E" w:rsidRPr="00F20C1B" w:rsidRDefault="0062206E" w:rsidP="00F20C1B">
            <w:pPr>
              <w:pStyle w:val="NormalWeb"/>
              <w:spacing w:before="120" w:beforeAutospacing="0" w:after="0" w:afterAutospacing="0"/>
              <w:rPr>
                <w:rFonts w:ascii="Verdana" w:hAnsi="Verdana"/>
                <w:sz w:val="18"/>
                <w:szCs w:val="18"/>
              </w:rPr>
            </w:pPr>
            <w:r w:rsidRPr="00F20C1B">
              <w:rPr>
                <w:rStyle w:val="Strong"/>
              </w:rPr>
              <w:t>Termen limită de depunere</w:t>
            </w:r>
          </w:p>
        </w:tc>
        <w:tc>
          <w:tcPr>
            <w:tcW w:w="125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166667F" w14:textId="77777777" w:rsidR="0062206E" w:rsidRPr="00F20C1B" w:rsidRDefault="0062206E" w:rsidP="00F20C1B">
            <w:pPr>
              <w:pStyle w:val="NormalWeb"/>
              <w:spacing w:before="120" w:beforeAutospacing="0" w:after="0" w:afterAutospacing="0"/>
              <w:rPr>
                <w:rFonts w:ascii="Verdana" w:hAnsi="Verdana"/>
                <w:sz w:val="18"/>
                <w:szCs w:val="18"/>
              </w:rPr>
            </w:pPr>
            <w:r w:rsidRPr="00F20C1B">
              <w:rPr>
                <w:rStyle w:val="Strong"/>
              </w:rPr>
              <w:t>Detalii suplimentare</w:t>
            </w:r>
          </w:p>
        </w:tc>
      </w:tr>
      <w:tr w:rsidR="0062206E" w:rsidRPr="00F20C1B" w14:paraId="5998B8E0" w14:textId="77777777" w:rsidTr="00D508B4">
        <w:tc>
          <w:tcPr>
            <w:tcW w:w="125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A7D028C" w14:textId="77777777" w:rsidR="0062206E" w:rsidRPr="001E643D" w:rsidRDefault="0062206E" w:rsidP="00F20C1B">
            <w:pPr>
              <w:pStyle w:val="NormalWeb"/>
              <w:spacing w:before="120" w:beforeAutospacing="0" w:after="0" w:afterAutospacing="0"/>
              <w:rPr>
                <w:rFonts w:ascii="Verdana" w:hAnsi="Verdana"/>
                <w:sz w:val="17"/>
                <w:szCs w:val="17"/>
              </w:rPr>
            </w:pPr>
            <w:r w:rsidRPr="001E643D">
              <w:rPr>
                <w:rFonts w:ascii="Verdana" w:hAnsi="Verdana"/>
                <w:sz w:val="17"/>
                <w:szCs w:val="17"/>
              </w:rPr>
              <w:t>„Capacitate sporită de a furniza energie regenerabilă” - Energie hidroenergetică</w:t>
            </w:r>
          </w:p>
        </w:tc>
        <w:tc>
          <w:tcPr>
            <w:tcW w:w="125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8D7AAA6" w14:textId="77777777" w:rsidR="0062206E" w:rsidRPr="001E643D" w:rsidRDefault="0062206E" w:rsidP="00F20C1B">
            <w:pPr>
              <w:pStyle w:val="NormalWeb"/>
              <w:spacing w:before="120" w:beforeAutospacing="0" w:after="0" w:afterAutospacing="0"/>
              <w:rPr>
                <w:rFonts w:ascii="Verdana" w:hAnsi="Verdana"/>
                <w:sz w:val="17"/>
                <w:szCs w:val="17"/>
              </w:rPr>
            </w:pPr>
            <w:r w:rsidRPr="001E643D">
              <w:rPr>
                <w:rFonts w:ascii="Verdana" w:hAnsi="Verdana"/>
                <w:sz w:val="17"/>
                <w:szCs w:val="17"/>
              </w:rPr>
              <w:t>Între 200.000 și 2.000.000 euro</w:t>
            </w:r>
          </w:p>
        </w:tc>
        <w:tc>
          <w:tcPr>
            <w:tcW w:w="125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4BA6A75" w14:textId="77777777" w:rsidR="0062206E" w:rsidRPr="001E643D" w:rsidRDefault="0062206E" w:rsidP="00F20C1B">
            <w:pPr>
              <w:pStyle w:val="NormalWeb"/>
              <w:spacing w:before="120" w:beforeAutospacing="0" w:after="0" w:afterAutospacing="0"/>
              <w:rPr>
                <w:rFonts w:ascii="Verdana" w:hAnsi="Verdana"/>
                <w:sz w:val="17"/>
                <w:szCs w:val="17"/>
              </w:rPr>
            </w:pPr>
            <w:r w:rsidRPr="001E643D">
              <w:rPr>
                <w:rFonts w:ascii="Verdana" w:hAnsi="Verdana"/>
                <w:sz w:val="17"/>
                <w:szCs w:val="17"/>
              </w:rPr>
              <w:t>31 martie 2021</w:t>
            </w:r>
          </w:p>
        </w:tc>
        <w:tc>
          <w:tcPr>
            <w:tcW w:w="125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E9307A3" w14:textId="77777777" w:rsidR="0062206E" w:rsidRPr="001E643D" w:rsidRDefault="0062206E" w:rsidP="00F20C1B">
            <w:pPr>
              <w:pStyle w:val="NormalWeb"/>
              <w:spacing w:before="120" w:beforeAutospacing="0" w:after="0" w:afterAutospacing="0"/>
              <w:rPr>
                <w:rFonts w:ascii="Verdana" w:hAnsi="Verdana"/>
                <w:sz w:val="17"/>
                <w:szCs w:val="17"/>
              </w:rPr>
            </w:pPr>
            <w:hyperlink r:id="rId45" w:tgtFrame="_blank" w:history="1">
              <w:r w:rsidRPr="001E643D">
                <w:rPr>
                  <w:rStyle w:val="Emphasis"/>
                  <w:b/>
                  <w:bCs/>
                  <w:color w:val="0000FF"/>
                  <w:sz w:val="17"/>
                  <w:szCs w:val="17"/>
                  <w:u w:val="single"/>
                </w:rPr>
                <w:t>aici</w:t>
              </w:r>
            </w:hyperlink>
          </w:p>
        </w:tc>
      </w:tr>
      <w:tr w:rsidR="0062206E" w:rsidRPr="00F20C1B" w14:paraId="0AFF2E49" w14:textId="77777777" w:rsidTr="00D508B4">
        <w:tc>
          <w:tcPr>
            <w:tcW w:w="125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2F96036" w14:textId="77777777" w:rsidR="0062206E" w:rsidRPr="001E643D" w:rsidRDefault="0062206E" w:rsidP="00F20C1B">
            <w:pPr>
              <w:pStyle w:val="NormalWeb"/>
              <w:spacing w:before="120" w:beforeAutospacing="0" w:after="0" w:afterAutospacing="0"/>
              <w:rPr>
                <w:rFonts w:ascii="Verdana" w:hAnsi="Verdana"/>
                <w:sz w:val="17"/>
                <w:szCs w:val="17"/>
              </w:rPr>
            </w:pPr>
            <w:r w:rsidRPr="001E643D">
              <w:rPr>
                <w:rFonts w:ascii="Verdana" w:hAnsi="Verdana"/>
                <w:sz w:val="17"/>
                <w:szCs w:val="17"/>
              </w:rPr>
              <w:t>Electrificarea gospodăriilor</w:t>
            </w:r>
          </w:p>
        </w:tc>
        <w:tc>
          <w:tcPr>
            <w:tcW w:w="125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3ECD49A" w14:textId="77777777" w:rsidR="0062206E" w:rsidRPr="001E643D" w:rsidRDefault="0062206E" w:rsidP="00F20C1B">
            <w:pPr>
              <w:pStyle w:val="NormalWeb"/>
              <w:spacing w:before="120" w:beforeAutospacing="0" w:after="0" w:afterAutospacing="0"/>
              <w:rPr>
                <w:rFonts w:ascii="Verdana" w:hAnsi="Verdana"/>
                <w:sz w:val="17"/>
                <w:szCs w:val="17"/>
              </w:rPr>
            </w:pPr>
            <w:r w:rsidRPr="001E643D">
              <w:rPr>
                <w:rFonts w:ascii="Verdana" w:hAnsi="Verdana"/>
                <w:sz w:val="17"/>
                <w:szCs w:val="17"/>
              </w:rPr>
              <w:t>Schema de granturi mici – între 30.000 și 200.000 euro</w:t>
            </w:r>
          </w:p>
          <w:p w14:paraId="6FA501BE" w14:textId="77777777" w:rsidR="0062206E" w:rsidRPr="001E643D" w:rsidRDefault="0062206E" w:rsidP="00F20C1B">
            <w:pPr>
              <w:pStyle w:val="NormalWeb"/>
              <w:spacing w:before="120" w:beforeAutospacing="0" w:after="0" w:afterAutospacing="0"/>
              <w:rPr>
                <w:rFonts w:ascii="Verdana" w:hAnsi="Verdana"/>
                <w:sz w:val="17"/>
                <w:szCs w:val="17"/>
              </w:rPr>
            </w:pPr>
            <w:r w:rsidRPr="001E643D">
              <w:rPr>
                <w:rFonts w:ascii="Verdana" w:hAnsi="Verdana"/>
                <w:sz w:val="17"/>
                <w:szCs w:val="17"/>
              </w:rPr>
              <w:t>Apelul de proiecte – între 200.000 și 2.000.000 euro</w:t>
            </w:r>
          </w:p>
        </w:tc>
        <w:tc>
          <w:tcPr>
            <w:tcW w:w="125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840C226" w14:textId="77777777" w:rsidR="0062206E" w:rsidRPr="001E643D" w:rsidRDefault="0062206E" w:rsidP="00F20C1B">
            <w:pPr>
              <w:pStyle w:val="NormalWeb"/>
              <w:spacing w:before="120" w:beforeAutospacing="0" w:after="0" w:afterAutospacing="0"/>
              <w:rPr>
                <w:rFonts w:ascii="Verdana" w:hAnsi="Verdana"/>
                <w:sz w:val="17"/>
                <w:szCs w:val="17"/>
              </w:rPr>
            </w:pPr>
            <w:r w:rsidRPr="001E643D">
              <w:rPr>
                <w:rFonts w:ascii="Verdana" w:hAnsi="Verdana"/>
                <w:sz w:val="17"/>
                <w:szCs w:val="17"/>
              </w:rPr>
              <w:t>29 aprilie 2021</w:t>
            </w:r>
          </w:p>
        </w:tc>
        <w:tc>
          <w:tcPr>
            <w:tcW w:w="125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764E37A" w14:textId="77777777" w:rsidR="0062206E" w:rsidRPr="001E643D" w:rsidRDefault="0062206E" w:rsidP="00F20C1B">
            <w:pPr>
              <w:pStyle w:val="NormalWeb"/>
              <w:spacing w:before="120" w:beforeAutospacing="0" w:after="0" w:afterAutospacing="0"/>
              <w:rPr>
                <w:rFonts w:ascii="Verdana" w:hAnsi="Verdana"/>
                <w:sz w:val="17"/>
                <w:szCs w:val="17"/>
              </w:rPr>
            </w:pPr>
            <w:r w:rsidRPr="001E643D">
              <w:rPr>
                <w:rFonts w:ascii="Verdana" w:hAnsi="Verdana"/>
                <w:sz w:val="17"/>
                <w:szCs w:val="17"/>
              </w:rPr>
              <w:t>Schema de granturi mici – </w:t>
            </w:r>
            <w:hyperlink r:id="rId46" w:tgtFrame="_blank" w:history="1">
              <w:r w:rsidRPr="001E643D">
                <w:rPr>
                  <w:rStyle w:val="Emphasis"/>
                  <w:b/>
                  <w:bCs/>
                  <w:color w:val="0000FF"/>
                  <w:sz w:val="17"/>
                  <w:szCs w:val="17"/>
                  <w:u w:val="single"/>
                </w:rPr>
                <w:t>aici</w:t>
              </w:r>
            </w:hyperlink>
          </w:p>
          <w:p w14:paraId="54779796" w14:textId="77777777" w:rsidR="0062206E" w:rsidRPr="001E643D" w:rsidRDefault="0062206E" w:rsidP="00F20C1B">
            <w:pPr>
              <w:pStyle w:val="NormalWeb"/>
              <w:spacing w:before="120" w:beforeAutospacing="0" w:after="0" w:afterAutospacing="0"/>
              <w:rPr>
                <w:rFonts w:ascii="Verdana" w:hAnsi="Verdana"/>
                <w:sz w:val="17"/>
                <w:szCs w:val="17"/>
              </w:rPr>
            </w:pPr>
            <w:r w:rsidRPr="001E643D">
              <w:rPr>
                <w:rFonts w:ascii="Verdana" w:hAnsi="Verdana"/>
                <w:sz w:val="17"/>
                <w:szCs w:val="17"/>
              </w:rPr>
              <w:t>Apelul de proiecte - </w:t>
            </w:r>
            <w:hyperlink r:id="rId47" w:tgtFrame="_blank" w:history="1">
              <w:r w:rsidRPr="001E643D">
                <w:rPr>
                  <w:rStyle w:val="Emphasis"/>
                  <w:b/>
                  <w:bCs/>
                  <w:color w:val="0000FF"/>
                  <w:sz w:val="17"/>
                  <w:szCs w:val="17"/>
                  <w:u w:val="single"/>
                </w:rPr>
                <w:t>aici</w:t>
              </w:r>
            </w:hyperlink>
          </w:p>
        </w:tc>
      </w:tr>
    </w:tbl>
    <w:p w14:paraId="7A9F635C" w14:textId="77777777" w:rsidR="0062206E" w:rsidRPr="00F20C1B" w:rsidRDefault="0062206E" w:rsidP="00F20C1B">
      <w:pPr>
        <w:pStyle w:val="NormalWeb"/>
        <w:spacing w:before="120" w:beforeAutospacing="0" w:after="0" w:afterAutospacing="0"/>
        <w:jc w:val="center"/>
        <w:rPr>
          <w:rFonts w:ascii="Verdana" w:hAnsi="Verdana"/>
          <w:color w:val="313131"/>
          <w:sz w:val="18"/>
          <w:szCs w:val="18"/>
        </w:rPr>
      </w:pPr>
      <w:r w:rsidRPr="00F20C1B">
        <w:rPr>
          <w:rFonts w:ascii="Verdana" w:hAnsi="Verdana"/>
          <w:color w:val="313131"/>
          <w:sz w:val="18"/>
          <w:szCs w:val="18"/>
        </w:rPr>
        <w:t>***</w:t>
      </w:r>
    </w:p>
    <w:p w14:paraId="4FB3AD24" w14:textId="77777777" w:rsidR="0062206E" w:rsidRPr="00F20C1B" w:rsidRDefault="0062206E" w:rsidP="00F20C1B">
      <w:pPr>
        <w:pStyle w:val="NormalWeb"/>
        <w:spacing w:before="120" w:beforeAutospacing="0" w:after="0" w:afterAutospacing="0"/>
        <w:rPr>
          <w:rFonts w:ascii="Verdana" w:hAnsi="Verdana"/>
          <w:color w:val="313131"/>
          <w:sz w:val="18"/>
          <w:szCs w:val="18"/>
        </w:rPr>
      </w:pPr>
      <w:r w:rsidRPr="00F20C1B">
        <w:rPr>
          <w:rFonts w:ascii="Verdana" w:hAnsi="Verdana"/>
          <w:color w:val="313131"/>
          <w:sz w:val="18"/>
          <w:szCs w:val="18"/>
        </w:rPr>
        <w:t>www.fonduri-structurale.ro are experiență în scrierea și implementarea proiectelor finanțate din fonduri europene și de la stat, dobândită de-a lungul timpului în cadrul a numeroase proiecte de succes, coordonate atât din poziția de beneficiar, cât și din cea de consultant. Pentru mai multe detalii despre cum vă putem sprijini în depunerea unei cereri de finanțare, vă rugăm să ne scrieți la </w:t>
      </w:r>
      <w:hyperlink r:id="rId48" w:history="1">
        <w:r w:rsidRPr="00F20C1B">
          <w:rPr>
            <w:rStyle w:val="Hyperlink"/>
          </w:rPr>
          <w:t>structuralcg@fonduri-structurale.ro</w:t>
        </w:r>
      </w:hyperlink>
      <w:r w:rsidRPr="00F20C1B">
        <w:rPr>
          <w:rFonts w:ascii="Verdana" w:hAnsi="Verdana"/>
          <w:color w:val="313131"/>
          <w:sz w:val="18"/>
          <w:szCs w:val="18"/>
        </w:rPr>
        <w:t>.</w:t>
      </w:r>
    </w:p>
    <w:p w14:paraId="2BD1F3E6" w14:textId="77777777" w:rsidR="0062206E" w:rsidRPr="00D508B4" w:rsidRDefault="0062206E" w:rsidP="00D508B4">
      <w:pPr>
        <w:pStyle w:val="Stilsursa"/>
      </w:pPr>
      <w:r w:rsidRPr="00D508B4">
        <w:t>Sursa: Granturile SEE și Norvegiene</w:t>
      </w:r>
    </w:p>
    <w:p w14:paraId="46869CF9" w14:textId="308685AA" w:rsidR="0062206E" w:rsidRPr="00F20C1B" w:rsidRDefault="0062206E" w:rsidP="00D508B4">
      <w:pPr>
        <w:pStyle w:val="separatorarticole"/>
      </w:pPr>
      <w:r w:rsidRPr="00F20C1B">
        <w:t>*</w:t>
      </w:r>
    </w:p>
    <w:p w14:paraId="3EA61668" w14:textId="77777777" w:rsidR="0062206E" w:rsidRPr="00F20C1B" w:rsidRDefault="0062206E" w:rsidP="00D508B4">
      <w:pPr>
        <w:pStyle w:val="TitluArticolinINFOUE"/>
        <w:rPr>
          <w:lang w:eastAsia="ro-RO"/>
        </w:rPr>
      </w:pPr>
      <w:bookmarkStart w:id="135" w:name="_Toc62649870"/>
      <w:r w:rsidRPr="00F20C1B">
        <w:t>Apelul de proiecte privind drepturile omului, gestionat de FRDS, a fost lansat! Finanțări între 500.000 și 2,5 milioane euro</w:t>
      </w:r>
      <w:bookmarkEnd w:id="135"/>
    </w:p>
    <w:p w14:paraId="04B66F46" w14:textId="77777777" w:rsidR="0062206E" w:rsidRPr="00F20C1B" w:rsidRDefault="0062206E" w:rsidP="00F20C1B">
      <w:pPr>
        <w:pStyle w:val="NormalWeb"/>
        <w:spacing w:before="120" w:beforeAutospacing="0" w:after="0" w:afterAutospacing="0"/>
        <w:rPr>
          <w:rFonts w:ascii="Verdana" w:hAnsi="Verdana"/>
          <w:color w:val="313131"/>
          <w:sz w:val="18"/>
          <w:szCs w:val="18"/>
        </w:rPr>
      </w:pPr>
      <w:r w:rsidRPr="00F20C1B">
        <w:rPr>
          <w:rFonts w:ascii="Verdana" w:hAnsi="Verdana"/>
          <w:color w:val="313131"/>
          <w:sz w:val="18"/>
          <w:szCs w:val="18"/>
        </w:rPr>
        <w:t>Entităţile publice centrale cu responsabilități în domeniul drepturilor omului și ONG-urile active și cu experiență dovedită în domeniul drepturilor omului pot depune până la </w:t>
      </w:r>
      <w:r w:rsidRPr="00F20C1B">
        <w:rPr>
          <w:rStyle w:val="Strong"/>
          <w:color w:val="313131"/>
        </w:rPr>
        <w:t>9 aprilie 2021</w:t>
      </w:r>
      <w:r w:rsidRPr="00F20C1B">
        <w:rPr>
          <w:rFonts w:ascii="Verdana" w:hAnsi="Verdana"/>
          <w:color w:val="313131"/>
          <w:sz w:val="18"/>
          <w:szCs w:val="18"/>
        </w:rPr>
        <w:t> propunerile de proiecte în cadrul celui mai nou apel lansat de Fondul Român de Dezvoltare Socială, finanțat prin granturile SEE și Norvegiene 2014-2021.</w:t>
      </w:r>
    </w:p>
    <w:p w14:paraId="65D77B96" w14:textId="77777777" w:rsidR="0062206E" w:rsidRPr="00F20C1B" w:rsidRDefault="0062206E" w:rsidP="00F20C1B">
      <w:pPr>
        <w:pStyle w:val="NormalWeb"/>
        <w:spacing w:before="120" w:beforeAutospacing="0" w:after="0" w:afterAutospacing="0"/>
        <w:rPr>
          <w:rFonts w:ascii="Verdana" w:hAnsi="Verdana"/>
          <w:color w:val="313131"/>
          <w:sz w:val="18"/>
          <w:szCs w:val="18"/>
        </w:rPr>
      </w:pPr>
      <w:r w:rsidRPr="00F20C1B">
        <w:rPr>
          <w:rFonts w:ascii="Verdana" w:hAnsi="Verdana"/>
          <w:color w:val="313131"/>
          <w:sz w:val="18"/>
          <w:szCs w:val="18"/>
        </w:rPr>
        <w:t>În cadrul apelului nr. 5 – Drepturile omului se acordă granturi între </w:t>
      </w:r>
      <w:r w:rsidRPr="00F20C1B">
        <w:rPr>
          <w:rStyle w:val="Strong"/>
          <w:color w:val="313131"/>
        </w:rPr>
        <w:t>500.000 și 2.500.000 euro</w:t>
      </w:r>
      <w:r w:rsidRPr="00F20C1B">
        <w:rPr>
          <w:rFonts w:ascii="Verdana" w:hAnsi="Verdana"/>
          <w:color w:val="313131"/>
          <w:sz w:val="18"/>
          <w:szCs w:val="18"/>
        </w:rPr>
        <w:t> pentru îmbunătățirea implementării deciziilor Curții Europene a Drepturilor Omului de la Strasbourg (CEDO) și a recomandărilor de țară emise de alte organisme ale Consiliului Europei.</w:t>
      </w:r>
    </w:p>
    <w:p w14:paraId="16AD1B50" w14:textId="77777777" w:rsidR="0062206E" w:rsidRPr="00F20C1B" w:rsidRDefault="0062206E" w:rsidP="00F20C1B">
      <w:pPr>
        <w:pStyle w:val="NormalWeb"/>
        <w:spacing w:before="120" w:beforeAutospacing="0" w:after="0" w:afterAutospacing="0"/>
        <w:rPr>
          <w:rFonts w:ascii="Verdana" w:hAnsi="Verdana"/>
          <w:color w:val="313131"/>
          <w:sz w:val="18"/>
          <w:szCs w:val="18"/>
        </w:rPr>
      </w:pPr>
      <w:r w:rsidRPr="00F20C1B">
        <w:rPr>
          <w:rFonts w:ascii="Verdana" w:hAnsi="Verdana"/>
          <w:color w:val="313131"/>
          <w:sz w:val="18"/>
          <w:szCs w:val="18"/>
        </w:rPr>
        <w:t>Dosarul propunerii de proiect va fi trimis exclusiv prin </w:t>
      </w:r>
      <w:r w:rsidRPr="00F20C1B">
        <w:rPr>
          <w:rStyle w:val="Strong"/>
          <w:color w:val="313131"/>
        </w:rPr>
        <w:t>sistemul de depunere online</w:t>
      </w:r>
      <w:r w:rsidRPr="00F20C1B">
        <w:rPr>
          <w:rFonts w:ascii="Verdana" w:hAnsi="Verdana"/>
          <w:color w:val="313131"/>
          <w:sz w:val="18"/>
          <w:szCs w:val="18"/>
        </w:rPr>
        <w:t>, urmărind instrucțiunile de înregistrare și încărcare prezentate ca anexă la Ghidul aplicantului.</w:t>
      </w:r>
    </w:p>
    <w:p w14:paraId="09FD7C2C" w14:textId="77777777" w:rsidR="0062206E" w:rsidRPr="00F20C1B" w:rsidRDefault="0062206E" w:rsidP="00F20C1B">
      <w:pPr>
        <w:pStyle w:val="NormalWeb"/>
        <w:spacing w:before="120" w:beforeAutospacing="0" w:after="0" w:afterAutospacing="0"/>
        <w:rPr>
          <w:rFonts w:ascii="Verdana" w:hAnsi="Verdana"/>
          <w:color w:val="313131"/>
          <w:sz w:val="18"/>
          <w:szCs w:val="18"/>
        </w:rPr>
      </w:pPr>
      <w:r w:rsidRPr="00F20C1B">
        <w:rPr>
          <w:rFonts w:ascii="Verdana" w:hAnsi="Verdana"/>
          <w:color w:val="313131"/>
          <w:sz w:val="18"/>
          <w:szCs w:val="18"/>
        </w:rPr>
        <w:t>Pentru mai multe detalii puteți consulta rubrica noastră de </w:t>
      </w:r>
      <w:hyperlink r:id="rId49" w:tgtFrame="_blank" w:history="1">
        <w:r w:rsidRPr="00F20C1B">
          <w:rPr>
            <w:rStyle w:val="Emphasis"/>
            <w:b/>
            <w:bCs/>
            <w:color w:val="0000FF"/>
            <w:u w:val="single"/>
          </w:rPr>
          <w:t>alte finanțări</w:t>
        </w:r>
      </w:hyperlink>
      <w:r w:rsidRPr="00F20C1B">
        <w:rPr>
          <w:rFonts w:ascii="Verdana" w:hAnsi="Verdana"/>
          <w:color w:val="313131"/>
          <w:sz w:val="18"/>
          <w:szCs w:val="18"/>
        </w:rPr>
        <w:t>.</w:t>
      </w:r>
    </w:p>
    <w:p w14:paraId="5C91489F" w14:textId="77777777" w:rsidR="0062206E" w:rsidRPr="00F20C1B" w:rsidRDefault="0062206E" w:rsidP="00F20C1B">
      <w:pPr>
        <w:pStyle w:val="NormalWeb"/>
        <w:spacing w:before="120" w:beforeAutospacing="0" w:after="0" w:afterAutospacing="0"/>
        <w:rPr>
          <w:rFonts w:ascii="Verdana" w:hAnsi="Verdana"/>
          <w:color w:val="313131"/>
          <w:sz w:val="18"/>
          <w:szCs w:val="18"/>
        </w:rPr>
      </w:pPr>
      <w:r w:rsidRPr="00F20C1B">
        <w:rPr>
          <w:rFonts w:ascii="Verdana" w:hAnsi="Verdana"/>
          <w:color w:val="313131"/>
          <w:sz w:val="18"/>
          <w:szCs w:val="18"/>
        </w:rPr>
        <w:t>Conform </w:t>
      </w:r>
      <w:hyperlink r:id="rId50" w:tgtFrame="_blank" w:history="1">
        <w:r w:rsidRPr="00F20C1B">
          <w:rPr>
            <w:rStyle w:val="Hyperlink"/>
          </w:rPr>
          <w:t>calendarului actualizat al FRDS</w:t>
        </w:r>
      </w:hyperlink>
      <w:r w:rsidRPr="00F20C1B">
        <w:rPr>
          <w:rFonts w:ascii="Verdana" w:hAnsi="Verdana"/>
          <w:color w:val="313131"/>
          <w:sz w:val="18"/>
          <w:szCs w:val="18"/>
        </w:rPr>
        <w:t> referitor la viitoarele lansări, schema de granturi mici Acces la finanțare ar putea fi relansată în perioada ianuarie-februarie 2021.</w:t>
      </w:r>
    </w:p>
    <w:p w14:paraId="1618702D" w14:textId="6F37649D" w:rsidR="0062206E" w:rsidRPr="001E643D" w:rsidRDefault="001E643D" w:rsidP="001E643D">
      <w:pPr>
        <w:pStyle w:val="Stilsursa"/>
      </w:pPr>
      <w:r>
        <w:t xml:space="preserve">Sursa: </w:t>
      </w:r>
      <w:hyperlink r:id="rId51" w:history="1">
        <w:r w:rsidR="0062206E" w:rsidRPr="001E643D">
          <w:rPr>
            <w:rStyle w:val="Hyperlink"/>
            <w:sz w:val="14"/>
            <w:szCs w:val="24"/>
            <w:u w:val="none"/>
          </w:rPr>
          <w:t>www.fonduri-structurale.ro</w:t>
        </w:r>
      </w:hyperlink>
    </w:p>
    <w:p w14:paraId="24929748" w14:textId="429418C2" w:rsidR="0062206E" w:rsidRPr="00F20C1B" w:rsidRDefault="0062206E" w:rsidP="00630940">
      <w:pPr>
        <w:pStyle w:val="separatorarticole"/>
      </w:pPr>
      <w:r w:rsidRPr="00F20C1B">
        <w:t>*</w:t>
      </w:r>
    </w:p>
    <w:p w14:paraId="2822DF19" w14:textId="77777777" w:rsidR="00B13A9E" w:rsidRPr="00F20C1B" w:rsidRDefault="00B13A9E" w:rsidP="00F20C1B">
      <w:pPr>
        <w:pStyle w:val="TitluArticolinINFOUE"/>
        <w:spacing w:after="0"/>
        <w:rPr>
          <w:lang w:eastAsia="ro-RO"/>
        </w:rPr>
      </w:pPr>
      <w:bookmarkStart w:id="136" w:name="_Toc62649871"/>
      <w:r w:rsidRPr="00F20C1B">
        <w:lastRenderedPageBreak/>
        <w:t>Finanțare pentru universități: Până la 500.000 de euro pentru proiecte de mobilitate!</w:t>
      </w:r>
      <w:bookmarkEnd w:id="136"/>
    </w:p>
    <w:p w14:paraId="5CD584C4" w14:textId="77777777" w:rsidR="00B13A9E" w:rsidRPr="00F20C1B" w:rsidRDefault="00B13A9E" w:rsidP="00F20C1B">
      <w:pPr>
        <w:pStyle w:val="NormalWeb"/>
        <w:spacing w:before="120" w:beforeAutospacing="0" w:after="0" w:afterAutospacing="0"/>
        <w:rPr>
          <w:rFonts w:ascii="Verdana" w:hAnsi="Verdana"/>
          <w:color w:val="313131"/>
          <w:sz w:val="18"/>
          <w:szCs w:val="18"/>
        </w:rPr>
      </w:pPr>
      <w:r w:rsidRPr="00F20C1B">
        <w:rPr>
          <w:rFonts w:ascii="Verdana" w:hAnsi="Verdana"/>
          <w:color w:val="313131"/>
          <w:sz w:val="18"/>
          <w:szCs w:val="18"/>
        </w:rPr>
        <w:t>Agenţia Naţională pentru Programe Comunitare în Domeniul Educaţiei şi Formării Profesionale a anunțat lansarea apelului la propuneri de proiecte de mobilitate în învățământul superior în cadrul programului „Educație, burse, ucenicie și antreprenoriatul tinerilor” în România.</w:t>
      </w:r>
    </w:p>
    <w:p w14:paraId="0653465F" w14:textId="77777777" w:rsidR="00B13A9E" w:rsidRPr="00F20C1B" w:rsidRDefault="00B13A9E" w:rsidP="00F20C1B">
      <w:pPr>
        <w:pStyle w:val="NormalWeb"/>
        <w:spacing w:before="120" w:beforeAutospacing="0" w:after="0" w:afterAutospacing="0"/>
        <w:rPr>
          <w:rFonts w:ascii="Verdana" w:hAnsi="Verdana"/>
          <w:color w:val="313131"/>
          <w:sz w:val="18"/>
          <w:szCs w:val="18"/>
        </w:rPr>
      </w:pPr>
      <w:r w:rsidRPr="00F20C1B">
        <w:rPr>
          <w:rStyle w:val="Strong"/>
          <w:color w:val="313131"/>
        </w:rPr>
        <w:t>Obiectivul principal</w:t>
      </w:r>
      <w:r w:rsidRPr="00F20C1B">
        <w:rPr>
          <w:rFonts w:ascii="Verdana" w:hAnsi="Verdana"/>
          <w:color w:val="313131"/>
          <w:sz w:val="18"/>
          <w:szCs w:val="18"/>
        </w:rPr>
        <w:t> al proiectelor de mobilitate în învăţământul superior este îmbunătăţirea competenţelor studenţilor şi personalului din învăţământul superior, iar </w:t>
      </w:r>
      <w:r w:rsidRPr="00F20C1B">
        <w:rPr>
          <w:rStyle w:val="Strong"/>
          <w:color w:val="313131"/>
        </w:rPr>
        <w:t>domeniile de sprijin</w:t>
      </w:r>
      <w:r w:rsidRPr="00F20C1B">
        <w:rPr>
          <w:rFonts w:ascii="Verdana" w:hAnsi="Verdana"/>
          <w:color w:val="313131"/>
          <w:sz w:val="18"/>
          <w:szCs w:val="18"/>
        </w:rPr>
        <w:t> sunt:</w:t>
      </w:r>
    </w:p>
    <w:p w14:paraId="43BF64F5" w14:textId="77777777" w:rsidR="00B13A9E" w:rsidRPr="00F20C1B" w:rsidRDefault="00B13A9E" w:rsidP="00F20C1B">
      <w:pPr>
        <w:numPr>
          <w:ilvl w:val="0"/>
          <w:numId w:val="36"/>
        </w:numPr>
        <w:rPr>
          <w:color w:val="313131"/>
          <w:szCs w:val="18"/>
        </w:rPr>
      </w:pPr>
      <w:r w:rsidRPr="00F20C1B">
        <w:rPr>
          <w:color w:val="313131"/>
          <w:szCs w:val="18"/>
        </w:rPr>
        <w:t>Stimularea mobilităţii de învăţare a studenţilor şi a personalului între România şi Statele Donatoare;</w:t>
      </w:r>
    </w:p>
    <w:p w14:paraId="2090D88F" w14:textId="77777777" w:rsidR="00B13A9E" w:rsidRPr="00F20C1B" w:rsidRDefault="00B13A9E" w:rsidP="00F20C1B">
      <w:pPr>
        <w:numPr>
          <w:ilvl w:val="0"/>
          <w:numId w:val="36"/>
        </w:numPr>
        <w:rPr>
          <w:color w:val="313131"/>
          <w:szCs w:val="18"/>
        </w:rPr>
      </w:pPr>
      <w:r w:rsidRPr="00F20C1B">
        <w:rPr>
          <w:color w:val="313131"/>
          <w:szCs w:val="18"/>
        </w:rPr>
        <w:t>Cooperare şi parteneriate între educaţie şi lumea muncii.</w:t>
      </w:r>
    </w:p>
    <w:p w14:paraId="6FD09959" w14:textId="77777777" w:rsidR="00B13A9E" w:rsidRPr="00F20C1B" w:rsidRDefault="00B13A9E" w:rsidP="00F20C1B">
      <w:pPr>
        <w:pStyle w:val="NormalWeb"/>
        <w:spacing w:before="120" w:beforeAutospacing="0" w:after="0" w:afterAutospacing="0"/>
        <w:rPr>
          <w:rFonts w:ascii="Verdana" w:hAnsi="Verdana"/>
          <w:color w:val="313131"/>
          <w:sz w:val="18"/>
          <w:szCs w:val="18"/>
        </w:rPr>
      </w:pPr>
      <w:r w:rsidRPr="00F20C1B">
        <w:rPr>
          <w:rStyle w:val="Strong"/>
          <w:color w:val="313131"/>
        </w:rPr>
        <w:t>Bugetul </w:t>
      </w:r>
      <w:r w:rsidRPr="00F20C1B">
        <w:rPr>
          <w:rFonts w:ascii="Verdana" w:hAnsi="Verdana"/>
          <w:color w:val="313131"/>
          <w:sz w:val="18"/>
          <w:szCs w:val="18"/>
        </w:rPr>
        <w:t>alocat este de 1.000.000 euro, grantul minim alocat pentru un proiect fiind de 1.500 euro, iar grantul maxim alocat este de 500.000 euro.</w:t>
      </w:r>
    </w:p>
    <w:p w14:paraId="3097DC66" w14:textId="77777777" w:rsidR="00B13A9E" w:rsidRPr="00F20C1B" w:rsidRDefault="00B13A9E" w:rsidP="00F20C1B">
      <w:pPr>
        <w:pStyle w:val="NormalWeb"/>
        <w:spacing w:before="120" w:beforeAutospacing="0" w:after="0" w:afterAutospacing="0"/>
        <w:rPr>
          <w:rFonts w:ascii="Verdana" w:hAnsi="Verdana"/>
          <w:color w:val="313131"/>
          <w:sz w:val="18"/>
          <w:szCs w:val="18"/>
        </w:rPr>
      </w:pPr>
      <w:r w:rsidRPr="00F20C1B">
        <w:rPr>
          <w:rFonts w:ascii="Verdana" w:hAnsi="Verdana"/>
          <w:color w:val="313131"/>
          <w:sz w:val="18"/>
          <w:szCs w:val="18"/>
        </w:rPr>
        <w:t>Termenul limită de depunere este </w:t>
      </w:r>
      <w:r w:rsidRPr="00F20C1B">
        <w:rPr>
          <w:rStyle w:val="Strong"/>
          <w:color w:val="313131"/>
        </w:rPr>
        <w:t>15 ianuarie 2021</w:t>
      </w:r>
      <w:r w:rsidRPr="00F20C1B">
        <w:rPr>
          <w:rFonts w:ascii="Verdana" w:hAnsi="Verdana"/>
          <w:color w:val="313131"/>
          <w:sz w:val="18"/>
          <w:szCs w:val="18"/>
        </w:rPr>
        <w:t>.</w:t>
      </w:r>
    </w:p>
    <w:p w14:paraId="4CEF12A4" w14:textId="77777777" w:rsidR="00B13A9E" w:rsidRPr="00F20C1B" w:rsidRDefault="00B13A9E" w:rsidP="00F20C1B">
      <w:pPr>
        <w:pStyle w:val="NormalWeb"/>
        <w:spacing w:before="120" w:beforeAutospacing="0" w:after="0" w:afterAutospacing="0"/>
        <w:rPr>
          <w:rFonts w:ascii="Verdana" w:hAnsi="Verdana"/>
          <w:color w:val="313131"/>
          <w:sz w:val="18"/>
          <w:szCs w:val="18"/>
        </w:rPr>
      </w:pPr>
      <w:r w:rsidRPr="00F20C1B">
        <w:rPr>
          <w:rFonts w:ascii="Verdana" w:hAnsi="Verdana"/>
          <w:color w:val="313131"/>
          <w:sz w:val="18"/>
          <w:szCs w:val="18"/>
        </w:rPr>
        <w:t>Pentru mai multe detalii, puteți consulta rubrica noastră de </w:t>
      </w:r>
      <w:hyperlink r:id="rId52" w:tgtFrame="_blank" w:history="1">
        <w:r w:rsidRPr="00F20C1B">
          <w:rPr>
            <w:rStyle w:val="Emphasis"/>
            <w:b/>
            <w:bCs/>
            <w:color w:val="0000FF"/>
            <w:u w:val="single"/>
          </w:rPr>
          <w:t>alte finanțări</w:t>
        </w:r>
      </w:hyperlink>
      <w:r w:rsidRPr="00F20C1B">
        <w:rPr>
          <w:rFonts w:ascii="Verdana" w:hAnsi="Verdana"/>
          <w:color w:val="313131"/>
          <w:sz w:val="18"/>
          <w:szCs w:val="18"/>
        </w:rPr>
        <w:t>.</w:t>
      </w:r>
    </w:p>
    <w:p w14:paraId="5B21FE35" w14:textId="3AB5C96B" w:rsidR="00B13A9E" w:rsidRPr="00440290" w:rsidRDefault="00440290" w:rsidP="00440290">
      <w:pPr>
        <w:pStyle w:val="Stilsursa"/>
      </w:pPr>
      <w:r w:rsidRPr="00440290">
        <w:rPr>
          <w:rStyle w:val="Hyperlink"/>
          <w:sz w:val="14"/>
          <w:szCs w:val="24"/>
          <w:u w:val="none"/>
        </w:rPr>
        <w:t xml:space="preserve">Sursa: </w:t>
      </w:r>
      <w:hyperlink r:id="rId53" w:history="1">
        <w:r w:rsidR="00B13A9E" w:rsidRPr="00440290">
          <w:rPr>
            <w:rStyle w:val="Hyperlink"/>
            <w:sz w:val="14"/>
            <w:szCs w:val="24"/>
            <w:u w:val="none"/>
          </w:rPr>
          <w:t>www.fonduri-structurale.ro</w:t>
        </w:r>
      </w:hyperlink>
    </w:p>
    <w:p w14:paraId="39CDBBBC" w14:textId="42221836" w:rsidR="00B13A9E" w:rsidRPr="00440290" w:rsidRDefault="00B13A9E" w:rsidP="00440290">
      <w:pPr>
        <w:pStyle w:val="separatorarticole"/>
      </w:pPr>
      <w:r w:rsidRPr="00440290">
        <w:t>*</w:t>
      </w:r>
    </w:p>
    <w:p w14:paraId="00C8E50C" w14:textId="77777777" w:rsidR="00B13A9E" w:rsidRPr="00440290" w:rsidRDefault="00B13A9E" w:rsidP="00440290">
      <w:pPr>
        <w:pStyle w:val="TitluArticolinINFOUE"/>
        <w:rPr>
          <w:rStyle w:val="TitluArticolinINFOUECaracter"/>
        </w:rPr>
      </w:pPr>
      <w:bookmarkStart w:id="137" w:name="_Toc62649872"/>
      <w:r w:rsidRPr="00440290">
        <w:t xml:space="preserve">FRDS: O nouă rundă de finanțare pentru „Creșterea incluziunii și abilitarea romilor” a fost </w:t>
      </w:r>
      <w:r w:rsidRPr="00440290">
        <w:rPr>
          <w:rStyle w:val="TitluArticolinINFOUECaracter"/>
        </w:rPr>
        <w:t>deschisă!</w:t>
      </w:r>
      <w:bookmarkEnd w:id="137"/>
    </w:p>
    <w:p w14:paraId="3607A3E0" w14:textId="77777777" w:rsidR="00B13A9E" w:rsidRPr="00440290" w:rsidRDefault="00B13A9E" w:rsidP="00440290">
      <w:pPr>
        <w:pStyle w:val="NormalWeb"/>
        <w:spacing w:before="120" w:beforeAutospacing="0" w:after="0" w:afterAutospacing="0"/>
        <w:rPr>
          <w:rFonts w:ascii="Verdana" w:hAnsi="Verdana"/>
          <w:sz w:val="18"/>
          <w:szCs w:val="18"/>
        </w:rPr>
      </w:pPr>
      <w:r w:rsidRPr="00440290">
        <w:rPr>
          <w:rFonts w:ascii="Verdana" w:hAnsi="Verdana"/>
          <w:sz w:val="18"/>
          <w:szCs w:val="18"/>
        </w:rPr>
        <w:t>Fondul Român de Dezvoltare Socială, în calitate de Operator de Program pentru Programul „Dezvoltare locală, reducerea sărăciei şi creşterea incluziunii romilor” (Dezvoltare locală), finanţat din Granturile SEE şi Norvegiene 2014-2021, a lansat miercuri, 6 ianuarie 2021, cea de-a doua rundă de finanțare aferentă apelului de propuneri de proiecte „</w:t>
      </w:r>
      <w:r w:rsidRPr="00440290">
        <w:rPr>
          <w:rStyle w:val="Emphasis"/>
          <w:b/>
          <w:bCs/>
        </w:rPr>
        <w:t>Creșterea incluziunii și abilitarea romilor</w:t>
      </w:r>
      <w:r w:rsidRPr="00440290">
        <w:rPr>
          <w:rFonts w:ascii="Verdana" w:hAnsi="Verdana"/>
          <w:sz w:val="18"/>
          <w:szCs w:val="18"/>
        </w:rPr>
        <w:t>”.</w:t>
      </w:r>
    </w:p>
    <w:p w14:paraId="5E2689C9" w14:textId="77777777" w:rsidR="00B13A9E" w:rsidRPr="00440290" w:rsidRDefault="00B13A9E" w:rsidP="00440290">
      <w:pPr>
        <w:pStyle w:val="NormalWeb"/>
        <w:spacing w:before="120" w:beforeAutospacing="0" w:after="0" w:afterAutospacing="0"/>
        <w:rPr>
          <w:rFonts w:ascii="Verdana" w:hAnsi="Verdana"/>
          <w:sz w:val="18"/>
          <w:szCs w:val="18"/>
        </w:rPr>
      </w:pPr>
      <w:r w:rsidRPr="00440290">
        <w:rPr>
          <w:rStyle w:val="Strong"/>
        </w:rPr>
        <w:t>Suma alocată acestei runde</w:t>
      </w:r>
      <w:r w:rsidRPr="00440290">
        <w:rPr>
          <w:rFonts w:ascii="Verdana" w:hAnsi="Verdana"/>
          <w:sz w:val="18"/>
          <w:szCs w:val="18"/>
        </w:rPr>
        <w:t> este de 7.806.133,95 de euro și este asigurată de Granturile SEE 2014-2021 (85%) şi de Guvernul României (cofinanţarea publică de 15%).</w:t>
      </w:r>
    </w:p>
    <w:p w14:paraId="0780DF48" w14:textId="77777777" w:rsidR="00B13A9E" w:rsidRPr="00440290" w:rsidRDefault="00B13A9E" w:rsidP="00440290">
      <w:pPr>
        <w:pStyle w:val="NormalWeb"/>
        <w:spacing w:before="120" w:beforeAutospacing="0" w:after="0" w:afterAutospacing="0"/>
        <w:rPr>
          <w:rFonts w:ascii="Verdana" w:hAnsi="Verdana"/>
          <w:sz w:val="18"/>
          <w:szCs w:val="18"/>
        </w:rPr>
      </w:pPr>
      <w:r w:rsidRPr="00440290">
        <w:rPr>
          <w:rStyle w:val="Strong"/>
        </w:rPr>
        <w:t>Valoarea minimă a grantului</w:t>
      </w:r>
      <w:r w:rsidRPr="00440290">
        <w:rPr>
          <w:rFonts w:ascii="Verdana" w:hAnsi="Verdana"/>
          <w:sz w:val="18"/>
          <w:szCs w:val="18"/>
        </w:rPr>
        <w:t> care poate fi solicitat pentru implementarea unui proiect în cadrul acestei rude este de 300.000 de euro, </w:t>
      </w:r>
      <w:r w:rsidRPr="00440290">
        <w:rPr>
          <w:rStyle w:val="Strong"/>
        </w:rPr>
        <w:t>limita maximă</w:t>
      </w:r>
      <w:r w:rsidRPr="00440290">
        <w:rPr>
          <w:rFonts w:ascii="Verdana" w:hAnsi="Verdana"/>
          <w:sz w:val="18"/>
          <w:szCs w:val="18"/>
        </w:rPr>
        <w:t> fiind de 1.000.000 de euro.</w:t>
      </w:r>
    </w:p>
    <w:p w14:paraId="760278E9" w14:textId="77777777" w:rsidR="00B13A9E" w:rsidRPr="00440290" w:rsidRDefault="00B13A9E" w:rsidP="00440290">
      <w:pPr>
        <w:pStyle w:val="NormalWeb"/>
        <w:spacing w:before="120" w:beforeAutospacing="0" w:after="0" w:afterAutospacing="0"/>
        <w:rPr>
          <w:rFonts w:ascii="Verdana" w:hAnsi="Verdana"/>
          <w:sz w:val="18"/>
          <w:szCs w:val="18"/>
        </w:rPr>
      </w:pPr>
      <w:r w:rsidRPr="00440290">
        <w:rPr>
          <w:rFonts w:ascii="Verdana" w:hAnsi="Verdana"/>
          <w:sz w:val="18"/>
          <w:szCs w:val="18"/>
        </w:rPr>
        <w:t>Proiectele finanţate în cadrul apelului vor contribui la atingerea unuia sau mai multora din următoarele </w:t>
      </w:r>
      <w:r w:rsidRPr="00440290">
        <w:rPr>
          <w:rStyle w:val="Strong"/>
        </w:rPr>
        <w:t>obiective</w:t>
      </w:r>
      <w:r w:rsidRPr="00440290">
        <w:rPr>
          <w:rFonts w:ascii="Verdana" w:hAnsi="Verdana"/>
          <w:sz w:val="18"/>
          <w:szCs w:val="18"/>
        </w:rPr>
        <w:t>:</w:t>
      </w:r>
    </w:p>
    <w:p w14:paraId="57E585D8" w14:textId="77777777" w:rsidR="00B13A9E" w:rsidRPr="00440290" w:rsidRDefault="00B13A9E" w:rsidP="00440290">
      <w:pPr>
        <w:numPr>
          <w:ilvl w:val="0"/>
          <w:numId w:val="35"/>
        </w:numPr>
        <w:rPr>
          <w:szCs w:val="18"/>
        </w:rPr>
      </w:pPr>
      <w:r w:rsidRPr="00440290">
        <w:rPr>
          <w:szCs w:val="18"/>
        </w:rPr>
        <w:t>creșterea accesului și a calității serviciilor sectoriale sau integrate pentru romi, în următoarele sectoare: asistență socială, educație, ocupare, sănătate și locuire;</w:t>
      </w:r>
    </w:p>
    <w:p w14:paraId="1B4C8B69" w14:textId="77777777" w:rsidR="00B13A9E" w:rsidRPr="00440290" w:rsidRDefault="00B13A9E" w:rsidP="00440290">
      <w:pPr>
        <w:numPr>
          <w:ilvl w:val="0"/>
          <w:numId w:val="35"/>
        </w:numPr>
        <w:rPr>
          <w:szCs w:val="18"/>
        </w:rPr>
      </w:pPr>
      <w:r w:rsidRPr="00440290">
        <w:rPr>
          <w:szCs w:val="18"/>
        </w:rPr>
        <w:t>abilitarea romilor (empowerment), în special a femeilor și tinerelor rome, a experților și liderilor romi;</w:t>
      </w:r>
    </w:p>
    <w:p w14:paraId="628CE9C0" w14:textId="77777777" w:rsidR="00B13A9E" w:rsidRPr="00440290" w:rsidRDefault="00B13A9E" w:rsidP="00440290">
      <w:pPr>
        <w:numPr>
          <w:ilvl w:val="0"/>
          <w:numId w:val="35"/>
        </w:numPr>
        <w:rPr>
          <w:szCs w:val="18"/>
        </w:rPr>
      </w:pPr>
      <w:r w:rsidRPr="00440290">
        <w:rPr>
          <w:szCs w:val="18"/>
        </w:rPr>
        <w:t>combaterea oricărei forme de discriminare a romilor.</w:t>
      </w:r>
    </w:p>
    <w:p w14:paraId="52F043D7" w14:textId="77777777" w:rsidR="00B13A9E" w:rsidRPr="00440290" w:rsidRDefault="00B13A9E" w:rsidP="00440290">
      <w:pPr>
        <w:pStyle w:val="NormalWeb"/>
        <w:spacing w:before="120" w:beforeAutospacing="0" w:after="0" w:afterAutospacing="0"/>
        <w:rPr>
          <w:rFonts w:ascii="Verdana" w:hAnsi="Verdana"/>
          <w:sz w:val="18"/>
          <w:szCs w:val="18"/>
        </w:rPr>
      </w:pPr>
      <w:r w:rsidRPr="00440290">
        <w:rPr>
          <w:rStyle w:val="Strong"/>
        </w:rPr>
        <w:t>Solicitanţii eligibili</w:t>
      </w:r>
      <w:r w:rsidRPr="00440290">
        <w:rPr>
          <w:rFonts w:ascii="Verdana" w:hAnsi="Verdana"/>
          <w:sz w:val="18"/>
          <w:szCs w:val="18"/>
        </w:rPr>
        <w:t> sunt organizaţiile neguvernamentale, entităţile publice şi asociaţiile autorităţilor locale.</w:t>
      </w:r>
    </w:p>
    <w:p w14:paraId="666767D2" w14:textId="77777777" w:rsidR="00B13A9E" w:rsidRPr="00440290" w:rsidRDefault="00B13A9E" w:rsidP="00440290">
      <w:pPr>
        <w:pStyle w:val="NormalWeb"/>
        <w:spacing w:before="120" w:beforeAutospacing="0" w:after="0" w:afterAutospacing="0"/>
        <w:rPr>
          <w:rFonts w:ascii="Verdana" w:hAnsi="Verdana"/>
          <w:sz w:val="18"/>
          <w:szCs w:val="18"/>
        </w:rPr>
      </w:pPr>
      <w:r w:rsidRPr="00440290">
        <w:rPr>
          <w:rFonts w:ascii="Verdana" w:hAnsi="Verdana"/>
          <w:sz w:val="18"/>
          <w:szCs w:val="18"/>
        </w:rPr>
        <w:t>Pentru mai multe detalii puteți consulta rubrica noastră de </w:t>
      </w:r>
      <w:hyperlink r:id="rId54" w:tgtFrame="_blank" w:history="1">
        <w:r w:rsidRPr="00440290">
          <w:rPr>
            <w:rStyle w:val="Emphasis"/>
            <w:b/>
            <w:bCs/>
            <w:color w:val="0000FF"/>
            <w:u w:val="single"/>
          </w:rPr>
          <w:t>alte finanțări</w:t>
        </w:r>
      </w:hyperlink>
      <w:r w:rsidRPr="00440290">
        <w:rPr>
          <w:rStyle w:val="Emphasis"/>
          <w:b/>
          <w:bCs/>
          <w:u w:val="single"/>
        </w:rPr>
        <w:t>.</w:t>
      </w:r>
    </w:p>
    <w:p w14:paraId="2806BF87" w14:textId="77777777" w:rsidR="00B13A9E" w:rsidRPr="00440290" w:rsidRDefault="00B13A9E" w:rsidP="00440290">
      <w:pPr>
        <w:pStyle w:val="Stilsursa"/>
      </w:pPr>
      <w:r w:rsidRPr="00440290">
        <w:t>Sursa: FRDS</w:t>
      </w:r>
    </w:p>
    <w:p w14:paraId="4F8129A2" w14:textId="462CA549" w:rsidR="00B13A9E" w:rsidRPr="00440290" w:rsidRDefault="00B13A9E" w:rsidP="00440290">
      <w:pPr>
        <w:pStyle w:val="separatorarticole"/>
      </w:pPr>
      <w:r w:rsidRPr="00440290">
        <w:t>*</w:t>
      </w:r>
    </w:p>
    <w:p w14:paraId="6E5E1DBB" w14:textId="77777777" w:rsidR="00B13A9E" w:rsidRPr="00440290" w:rsidRDefault="00B13A9E" w:rsidP="00440290">
      <w:pPr>
        <w:pStyle w:val="TitluArticolinINFOUE"/>
        <w:rPr>
          <w:lang w:eastAsia="ro-RO"/>
        </w:rPr>
      </w:pPr>
      <w:bookmarkStart w:id="138" w:name="_Toc62649873"/>
      <w:r w:rsidRPr="00440290">
        <w:t>Fermierii pot depune cererile de plată pentru ajutorul de stat în sectorul creşterii animalelor până la finalul lunii ianuarie</w:t>
      </w:r>
      <w:bookmarkEnd w:id="138"/>
    </w:p>
    <w:p w14:paraId="2BA78AB7"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Agenția de Plăți şi Intervenție pentru Agricultură a informat ieri, 6 ianuarie 2021, faptul că, până la data </w:t>
      </w:r>
      <w:r w:rsidRPr="00440290">
        <w:rPr>
          <w:rStyle w:val="Strong"/>
          <w:color w:val="313131"/>
        </w:rPr>
        <w:t>29 ianuarie 2021 inclusiv</w:t>
      </w:r>
      <w:r w:rsidRPr="00440290">
        <w:rPr>
          <w:rFonts w:ascii="Verdana" w:hAnsi="Verdana"/>
          <w:color w:val="313131"/>
          <w:sz w:val="18"/>
          <w:szCs w:val="18"/>
        </w:rPr>
        <w:t>, se depun cererile de plată pentru ajutorul de stat în sectorul creşterii animalelor aferente serviciilor prestate în luna decembrie și în trimestrul al IV-lea al anului 2020.</w:t>
      </w:r>
    </w:p>
    <w:p w14:paraId="55816B04"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Cererile se depun la sediile Centrelor Judeţene ale Agenţiei, respectiv al Municipiului Bucureşti, unde a fost depusă cererea inițială anuală sau se transmit de către fermieri prin mijloace electronice (poșta electronică, fax etc).</w:t>
      </w:r>
    </w:p>
    <w:p w14:paraId="60F35ECE"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lastRenderedPageBreak/>
        <w:t>Cererea de plată a ajutorului de stat pentru serviciile de întocmire şi menţinere a registrului genealogic al rasei, completată de către solicitanţii prestatori ai serviciilor va fi însoţită de următoarele documente:</w:t>
      </w:r>
    </w:p>
    <w:p w14:paraId="7388E351" w14:textId="77777777" w:rsidR="00B13A9E" w:rsidRPr="00440290" w:rsidRDefault="00B13A9E" w:rsidP="00440290">
      <w:pPr>
        <w:numPr>
          <w:ilvl w:val="0"/>
          <w:numId w:val="33"/>
        </w:numPr>
        <w:rPr>
          <w:color w:val="313131"/>
          <w:szCs w:val="18"/>
        </w:rPr>
      </w:pPr>
      <w:r w:rsidRPr="00440290">
        <w:rPr>
          <w:color w:val="313131"/>
          <w:szCs w:val="18"/>
        </w:rPr>
        <w:t>memoriul tehnic cu activităţile, inclusiv lucrările efectuate pentru realizarea obiectivelor prevăzute în programele de ameliorare şi/sau conservare, aprobat de ANZ;</w:t>
      </w:r>
    </w:p>
    <w:p w14:paraId="65859C80" w14:textId="77777777" w:rsidR="00B13A9E" w:rsidRPr="00440290" w:rsidRDefault="00B13A9E" w:rsidP="00440290">
      <w:pPr>
        <w:numPr>
          <w:ilvl w:val="0"/>
          <w:numId w:val="33"/>
        </w:numPr>
        <w:rPr>
          <w:color w:val="313131"/>
          <w:szCs w:val="18"/>
        </w:rPr>
      </w:pPr>
      <w:r w:rsidRPr="00440290">
        <w:rPr>
          <w:color w:val="313131"/>
          <w:szCs w:val="18"/>
        </w:rPr>
        <w:t>lista activităţilor, inclusiv lucrările şi tarifele acestora pentru serviciile prevăzute la art.7 alin.(2) în luna/trimestrul pentru care se solicită ajutorul de stat, avizată de ANZ;</w:t>
      </w:r>
    </w:p>
    <w:p w14:paraId="51D1C0ED" w14:textId="77777777" w:rsidR="00B13A9E" w:rsidRPr="00440290" w:rsidRDefault="00B13A9E" w:rsidP="00440290">
      <w:pPr>
        <w:numPr>
          <w:ilvl w:val="0"/>
          <w:numId w:val="33"/>
        </w:numPr>
        <w:rPr>
          <w:color w:val="313131"/>
          <w:szCs w:val="18"/>
        </w:rPr>
      </w:pPr>
      <w:r w:rsidRPr="00440290">
        <w:rPr>
          <w:color w:val="313131"/>
          <w:szCs w:val="18"/>
        </w:rPr>
        <w:t>facturile lunare/trimestriale în care să fie menţionate activităţile efectuate şi cuantumul acestora, precum şi perioada facturată; copii certificate conform cu originalul de către solicitant;</w:t>
      </w:r>
    </w:p>
    <w:p w14:paraId="76E3298C" w14:textId="77777777" w:rsidR="00B13A9E" w:rsidRPr="00440290" w:rsidRDefault="00B13A9E" w:rsidP="00440290">
      <w:pPr>
        <w:numPr>
          <w:ilvl w:val="0"/>
          <w:numId w:val="33"/>
        </w:numPr>
        <w:rPr>
          <w:color w:val="313131"/>
          <w:szCs w:val="18"/>
        </w:rPr>
      </w:pPr>
      <w:r w:rsidRPr="00440290">
        <w:rPr>
          <w:color w:val="313131"/>
          <w:szCs w:val="18"/>
        </w:rPr>
        <w:t>copia atestatului de producător, în cazul beneficiarilor persoane fizice, la depunerea primei cereri de plată; în cazul în care nu s-a eliberat atestatul de producător, dar a fost solicitat, adeverinţa emisă de aparatul de specialitate al primarului localităţii unde a fost depusă cererea, care să ateste solicitarea acestuia, cu obligaţia depunerii ulterioare a atestatului de producător până la finele lunii în care a fost emis acesta;</w:t>
      </w:r>
    </w:p>
    <w:p w14:paraId="03BDDDD1" w14:textId="77777777" w:rsidR="00B13A9E" w:rsidRPr="00440290" w:rsidRDefault="00B13A9E" w:rsidP="00440290">
      <w:pPr>
        <w:numPr>
          <w:ilvl w:val="0"/>
          <w:numId w:val="33"/>
        </w:numPr>
        <w:rPr>
          <w:color w:val="313131"/>
          <w:szCs w:val="18"/>
        </w:rPr>
      </w:pPr>
      <w:r w:rsidRPr="00440290">
        <w:rPr>
          <w:color w:val="313131"/>
          <w:szCs w:val="18"/>
        </w:rPr>
        <w:t>documentul care atestă schimbarea formei de organizare a beneficiarului serviciilor contractate după caz;</w:t>
      </w:r>
    </w:p>
    <w:p w14:paraId="25F35B71" w14:textId="77777777" w:rsidR="00B13A9E" w:rsidRPr="00440290" w:rsidRDefault="00B13A9E" w:rsidP="00440290">
      <w:pPr>
        <w:numPr>
          <w:ilvl w:val="0"/>
          <w:numId w:val="33"/>
        </w:numPr>
        <w:rPr>
          <w:color w:val="313131"/>
          <w:szCs w:val="18"/>
        </w:rPr>
      </w:pPr>
      <w:r w:rsidRPr="00440290">
        <w:rPr>
          <w:color w:val="313131"/>
          <w:szCs w:val="18"/>
        </w:rPr>
        <w:t>dovada contului bancar activ, dacă este cazul.</w:t>
      </w:r>
    </w:p>
    <w:p w14:paraId="0407C097"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Cererea de plată a ajutorului de stat pentru serviciile de determinare a calităţii genetice a raselor de animale, completată de către solicitanţii prestatori ai serviciilor de determinare a calităţii genetice a raselor de animale va fi însoţită de următoarele documente:</w:t>
      </w:r>
    </w:p>
    <w:p w14:paraId="38741FB9" w14:textId="77777777" w:rsidR="00B13A9E" w:rsidRPr="00440290" w:rsidRDefault="00B13A9E" w:rsidP="00440290">
      <w:pPr>
        <w:numPr>
          <w:ilvl w:val="0"/>
          <w:numId w:val="34"/>
        </w:numPr>
        <w:rPr>
          <w:color w:val="313131"/>
          <w:szCs w:val="18"/>
        </w:rPr>
      </w:pPr>
      <w:r w:rsidRPr="00440290">
        <w:rPr>
          <w:color w:val="313131"/>
          <w:szCs w:val="18"/>
        </w:rPr>
        <w:t>memoriul tehnic cu activităţile, inclusiv lucrările efectuate pentru realizarea obiectivelor prevăzute în programele de ameliorare şi/sau conservare, aprobat de ANZ;</w:t>
      </w:r>
    </w:p>
    <w:p w14:paraId="59F1BEE4" w14:textId="77777777" w:rsidR="00B13A9E" w:rsidRPr="00440290" w:rsidRDefault="00B13A9E" w:rsidP="00440290">
      <w:pPr>
        <w:numPr>
          <w:ilvl w:val="0"/>
          <w:numId w:val="34"/>
        </w:numPr>
        <w:rPr>
          <w:color w:val="313131"/>
          <w:szCs w:val="18"/>
        </w:rPr>
      </w:pPr>
      <w:r w:rsidRPr="00440290">
        <w:rPr>
          <w:color w:val="313131"/>
          <w:szCs w:val="18"/>
        </w:rPr>
        <w:t>lista activităţilor, inclusiv lucrările şi tarifele acestora pentru serviciile prevăzute la art. 7 alin. (3) în luna/trimestrul pentru care se solicită ajutorul de stat, avizată de ANZ;</w:t>
      </w:r>
    </w:p>
    <w:p w14:paraId="2A3523FF" w14:textId="77777777" w:rsidR="00B13A9E" w:rsidRPr="00440290" w:rsidRDefault="00B13A9E" w:rsidP="00440290">
      <w:pPr>
        <w:numPr>
          <w:ilvl w:val="0"/>
          <w:numId w:val="34"/>
        </w:numPr>
        <w:rPr>
          <w:color w:val="313131"/>
          <w:szCs w:val="18"/>
        </w:rPr>
      </w:pPr>
      <w:r w:rsidRPr="00440290">
        <w:rPr>
          <w:color w:val="313131"/>
          <w:szCs w:val="18"/>
        </w:rPr>
        <w:t>facturile lunare/trimestriale în care să fie menţionate activităţile efectuate şi cuantumul acestora, precum şi perioada facturată, copii certificate conform cu originalul de către solicitant;</w:t>
      </w:r>
    </w:p>
    <w:p w14:paraId="53B2A814" w14:textId="77777777" w:rsidR="00B13A9E" w:rsidRPr="00440290" w:rsidRDefault="00B13A9E" w:rsidP="00440290">
      <w:pPr>
        <w:numPr>
          <w:ilvl w:val="0"/>
          <w:numId w:val="34"/>
        </w:numPr>
        <w:rPr>
          <w:color w:val="313131"/>
          <w:szCs w:val="18"/>
        </w:rPr>
      </w:pPr>
      <w:r w:rsidRPr="00440290">
        <w:rPr>
          <w:color w:val="313131"/>
          <w:szCs w:val="18"/>
        </w:rPr>
        <w:t>documentele justificative de încasare de la beneficiarii ajutorului de stat a sumelor corespunzătoare, în funcţie de intensitatea ajutorului de stat pentru serviciul prestat aferent lunii/trimestrului, copii certificate conform cu originalul de către APIA;</w:t>
      </w:r>
    </w:p>
    <w:p w14:paraId="07E6FB2F" w14:textId="77777777" w:rsidR="00B13A9E" w:rsidRPr="00440290" w:rsidRDefault="00B13A9E" w:rsidP="00440290">
      <w:pPr>
        <w:numPr>
          <w:ilvl w:val="0"/>
          <w:numId w:val="34"/>
        </w:numPr>
        <w:rPr>
          <w:color w:val="313131"/>
          <w:szCs w:val="18"/>
        </w:rPr>
      </w:pPr>
      <w:r w:rsidRPr="00440290">
        <w:rPr>
          <w:color w:val="313131"/>
          <w:szCs w:val="18"/>
        </w:rPr>
        <w:t>copia atestatului de producător, în cazul beneficiarilor persoane fizice, la depunerea primei cereri de plată; în cazul în care nu s-a eliberat atestatul de producător, dar a fost solicitat, adeverinţa emisă de aparatul de specialitate al primarului localităţii unde a fost depusă cererea, care să ateste solicitarea acestuia, cu obligaţia depunerii ulterioare a atestatului de producător până la finele lunii în care a fost emis acesta;</w:t>
      </w:r>
    </w:p>
    <w:p w14:paraId="433EED7A" w14:textId="77777777" w:rsidR="00B13A9E" w:rsidRPr="00440290" w:rsidRDefault="00B13A9E" w:rsidP="00440290">
      <w:pPr>
        <w:numPr>
          <w:ilvl w:val="0"/>
          <w:numId w:val="34"/>
        </w:numPr>
        <w:rPr>
          <w:color w:val="313131"/>
          <w:szCs w:val="18"/>
        </w:rPr>
      </w:pPr>
      <w:r w:rsidRPr="00440290">
        <w:rPr>
          <w:color w:val="313131"/>
          <w:szCs w:val="18"/>
        </w:rPr>
        <w:t>documentul care atestă schimbarea formei de organizare a beneficiarului serviciilor contractate după caz, originalul şi copii pentru efectuarea conformităţii cu originalul de către APIA;</w:t>
      </w:r>
    </w:p>
    <w:p w14:paraId="60292C06" w14:textId="77777777" w:rsidR="00B13A9E" w:rsidRPr="00440290" w:rsidRDefault="00B13A9E" w:rsidP="00440290">
      <w:pPr>
        <w:numPr>
          <w:ilvl w:val="0"/>
          <w:numId w:val="34"/>
        </w:numPr>
        <w:rPr>
          <w:color w:val="313131"/>
          <w:szCs w:val="18"/>
        </w:rPr>
      </w:pPr>
      <w:r w:rsidRPr="00440290">
        <w:rPr>
          <w:color w:val="313131"/>
          <w:szCs w:val="18"/>
        </w:rPr>
        <w:t>dovada contului bancar activ, dacă este cazul.</w:t>
      </w:r>
    </w:p>
    <w:p w14:paraId="268ABFB1"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Documentele postate / transmise vor purta sintagma „conform cu originalul”, însușite prin semnătura fermierului și vor sta la baza operării/verificării datelor în aplicațiile electronice de gestionare a ajutorului de stat și la efectuarea verificărilor administrative ulterioare.</w:t>
      </w:r>
    </w:p>
    <w:p w14:paraId="33E8B727" w14:textId="77777777" w:rsidR="00B13A9E" w:rsidRPr="00440290" w:rsidRDefault="00B13A9E" w:rsidP="00440290">
      <w:pPr>
        <w:pStyle w:val="Stilsursa"/>
      </w:pPr>
      <w:r w:rsidRPr="00440290">
        <w:t>Sursa: APIA</w:t>
      </w:r>
    </w:p>
    <w:p w14:paraId="06609BB0" w14:textId="01C72272" w:rsidR="00B13A9E" w:rsidRPr="00440290" w:rsidRDefault="00B13A9E" w:rsidP="00440290">
      <w:pPr>
        <w:pStyle w:val="separatorarticole"/>
      </w:pPr>
      <w:r w:rsidRPr="00440290">
        <w:t>*</w:t>
      </w:r>
    </w:p>
    <w:p w14:paraId="0806F9FA" w14:textId="77777777" w:rsidR="00B13A9E" w:rsidRPr="00440290" w:rsidRDefault="00B13A9E" w:rsidP="00440290">
      <w:pPr>
        <w:pStyle w:val="TitluArticolinINFOUE"/>
        <w:rPr>
          <w:lang w:eastAsia="ro-RO"/>
        </w:rPr>
      </w:pPr>
      <w:bookmarkStart w:id="139" w:name="_Toc62649874"/>
      <w:r w:rsidRPr="00440290">
        <w:t>S-a lansat schema de granturi mici pentru elaborarea planurilor de atenuare și adaptare la schimbările climatice în municipalități</w:t>
      </w:r>
      <w:bookmarkEnd w:id="139"/>
    </w:p>
    <w:p w14:paraId="0EB08ED1"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Ministerul Mediului, Apelor și Pădurilor, în calitate de Operator de Program, a lansat schema de granturi mici „Elaborarea planurilor de atenuare și adaptare la schimbările climatice în municipalități”, finanțată în cadrul Mecanismului Financiar al Spațiului Economic European 2014-2021.</w:t>
      </w:r>
    </w:p>
    <w:p w14:paraId="266394BC"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Style w:val="Strong"/>
          <w:color w:val="313131"/>
        </w:rPr>
        <w:t>Solicitanții eligibili</w:t>
      </w:r>
      <w:r w:rsidRPr="00440290">
        <w:rPr>
          <w:rFonts w:ascii="Verdana" w:hAnsi="Verdana"/>
          <w:color w:val="313131"/>
          <w:sz w:val="18"/>
          <w:szCs w:val="18"/>
        </w:rPr>
        <w:t> sunt autorități locale sau regionale (municipale/ județene).</w:t>
      </w:r>
    </w:p>
    <w:p w14:paraId="554DBB99"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lastRenderedPageBreak/>
        <w:t>Grupurile țintă directe sunt municipalitățile. Beneficiarii indirecți includ grupurile țintă directe, localitățile aflate în proximitatea municipalităților beneficiare directe, precum și populația care tranzitează zonele vizate de planurile de atenuare și adaptare la schimbările climatice.</w:t>
      </w:r>
    </w:p>
    <w:p w14:paraId="2222CB7A"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Style w:val="Strong"/>
          <w:color w:val="313131"/>
        </w:rPr>
        <w:t>Suma totală alocată</w:t>
      </w:r>
      <w:r w:rsidRPr="00440290">
        <w:rPr>
          <w:rFonts w:ascii="Verdana" w:hAnsi="Verdana"/>
          <w:color w:val="313131"/>
          <w:sz w:val="18"/>
          <w:szCs w:val="18"/>
        </w:rPr>
        <w:t> din bugetul Programului RO-Mediu pentru schema de granturi mici „Elaborarea planurilor de atenuare și adaptare în municipalități” este de 1.000.000 euro, reprezentând:</w:t>
      </w:r>
    </w:p>
    <w:p w14:paraId="2BE4DA91" w14:textId="77777777" w:rsidR="00B13A9E" w:rsidRPr="00440290" w:rsidRDefault="00B13A9E" w:rsidP="00440290">
      <w:pPr>
        <w:numPr>
          <w:ilvl w:val="0"/>
          <w:numId w:val="29"/>
        </w:numPr>
        <w:rPr>
          <w:color w:val="313131"/>
          <w:szCs w:val="18"/>
        </w:rPr>
      </w:pPr>
      <w:r w:rsidRPr="00440290">
        <w:rPr>
          <w:color w:val="313131"/>
          <w:szCs w:val="18"/>
        </w:rPr>
        <w:t>850.000 Euro (85%) - contribuția Mecanismului Financiar SEE 2014-2021, respectiv grant;</w:t>
      </w:r>
    </w:p>
    <w:p w14:paraId="05A1BEF3" w14:textId="77777777" w:rsidR="00B13A9E" w:rsidRPr="00440290" w:rsidRDefault="00B13A9E" w:rsidP="00440290">
      <w:pPr>
        <w:numPr>
          <w:ilvl w:val="0"/>
          <w:numId w:val="29"/>
        </w:numPr>
        <w:rPr>
          <w:color w:val="313131"/>
          <w:szCs w:val="18"/>
        </w:rPr>
      </w:pPr>
      <w:r w:rsidRPr="00440290">
        <w:rPr>
          <w:color w:val="313131"/>
          <w:szCs w:val="18"/>
        </w:rPr>
        <w:t>150.000 Euro (15%) - contribuția națională.</w:t>
      </w:r>
    </w:p>
    <w:p w14:paraId="292734B0"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Schema de granturi mici se adresează exclusiv proiectelor pentru „Elaborarea planurilor de atenuare și adaptare la schimbările climatice în municipalități”, sprijinind componenta de atenuare și adaptare la schimbările climatice a programului, concepută pentru a răspunde </w:t>
      </w:r>
      <w:r w:rsidRPr="00440290">
        <w:rPr>
          <w:rStyle w:val="Strong"/>
          <w:color w:val="313131"/>
        </w:rPr>
        <w:t>nevoilor și problemelor identificate</w:t>
      </w:r>
      <w:r w:rsidRPr="00440290">
        <w:rPr>
          <w:rFonts w:ascii="Verdana" w:hAnsi="Verdana"/>
          <w:color w:val="313131"/>
          <w:sz w:val="18"/>
          <w:szCs w:val="18"/>
        </w:rPr>
        <w:t> în timpul consultărilor, respectiv:</w:t>
      </w:r>
    </w:p>
    <w:p w14:paraId="601D178E" w14:textId="77777777" w:rsidR="00B13A9E" w:rsidRPr="00440290" w:rsidRDefault="00B13A9E" w:rsidP="00440290">
      <w:pPr>
        <w:numPr>
          <w:ilvl w:val="0"/>
          <w:numId w:val="30"/>
        </w:numPr>
        <w:rPr>
          <w:color w:val="313131"/>
          <w:szCs w:val="18"/>
        </w:rPr>
      </w:pPr>
      <w:r w:rsidRPr="00440290">
        <w:rPr>
          <w:color w:val="313131"/>
          <w:szCs w:val="18"/>
        </w:rPr>
        <w:t>Lipsa la nivel local a cunoștințelor referitoare la schimbările climatice și impactul acestora, precum și competența de a efectua analize de vulnerabilitate și evaluări ale riscurilor;</w:t>
      </w:r>
    </w:p>
    <w:p w14:paraId="571D97B3" w14:textId="77777777" w:rsidR="00B13A9E" w:rsidRPr="00440290" w:rsidRDefault="00B13A9E" w:rsidP="00440290">
      <w:pPr>
        <w:numPr>
          <w:ilvl w:val="0"/>
          <w:numId w:val="30"/>
        </w:numPr>
        <w:rPr>
          <w:color w:val="313131"/>
          <w:szCs w:val="18"/>
        </w:rPr>
      </w:pPr>
      <w:r w:rsidRPr="00440290">
        <w:rPr>
          <w:color w:val="313131"/>
          <w:szCs w:val="18"/>
        </w:rPr>
        <w:t>Lipsa de competență sau disponibilitate de a lua măsuri pentru atenuarea și adaptarea la schimbările climatice pentru a face față impacturilor, vulnerabilităților și adaptării din diferite sectoare;</w:t>
      </w:r>
    </w:p>
    <w:p w14:paraId="25518432" w14:textId="77777777" w:rsidR="00B13A9E" w:rsidRPr="00440290" w:rsidRDefault="00B13A9E" w:rsidP="00440290">
      <w:pPr>
        <w:numPr>
          <w:ilvl w:val="0"/>
          <w:numId w:val="30"/>
        </w:numPr>
        <w:rPr>
          <w:color w:val="313131"/>
          <w:szCs w:val="18"/>
        </w:rPr>
      </w:pPr>
      <w:r w:rsidRPr="00440290">
        <w:rPr>
          <w:color w:val="313131"/>
          <w:szCs w:val="18"/>
        </w:rPr>
        <w:t>Conștientizarea schimbărilor climatice la nivelul administrației și comunităților locale. Angajații de la nivelul orașelor și municipalităților sunt informaţi insuficient despre oportunitățile de a investi în măsuri de adaptare și sunt slab instruiţi sau nu pot colabora cu alte instituții.</w:t>
      </w:r>
    </w:p>
    <w:p w14:paraId="434947A8"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Termenul limită pentru depunere a propunerilor de proiect este </w:t>
      </w:r>
      <w:r w:rsidRPr="00440290">
        <w:rPr>
          <w:rStyle w:val="Strong"/>
          <w:color w:val="313131"/>
        </w:rPr>
        <w:t>29 martie 2021</w:t>
      </w:r>
      <w:r w:rsidRPr="00440290">
        <w:rPr>
          <w:rFonts w:ascii="Verdana" w:hAnsi="Verdana"/>
          <w:color w:val="313131"/>
          <w:sz w:val="18"/>
          <w:szCs w:val="18"/>
        </w:rPr>
        <w:t>, ora 17:00.</w:t>
      </w:r>
    </w:p>
    <w:p w14:paraId="6D4EDB89"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Pentru mai multe detalii, puteți consulta rubrica noastră de </w:t>
      </w:r>
      <w:hyperlink r:id="rId55" w:tgtFrame="_blank" w:history="1">
        <w:r w:rsidRPr="00440290">
          <w:rPr>
            <w:rStyle w:val="Emphasis"/>
            <w:b/>
            <w:bCs/>
            <w:color w:val="0000FF"/>
            <w:u w:val="single"/>
          </w:rPr>
          <w:t>alte finanțări</w:t>
        </w:r>
      </w:hyperlink>
      <w:r w:rsidRPr="00440290">
        <w:rPr>
          <w:rFonts w:ascii="Verdana" w:hAnsi="Verdana"/>
          <w:color w:val="313131"/>
          <w:sz w:val="18"/>
          <w:szCs w:val="18"/>
        </w:rPr>
        <w:t>.</w:t>
      </w:r>
    </w:p>
    <w:p w14:paraId="5B8553EF" w14:textId="1B29CC4C" w:rsidR="00B13A9E" w:rsidRPr="00440290" w:rsidRDefault="00440290" w:rsidP="00440290">
      <w:pPr>
        <w:pStyle w:val="Stilsursa"/>
      </w:pPr>
      <w:r w:rsidRPr="00440290">
        <w:rPr>
          <w:rStyle w:val="Hyperlink"/>
          <w:sz w:val="14"/>
          <w:szCs w:val="24"/>
          <w:u w:val="none"/>
        </w:rPr>
        <w:t xml:space="preserve">Sursa: </w:t>
      </w:r>
      <w:hyperlink r:id="rId56" w:tgtFrame="_blank" w:history="1">
        <w:r w:rsidR="00B13A9E" w:rsidRPr="00440290">
          <w:rPr>
            <w:rStyle w:val="Hyperlink"/>
            <w:sz w:val="14"/>
            <w:szCs w:val="24"/>
            <w:u w:val="none"/>
          </w:rPr>
          <w:t>www.fonduri-sturcturale.ro</w:t>
        </w:r>
      </w:hyperlink>
    </w:p>
    <w:p w14:paraId="528FD24A" w14:textId="24F1D6FC" w:rsidR="00B13A9E" w:rsidRPr="00440290" w:rsidRDefault="00B13A9E" w:rsidP="00440290">
      <w:pPr>
        <w:pStyle w:val="separatorarticole"/>
      </w:pPr>
      <w:r w:rsidRPr="00440290">
        <w:t>*</w:t>
      </w:r>
    </w:p>
    <w:p w14:paraId="7699D695" w14:textId="77777777" w:rsidR="00B13A9E" w:rsidRPr="00440290" w:rsidRDefault="00B13A9E" w:rsidP="00440290">
      <w:pPr>
        <w:pStyle w:val="TitluArticolinINFOUE"/>
        <w:rPr>
          <w:lang w:eastAsia="ro-RO"/>
        </w:rPr>
      </w:pPr>
      <w:bookmarkStart w:id="140" w:name="_Toc62649875"/>
      <w:r w:rsidRPr="00440290">
        <w:t>Start-up-urile și artiștii pot aplica pentru finanțare de până la 80.000 euro pentru a aborda dezinformarea despre COVID-19!</w:t>
      </w:r>
      <w:bookmarkEnd w:id="140"/>
    </w:p>
    <w:p w14:paraId="06CA19E7"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MediaFutures, un nou centru de inovare a datelor, care reunește start-up-uri, IMM-uri și artiști pentru a rezolva din provocările industriei media, a anunțat primul său accelerator și programe de rezidență.</w:t>
      </w:r>
    </w:p>
    <w:p w14:paraId="12506B7E"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În următorii trei ani, MediaFutures va sprijini 51 de startup-uri și IMM-uri și 43 de artiști în trei apeluri deschise pentru aplicații, distribuind o sumă totală de 2,5 milioane euro.</w:t>
      </w:r>
    </w:p>
    <w:p w14:paraId="32387992"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Cele trei programe lansate sunt:</w:t>
      </w:r>
    </w:p>
    <w:p w14:paraId="3B9CA3BE" w14:textId="77777777" w:rsidR="00B13A9E" w:rsidRPr="00440290" w:rsidRDefault="00B13A9E" w:rsidP="00440290">
      <w:pPr>
        <w:numPr>
          <w:ilvl w:val="0"/>
          <w:numId w:val="27"/>
        </w:numPr>
        <w:rPr>
          <w:color w:val="313131"/>
          <w:szCs w:val="18"/>
        </w:rPr>
      </w:pPr>
      <w:r w:rsidRPr="00440290">
        <w:rPr>
          <w:rStyle w:val="Strong"/>
          <w:color w:val="313131"/>
        </w:rPr>
        <w:t>Artiști pentru mass-media</w:t>
      </w:r>
      <w:r w:rsidRPr="00440290">
        <w:rPr>
          <w:color w:val="313131"/>
          <w:szCs w:val="18"/>
        </w:rPr>
        <w:t> - un program de ședere de șase luni pentru artiști cu un concept inovator de explorare a datelor și a tehnologiei și a impactului acesteia asupra persoanelor și societății;</w:t>
      </w:r>
    </w:p>
    <w:p w14:paraId="0342715D" w14:textId="77777777" w:rsidR="00B13A9E" w:rsidRPr="00440290" w:rsidRDefault="00B13A9E" w:rsidP="00440290">
      <w:pPr>
        <w:numPr>
          <w:ilvl w:val="0"/>
          <w:numId w:val="27"/>
        </w:numPr>
        <w:rPr>
          <w:color w:val="313131"/>
          <w:szCs w:val="18"/>
        </w:rPr>
      </w:pPr>
      <w:r w:rsidRPr="00440290">
        <w:rPr>
          <w:rStyle w:val="Strong"/>
          <w:color w:val="313131"/>
        </w:rPr>
        <w:t>Start-up-uri pentru cetățeni</w:t>
      </w:r>
      <w:r w:rsidRPr="00440290">
        <w:rPr>
          <w:color w:val="313131"/>
          <w:szCs w:val="18"/>
        </w:rPr>
        <w:t> - un program Accelerator de șase luni pentru start-up-uri, pentru a construi un produs sau serviciu care încurajează modalități noi și semnificative de a interacționa cu conținutul media;</w:t>
      </w:r>
    </w:p>
    <w:p w14:paraId="2703BF40" w14:textId="77777777" w:rsidR="00B13A9E" w:rsidRPr="00440290" w:rsidRDefault="00B13A9E" w:rsidP="00440290">
      <w:pPr>
        <w:numPr>
          <w:ilvl w:val="0"/>
          <w:numId w:val="27"/>
        </w:numPr>
        <w:rPr>
          <w:color w:val="313131"/>
          <w:szCs w:val="18"/>
        </w:rPr>
      </w:pPr>
      <w:r w:rsidRPr="00440290">
        <w:rPr>
          <w:rStyle w:val="Strong"/>
          <w:color w:val="313131"/>
        </w:rPr>
        <w:t>„Start-up întâlnește artistul”</w:t>
      </w:r>
      <w:r w:rsidRPr="00440290">
        <w:rPr>
          <w:color w:val="313131"/>
          <w:szCs w:val="18"/>
        </w:rPr>
        <w:t> - un program mixt de șase luni de rezidență și accelerare pentru echipe de start-up-uri și artiști pentru a dezvolta în colaborare idei noi în jurul tehnologiei datelor și artelor.</w:t>
      </w:r>
    </w:p>
    <w:p w14:paraId="55CCB226"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Start-up-urile, IMM-urile și artiștii sunt invitați să aplice cu soluții la una dintre cele patru provocări, dintre care trei se concentrează pe răspunsul la dezinformare în jurul pandemiei coronavirusului:</w:t>
      </w:r>
    </w:p>
    <w:p w14:paraId="28DB399E" w14:textId="77777777" w:rsidR="00B13A9E" w:rsidRPr="00440290" w:rsidRDefault="00B13A9E" w:rsidP="00440290">
      <w:pPr>
        <w:numPr>
          <w:ilvl w:val="0"/>
          <w:numId w:val="28"/>
        </w:numPr>
        <w:rPr>
          <w:color w:val="313131"/>
          <w:szCs w:val="18"/>
        </w:rPr>
      </w:pPr>
      <w:r w:rsidRPr="00440290">
        <w:rPr>
          <w:color w:val="313131"/>
          <w:szCs w:val="18"/>
        </w:rPr>
        <w:t>Complexitatea virală - contabilizarea complexității coronavirusului prin alfabetizarea datelor;</w:t>
      </w:r>
    </w:p>
    <w:p w14:paraId="7D3E25C1" w14:textId="77777777" w:rsidR="00B13A9E" w:rsidRPr="00440290" w:rsidRDefault="00B13A9E" w:rsidP="00440290">
      <w:pPr>
        <w:numPr>
          <w:ilvl w:val="0"/>
          <w:numId w:val="28"/>
        </w:numPr>
        <w:rPr>
          <w:color w:val="313131"/>
          <w:szCs w:val="18"/>
        </w:rPr>
      </w:pPr>
      <w:r w:rsidRPr="00440290">
        <w:rPr>
          <w:rStyle w:val="Emphasis"/>
          <w:color w:val="313131"/>
        </w:rPr>
        <w:t>Building Bridges</w:t>
      </w:r>
      <w:r w:rsidRPr="00440290">
        <w:rPr>
          <w:color w:val="313131"/>
          <w:szCs w:val="18"/>
        </w:rPr>
        <w:t>- reintegrarea societății în comunități care au fost fragmentate de răspunsurile la coronavirus;</w:t>
      </w:r>
    </w:p>
    <w:p w14:paraId="543B68A1" w14:textId="77777777" w:rsidR="00B13A9E" w:rsidRPr="00440290" w:rsidRDefault="00B13A9E" w:rsidP="00440290">
      <w:pPr>
        <w:numPr>
          <w:ilvl w:val="0"/>
          <w:numId w:val="28"/>
        </w:numPr>
        <w:rPr>
          <w:color w:val="313131"/>
          <w:szCs w:val="18"/>
        </w:rPr>
      </w:pPr>
      <w:r w:rsidRPr="00440290">
        <w:rPr>
          <w:rStyle w:val="Emphasis"/>
          <w:color w:val="313131"/>
        </w:rPr>
        <w:t>New Media-tors</w:t>
      </w:r>
      <w:r w:rsidRPr="00440290">
        <w:rPr>
          <w:color w:val="313131"/>
          <w:szCs w:val="18"/>
        </w:rPr>
        <w:t> - reimaginarea și reconstruirea rolului mediatorilor pentru a combate dezinformarea în jurul coronavirusului;</w:t>
      </w:r>
    </w:p>
    <w:p w14:paraId="0629CAB9" w14:textId="77777777" w:rsidR="00B13A9E" w:rsidRPr="00440290" w:rsidRDefault="00B13A9E" w:rsidP="00440290">
      <w:pPr>
        <w:numPr>
          <w:ilvl w:val="0"/>
          <w:numId w:val="28"/>
        </w:numPr>
        <w:rPr>
          <w:color w:val="313131"/>
          <w:szCs w:val="18"/>
        </w:rPr>
      </w:pPr>
      <w:r w:rsidRPr="00440290">
        <w:rPr>
          <w:rStyle w:val="Emphasis"/>
          <w:color w:val="313131"/>
        </w:rPr>
        <w:lastRenderedPageBreak/>
        <w:t>Open Challenge</w:t>
      </w:r>
      <w:r w:rsidRPr="00440290">
        <w:rPr>
          <w:color w:val="313131"/>
          <w:szCs w:val="18"/>
        </w:rPr>
        <w:t> - pentru proiecte care abordează probleme legate de dezinformare.</w:t>
      </w:r>
    </w:p>
    <w:p w14:paraId="0C52D3B5"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Termenul limită pentru înscriere este </w:t>
      </w:r>
      <w:r w:rsidRPr="00440290">
        <w:rPr>
          <w:rStyle w:val="Strong"/>
          <w:color w:val="313131"/>
        </w:rPr>
        <w:t>28 ianuarie 2021</w:t>
      </w:r>
      <w:r w:rsidRPr="00440290">
        <w:rPr>
          <w:rFonts w:ascii="Verdana" w:hAnsi="Verdana"/>
          <w:color w:val="313131"/>
          <w:sz w:val="18"/>
          <w:szCs w:val="18"/>
        </w:rPr>
        <w:t>.</w:t>
      </w:r>
    </w:p>
    <w:p w14:paraId="60907894"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Pentru mai multe detalii, puteți consulta rubrica noastră de </w:t>
      </w:r>
      <w:hyperlink r:id="rId57" w:tgtFrame="_blank" w:history="1">
        <w:r w:rsidRPr="00440290">
          <w:rPr>
            <w:rStyle w:val="Emphasis"/>
            <w:b/>
            <w:bCs/>
            <w:color w:val="0000FF"/>
            <w:u w:val="single"/>
          </w:rPr>
          <w:t>alte finanțări</w:t>
        </w:r>
      </w:hyperlink>
      <w:r w:rsidRPr="00440290">
        <w:rPr>
          <w:rFonts w:ascii="Verdana" w:hAnsi="Verdana"/>
          <w:color w:val="313131"/>
          <w:sz w:val="18"/>
          <w:szCs w:val="18"/>
        </w:rPr>
        <w:t>.</w:t>
      </w:r>
    </w:p>
    <w:p w14:paraId="3079FA9B" w14:textId="62313A87" w:rsidR="00B13A9E" w:rsidRPr="00440290" w:rsidRDefault="00440290" w:rsidP="00440290">
      <w:pPr>
        <w:pStyle w:val="Stilsursa"/>
      </w:pPr>
      <w:r w:rsidRPr="00440290">
        <w:rPr>
          <w:rStyle w:val="Hyperlink"/>
          <w:sz w:val="14"/>
          <w:szCs w:val="24"/>
          <w:u w:val="none"/>
        </w:rPr>
        <w:t xml:space="preserve">Sursa: </w:t>
      </w:r>
      <w:hyperlink r:id="rId58" w:tgtFrame="_blank" w:history="1">
        <w:r w:rsidR="00B13A9E" w:rsidRPr="00440290">
          <w:rPr>
            <w:rStyle w:val="Hyperlink"/>
            <w:sz w:val="14"/>
            <w:szCs w:val="24"/>
            <w:u w:val="none"/>
          </w:rPr>
          <w:t>www.fonduri-sturcturale.ro</w:t>
        </w:r>
      </w:hyperlink>
    </w:p>
    <w:p w14:paraId="759CE876" w14:textId="77777777" w:rsidR="00083B64" w:rsidRPr="00880BE3" w:rsidRDefault="0083464C" w:rsidP="00880BE3">
      <w:pPr>
        <w:jc w:val="center"/>
        <w:rPr>
          <w:color w:val="9999FF"/>
          <w:spacing w:val="40"/>
          <w:szCs w:val="18"/>
        </w:rPr>
      </w:pPr>
      <w:r w:rsidRPr="00880BE3">
        <w:rPr>
          <w:color w:val="9999FF"/>
          <w:spacing w:val="40"/>
          <w:szCs w:val="18"/>
        </w:rPr>
        <w:sym w:font="Wingdings" w:char="F07B"/>
      </w:r>
      <w:r w:rsidRPr="00880BE3">
        <w:rPr>
          <w:color w:val="9999FF"/>
          <w:spacing w:val="40"/>
          <w:szCs w:val="18"/>
        </w:rPr>
        <w:sym w:font="Wingdings" w:char="F07B"/>
      </w:r>
      <w:r w:rsidRPr="00880BE3">
        <w:rPr>
          <w:color w:val="9999FF"/>
          <w:spacing w:val="40"/>
          <w:szCs w:val="18"/>
        </w:rPr>
        <w:sym w:font="Wingdings" w:char="F07B"/>
      </w:r>
    </w:p>
    <w:p w14:paraId="4ABD5E75" w14:textId="2282E4E8" w:rsidR="0020513E" w:rsidRDefault="0083464C" w:rsidP="00880BE3">
      <w:pPr>
        <w:pStyle w:val="RezultatedinOF"/>
        <w:spacing w:after="0" w:line="240" w:lineRule="auto"/>
        <w:rPr>
          <w:color w:val="FF0000"/>
          <w:sz w:val="18"/>
          <w:szCs w:val="18"/>
        </w:rPr>
      </w:pPr>
      <w:bookmarkStart w:id="141" w:name="_Toc62649876"/>
      <w:r w:rsidRPr="00880BE3">
        <w:rPr>
          <w:color w:val="FF0000"/>
          <w:sz w:val="18"/>
          <w:szCs w:val="18"/>
        </w:rPr>
        <w:t>Din</w:t>
      </w:r>
      <w:r w:rsidR="00961057" w:rsidRPr="00880BE3">
        <w:rPr>
          <w:color w:val="FF0000"/>
          <w:sz w:val="18"/>
          <w:szCs w:val="18"/>
        </w:rPr>
        <w:t xml:space="preserve"> </w:t>
      </w:r>
      <w:r w:rsidRPr="00880BE3">
        <w:rPr>
          <w:color w:val="FF0000"/>
          <w:sz w:val="18"/>
          <w:szCs w:val="18"/>
        </w:rPr>
        <w:t>actualitatea</w:t>
      </w:r>
      <w:r w:rsidR="00961057" w:rsidRPr="00880BE3">
        <w:rPr>
          <w:color w:val="FF0000"/>
          <w:sz w:val="18"/>
          <w:szCs w:val="18"/>
        </w:rPr>
        <w:t xml:space="preserve"> </w:t>
      </w:r>
      <w:r w:rsidRPr="00880BE3">
        <w:rPr>
          <w:color w:val="FF0000"/>
          <w:sz w:val="18"/>
          <w:szCs w:val="18"/>
        </w:rPr>
        <w:t>europeană</w:t>
      </w:r>
      <w:bookmarkEnd w:id="141"/>
    </w:p>
    <w:p w14:paraId="6602CF13" w14:textId="77777777" w:rsidR="00094239" w:rsidRDefault="00094239" w:rsidP="0009423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821"/>
      </w:tblGrid>
      <w:tr w:rsidR="00094239" w14:paraId="36525A0A" w14:textId="77777777" w:rsidTr="0089506F">
        <w:tc>
          <w:tcPr>
            <w:tcW w:w="2694" w:type="dxa"/>
          </w:tcPr>
          <w:p w14:paraId="52CEE1A7" w14:textId="7A1973DE" w:rsidR="00094239" w:rsidRDefault="0089506F" w:rsidP="00094239">
            <w:r>
              <w:rPr>
                <w:noProof/>
                <w:color w:val="000000"/>
                <w:sz w:val="19"/>
                <w:szCs w:val="19"/>
                <w:lang w:eastAsia="ro-RO"/>
              </w:rPr>
              <w:drawing>
                <wp:inline distT="0" distB="0" distL="0" distR="0" wp14:anchorId="3D7F179D" wp14:editId="3A1884A1">
                  <wp:extent cx="1534091" cy="900000"/>
                  <wp:effectExtent l="0" t="0" r="9525" b="0"/>
                  <wp:docPr id="10" name="Picture 10" descr="romania_apa_potabi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mania_apa_potabila.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34091" cy="900000"/>
                          </a:xfrm>
                          <a:prstGeom prst="rect">
                            <a:avLst/>
                          </a:prstGeom>
                          <a:noFill/>
                          <a:ln>
                            <a:noFill/>
                          </a:ln>
                        </pic:spPr>
                      </pic:pic>
                    </a:graphicData>
                  </a:graphic>
                </wp:inline>
              </w:drawing>
            </w:r>
          </w:p>
        </w:tc>
        <w:tc>
          <w:tcPr>
            <w:tcW w:w="6821" w:type="dxa"/>
          </w:tcPr>
          <w:p w14:paraId="2B4B2839" w14:textId="77777777" w:rsidR="0089506F" w:rsidRPr="0089506F" w:rsidRDefault="0089506F" w:rsidP="0089506F">
            <w:pPr>
              <w:pStyle w:val="TitluArticolinINFOUE"/>
            </w:pPr>
            <w:hyperlink r:id="rId60" w:history="1">
              <w:r w:rsidRPr="0089506F">
                <w:rPr>
                  <w:rStyle w:val="Hyperlink"/>
                  <w:color w:val="000080"/>
                  <w:u w:val="none"/>
                </w:rPr>
                <w:t>Politica de coeziune a UE: 222 de milioane EUR pentru apă potabilă mai bună în România</w:t>
              </w:r>
            </w:hyperlink>
          </w:p>
          <w:p w14:paraId="65B39B1B" w14:textId="114BAEB7" w:rsidR="00094239" w:rsidRPr="0089506F" w:rsidRDefault="0089506F" w:rsidP="0089506F">
            <w:pPr>
              <w:pStyle w:val="NormalWeb"/>
              <w:shd w:val="clear" w:color="auto" w:fill="FFFFFF"/>
              <w:spacing w:before="0" w:beforeAutospacing="0" w:after="240" w:afterAutospacing="0"/>
              <w:jc w:val="both"/>
              <w:rPr>
                <w:rFonts w:ascii="Verdana" w:hAnsi="Verdana"/>
                <w:color w:val="000000"/>
                <w:sz w:val="19"/>
                <w:szCs w:val="19"/>
              </w:rPr>
            </w:pPr>
            <w:r>
              <w:rPr>
                <w:rFonts w:ascii="Calibri" w:hAnsi="Calibri" w:cs="Calibri"/>
                <w:color w:val="000000"/>
                <w:sz w:val="22"/>
                <w:szCs w:val="22"/>
              </w:rPr>
              <w:t>Comisia Europeană a aprobat o investiție majoră de peste 222 de milioane EUR din </w:t>
            </w:r>
            <w:hyperlink r:id="rId61" w:history="1">
              <w:r>
                <w:rPr>
                  <w:rStyle w:val="Hyperlink"/>
                  <w:color w:val="000000"/>
                  <w:sz w:val="22"/>
                  <w:szCs w:val="22"/>
                  <w:lang w:val="fr-BE"/>
                </w:rPr>
                <w:t>Fondul de coeziune</w:t>
              </w:r>
            </w:hyperlink>
            <w:r>
              <w:rPr>
                <w:rFonts w:ascii="Calibri" w:hAnsi="Calibri" w:cs="Calibri"/>
                <w:color w:val="000000"/>
                <w:sz w:val="22"/>
                <w:szCs w:val="22"/>
              </w:rPr>
              <w:t> pentru modernizarea și instalarea infrastructurilor de apă potabilă și de apă uzată în județul Ilfov din România. Investiția va conecta mai multe persoane la rețeaua de canalizare și va asigura o calitate mai bună și mai puține scurgeri de ape reziduale. Prin această investiție se va furniza apă potabilă care respectă standardele de calitate pentru aproximativ 234 000 de persoane.</w:t>
            </w:r>
          </w:p>
        </w:tc>
      </w:tr>
      <w:tr w:rsidR="00094239" w14:paraId="397C4806" w14:textId="77777777" w:rsidTr="0089506F">
        <w:tc>
          <w:tcPr>
            <w:tcW w:w="2694" w:type="dxa"/>
          </w:tcPr>
          <w:p w14:paraId="1054F572" w14:textId="492972BC" w:rsidR="00094239" w:rsidRDefault="0089506F" w:rsidP="00094239">
            <w:r>
              <w:rPr>
                <w:noProof/>
                <w:color w:val="000000"/>
                <w:sz w:val="19"/>
                <w:szCs w:val="19"/>
                <w:lang w:eastAsia="ro-RO"/>
              </w:rPr>
              <w:drawing>
                <wp:inline distT="0" distB="0" distL="0" distR="0" wp14:anchorId="562366C5" wp14:editId="6713E52F">
                  <wp:extent cx="1534091" cy="900000"/>
                  <wp:effectExtent l="0" t="0" r="9525" b="0"/>
                  <wp:docPr id="9" name="Picture 9" descr="agricu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ricultura"/>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534091" cy="900000"/>
                          </a:xfrm>
                          <a:prstGeom prst="rect">
                            <a:avLst/>
                          </a:prstGeom>
                          <a:noFill/>
                          <a:ln>
                            <a:noFill/>
                          </a:ln>
                        </pic:spPr>
                      </pic:pic>
                    </a:graphicData>
                  </a:graphic>
                </wp:inline>
              </w:drawing>
            </w:r>
          </w:p>
        </w:tc>
        <w:tc>
          <w:tcPr>
            <w:tcW w:w="6821" w:type="dxa"/>
          </w:tcPr>
          <w:p w14:paraId="6CF1A49F" w14:textId="77777777" w:rsidR="0089506F" w:rsidRPr="0089506F" w:rsidRDefault="0089506F" w:rsidP="0089506F">
            <w:pPr>
              <w:pStyle w:val="TitluArticolinINFOUE"/>
            </w:pPr>
            <w:hyperlink r:id="rId63" w:history="1">
              <w:r w:rsidRPr="0089506F">
                <w:rPr>
                  <w:rStyle w:val="Hyperlink"/>
                  <w:color w:val="000080"/>
                  <w:u w:val="none"/>
                </w:rPr>
                <w:t>Agricultură: Comisia publică o listă cu posibile programe ecologice</w:t>
              </w:r>
            </w:hyperlink>
          </w:p>
          <w:p w14:paraId="2658D8A7" w14:textId="5D89BF82" w:rsidR="00094239" w:rsidRPr="0089506F" w:rsidRDefault="0089506F" w:rsidP="0089506F">
            <w:pPr>
              <w:pStyle w:val="NormalWeb"/>
              <w:shd w:val="clear" w:color="auto" w:fill="FFFFFF"/>
              <w:spacing w:before="0" w:beforeAutospacing="0" w:after="240" w:afterAutospacing="0"/>
              <w:jc w:val="both"/>
              <w:rPr>
                <w:rFonts w:ascii="Verdana" w:hAnsi="Verdana"/>
                <w:color w:val="000000"/>
                <w:sz w:val="19"/>
                <w:szCs w:val="19"/>
              </w:rPr>
            </w:pPr>
            <w:r>
              <w:rPr>
                <w:rFonts w:ascii="Calibri" w:hAnsi="Calibri" w:cs="Calibri"/>
                <w:color w:val="000000"/>
                <w:sz w:val="22"/>
                <w:szCs w:val="22"/>
              </w:rPr>
              <w:t>Comisia a publicat o </w:t>
            </w:r>
            <w:hyperlink r:id="rId64" w:history="1">
              <w:r>
                <w:rPr>
                  <w:rStyle w:val="Hyperlink"/>
                  <w:color w:val="000000"/>
                  <w:sz w:val="22"/>
                  <w:szCs w:val="22"/>
                </w:rPr>
                <w:t>listă a potențialelor practici agricole</w:t>
              </w:r>
            </w:hyperlink>
            <w:hyperlink r:id="rId65" w:history="1">
              <w:r>
                <w:rPr>
                  <w:rStyle w:val="wtoffscreen"/>
                  <w:rFonts w:ascii="Verdana" w:hAnsi="Verdana" w:cs="Calibri"/>
                  <w:color w:val="999999"/>
                  <w:sz w:val="13"/>
                  <w:szCs w:val="13"/>
                  <w:u w:val="single"/>
                  <w:bdr w:val="single" w:sz="6" w:space="2" w:color="AAAAAA" w:frame="1"/>
                  <w:shd w:val="clear" w:color="auto" w:fill="FFFFFF"/>
                </w:rPr>
                <w:t>Căutați traducerile disponibile pentru linkul precedent</w:t>
              </w:r>
              <w:r>
                <w:rPr>
                  <w:rStyle w:val="Hyperlink"/>
                  <w:rFonts w:cs="Calibri"/>
                  <w:color w:val="AAAAAA"/>
                  <w:sz w:val="13"/>
                  <w:szCs w:val="13"/>
                  <w:bdr w:val="single" w:sz="6" w:space="2" w:color="AAAAAA" w:frame="1"/>
                  <w:shd w:val="clear" w:color="auto" w:fill="FFFFFF"/>
                </w:rPr>
                <w:t>EN</w:t>
              </w:r>
              <w:r>
                <w:rPr>
                  <w:rStyle w:val="Hyperlink"/>
                  <w:rFonts w:cs="Calibri"/>
                  <w:b/>
                  <w:bCs/>
                  <w:color w:val="CCCCCC"/>
                  <w:sz w:val="13"/>
                  <w:szCs w:val="13"/>
                  <w:bdr w:val="single" w:sz="6" w:space="2" w:color="AAAAAA" w:frame="1"/>
                  <w:shd w:val="clear" w:color="auto" w:fill="FFFFFF"/>
                </w:rPr>
                <w:t>•••</w:t>
              </w:r>
            </w:hyperlink>
            <w:r>
              <w:rPr>
                <w:rFonts w:ascii="Calibri" w:hAnsi="Calibri" w:cs="Calibri"/>
                <w:color w:val="000000"/>
                <w:sz w:val="22"/>
                <w:szCs w:val="22"/>
              </w:rPr>
              <w:t> pe care programele ecologice le-ar putea sprijini în cadrul viitoarei politici agricole comune (PAC). În cadrul reformei PAC, aflată în prezent în curs de negociere între Parlamentul European și Consiliu, programele ecologice reprezintă un nou instrument menit să recompenseze fermierii care aleg să meargă mai departe în ceea ce privește protecția mediului și acțiunile în domeniul climei.</w:t>
            </w:r>
          </w:p>
        </w:tc>
      </w:tr>
      <w:tr w:rsidR="00094239" w14:paraId="5051999B" w14:textId="77777777" w:rsidTr="0089506F">
        <w:tc>
          <w:tcPr>
            <w:tcW w:w="2694" w:type="dxa"/>
          </w:tcPr>
          <w:p w14:paraId="6FE3E159" w14:textId="169B6432" w:rsidR="00094239" w:rsidRDefault="0089506F" w:rsidP="00094239">
            <w:r>
              <w:rPr>
                <w:noProof/>
                <w:color w:val="000000"/>
                <w:sz w:val="19"/>
                <w:szCs w:val="19"/>
                <w:lang w:eastAsia="ro-RO"/>
              </w:rPr>
              <w:drawing>
                <wp:inline distT="0" distB="0" distL="0" distR="0" wp14:anchorId="625F8317" wp14:editId="0928345F">
                  <wp:extent cx="1534091" cy="900000"/>
                  <wp:effectExtent l="0" t="0" r="9525" b="0"/>
                  <wp:docPr id="3" name="Picture 3" descr="valne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lneva"/>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534091" cy="900000"/>
                          </a:xfrm>
                          <a:prstGeom prst="rect">
                            <a:avLst/>
                          </a:prstGeom>
                          <a:noFill/>
                          <a:ln>
                            <a:noFill/>
                          </a:ln>
                        </pic:spPr>
                      </pic:pic>
                    </a:graphicData>
                  </a:graphic>
                </wp:inline>
              </w:drawing>
            </w:r>
          </w:p>
        </w:tc>
        <w:tc>
          <w:tcPr>
            <w:tcW w:w="6821" w:type="dxa"/>
          </w:tcPr>
          <w:p w14:paraId="3DAEDB37" w14:textId="77777777" w:rsidR="0089506F" w:rsidRPr="0089506F" w:rsidRDefault="0089506F" w:rsidP="0089506F">
            <w:pPr>
              <w:pStyle w:val="TitluArticolinINFOUE"/>
            </w:pPr>
            <w:hyperlink r:id="rId67" w:history="1">
              <w:r w:rsidRPr="0089506F">
                <w:rPr>
                  <w:rStyle w:val="Hyperlink"/>
                  <w:color w:val="000080"/>
                  <w:u w:val="none"/>
                </w:rPr>
                <w:t>Noul coronavirus: Comisia încheie discuțiile preliminare cu Valneva în vederea achiziționării unui nou potențial vaccin</w:t>
              </w:r>
            </w:hyperlink>
          </w:p>
          <w:p w14:paraId="14490500" w14:textId="7D3303BA" w:rsidR="00094239" w:rsidRDefault="0089506F" w:rsidP="0089506F">
            <w:pPr>
              <w:pStyle w:val="NormalWeb"/>
              <w:shd w:val="clear" w:color="auto" w:fill="FFFFFF"/>
              <w:spacing w:before="0" w:beforeAutospacing="0" w:after="150" w:afterAutospacing="0"/>
              <w:jc w:val="both"/>
            </w:pPr>
            <w:r>
              <w:rPr>
                <w:rFonts w:ascii="Calibri" w:hAnsi="Calibri" w:cs="Calibri"/>
                <w:color w:val="000000"/>
                <w:sz w:val="22"/>
                <w:szCs w:val="22"/>
              </w:rPr>
              <w:t>Comisia Europeană a încheiat astăzi, 12 ianuarie, discuțiile preliminare cu compania farmaceutică Valneva în vederea achiziționării potențialului vaccin împotriva COVID-19 produs de aceasta. Contractul avut în vedere cu Valneva ar urma să ofere tuturor statelor membre ale UE posibilitatea de a achiziționa împreună 30 de milioane de doze, cu opțiunea de a achiziționa până la 30 de milioane de doze suplimentare.</w:t>
            </w:r>
          </w:p>
        </w:tc>
      </w:tr>
      <w:tr w:rsidR="00094239" w14:paraId="21E27B2A" w14:textId="77777777" w:rsidTr="0089506F">
        <w:tc>
          <w:tcPr>
            <w:tcW w:w="2694" w:type="dxa"/>
          </w:tcPr>
          <w:p w14:paraId="657EA985" w14:textId="3D22BA1E" w:rsidR="00094239" w:rsidRDefault="0089506F" w:rsidP="00094239">
            <w:r>
              <w:rPr>
                <w:noProof/>
                <w:color w:val="000000"/>
                <w:sz w:val="19"/>
                <w:szCs w:val="19"/>
                <w:lang w:eastAsia="ro-RO"/>
              </w:rPr>
              <w:drawing>
                <wp:inline distT="0" distB="0" distL="0" distR="0" wp14:anchorId="784AE9C3" wp14:editId="5496477E">
                  <wp:extent cx="1534091" cy="900000"/>
                  <wp:effectExtent l="0" t="0" r="9525" b="0"/>
                  <wp:docPr id="2" name="Picture 2" descr="additional_bionte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ditional_biontech.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534091" cy="900000"/>
                          </a:xfrm>
                          <a:prstGeom prst="rect">
                            <a:avLst/>
                          </a:prstGeom>
                          <a:noFill/>
                          <a:ln>
                            <a:noFill/>
                          </a:ln>
                        </pic:spPr>
                      </pic:pic>
                    </a:graphicData>
                  </a:graphic>
                </wp:inline>
              </w:drawing>
            </w:r>
          </w:p>
        </w:tc>
        <w:tc>
          <w:tcPr>
            <w:tcW w:w="6821" w:type="dxa"/>
          </w:tcPr>
          <w:p w14:paraId="5E3FB7F6" w14:textId="77777777" w:rsidR="0089506F" w:rsidRPr="0089506F" w:rsidRDefault="0089506F" w:rsidP="0089506F">
            <w:pPr>
              <w:pStyle w:val="TitluArticolinINFOUE"/>
            </w:pPr>
            <w:hyperlink r:id="rId69" w:history="1">
              <w:r w:rsidRPr="0089506F">
                <w:rPr>
                  <w:rStyle w:val="Hyperlink"/>
                  <w:color w:val="000080"/>
                  <w:u w:val="none"/>
                </w:rPr>
                <w:t>Comisia propune achiziționarea a până la 300 de milioane de doze suplimentare de vaccin BioNTech-Pfizer</w:t>
              </w:r>
            </w:hyperlink>
          </w:p>
          <w:p w14:paraId="473A47D4" w14:textId="752176DD" w:rsidR="00094239" w:rsidRPr="0089506F" w:rsidRDefault="0089506F" w:rsidP="0089506F">
            <w:pPr>
              <w:pStyle w:val="NormalWeb"/>
              <w:shd w:val="clear" w:color="auto" w:fill="FFFFFF"/>
              <w:spacing w:before="0" w:beforeAutospacing="0" w:after="150" w:afterAutospacing="0"/>
              <w:jc w:val="both"/>
              <w:rPr>
                <w:rFonts w:ascii="Verdana" w:hAnsi="Verdana"/>
                <w:color w:val="000000"/>
                <w:sz w:val="19"/>
                <w:szCs w:val="19"/>
              </w:rPr>
            </w:pPr>
            <w:r>
              <w:rPr>
                <w:rFonts w:ascii="Calibri" w:hAnsi="Calibri" w:cs="Calibri"/>
                <w:color w:val="000000"/>
                <w:sz w:val="22"/>
                <w:szCs w:val="22"/>
              </w:rPr>
              <w:t>Astăzi, 8 ianuarie, Comisia Europeană a propus statelor membre ale UE să achiziționeze încă 200 de milioane de doze de vaccin împotriva COVID-19 produs de BioNTech și Pfizer, cu opțiunea de a achiziționa alte 100 de milioane de doze.</w:t>
            </w:r>
          </w:p>
        </w:tc>
      </w:tr>
    </w:tbl>
    <w:p w14:paraId="3CACF1EC" w14:textId="628C72D9" w:rsidR="00094239" w:rsidRPr="00094239" w:rsidRDefault="0089506F" w:rsidP="0089506F">
      <w:pPr>
        <w:pStyle w:val="separatorarticole"/>
      </w:pPr>
      <w:r>
        <w:t>*</w:t>
      </w:r>
    </w:p>
    <w:p w14:paraId="670182D5" w14:textId="41CAB3ED" w:rsidR="00776FF9" w:rsidRPr="00440290" w:rsidRDefault="00776FF9" w:rsidP="00440290">
      <w:pPr>
        <w:pStyle w:val="TitluArticolinINFOUE"/>
        <w:rPr>
          <w:bCs/>
          <w:lang w:eastAsia="ro-RO"/>
        </w:rPr>
      </w:pPr>
      <w:bookmarkStart w:id="142" w:name="_Toc62649877"/>
      <w:r w:rsidRPr="00440290">
        <w:lastRenderedPageBreak/>
        <w:t>Fondul Consiliului European pentru Inovare: primele investiții de capital în valoare de 178 de milioane EUR în inovații radicale</w:t>
      </w:r>
      <w:bookmarkEnd w:id="142"/>
    </w:p>
    <w:p w14:paraId="3AA02033" w14:textId="18656790" w:rsidR="00776FF9" w:rsidRPr="00440290" w:rsidRDefault="0089506F" w:rsidP="00440290">
      <w:pPr>
        <w:shd w:val="clear" w:color="auto" w:fill="FFFFFF"/>
        <w:rPr>
          <w:b/>
          <w:bCs/>
          <w:color w:val="666666"/>
          <w:szCs w:val="18"/>
        </w:rPr>
      </w:pPr>
      <w:r w:rsidRPr="00440290">
        <w:rPr>
          <w:noProof/>
          <w:color w:val="000000"/>
          <w:szCs w:val="18"/>
          <w:lang w:eastAsia="ro-RO"/>
        </w:rPr>
        <w:drawing>
          <wp:anchor distT="0" distB="0" distL="114300" distR="114300" simplePos="0" relativeHeight="251945984" behindDoc="0" locked="0" layoutInCell="1" allowOverlap="1" wp14:anchorId="0E387487" wp14:editId="5A78ACDD">
            <wp:simplePos x="0" y="0"/>
            <wp:positionH relativeFrom="column">
              <wp:posOffset>71120</wp:posOffset>
            </wp:positionH>
            <wp:positionV relativeFrom="paragraph">
              <wp:posOffset>5080</wp:posOffset>
            </wp:positionV>
            <wp:extent cx="2855595" cy="1673225"/>
            <wp:effectExtent l="0" t="0" r="1905" b="3175"/>
            <wp:wrapSquare wrapText="bothSides"/>
            <wp:docPr id="34" name="Picture 34" descr="eic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ic_1.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55595" cy="1673225"/>
                    </a:xfrm>
                    <a:prstGeom prst="rect">
                      <a:avLst/>
                    </a:prstGeom>
                    <a:noFill/>
                    <a:ln>
                      <a:noFill/>
                    </a:ln>
                  </pic:spPr>
                </pic:pic>
              </a:graphicData>
            </a:graphic>
          </wp:anchor>
        </w:drawing>
      </w:r>
      <w:r w:rsidR="00776FF9" w:rsidRPr="00440290">
        <w:rPr>
          <w:rFonts w:cs="Calibri"/>
          <w:b/>
          <w:bCs/>
          <w:color w:val="000000"/>
          <w:szCs w:val="18"/>
          <w:lang w:val="fr-BE"/>
        </w:rPr>
        <w:t>Comisia a anunțat astăzi, 6 ianuarie, prima serie de investiții directe de capital, efectuate prin intermediul noului Fond al Consiliului European pentru Inovare (CEI). În ansamblu, 42 de întreprinderi nou-înființate și întreprinderi mici și mijlocii (IMM-uri) foarte inovatoare vor beneficia de finanțare prin capitaluri proprii de circa 178 de milioane EUR pentru a dezvolta și a extinde inovații radicale în domenii printre care se numără sănătatea, economia circulară și tehnologia avansată de producție. Printre acestea se numără și întreprinderea franceză </w:t>
      </w:r>
      <w:hyperlink r:id="rId71" w:history="1">
        <w:r w:rsidR="00776FF9" w:rsidRPr="00440290">
          <w:rPr>
            <w:rStyle w:val="Hyperlink"/>
            <w:rFonts w:cs="Calibri"/>
            <w:b/>
            <w:bCs/>
            <w:color w:val="004494"/>
            <w:lang w:val="fr-BE"/>
          </w:rPr>
          <w:t>CorWave</w:t>
        </w:r>
        <w:r w:rsidR="00776FF9" w:rsidRPr="00440290">
          <w:rPr>
            <w:rStyle w:val="element-invisible"/>
            <w:rFonts w:cs="Calibri"/>
            <w:b/>
            <w:bCs/>
            <w:color w:val="0065A2"/>
            <w:szCs w:val="18"/>
          </w:rPr>
          <w:t>(link is external)</w:t>
        </w:r>
      </w:hyperlink>
      <w:r w:rsidR="00776FF9" w:rsidRPr="00440290">
        <w:rPr>
          <w:rFonts w:cs="Calibri"/>
          <w:b/>
          <w:bCs/>
          <w:color w:val="000000"/>
          <w:szCs w:val="18"/>
          <w:lang w:val="fr-BE"/>
        </w:rPr>
        <w:t>, prima întreprindere din UE în care investește Fondul CEI.</w:t>
      </w:r>
    </w:p>
    <w:p w14:paraId="1AEA75B6" w14:textId="77777777" w:rsidR="00776FF9" w:rsidRPr="00440290" w:rsidRDefault="00776FF9" w:rsidP="00440290">
      <w:pPr>
        <w:pStyle w:val="NormalWeb"/>
        <w:shd w:val="clear" w:color="auto" w:fill="FFFFFF"/>
        <w:spacing w:before="120" w:beforeAutospacing="0" w:after="0" w:afterAutospacing="0"/>
        <w:jc w:val="both"/>
        <w:rPr>
          <w:rFonts w:ascii="Verdana" w:hAnsi="Verdana"/>
          <w:color w:val="000000"/>
          <w:sz w:val="18"/>
          <w:szCs w:val="18"/>
        </w:rPr>
      </w:pPr>
      <w:r w:rsidRPr="00440290">
        <w:rPr>
          <w:rFonts w:ascii="Verdana" w:hAnsi="Verdana" w:cs="Calibri"/>
          <w:color w:val="000000"/>
          <w:sz w:val="18"/>
          <w:szCs w:val="18"/>
          <w:lang w:val="fr-BE"/>
        </w:rPr>
        <w:t>Mariya </w:t>
      </w:r>
      <w:r w:rsidRPr="00440290">
        <w:rPr>
          <w:rFonts w:ascii="Verdana" w:hAnsi="Verdana" w:cs="Calibri"/>
          <w:b/>
          <w:bCs/>
          <w:color w:val="333333"/>
          <w:sz w:val="18"/>
          <w:szCs w:val="18"/>
          <w:lang w:val="fr-BE"/>
        </w:rPr>
        <w:t>Gabriel</w:t>
      </w:r>
      <w:r w:rsidRPr="00440290">
        <w:rPr>
          <w:rFonts w:ascii="Verdana" w:hAnsi="Verdana" w:cs="Calibri"/>
          <w:color w:val="000000"/>
          <w:sz w:val="18"/>
          <w:szCs w:val="18"/>
          <w:lang w:val="fr-BE"/>
        </w:rPr>
        <w:t>, comisarul pentru inovare, cercetare, cultură, educație și tineret, a declarat: „</w:t>
      </w:r>
      <w:r w:rsidRPr="00440290">
        <w:rPr>
          <w:rFonts w:ascii="Verdana" w:hAnsi="Verdana" w:cs="Calibri"/>
          <w:i/>
          <w:iCs/>
          <w:color w:val="000000"/>
          <w:sz w:val="18"/>
          <w:szCs w:val="18"/>
          <w:lang w:val="fr-BE"/>
        </w:rPr>
        <w:t>Europa are multe întreprinderi nou-înființate inovatoare și talentate, însă mult prea adesea acestea rămân de dimensiuni reduse sau își relocalizează activitatea în afara Uniunii. Această nouă formă de finanțare – care combină granturile și capitalurile proprii – este specifică doar Consiliului European pentru Inovare. Ea va acoperi deficitul de finanțare cu care se confruntă întreprinderile foarte inovatoare, va debloca investiții private suplimentare și va permite acestor întreprinderi să se dezvolte în Europa.”</w:t>
      </w:r>
    </w:p>
    <w:p w14:paraId="2FB28F59" w14:textId="77777777" w:rsidR="00776FF9" w:rsidRPr="00440290" w:rsidRDefault="00776FF9" w:rsidP="00440290">
      <w:pPr>
        <w:pStyle w:val="NormalWeb"/>
        <w:shd w:val="clear" w:color="auto" w:fill="FFFFFF"/>
        <w:spacing w:before="120" w:beforeAutospacing="0" w:after="0" w:afterAutospacing="0"/>
        <w:jc w:val="both"/>
        <w:rPr>
          <w:rFonts w:ascii="Verdana" w:hAnsi="Verdana"/>
          <w:color w:val="000000"/>
          <w:sz w:val="18"/>
          <w:szCs w:val="18"/>
        </w:rPr>
      </w:pPr>
      <w:r w:rsidRPr="00440290">
        <w:rPr>
          <w:rFonts w:ascii="Verdana" w:hAnsi="Verdana" w:cs="Calibri"/>
          <w:color w:val="000000"/>
          <w:sz w:val="18"/>
          <w:szCs w:val="18"/>
          <w:lang w:val="fr-BE"/>
        </w:rPr>
        <w:t>Investițiile de capital, cu o valoare cuprinsă între 500 000 EUR și 15 milioane EUR pentru fiecare beneficiar, completează finanțarea prin granturi, care a fost deja furnizată prin intermediul </w:t>
      </w:r>
      <w:hyperlink r:id="rId72" w:history="1">
        <w:r w:rsidRPr="00440290">
          <w:rPr>
            <w:rStyle w:val="Hyperlink"/>
            <w:rFonts w:cs="Calibri"/>
            <w:color w:val="004494"/>
            <w:lang w:val="fr-BE"/>
          </w:rPr>
          <w:t>instrumentului-pilot Accelerator al CEI</w:t>
        </w:r>
      </w:hyperlink>
      <w:hyperlink r:id="rId73" w:history="1">
        <w:r w:rsidRPr="00440290">
          <w:rPr>
            <w:rStyle w:val="wtoffscreen"/>
            <w:rFonts w:ascii="Verdana" w:hAnsi="Verdana" w:cs="Calibri"/>
            <w:color w:val="999999"/>
            <w:sz w:val="18"/>
            <w:szCs w:val="18"/>
            <w:u w:val="single"/>
            <w:bdr w:val="single" w:sz="6" w:space="2" w:color="AAAAAA" w:frame="1"/>
            <w:shd w:val="clear" w:color="auto" w:fill="FFFFFF"/>
          </w:rPr>
          <w:t>Căutați traducerile disponibile pentru linkul precedent</w:t>
        </w:r>
        <w:r w:rsidRPr="00440290">
          <w:rPr>
            <w:rStyle w:val="Hyperlink"/>
            <w:rFonts w:cs="Calibri"/>
            <w:color w:val="AAAAAA"/>
            <w:bdr w:val="single" w:sz="6" w:space="2" w:color="AAAAAA" w:frame="1"/>
            <w:shd w:val="clear" w:color="auto" w:fill="FFFFFF"/>
          </w:rPr>
          <w:t>EN</w:t>
        </w:r>
        <w:r w:rsidRPr="00440290">
          <w:rPr>
            <w:rStyle w:val="Hyperlink"/>
            <w:rFonts w:cs="Calibri"/>
            <w:b/>
            <w:bCs/>
            <w:color w:val="CCCCCC"/>
            <w:bdr w:val="single" w:sz="6" w:space="2" w:color="AAAAAA" w:frame="1"/>
            <w:shd w:val="clear" w:color="auto" w:fill="FFFFFF"/>
          </w:rPr>
          <w:t>•••</w:t>
        </w:r>
      </w:hyperlink>
      <w:r w:rsidRPr="00440290">
        <w:rPr>
          <w:rFonts w:ascii="Verdana" w:hAnsi="Verdana" w:cs="Calibri"/>
          <w:color w:val="000000"/>
          <w:sz w:val="18"/>
          <w:szCs w:val="18"/>
          <w:lang w:val="fr-BE"/>
        </w:rPr>
        <w:t> pentru ca întreprinderile să se poată dezvolta mai rapid. Este prima dată când Comisia a efectuat investiții directe de capital sau cvasicapital, și anume investiții de capital combinate cu un grant, în întreprinderi nou-înființate, conform estimărilor participațiile urmând să fie cuprinse între 10 % și 25 %.</w:t>
      </w:r>
    </w:p>
    <w:p w14:paraId="70322711" w14:textId="77777777" w:rsidR="00776FF9" w:rsidRPr="00440290" w:rsidRDefault="00776FF9" w:rsidP="00440290">
      <w:pPr>
        <w:pStyle w:val="NormalWeb"/>
        <w:shd w:val="clear" w:color="auto" w:fill="FFFFFF"/>
        <w:spacing w:before="120" w:beforeAutospacing="0" w:after="0" w:afterAutospacing="0"/>
        <w:jc w:val="both"/>
        <w:rPr>
          <w:rFonts w:ascii="Verdana" w:hAnsi="Verdana"/>
          <w:color w:val="000000"/>
          <w:sz w:val="18"/>
          <w:szCs w:val="18"/>
        </w:rPr>
      </w:pPr>
      <w:r w:rsidRPr="00440290">
        <w:rPr>
          <w:rFonts w:ascii="Verdana" w:hAnsi="Verdana" w:cs="Calibri"/>
          <w:color w:val="000000"/>
          <w:sz w:val="18"/>
          <w:szCs w:val="18"/>
          <w:lang w:val="fr-BE"/>
        </w:rPr>
        <w:t>Începând din decembrie 2019, în cadrul instrumentului Accelerator al CEI au fost deja selectate, în total, 293 de întreprinderi pentru a beneficia de finanțare prin granturi în valoare de peste 563 de milioane EUR. Dintre acestea, 159 de întreprinderi au fost selectate pentru a beneficia în plus de noile investiții de capital din Fondul CEI. Cele 42 de întreprinderi anunțate astăzi sunt primele din cadrul acestui grup care au trecut cu succes de procesul de evaluare și de diligență. Alte 117 întreprinderi urmează să beneficieze de investiții, dacă vor trece cu succes de procesele relevante în curs. </w:t>
      </w:r>
    </w:p>
    <w:p w14:paraId="4F1199EE" w14:textId="77777777" w:rsidR="00776FF9" w:rsidRPr="00440290" w:rsidRDefault="00776FF9" w:rsidP="00440290">
      <w:pPr>
        <w:pStyle w:val="NormalWeb"/>
        <w:shd w:val="clear" w:color="auto" w:fill="FFFFFF"/>
        <w:spacing w:before="120" w:beforeAutospacing="0" w:after="0" w:afterAutospacing="0"/>
        <w:jc w:val="both"/>
        <w:rPr>
          <w:rFonts w:ascii="Verdana" w:hAnsi="Verdana"/>
          <w:color w:val="000000"/>
          <w:sz w:val="18"/>
          <w:szCs w:val="18"/>
        </w:rPr>
      </w:pPr>
      <w:r w:rsidRPr="00440290">
        <w:rPr>
          <w:rFonts w:ascii="Verdana" w:hAnsi="Verdana" w:cs="Calibri"/>
          <w:b/>
          <w:bCs/>
          <w:color w:val="000000"/>
          <w:sz w:val="18"/>
          <w:szCs w:val="18"/>
          <w:lang w:val="fr-BE"/>
        </w:rPr>
        <w:t>CorWave: prima întreprindere din UE care a semnat un acord de investiții cu Fondul CEI</w:t>
      </w:r>
    </w:p>
    <w:p w14:paraId="714B28E2" w14:textId="77777777" w:rsidR="00776FF9" w:rsidRPr="00440290" w:rsidRDefault="0062206E" w:rsidP="00440290">
      <w:pPr>
        <w:pStyle w:val="NormalWeb"/>
        <w:shd w:val="clear" w:color="auto" w:fill="FFFFFF"/>
        <w:spacing w:before="120" w:beforeAutospacing="0" w:after="0" w:afterAutospacing="0"/>
        <w:jc w:val="both"/>
        <w:rPr>
          <w:rFonts w:ascii="Verdana" w:hAnsi="Verdana"/>
          <w:color w:val="000000"/>
          <w:sz w:val="18"/>
          <w:szCs w:val="18"/>
        </w:rPr>
      </w:pPr>
      <w:hyperlink r:id="rId74" w:history="1">
        <w:r w:rsidR="00776FF9" w:rsidRPr="00440290">
          <w:rPr>
            <w:rStyle w:val="Hyperlink"/>
            <w:rFonts w:cs="Calibri"/>
            <w:color w:val="004494"/>
            <w:lang w:val="fr-BE"/>
          </w:rPr>
          <w:t>CorWave</w:t>
        </w:r>
        <w:r w:rsidR="00776FF9" w:rsidRPr="00440290">
          <w:rPr>
            <w:rStyle w:val="element-invisible"/>
            <w:rFonts w:ascii="Verdana" w:hAnsi="Verdana" w:cs="Calibri"/>
            <w:color w:val="0065A2"/>
            <w:sz w:val="18"/>
            <w:szCs w:val="18"/>
          </w:rPr>
          <w:t>(link is external)</w:t>
        </w:r>
      </w:hyperlink>
      <w:r w:rsidR="00776FF9" w:rsidRPr="00440290">
        <w:rPr>
          <w:rFonts w:ascii="Verdana" w:hAnsi="Verdana" w:cs="Calibri"/>
          <w:color w:val="000000"/>
          <w:sz w:val="18"/>
          <w:szCs w:val="18"/>
          <w:lang w:val="fr-BE"/>
        </w:rPr>
        <w:t>, o întreprindere franceză foarte inovatoare, a fost prima beneficiară a unei investiții directe de capital. Misiunea CorWave este de a oferi un nou standard de îngrijire pacienților cu insuficiență cardiacă severă. În valoare de 15 milioane EUR, investiția din Fondul CEI a jucat un rol esențial prin mobilizarea altor investitori care să susțină IMM-ul francez, ceea ce a condus la investiții în valoare de 35 de milioane EUR în cea de a patra etapă a finanțării inițiale acordate CorWave.</w:t>
      </w:r>
    </w:p>
    <w:p w14:paraId="6B6C55BE" w14:textId="77777777" w:rsidR="00776FF9" w:rsidRPr="00440290" w:rsidRDefault="00776FF9" w:rsidP="00440290">
      <w:pPr>
        <w:pStyle w:val="NormalWeb"/>
        <w:shd w:val="clear" w:color="auto" w:fill="FFFFFF"/>
        <w:spacing w:before="120" w:beforeAutospacing="0" w:after="0" w:afterAutospacing="0"/>
        <w:jc w:val="both"/>
        <w:rPr>
          <w:rFonts w:ascii="Verdana" w:hAnsi="Verdana"/>
          <w:color w:val="000000"/>
          <w:sz w:val="18"/>
          <w:szCs w:val="18"/>
        </w:rPr>
      </w:pPr>
      <w:r w:rsidRPr="00440290">
        <w:rPr>
          <w:rFonts w:ascii="Verdana" w:hAnsi="Verdana" w:cs="Calibri"/>
          <w:color w:val="000000"/>
          <w:sz w:val="18"/>
          <w:szCs w:val="18"/>
          <w:lang w:val="fr-BE"/>
        </w:rPr>
        <w:t>Datorită acestei inițiative ambițioase, CorWave va reuși să introducă pe piață și să extindă soluția sa medicală inovatoare, și anume un dispozitiv de asistență a ventriculului stâng (</w:t>
      </w:r>
      <w:r w:rsidRPr="00440290">
        <w:rPr>
          <w:rFonts w:ascii="Verdana" w:hAnsi="Verdana" w:cs="Calibri"/>
          <w:i/>
          <w:iCs/>
          <w:color w:val="000000"/>
          <w:sz w:val="18"/>
          <w:szCs w:val="18"/>
          <w:lang w:val="fr-BE"/>
        </w:rPr>
        <w:t>Left Ventricular Assist Device</w:t>
      </w:r>
      <w:r w:rsidRPr="00440290">
        <w:rPr>
          <w:rFonts w:ascii="Verdana" w:hAnsi="Verdana" w:cs="Calibri"/>
          <w:color w:val="000000"/>
          <w:sz w:val="18"/>
          <w:szCs w:val="18"/>
          <w:lang w:val="fr-BE"/>
        </w:rPr>
        <w:t>, LVAD), care va îmbunătăți în mod semnificativ viața persoanelor cu insuficiență cardiacă severă, reducând la jumătate complicațiile grave și nevoia de respitalizare, ameliorând totodată în mod substanțial calitatea vieții acestor persoane. Potențialul ridicat de creștere al întreprinderii CorWave va conduce și la crearea de locuri de muncă de înaltă calitate în UE.</w:t>
      </w:r>
    </w:p>
    <w:p w14:paraId="36224CBD" w14:textId="77777777" w:rsidR="00776FF9" w:rsidRPr="00440290" w:rsidRDefault="00776FF9" w:rsidP="00440290">
      <w:pPr>
        <w:pStyle w:val="NormalWeb"/>
        <w:shd w:val="clear" w:color="auto" w:fill="FFFFFF"/>
        <w:spacing w:before="120" w:beforeAutospacing="0" w:after="0" w:afterAutospacing="0"/>
        <w:jc w:val="both"/>
        <w:rPr>
          <w:rFonts w:ascii="Verdana" w:hAnsi="Verdana"/>
          <w:color w:val="000000"/>
          <w:sz w:val="18"/>
          <w:szCs w:val="18"/>
        </w:rPr>
      </w:pPr>
      <w:r w:rsidRPr="00440290">
        <w:rPr>
          <w:rFonts w:ascii="Verdana" w:hAnsi="Verdana" w:cs="Calibri"/>
          <w:b/>
          <w:bCs/>
          <w:color w:val="000000"/>
          <w:sz w:val="18"/>
          <w:szCs w:val="18"/>
          <w:lang w:val="fr-BE"/>
        </w:rPr>
        <w:t>Următoarele etape pentru beneficiari</w:t>
      </w:r>
    </w:p>
    <w:p w14:paraId="5CE6CC18" w14:textId="77777777" w:rsidR="00776FF9" w:rsidRPr="00440290" w:rsidRDefault="00776FF9" w:rsidP="00440290">
      <w:pPr>
        <w:pStyle w:val="NormalWeb"/>
        <w:shd w:val="clear" w:color="auto" w:fill="FFFFFF"/>
        <w:spacing w:before="120" w:beforeAutospacing="0" w:after="0" w:afterAutospacing="0"/>
        <w:jc w:val="both"/>
        <w:rPr>
          <w:rFonts w:ascii="Verdana" w:hAnsi="Verdana"/>
          <w:color w:val="000000"/>
          <w:sz w:val="18"/>
          <w:szCs w:val="18"/>
        </w:rPr>
      </w:pPr>
      <w:r w:rsidRPr="00440290">
        <w:rPr>
          <w:rFonts w:ascii="Verdana" w:hAnsi="Verdana" w:cs="Calibri"/>
          <w:color w:val="000000"/>
          <w:sz w:val="18"/>
          <w:szCs w:val="18"/>
          <w:lang w:val="fr-BE"/>
        </w:rPr>
        <w:t>În prezent, acordurile de investiții cu celelalte întreprinderi-țintă sunt în curs de finalizare și vor fi anunțate în curând. Iată câteva exemple de întreprinderi beneficiare ale acestei prime serii de investiții:</w:t>
      </w:r>
    </w:p>
    <w:p w14:paraId="1D30A1F7" w14:textId="77777777" w:rsidR="00776FF9" w:rsidRPr="00440290" w:rsidRDefault="0062206E" w:rsidP="00440290">
      <w:pPr>
        <w:numPr>
          <w:ilvl w:val="0"/>
          <w:numId w:val="23"/>
        </w:numPr>
        <w:shd w:val="clear" w:color="auto" w:fill="FFFFFF"/>
        <w:jc w:val="both"/>
        <w:rPr>
          <w:color w:val="333333"/>
          <w:szCs w:val="18"/>
        </w:rPr>
      </w:pPr>
      <w:hyperlink r:id="rId75" w:history="1">
        <w:r w:rsidR="00776FF9" w:rsidRPr="00440290">
          <w:rPr>
            <w:rStyle w:val="Hyperlink"/>
            <w:rFonts w:cs="Calibri"/>
            <w:color w:val="004494"/>
            <w:lang w:val="fr-BE"/>
          </w:rPr>
          <w:t>Hiber</w:t>
        </w:r>
        <w:r w:rsidR="00776FF9" w:rsidRPr="00440290">
          <w:rPr>
            <w:rStyle w:val="element-invisible"/>
            <w:rFonts w:cs="Calibri"/>
            <w:color w:val="0065A2"/>
            <w:szCs w:val="18"/>
          </w:rPr>
          <w:t>(link is external)</w:t>
        </w:r>
      </w:hyperlink>
      <w:r w:rsidR="00776FF9" w:rsidRPr="00440290">
        <w:rPr>
          <w:rFonts w:cs="Calibri"/>
          <w:color w:val="000000"/>
          <w:szCs w:val="18"/>
        </w:rPr>
        <w:t> (Țările de Jos): întreprindere internațională cu activități în sectoarele sateliților și comunicațiilor care furnizează conectivitate mondială și la prețuri accesibile pentru internetul obiectelor;</w:t>
      </w:r>
    </w:p>
    <w:p w14:paraId="6DC25420" w14:textId="77777777" w:rsidR="00776FF9" w:rsidRPr="00440290" w:rsidRDefault="0062206E" w:rsidP="00440290">
      <w:pPr>
        <w:numPr>
          <w:ilvl w:val="0"/>
          <w:numId w:val="24"/>
        </w:numPr>
        <w:shd w:val="clear" w:color="auto" w:fill="FFFFFF"/>
        <w:jc w:val="both"/>
        <w:rPr>
          <w:color w:val="333333"/>
          <w:szCs w:val="18"/>
        </w:rPr>
      </w:pPr>
      <w:hyperlink r:id="rId76" w:history="1">
        <w:r w:rsidR="00776FF9" w:rsidRPr="00440290">
          <w:rPr>
            <w:rStyle w:val="Hyperlink"/>
            <w:rFonts w:cs="Calibri"/>
            <w:color w:val="004494"/>
            <w:lang w:val="fr-BE"/>
          </w:rPr>
          <w:t>XSUN</w:t>
        </w:r>
        <w:r w:rsidR="00776FF9" w:rsidRPr="00440290">
          <w:rPr>
            <w:rStyle w:val="element-invisible"/>
            <w:rFonts w:cs="Calibri"/>
            <w:color w:val="0065A2"/>
            <w:szCs w:val="18"/>
          </w:rPr>
          <w:t>(link is external)</w:t>
        </w:r>
      </w:hyperlink>
      <w:r w:rsidR="00776FF9" w:rsidRPr="00440290">
        <w:rPr>
          <w:rFonts w:cs="Calibri"/>
          <w:color w:val="000000"/>
          <w:szCs w:val="18"/>
        </w:rPr>
        <w:t> (Franța): întreprindere cu activități în sectorul aeronavelor solare care proiectează drone independente din punct de vedere energetic, concepute să fie complet autonome și să poată funcționa fără nicio intervenție umană;</w:t>
      </w:r>
    </w:p>
    <w:p w14:paraId="53222FD5" w14:textId="77777777" w:rsidR="00776FF9" w:rsidRPr="00440290" w:rsidRDefault="0062206E" w:rsidP="00440290">
      <w:pPr>
        <w:numPr>
          <w:ilvl w:val="0"/>
          <w:numId w:val="25"/>
        </w:numPr>
        <w:shd w:val="clear" w:color="auto" w:fill="FFFFFF"/>
        <w:jc w:val="both"/>
        <w:rPr>
          <w:color w:val="333333"/>
          <w:szCs w:val="18"/>
        </w:rPr>
      </w:pPr>
      <w:hyperlink r:id="rId77" w:history="1">
        <w:r w:rsidR="00776FF9" w:rsidRPr="00440290">
          <w:rPr>
            <w:rStyle w:val="Hyperlink"/>
            <w:rFonts w:cs="Calibri"/>
            <w:color w:val="004494"/>
            <w:lang w:val="fr-BE"/>
          </w:rPr>
          <w:t>GEOWOX LIMITED</w:t>
        </w:r>
        <w:r w:rsidR="00776FF9" w:rsidRPr="00440290">
          <w:rPr>
            <w:rStyle w:val="element-invisible"/>
            <w:rFonts w:cs="Calibri"/>
            <w:color w:val="0065A2"/>
            <w:szCs w:val="18"/>
          </w:rPr>
          <w:t>(link is external)</w:t>
        </w:r>
      </w:hyperlink>
      <w:r w:rsidR="00776FF9" w:rsidRPr="00440290">
        <w:rPr>
          <w:rFonts w:cs="Calibri"/>
          <w:color w:val="000000"/>
          <w:szCs w:val="18"/>
        </w:rPr>
        <w:t> (Irlanda): întreprindere cu activități în sectorul tehnologiei care furnizează evaluări imobiliare automatizate, pe baza unor date deschise de înaltă calitate și a unor modele de învățare automată;</w:t>
      </w:r>
    </w:p>
    <w:p w14:paraId="6191E0E8" w14:textId="77777777" w:rsidR="00776FF9" w:rsidRPr="00440290" w:rsidRDefault="0062206E" w:rsidP="00440290">
      <w:pPr>
        <w:numPr>
          <w:ilvl w:val="0"/>
          <w:numId w:val="26"/>
        </w:numPr>
        <w:shd w:val="clear" w:color="auto" w:fill="FFFFFF"/>
        <w:jc w:val="both"/>
        <w:rPr>
          <w:color w:val="333333"/>
          <w:szCs w:val="18"/>
        </w:rPr>
      </w:pPr>
      <w:hyperlink r:id="rId78" w:history="1">
        <w:r w:rsidR="00776FF9" w:rsidRPr="00440290">
          <w:rPr>
            <w:rStyle w:val="Hyperlink"/>
            <w:rFonts w:cs="Calibri"/>
            <w:color w:val="004494"/>
            <w:lang w:val="fr-BE"/>
          </w:rPr>
          <w:t>EPI-ENDO PHARMACEUTICALS EHF</w:t>
        </w:r>
        <w:r w:rsidR="00776FF9" w:rsidRPr="00440290">
          <w:rPr>
            <w:rStyle w:val="element-invisible"/>
            <w:rFonts w:cs="Calibri"/>
            <w:color w:val="0065A2"/>
            <w:szCs w:val="18"/>
          </w:rPr>
          <w:t>(link is external)</w:t>
        </w:r>
      </w:hyperlink>
      <w:r w:rsidR="00776FF9" w:rsidRPr="00440290">
        <w:rPr>
          <w:rFonts w:cs="Calibri"/>
          <w:color w:val="000000"/>
          <w:szCs w:val="18"/>
        </w:rPr>
        <w:t> (Islanda): întreprindere cu activități în sectorul farmaceutic, axată pe dezvoltarea unui portofoliu exclusiv de medicamente pentru tratarea bolilor respiratorii cronice, un flagel mondial.</w:t>
      </w:r>
    </w:p>
    <w:p w14:paraId="346E1F04" w14:textId="77777777" w:rsidR="00776FF9" w:rsidRPr="00440290" w:rsidRDefault="00776FF9" w:rsidP="00440290">
      <w:pPr>
        <w:pStyle w:val="NormalWeb"/>
        <w:shd w:val="clear" w:color="auto" w:fill="FFFFFF"/>
        <w:spacing w:before="120" w:beforeAutospacing="0" w:after="0" w:afterAutospacing="0"/>
        <w:jc w:val="both"/>
        <w:rPr>
          <w:rFonts w:ascii="Verdana" w:hAnsi="Verdana"/>
          <w:color w:val="000000"/>
          <w:sz w:val="18"/>
          <w:szCs w:val="18"/>
        </w:rPr>
      </w:pPr>
      <w:r w:rsidRPr="00440290">
        <w:rPr>
          <w:rFonts w:ascii="Verdana" w:hAnsi="Verdana" w:cs="Calibri"/>
          <w:color w:val="000000"/>
          <w:sz w:val="18"/>
          <w:szCs w:val="18"/>
          <w:lang w:val="fr-BE"/>
        </w:rPr>
        <w:t>Aceste prime investiții au urmat unei evaluări aprofundate efectuate de experți externi, unui proces de diligență supravegheat de practicieni externi și de investitori în cadrul Comitetului pentru investiții al Fondului CEI, precum și unei decizii finale a Consiliului de administrație al Fondului CEI.</w:t>
      </w:r>
    </w:p>
    <w:p w14:paraId="7FA8A428" w14:textId="77777777" w:rsidR="00776FF9" w:rsidRPr="00440290" w:rsidRDefault="00776FF9" w:rsidP="00440290">
      <w:pPr>
        <w:pStyle w:val="NormalWeb"/>
        <w:shd w:val="clear" w:color="auto" w:fill="FFFFFF"/>
        <w:spacing w:before="120" w:beforeAutospacing="0" w:after="0" w:afterAutospacing="0"/>
        <w:jc w:val="both"/>
        <w:rPr>
          <w:rFonts w:ascii="Verdana" w:hAnsi="Verdana"/>
          <w:color w:val="000000"/>
          <w:sz w:val="18"/>
          <w:szCs w:val="18"/>
        </w:rPr>
      </w:pPr>
      <w:r w:rsidRPr="00440290">
        <w:rPr>
          <w:rFonts w:ascii="Verdana" w:hAnsi="Verdana" w:cs="Calibri"/>
          <w:b/>
          <w:bCs/>
          <w:color w:val="000000"/>
          <w:sz w:val="18"/>
          <w:szCs w:val="18"/>
        </w:rPr>
        <w:t>Context</w:t>
      </w:r>
    </w:p>
    <w:p w14:paraId="03AE8C38" w14:textId="77777777" w:rsidR="00776FF9" w:rsidRPr="00440290" w:rsidRDefault="00776FF9" w:rsidP="00440290">
      <w:pPr>
        <w:pStyle w:val="NormalWeb"/>
        <w:shd w:val="clear" w:color="auto" w:fill="FFFFFF"/>
        <w:spacing w:before="120" w:beforeAutospacing="0" w:after="0" w:afterAutospacing="0"/>
        <w:jc w:val="both"/>
        <w:rPr>
          <w:rFonts w:ascii="Verdana" w:hAnsi="Verdana"/>
          <w:color w:val="000000"/>
          <w:sz w:val="18"/>
          <w:szCs w:val="18"/>
        </w:rPr>
      </w:pPr>
      <w:r w:rsidRPr="00440290">
        <w:rPr>
          <w:rFonts w:ascii="Verdana" w:hAnsi="Verdana" w:cs="Calibri"/>
          <w:color w:val="000000"/>
          <w:sz w:val="18"/>
          <w:szCs w:val="18"/>
        </w:rPr>
        <w:t>Înființat în iunie 2020, Fondul </w:t>
      </w:r>
      <w:hyperlink r:id="rId79" w:history="1">
        <w:r w:rsidRPr="00440290">
          <w:rPr>
            <w:rStyle w:val="Hyperlink"/>
            <w:rFonts w:cs="Calibri"/>
            <w:color w:val="004494"/>
          </w:rPr>
          <w:t>Consiliului European pentru Inovare</w:t>
        </w:r>
      </w:hyperlink>
      <w:r w:rsidRPr="00440290">
        <w:rPr>
          <w:rFonts w:ascii="Verdana" w:hAnsi="Verdana" w:cs="Calibri"/>
          <w:color w:val="000000"/>
          <w:sz w:val="18"/>
          <w:szCs w:val="18"/>
        </w:rPr>
        <w:t> (CEI) este o inițiativă radicală a Comisiei care vizează efectuarea de investiții directe de capital și cvasicapital (cu o valoare cuprinsă între 500 000 EUR și 15 milioane EUR) în capitalul unor întreprinderi nou-înființate și al unor IMM-uri. </w:t>
      </w:r>
      <w:r w:rsidRPr="00440290">
        <w:rPr>
          <w:rFonts w:ascii="Verdana" w:hAnsi="Verdana" w:cs="Calibri"/>
          <w:color w:val="000000"/>
          <w:sz w:val="18"/>
          <w:szCs w:val="18"/>
          <w:lang w:val="fr-BE"/>
        </w:rPr>
        <w:t>Este prima intervenție a UE sub forma unor investiții directe de capital. În etapa actuală, UE efectuează astfel de investiții, în combinație cu granturi, ca parte a finanțării mixte din cadrul instrumentului-pilot Accelerator al CEI. Finanțarea maximă alocată (granturi și capitaluri proprii) poate ajunge la 17,5 milioane EUR.</w:t>
      </w:r>
    </w:p>
    <w:p w14:paraId="5A45F338" w14:textId="77777777" w:rsidR="00776FF9" w:rsidRPr="00440290" w:rsidRDefault="00776FF9" w:rsidP="00440290">
      <w:pPr>
        <w:pStyle w:val="NormalWeb"/>
        <w:shd w:val="clear" w:color="auto" w:fill="FFFFFF"/>
        <w:spacing w:before="120" w:beforeAutospacing="0" w:after="0" w:afterAutospacing="0"/>
        <w:jc w:val="both"/>
        <w:rPr>
          <w:rFonts w:ascii="Verdana" w:hAnsi="Verdana"/>
          <w:color w:val="000000"/>
          <w:sz w:val="18"/>
          <w:szCs w:val="18"/>
        </w:rPr>
      </w:pPr>
      <w:r w:rsidRPr="00440290">
        <w:rPr>
          <w:rFonts w:ascii="Verdana" w:hAnsi="Verdana" w:cs="Calibri"/>
          <w:color w:val="000000"/>
          <w:sz w:val="18"/>
          <w:szCs w:val="18"/>
          <w:lang w:val="fr-BE"/>
        </w:rPr>
        <w:t>Fondul CEI este menit să acopere un deficit de finanțare critic cu care se confruntă întreprinderile inovatoare atunci când tehnologiile lor trec de la nivelurile ridicate de maturitate tehnologică la etapa de comercializare. Fondul va contribui la acoperirea acestui deficit de finanțare în faza de pornire a întreprinderilor, fază în care piața capitalului de risc din UE continuă să aibă rezultate slabe în comparație cu piața mondială. Scopul său principal nu este de a maximiza randamentul investițiilor, ci de a avea un impact puternic, însoțind în creșterea lor întreprinderile care dezvoltă tehnologii revoluționare și disruptive, printr-un aport de „capital răbdător”.</w:t>
      </w:r>
    </w:p>
    <w:p w14:paraId="489091FF" w14:textId="77777777" w:rsidR="00776FF9" w:rsidRPr="00440290" w:rsidRDefault="00776FF9" w:rsidP="00440290">
      <w:pPr>
        <w:pStyle w:val="NormalWeb"/>
        <w:shd w:val="clear" w:color="auto" w:fill="FFFFFF"/>
        <w:spacing w:before="120" w:beforeAutospacing="0" w:after="0" w:afterAutospacing="0"/>
        <w:jc w:val="both"/>
        <w:rPr>
          <w:rFonts w:ascii="Verdana" w:hAnsi="Verdana"/>
          <w:color w:val="000000"/>
          <w:sz w:val="18"/>
          <w:szCs w:val="18"/>
        </w:rPr>
      </w:pPr>
      <w:r w:rsidRPr="00440290">
        <w:rPr>
          <w:rFonts w:ascii="Verdana" w:hAnsi="Verdana" w:cs="Calibri"/>
          <w:color w:val="000000"/>
          <w:sz w:val="18"/>
          <w:szCs w:val="18"/>
          <w:lang w:val="fr-BE"/>
        </w:rPr>
        <w:t>Fondul urmărește să sprijine egalitatea și echilibrul de gen și să contribuie în mod semnificativ la durabilitate, acordând o atenție specială sănătății, rezilienței, precum și tranziției verzi și celei digitale. Rolul său a devenit și mai important astăzi, dat fiind faptul că criza provocată de pandemia de COVID-19 a avut un impact foarte puternic asupra multor IMM-uri din UE, inclusiv asupra multor întreprinderi nou-înființate inovatoare.</w:t>
      </w:r>
    </w:p>
    <w:p w14:paraId="6D3DB7A1" w14:textId="77777777" w:rsidR="00776FF9" w:rsidRPr="00440290" w:rsidRDefault="00776FF9" w:rsidP="00440290">
      <w:pPr>
        <w:pStyle w:val="NormalWeb"/>
        <w:shd w:val="clear" w:color="auto" w:fill="FFFFFF"/>
        <w:spacing w:before="120" w:beforeAutospacing="0" w:after="0" w:afterAutospacing="0"/>
        <w:jc w:val="both"/>
        <w:rPr>
          <w:rFonts w:ascii="Verdana" w:hAnsi="Verdana"/>
          <w:color w:val="000000"/>
          <w:sz w:val="18"/>
          <w:szCs w:val="18"/>
        </w:rPr>
      </w:pPr>
      <w:r w:rsidRPr="00440290">
        <w:rPr>
          <w:rFonts w:ascii="Verdana" w:hAnsi="Verdana" w:cs="Calibri"/>
          <w:b/>
          <w:bCs/>
          <w:color w:val="000000"/>
          <w:sz w:val="18"/>
          <w:szCs w:val="18"/>
          <w:lang w:val="fr-BE"/>
        </w:rPr>
        <w:t>Informații suplimentare</w:t>
      </w:r>
    </w:p>
    <w:p w14:paraId="73BA8D14" w14:textId="77777777" w:rsidR="00776FF9" w:rsidRPr="00440290" w:rsidRDefault="00776FF9" w:rsidP="00440290">
      <w:pPr>
        <w:pStyle w:val="NormalWeb"/>
        <w:shd w:val="clear" w:color="auto" w:fill="FFFFFF"/>
        <w:spacing w:before="120" w:beforeAutospacing="0" w:after="0" w:afterAutospacing="0"/>
        <w:jc w:val="both"/>
        <w:rPr>
          <w:rFonts w:ascii="Verdana" w:hAnsi="Verdana"/>
          <w:color w:val="000000"/>
          <w:sz w:val="18"/>
          <w:szCs w:val="18"/>
        </w:rPr>
      </w:pPr>
      <w:r w:rsidRPr="00440290">
        <w:rPr>
          <w:rFonts w:ascii="Verdana" w:hAnsi="Verdana" w:cs="Calibri"/>
          <w:color w:val="000000"/>
          <w:sz w:val="18"/>
          <w:szCs w:val="18"/>
          <w:lang w:val="fr-BE"/>
        </w:rPr>
        <w:t>Consiliul European pentru Inovare – </w:t>
      </w:r>
      <w:hyperlink r:id="rId80" w:history="1">
        <w:r w:rsidRPr="00440290">
          <w:rPr>
            <w:rStyle w:val="Hyperlink"/>
            <w:rFonts w:cs="Calibri"/>
            <w:color w:val="004494"/>
            <w:lang w:val="fr-BE"/>
          </w:rPr>
          <w:t>oportunități de investiții</w:t>
        </w:r>
      </w:hyperlink>
    </w:p>
    <w:p w14:paraId="56C32031" w14:textId="77777777" w:rsidR="00776FF9" w:rsidRPr="00440290" w:rsidRDefault="0062206E" w:rsidP="00440290">
      <w:pPr>
        <w:pStyle w:val="NormalWeb"/>
        <w:shd w:val="clear" w:color="auto" w:fill="FFFFFF"/>
        <w:spacing w:before="120" w:beforeAutospacing="0" w:after="0" w:afterAutospacing="0"/>
        <w:jc w:val="both"/>
        <w:rPr>
          <w:rFonts w:ascii="Verdana" w:hAnsi="Verdana"/>
          <w:color w:val="000000"/>
          <w:sz w:val="18"/>
          <w:szCs w:val="18"/>
        </w:rPr>
      </w:pPr>
      <w:hyperlink r:id="rId81" w:history="1">
        <w:r w:rsidR="00776FF9" w:rsidRPr="00440290">
          <w:rPr>
            <w:rStyle w:val="Hyperlink"/>
            <w:rFonts w:cs="Calibri"/>
            <w:color w:val="004494"/>
            <w:lang w:val="fr-BE"/>
          </w:rPr>
          <w:t>Site-ul web</w:t>
        </w:r>
      </w:hyperlink>
      <w:r w:rsidR="00776FF9" w:rsidRPr="00440290">
        <w:rPr>
          <w:rFonts w:ascii="Verdana" w:hAnsi="Verdana" w:cs="Calibri"/>
          <w:color w:val="000000"/>
          <w:sz w:val="18"/>
          <w:szCs w:val="18"/>
          <w:lang w:val="fr-BE"/>
        </w:rPr>
        <w:t> al Consiliului European pentru Inovare</w:t>
      </w:r>
    </w:p>
    <w:p w14:paraId="29896697" w14:textId="77777777" w:rsidR="00776FF9" w:rsidRPr="00440290" w:rsidRDefault="00776FF9" w:rsidP="00440290">
      <w:pPr>
        <w:pStyle w:val="separatorarticole"/>
      </w:pPr>
      <w:r w:rsidRPr="00440290">
        <w:t>*</w:t>
      </w:r>
    </w:p>
    <w:p w14:paraId="35098E63" w14:textId="77777777" w:rsidR="004E3258" w:rsidRPr="00440290" w:rsidRDefault="004E3258" w:rsidP="00440290">
      <w:pPr>
        <w:pStyle w:val="TitluArticolinINFOUE"/>
        <w:rPr>
          <w:bCs/>
          <w:lang w:eastAsia="ro-RO"/>
        </w:rPr>
      </w:pPr>
      <w:bookmarkStart w:id="143" w:name="_Toc62649878"/>
      <w:r w:rsidRPr="00440290">
        <w:t>Comisia Europeană autorizează al doilea vaccin sigur și eficace împotriva COVID-19</w:t>
      </w:r>
      <w:bookmarkEnd w:id="143"/>
    </w:p>
    <w:p w14:paraId="641F2983" w14:textId="533C018F" w:rsidR="004E3258" w:rsidRPr="00440290" w:rsidRDefault="00440290" w:rsidP="00440290">
      <w:pPr>
        <w:pStyle w:val="NormalWeb"/>
        <w:shd w:val="clear" w:color="auto" w:fill="FFFFFF"/>
        <w:spacing w:before="120" w:beforeAutospacing="0" w:after="0" w:afterAutospacing="0"/>
        <w:jc w:val="both"/>
        <w:rPr>
          <w:rFonts w:ascii="Verdana" w:hAnsi="Verdana"/>
          <w:b/>
          <w:bCs/>
          <w:color w:val="666666"/>
          <w:sz w:val="18"/>
          <w:szCs w:val="18"/>
        </w:rPr>
      </w:pPr>
      <w:r w:rsidRPr="00440290">
        <w:rPr>
          <w:rFonts w:ascii="Verdana" w:hAnsi="Verdana"/>
          <w:noProof/>
          <w:color w:val="000000"/>
          <w:sz w:val="18"/>
          <w:szCs w:val="18"/>
          <w:lang w:val="ro-RO" w:eastAsia="ro-RO"/>
        </w:rPr>
        <w:drawing>
          <wp:anchor distT="0" distB="0" distL="114300" distR="114300" simplePos="0" relativeHeight="251947008" behindDoc="0" locked="0" layoutInCell="1" allowOverlap="1" wp14:anchorId="6D0D0E95" wp14:editId="43CF675C">
            <wp:simplePos x="0" y="0"/>
            <wp:positionH relativeFrom="column">
              <wp:posOffset>2540</wp:posOffset>
            </wp:positionH>
            <wp:positionV relativeFrom="paragraph">
              <wp:posOffset>55880</wp:posOffset>
            </wp:positionV>
            <wp:extent cx="2855595" cy="1673225"/>
            <wp:effectExtent l="0" t="0" r="1905" b="3175"/>
            <wp:wrapSquare wrapText="bothSides"/>
            <wp:docPr id="36" name="Picture 36" descr="mode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derna.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855595" cy="1673225"/>
                    </a:xfrm>
                    <a:prstGeom prst="rect">
                      <a:avLst/>
                    </a:prstGeom>
                    <a:noFill/>
                    <a:ln>
                      <a:noFill/>
                    </a:ln>
                  </pic:spPr>
                </pic:pic>
              </a:graphicData>
            </a:graphic>
          </wp:anchor>
        </w:drawing>
      </w:r>
      <w:r w:rsidR="004E3258" w:rsidRPr="00440290">
        <w:rPr>
          <w:rFonts w:ascii="Verdana" w:hAnsi="Verdana" w:cs="Calibri"/>
          <w:b/>
          <w:bCs/>
          <w:color w:val="666666"/>
          <w:sz w:val="18"/>
          <w:szCs w:val="18"/>
        </w:rPr>
        <w:t>Comisia Europeană a acordat ieri, 6 ianuarie, o autorizație de introducere pe piață condiționată (AIC) pentru vaccinul împotriva COVID-19 creat de Moderna, acesta fiind al doilea vaccin împotriva COVID-19 autorizat în UE. Această autorizație urmează o recomandare științifică favorabilă bazată pe o evaluare aprofundată a siguranței, eficacității și calității vaccinului de către Agenția Europeană pentru Medicamente (EMA) și este aprobată de statele membre.</w:t>
      </w:r>
    </w:p>
    <w:p w14:paraId="1A8883B9" w14:textId="77777777" w:rsidR="004E3258" w:rsidRPr="00440290" w:rsidRDefault="004E3258" w:rsidP="00440290">
      <w:pPr>
        <w:shd w:val="clear" w:color="auto" w:fill="FFFFFF"/>
        <w:rPr>
          <w:color w:val="666666"/>
          <w:szCs w:val="18"/>
        </w:rPr>
      </w:pPr>
      <w:r w:rsidRPr="00440290">
        <w:rPr>
          <w:rStyle w:val="date-display-single"/>
          <w:color w:val="666666"/>
          <w:szCs w:val="18"/>
        </w:rPr>
        <w:t>07/01/2021</w:t>
      </w:r>
    </w:p>
    <w:p w14:paraId="023210B9" w14:textId="77777777" w:rsidR="004E3258" w:rsidRPr="00440290" w:rsidRDefault="004E3258" w:rsidP="00440290">
      <w:pPr>
        <w:pStyle w:val="NormalWeb"/>
        <w:shd w:val="clear" w:color="auto" w:fill="FFFFFF"/>
        <w:spacing w:before="120" w:beforeAutospacing="0" w:after="0" w:afterAutospacing="0"/>
        <w:jc w:val="both"/>
        <w:rPr>
          <w:rFonts w:ascii="Verdana" w:hAnsi="Verdana"/>
          <w:color w:val="000000"/>
          <w:sz w:val="18"/>
          <w:szCs w:val="18"/>
        </w:rPr>
      </w:pPr>
      <w:r w:rsidRPr="00440290">
        <w:rPr>
          <w:rFonts w:ascii="Verdana" w:hAnsi="Verdana" w:cs="Calibri"/>
          <w:color w:val="000000"/>
          <w:sz w:val="18"/>
          <w:szCs w:val="18"/>
        </w:rPr>
        <w:t>Președinta Comisiei Europene, Ursula </w:t>
      </w:r>
      <w:r w:rsidRPr="00440290">
        <w:rPr>
          <w:rFonts w:ascii="Verdana" w:hAnsi="Verdana" w:cs="Calibri"/>
          <w:b/>
          <w:bCs/>
          <w:color w:val="333333"/>
          <w:sz w:val="18"/>
          <w:szCs w:val="18"/>
        </w:rPr>
        <w:t>von der Leyen</w:t>
      </w:r>
      <w:r w:rsidRPr="00440290">
        <w:rPr>
          <w:rFonts w:ascii="Verdana" w:hAnsi="Verdana" w:cs="Calibri"/>
          <w:color w:val="000000"/>
          <w:sz w:val="18"/>
          <w:szCs w:val="18"/>
        </w:rPr>
        <w:t>, a declarat: </w:t>
      </w:r>
      <w:r w:rsidRPr="00440290">
        <w:rPr>
          <w:rFonts w:ascii="Verdana" w:hAnsi="Verdana" w:cs="Calibri"/>
          <w:i/>
          <w:iCs/>
          <w:color w:val="000000"/>
          <w:sz w:val="18"/>
          <w:szCs w:val="18"/>
        </w:rPr>
        <w:t xml:space="preserve">„Oferim europenilor mai multe vaccinuri împotriva COVID-19. Odată cu vaccinul Moderna, al doilea vaccin autorizat în prezent în UE, vom avea încă 160 de milioane de doze, dar și alte </w:t>
      </w:r>
      <w:r w:rsidRPr="00440290">
        <w:rPr>
          <w:rFonts w:ascii="Verdana" w:hAnsi="Verdana" w:cs="Calibri"/>
          <w:i/>
          <w:iCs/>
          <w:color w:val="000000"/>
          <w:sz w:val="18"/>
          <w:szCs w:val="18"/>
        </w:rPr>
        <w:lastRenderedPageBreak/>
        <w:t>vaccinuri vor ajunge în Europa. Europa a achiziționat până la două miliarde de doze de vaccinuri potențiale împotriva COVID-19. Vom avea o cantitate mai mult decât suficientă de vaccinuri sigure și eficace pentru a-i proteja pe toți europenii.”</w:t>
      </w:r>
    </w:p>
    <w:p w14:paraId="55B84BBE" w14:textId="77777777" w:rsidR="004E3258" w:rsidRPr="00440290" w:rsidRDefault="004E3258" w:rsidP="00440290">
      <w:pPr>
        <w:pStyle w:val="NormalWeb"/>
        <w:shd w:val="clear" w:color="auto" w:fill="FFFFFF"/>
        <w:spacing w:before="120" w:beforeAutospacing="0" w:after="0" w:afterAutospacing="0"/>
        <w:jc w:val="both"/>
        <w:rPr>
          <w:rFonts w:ascii="Verdana" w:hAnsi="Verdana"/>
          <w:color w:val="000000"/>
          <w:sz w:val="18"/>
          <w:szCs w:val="18"/>
        </w:rPr>
      </w:pPr>
      <w:r w:rsidRPr="00440290">
        <w:rPr>
          <w:rFonts w:ascii="Verdana" w:hAnsi="Verdana" w:cs="Calibri"/>
          <w:color w:val="000000"/>
          <w:sz w:val="18"/>
          <w:szCs w:val="18"/>
        </w:rPr>
        <w:t>Stella </w:t>
      </w:r>
      <w:r w:rsidRPr="00440290">
        <w:rPr>
          <w:rFonts w:ascii="Verdana" w:hAnsi="Verdana" w:cs="Calibri"/>
          <w:b/>
          <w:bCs/>
          <w:color w:val="333333"/>
          <w:sz w:val="18"/>
          <w:szCs w:val="18"/>
        </w:rPr>
        <w:t>Kyriakides</w:t>
      </w:r>
      <w:r w:rsidRPr="00440290">
        <w:rPr>
          <w:rFonts w:ascii="Verdana" w:hAnsi="Verdana" w:cs="Calibri"/>
          <w:color w:val="000000"/>
          <w:sz w:val="18"/>
          <w:szCs w:val="18"/>
        </w:rPr>
        <w:t>, comisarul pentru sănătate și siguranță alimentară, a declarat: </w:t>
      </w:r>
      <w:r w:rsidRPr="00440290">
        <w:rPr>
          <w:rFonts w:ascii="Verdana" w:hAnsi="Verdana" w:cs="Calibri"/>
          <w:i/>
          <w:iCs/>
          <w:color w:val="000000"/>
          <w:sz w:val="18"/>
          <w:szCs w:val="18"/>
        </w:rPr>
        <w:t>„Suntem cu toții în aceeași situație, împreună și uniți. Acesta este motivul pentru care am negociat cel mai larg portofoliu de vaccinuri din lume pentru toate statele noastre membre. Astăzi autorizăm un al doilea vaccin sigur și eficace, produs de Moderna, care, împreună cu BioNTech-Pfizer, va asigura livrarea în UE, cu viteză tot mai mare, a 460 de milioane de doze, iar aceasta numai pentru început. Statele membre trebuie să asigure un ritm de vaccinare pe măsura vitezei aprovizionării. Eforturile noastre vor continua până când vaccinurile vor fi disponibile pentru toată populația UE.”</w:t>
      </w:r>
    </w:p>
    <w:p w14:paraId="1A3E9D42" w14:textId="77777777" w:rsidR="004E3258" w:rsidRPr="00440290" w:rsidRDefault="004E3258" w:rsidP="00440290">
      <w:pPr>
        <w:pStyle w:val="NormalWeb"/>
        <w:shd w:val="clear" w:color="auto" w:fill="FFFFFF"/>
        <w:spacing w:before="120" w:beforeAutospacing="0" w:after="0" w:afterAutospacing="0"/>
        <w:jc w:val="both"/>
        <w:rPr>
          <w:rFonts w:ascii="Verdana" w:hAnsi="Verdana"/>
          <w:color w:val="000000"/>
          <w:sz w:val="18"/>
          <w:szCs w:val="18"/>
        </w:rPr>
      </w:pPr>
      <w:r w:rsidRPr="00440290">
        <w:rPr>
          <w:rFonts w:ascii="Verdana" w:hAnsi="Verdana" w:cs="Calibri"/>
          <w:color w:val="000000"/>
          <w:sz w:val="18"/>
          <w:szCs w:val="18"/>
        </w:rPr>
        <w:t>La 30 noiembrie 2020, Moderna a transmis o cerere de autorizare a introducerii pe piață la EMA, care începuse deja în noiembrie o revizuire continuă a datelor. Datorită acestei revizuiri continue, EMA a evaluat calitatea, siguranța și eficacitatea vaccinului pe măsură ce datele au devenit disponibile. Comitetul pentru medicamente de uz uman (CHMP) al EMA a evaluat în detaliu datele și a recomandat prin consens acordarea unei autorizații oficiale de introducere pe piață condiționată. O autorizație de introducere pe piață condiționată este unul dintre mecanismele de reglementare ale UE pentru facilitarea accesului timpuriu la medicamente care răspund unei nevoi medicale nesatisfăcute, inclusiv în situații de urgență, cum este actuala pandemie.</w:t>
      </w:r>
    </w:p>
    <w:p w14:paraId="6F23A04D" w14:textId="77777777" w:rsidR="004E3258" w:rsidRPr="00440290" w:rsidRDefault="004E3258" w:rsidP="00440290">
      <w:pPr>
        <w:pStyle w:val="NormalWeb"/>
        <w:shd w:val="clear" w:color="auto" w:fill="FFFFFF"/>
        <w:spacing w:before="120" w:beforeAutospacing="0" w:after="0" w:afterAutospacing="0"/>
        <w:jc w:val="both"/>
        <w:rPr>
          <w:rFonts w:ascii="Verdana" w:hAnsi="Verdana"/>
          <w:color w:val="000000"/>
          <w:sz w:val="18"/>
          <w:szCs w:val="18"/>
        </w:rPr>
      </w:pPr>
      <w:r w:rsidRPr="00440290">
        <w:rPr>
          <w:rFonts w:ascii="Verdana" w:hAnsi="Verdana" w:cs="Calibri"/>
          <w:color w:val="000000"/>
          <w:sz w:val="18"/>
          <w:szCs w:val="18"/>
        </w:rPr>
        <w:t>Pe baza avizului pozitiv al EMA, Comisia a verificat toate elementele care susțin autorizarea introducerii pe piață și a consultat statele membre înainte de a acorda autorizația de introducere pe piață condiționată.</w:t>
      </w:r>
    </w:p>
    <w:p w14:paraId="44C99412" w14:textId="77777777" w:rsidR="004E3258" w:rsidRPr="00440290" w:rsidRDefault="004E3258" w:rsidP="00440290">
      <w:pPr>
        <w:pStyle w:val="NormalWeb"/>
        <w:shd w:val="clear" w:color="auto" w:fill="FFFFFF"/>
        <w:spacing w:before="120" w:beforeAutospacing="0" w:after="0" w:afterAutospacing="0"/>
        <w:jc w:val="both"/>
        <w:rPr>
          <w:rFonts w:ascii="Verdana" w:hAnsi="Verdana"/>
          <w:color w:val="000000"/>
          <w:sz w:val="18"/>
          <w:szCs w:val="18"/>
        </w:rPr>
      </w:pPr>
      <w:r w:rsidRPr="00440290">
        <w:rPr>
          <w:rFonts w:ascii="Verdana" w:hAnsi="Verdana" w:cs="Calibri"/>
          <w:color w:val="000000"/>
          <w:sz w:val="18"/>
          <w:szCs w:val="18"/>
        </w:rPr>
        <w:t>Vaccinul produs de Moderna se bazează pe ARN mesager (mARN). mARN joacă un rol fundamental în biologie, transferând instrucțiunile de la ADN la aparatul celular responsabil cu producerea proteinelor. În cazul unui vaccin mARN, aceste instrucțiuni produc fragmente inofensive ale virusului, pe care organismul uman le utilizează pentru a produce un răspuns imunitar capabil să prevină sau să combată o anumită boală. Atunci când unei persoane i se administrează vaccinul, celulele sale citesc instrucțiunile genetice și produc o proteină virală de suprafață – o proteină aflată pe suprafața exterioară a virusului pe care acesta o utilizează pentru a pătrunde în celulele organismului și a cauza boala. Sistemul imunitar al persoanei va trata apoi această proteină ca fiind străină și va produce mijloace naturale de apărare – anticorpi și celule T – împotriva ei.</w:t>
      </w:r>
    </w:p>
    <w:p w14:paraId="0442582D" w14:textId="77777777" w:rsidR="004E3258" w:rsidRPr="00440290" w:rsidRDefault="004E3258" w:rsidP="00440290">
      <w:pPr>
        <w:pStyle w:val="NormalWeb"/>
        <w:shd w:val="clear" w:color="auto" w:fill="FFFFFF"/>
        <w:spacing w:before="120" w:beforeAutospacing="0" w:after="0" w:afterAutospacing="0"/>
        <w:jc w:val="both"/>
        <w:rPr>
          <w:rFonts w:ascii="Verdana" w:hAnsi="Verdana"/>
          <w:color w:val="000000"/>
          <w:sz w:val="18"/>
          <w:szCs w:val="18"/>
        </w:rPr>
      </w:pPr>
      <w:r w:rsidRPr="00440290">
        <w:rPr>
          <w:rFonts w:ascii="Verdana" w:hAnsi="Verdana" w:cs="Calibri"/>
          <w:b/>
          <w:bCs/>
          <w:color w:val="333333"/>
          <w:sz w:val="18"/>
          <w:szCs w:val="18"/>
        </w:rPr>
        <w:t>Etapele următoare</w:t>
      </w:r>
    </w:p>
    <w:p w14:paraId="003D5D77" w14:textId="77777777" w:rsidR="004E3258" w:rsidRPr="00440290" w:rsidRDefault="004E3258" w:rsidP="00440290">
      <w:pPr>
        <w:pStyle w:val="NormalWeb"/>
        <w:shd w:val="clear" w:color="auto" w:fill="FFFFFF"/>
        <w:spacing w:before="120" w:beforeAutospacing="0" w:after="0" w:afterAutospacing="0"/>
        <w:jc w:val="both"/>
        <w:rPr>
          <w:rFonts w:ascii="Verdana" w:hAnsi="Verdana"/>
          <w:color w:val="000000"/>
          <w:sz w:val="18"/>
          <w:szCs w:val="18"/>
        </w:rPr>
      </w:pPr>
      <w:r w:rsidRPr="00440290">
        <w:rPr>
          <w:rFonts w:ascii="Verdana" w:hAnsi="Verdana" w:cs="Calibri"/>
          <w:color w:val="000000"/>
          <w:sz w:val="18"/>
          <w:szCs w:val="18"/>
          <w:lang w:val="fr-BE"/>
        </w:rPr>
        <w:t>Moderna, cu care Comisia a semnat un </w:t>
      </w:r>
      <w:hyperlink r:id="rId83" w:history="1">
        <w:r w:rsidRPr="00440290">
          <w:rPr>
            <w:rStyle w:val="Hyperlink"/>
            <w:rFonts w:cs="Calibri"/>
            <w:color w:val="004494"/>
            <w:lang w:val="fr-BE"/>
          </w:rPr>
          <w:t>contract</w:t>
        </w:r>
      </w:hyperlink>
      <w:hyperlink r:id="rId84" w:history="1">
        <w:r w:rsidRPr="00440290">
          <w:rPr>
            <w:rStyle w:val="wtoffscreen"/>
            <w:rFonts w:ascii="Verdana" w:hAnsi="Verdana" w:cs="Calibri"/>
            <w:color w:val="999999"/>
            <w:sz w:val="18"/>
            <w:szCs w:val="18"/>
            <w:u w:val="single"/>
            <w:bdr w:val="single" w:sz="6" w:space="2" w:color="AAAAAA" w:frame="1"/>
            <w:shd w:val="clear" w:color="auto" w:fill="FFFFFF"/>
          </w:rPr>
          <w:t>Căutați traducerile disponibile pentru linkul precedent</w:t>
        </w:r>
        <w:r w:rsidRPr="00440290">
          <w:rPr>
            <w:rStyle w:val="Hyperlink"/>
            <w:rFonts w:cs="Calibri"/>
            <w:color w:val="AAAAAA"/>
            <w:bdr w:val="single" w:sz="6" w:space="2" w:color="AAAAAA" w:frame="1"/>
            <w:shd w:val="clear" w:color="auto" w:fill="FFFFFF"/>
          </w:rPr>
          <w:t>EN</w:t>
        </w:r>
        <w:r w:rsidRPr="00440290">
          <w:rPr>
            <w:rStyle w:val="Hyperlink"/>
            <w:rFonts w:cs="Calibri"/>
            <w:b/>
            <w:bCs/>
            <w:color w:val="CCCCCC"/>
            <w:bdr w:val="single" w:sz="6" w:space="2" w:color="AAAAAA" w:frame="1"/>
            <w:shd w:val="clear" w:color="auto" w:fill="FFFFFF"/>
          </w:rPr>
          <w:t>•••</w:t>
        </w:r>
      </w:hyperlink>
      <w:r w:rsidRPr="00440290">
        <w:rPr>
          <w:rFonts w:ascii="Verdana" w:hAnsi="Verdana" w:cs="Calibri"/>
          <w:color w:val="000000"/>
          <w:sz w:val="18"/>
          <w:szCs w:val="18"/>
          <w:lang w:val="fr-BE"/>
        </w:rPr>
        <w:t> la 25 noiembrie 2020, va furniza cantitatea totală de 160 de milioane de doze între primul și al treilea trimestru al anului 2021. Acestea se vor adăuga celor 300 de milioane de doze de vaccin distribuite de BioNTech/Pfizer, primul vaccin care a fost autorizat în UE la 21 decembrie 2020.</w:t>
      </w:r>
    </w:p>
    <w:p w14:paraId="4D374AAA" w14:textId="77777777" w:rsidR="004E3258" w:rsidRPr="00440290" w:rsidRDefault="004E3258" w:rsidP="00440290">
      <w:pPr>
        <w:pStyle w:val="NormalWeb"/>
        <w:shd w:val="clear" w:color="auto" w:fill="FFFFFF"/>
        <w:spacing w:before="120" w:beforeAutospacing="0" w:after="0" w:afterAutospacing="0"/>
        <w:jc w:val="both"/>
        <w:rPr>
          <w:rFonts w:ascii="Verdana" w:hAnsi="Verdana"/>
          <w:color w:val="000000"/>
          <w:sz w:val="18"/>
          <w:szCs w:val="18"/>
        </w:rPr>
      </w:pPr>
      <w:r w:rsidRPr="00440290">
        <w:rPr>
          <w:rFonts w:ascii="Verdana" w:hAnsi="Verdana" w:cs="Calibri"/>
          <w:b/>
          <w:bCs/>
          <w:color w:val="333333"/>
          <w:sz w:val="18"/>
          <w:szCs w:val="18"/>
        </w:rPr>
        <w:t>Context</w:t>
      </w:r>
    </w:p>
    <w:p w14:paraId="5D382A95" w14:textId="77777777" w:rsidR="004E3258" w:rsidRPr="00440290" w:rsidRDefault="004E3258" w:rsidP="00440290">
      <w:pPr>
        <w:pStyle w:val="NormalWeb"/>
        <w:shd w:val="clear" w:color="auto" w:fill="FFFFFF"/>
        <w:spacing w:before="120" w:beforeAutospacing="0" w:after="0" w:afterAutospacing="0"/>
        <w:jc w:val="both"/>
        <w:rPr>
          <w:rFonts w:ascii="Verdana" w:hAnsi="Verdana"/>
          <w:color w:val="000000"/>
          <w:sz w:val="18"/>
          <w:szCs w:val="18"/>
        </w:rPr>
      </w:pPr>
      <w:r w:rsidRPr="00440290">
        <w:rPr>
          <w:rFonts w:ascii="Verdana" w:hAnsi="Verdana" w:cs="Calibri"/>
          <w:color w:val="000000"/>
          <w:sz w:val="18"/>
          <w:szCs w:val="18"/>
        </w:rPr>
        <w:t>O autorizație de introducere pe piață condiționată (AIC) reprezintă o autorizare a medicamentelor pe baza unor date mai puțin complete decât cele necesare pentru o autorizație de introducere pe piață uzuală. O astfel de AIC poate fi luată în considerare în cazul în care beneficiile disponibilității imediate a unui medicament pentru pacienți depășește în mod clar riscul legat de faptul că nu toate datele sunt încă disponibile. Cu toate acestea, odată ce a fost acordată o AIC, companiile trebuie să furnizeze, în anumite termene, date suplimentare, inclusiv provenind din studii aflate în curs de desfășurare sau din studii noi, pentru a confirma faptul că beneficiile continuă să depășească riscurile.</w:t>
      </w:r>
    </w:p>
    <w:p w14:paraId="4EC681A7" w14:textId="77777777" w:rsidR="004E3258" w:rsidRPr="00440290" w:rsidRDefault="004E3258" w:rsidP="00440290">
      <w:pPr>
        <w:pStyle w:val="NormalWeb"/>
        <w:shd w:val="clear" w:color="auto" w:fill="FFFFFF"/>
        <w:spacing w:before="120" w:beforeAutospacing="0" w:after="0" w:afterAutospacing="0"/>
        <w:jc w:val="both"/>
        <w:rPr>
          <w:rFonts w:ascii="Verdana" w:hAnsi="Verdana"/>
          <w:color w:val="000000"/>
          <w:sz w:val="18"/>
          <w:szCs w:val="18"/>
        </w:rPr>
      </w:pPr>
      <w:r w:rsidRPr="00440290">
        <w:rPr>
          <w:rFonts w:ascii="Verdana" w:hAnsi="Verdana" w:cs="Calibri"/>
          <w:color w:val="000000"/>
          <w:sz w:val="18"/>
          <w:szCs w:val="18"/>
        </w:rPr>
        <w:t>La 30 noiembrie 2020, Moderna a transmis la EMA o cerere pentru obținerea AIC pentru vaccinul ei. EMA începuse deja să evalueze datele privind siguranța, eficacitatea și calitatea vaccinului, precum și rezultatele studiilor de laborator și ale studiilor clinice, în contextul unei </w:t>
      </w:r>
      <w:hyperlink r:id="rId85" w:history="1">
        <w:r w:rsidRPr="00440290">
          <w:rPr>
            <w:rStyle w:val="Hyperlink"/>
            <w:rFonts w:cs="Calibri"/>
            <w:color w:val="004494"/>
            <w:lang w:val="fr-BE"/>
          </w:rPr>
          <w:t>revizuiri continue</w:t>
        </w:r>
      </w:hyperlink>
      <w:hyperlink r:id="rId86" w:history="1">
        <w:r w:rsidRPr="00440290">
          <w:rPr>
            <w:rStyle w:val="wtoffscreen"/>
            <w:rFonts w:ascii="Verdana" w:hAnsi="Verdana" w:cs="Calibri"/>
            <w:color w:val="999999"/>
            <w:sz w:val="18"/>
            <w:szCs w:val="18"/>
            <w:u w:val="single"/>
            <w:bdr w:val="single" w:sz="6" w:space="2" w:color="AAAAAA" w:frame="1"/>
            <w:shd w:val="clear" w:color="auto" w:fill="FFFFFF"/>
          </w:rPr>
          <w:t>Căutați traducerile disponibile pentru linkul precedent</w:t>
        </w:r>
        <w:r w:rsidRPr="00440290">
          <w:rPr>
            <w:rStyle w:val="Hyperlink"/>
            <w:rFonts w:cs="Calibri"/>
            <w:color w:val="AAAAAA"/>
            <w:bdr w:val="single" w:sz="6" w:space="2" w:color="AAAAAA" w:frame="1"/>
            <w:shd w:val="clear" w:color="auto" w:fill="FFFFFF"/>
          </w:rPr>
          <w:t>EN</w:t>
        </w:r>
        <w:r w:rsidRPr="00440290">
          <w:rPr>
            <w:rStyle w:val="Hyperlink"/>
            <w:rFonts w:cs="Calibri"/>
            <w:b/>
            <w:bCs/>
            <w:color w:val="CCCCCC"/>
            <w:bdr w:val="single" w:sz="6" w:space="2" w:color="AAAAAA" w:frame="1"/>
            <w:shd w:val="clear" w:color="auto" w:fill="FFFFFF"/>
          </w:rPr>
          <w:t>•••</w:t>
        </w:r>
      </w:hyperlink>
      <w:r w:rsidRPr="00440290">
        <w:rPr>
          <w:rFonts w:ascii="Verdana" w:hAnsi="Verdana" w:cs="Calibri"/>
          <w:color w:val="000000"/>
          <w:sz w:val="18"/>
          <w:szCs w:val="18"/>
        </w:rPr>
        <w:t>. Această revizuire continuă și evaluarea cererii de AIC au permis EMA să se pronunțe rapid cu privire la siguranța, eficacitatea și calitatea vaccinului. EMA a recomandat acordarea autorizației de introducere pe piață condiționate, deoarece beneficiile vaccinului depășesc riscurile sale.</w:t>
      </w:r>
    </w:p>
    <w:p w14:paraId="3068B03F" w14:textId="77777777" w:rsidR="004E3258" w:rsidRPr="00440290" w:rsidRDefault="004E3258" w:rsidP="00440290">
      <w:pPr>
        <w:pStyle w:val="NormalWeb"/>
        <w:shd w:val="clear" w:color="auto" w:fill="FFFFFF"/>
        <w:spacing w:before="120" w:beforeAutospacing="0" w:after="0" w:afterAutospacing="0"/>
        <w:jc w:val="both"/>
        <w:rPr>
          <w:rFonts w:ascii="Verdana" w:hAnsi="Verdana"/>
          <w:color w:val="000000"/>
          <w:sz w:val="18"/>
          <w:szCs w:val="18"/>
        </w:rPr>
      </w:pPr>
      <w:r w:rsidRPr="00440290">
        <w:rPr>
          <w:rFonts w:ascii="Verdana" w:hAnsi="Verdana" w:cs="Calibri"/>
          <w:color w:val="000000"/>
          <w:sz w:val="18"/>
          <w:szCs w:val="18"/>
        </w:rPr>
        <w:t xml:space="preserve">Comisia Europeană a verificat dacă toate elementele necesare – justificări științifice, informații despre produs, materiale educative pentru personalul medico-sanitar, informații privind etichetarea, obligații pentru titularii autorizațiilor de introducere pe piață, condiții de utilizare etc. – erau clare și temeinice. De </w:t>
      </w:r>
      <w:r w:rsidRPr="00440290">
        <w:rPr>
          <w:rFonts w:ascii="Verdana" w:hAnsi="Verdana" w:cs="Calibri"/>
          <w:color w:val="000000"/>
          <w:sz w:val="18"/>
          <w:szCs w:val="18"/>
        </w:rPr>
        <w:lastRenderedPageBreak/>
        <w:t>asemenea, Comisia s-a consultat cu statele membre, întrucât acestea sunt responsabile pentru comercializarea vaccinurilor și pentru utilizarea produsului în țările lor. În urma aprobării de către statele membre și pe baza propriei analize, Comisia a decis să acorde autorizația de introducere pe piață condiționată.</w:t>
      </w:r>
    </w:p>
    <w:p w14:paraId="3B3E2CCA" w14:textId="77777777" w:rsidR="004E3258" w:rsidRPr="00440290" w:rsidRDefault="004E3258" w:rsidP="00440290">
      <w:pPr>
        <w:pStyle w:val="NormalWeb"/>
        <w:shd w:val="clear" w:color="auto" w:fill="FFFFFF"/>
        <w:spacing w:before="120" w:beforeAutospacing="0" w:after="0" w:afterAutospacing="0"/>
        <w:jc w:val="both"/>
        <w:rPr>
          <w:rFonts w:ascii="Verdana" w:hAnsi="Verdana"/>
          <w:color w:val="000000"/>
          <w:sz w:val="18"/>
          <w:szCs w:val="18"/>
        </w:rPr>
      </w:pPr>
      <w:r w:rsidRPr="00440290">
        <w:rPr>
          <w:rFonts w:ascii="Verdana" w:hAnsi="Verdana" w:cs="Calibri"/>
          <w:b/>
          <w:bCs/>
          <w:color w:val="333333"/>
          <w:sz w:val="18"/>
          <w:szCs w:val="18"/>
        </w:rPr>
        <w:t>Pentru informații suplimentare</w:t>
      </w:r>
    </w:p>
    <w:p w14:paraId="5B491B4C" w14:textId="77777777" w:rsidR="004E3258" w:rsidRPr="00440290" w:rsidRDefault="0062206E" w:rsidP="00440290">
      <w:pPr>
        <w:pStyle w:val="NormalWeb"/>
        <w:shd w:val="clear" w:color="auto" w:fill="FFFFFF"/>
        <w:spacing w:before="120" w:beforeAutospacing="0" w:after="0" w:afterAutospacing="0"/>
        <w:jc w:val="both"/>
        <w:rPr>
          <w:rFonts w:ascii="Verdana" w:hAnsi="Verdana"/>
          <w:color w:val="000000"/>
          <w:sz w:val="18"/>
          <w:szCs w:val="18"/>
        </w:rPr>
      </w:pPr>
      <w:hyperlink r:id="rId87" w:history="1">
        <w:r w:rsidR="004E3258" w:rsidRPr="00440290">
          <w:rPr>
            <w:rStyle w:val="Hyperlink"/>
            <w:rFonts w:cs="Calibri"/>
            <w:color w:val="004494"/>
            <w:lang w:val="fr-BE"/>
          </w:rPr>
          <w:t>Strategia UE privind vaccinurile</w:t>
        </w:r>
      </w:hyperlink>
    </w:p>
    <w:p w14:paraId="1EA90B40" w14:textId="77777777" w:rsidR="004E3258" w:rsidRPr="00440290" w:rsidRDefault="0062206E" w:rsidP="00440290">
      <w:pPr>
        <w:pStyle w:val="NormalWeb"/>
        <w:shd w:val="clear" w:color="auto" w:fill="FFFFFF"/>
        <w:spacing w:before="120" w:beforeAutospacing="0" w:after="0" w:afterAutospacing="0"/>
        <w:jc w:val="both"/>
        <w:rPr>
          <w:rFonts w:ascii="Verdana" w:hAnsi="Verdana"/>
          <w:color w:val="000000"/>
          <w:sz w:val="18"/>
          <w:szCs w:val="18"/>
        </w:rPr>
      </w:pPr>
      <w:hyperlink r:id="rId88" w:history="1">
        <w:r w:rsidR="004E3258" w:rsidRPr="00440290">
          <w:rPr>
            <w:rStyle w:val="Hyperlink"/>
            <w:rFonts w:cs="Calibri"/>
            <w:color w:val="004494"/>
            <w:lang w:val="fr-BE"/>
          </w:rPr>
          <w:t>Întrebări și răspunsuri: Autorizație de introducere pe piață condiționată a vaccinurilor împotriva COVID-19</w:t>
        </w:r>
      </w:hyperlink>
    </w:p>
    <w:p w14:paraId="56216B84" w14:textId="77777777" w:rsidR="004E3258" w:rsidRPr="00440290" w:rsidRDefault="0062206E" w:rsidP="00440290">
      <w:pPr>
        <w:pStyle w:val="NormalWeb"/>
        <w:shd w:val="clear" w:color="auto" w:fill="FFFFFF"/>
        <w:spacing w:before="120" w:beforeAutospacing="0" w:after="0" w:afterAutospacing="0"/>
        <w:jc w:val="both"/>
        <w:rPr>
          <w:rFonts w:ascii="Verdana" w:hAnsi="Verdana"/>
          <w:color w:val="000000"/>
          <w:sz w:val="18"/>
          <w:szCs w:val="18"/>
        </w:rPr>
      </w:pPr>
      <w:hyperlink r:id="rId89" w:history="1">
        <w:r w:rsidR="004E3258" w:rsidRPr="00440290">
          <w:rPr>
            <w:rStyle w:val="Hyperlink"/>
            <w:rFonts w:cs="Calibri"/>
            <w:color w:val="004494"/>
          </w:rPr>
          <w:t>Vaccinuri anti-COVID-19 sigure în Europa</w:t>
        </w:r>
      </w:hyperlink>
    </w:p>
    <w:p w14:paraId="5B269BEA" w14:textId="77777777" w:rsidR="004E3258" w:rsidRPr="00440290" w:rsidRDefault="0062206E" w:rsidP="00440290">
      <w:pPr>
        <w:pStyle w:val="NormalWeb"/>
        <w:shd w:val="clear" w:color="auto" w:fill="FFFFFF"/>
        <w:spacing w:before="120" w:beforeAutospacing="0" w:after="0" w:afterAutospacing="0"/>
        <w:jc w:val="both"/>
        <w:rPr>
          <w:rFonts w:ascii="Verdana" w:hAnsi="Verdana"/>
          <w:color w:val="000000"/>
          <w:sz w:val="18"/>
          <w:szCs w:val="18"/>
        </w:rPr>
      </w:pPr>
      <w:hyperlink r:id="rId90" w:history="1">
        <w:r w:rsidR="004E3258" w:rsidRPr="00440290">
          <w:rPr>
            <w:rStyle w:val="Hyperlink"/>
            <w:rFonts w:cs="Calibri"/>
            <w:color w:val="004494"/>
            <w:lang w:val="fr-BE"/>
          </w:rPr>
          <w:t>Răspunsul UE la criza cauzată de noul coronavirus</w:t>
        </w:r>
      </w:hyperlink>
    </w:p>
    <w:p w14:paraId="73384E99" w14:textId="77777777" w:rsidR="004E3258" w:rsidRPr="00440290" w:rsidRDefault="0062206E" w:rsidP="00440290">
      <w:pPr>
        <w:pStyle w:val="NormalWeb"/>
        <w:shd w:val="clear" w:color="auto" w:fill="FFFFFF"/>
        <w:spacing w:before="120" w:beforeAutospacing="0" w:after="0" w:afterAutospacing="0"/>
        <w:jc w:val="both"/>
        <w:rPr>
          <w:rFonts w:ascii="Verdana" w:hAnsi="Verdana"/>
          <w:color w:val="000000"/>
          <w:sz w:val="18"/>
          <w:szCs w:val="18"/>
        </w:rPr>
      </w:pPr>
      <w:hyperlink r:id="rId91" w:history="1">
        <w:r w:rsidR="004E3258" w:rsidRPr="00440290">
          <w:rPr>
            <w:rStyle w:val="Hyperlink"/>
            <w:rFonts w:cs="Calibri"/>
            <w:color w:val="004494"/>
          </w:rPr>
          <w:t>Legislația UE privind medicamentele</w:t>
        </w:r>
      </w:hyperlink>
      <w:hyperlink r:id="rId92" w:history="1">
        <w:r w:rsidR="004E3258" w:rsidRPr="00440290">
          <w:rPr>
            <w:rStyle w:val="wtoffscreen"/>
            <w:rFonts w:ascii="Verdana" w:hAnsi="Verdana" w:cs="Calibri"/>
            <w:color w:val="999999"/>
            <w:sz w:val="18"/>
            <w:szCs w:val="18"/>
            <w:u w:val="single"/>
            <w:bdr w:val="single" w:sz="6" w:space="2" w:color="AAAAAA" w:frame="1"/>
            <w:shd w:val="clear" w:color="auto" w:fill="FFFFFF"/>
          </w:rPr>
          <w:t>Căutați traducerile disponibile pentru linkul precedent</w:t>
        </w:r>
        <w:r w:rsidR="004E3258" w:rsidRPr="00440290">
          <w:rPr>
            <w:rStyle w:val="Hyperlink"/>
            <w:rFonts w:cs="Calibri"/>
            <w:color w:val="AAAAAA"/>
            <w:bdr w:val="single" w:sz="6" w:space="2" w:color="AAAAAA" w:frame="1"/>
            <w:shd w:val="clear" w:color="auto" w:fill="FFFFFF"/>
          </w:rPr>
          <w:t>EN</w:t>
        </w:r>
        <w:r w:rsidR="004E3258" w:rsidRPr="00440290">
          <w:rPr>
            <w:rStyle w:val="Hyperlink"/>
            <w:rFonts w:cs="Calibri"/>
            <w:b/>
            <w:bCs/>
            <w:color w:val="CCCCCC"/>
            <w:bdr w:val="single" w:sz="6" w:space="2" w:color="AAAAAA" w:frame="1"/>
            <w:shd w:val="clear" w:color="auto" w:fill="FFFFFF"/>
          </w:rPr>
          <w:t>•••</w:t>
        </w:r>
      </w:hyperlink>
    </w:p>
    <w:p w14:paraId="522C47AE" w14:textId="77777777" w:rsidR="004E3258" w:rsidRPr="00440290" w:rsidRDefault="0062206E" w:rsidP="00440290">
      <w:pPr>
        <w:pStyle w:val="NormalWeb"/>
        <w:shd w:val="clear" w:color="auto" w:fill="FFFFFF"/>
        <w:spacing w:before="120" w:beforeAutospacing="0" w:after="0" w:afterAutospacing="0"/>
        <w:jc w:val="both"/>
        <w:rPr>
          <w:rFonts w:ascii="Verdana" w:hAnsi="Verdana"/>
          <w:color w:val="000000"/>
          <w:sz w:val="18"/>
          <w:szCs w:val="18"/>
        </w:rPr>
      </w:pPr>
      <w:hyperlink r:id="rId93" w:history="1">
        <w:r w:rsidR="004E3258" w:rsidRPr="00440290">
          <w:rPr>
            <w:rStyle w:val="Hyperlink"/>
            <w:rFonts w:cs="Calibri"/>
            <w:color w:val="004494"/>
          </w:rPr>
          <w:t>EMA și vaccinurile împotriva COVID-19</w:t>
        </w:r>
      </w:hyperlink>
      <w:hyperlink r:id="rId94" w:history="1">
        <w:r w:rsidR="004E3258" w:rsidRPr="00440290">
          <w:rPr>
            <w:rStyle w:val="wtoffscreen"/>
            <w:rFonts w:ascii="Verdana" w:hAnsi="Verdana" w:cs="Calibri"/>
            <w:color w:val="999999"/>
            <w:sz w:val="18"/>
            <w:szCs w:val="18"/>
            <w:u w:val="single"/>
            <w:bdr w:val="single" w:sz="6" w:space="2" w:color="AAAAAA" w:frame="1"/>
            <w:shd w:val="clear" w:color="auto" w:fill="FFFFFF"/>
          </w:rPr>
          <w:t>Căutați traducerile disponibile pentru linkul precedent</w:t>
        </w:r>
        <w:r w:rsidR="004E3258" w:rsidRPr="00440290">
          <w:rPr>
            <w:rStyle w:val="Hyperlink"/>
            <w:rFonts w:cs="Calibri"/>
            <w:color w:val="AAAAAA"/>
            <w:bdr w:val="single" w:sz="6" w:space="2" w:color="AAAAAA" w:frame="1"/>
            <w:shd w:val="clear" w:color="auto" w:fill="FFFFFF"/>
          </w:rPr>
          <w:t>EN</w:t>
        </w:r>
        <w:r w:rsidR="004E3258" w:rsidRPr="00440290">
          <w:rPr>
            <w:rStyle w:val="Hyperlink"/>
            <w:rFonts w:cs="Calibri"/>
            <w:b/>
            <w:bCs/>
            <w:color w:val="CCCCCC"/>
            <w:bdr w:val="single" w:sz="6" w:space="2" w:color="AAAAAA" w:frame="1"/>
            <w:shd w:val="clear" w:color="auto" w:fill="FFFFFF"/>
          </w:rPr>
          <w:t>•••</w:t>
        </w:r>
      </w:hyperlink>
    </w:p>
    <w:p w14:paraId="07C6C10C" w14:textId="77777777" w:rsidR="004E3258" w:rsidRPr="00440290" w:rsidRDefault="0062206E" w:rsidP="00440290">
      <w:pPr>
        <w:pStyle w:val="NormalWeb"/>
        <w:shd w:val="clear" w:color="auto" w:fill="FFFFFF"/>
        <w:spacing w:before="120" w:beforeAutospacing="0" w:after="0" w:afterAutospacing="0"/>
        <w:jc w:val="both"/>
        <w:rPr>
          <w:rFonts w:ascii="Verdana" w:hAnsi="Verdana"/>
          <w:color w:val="000000"/>
          <w:sz w:val="18"/>
          <w:szCs w:val="18"/>
        </w:rPr>
      </w:pPr>
      <w:hyperlink r:id="rId95" w:history="1">
        <w:r w:rsidR="004E3258" w:rsidRPr="00440290">
          <w:rPr>
            <w:rStyle w:val="Hyperlink"/>
            <w:rFonts w:cs="Calibri"/>
            <w:color w:val="004494"/>
          </w:rPr>
          <w:t>Fișă informativă: Cum acționează vaccinurile</w:t>
        </w:r>
      </w:hyperlink>
    </w:p>
    <w:p w14:paraId="6EE88CDF" w14:textId="77777777" w:rsidR="004E3258" w:rsidRPr="00440290" w:rsidRDefault="0062206E" w:rsidP="00440290">
      <w:pPr>
        <w:pStyle w:val="NormalWeb"/>
        <w:shd w:val="clear" w:color="auto" w:fill="FFFFFF"/>
        <w:spacing w:before="120" w:beforeAutospacing="0" w:after="0" w:afterAutospacing="0"/>
        <w:jc w:val="both"/>
        <w:rPr>
          <w:rFonts w:ascii="Verdana" w:hAnsi="Verdana"/>
          <w:color w:val="000000"/>
          <w:sz w:val="18"/>
          <w:szCs w:val="18"/>
        </w:rPr>
      </w:pPr>
      <w:hyperlink r:id="rId96" w:history="1">
        <w:r w:rsidR="004E3258" w:rsidRPr="00440290">
          <w:rPr>
            <w:rStyle w:val="Hyperlink"/>
            <w:rFonts w:cs="Calibri"/>
            <w:color w:val="004494"/>
          </w:rPr>
          <w:t>Fișă informativă: Beneficiile vaccinării pentru sănătate</w:t>
        </w:r>
      </w:hyperlink>
    </w:p>
    <w:p w14:paraId="6A714AF5" w14:textId="77777777" w:rsidR="004E3258" w:rsidRPr="00440290" w:rsidRDefault="0062206E" w:rsidP="00440290">
      <w:pPr>
        <w:pStyle w:val="NormalWeb"/>
        <w:shd w:val="clear" w:color="auto" w:fill="FFFFFF"/>
        <w:spacing w:before="120" w:beforeAutospacing="0" w:after="0" w:afterAutospacing="0"/>
        <w:jc w:val="both"/>
        <w:rPr>
          <w:rFonts w:ascii="Verdana" w:hAnsi="Verdana"/>
          <w:color w:val="000000"/>
          <w:sz w:val="18"/>
          <w:szCs w:val="18"/>
        </w:rPr>
      </w:pPr>
      <w:hyperlink r:id="rId97" w:history="1">
        <w:r w:rsidR="004E3258" w:rsidRPr="00440290">
          <w:rPr>
            <w:rStyle w:val="Hyperlink"/>
            <w:rFonts w:cs="Calibri"/>
            <w:color w:val="004494"/>
            <w:lang w:val="fr-BE"/>
          </w:rPr>
          <w:t>Fișă informativă: Procedura de autorizare</w:t>
        </w:r>
      </w:hyperlink>
    </w:p>
    <w:p w14:paraId="17559444" w14:textId="77777777" w:rsidR="004E3258" w:rsidRPr="00440290" w:rsidRDefault="0062206E" w:rsidP="00440290">
      <w:pPr>
        <w:pStyle w:val="NormalWeb"/>
        <w:shd w:val="clear" w:color="auto" w:fill="FFFFFF"/>
        <w:spacing w:before="120" w:beforeAutospacing="0" w:after="0" w:afterAutospacing="0"/>
        <w:jc w:val="both"/>
        <w:rPr>
          <w:rFonts w:ascii="Verdana" w:hAnsi="Verdana"/>
          <w:color w:val="000000"/>
          <w:sz w:val="18"/>
          <w:szCs w:val="18"/>
        </w:rPr>
      </w:pPr>
      <w:hyperlink r:id="rId98" w:history="1">
        <w:r w:rsidR="004E3258" w:rsidRPr="00440290">
          <w:rPr>
            <w:rStyle w:val="Hyperlink"/>
            <w:rFonts w:cs="Calibri"/>
            <w:color w:val="004494"/>
            <w:lang w:val="fr-BE"/>
          </w:rPr>
          <w:t>Fișă informativă: Siguranța pe termen lung</w:t>
        </w:r>
      </w:hyperlink>
    </w:p>
    <w:p w14:paraId="4925A076" w14:textId="77777777" w:rsidR="004E3258" w:rsidRPr="00440290" w:rsidRDefault="0062206E" w:rsidP="00440290">
      <w:pPr>
        <w:pStyle w:val="NormalWeb"/>
        <w:shd w:val="clear" w:color="auto" w:fill="FFFFFF"/>
        <w:spacing w:before="120" w:beforeAutospacing="0" w:after="0" w:afterAutospacing="0"/>
        <w:jc w:val="both"/>
        <w:rPr>
          <w:rFonts w:ascii="Verdana" w:hAnsi="Verdana"/>
          <w:color w:val="000000"/>
          <w:sz w:val="18"/>
          <w:szCs w:val="18"/>
        </w:rPr>
      </w:pPr>
      <w:hyperlink r:id="rId99" w:history="1">
        <w:r w:rsidR="004E3258" w:rsidRPr="00440290">
          <w:rPr>
            <w:rStyle w:val="Hyperlink"/>
            <w:rFonts w:cs="Calibri"/>
            <w:color w:val="004494"/>
          </w:rPr>
          <w:t>Portofoliul actual al UE</w:t>
        </w:r>
      </w:hyperlink>
    </w:p>
    <w:p w14:paraId="052E4265" w14:textId="77777777" w:rsidR="004E3258" w:rsidRPr="004E3258" w:rsidRDefault="004E3258" w:rsidP="004E3258"/>
    <w:p w14:paraId="59D64717" w14:textId="1731766A" w:rsidR="009B02C6" w:rsidRPr="006428C8" w:rsidRDefault="009B02C6" w:rsidP="006428C8">
      <w:pPr>
        <w:pStyle w:val="Stilsursa"/>
      </w:pPr>
      <w:r w:rsidRPr="006428C8">
        <w:t>Sursa: Comisia Europeană</w:t>
      </w:r>
    </w:p>
    <w:p w14:paraId="5DDD78FB" w14:textId="3426038E" w:rsidR="003D5060" w:rsidRDefault="00EB1BE8" w:rsidP="002D7944">
      <w:pPr>
        <w:jc w:val="right"/>
        <w:rPr>
          <w:b/>
          <w:i/>
          <w:color w:val="0000FF"/>
          <w:sz w:val="14"/>
          <w:szCs w:val="14"/>
        </w:rPr>
      </w:pPr>
      <w:bookmarkStart w:id="144" w:name="_Hlk41647725"/>
      <w:bookmarkStart w:id="145" w:name="_Hlk33092632"/>
      <w:r w:rsidRPr="00CB0C81">
        <w:rPr>
          <w:b/>
          <w:i/>
          <w:color w:val="0000FF"/>
          <w:sz w:val="14"/>
          <w:szCs w:val="14"/>
        </w:rPr>
        <w:t>Sursa:</w:t>
      </w:r>
      <w:r>
        <w:rPr>
          <w:b/>
          <w:i/>
          <w:color w:val="0000FF"/>
          <w:sz w:val="14"/>
          <w:szCs w:val="14"/>
        </w:rPr>
        <w:t xml:space="preserve"> </w:t>
      </w:r>
      <w:r w:rsidRPr="00CB0C81">
        <w:rPr>
          <w:b/>
          <w:i/>
          <w:color w:val="0000FF"/>
          <w:sz w:val="14"/>
          <w:szCs w:val="14"/>
        </w:rPr>
        <w:t>Reprezentanța</w:t>
      </w:r>
      <w:r>
        <w:rPr>
          <w:b/>
          <w:i/>
          <w:color w:val="0000FF"/>
          <w:sz w:val="14"/>
          <w:szCs w:val="14"/>
        </w:rPr>
        <w:t xml:space="preserve"> </w:t>
      </w:r>
      <w:r w:rsidRPr="00CB0C81">
        <w:rPr>
          <w:b/>
          <w:i/>
          <w:color w:val="0000FF"/>
          <w:sz w:val="14"/>
          <w:szCs w:val="14"/>
        </w:rPr>
        <w:t>în</w:t>
      </w:r>
      <w:r>
        <w:rPr>
          <w:b/>
          <w:i/>
          <w:color w:val="0000FF"/>
          <w:sz w:val="14"/>
          <w:szCs w:val="14"/>
        </w:rPr>
        <w:t xml:space="preserve"> </w:t>
      </w:r>
      <w:r w:rsidRPr="00CB0C81">
        <w:rPr>
          <w:b/>
          <w:i/>
          <w:color w:val="0000FF"/>
          <w:sz w:val="14"/>
          <w:szCs w:val="14"/>
        </w:rPr>
        <w:t>România</w:t>
      </w:r>
      <w:r>
        <w:rPr>
          <w:b/>
          <w:i/>
          <w:color w:val="0000FF"/>
          <w:sz w:val="14"/>
          <w:szCs w:val="14"/>
        </w:rPr>
        <w:t xml:space="preserve"> </w:t>
      </w:r>
      <w:r w:rsidRPr="00CB0C81">
        <w:rPr>
          <w:b/>
          <w:i/>
          <w:color w:val="0000FF"/>
          <w:sz w:val="14"/>
          <w:szCs w:val="14"/>
        </w:rPr>
        <w:t>a</w:t>
      </w:r>
      <w:r>
        <w:rPr>
          <w:b/>
          <w:i/>
          <w:color w:val="0000FF"/>
          <w:sz w:val="14"/>
          <w:szCs w:val="14"/>
        </w:rPr>
        <w:t xml:space="preserve"> </w:t>
      </w:r>
      <w:r w:rsidRPr="00CB0C81">
        <w:rPr>
          <w:b/>
          <w:i/>
          <w:color w:val="0000FF"/>
          <w:sz w:val="14"/>
          <w:szCs w:val="14"/>
        </w:rPr>
        <w:t>Comisiei</w:t>
      </w:r>
      <w:r>
        <w:rPr>
          <w:b/>
          <w:i/>
          <w:color w:val="0000FF"/>
          <w:sz w:val="14"/>
          <w:szCs w:val="14"/>
        </w:rPr>
        <w:t xml:space="preserve"> </w:t>
      </w:r>
      <w:r w:rsidRPr="00CB0C81">
        <w:rPr>
          <w:b/>
          <w:i/>
          <w:color w:val="0000FF"/>
          <w:sz w:val="14"/>
          <w:szCs w:val="14"/>
        </w:rPr>
        <w:t>Europene</w:t>
      </w:r>
      <w:r>
        <w:rPr>
          <w:b/>
          <w:i/>
          <w:color w:val="0000FF"/>
          <w:sz w:val="14"/>
          <w:szCs w:val="14"/>
          <w:u w:val="single"/>
        </w:rPr>
        <w:t xml:space="preserve"> </w:t>
      </w:r>
      <w:bookmarkEnd w:id="144"/>
      <w:r w:rsidRPr="00CB0C81">
        <w:rPr>
          <w:b/>
          <w:i/>
          <w:color w:val="0000FF"/>
          <w:sz w:val="14"/>
          <w:szCs w:val="14"/>
          <w:u w:val="single"/>
        </w:rPr>
        <w:t>https://ec.europa.eu/romania/news_ro</w:t>
      </w:r>
      <w:r>
        <w:rPr>
          <w:b/>
          <w:i/>
          <w:color w:val="0000FF"/>
          <w:sz w:val="14"/>
          <w:szCs w:val="14"/>
        </w:rPr>
        <w:t xml:space="preserve"> </w:t>
      </w:r>
    </w:p>
    <w:tbl>
      <w:tblPr>
        <w:tblW w:w="5000" w:type="pct"/>
        <w:tblLook w:val="01E0" w:firstRow="1" w:lastRow="1" w:firstColumn="1" w:lastColumn="1" w:noHBand="0" w:noVBand="0"/>
      </w:tblPr>
      <w:tblGrid>
        <w:gridCol w:w="3848"/>
        <w:gridCol w:w="5677"/>
      </w:tblGrid>
      <w:tr w:rsidR="005634E1" w:rsidRPr="00307C1A" w14:paraId="7D803AA6" w14:textId="77777777" w:rsidTr="00211419">
        <w:tc>
          <w:tcPr>
            <w:tcW w:w="2020" w:type="pct"/>
            <w:shd w:val="clear" w:color="auto" w:fill="auto"/>
            <w:vAlign w:val="center"/>
          </w:tcPr>
          <w:bookmarkEnd w:id="120"/>
          <w:bookmarkEnd w:id="121"/>
          <w:bookmarkEnd w:id="122"/>
          <w:bookmarkEnd w:id="145"/>
          <w:p w14:paraId="14772428" w14:textId="77777777" w:rsidR="002307AB" w:rsidRPr="00307C1A" w:rsidRDefault="002307AB" w:rsidP="002D7944">
            <w:pPr>
              <w:jc w:val="center"/>
              <w:rPr>
                <w:szCs w:val="18"/>
              </w:rPr>
            </w:pPr>
            <w:r w:rsidRPr="00307C1A">
              <w:rPr>
                <w:rFonts w:cs="Arial"/>
                <w:b/>
                <w:bCs/>
                <w:noProof/>
                <w:color w:val="003399"/>
                <w:sz w:val="15"/>
                <w:szCs w:val="15"/>
                <w:lang w:eastAsia="ro-RO"/>
              </w:rPr>
              <w:drawing>
                <wp:inline distT="0" distB="0" distL="0" distR="0" wp14:anchorId="7F39E38D" wp14:editId="6ADB8A1D">
                  <wp:extent cx="1019175" cy="457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0" cstate="print">
                            <a:extLst>
                              <a:ext uri="{28A0092B-C50C-407E-A947-70E740481C1C}">
                                <a14:useLocalDpi xmlns:a14="http://schemas.microsoft.com/office/drawing/2010/main"/>
                              </a:ext>
                            </a:extLst>
                          </a:blip>
                          <a:srcRect/>
                          <a:stretch>
                            <a:fillRect/>
                          </a:stretch>
                        </pic:blipFill>
                        <pic:spPr bwMode="auto">
                          <a:xfrm>
                            <a:off x="0" y="0"/>
                            <a:ext cx="1019175" cy="457200"/>
                          </a:xfrm>
                          <a:prstGeom prst="rect">
                            <a:avLst/>
                          </a:prstGeom>
                          <a:noFill/>
                          <a:ln>
                            <a:noFill/>
                          </a:ln>
                        </pic:spPr>
                      </pic:pic>
                    </a:graphicData>
                  </a:graphic>
                </wp:inline>
              </w:drawing>
            </w:r>
          </w:p>
        </w:tc>
        <w:tc>
          <w:tcPr>
            <w:tcW w:w="2980" w:type="pct"/>
            <w:shd w:val="clear" w:color="auto" w:fill="auto"/>
            <w:vAlign w:val="center"/>
          </w:tcPr>
          <w:p w14:paraId="39B2C662" w14:textId="77777777" w:rsidR="002307AB" w:rsidRPr="00307C1A" w:rsidRDefault="002307AB" w:rsidP="002D7944">
            <w:pPr>
              <w:spacing w:before="0"/>
              <w:jc w:val="center"/>
              <w:rPr>
                <w:rFonts w:cs="Arial"/>
                <w:bCs/>
                <w:color w:val="003399"/>
                <w:sz w:val="15"/>
                <w:szCs w:val="15"/>
              </w:rPr>
            </w:pPr>
            <w:r w:rsidRPr="00307C1A">
              <w:rPr>
                <w:rFonts w:cs="Arial"/>
                <w:bCs/>
                <w:color w:val="003399"/>
                <w:sz w:val="15"/>
                <w:szCs w:val="15"/>
              </w:rPr>
              <w:t>Sunaţi</w:t>
            </w:r>
            <w:r w:rsidR="00961057">
              <w:rPr>
                <w:rFonts w:cs="Arial"/>
                <w:bCs/>
                <w:color w:val="003399"/>
                <w:sz w:val="15"/>
                <w:szCs w:val="15"/>
              </w:rPr>
              <w:t xml:space="preserve"> </w:t>
            </w:r>
            <w:r w:rsidRPr="00307C1A">
              <w:rPr>
                <w:rFonts w:cs="Arial"/>
                <w:bCs/>
                <w:color w:val="003399"/>
                <w:sz w:val="15"/>
                <w:szCs w:val="15"/>
              </w:rPr>
              <w:t>la</w:t>
            </w:r>
            <w:r w:rsidR="00961057">
              <w:rPr>
                <w:rFonts w:cs="Arial"/>
                <w:bCs/>
                <w:color w:val="003399"/>
                <w:sz w:val="15"/>
                <w:szCs w:val="15"/>
              </w:rPr>
              <w:t xml:space="preserve"> </w:t>
            </w:r>
            <w:r w:rsidRPr="00307C1A">
              <w:rPr>
                <w:rFonts w:cs="Arial"/>
                <w:bCs/>
                <w:color w:val="003399"/>
                <w:sz w:val="15"/>
                <w:szCs w:val="15"/>
              </w:rPr>
              <w:t>numărul</w:t>
            </w:r>
            <w:r w:rsidR="00961057">
              <w:rPr>
                <w:rFonts w:cs="Arial"/>
                <w:bCs/>
                <w:color w:val="003399"/>
                <w:sz w:val="15"/>
                <w:szCs w:val="15"/>
              </w:rPr>
              <w:t xml:space="preserve"> </w:t>
            </w:r>
            <w:r w:rsidRPr="00307C1A">
              <w:rPr>
                <w:rFonts w:cs="Arial"/>
                <w:bCs/>
                <w:color w:val="003399"/>
                <w:sz w:val="15"/>
                <w:szCs w:val="15"/>
              </w:rPr>
              <w:t>gratuit*</w:t>
            </w:r>
            <w:r w:rsidR="00961057">
              <w:rPr>
                <w:rFonts w:cs="Arial"/>
                <w:bCs/>
                <w:color w:val="003399"/>
                <w:sz w:val="15"/>
                <w:szCs w:val="15"/>
              </w:rPr>
              <w:t xml:space="preserve"> </w:t>
            </w:r>
            <w:r w:rsidRPr="00307C1A">
              <w:rPr>
                <w:rFonts w:cs="Arial"/>
                <w:bCs/>
                <w:color w:val="003399"/>
                <w:sz w:val="15"/>
                <w:szCs w:val="15"/>
              </w:rPr>
              <w:t>valabil</w:t>
            </w:r>
            <w:r w:rsidR="00961057">
              <w:rPr>
                <w:rFonts w:cs="Arial"/>
                <w:bCs/>
                <w:color w:val="003399"/>
                <w:sz w:val="15"/>
                <w:szCs w:val="15"/>
              </w:rPr>
              <w:t xml:space="preserve"> </w:t>
            </w:r>
            <w:r w:rsidRPr="00307C1A">
              <w:rPr>
                <w:rFonts w:cs="Arial"/>
                <w:bCs/>
                <w:color w:val="003399"/>
                <w:sz w:val="15"/>
                <w:szCs w:val="15"/>
              </w:rPr>
              <w:t>pentru</w:t>
            </w:r>
            <w:r w:rsidR="00961057">
              <w:rPr>
                <w:rFonts w:cs="Arial"/>
                <w:bCs/>
                <w:color w:val="003399"/>
                <w:sz w:val="15"/>
                <w:szCs w:val="15"/>
              </w:rPr>
              <w:t xml:space="preserve"> </w:t>
            </w:r>
            <w:r w:rsidRPr="00307C1A">
              <w:rPr>
                <w:rFonts w:cs="Arial"/>
                <w:bCs/>
                <w:color w:val="003399"/>
                <w:sz w:val="15"/>
                <w:szCs w:val="15"/>
              </w:rPr>
              <w:t>toate</w:t>
            </w:r>
            <w:r w:rsidR="00961057">
              <w:rPr>
                <w:rFonts w:cs="Arial"/>
                <w:bCs/>
                <w:color w:val="003399"/>
                <w:sz w:val="15"/>
                <w:szCs w:val="15"/>
              </w:rPr>
              <w:t xml:space="preserve"> </w:t>
            </w:r>
            <w:r w:rsidRPr="00307C1A">
              <w:rPr>
                <w:rFonts w:cs="Arial"/>
                <w:bCs/>
                <w:color w:val="003399"/>
                <w:sz w:val="15"/>
                <w:szCs w:val="15"/>
              </w:rPr>
              <w:t>cele</w:t>
            </w:r>
            <w:r w:rsidR="00961057">
              <w:rPr>
                <w:rFonts w:cs="Arial"/>
                <w:bCs/>
                <w:color w:val="003399"/>
                <w:sz w:val="15"/>
                <w:szCs w:val="15"/>
              </w:rPr>
              <w:t xml:space="preserve"> </w:t>
            </w:r>
            <w:r w:rsidRPr="00307C1A">
              <w:rPr>
                <w:rFonts w:cs="Arial"/>
                <w:bCs/>
                <w:color w:val="003399"/>
                <w:sz w:val="15"/>
                <w:szCs w:val="15"/>
              </w:rPr>
              <w:t>27</w:t>
            </w:r>
            <w:r w:rsidR="00961057">
              <w:rPr>
                <w:rFonts w:cs="Arial"/>
                <w:bCs/>
                <w:color w:val="003399"/>
                <w:sz w:val="15"/>
                <w:szCs w:val="15"/>
              </w:rPr>
              <w:t xml:space="preserve"> </w:t>
            </w:r>
            <w:r w:rsidRPr="00307C1A">
              <w:rPr>
                <w:rFonts w:cs="Arial"/>
                <w:bCs/>
                <w:color w:val="003399"/>
                <w:sz w:val="15"/>
                <w:szCs w:val="15"/>
              </w:rPr>
              <w:t>de</w:t>
            </w:r>
            <w:r w:rsidR="00961057">
              <w:rPr>
                <w:rFonts w:cs="Arial"/>
                <w:bCs/>
                <w:color w:val="003399"/>
                <w:sz w:val="15"/>
                <w:szCs w:val="15"/>
              </w:rPr>
              <w:t xml:space="preserve"> </w:t>
            </w:r>
            <w:r w:rsidRPr="00307C1A">
              <w:rPr>
                <w:rFonts w:cs="Arial"/>
                <w:bCs/>
                <w:color w:val="003399"/>
                <w:sz w:val="15"/>
                <w:szCs w:val="15"/>
              </w:rPr>
              <w:t>state-membre</w:t>
            </w:r>
            <w:r w:rsidR="00961057">
              <w:rPr>
                <w:rFonts w:cs="Arial"/>
                <w:bCs/>
                <w:color w:val="003399"/>
                <w:sz w:val="15"/>
                <w:szCs w:val="15"/>
              </w:rPr>
              <w:t xml:space="preserve"> </w:t>
            </w:r>
            <w:r w:rsidRPr="00307C1A">
              <w:rPr>
                <w:rFonts w:cs="Arial"/>
                <w:bCs/>
                <w:color w:val="003399"/>
                <w:sz w:val="15"/>
                <w:szCs w:val="15"/>
              </w:rPr>
              <w:t>în</w:t>
            </w:r>
            <w:r w:rsidR="00961057">
              <w:rPr>
                <w:rFonts w:cs="Arial"/>
                <w:bCs/>
                <w:color w:val="003399"/>
                <w:sz w:val="15"/>
                <w:szCs w:val="15"/>
              </w:rPr>
              <w:t xml:space="preserve"> </w:t>
            </w:r>
            <w:r w:rsidRPr="00307C1A">
              <w:rPr>
                <w:rFonts w:cs="Arial"/>
                <w:bCs/>
                <w:color w:val="003399"/>
                <w:sz w:val="15"/>
                <w:szCs w:val="15"/>
              </w:rPr>
              <w:t>cursul</w:t>
            </w:r>
            <w:r w:rsidR="00961057">
              <w:rPr>
                <w:rFonts w:cs="Arial"/>
                <w:bCs/>
                <w:color w:val="003399"/>
                <w:sz w:val="15"/>
                <w:szCs w:val="15"/>
              </w:rPr>
              <w:t xml:space="preserve"> </w:t>
            </w:r>
            <w:r w:rsidRPr="00307C1A">
              <w:rPr>
                <w:rFonts w:cs="Arial"/>
                <w:bCs/>
                <w:color w:val="003399"/>
                <w:sz w:val="15"/>
                <w:szCs w:val="15"/>
              </w:rPr>
              <w:t>orelor</w:t>
            </w:r>
            <w:r w:rsidR="00961057">
              <w:rPr>
                <w:rFonts w:cs="Arial"/>
                <w:bCs/>
                <w:color w:val="003399"/>
                <w:sz w:val="15"/>
                <w:szCs w:val="15"/>
              </w:rPr>
              <w:t xml:space="preserve"> </w:t>
            </w:r>
            <w:r w:rsidRPr="00307C1A">
              <w:rPr>
                <w:rFonts w:cs="Arial"/>
                <w:bCs/>
                <w:color w:val="003399"/>
                <w:sz w:val="15"/>
                <w:szCs w:val="15"/>
              </w:rPr>
              <w:t>de</w:t>
            </w:r>
            <w:r w:rsidR="00961057">
              <w:rPr>
                <w:rFonts w:cs="Arial"/>
                <w:bCs/>
                <w:color w:val="003399"/>
                <w:sz w:val="15"/>
                <w:szCs w:val="15"/>
              </w:rPr>
              <w:t xml:space="preserve"> </w:t>
            </w:r>
            <w:r w:rsidRPr="00307C1A">
              <w:rPr>
                <w:rFonts w:cs="Arial"/>
                <w:bCs/>
                <w:color w:val="003399"/>
                <w:sz w:val="15"/>
                <w:szCs w:val="15"/>
              </w:rPr>
              <w:t>lucru</w:t>
            </w:r>
          </w:p>
          <w:p w14:paraId="1A716BC1" w14:textId="77777777" w:rsidR="002307AB" w:rsidRPr="00307C1A" w:rsidRDefault="002307AB" w:rsidP="002D7944">
            <w:pPr>
              <w:spacing w:before="0"/>
              <w:jc w:val="center"/>
              <w:rPr>
                <w:rFonts w:cs="Arial"/>
                <w:bCs/>
                <w:color w:val="003399"/>
                <w:sz w:val="15"/>
                <w:szCs w:val="15"/>
              </w:rPr>
            </w:pPr>
            <w:r w:rsidRPr="00307C1A">
              <w:rPr>
                <w:rFonts w:cs="Arial"/>
                <w:bCs/>
                <w:color w:val="003399"/>
                <w:sz w:val="15"/>
                <w:szCs w:val="15"/>
              </w:rPr>
              <w:t>(9-8:30</w:t>
            </w:r>
            <w:r w:rsidR="00961057">
              <w:rPr>
                <w:rFonts w:cs="Arial"/>
                <w:bCs/>
                <w:color w:val="003399"/>
                <w:sz w:val="15"/>
                <w:szCs w:val="15"/>
              </w:rPr>
              <w:t xml:space="preserve"> </w:t>
            </w:r>
            <w:r w:rsidRPr="00307C1A">
              <w:rPr>
                <w:rFonts w:cs="Arial"/>
                <w:bCs/>
                <w:color w:val="003399"/>
                <w:sz w:val="15"/>
                <w:szCs w:val="15"/>
              </w:rPr>
              <w:t>CET</w:t>
            </w:r>
            <w:r w:rsidR="00961057">
              <w:rPr>
                <w:rFonts w:cs="Arial"/>
                <w:bCs/>
                <w:color w:val="003399"/>
                <w:sz w:val="15"/>
                <w:szCs w:val="15"/>
              </w:rPr>
              <w:t xml:space="preserve"> </w:t>
            </w:r>
            <w:r w:rsidRPr="00307C1A">
              <w:rPr>
                <w:rFonts w:cs="Arial"/>
                <w:bCs/>
                <w:color w:val="003399"/>
                <w:sz w:val="15"/>
                <w:szCs w:val="15"/>
              </w:rPr>
              <w:t>în</w:t>
            </w:r>
            <w:r w:rsidR="00961057">
              <w:rPr>
                <w:rFonts w:cs="Arial"/>
                <w:bCs/>
                <w:color w:val="003399"/>
                <w:sz w:val="15"/>
                <w:szCs w:val="15"/>
              </w:rPr>
              <w:t xml:space="preserve"> </w:t>
            </w:r>
            <w:r w:rsidRPr="00307C1A">
              <w:rPr>
                <w:rFonts w:cs="Arial"/>
                <w:bCs/>
                <w:color w:val="003399"/>
                <w:sz w:val="15"/>
                <w:szCs w:val="15"/>
              </w:rPr>
              <w:t>timpul</w:t>
            </w:r>
            <w:r w:rsidR="00961057">
              <w:rPr>
                <w:rFonts w:cs="Arial"/>
                <w:bCs/>
                <w:color w:val="003399"/>
                <w:sz w:val="15"/>
                <w:szCs w:val="15"/>
              </w:rPr>
              <w:t xml:space="preserve"> </w:t>
            </w:r>
            <w:r w:rsidRPr="00307C1A">
              <w:rPr>
                <w:rFonts w:cs="Arial"/>
                <w:bCs/>
                <w:color w:val="003399"/>
                <w:sz w:val="15"/>
                <w:szCs w:val="15"/>
              </w:rPr>
              <w:t>săptămânii)</w:t>
            </w:r>
            <w:r w:rsidR="00961057">
              <w:rPr>
                <w:rFonts w:cs="Arial"/>
                <w:bCs/>
                <w:color w:val="003399"/>
                <w:sz w:val="15"/>
                <w:szCs w:val="15"/>
              </w:rPr>
              <w:t xml:space="preserve"> </w:t>
            </w:r>
            <w:r w:rsidRPr="00307C1A">
              <w:rPr>
                <w:rFonts w:cs="Arial"/>
                <w:bCs/>
                <w:color w:val="003399"/>
                <w:sz w:val="15"/>
                <w:szCs w:val="15"/>
              </w:rPr>
              <w:t>00</w:t>
            </w:r>
            <w:r w:rsidR="00961057">
              <w:rPr>
                <w:rFonts w:cs="Arial"/>
                <w:bCs/>
                <w:color w:val="003399"/>
                <w:sz w:val="15"/>
                <w:szCs w:val="15"/>
              </w:rPr>
              <w:t xml:space="preserve"> </w:t>
            </w:r>
            <w:r w:rsidRPr="00307C1A">
              <w:rPr>
                <w:rFonts w:cs="Arial"/>
                <w:bCs/>
                <w:color w:val="003399"/>
                <w:sz w:val="15"/>
                <w:szCs w:val="15"/>
              </w:rPr>
              <w:t>800</w:t>
            </w:r>
            <w:r w:rsidR="00961057">
              <w:rPr>
                <w:rFonts w:cs="Arial"/>
                <w:bCs/>
                <w:color w:val="003399"/>
                <w:sz w:val="15"/>
                <w:szCs w:val="15"/>
              </w:rPr>
              <w:t xml:space="preserve"> </w:t>
            </w:r>
            <w:r w:rsidRPr="00307C1A">
              <w:rPr>
                <w:rFonts w:cs="Arial"/>
                <w:bCs/>
                <w:color w:val="003399"/>
                <w:sz w:val="15"/>
                <w:szCs w:val="15"/>
              </w:rPr>
              <w:t>6</w:t>
            </w:r>
            <w:r w:rsidR="00961057">
              <w:rPr>
                <w:rFonts w:cs="Arial"/>
                <w:bCs/>
                <w:color w:val="003399"/>
                <w:sz w:val="15"/>
                <w:szCs w:val="15"/>
              </w:rPr>
              <w:t xml:space="preserve"> </w:t>
            </w:r>
            <w:r w:rsidRPr="00307C1A">
              <w:rPr>
                <w:rFonts w:cs="Arial"/>
                <w:bCs/>
                <w:color w:val="003399"/>
                <w:sz w:val="15"/>
                <w:szCs w:val="15"/>
              </w:rPr>
              <w:t>7</w:t>
            </w:r>
            <w:r w:rsidR="00961057">
              <w:rPr>
                <w:rFonts w:cs="Arial"/>
                <w:bCs/>
                <w:color w:val="003399"/>
                <w:sz w:val="15"/>
                <w:szCs w:val="15"/>
              </w:rPr>
              <w:t xml:space="preserve"> </w:t>
            </w:r>
            <w:r w:rsidRPr="00307C1A">
              <w:rPr>
                <w:rFonts w:cs="Arial"/>
                <w:bCs/>
                <w:color w:val="003399"/>
                <w:sz w:val="15"/>
                <w:szCs w:val="15"/>
              </w:rPr>
              <w:t>8</w:t>
            </w:r>
            <w:r w:rsidR="00961057">
              <w:rPr>
                <w:rFonts w:cs="Arial"/>
                <w:bCs/>
                <w:color w:val="003399"/>
                <w:sz w:val="15"/>
                <w:szCs w:val="15"/>
              </w:rPr>
              <w:t xml:space="preserve"> </w:t>
            </w:r>
            <w:r w:rsidRPr="00307C1A">
              <w:rPr>
                <w:rFonts w:cs="Arial"/>
                <w:bCs/>
                <w:color w:val="003399"/>
                <w:sz w:val="15"/>
                <w:szCs w:val="15"/>
              </w:rPr>
              <w:t>9</w:t>
            </w:r>
            <w:r w:rsidR="00961057">
              <w:rPr>
                <w:rFonts w:cs="Arial"/>
                <w:bCs/>
                <w:color w:val="003399"/>
                <w:sz w:val="15"/>
                <w:szCs w:val="15"/>
              </w:rPr>
              <w:t xml:space="preserve"> </w:t>
            </w:r>
            <w:r w:rsidRPr="00307C1A">
              <w:rPr>
                <w:rFonts w:cs="Arial"/>
                <w:bCs/>
                <w:color w:val="003399"/>
                <w:sz w:val="15"/>
                <w:szCs w:val="15"/>
              </w:rPr>
              <w:t>10</w:t>
            </w:r>
            <w:r w:rsidR="00961057">
              <w:rPr>
                <w:rFonts w:cs="Arial"/>
                <w:bCs/>
                <w:color w:val="003399"/>
                <w:sz w:val="15"/>
                <w:szCs w:val="15"/>
              </w:rPr>
              <w:t xml:space="preserve"> </w:t>
            </w:r>
            <w:r w:rsidRPr="00307C1A">
              <w:rPr>
                <w:rFonts w:cs="Arial"/>
                <w:bCs/>
                <w:color w:val="003399"/>
                <w:sz w:val="15"/>
                <w:szCs w:val="15"/>
              </w:rPr>
              <w:t>11</w:t>
            </w:r>
          </w:p>
          <w:p w14:paraId="0C3F8FE7" w14:textId="77777777" w:rsidR="002307AB" w:rsidRPr="00307C1A" w:rsidRDefault="002307AB" w:rsidP="002D7944">
            <w:pPr>
              <w:spacing w:before="0"/>
              <w:jc w:val="center"/>
              <w:rPr>
                <w:rFonts w:cs="Arial"/>
                <w:b/>
                <w:color w:val="003399"/>
                <w:sz w:val="15"/>
                <w:szCs w:val="15"/>
              </w:rPr>
            </w:pPr>
            <w:r w:rsidRPr="00307C1A">
              <w:rPr>
                <w:rFonts w:cs="Arial"/>
                <w:color w:val="003399"/>
                <w:sz w:val="15"/>
                <w:szCs w:val="15"/>
              </w:rPr>
              <w:t>sau</w:t>
            </w:r>
            <w:r w:rsidR="00961057">
              <w:rPr>
                <w:rFonts w:cs="Arial"/>
                <w:color w:val="003399"/>
                <w:sz w:val="15"/>
                <w:szCs w:val="15"/>
              </w:rPr>
              <w:t xml:space="preserve"> </w:t>
            </w:r>
            <w:r w:rsidRPr="00307C1A">
              <w:rPr>
                <w:rFonts w:cs="Arial"/>
                <w:color w:val="003399"/>
                <w:sz w:val="15"/>
                <w:szCs w:val="15"/>
              </w:rPr>
              <w:t>sunaţi</w:t>
            </w:r>
            <w:r w:rsidR="00961057">
              <w:rPr>
                <w:rFonts w:cs="Arial"/>
                <w:color w:val="003399"/>
                <w:sz w:val="15"/>
                <w:szCs w:val="15"/>
              </w:rPr>
              <w:t xml:space="preserve"> </w:t>
            </w:r>
            <w:r w:rsidRPr="00307C1A">
              <w:rPr>
                <w:rFonts w:cs="Arial"/>
                <w:color w:val="003399"/>
                <w:sz w:val="15"/>
                <w:szCs w:val="15"/>
              </w:rPr>
              <w:t>la</w:t>
            </w:r>
            <w:r w:rsidR="00961057">
              <w:rPr>
                <w:rFonts w:cs="Arial"/>
                <w:color w:val="003399"/>
                <w:sz w:val="15"/>
                <w:szCs w:val="15"/>
              </w:rPr>
              <w:t xml:space="preserve"> </w:t>
            </w:r>
            <w:r w:rsidRPr="00307C1A">
              <w:rPr>
                <w:rFonts w:cs="Arial"/>
                <w:color w:val="003399"/>
                <w:sz w:val="15"/>
                <w:szCs w:val="15"/>
              </w:rPr>
              <w:t>numărul</w:t>
            </w:r>
            <w:r w:rsidR="00961057">
              <w:rPr>
                <w:rFonts w:cs="Arial"/>
                <w:color w:val="003399"/>
                <w:sz w:val="15"/>
                <w:szCs w:val="15"/>
              </w:rPr>
              <w:t xml:space="preserve"> </w:t>
            </w:r>
            <w:r w:rsidRPr="00307C1A">
              <w:rPr>
                <w:rFonts w:cs="Arial"/>
                <w:color w:val="003399"/>
                <w:sz w:val="15"/>
                <w:szCs w:val="15"/>
              </w:rPr>
              <w:t>de</w:t>
            </w:r>
            <w:r w:rsidR="00961057">
              <w:rPr>
                <w:rFonts w:cs="Arial"/>
                <w:color w:val="003399"/>
                <w:sz w:val="15"/>
                <w:szCs w:val="15"/>
              </w:rPr>
              <w:t xml:space="preserve"> </w:t>
            </w:r>
            <w:r w:rsidRPr="00307C1A">
              <w:rPr>
                <w:rFonts w:cs="Arial"/>
                <w:color w:val="003399"/>
                <w:sz w:val="15"/>
                <w:szCs w:val="15"/>
              </w:rPr>
              <w:t>telefon</w:t>
            </w:r>
            <w:r w:rsidR="00961057">
              <w:rPr>
                <w:rFonts w:cs="Arial"/>
                <w:color w:val="003399"/>
                <w:sz w:val="15"/>
                <w:szCs w:val="15"/>
              </w:rPr>
              <w:t xml:space="preserve"> </w:t>
            </w:r>
            <w:r w:rsidRPr="00307C1A">
              <w:rPr>
                <w:rFonts w:cs="Arial"/>
                <w:color w:val="003399"/>
                <w:sz w:val="15"/>
                <w:szCs w:val="15"/>
              </w:rPr>
              <w:t>+</w:t>
            </w:r>
            <w:r w:rsidR="00961057">
              <w:rPr>
                <w:rFonts w:cs="Arial"/>
                <w:color w:val="003399"/>
                <w:sz w:val="15"/>
                <w:szCs w:val="15"/>
              </w:rPr>
              <w:t xml:space="preserve"> </w:t>
            </w:r>
            <w:r w:rsidRPr="00307C1A">
              <w:rPr>
                <w:rFonts w:cs="Arial"/>
                <w:color w:val="003399"/>
                <w:sz w:val="15"/>
                <w:szCs w:val="15"/>
              </w:rPr>
              <w:t>32-2-299.96.96</w:t>
            </w:r>
            <w:r w:rsidR="00961057">
              <w:rPr>
                <w:rFonts w:cs="Arial"/>
                <w:color w:val="003399"/>
                <w:sz w:val="15"/>
                <w:szCs w:val="15"/>
              </w:rPr>
              <w:t xml:space="preserve"> </w:t>
            </w:r>
            <w:r w:rsidRPr="00307C1A">
              <w:rPr>
                <w:rFonts w:cs="Arial"/>
                <w:color w:val="003399"/>
                <w:sz w:val="15"/>
                <w:szCs w:val="15"/>
              </w:rPr>
              <w:t>accesibil</w:t>
            </w:r>
            <w:r w:rsidR="00961057">
              <w:rPr>
                <w:rFonts w:cs="Arial"/>
                <w:color w:val="003399"/>
                <w:sz w:val="15"/>
                <w:szCs w:val="15"/>
              </w:rPr>
              <w:t xml:space="preserve"> </w:t>
            </w:r>
            <w:r w:rsidRPr="00307C1A">
              <w:rPr>
                <w:rFonts w:cs="Arial"/>
                <w:color w:val="003399"/>
                <w:sz w:val="15"/>
                <w:szCs w:val="15"/>
              </w:rPr>
              <w:t>de</w:t>
            </w:r>
            <w:r w:rsidR="00961057">
              <w:rPr>
                <w:rFonts w:cs="Arial"/>
                <w:color w:val="003399"/>
                <w:sz w:val="15"/>
                <w:szCs w:val="15"/>
              </w:rPr>
              <w:t xml:space="preserve"> </w:t>
            </w:r>
            <w:r w:rsidRPr="00307C1A">
              <w:rPr>
                <w:rFonts w:cs="Arial"/>
                <w:color w:val="003399"/>
                <w:sz w:val="15"/>
                <w:szCs w:val="15"/>
              </w:rPr>
              <w:t>oriunde</w:t>
            </w:r>
            <w:r w:rsidR="00961057">
              <w:rPr>
                <w:rFonts w:cs="Arial"/>
                <w:color w:val="003399"/>
                <w:sz w:val="15"/>
                <w:szCs w:val="15"/>
              </w:rPr>
              <w:t xml:space="preserve"> </w:t>
            </w:r>
            <w:r w:rsidRPr="00307C1A">
              <w:rPr>
                <w:rFonts w:cs="Arial"/>
                <w:color w:val="003399"/>
                <w:sz w:val="15"/>
                <w:szCs w:val="15"/>
              </w:rPr>
              <w:t>din</w:t>
            </w:r>
            <w:r w:rsidR="00961057">
              <w:rPr>
                <w:rFonts w:cs="Arial"/>
                <w:color w:val="003399"/>
                <w:sz w:val="15"/>
                <w:szCs w:val="15"/>
              </w:rPr>
              <w:t xml:space="preserve"> </w:t>
            </w:r>
            <w:r w:rsidRPr="00307C1A">
              <w:rPr>
                <w:rFonts w:cs="Arial"/>
                <w:color w:val="003399"/>
                <w:sz w:val="15"/>
                <w:szCs w:val="15"/>
              </w:rPr>
              <w:t>lume</w:t>
            </w:r>
            <w:r w:rsidR="00961057">
              <w:rPr>
                <w:rFonts w:cs="Arial"/>
                <w:color w:val="003399"/>
                <w:sz w:val="15"/>
                <w:szCs w:val="15"/>
              </w:rPr>
              <w:t xml:space="preserve"> </w:t>
            </w:r>
            <w:r w:rsidRPr="00307C1A">
              <w:rPr>
                <w:rFonts w:cs="Arial"/>
                <w:color w:val="003399"/>
                <w:sz w:val="15"/>
                <w:szCs w:val="15"/>
              </w:rPr>
              <w:t>(tarif</w:t>
            </w:r>
            <w:r w:rsidR="00961057">
              <w:rPr>
                <w:rFonts w:cs="Arial"/>
                <w:color w:val="003399"/>
                <w:sz w:val="15"/>
                <w:szCs w:val="15"/>
              </w:rPr>
              <w:t xml:space="preserve"> </w:t>
            </w:r>
            <w:r w:rsidRPr="00307C1A">
              <w:rPr>
                <w:rFonts w:cs="Arial"/>
                <w:color w:val="003399"/>
                <w:sz w:val="15"/>
                <w:szCs w:val="15"/>
              </w:rPr>
              <w:t>normal).</w:t>
            </w:r>
          </w:p>
        </w:tc>
      </w:tr>
      <w:tr w:rsidR="005634E1" w:rsidRPr="00307C1A" w14:paraId="12A20B64" w14:textId="77777777" w:rsidTr="00211419">
        <w:tc>
          <w:tcPr>
            <w:tcW w:w="5000" w:type="pct"/>
            <w:gridSpan w:val="2"/>
            <w:shd w:val="clear" w:color="auto" w:fill="auto"/>
          </w:tcPr>
          <w:p w14:paraId="3B56F92D" w14:textId="77777777" w:rsidR="002307AB" w:rsidRPr="00307C1A" w:rsidRDefault="002307AB" w:rsidP="002D7944">
            <w:pPr>
              <w:rPr>
                <w:i/>
                <w:spacing w:val="-6"/>
                <w:sz w:val="14"/>
                <w:szCs w:val="14"/>
              </w:rPr>
            </w:pPr>
            <w:r w:rsidRPr="00307C1A">
              <w:rPr>
                <w:i/>
                <w:spacing w:val="-6"/>
                <w:sz w:val="14"/>
                <w:szCs w:val="14"/>
              </w:rPr>
              <w:t>*Anumiţi</w:t>
            </w:r>
            <w:r w:rsidR="00961057">
              <w:rPr>
                <w:i/>
                <w:spacing w:val="-6"/>
                <w:sz w:val="14"/>
                <w:szCs w:val="14"/>
              </w:rPr>
              <w:t xml:space="preserve"> </w:t>
            </w:r>
            <w:r w:rsidRPr="00307C1A">
              <w:rPr>
                <w:i/>
                <w:spacing w:val="-6"/>
                <w:sz w:val="14"/>
                <w:szCs w:val="14"/>
              </w:rPr>
              <w:t>operatori</w:t>
            </w:r>
            <w:r w:rsidR="00961057">
              <w:rPr>
                <w:i/>
                <w:spacing w:val="-6"/>
                <w:sz w:val="14"/>
                <w:szCs w:val="14"/>
              </w:rPr>
              <w:t xml:space="preserve"> </w:t>
            </w:r>
            <w:r w:rsidRPr="00307C1A">
              <w:rPr>
                <w:i/>
                <w:spacing w:val="-6"/>
                <w:sz w:val="14"/>
                <w:szCs w:val="14"/>
              </w:rPr>
              <w:t>de</w:t>
            </w:r>
            <w:r w:rsidR="00961057">
              <w:rPr>
                <w:i/>
                <w:spacing w:val="-6"/>
                <w:sz w:val="14"/>
                <w:szCs w:val="14"/>
              </w:rPr>
              <w:t xml:space="preserve"> </w:t>
            </w:r>
            <w:r w:rsidRPr="00307C1A">
              <w:rPr>
                <w:i/>
                <w:spacing w:val="-6"/>
                <w:sz w:val="14"/>
                <w:szCs w:val="14"/>
              </w:rPr>
              <w:t>telefonie</w:t>
            </w:r>
            <w:r w:rsidR="00961057">
              <w:rPr>
                <w:i/>
                <w:spacing w:val="-6"/>
                <w:sz w:val="14"/>
                <w:szCs w:val="14"/>
              </w:rPr>
              <w:t xml:space="preserve"> </w:t>
            </w:r>
            <w:r w:rsidRPr="00307C1A">
              <w:rPr>
                <w:i/>
                <w:spacing w:val="-6"/>
                <w:sz w:val="14"/>
                <w:szCs w:val="14"/>
              </w:rPr>
              <w:t>mobilă</w:t>
            </w:r>
            <w:r w:rsidR="00961057">
              <w:rPr>
                <w:i/>
                <w:spacing w:val="-6"/>
                <w:sz w:val="14"/>
                <w:szCs w:val="14"/>
              </w:rPr>
              <w:t xml:space="preserve"> </w:t>
            </w:r>
            <w:r w:rsidRPr="00307C1A">
              <w:rPr>
                <w:i/>
                <w:spacing w:val="-6"/>
                <w:sz w:val="14"/>
                <w:szCs w:val="14"/>
              </w:rPr>
              <w:t>nu</w:t>
            </w:r>
            <w:r w:rsidR="00961057">
              <w:rPr>
                <w:i/>
                <w:spacing w:val="-6"/>
                <w:sz w:val="14"/>
                <w:szCs w:val="14"/>
              </w:rPr>
              <w:t xml:space="preserve"> </w:t>
            </w:r>
            <w:r w:rsidRPr="00307C1A">
              <w:rPr>
                <w:i/>
                <w:spacing w:val="-6"/>
                <w:sz w:val="14"/>
                <w:szCs w:val="14"/>
              </w:rPr>
              <w:t>permit</w:t>
            </w:r>
            <w:r w:rsidR="00961057">
              <w:rPr>
                <w:i/>
                <w:spacing w:val="-6"/>
                <w:sz w:val="14"/>
                <w:szCs w:val="14"/>
              </w:rPr>
              <w:t xml:space="preserve"> </w:t>
            </w:r>
            <w:r w:rsidRPr="00307C1A">
              <w:rPr>
                <w:i/>
                <w:spacing w:val="-6"/>
                <w:sz w:val="14"/>
                <w:szCs w:val="14"/>
              </w:rPr>
              <w:t>accesul</w:t>
            </w:r>
            <w:r w:rsidR="00961057">
              <w:rPr>
                <w:i/>
                <w:spacing w:val="-6"/>
                <w:sz w:val="14"/>
                <w:szCs w:val="14"/>
              </w:rPr>
              <w:t xml:space="preserve"> </w:t>
            </w:r>
            <w:r w:rsidRPr="00307C1A">
              <w:rPr>
                <w:i/>
                <w:spacing w:val="-6"/>
                <w:sz w:val="14"/>
                <w:szCs w:val="14"/>
              </w:rPr>
              <w:t>la</w:t>
            </w:r>
            <w:r w:rsidR="00961057">
              <w:rPr>
                <w:i/>
                <w:spacing w:val="-6"/>
                <w:sz w:val="14"/>
                <w:szCs w:val="14"/>
              </w:rPr>
              <w:t xml:space="preserve"> </w:t>
            </w:r>
            <w:r w:rsidRPr="00307C1A">
              <w:rPr>
                <w:i/>
                <w:spacing w:val="-6"/>
                <w:sz w:val="14"/>
                <w:szCs w:val="14"/>
              </w:rPr>
              <w:t>numerele</w:t>
            </w:r>
            <w:r w:rsidR="00961057">
              <w:rPr>
                <w:i/>
                <w:spacing w:val="-6"/>
                <w:sz w:val="14"/>
                <w:szCs w:val="14"/>
              </w:rPr>
              <w:t xml:space="preserve"> </w:t>
            </w:r>
            <w:r w:rsidRPr="00307C1A">
              <w:rPr>
                <w:i/>
                <w:spacing w:val="-6"/>
                <w:sz w:val="14"/>
                <w:szCs w:val="14"/>
              </w:rPr>
              <w:t>cu</w:t>
            </w:r>
            <w:r w:rsidR="00961057">
              <w:rPr>
                <w:i/>
                <w:spacing w:val="-6"/>
                <w:sz w:val="14"/>
                <w:szCs w:val="14"/>
              </w:rPr>
              <w:t xml:space="preserve"> </w:t>
            </w:r>
            <w:r w:rsidRPr="00307C1A">
              <w:rPr>
                <w:i/>
                <w:spacing w:val="-6"/>
                <w:sz w:val="14"/>
                <w:szCs w:val="14"/>
              </w:rPr>
              <w:t>prefixul</w:t>
            </w:r>
            <w:r w:rsidR="00961057">
              <w:rPr>
                <w:i/>
                <w:spacing w:val="-6"/>
                <w:sz w:val="14"/>
                <w:szCs w:val="14"/>
              </w:rPr>
              <w:t xml:space="preserve"> </w:t>
            </w:r>
            <w:r w:rsidRPr="00307C1A">
              <w:rPr>
                <w:i/>
                <w:spacing w:val="-6"/>
                <w:sz w:val="14"/>
                <w:szCs w:val="14"/>
              </w:rPr>
              <w:t>00800</w:t>
            </w:r>
            <w:r w:rsidR="00961057">
              <w:rPr>
                <w:i/>
                <w:spacing w:val="-6"/>
                <w:sz w:val="14"/>
                <w:szCs w:val="14"/>
              </w:rPr>
              <w:t xml:space="preserve"> </w:t>
            </w:r>
            <w:r w:rsidRPr="00307C1A">
              <w:rPr>
                <w:i/>
                <w:spacing w:val="-6"/>
                <w:sz w:val="14"/>
                <w:szCs w:val="14"/>
              </w:rPr>
              <w:t>sau</w:t>
            </w:r>
            <w:r w:rsidR="00961057">
              <w:rPr>
                <w:i/>
                <w:spacing w:val="-6"/>
                <w:sz w:val="14"/>
                <w:szCs w:val="14"/>
              </w:rPr>
              <w:t xml:space="preserve"> </w:t>
            </w:r>
            <w:r w:rsidRPr="00307C1A">
              <w:rPr>
                <w:i/>
                <w:spacing w:val="-6"/>
                <w:sz w:val="14"/>
                <w:szCs w:val="14"/>
              </w:rPr>
              <w:t>taxează</w:t>
            </w:r>
            <w:r w:rsidR="00961057">
              <w:rPr>
                <w:i/>
                <w:spacing w:val="-6"/>
                <w:sz w:val="14"/>
                <w:szCs w:val="14"/>
              </w:rPr>
              <w:t xml:space="preserve"> </w:t>
            </w:r>
            <w:r w:rsidRPr="00307C1A">
              <w:rPr>
                <w:i/>
                <w:spacing w:val="-6"/>
                <w:sz w:val="14"/>
                <w:szCs w:val="14"/>
              </w:rPr>
              <w:t>aceste</w:t>
            </w:r>
            <w:r w:rsidR="00961057">
              <w:rPr>
                <w:i/>
                <w:spacing w:val="-6"/>
                <w:sz w:val="14"/>
                <w:szCs w:val="14"/>
              </w:rPr>
              <w:t xml:space="preserve"> </w:t>
            </w:r>
            <w:r w:rsidRPr="00307C1A">
              <w:rPr>
                <w:i/>
                <w:spacing w:val="-6"/>
                <w:sz w:val="14"/>
                <w:szCs w:val="14"/>
              </w:rPr>
              <w:t>apeluri.</w:t>
            </w:r>
            <w:r w:rsidR="00961057">
              <w:rPr>
                <w:i/>
                <w:spacing w:val="-6"/>
                <w:sz w:val="14"/>
                <w:szCs w:val="14"/>
              </w:rPr>
              <w:t xml:space="preserve"> </w:t>
            </w:r>
            <w:r w:rsidRPr="00307C1A">
              <w:rPr>
                <w:i/>
                <w:spacing w:val="-6"/>
                <w:sz w:val="14"/>
                <w:szCs w:val="14"/>
              </w:rPr>
              <w:t>În</w:t>
            </w:r>
            <w:r w:rsidR="00961057">
              <w:rPr>
                <w:i/>
                <w:spacing w:val="-6"/>
                <w:sz w:val="14"/>
                <w:szCs w:val="14"/>
              </w:rPr>
              <w:t xml:space="preserve"> </w:t>
            </w:r>
            <w:r w:rsidRPr="00307C1A">
              <w:rPr>
                <w:i/>
                <w:spacing w:val="-6"/>
                <w:sz w:val="14"/>
                <w:szCs w:val="14"/>
              </w:rPr>
              <w:t>unele</w:t>
            </w:r>
            <w:r w:rsidR="00961057">
              <w:rPr>
                <w:i/>
                <w:spacing w:val="-6"/>
                <w:sz w:val="14"/>
                <w:szCs w:val="14"/>
              </w:rPr>
              <w:t xml:space="preserve"> </w:t>
            </w:r>
            <w:r w:rsidRPr="00307C1A">
              <w:rPr>
                <w:i/>
                <w:spacing w:val="-6"/>
                <w:sz w:val="14"/>
                <w:szCs w:val="14"/>
              </w:rPr>
              <w:t>cazuri,</w:t>
            </w:r>
            <w:r w:rsidR="00961057">
              <w:rPr>
                <w:i/>
                <w:spacing w:val="-6"/>
                <w:sz w:val="14"/>
                <w:szCs w:val="14"/>
              </w:rPr>
              <w:t xml:space="preserve"> </w:t>
            </w:r>
            <w:r w:rsidRPr="00307C1A">
              <w:rPr>
                <w:i/>
                <w:spacing w:val="-6"/>
                <w:sz w:val="14"/>
                <w:szCs w:val="14"/>
              </w:rPr>
              <w:t>aceste</w:t>
            </w:r>
            <w:r w:rsidR="00961057">
              <w:rPr>
                <w:i/>
                <w:spacing w:val="-6"/>
                <w:sz w:val="14"/>
                <w:szCs w:val="14"/>
              </w:rPr>
              <w:t xml:space="preserve"> </w:t>
            </w:r>
            <w:r w:rsidRPr="00307C1A">
              <w:rPr>
                <w:i/>
                <w:spacing w:val="-6"/>
                <w:sz w:val="14"/>
                <w:szCs w:val="14"/>
              </w:rPr>
              <w:t>apeluri</w:t>
            </w:r>
            <w:r w:rsidR="00961057">
              <w:rPr>
                <w:i/>
                <w:spacing w:val="-6"/>
                <w:sz w:val="14"/>
                <w:szCs w:val="14"/>
              </w:rPr>
              <w:t xml:space="preserve"> </w:t>
            </w:r>
            <w:r w:rsidRPr="00307C1A">
              <w:rPr>
                <w:i/>
                <w:spacing w:val="-6"/>
                <w:sz w:val="14"/>
                <w:szCs w:val="14"/>
              </w:rPr>
              <w:t>pot</w:t>
            </w:r>
            <w:r w:rsidR="00961057">
              <w:rPr>
                <w:i/>
                <w:spacing w:val="-6"/>
                <w:sz w:val="14"/>
                <w:szCs w:val="14"/>
              </w:rPr>
              <w:t xml:space="preserve"> </w:t>
            </w:r>
            <w:r w:rsidRPr="00307C1A">
              <w:rPr>
                <w:i/>
                <w:spacing w:val="-6"/>
                <w:sz w:val="14"/>
                <w:szCs w:val="14"/>
              </w:rPr>
              <w:t>fi</w:t>
            </w:r>
            <w:r w:rsidR="00961057">
              <w:rPr>
                <w:i/>
                <w:spacing w:val="-6"/>
                <w:sz w:val="14"/>
                <w:szCs w:val="14"/>
              </w:rPr>
              <w:t xml:space="preserve"> </w:t>
            </w:r>
            <w:r w:rsidRPr="00307C1A">
              <w:rPr>
                <w:i/>
                <w:spacing w:val="-6"/>
                <w:sz w:val="14"/>
                <w:szCs w:val="14"/>
              </w:rPr>
              <w:t>taxate</w:t>
            </w:r>
            <w:r w:rsidR="00961057">
              <w:rPr>
                <w:i/>
                <w:spacing w:val="-6"/>
                <w:sz w:val="14"/>
                <w:szCs w:val="14"/>
              </w:rPr>
              <w:t xml:space="preserve"> </w:t>
            </w:r>
            <w:r w:rsidRPr="00307C1A">
              <w:rPr>
                <w:i/>
                <w:spacing w:val="-6"/>
                <w:sz w:val="14"/>
                <w:szCs w:val="14"/>
              </w:rPr>
              <w:t>dacă</w:t>
            </w:r>
            <w:r w:rsidR="00961057">
              <w:rPr>
                <w:i/>
                <w:spacing w:val="-6"/>
                <w:sz w:val="14"/>
                <w:szCs w:val="14"/>
              </w:rPr>
              <w:t xml:space="preserve"> </w:t>
            </w:r>
            <w:r w:rsidRPr="00307C1A">
              <w:rPr>
                <w:i/>
                <w:spacing w:val="-6"/>
                <w:sz w:val="14"/>
                <w:szCs w:val="14"/>
              </w:rPr>
              <w:t>sunt</w:t>
            </w:r>
            <w:r w:rsidR="00961057">
              <w:rPr>
                <w:i/>
                <w:spacing w:val="-6"/>
                <w:sz w:val="14"/>
                <w:szCs w:val="14"/>
              </w:rPr>
              <w:t xml:space="preserve"> </w:t>
            </w:r>
            <w:r w:rsidRPr="00307C1A">
              <w:rPr>
                <w:i/>
                <w:spacing w:val="-6"/>
                <w:sz w:val="14"/>
                <w:szCs w:val="14"/>
              </w:rPr>
              <w:t>efectuate</w:t>
            </w:r>
            <w:r w:rsidR="00961057">
              <w:rPr>
                <w:i/>
                <w:spacing w:val="-6"/>
                <w:sz w:val="14"/>
                <w:szCs w:val="14"/>
              </w:rPr>
              <w:t xml:space="preserve"> </w:t>
            </w:r>
            <w:r w:rsidRPr="00307C1A">
              <w:rPr>
                <w:i/>
                <w:spacing w:val="-6"/>
                <w:sz w:val="14"/>
                <w:szCs w:val="14"/>
              </w:rPr>
              <w:t>de</w:t>
            </w:r>
            <w:r w:rsidR="00961057">
              <w:rPr>
                <w:i/>
                <w:spacing w:val="-6"/>
                <w:sz w:val="14"/>
                <w:szCs w:val="14"/>
              </w:rPr>
              <w:t xml:space="preserve"> </w:t>
            </w:r>
            <w:r w:rsidRPr="00307C1A">
              <w:rPr>
                <w:i/>
                <w:spacing w:val="-6"/>
                <w:sz w:val="14"/>
                <w:szCs w:val="14"/>
              </w:rPr>
              <w:t>la</w:t>
            </w:r>
            <w:r w:rsidR="00961057">
              <w:rPr>
                <w:i/>
                <w:spacing w:val="-6"/>
                <w:sz w:val="14"/>
                <w:szCs w:val="14"/>
              </w:rPr>
              <w:t xml:space="preserve"> </w:t>
            </w:r>
            <w:r w:rsidRPr="00307C1A">
              <w:rPr>
                <w:i/>
                <w:spacing w:val="-6"/>
                <w:sz w:val="14"/>
                <w:szCs w:val="14"/>
              </w:rPr>
              <w:t>o</w:t>
            </w:r>
            <w:r w:rsidR="00961057">
              <w:rPr>
                <w:i/>
                <w:spacing w:val="-6"/>
                <w:sz w:val="14"/>
                <w:szCs w:val="14"/>
              </w:rPr>
              <w:t xml:space="preserve"> </w:t>
            </w:r>
            <w:r w:rsidRPr="00307C1A">
              <w:rPr>
                <w:i/>
                <w:spacing w:val="-6"/>
                <w:sz w:val="14"/>
                <w:szCs w:val="14"/>
              </w:rPr>
              <w:t>cabină</w:t>
            </w:r>
            <w:r w:rsidR="00961057">
              <w:rPr>
                <w:i/>
                <w:spacing w:val="-6"/>
                <w:sz w:val="14"/>
                <w:szCs w:val="14"/>
              </w:rPr>
              <w:t xml:space="preserve"> </w:t>
            </w:r>
            <w:r w:rsidRPr="00307C1A">
              <w:rPr>
                <w:i/>
                <w:spacing w:val="-6"/>
                <w:sz w:val="14"/>
                <w:szCs w:val="14"/>
              </w:rPr>
              <w:t>telefonică</w:t>
            </w:r>
            <w:r w:rsidR="00961057">
              <w:rPr>
                <w:i/>
                <w:spacing w:val="-6"/>
                <w:sz w:val="14"/>
                <w:szCs w:val="14"/>
              </w:rPr>
              <w:t xml:space="preserve"> </w:t>
            </w:r>
            <w:r w:rsidRPr="00307C1A">
              <w:rPr>
                <w:i/>
                <w:spacing w:val="-6"/>
                <w:sz w:val="14"/>
                <w:szCs w:val="14"/>
              </w:rPr>
              <w:t>sau</w:t>
            </w:r>
            <w:r w:rsidR="00961057">
              <w:rPr>
                <w:i/>
                <w:spacing w:val="-6"/>
                <w:sz w:val="14"/>
                <w:szCs w:val="14"/>
              </w:rPr>
              <w:t xml:space="preserve"> </w:t>
            </w:r>
            <w:r w:rsidRPr="00307C1A">
              <w:rPr>
                <w:i/>
                <w:spacing w:val="-6"/>
                <w:sz w:val="14"/>
                <w:szCs w:val="14"/>
              </w:rPr>
              <w:t>de</w:t>
            </w:r>
            <w:r w:rsidR="00961057">
              <w:rPr>
                <w:i/>
                <w:spacing w:val="-6"/>
                <w:sz w:val="14"/>
                <w:szCs w:val="14"/>
              </w:rPr>
              <w:t xml:space="preserve"> </w:t>
            </w:r>
            <w:r w:rsidRPr="00307C1A">
              <w:rPr>
                <w:i/>
                <w:spacing w:val="-6"/>
                <w:sz w:val="14"/>
                <w:szCs w:val="14"/>
              </w:rPr>
              <w:t>la</w:t>
            </w:r>
            <w:r w:rsidR="00961057">
              <w:rPr>
                <w:i/>
                <w:spacing w:val="-6"/>
                <w:sz w:val="14"/>
                <w:szCs w:val="14"/>
              </w:rPr>
              <w:t xml:space="preserve"> </w:t>
            </w:r>
            <w:r w:rsidRPr="00307C1A">
              <w:rPr>
                <w:i/>
                <w:spacing w:val="-6"/>
                <w:sz w:val="14"/>
                <w:szCs w:val="14"/>
              </w:rPr>
              <w:t>hotel.</w:t>
            </w:r>
          </w:p>
        </w:tc>
      </w:tr>
    </w:tbl>
    <w:p w14:paraId="6D9BBF36" w14:textId="4D1DD8EC" w:rsidR="00B977CA" w:rsidRPr="00F53ACE" w:rsidRDefault="00100481" w:rsidP="00BC6D81">
      <w:pPr>
        <w:rPr>
          <w:i/>
        </w:rPr>
      </w:pPr>
      <w:r>
        <w:rPr>
          <w:noProof/>
          <w:lang w:eastAsia="ro-RO"/>
        </w:rPr>
        <w:lastRenderedPageBreak/>
        <mc:AlternateContent>
          <mc:Choice Requires="wps">
            <w:drawing>
              <wp:anchor distT="0" distB="0" distL="114300" distR="114300" simplePos="0" relativeHeight="251925504" behindDoc="0" locked="0" layoutInCell="1" allowOverlap="1" wp14:anchorId="034E57FA" wp14:editId="6F91B269">
                <wp:simplePos x="0" y="0"/>
                <wp:positionH relativeFrom="margin">
                  <wp:align>center</wp:align>
                </wp:positionH>
                <wp:positionV relativeFrom="margin">
                  <wp:align>center</wp:align>
                </wp:positionV>
                <wp:extent cx="2945130" cy="6286500"/>
                <wp:effectExtent l="38100" t="38100" r="45720" b="38100"/>
                <wp:wrapSquare wrapText="bothSides"/>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6286500"/>
                        </a:xfrm>
                        <a:prstGeom prst="rect">
                          <a:avLst/>
                        </a:prstGeom>
                        <a:solidFill>
                          <a:srgbClr val="85ABCD">
                            <a:alpha val="20000"/>
                          </a:srgbClr>
                        </a:solidFill>
                        <a:ln w="66675" cmpd="thickThin">
                          <a:solidFill>
                            <a:srgbClr val="808080"/>
                          </a:solidFill>
                          <a:miter lim="800000"/>
                          <a:headEnd/>
                          <a:tailEnd/>
                        </a:ln>
                      </wps:spPr>
                      <wps:txbx>
                        <w:txbxContent>
                          <w:p w14:paraId="37BD6E3A" w14:textId="77777777" w:rsidR="0062206E" w:rsidRDefault="0062206E" w:rsidP="00100481">
                            <w:pPr>
                              <w:jc w:val="center"/>
                              <w:rPr>
                                <w:b/>
                                <w:smallCaps/>
                                <w:color w:val="000080"/>
                                <w:szCs w:val="18"/>
                                <w:u w:val="single"/>
                              </w:rPr>
                            </w:pPr>
                          </w:p>
                          <w:p w14:paraId="793A822E" w14:textId="77777777" w:rsidR="0062206E" w:rsidRDefault="0062206E" w:rsidP="00100481">
                            <w:pPr>
                              <w:jc w:val="center"/>
                              <w:rPr>
                                <w:b/>
                                <w:smallCaps/>
                                <w:color w:val="000080"/>
                                <w:szCs w:val="18"/>
                                <w:u w:val="single"/>
                              </w:rPr>
                            </w:pPr>
                          </w:p>
                          <w:p w14:paraId="54A11A1E" w14:textId="77777777" w:rsidR="0062206E" w:rsidRPr="00307C1A" w:rsidRDefault="0062206E" w:rsidP="00100481">
                            <w:pPr>
                              <w:pStyle w:val="Textfeedback"/>
                              <w:jc w:val="center"/>
                            </w:pPr>
                            <w:r>
                              <w:t>A</w:t>
                            </w:r>
                            <w:r w:rsidRPr="00307C1A">
                              <w:t xml:space="preserve">cest </w:t>
                            </w:r>
                            <w:r w:rsidRPr="00307C1A">
                              <w:rPr>
                                <w:szCs w:val="18"/>
                              </w:rPr>
                              <w:t>Buletin Informativ</w:t>
                            </w:r>
                            <w:r w:rsidRPr="00307C1A">
                              <w:t xml:space="preserve"> vă aparţine şi ne dorim să cuprindă exact informaţiile care prezintă interes pentru dumneavoastră.</w:t>
                            </w:r>
                          </w:p>
                          <w:p w14:paraId="4373D108" w14:textId="77777777" w:rsidR="0062206E" w:rsidRPr="00307C1A" w:rsidRDefault="0062206E" w:rsidP="00100481">
                            <w:pPr>
                              <w:pStyle w:val="Textfeedback"/>
                              <w:jc w:val="center"/>
                              <w:rPr>
                                <w:szCs w:val="18"/>
                              </w:rPr>
                            </w:pPr>
                            <w:r w:rsidRPr="00307C1A">
                              <w:rPr>
                                <w:szCs w:val="18"/>
                              </w:rPr>
                              <w:t>Sugestiile referitoare la genul de informaţie pe care doriţi să o regăsiţi în cuprinsul Buletinului informativ pot fi transmise pe adresa de poştă electronică.</w:t>
                            </w:r>
                          </w:p>
                          <w:p w14:paraId="4D26FB78" w14:textId="77777777" w:rsidR="0062206E" w:rsidRPr="00100481" w:rsidRDefault="0062206E" w:rsidP="00100481">
                            <w:pPr>
                              <w:pStyle w:val="Textfeedback"/>
                              <w:jc w:val="center"/>
                              <w:rPr>
                                <w:szCs w:val="18"/>
                              </w:rPr>
                            </w:pPr>
                            <w:r w:rsidRPr="00100481">
                              <w:rPr>
                                <w:szCs w:val="18"/>
                              </w:rPr>
                              <w:t>De asemenea, aveţi la dispoziţie şi chestionarul de evaluare a Buletinului Informativ pe care îl puteţi descărca de pe pagina de internet a instituţiei, de la secţiunea  „Buletin informativ”.</w:t>
                            </w:r>
                          </w:p>
                          <w:p w14:paraId="6B8A0315" w14:textId="77777777" w:rsidR="0062206E" w:rsidRDefault="0062206E" w:rsidP="00100481">
                            <w:pPr>
                              <w:spacing w:before="200"/>
                              <w:jc w:val="center"/>
                              <w:rPr>
                                <w:b/>
                                <w:smallCaps/>
                                <w:color w:val="000080"/>
                                <w:szCs w:val="18"/>
                              </w:rPr>
                            </w:pPr>
                          </w:p>
                          <w:p w14:paraId="28A52A53" w14:textId="77777777" w:rsidR="0062206E" w:rsidRDefault="0062206E" w:rsidP="00100481">
                            <w:pPr>
                              <w:spacing w:before="200"/>
                              <w:jc w:val="center"/>
                              <w:rPr>
                                <w:b/>
                                <w:smallCaps/>
                                <w:color w:val="000080"/>
                                <w:szCs w:val="18"/>
                              </w:rPr>
                            </w:pPr>
                          </w:p>
                          <w:p w14:paraId="635588FE" w14:textId="77777777" w:rsidR="0062206E" w:rsidRPr="00827DC2" w:rsidRDefault="0062206E" w:rsidP="00100481">
                            <w:pPr>
                              <w:jc w:val="center"/>
                              <w:rPr>
                                <w:b/>
                                <w:smallCaps/>
                                <w:color w:val="000080"/>
                                <w:szCs w:val="18"/>
                              </w:rPr>
                            </w:pPr>
                            <w:r w:rsidRPr="00827DC2">
                              <w:rPr>
                                <w:b/>
                                <w:smallCaps/>
                                <w:color w:val="000080"/>
                                <w:szCs w:val="18"/>
                              </w:rPr>
                              <w:t>Instituţia Prefectului - Judeţul Hunedoara</w:t>
                            </w:r>
                          </w:p>
                          <w:p w14:paraId="6375661E" w14:textId="77777777" w:rsidR="0062206E" w:rsidRPr="00A16260" w:rsidRDefault="0062206E" w:rsidP="00100481">
                            <w:pPr>
                              <w:spacing w:before="40"/>
                              <w:jc w:val="center"/>
                              <w:rPr>
                                <w:rFonts w:ascii="Book Antiqua" w:hAnsi="Book Antiqua" w:cs="Tahoma"/>
                                <w:szCs w:val="18"/>
                              </w:rPr>
                            </w:pPr>
                            <w:r w:rsidRPr="00A16260">
                              <w:rPr>
                                <w:rFonts w:ascii="Book Antiqua" w:hAnsi="Book Antiqua" w:cs="Tahoma"/>
                                <w:szCs w:val="18"/>
                              </w:rPr>
                              <w:t xml:space="preserve">Deva, 330025, </w:t>
                            </w:r>
                            <w:r>
                              <w:rPr>
                                <w:rFonts w:ascii="Book Antiqua" w:hAnsi="Book Antiqua" w:cs="Tahoma"/>
                                <w:szCs w:val="18"/>
                              </w:rPr>
                              <w:t>Bdul</w:t>
                            </w:r>
                            <w:r w:rsidRPr="00A16260">
                              <w:rPr>
                                <w:rFonts w:ascii="Book Antiqua" w:hAnsi="Book Antiqua" w:cs="Tahoma"/>
                                <w:szCs w:val="18"/>
                              </w:rPr>
                              <w:t xml:space="preserve"> 1 Decembrie</w:t>
                            </w:r>
                            <w:r>
                              <w:rPr>
                                <w:rFonts w:ascii="Book Antiqua" w:hAnsi="Book Antiqua" w:cs="Tahoma"/>
                                <w:szCs w:val="18"/>
                              </w:rPr>
                              <w:t xml:space="preserve"> 1918</w:t>
                            </w:r>
                            <w:r w:rsidRPr="00A16260">
                              <w:rPr>
                                <w:rFonts w:ascii="Book Antiqua" w:hAnsi="Book Antiqua" w:cs="Tahoma"/>
                                <w:szCs w:val="18"/>
                              </w:rPr>
                              <w:t xml:space="preserve">, nr. 28 </w:t>
                            </w:r>
                          </w:p>
                          <w:p w14:paraId="29DB71AE" w14:textId="77777777" w:rsidR="0062206E" w:rsidRPr="00A16260" w:rsidRDefault="0062206E" w:rsidP="00100481">
                            <w:pPr>
                              <w:spacing w:before="40"/>
                              <w:jc w:val="center"/>
                              <w:rPr>
                                <w:rFonts w:ascii="Book Antiqua" w:hAnsi="Book Antiqua" w:cs="Tahoma"/>
                                <w:b/>
                                <w:szCs w:val="18"/>
                              </w:rPr>
                            </w:pPr>
                            <w:r w:rsidRPr="00A16260">
                              <w:rPr>
                                <w:rFonts w:ascii="Book Antiqua" w:hAnsi="Book Antiqua" w:cs="Tahoma"/>
                                <w:b/>
                                <w:szCs w:val="18"/>
                              </w:rPr>
                              <w:t>Tel.: 0254 211 850/1</w:t>
                            </w:r>
                            <w:r w:rsidRPr="00A16260">
                              <w:rPr>
                                <w:rFonts w:ascii="Book Antiqua" w:hAnsi="Book Antiqua" w:cs="Tahoma"/>
                                <w:szCs w:val="18"/>
                              </w:rPr>
                              <w:t>;</w:t>
                            </w:r>
                            <w:r w:rsidRPr="00A16260">
                              <w:rPr>
                                <w:rFonts w:ascii="Book Antiqua" w:hAnsi="Book Antiqua" w:cs="Tahoma"/>
                                <w:b/>
                                <w:szCs w:val="18"/>
                              </w:rPr>
                              <w:t xml:space="preserve"> </w:t>
                            </w:r>
                          </w:p>
                          <w:p w14:paraId="62A4DF73" w14:textId="77777777" w:rsidR="0062206E" w:rsidRDefault="0062206E" w:rsidP="00100481">
                            <w:pPr>
                              <w:spacing w:before="40"/>
                              <w:jc w:val="center"/>
                              <w:rPr>
                                <w:rFonts w:ascii="Book Antiqua" w:hAnsi="Book Antiqua" w:cs="Tahoma"/>
                                <w:b/>
                                <w:szCs w:val="18"/>
                              </w:rPr>
                            </w:pPr>
                            <w:r w:rsidRPr="00A16260">
                              <w:rPr>
                                <w:rFonts w:ascii="Book Antiqua" w:hAnsi="Book Antiqua" w:cs="Tahoma"/>
                                <w:b/>
                                <w:szCs w:val="18"/>
                              </w:rPr>
                              <w:t>Fax: 0254 215 099</w:t>
                            </w:r>
                            <w:r w:rsidRPr="00A16260">
                              <w:rPr>
                                <w:rFonts w:ascii="Book Antiqua" w:hAnsi="Book Antiqua" w:cs="Tahoma"/>
                                <w:szCs w:val="18"/>
                              </w:rPr>
                              <w:t>;</w:t>
                            </w:r>
                            <w:r w:rsidRPr="00A16260">
                              <w:rPr>
                                <w:rFonts w:ascii="Book Antiqua" w:hAnsi="Book Antiqua" w:cs="Tahoma"/>
                                <w:b/>
                                <w:szCs w:val="18"/>
                              </w:rPr>
                              <w:t xml:space="preserve"> 0254 215 010</w:t>
                            </w:r>
                          </w:p>
                          <w:p w14:paraId="6A1D244E" w14:textId="77777777" w:rsidR="0062206E" w:rsidRPr="00A16260" w:rsidRDefault="0062206E" w:rsidP="00100481">
                            <w:pPr>
                              <w:spacing w:before="40"/>
                              <w:jc w:val="center"/>
                              <w:rPr>
                                <w:rFonts w:ascii="Book Antiqua" w:hAnsi="Book Antiqua" w:cs="Tahoma"/>
                                <w:b/>
                                <w:szCs w:val="18"/>
                              </w:rPr>
                            </w:pPr>
                          </w:p>
                          <w:p w14:paraId="7B06A2E4" w14:textId="77777777" w:rsidR="0062206E" w:rsidRPr="00C85301" w:rsidRDefault="0062206E" w:rsidP="00100481">
                            <w:pPr>
                              <w:spacing w:before="40"/>
                              <w:jc w:val="center"/>
                              <w:rPr>
                                <w:rStyle w:val="Hyperlink"/>
                                <w:rFonts w:ascii="Book Antiqua" w:hAnsi="Book Antiqua"/>
                              </w:rPr>
                            </w:pPr>
                            <w:hyperlink r:id="rId101" w:history="1">
                              <w:r w:rsidRPr="00A16260">
                                <w:rPr>
                                  <w:rStyle w:val="Hyperlink"/>
                                  <w:rFonts w:ascii="Book Antiqua" w:hAnsi="Book Antiqua" w:cs="Tahoma"/>
                                </w:rPr>
                                <w:t>prefhd@prefecturahunedoara.ro</w:t>
                              </w:r>
                            </w:hyperlink>
                            <w:r w:rsidRPr="00A16260">
                              <w:rPr>
                                <w:rFonts w:ascii="Book Antiqua" w:hAnsi="Book Antiqua" w:cs="Tahoma"/>
                                <w:szCs w:val="18"/>
                              </w:rPr>
                              <w:t xml:space="preserve">; </w:t>
                            </w:r>
                            <w:r w:rsidRPr="00C85301">
                              <w:rPr>
                                <w:rStyle w:val="Hyperlink"/>
                                <w:rFonts w:ascii="Book Antiqua" w:hAnsi="Book Antiqua" w:cs="Tahoma"/>
                              </w:rPr>
                              <w:t>https://hd.prefectura.mai.gov.ro/</w:t>
                            </w:r>
                          </w:p>
                          <w:p w14:paraId="48A40DDF" w14:textId="77777777" w:rsidR="0062206E" w:rsidRPr="00A16260" w:rsidRDefault="0062206E" w:rsidP="00100481">
                            <w:pPr>
                              <w:spacing w:before="40"/>
                              <w:jc w:val="center"/>
                              <w:rPr>
                                <w:rFonts w:ascii="Book Antiqua" w:hAnsi="Book Antiqua" w:cs="Tahoma"/>
                                <w:szCs w:val="18"/>
                              </w:rPr>
                            </w:pPr>
                          </w:p>
                        </w:txbxContent>
                      </wps:txbx>
                      <wps:bodyPr rot="0" vert="horz" wrap="square" lIns="91440" tIns="45720" rIns="91440" bIns="45720" anchor="t" anchorCtr="0" upright="1">
                        <a:noAutofit/>
                      </wps:bodyPr>
                    </wps:wsp>
                  </a:graphicData>
                </a:graphic>
              </wp:anchor>
            </w:drawing>
          </mc:Choice>
          <mc:Fallback>
            <w:pict>
              <v:shape w14:anchorId="034E57FA" id="Text Box 34" o:spid="_x0000_s1027" type="#_x0000_t202" style="position:absolute;margin-left:0;margin-top:0;width:231.9pt;height:495pt;z-index:251925504;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" fillcolor="#85abcd" strokecolor="gray" strokeweight="5.25pt">
                <v:fill opacity="13107f"/>
                <v:stroke linestyle="thickThin"/>
                <v:textbox>
                  <w:txbxContent>
                    <w:p w14:paraId="37BD6E3A" w14:textId="77777777" w:rsidR="0062206E" w:rsidRDefault="0062206E" w:rsidP="00100481">
                      <w:pPr>
                        <w:jc w:val="center"/>
                        <w:rPr>
                          <w:b/>
                          <w:smallCaps/>
                          <w:color w:val="000080"/>
                          <w:szCs w:val="18"/>
                          <w:u w:val="single"/>
                        </w:rPr>
                      </w:pPr>
                    </w:p>
                    <w:p w14:paraId="793A822E" w14:textId="77777777" w:rsidR="0062206E" w:rsidRDefault="0062206E" w:rsidP="00100481">
                      <w:pPr>
                        <w:jc w:val="center"/>
                        <w:rPr>
                          <w:b/>
                          <w:smallCaps/>
                          <w:color w:val="000080"/>
                          <w:szCs w:val="18"/>
                          <w:u w:val="single"/>
                        </w:rPr>
                      </w:pPr>
                    </w:p>
                    <w:p w14:paraId="54A11A1E" w14:textId="77777777" w:rsidR="0062206E" w:rsidRPr="00307C1A" w:rsidRDefault="0062206E" w:rsidP="00100481">
                      <w:pPr>
                        <w:pStyle w:val="Textfeedback"/>
                        <w:jc w:val="center"/>
                      </w:pPr>
                      <w:r>
                        <w:t>A</w:t>
                      </w:r>
                      <w:r w:rsidRPr="00307C1A">
                        <w:t xml:space="preserve">cest </w:t>
                      </w:r>
                      <w:r w:rsidRPr="00307C1A">
                        <w:rPr>
                          <w:szCs w:val="18"/>
                        </w:rPr>
                        <w:t>Buletin Informativ</w:t>
                      </w:r>
                      <w:r w:rsidRPr="00307C1A">
                        <w:t xml:space="preserve"> vă aparţine şi ne dorim să cuprindă exact informaţiile care prezintă interes pentru dumneavoastră.</w:t>
                      </w:r>
                    </w:p>
                    <w:p w14:paraId="4373D108" w14:textId="77777777" w:rsidR="0062206E" w:rsidRPr="00307C1A" w:rsidRDefault="0062206E" w:rsidP="00100481">
                      <w:pPr>
                        <w:pStyle w:val="Textfeedback"/>
                        <w:jc w:val="center"/>
                        <w:rPr>
                          <w:szCs w:val="18"/>
                        </w:rPr>
                      </w:pPr>
                      <w:r w:rsidRPr="00307C1A">
                        <w:rPr>
                          <w:szCs w:val="18"/>
                        </w:rPr>
                        <w:t>Sugestiile referitoare la genul de informaţie pe care doriţi să o regăsiţi în cuprinsul Buletinului informativ pot fi transmise pe adresa de poştă electronică.</w:t>
                      </w:r>
                    </w:p>
                    <w:p w14:paraId="4D26FB78" w14:textId="77777777" w:rsidR="0062206E" w:rsidRPr="00100481" w:rsidRDefault="0062206E" w:rsidP="00100481">
                      <w:pPr>
                        <w:pStyle w:val="Textfeedback"/>
                        <w:jc w:val="center"/>
                        <w:rPr>
                          <w:szCs w:val="18"/>
                        </w:rPr>
                      </w:pPr>
                      <w:r w:rsidRPr="00100481">
                        <w:rPr>
                          <w:szCs w:val="18"/>
                        </w:rPr>
                        <w:t>De asemenea, aveţi la dispoziţie şi chestionarul de evaluare a Buletinului Informativ pe care îl puteţi descărca de pe pagina de internet a instituţiei, de la secţiunea  „Buletin informativ”.</w:t>
                      </w:r>
                    </w:p>
                    <w:p w14:paraId="6B8A0315" w14:textId="77777777" w:rsidR="0062206E" w:rsidRDefault="0062206E" w:rsidP="00100481">
                      <w:pPr>
                        <w:spacing w:before="200"/>
                        <w:jc w:val="center"/>
                        <w:rPr>
                          <w:b/>
                          <w:smallCaps/>
                          <w:color w:val="000080"/>
                          <w:szCs w:val="18"/>
                        </w:rPr>
                      </w:pPr>
                    </w:p>
                    <w:p w14:paraId="28A52A53" w14:textId="77777777" w:rsidR="0062206E" w:rsidRDefault="0062206E" w:rsidP="00100481">
                      <w:pPr>
                        <w:spacing w:before="200"/>
                        <w:jc w:val="center"/>
                        <w:rPr>
                          <w:b/>
                          <w:smallCaps/>
                          <w:color w:val="000080"/>
                          <w:szCs w:val="18"/>
                        </w:rPr>
                      </w:pPr>
                    </w:p>
                    <w:p w14:paraId="635588FE" w14:textId="77777777" w:rsidR="0062206E" w:rsidRPr="00827DC2" w:rsidRDefault="0062206E" w:rsidP="00100481">
                      <w:pPr>
                        <w:jc w:val="center"/>
                        <w:rPr>
                          <w:b/>
                          <w:smallCaps/>
                          <w:color w:val="000080"/>
                          <w:szCs w:val="18"/>
                        </w:rPr>
                      </w:pPr>
                      <w:r w:rsidRPr="00827DC2">
                        <w:rPr>
                          <w:b/>
                          <w:smallCaps/>
                          <w:color w:val="000080"/>
                          <w:szCs w:val="18"/>
                        </w:rPr>
                        <w:t>Instituţia Prefectului - Judeţul Hunedoara</w:t>
                      </w:r>
                    </w:p>
                    <w:p w14:paraId="6375661E" w14:textId="77777777" w:rsidR="0062206E" w:rsidRPr="00A16260" w:rsidRDefault="0062206E" w:rsidP="00100481">
                      <w:pPr>
                        <w:spacing w:before="40"/>
                        <w:jc w:val="center"/>
                        <w:rPr>
                          <w:rFonts w:ascii="Book Antiqua" w:hAnsi="Book Antiqua" w:cs="Tahoma"/>
                          <w:szCs w:val="18"/>
                        </w:rPr>
                      </w:pPr>
                      <w:r w:rsidRPr="00A16260">
                        <w:rPr>
                          <w:rFonts w:ascii="Book Antiqua" w:hAnsi="Book Antiqua" w:cs="Tahoma"/>
                          <w:szCs w:val="18"/>
                        </w:rPr>
                        <w:t xml:space="preserve">Deva, 330025, </w:t>
                      </w:r>
                      <w:r>
                        <w:rPr>
                          <w:rFonts w:ascii="Book Antiqua" w:hAnsi="Book Antiqua" w:cs="Tahoma"/>
                          <w:szCs w:val="18"/>
                        </w:rPr>
                        <w:t>Bdul</w:t>
                      </w:r>
                      <w:r w:rsidRPr="00A16260">
                        <w:rPr>
                          <w:rFonts w:ascii="Book Antiqua" w:hAnsi="Book Antiqua" w:cs="Tahoma"/>
                          <w:szCs w:val="18"/>
                        </w:rPr>
                        <w:t xml:space="preserve"> 1 Decembrie</w:t>
                      </w:r>
                      <w:r>
                        <w:rPr>
                          <w:rFonts w:ascii="Book Antiqua" w:hAnsi="Book Antiqua" w:cs="Tahoma"/>
                          <w:szCs w:val="18"/>
                        </w:rPr>
                        <w:t xml:space="preserve"> 1918</w:t>
                      </w:r>
                      <w:r w:rsidRPr="00A16260">
                        <w:rPr>
                          <w:rFonts w:ascii="Book Antiqua" w:hAnsi="Book Antiqua" w:cs="Tahoma"/>
                          <w:szCs w:val="18"/>
                        </w:rPr>
                        <w:t xml:space="preserve">, nr. 28 </w:t>
                      </w:r>
                    </w:p>
                    <w:p w14:paraId="29DB71AE" w14:textId="77777777" w:rsidR="0062206E" w:rsidRPr="00A16260" w:rsidRDefault="0062206E" w:rsidP="00100481">
                      <w:pPr>
                        <w:spacing w:before="40"/>
                        <w:jc w:val="center"/>
                        <w:rPr>
                          <w:rFonts w:ascii="Book Antiqua" w:hAnsi="Book Antiqua" w:cs="Tahoma"/>
                          <w:b/>
                          <w:szCs w:val="18"/>
                        </w:rPr>
                      </w:pPr>
                      <w:r w:rsidRPr="00A16260">
                        <w:rPr>
                          <w:rFonts w:ascii="Book Antiqua" w:hAnsi="Book Antiqua" w:cs="Tahoma"/>
                          <w:b/>
                          <w:szCs w:val="18"/>
                        </w:rPr>
                        <w:t>Tel.: 0254 211 850/1</w:t>
                      </w:r>
                      <w:r w:rsidRPr="00A16260">
                        <w:rPr>
                          <w:rFonts w:ascii="Book Antiqua" w:hAnsi="Book Antiqua" w:cs="Tahoma"/>
                          <w:szCs w:val="18"/>
                        </w:rPr>
                        <w:t>;</w:t>
                      </w:r>
                      <w:r w:rsidRPr="00A16260">
                        <w:rPr>
                          <w:rFonts w:ascii="Book Antiqua" w:hAnsi="Book Antiqua" w:cs="Tahoma"/>
                          <w:b/>
                          <w:szCs w:val="18"/>
                        </w:rPr>
                        <w:t xml:space="preserve"> </w:t>
                      </w:r>
                    </w:p>
                    <w:p w14:paraId="62A4DF73" w14:textId="77777777" w:rsidR="0062206E" w:rsidRDefault="0062206E" w:rsidP="00100481">
                      <w:pPr>
                        <w:spacing w:before="40"/>
                        <w:jc w:val="center"/>
                        <w:rPr>
                          <w:rFonts w:ascii="Book Antiqua" w:hAnsi="Book Antiqua" w:cs="Tahoma"/>
                          <w:b/>
                          <w:szCs w:val="18"/>
                        </w:rPr>
                      </w:pPr>
                      <w:r w:rsidRPr="00A16260">
                        <w:rPr>
                          <w:rFonts w:ascii="Book Antiqua" w:hAnsi="Book Antiqua" w:cs="Tahoma"/>
                          <w:b/>
                          <w:szCs w:val="18"/>
                        </w:rPr>
                        <w:t>Fax: 0254 215 099</w:t>
                      </w:r>
                      <w:r w:rsidRPr="00A16260">
                        <w:rPr>
                          <w:rFonts w:ascii="Book Antiqua" w:hAnsi="Book Antiqua" w:cs="Tahoma"/>
                          <w:szCs w:val="18"/>
                        </w:rPr>
                        <w:t>;</w:t>
                      </w:r>
                      <w:r w:rsidRPr="00A16260">
                        <w:rPr>
                          <w:rFonts w:ascii="Book Antiqua" w:hAnsi="Book Antiqua" w:cs="Tahoma"/>
                          <w:b/>
                          <w:szCs w:val="18"/>
                        </w:rPr>
                        <w:t xml:space="preserve"> 0254 215 010</w:t>
                      </w:r>
                    </w:p>
                    <w:p w14:paraId="6A1D244E" w14:textId="77777777" w:rsidR="0062206E" w:rsidRPr="00A16260" w:rsidRDefault="0062206E" w:rsidP="00100481">
                      <w:pPr>
                        <w:spacing w:before="40"/>
                        <w:jc w:val="center"/>
                        <w:rPr>
                          <w:rFonts w:ascii="Book Antiqua" w:hAnsi="Book Antiqua" w:cs="Tahoma"/>
                          <w:b/>
                          <w:szCs w:val="18"/>
                        </w:rPr>
                      </w:pPr>
                    </w:p>
                    <w:p w14:paraId="7B06A2E4" w14:textId="77777777" w:rsidR="0062206E" w:rsidRPr="00C85301" w:rsidRDefault="0062206E" w:rsidP="00100481">
                      <w:pPr>
                        <w:spacing w:before="40"/>
                        <w:jc w:val="center"/>
                        <w:rPr>
                          <w:rStyle w:val="Hyperlink"/>
                          <w:rFonts w:ascii="Book Antiqua" w:hAnsi="Book Antiqua"/>
                        </w:rPr>
                      </w:pPr>
                      <w:hyperlink r:id="rId102" w:history="1">
                        <w:r w:rsidRPr="00A16260">
                          <w:rPr>
                            <w:rStyle w:val="Hyperlink"/>
                            <w:rFonts w:ascii="Book Antiqua" w:hAnsi="Book Antiqua" w:cs="Tahoma"/>
                          </w:rPr>
                          <w:t>prefhd@prefecturahunedoara.ro</w:t>
                        </w:r>
                      </w:hyperlink>
                      <w:r w:rsidRPr="00A16260">
                        <w:rPr>
                          <w:rFonts w:ascii="Book Antiqua" w:hAnsi="Book Antiqua" w:cs="Tahoma"/>
                          <w:szCs w:val="18"/>
                        </w:rPr>
                        <w:t xml:space="preserve">; </w:t>
                      </w:r>
                      <w:r w:rsidRPr="00C85301">
                        <w:rPr>
                          <w:rStyle w:val="Hyperlink"/>
                          <w:rFonts w:ascii="Book Antiqua" w:hAnsi="Book Antiqua" w:cs="Tahoma"/>
                        </w:rPr>
                        <w:t>https://hd.prefectura.mai.gov.ro/</w:t>
                      </w:r>
                    </w:p>
                    <w:p w14:paraId="48A40DDF" w14:textId="77777777" w:rsidR="0062206E" w:rsidRPr="00A16260" w:rsidRDefault="0062206E" w:rsidP="00100481">
                      <w:pPr>
                        <w:spacing w:before="40"/>
                        <w:jc w:val="center"/>
                        <w:rPr>
                          <w:rFonts w:ascii="Book Antiqua" w:hAnsi="Book Antiqua" w:cs="Tahoma"/>
                          <w:szCs w:val="18"/>
                        </w:rPr>
                      </w:pPr>
                    </w:p>
                  </w:txbxContent>
                </v:textbox>
                <w10:wrap type="square" anchorx="margin" anchory="margin"/>
              </v:shape>
            </w:pict>
          </mc:Fallback>
        </mc:AlternateContent>
      </w:r>
      <w:bookmarkEnd w:id="17"/>
      <w:bookmarkEnd w:id="18"/>
    </w:p>
    <w:sectPr w:rsidR="00B977CA" w:rsidRPr="00F53ACE" w:rsidSect="005F6D31">
      <w:headerReference w:type="even" r:id="rId103"/>
      <w:headerReference w:type="default" r:id="rId104"/>
      <w:footerReference w:type="default" r:id="rId105"/>
      <w:type w:val="continuous"/>
      <w:pgSz w:w="11907" w:h="16840" w:code="9"/>
      <w:pgMar w:top="811" w:right="1021" w:bottom="992" w:left="1361" w:header="709" w:footer="709" w:gutter="0"/>
      <w:pgBorders w:display="notFirstPage" w:offsetFrom="page">
        <w:top w:val="twistedLines1" w:sz="20" w:space="24" w:color="FFFFFF" w:themeColor="background1"/>
        <w:left w:val="twistedLines1" w:sz="20" w:space="24" w:color="FFFFFF" w:themeColor="background1"/>
        <w:bottom w:val="twistedLines1" w:sz="20" w:space="24" w:color="FFFFFF" w:themeColor="background1"/>
        <w:right w:val="twistedLines1" w:sz="20" w:space="24" w:color="FFFFFF" w:themeColor="background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AE775" w14:textId="77777777" w:rsidR="005254B9" w:rsidRDefault="005254B9">
      <w:r>
        <w:separator/>
      </w:r>
    </w:p>
  </w:endnote>
  <w:endnote w:type="continuationSeparator" w:id="0">
    <w:p w14:paraId="14AD4217" w14:textId="77777777" w:rsidR="005254B9" w:rsidRDefault="0052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1142"/>
      <w:gridCol w:w="1570"/>
      <w:gridCol w:w="5048"/>
      <w:gridCol w:w="1755"/>
      <w:gridCol w:w="10"/>
    </w:tblGrid>
    <w:tr w:rsidR="0062206E" w:rsidRPr="006E031F" w14:paraId="29C45603" w14:textId="77777777" w:rsidTr="0041562B">
      <w:trPr>
        <w:gridAfter w:val="1"/>
        <w:wAfter w:w="6" w:type="pct"/>
        <w:trHeight w:val="288"/>
      </w:trPr>
      <w:tc>
        <w:tcPr>
          <w:tcW w:w="600" w:type="pct"/>
          <w:vMerge w:val="restart"/>
          <w:vAlign w:val="center"/>
        </w:tcPr>
        <w:p w14:paraId="65FB61FF" w14:textId="77777777" w:rsidR="0062206E" w:rsidRPr="008B206B" w:rsidRDefault="0062206E" w:rsidP="0041562B">
          <w:pPr>
            <w:pStyle w:val="Footer"/>
            <w:spacing w:before="0"/>
            <w:rPr>
              <w:szCs w:val="18"/>
            </w:rPr>
          </w:pPr>
          <w:r w:rsidRPr="008B206B">
            <w:rPr>
              <w:szCs w:val="18"/>
            </w:rPr>
            <w:t xml:space="preserve">Anul </w:t>
          </w:r>
        </w:p>
        <w:p w14:paraId="77EB7363" w14:textId="117472E3" w:rsidR="0062206E" w:rsidRPr="00E97917" w:rsidRDefault="0062206E" w:rsidP="005C287F">
          <w:pPr>
            <w:spacing w:before="0"/>
            <w:jc w:val="center"/>
            <w:rPr>
              <w:szCs w:val="18"/>
            </w:rPr>
          </w:pPr>
          <w:r w:rsidRPr="00E97917">
            <w:rPr>
              <w:rFonts w:ascii="Book Antiqua" w:hAnsi="Book Antiqua"/>
              <w:color w:val="808080"/>
              <w:szCs w:val="18"/>
            </w:rPr>
            <w:t>20</w:t>
          </w:r>
          <w:r>
            <w:rPr>
              <w:rFonts w:ascii="Book Antiqua" w:hAnsi="Book Antiqua"/>
              <w:color w:val="808080"/>
              <w:szCs w:val="18"/>
            </w:rPr>
            <w:t>21</w:t>
          </w:r>
        </w:p>
      </w:tc>
      <w:tc>
        <w:tcPr>
          <w:tcW w:w="824" w:type="pct"/>
          <w:vMerge w:val="restart"/>
          <w:vAlign w:val="center"/>
        </w:tcPr>
        <w:p w14:paraId="1EB6918E" w14:textId="77BDAC0D" w:rsidR="0062206E" w:rsidRPr="008B206B" w:rsidRDefault="0062206E" w:rsidP="00B02130">
          <w:pPr>
            <w:pStyle w:val="Footer"/>
            <w:spacing w:before="0"/>
            <w:rPr>
              <w:szCs w:val="18"/>
            </w:rPr>
          </w:pPr>
          <w:r>
            <w:rPr>
              <w:szCs w:val="18"/>
            </w:rPr>
            <w:t>Numărul 2</w:t>
          </w:r>
        </w:p>
      </w:tc>
      <w:tc>
        <w:tcPr>
          <w:tcW w:w="2650" w:type="pct"/>
          <w:vAlign w:val="center"/>
        </w:tcPr>
        <w:p w14:paraId="5CFAC056" w14:textId="49B9C1B5" w:rsidR="0062206E" w:rsidRPr="00CD7AF9" w:rsidRDefault="0062206E" w:rsidP="00B02130">
          <w:pPr>
            <w:spacing w:before="0"/>
            <w:jc w:val="center"/>
            <w:rPr>
              <w:rFonts w:ascii="Book Antiqua" w:hAnsi="Book Antiqua"/>
              <w:b/>
              <w:color w:val="000080"/>
              <w:spacing w:val="10"/>
              <w:szCs w:val="18"/>
            </w:rPr>
          </w:pPr>
          <w:r>
            <w:rPr>
              <w:rFonts w:ascii="Book Antiqua" w:hAnsi="Book Antiqua"/>
              <w:b/>
              <w:color w:val="000080"/>
              <w:spacing w:val="10"/>
              <w:szCs w:val="18"/>
            </w:rPr>
            <w:t>11 –15 ianuarie</w:t>
          </w:r>
        </w:p>
      </w:tc>
      <w:tc>
        <w:tcPr>
          <w:tcW w:w="921" w:type="pct"/>
          <w:vAlign w:val="center"/>
        </w:tcPr>
        <w:p w14:paraId="1AB19596" w14:textId="77777777" w:rsidR="0062206E" w:rsidRPr="008B206B" w:rsidRDefault="0062206E" w:rsidP="0041562B">
          <w:pPr>
            <w:pStyle w:val="Footer"/>
            <w:spacing w:before="0"/>
            <w:rPr>
              <w:szCs w:val="18"/>
            </w:rPr>
          </w:pPr>
          <w:r w:rsidRPr="00160515">
            <w:rPr>
              <w:szCs w:val="18"/>
            </w:rPr>
            <w:t>Pagina</w:t>
          </w:r>
          <w:r w:rsidRPr="008B206B">
            <w:rPr>
              <w:smallCaps/>
              <w:szCs w:val="18"/>
            </w:rPr>
            <w:t xml:space="preserve">  </w:t>
          </w:r>
          <w:r w:rsidRPr="008B206B">
            <w:rPr>
              <w:szCs w:val="18"/>
            </w:rPr>
            <w:fldChar w:fldCharType="begin"/>
          </w:r>
          <w:r w:rsidRPr="008B206B">
            <w:rPr>
              <w:szCs w:val="18"/>
            </w:rPr>
            <w:instrText xml:space="preserve"> PAGE </w:instrText>
          </w:r>
          <w:r w:rsidRPr="008B206B">
            <w:rPr>
              <w:szCs w:val="18"/>
            </w:rPr>
            <w:fldChar w:fldCharType="separate"/>
          </w:r>
          <w:r w:rsidR="008C561B">
            <w:rPr>
              <w:noProof/>
              <w:szCs w:val="18"/>
            </w:rPr>
            <w:t>2</w:t>
          </w:r>
          <w:r w:rsidRPr="008B206B">
            <w:rPr>
              <w:szCs w:val="18"/>
            </w:rPr>
            <w:fldChar w:fldCharType="end"/>
          </w:r>
        </w:p>
      </w:tc>
    </w:tr>
    <w:tr w:rsidR="0062206E" w:rsidRPr="006E031F" w14:paraId="5A7A2BD8" w14:textId="77777777" w:rsidTr="00E119C2">
      <w:trPr>
        <w:trHeight w:val="257"/>
      </w:trPr>
      <w:tc>
        <w:tcPr>
          <w:tcW w:w="600" w:type="pct"/>
          <w:vMerge/>
        </w:tcPr>
        <w:p w14:paraId="6C24859B" w14:textId="77777777" w:rsidR="0062206E" w:rsidRPr="006E031F" w:rsidRDefault="0062206E" w:rsidP="0041562B">
          <w:pPr>
            <w:spacing w:before="0"/>
            <w:jc w:val="center"/>
            <w:rPr>
              <w:rFonts w:ascii="Book Antiqua" w:hAnsi="Book Antiqua"/>
              <w:b/>
              <w:color w:val="808080"/>
              <w:szCs w:val="18"/>
            </w:rPr>
          </w:pPr>
        </w:p>
      </w:tc>
      <w:tc>
        <w:tcPr>
          <w:tcW w:w="824" w:type="pct"/>
          <w:vMerge/>
          <w:vAlign w:val="center"/>
        </w:tcPr>
        <w:p w14:paraId="50268750" w14:textId="77777777" w:rsidR="0062206E" w:rsidRPr="006E031F" w:rsidRDefault="0062206E" w:rsidP="0041562B">
          <w:pPr>
            <w:spacing w:before="0"/>
            <w:jc w:val="center"/>
            <w:rPr>
              <w:rFonts w:ascii="Book Antiqua" w:hAnsi="Book Antiqua"/>
              <w:b/>
              <w:color w:val="808080"/>
              <w:szCs w:val="18"/>
            </w:rPr>
          </w:pPr>
        </w:p>
      </w:tc>
      <w:tc>
        <w:tcPr>
          <w:tcW w:w="2650" w:type="pct"/>
        </w:tcPr>
        <w:p w14:paraId="7121F994" w14:textId="77777777" w:rsidR="0062206E" w:rsidRPr="006E031F" w:rsidRDefault="0062206E" w:rsidP="0041562B">
          <w:pPr>
            <w:spacing w:before="0"/>
            <w:jc w:val="center"/>
            <w:rPr>
              <w:rFonts w:ascii="Book Antiqua" w:hAnsi="Book Antiqua"/>
              <w:b/>
              <w:color w:val="808080"/>
              <w:szCs w:val="18"/>
            </w:rPr>
          </w:pPr>
          <w:r>
            <w:rPr>
              <w:rStyle w:val="Hyperlink"/>
              <w:rFonts w:ascii="Book Antiqua" w:hAnsi="Book Antiqua" w:cs="Tahoma"/>
              <w:spacing w:val="60"/>
            </w:rPr>
            <w:t>hd.prefectura.mai.gov.ro</w:t>
          </w:r>
        </w:p>
      </w:tc>
      <w:tc>
        <w:tcPr>
          <w:tcW w:w="927" w:type="pct"/>
          <w:gridSpan w:val="2"/>
        </w:tcPr>
        <w:p w14:paraId="3F7083B9" w14:textId="77777777" w:rsidR="0062206E" w:rsidRPr="006E031F" w:rsidRDefault="0062206E" w:rsidP="0041562B">
          <w:pPr>
            <w:spacing w:before="0"/>
            <w:rPr>
              <w:rFonts w:ascii="Book Antiqua" w:hAnsi="Book Antiqua"/>
              <w:b/>
              <w:color w:val="808080"/>
              <w:szCs w:val="18"/>
            </w:rPr>
          </w:pPr>
        </w:p>
      </w:tc>
    </w:tr>
  </w:tbl>
  <w:p w14:paraId="1BF0DCEE" w14:textId="5F76118D" w:rsidR="0062206E" w:rsidRPr="00B445F1" w:rsidRDefault="0062206E" w:rsidP="00EF3149">
    <w:pPr>
      <w:tabs>
        <w:tab w:val="left" w:pos="1956"/>
        <w:tab w:val="center" w:pos="4762"/>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1D81B" w14:textId="77777777" w:rsidR="005254B9" w:rsidRDefault="005254B9">
      <w:r>
        <w:separator/>
      </w:r>
    </w:p>
  </w:footnote>
  <w:footnote w:type="continuationSeparator" w:id="0">
    <w:p w14:paraId="3C4F4925" w14:textId="77777777" w:rsidR="005254B9" w:rsidRDefault="00525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C2FB5" w14:textId="77777777" w:rsidR="0062206E" w:rsidRDefault="0062206E" w:rsidP="00633305">
    <w:pPr>
      <w:pStyle w:val="Header"/>
    </w:pPr>
  </w:p>
  <w:p w14:paraId="3D4EE5EE" w14:textId="77777777" w:rsidR="0062206E" w:rsidRDefault="0062206E"/>
  <w:p w14:paraId="16D7B7A0" w14:textId="77777777" w:rsidR="0062206E" w:rsidRDefault="006220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591F1" w14:textId="77777777" w:rsidR="0062206E" w:rsidRDefault="0062206E" w:rsidP="004446CB">
    <w:pPr>
      <w:pStyle w:val="Header"/>
      <w:spacing w:before="360"/>
    </w:pPr>
    <w:r>
      <w:rPr>
        <w:noProof/>
        <w:lang w:eastAsia="ro-RO"/>
      </w:rPr>
      <w:drawing>
        <wp:anchor distT="0" distB="0" distL="114300" distR="114300" simplePos="0" relativeHeight="251657728" behindDoc="0" locked="0" layoutInCell="1" allowOverlap="1" wp14:anchorId="2B8FA75B" wp14:editId="41140EDF">
          <wp:simplePos x="0" y="0"/>
          <wp:positionH relativeFrom="column">
            <wp:posOffset>5103067</wp:posOffset>
          </wp:positionH>
          <wp:positionV relativeFrom="paragraph">
            <wp:posOffset>38883</wp:posOffset>
          </wp:positionV>
          <wp:extent cx="1143000" cy="800100"/>
          <wp:effectExtent l="0" t="0" r="0" b="0"/>
          <wp:wrapNone/>
          <wp:docPr id="38" name="Picture 1" descr="tokel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keletes"/>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solidFill>
                    <a:srgbClr val="FFFFFF"/>
                  </a:solidFill>
                  <a:ln>
                    <a:noFill/>
                  </a:ln>
                </pic:spPr>
              </pic:pic>
            </a:graphicData>
          </a:graphic>
        </wp:anchor>
      </w:drawing>
    </w:r>
    <w:r w:rsidRPr="00633305">
      <w:t>Buletinul informativ al instituţiei Prefectului – judeţul Hunedoara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7779"/>
    <w:multiLevelType w:val="multilevel"/>
    <w:tmpl w:val="7CF0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D6FEB"/>
    <w:multiLevelType w:val="hybridMultilevel"/>
    <w:tmpl w:val="ABB48B94"/>
    <w:lvl w:ilvl="0" w:tplc="64E62F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A3E6F"/>
    <w:multiLevelType w:val="multilevel"/>
    <w:tmpl w:val="EA8A5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E7326"/>
    <w:multiLevelType w:val="multilevel"/>
    <w:tmpl w:val="8CD6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D75C7A"/>
    <w:multiLevelType w:val="multilevel"/>
    <w:tmpl w:val="FC085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46974"/>
    <w:multiLevelType w:val="multilevel"/>
    <w:tmpl w:val="CE8A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50397"/>
    <w:multiLevelType w:val="multilevel"/>
    <w:tmpl w:val="A950D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64525"/>
    <w:multiLevelType w:val="multilevel"/>
    <w:tmpl w:val="DB363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9427A9"/>
    <w:multiLevelType w:val="multilevel"/>
    <w:tmpl w:val="75FC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7D4D9A"/>
    <w:multiLevelType w:val="multilevel"/>
    <w:tmpl w:val="8076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2C505C"/>
    <w:multiLevelType w:val="multilevel"/>
    <w:tmpl w:val="48A2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15434D"/>
    <w:multiLevelType w:val="multilevel"/>
    <w:tmpl w:val="385C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700BB8"/>
    <w:multiLevelType w:val="multilevel"/>
    <w:tmpl w:val="A0DCB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4B341B"/>
    <w:multiLevelType w:val="multilevel"/>
    <w:tmpl w:val="59AE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BB42D1"/>
    <w:multiLevelType w:val="multilevel"/>
    <w:tmpl w:val="1BAA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5A011C"/>
    <w:multiLevelType w:val="multilevel"/>
    <w:tmpl w:val="9AC055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AEB1560"/>
    <w:multiLevelType w:val="multilevel"/>
    <w:tmpl w:val="4CC8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291576"/>
    <w:multiLevelType w:val="hybridMultilevel"/>
    <w:tmpl w:val="0A5CD27A"/>
    <w:lvl w:ilvl="0" w:tplc="E43EB91A">
      <w:start w:val="1"/>
      <w:numFmt w:val="bullet"/>
      <w:lvlText w:val=""/>
      <w:lvlJc w:val="left"/>
      <w:pPr>
        <w:ind w:left="360" w:hanging="360"/>
      </w:pPr>
      <w:rPr>
        <w:rFonts w:ascii="Wingdings" w:hAnsi="Wingdings"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587D52"/>
    <w:multiLevelType w:val="multilevel"/>
    <w:tmpl w:val="2B6C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D86713"/>
    <w:multiLevelType w:val="multilevel"/>
    <w:tmpl w:val="1C00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873FCC"/>
    <w:multiLevelType w:val="multilevel"/>
    <w:tmpl w:val="87FA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5B60C7"/>
    <w:multiLevelType w:val="multilevel"/>
    <w:tmpl w:val="D822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E00B87"/>
    <w:multiLevelType w:val="multilevel"/>
    <w:tmpl w:val="E2A4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521A53"/>
    <w:multiLevelType w:val="multilevel"/>
    <w:tmpl w:val="25768E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66820E3"/>
    <w:multiLevelType w:val="multilevel"/>
    <w:tmpl w:val="9BFC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181EA5"/>
    <w:multiLevelType w:val="multilevel"/>
    <w:tmpl w:val="AE60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445ECF"/>
    <w:multiLevelType w:val="multilevel"/>
    <w:tmpl w:val="0DA2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CE3934"/>
    <w:multiLevelType w:val="multilevel"/>
    <w:tmpl w:val="7878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263F47"/>
    <w:multiLevelType w:val="multilevel"/>
    <w:tmpl w:val="A1EE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13156A"/>
    <w:multiLevelType w:val="hybridMultilevel"/>
    <w:tmpl w:val="52922860"/>
    <w:lvl w:ilvl="0" w:tplc="6552533E">
      <w:start w:val="1"/>
      <w:numFmt w:val="bullet"/>
      <w:pStyle w:val="numerotatintabeltext"/>
      <w:lvlText w:val=""/>
      <w:lvlJc w:val="left"/>
      <w:pPr>
        <w:tabs>
          <w:tab w:val="num" w:pos="360"/>
        </w:tabs>
        <w:ind w:left="360" w:hanging="360"/>
      </w:pPr>
      <w:rPr>
        <w:rFonts w:ascii="Wingdings" w:hAnsi="Wingdings" w:hint="default"/>
        <w:color w:val="000080"/>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6A7C3A"/>
    <w:multiLevelType w:val="multilevel"/>
    <w:tmpl w:val="05E8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4E30FE"/>
    <w:multiLevelType w:val="multilevel"/>
    <w:tmpl w:val="99FA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813BA6"/>
    <w:multiLevelType w:val="multilevel"/>
    <w:tmpl w:val="01FCA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1C78A8"/>
    <w:multiLevelType w:val="multilevel"/>
    <w:tmpl w:val="3720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B76841"/>
    <w:multiLevelType w:val="multilevel"/>
    <w:tmpl w:val="8444B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884423"/>
    <w:multiLevelType w:val="multilevel"/>
    <w:tmpl w:val="6316B2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E2061CD"/>
    <w:multiLevelType w:val="multilevel"/>
    <w:tmpl w:val="9F62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E2724F"/>
    <w:multiLevelType w:val="multilevel"/>
    <w:tmpl w:val="29E2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
  </w:num>
  <w:num w:numId="3">
    <w:abstractNumId w:val="17"/>
  </w:num>
  <w:num w:numId="4">
    <w:abstractNumId w:val="18"/>
  </w:num>
  <w:num w:numId="5">
    <w:abstractNumId w:val="3"/>
  </w:num>
  <w:num w:numId="6">
    <w:abstractNumId w:val="2"/>
  </w:num>
  <w:num w:numId="7">
    <w:abstractNumId w:val="24"/>
  </w:num>
  <w:num w:numId="8">
    <w:abstractNumId w:val="4"/>
  </w:num>
  <w:num w:numId="9">
    <w:abstractNumId w:val="23"/>
  </w:num>
  <w:num w:numId="10">
    <w:abstractNumId w:val="11"/>
  </w:num>
  <w:num w:numId="11">
    <w:abstractNumId w:val="6"/>
  </w:num>
  <w:num w:numId="12">
    <w:abstractNumId w:val="13"/>
  </w:num>
  <w:num w:numId="13">
    <w:abstractNumId w:val="34"/>
  </w:num>
  <w:num w:numId="14">
    <w:abstractNumId w:val="20"/>
  </w:num>
  <w:num w:numId="15">
    <w:abstractNumId w:val="10"/>
  </w:num>
  <w:num w:numId="16">
    <w:abstractNumId w:val="36"/>
  </w:num>
  <w:num w:numId="17">
    <w:abstractNumId w:val="0"/>
  </w:num>
  <w:num w:numId="18">
    <w:abstractNumId w:val="14"/>
  </w:num>
  <w:num w:numId="19">
    <w:abstractNumId w:val="22"/>
  </w:num>
  <w:num w:numId="20">
    <w:abstractNumId w:val="27"/>
  </w:num>
  <w:num w:numId="21">
    <w:abstractNumId w:val="19"/>
  </w:num>
  <w:num w:numId="22">
    <w:abstractNumId w:val="5"/>
  </w:num>
  <w:num w:numId="23">
    <w:abstractNumId w:val="30"/>
  </w:num>
  <w:num w:numId="24">
    <w:abstractNumId w:val="31"/>
  </w:num>
  <w:num w:numId="25">
    <w:abstractNumId w:val="21"/>
  </w:num>
  <w:num w:numId="26">
    <w:abstractNumId w:val="12"/>
  </w:num>
  <w:num w:numId="27">
    <w:abstractNumId w:val="9"/>
  </w:num>
  <w:num w:numId="28">
    <w:abstractNumId w:val="32"/>
  </w:num>
  <w:num w:numId="29">
    <w:abstractNumId w:val="33"/>
  </w:num>
  <w:num w:numId="30">
    <w:abstractNumId w:val="25"/>
  </w:num>
  <w:num w:numId="31">
    <w:abstractNumId w:val="26"/>
  </w:num>
  <w:num w:numId="32">
    <w:abstractNumId w:val="16"/>
  </w:num>
  <w:num w:numId="33">
    <w:abstractNumId w:val="35"/>
  </w:num>
  <w:num w:numId="34">
    <w:abstractNumId w:val="15"/>
  </w:num>
  <w:num w:numId="35">
    <w:abstractNumId w:val="28"/>
  </w:num>
  <w:num w:numId="36">
    <w:abstractNumId w:val="37"/>
  </w:num>
  <w:num w:numId="37">
    <w:abstractNumId w:val="8"/>
  </w:num>
  <w:num w:numId="3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5A"/>
    <w:rsid w:val="000002AF"/>
    <w:rsid w:val="00001170"/>
    <w:rsid w:val="00001387"/>
    <w:rsid w:val="000015D1"/>
    <w:rsid w:val="000035FE"/>
    <w:rsid w:val="0000369F"/>
    <w:rsid w:val="000042CB"/>
    <w:rsid w:val="00004E05"/>
    <w:rsid w:val="00005140"/>
    <w:rsid w:val="000063B7"/>
    <w:rsid w:val="00006880"/>
    <w:rsid w:val="00006E87"/>
    <w:rsid w:val="000077EE"/>
    <w:rsid w:val="0000780C"/>
    <w:rsid w:val="00007812"/>
    <w:rsid w:val="000100A9"/>
    <w:rsid w:val="000103ED"/>
    <w:rsid w:val="00010909"/>
    <w:rsid w:val="00011182"/>
    <w:rsid w:val="00011803"/>
    <w:rsid w:val="000118B7"/>
    <w:rsid w:val="00011E08"/>
    <w:rsid w:val="00012669"/>
    <w:rsid w:val="00012E09"/>
    <w:rsid w:val="000132E9"/>
    <w:rsid w:val="00013939"/>
    <w:rsid w:val="00013BBC"/>
    <w:rsid w:val="00014077"/>
    <w:rsid w:val="0001462B"/>
    <w:rsid w:val="00014A88"/>
    <w:rsid w:val="00014D45"/>
    <w:rsid w:val="0001543E"/>
    <w:rsid w:val="00015B66"/>
    <w:rsid w:val="00015E6F"/>
    <w:rsid w:val="000173F4"/>
    <w:rsid w:val="000175C6"/>
    <w:rsid w:val="00017A56"/>
    <w:rsid w:val="00020226"/>
    <w:rsid w:val="00020935"/>
    <w:rsid w:val="00020E7D"/>
    <w:rsid w:val="00021096"/>
    <w:rsid w:val="00021E0D"/>
    <w:rsid w:val="00021F94"/>
    <w:rsid w:val="000223F0"/>
    <w:rsid w:val="0002247B"/>
    <w:rsid w:val="000232F6"/>
    <w:rsid w:val="0002362A"/>
    <w:rsid w:val="00023C31"/>
    <w:rsid w:val="0002483C"/>
    <w:rsid w:val="00025276"/>
    <w:rsid w:val="00025AD7"/>
    <w:rsid w:val="00025F2D"/>
    <w:rsid w:val="00026116"/>
    <w:rsid w:val="0002641A"/>
    <w:rsid w:val="00026EE7"/>
    <w:rsid w:val="000274FE"/>
    <w:rsid w:val="000275DF"/>
    <w:rsid w:val="00027E91"/>
    <w:rsid w:val="00027F40"/>
    <w:rsid w:val="00030013"/>
    <w:rsid w:val="00030371"/>
    <w:rsid w:val="00030A31"/>
    <w:rsid w:val="000310BD"/>
    <w:rsid w:val="000315D2"/>
    <w:rsid w:val="00031773"/>
    <w:rsid w:val="00031978"/>
    <w:rsid w:val="000319C8"/>
    <w:rsid w:val="00031A65"/>
    <w:rsid w:val="00031B48"/>
    <w:rsid w:val="00031D15"/>
    <w:rsid w:val="00032095"/>
    <w:rsid w:val="000324C4"/>
    <w:rsid w:val="0003297B"/>
    <w:rsid w:val="0003356B"/>
    <w:rsid w:val="00035BFE"/>
    <w:rsid w:val="0003633A"/>
    <w:rsid w:val="00036672"/>
    <w:rsid w:val="00036C94"/>
    <w:rsid w:val="00036D2F"/>
    <w:rsid w:val="00036E55"/>
    <w:rsid w:val="0003712B"/>
    <w:rsid w:val="00037557"/>
    <w:rsid w:val="000377D0"/>
    <w:rsid w:val="00037F51"/>
    <w:rsid w:val="000401F7"/>
    <w:rsid w:val="000403D1"/>
    <w:rsid w:val="00040596"/>
    <w:rsid w:val="000406FB"/>
    <w:rsid w:val="00040AF4"/>
    <w:rsid w:val="00040DF4"/>
    <w:rsid w:val="00041044"/>
    <w:rsid w:val="00041B6A"/>
    <w:rsid w:val="00041ED8"/>
    <w:rsid w:val="00042E5C"/>
    <w:rsid w:val="00042F14"/>
    <w:rsid w:val="000430CC"/>
    <w:rsid w:val="00043D2F"/>
    <w:rsid w:val="0004487B"/>
    <w:rsid w:val="00044ACD"/>
    <w:rsid w:val="00044C04"/>
    <w:rsid w:val="00044D78"/>
    <w:rsid w:val="00044E6B"/>
    <w:rsid w:val="00045561"/>
    <w:rsid w:val="00045823"/>
    <w:rsid w:val="00046479"/>
    <w:rsid w:val="00046990"/>
    <w:rsid w:val="00046B60"/>
    <w:rsid w:val="00046BDD"/>
    <w:rsid w:val="0004726D"/>
    <w:rsid w:val="00047F08"/>
    <w:rsid w:val="00050431"/>
    <w:rsid w:val="00050538"/>
    <w:rsid w:val="0005082F"/>
    <w:rsid w:val="00051359"/>
    <w:rsid w:val="00051A26"/>
    <w:rsid w:val="00051C38"/>
    <w:rsid w:val="00051D2B"/>
    <w:rsid w:val="00052098"/>
    <w:rsid w:val="00052204"/>
    <w:rsid w:val="000528EC"/>
    <w:rsid w:val="00052C47"/>
    <w:rsid w:val="000530A8"/>
    <w:rsid w:val="00053F24"/>
    <w:rsid w:val="00054286"/>
    <w:rsid w:val="000542E4"/>
    <w:rsid w:val="00054668"/>
    <w:rsid w:val="00054759"/>
    <w:rsid w:val="00054807"/>
    <w:rsid w:val="0005499A"/>
    <w:rsid w:val="00054AC8"/>
    <w:rsid w:val="0005505F"/>
    <w:rsid w:val="00055981"/>
    <w:rsid w:val="00055E70"/>
    <w:rsid w:val="000560BC"/>
    <w:rsid w:val="00056558"/>
    <w:rsid w:val="00056A3D"/>
    <w:rsid w:val="00056D24"/>
    <w:rsid w:val="00056FE0"/>
    <w:rsid w:val="0005788F"/>
    <w:rsid w:val="00057E9C"/>
    <w:rsid w:val="0006003B"/>
    <w:rsid w:val="00060512"/>
    <w:rsid w:val="00060948"/>
    <w:rsid w:val="0006114C"/>
    <w:rsid w:val="000611BA"/>
    <w:rsid w:val="00062C89"/>
    <w:rsid w:val="0006319F"/>
    <w:rsid w:val="000636A2"/>
    <w:rsid w:val="00063A4C"/>
    <w:rsid w:val="0006489A"/>
    <w:rsid w:val="00066D49"/>
    <w:rsid w:val="000677A7"/>
    <w:rsid w:val="000677B8"/>
    <w:rsid w:val="00067C08"/>
    <w:rsid w:val="00067F26"/>
    <w:rsid w:val="00067F4A"/>
    <w:rsid w:val="000708E7"/>
    <w:rsid w:val="00070F0E"/>
    <w:rsid w:val="00071292"/>
    <w:rsid w:val="00071716"/>
    <w:rsid w:val="00071E05"/>
    <w:rsid w:val="00072608"/>
    <w:rsid w:val="000734EE"/>
    <w:rsid w:val="000739BA"/>
    <w:rsid w:val="00073ABD"/>
    <w:rsid w:val="00073CFA"/>
    <w:rsid w:val="0007473A"/>
    <w:rsid w:val="00074A59"/>
    <w:rsid w:val="0007555D"/>
    <w:rsid w:val="000759DD"/>
    <w:rsid w:val="00075CCA"/>
    <w:rsid w:val="00076021"/>
    <w:rsid w:val="00076C6C"/>
    <w:rsid w:val="00076F88"/>
    <w:rsid w:val="00077499"/>
    <w:rsid w:val="00077640"/>
    <w:rsid w:val="00077D46"/>
    <w:rsid w:val="000811A0"/>
    <w:rsid w:val="00081DEB"/>
    <w:rsid w:val="000822A3"/>
    <w:rsid w:val="00082D09"/>
    <w:rsid w:val="000833C0"/>
    <w:rsid w:val="00083B64"/>
    <w:rsid w:val="00083D18"/>
    <w:rsid w:val="00084436"/>
    <w:rsid w:val="00085282"/>
    <w:rsid w:val="0008533F"/>
    <w:rsid w:val="000856AD"/>
    <w:rsid w:val="0008576A"/>
    <w:rsid w:val="000877E3"/>
    <w:rsid w:val="00087E0B"/>
    <w:rsid w:val="0009029C"/>
    <w:rsid w:val="000903EE"/>
    <w:rsid w:val="0009097B"/>
    <w:rsid w:val="00092732"/>
    <w:rsid w:val="0009294A"/>
    <w:rsid w:val="00092CEF"/>
    <w:rsid w:val="000938A7"/>
    <w:rsid w:val="00094239"/>
    <w:rsid w:val="00094999"/>
    <w:rsid w:val="00094C06"/>
    <w:rsid w:val="00095227"/>
    <w:rsid w:val="00095277"/>
    <w:rsid w:val="0009561F"/>
    <w:rsid w:val="000974F7"/>
    <w:rsid w:val="000976EE"/>
    <w:rsid w:val="00097DBC"/>
    <w:rsid w:val="000A0921"/>
    <w:rsid w:val="000A0A65"/>
    <w:rsid w:val="000A0E5B"/>
    <w:rsid w:val="000A1220"/>
    <w:rsid w:val="000A25A8"/>
    <w:rsid w:val="000A27E9"/>
    <w:rsid w:val="000A2AA9"/>
    <w:rsid w:val="000A2E2C"/>
    <w:rsid w:val="000A3962"/>
    <w:rsid w:val="000A3C23"/>
    <w:rsid w:val="000A409E"/>
    <w:rsid w:val="000A40CF"/>
    <w:rsid w:val="000A4BC7"/>
    <w:rsid w:val="000A51E0"/>
    <w:rsid w:val="000A5652"/>
    <w:rsid w:val="000A5DFD"/>
    <w:rsid w:val="000A6166"/>
    <w:rsid w:val="000A6FDB"/>
    <w:rsid w:val="000A77FE"/>
    <w:rsid w:val="000A7B12"/>
    <w:rsid w:val="000B019A"/>
    <w:rsid w:val="000B04EF"/>
    <w:rsid w:val="000B0CC4"/>
    <w:rsid w:val="000B1579"/>
    <w:rsid w:val="000B1BD4"/>
    <w:rsid w:val="000B20BD"/>
    <w:rsid w:val="000B22DC"/>
    <w:rsid w:val="000B284B"/>
    <w:rsid w:val="000B2CCF"/>
    <w:rsid w:val="000B2DD6"/>
    <w:rsid w:val="000B2F76"/>
    <w:rsid w:val="000B34EB"/>
    <w:rsid w:val="000B3709"/>
    <w:rsid w:val="000B3EDA"/>
    <w:rsid w:val="000B4106"/>
    <w:rsid w:val="000B41ED"/>
    <w:rsid w:val="000B4456"/>
    <w:rsid w:val="000B4807"/>
    <w:rsid w:val="000B4988"/>
    <w:rsid w:val="000B4C16"/>
    <w:rsid w:val="000B5950"/>
    <w:rsid w:val="000B630B"/>
    <w:rsid w:val="000B65ED"/>
    <w:rsid w:val="000B684D"/>
    <w:rsid w:val="000B730C"/>
    <w:rsid w:val="000B7F99"/>
    <w:rsid w:val="000C0256"/>
    <w:rsid w:val="000C0370"/>
    <w:rsid w:val="000C053D"/>
    <w:rsid w:val="000C0669"/>
    <w:rsid w:val="000C0B35"/>
    <w:rsid w:val="000C1BFC"/>
    <w:rsid w:val="000C1DAF"/>
    <w:rsid w:val="000C25BD"/>
    <w:rsid w:val="000C2618"/>
    <w:rsid w:val="000C310B"/>
    <w:rsid w:val="000C4375"/>
    <w:rsid w:val="000C4762"/>
    <w:rsid w:val="000C483B"/>
    <w:rsid w:val="000C4CFB"/>
    <w:rsid w:val="000C4E08"/>
    <w:rsid w:val="000C5375"/>
    <w:rsid w:val="000C5C5B"/>
    <w:rsid w:val="000C615C"/>
    <w:rsid w:val="000C6191"/>
    <w:rsid w:val="000C74C6"/>
    <w:rsid w:val="000C7BA6"/>
    <w:rsid w:val="000C7FB1"/>
    <w:rsid w:val="000D0440"/>
    <w:rsid w:val="000D0704"/>
    <w:rsid w:val="000D10F8"/>
    <w:rsid w:val="000D1279"/>
    <w:rsid w:val="000D1BEB"/>
    <w:rsid w:val="000D233C"/>
    <w:rsid w:val="000D2A49"/>
    <w:rsid w:val="000D2E10"/>
    <w:rsid w:val="000D2E85"/>
    <w:rsid w:val="000D3C67"/>
    <w:rsid w:val="000D3DE8"/>
    <w:rsid w:val="000D4266"/>
    <w:rsid w:val="000D4526"/>
    <w:rsid w:val="000D4614"/>
    <w:rsid w:val="000D4720"/>
    <w:rsid w:val="000D4BDE"/>
    <w:rsid w:val="000D61A6"/>
    <w:rsid w:val="000D623A"/>
    <w:rsid w:val="000D6419"/>
    <w:rsid w:val="000D74C3"/>
    <w:rsid w:val="000D74FD"/>
    <w:rsid w:val="000D77BB"/>
    <w:rsid w:val="000E0363"/>
    <w:rsid w:val="000E0D6A"/>
    <w:rsid w:val="000E1549"/>
    <w:rsid w:val="000E1670"/>
    <w:rsid w:val="000E1856"/>
    <w:rsid w:val="000E1D33"/>
    <w:rsid w:val="000E1FA3"/>
    <w:rsid w:val="000E2031"/>
    <w:rsid w:val="000E245C"/>
    <w:rsid w:val="000E37A1"/>
    <w:rsid w:val="000E3988"/>
    <w:rsid w:val="000E3D83"/>
    <w:rsid w:val="000E4DC3"/>
    <w:rsid w:val="000E52B4"/>
    <w:rsid w:val="000E6A54"/>
    <w:rsid w:val="000E6C52"/>
    <w:rsid w:val="000E6DFB"/>
    <w:rsid w:val="000E7163"/>
    <w:rsid w:val="000E74A8"/>
    <w:rsid w:val="000E7509"/>
    <w:rsid w:val="000E7556"/>
    <w:rsid w:val="000E79CD"/>
    <w:rsid w:val="000E7A38"/>
    <w:rsid w:val="000E7FD2"/>
    <w:rsid w:val="000F00A6"/>
    <w:rsid w:val="000F0215"/>
    <w:rsid w:val="000F07A0"/>
    <w:rsid w:val="000F0995"/>
    <w:rsid w:val="000F0D65"/>
    <w:rsid w:val="000F0F95"/>
    <w:rsid w:val="000F1116"/>
    <w:rsid w:val="000F1EDA"/>
    <w:rsid w:val="000F2176"/>
    <w:rsid w:val="000F222B"/>
    <w:rsid w:val="000F2486"/>
    <w:rsid w:val="000F2B94"/>
    <w:rsid w:val="000F2E32"/>
    <w:rsid w:val="000F32C8"/>
    <w:rsid w:val="000F3326"/>
    <w:rsid w:val="000F3675"/>
    <w:rsid w:val="000F373B"/>
    <w:rsid w:val="000F373D"/>
    <w:rsid w:val="000F4A45"/>
    <w:rsid w:val="000F4DCB"/>
    <w:rsid w:val="000F4EE7"/>
    <w:rsid w:val="000F5031"/>
    <w:rsid w:val="000F5615"/>
    <w:rsid w:val="000F5BB7"/>
    <w:rsid w:val="000F6A5B"/>
    <w:rsid w:val="000F6D72"/>
    <w:rsid w:val="000F7BF0"/>
    <w:rsid w:val="000F7F13"/>
    <w:rsid w:val="001002F0"/>
    <w:rsid w:val="001003D7"/>
    <w:rsid w:val="00100481"/>
    <w:rsid w:val="00100AEF"/>
    <w:rsid w:val="00100EA3"/>
    <w:rsid w:val="00100FAF"/>
    <w:rsid w:val="0010137F"/>
    <w:rsid w:val="00101BB8"/>
    <w:rsid w:val="001020C9"/>
    <w:rsid w:val="001028A7"/>
    <w:rsid w:val="0010295E"/>
    <w:rsid w:val="00102DC3"/>
    <w:rsid w:val="001035DD"/>
    <w:rsid w:val="00103E63"/>
    <w:rsid w:val="00104718"/>
    <w:rsid w:val="00104E34"/>
    <w:rsid w:val="00104EE0"/>
    <w:rsid w:val="00105D1B"/>
    <w:rsid w:val="00106842"/>
    <w:rsid w:val="00107168"/>
    <w:rsid w:val="00107715"/>
    <w:rsid w:val="00107AD6"/>
    <w:rsid w:val="00107BF5"/>
    <w:rsid w:val="00110C62"/>
    <w:rsid w:val="001118C2"/>
    <w:rsid w:val="001118C4"/>
    <w:rsid w:val="0011244C"/>
    <w:rsid w:val="00112D62"/>
    <w:rsid w:val="001130BA"/>
    <w:rsid w:val="00113164"/>
    <w:rsid w:val="00113F39"/>
    <w:rsid w:val="00114725"/>
    <w:rsid w:val="0011474C"/>
    <w:rsid w:val="001147C5"/>
    <w:rsid w:val="00114E37"/>
    <w:rsid w:val="0011509E"/>
    <w:rsid w:val="001150D2"/>
    <w:rsid w:val="001153DC"/>
    <w:rsid w:val="001154CD"/>
    <w:rsid w:val="00115DC1"/>
    <w:rsid w:val="00115F77"/>
    <w:rsid w:val="0011601F"/>
    <w:rsid w:val="001160AB"/>
    <w:rsid w:val="001169C3"/>
    <w:rsid w:val="001171CC"/>
    <w:rsid w:val="00117517"/>
    <w:rsid w:val="00117931"/>
    <w:rsid w:val="001179A5"/>
    <w:rsid w:val="001179A9"/>
    <w:rsid w:val="00120287"/>
    <w:rsid w:val="0012071B"/>
    <w:rsid w:val="00120808"/>
    <w:rsid w:val="0012140F"/>
    <w:rsid w:val="001214BD"/>
    <w:rsid w:val="00121B95"/>
    <w:rsid w:val="00121E55"/>
    <w:rsid w:val="00123687"/>
    <w:rsid w:val="001237BB"/>
    <w:rsid w:val="00123BCB"/>
    <w:rsid w:val="0012494A"/>
    <w:rsid w:val="00124BEB"/>
    <w:rsid w:val="00124F12"/>
    <w:rsid w:val="001255C7"/>
    <w:rsid w:val="001256EA"/>
    <w:rsid w:val="00125AA5"/>
    <w:rsid w:val="00126823"/>
    <w:rsid w:val="00126AE0"/>
    <w:rsid w:val="00127351"/>
    <w:rsid w:val="00127672"/>
    <w:rsid w:val="00127D90"/>
    <w:rsid w:val="00130129"/>
    <w:rsid w:val="0013014A"/>
    <w:rsid w:val="001302ED"/>
    <w:rsid w:val="00130AAF"/>
    <w:rsid w:val="00131C4E"/>
    <w:rsid w:val="00131D35"/>
    <w:rsid w:val="00131D61"/>
    <w:rsid w:val="00131F4B"/>
    <w:rsid w:val="001324DA"/>
    <w:rsid w:val="001325F6"/>
    <w:rsid w:val="001328EC"/>
    <w:rsid w:val="00132966"/>
    <w:rsid w:val="001335D6"/>
    <w:rsid w:val="00133687"/>
    <w:rsid w:val="001337C9"/>
    <w:rsid w:val="001338AF"/>
    <w:rsid w:val="00134870"/>
    <w:rsid w:val="00134995"/>
    <w:rsid w:val="00135174"/>
    <w:rsid w:val="00135CB7"/>
    <w:rsid w:val="0013600C"/>
    <w:rsid w:val="00136B29"/>
    <w:rsid w:val="0013746B"/>
    <w:rsid w:val="00137A66"/>
    <w:rsid w:val="00137AE2"/>
    <w:rsid w:val="00137B14"/>
    <w:rsid w:val="0014064D"/>
    <w:rsid w:val="001406E6"/>
    <w:rsid w:val="00140897"/>
    <w:rsid w:val="001413F8"/>
    <w:rsid w:val="00141914"/>
    <w:rsid w:val="0014214E"/>
    <w:rsid w:val="001424F4"/>
    <w:rsid w:val="0014268E"/>
    <w:rsid w:val="00142F0E"/>
    <w:rsid w:val="00142FEC"/>
    <w:rsid w:val="00143233"/>
    <w:rsid w:val="00143C1D"/>
    <w:rsid w:val="00144B03"/>
    <w:rsid w:val="00144B80"/>
    <w:rsid w:val="00145776"/>
    <w:rsid w:val="00146A21"/>
    <w:rsid w:val="0014798B"/>
    <w:rsid w:val="00147B3C"/>
    <w:rsid w:val="001505F3"/>
    <w:rsid w:val="001506F9"/>
    <w:rsid w:val="001512DB"/>
    <w:rsid w:val="0015159E"/>
    <w:rsid w:val="001515DC"/>
    <w:rsid w:val="001517E4"/>
    <w:rsid w:val="0015195F"/>
    <w:rsid w:val="0015233C"/>
    <w:rsid w:val="001523FC"/>
    <w:rsid w:val="00153246"/>
    <w:rsid w:val="00153EAB"/>
    <w:rsid w:val="00153F49"/>
    <w:rsid w:val="001549BB"/>
    <w:rsid w:val="00154C36"/>
    <w:rsid w:val="001560CB"/>
    <w:rsid w:val="00156E2C"/>
    <w:rsid w:val="00156EA0"/>
    <w:rsid w:val="001571C0"/>
    <w:rsid w:val="0015788C"/>
    <w:rsid w:val="00157A75"/>
    <w:rsid w:val="00160234"/>
    <w:rsid w:val="00160515"/>
    <w:rsid w:val="00160F37"/>
    <w:rsid w:val="001613B0"/>
    <w:rsid w:val="00161652"/>
    <w:rsid w:val="0016188F"/>
    <w:rsid w:val="00161B2F"/>
    <w:rsid w:val="00162473"/>
    <w:rsid w:val="001625C0"/>
    <w:rsid w:val="0016343E"/>
    <w:rsid w:val="001637EB"/>
    <w:rsid w:val="00163907"/>
    <w:rsid w:val="00164CC4"/>
    <w:rsid w:val="00164E41"/>
    <w:rsid w:val="00165279"/>
    <w:rsid w:val="00165DBF"/>
    <w:rsid w:val="001661AB"/>
    <w:rsid w:val="0016626D"/>
    <w:rsid w:val="00166307"/>
    <w:rsid w:val="00166BFC"/>
    <w:rsid w:val="00166E62"/>
    <w:rsid w:val="00167407"/>
    <w:rsid w:val="00170276"/>
    <w:rsid w:val="001702FD"/>
    <w:rsid w:val="00171461"/>
    <w:rsid w:val="00171A7D"/>
    <w:rsid w:val="00172425"/>
    <w:rsid w:val="00172D2C"/>
    <w:rsid w:val="00173D0B"/>
    <w:rsid w:val="00173DFF"/>
    <w:rsid w:val="0017457D"/>
    <w:rsid w:val="001751A5"/>
    <w:rsid w:val="001751D7"/>
    <w:rsid w:val="00175217"/>
    <w:rsid w:val="00175884"/>
    <w:rsid w:val="00175E42"/>
    <w:rsid w:val="00176D02"/>
    <w:rsid w:val="00176F0F"/>
    <w:rsid w:val="00177864"/>
    <w:rsid w:val="001800BE"/>
    <w:rsid w:val="00180686"/>
    <w:rsid w:val="00180826"/>
    <w:rsid w:val="00181127"/>
    <w:rsid w:val="001818BF"/>
    <w:rsid w:val="00181A00"/>
    <w:rsid w:val="00181AD7"/>
    <w:rsid w:val="001822A3"/>
    <w:rsid w:val="001823FB"/>
    <w:rsid w:val="00182737"/>
    <w:rsid w:val="00182B42"/>
    <w:rsid w:val="001836FD"/>
    <w:rsid w:val="00183B55"/>
    <w:rsid w:val="00184100"/>
    <w:rsid w:val="0018465A"/>
    <w:rsid w:val="00184D71"/>
    <w:rsid w:val="001878BA"/>
    <w:rsid w:val="00187BDE"/>
    <w:rsid w:val="001907A1"/>
    <w:rsid w:val="00190FC9"/>
    <w:rsid w:val="00191379"/>
    <w:rsid w:val="00191D2C"/>
    <w:rsid w:val="001927D7"/>
    <w:rsid w:val="001927FF"/>
    <w:rsid w:val="00192B0E"/>
    <w:rsid w:val="00192E17"/>
    <w:rsid w:val="0019352E"/>
    <w:rsid w:val="00193795"/>
    <w:rsid w:val="00194A78"/>
    <w:rsid w:val="00194FC1"/>
    <w:rsid w:val="00195065"/>
    <w:rsid w:val="001957D1"/>
    <w:rsid w:val="00196641"/>
    <w:rsid w:val="00196EEB"/>
    <w:rsid w:val="001975DC"/>
    <w:rsid w:val="001975EE"/>
    <w:rsid w:val="00197924"/>
    <w:rsid w:val="00197B3C"/>
    <w:rsid w:val="00197C87"/>
    <w:rsid w:val="001A08E3"/>
    <w:rsid w:val="001A0D33"/>
    <w:rsid w:val="001A0EA1"/>
    <w:rsid w:val="001A1330"/>
    <w:rsid w:val="001A13BC"/>
    <w:rsid w:val="001A14D8"/>
    <w:rsid w:val="001A1648"/>
    <w:rsid w:val="001A28BA"/>
    <w:rsid w:val="001A39E5"/>
    <w:rsid w:val="001A48B2"/>
    <w:rsid w:val="001A4EB7"/>
    <w:rsid w:val="001A5219"/>
    <w:rsid w:val="001A5687"/>
    <w:rsid w:val="001A59DA"/>
    <w:rsid w:val="001A6957"/>
    <w:rsid w:val="001A6CAE"/>
    <w:rsid w:val="001A6E93"/>
    <w:rsid w:val="001A722A"/>
    <w:rsid w:val="001A7631"/>
    <w:rsid w:val="001A79A7"/>
    <w:rsid w:val="001A7A88"/>
    <w:rsid w:val="001A7E1B"/>
    <w:rsid w:val="001B06A8"/>
    <w:rsid w:val="001B1468"/>
    <w:rsid w:val="001B156C"/>
    <w:rsid w:val="001B1595"/>
    <w:rsid w:val="001B1CB8"/>
    <w:rsid w:val="001B1EE4"/>
    <w:rsid w:val="001B2342"/>
    <w:rsid w:val="001B23E9"/>
    <w:rsid w:val="001B2F54"/>
    <w:rsid w:val="001B3126"/>
    <w:rsid w:val="001B3B2C"/>
    <w:rsid w:val="001B4211"/>
    <w:rsid w:val="001B4372"/>
    <w:rsid w:val="001B454E"/>
    <w:rsid w:val="001B47BC"/>
    <w:rsid w:val="001B64E3"/>
    <w:rsid w:val="001B6986"/>
    <w:rsid w:val="001B6A50"/>
    <w:rsid w:val="001B7757"/>
    <w:rsid w:val="001B787B"/>
    <w:rsid w:val="001C07E5"/>
    <w:rsid w:val="001C08BA"/>
    <w:rsid w:val="001C0FF6"/>
    <w:rsid w:val="001C1364"/>
    <w:rsid w:val="001C1BAF"/>
    <w:rsid w:val="001C3146"/>
    <w:rsid w:val="001C3701"/>
    <w:rsid w:val="001C42EF"/>
    <w:rsid w:val="001C4B46"/>
    <w:rsid w:val="001C4E26"/>
    <w:rsid w:val="001C502F"/>
    <w:rsid w:val="001C5316"/>
    <w:rsid w:val="001C55BD"/>
    <w:rsid w:val="001C728C"/>
    <w:rsid w:val="001C73A2"/>
    <w:rsid w:val="001C7AC2"/>
    <w:rsid w:val="001D0158"/>
    <w:rsid w:val="001D08E8"/>
    <w:rsid w:val="001D0FBC"/>
    <w:rsid w:val="001D18B9"/>
    <w:rsid w:val="001D1A63"/>
    <w:rsid w:val="001D1DAE"/>
    <w:rsid w:val="001D2050"/>
    <w:rsid w:val="001D2826"/>
    <w:rsid w:val="001D3184"/>
    <w:rsid w:val="001D3908"/>
    <w:rsid w:val="001D4232"/>
    <w:rsid w:val="001D423C"/>
    <w:rsid w:val="001D4793"/>
    <w:rsid w:val="001D479C"/>
    <w:rsid w:val="001D49B1"/>
    <w:rsid w:val="001D4C5A"/>
    <w:rsid w:val="001D4C5C"/>
    <w:rsid w:val="001D4F7A"/>
    <w:rsid w:val="001D50C0"/>
    <w:rsid w:val="001D52CC"/>
    <w:rsid w:val="001D53AF"/>
    <w:rsid w:val="001D5674"/>
    <w:rsid w:val="001D5BA9"/>
    <w:rsid w:val="001D5D71"/>
    <w:rsid w:val="001D6BDF"/>
    <w:rsid w:val="001D723F"/>
    <w:rsid w:val="001D7394"/>
    <w:rsid w:val="001D75A5"/>
    <w:rsid w:val="001D76FB"/>
    <w:rsid w:val="001D7BE7"/>
    <w:rsid w:val="001E0162"/>
    <w:rsid w:val="001E09B2"/>
    <w:rsid w:val="001E0B69"/>
    <w:rsid w:val="001E0C93"/>
    <w:rsid w:val="001E1318"/>
    <w:rsid w:val="001E1A08"/>
    <w:rsid w:val="001E20B8"/>
    <w:rsid w:val="001E2554"/>
    <w:rsid w:val="001E2F10"/>
    <w:rsid w:val="001E3172"/>
    <w:rsid w:val="001E3B34"/>
    <w:rsid w:val="001E3D3C"/>
    <w:rsid w:val="001E4ECD"/>
    <w:rsid w:val="001E54EE"/>
    <w:rsid w:val="001E5576"/>
    <w:rsid w:val="001E5663"/>
    <w:rsid w:val="001E5B23"/>
    <w:rsid w:val="001E5B51"/>
    <w:rsid w:val="001E6024"/>
    <w:rsid w:val="001E643D"/>
    <w:rsid w:val="001E66C9"/>
    <w:rsid w:val="001E6A9E"/>
    <w:rsid w:val="001E7C25"/>
    <w:rsid w:val="001E7E91"/>
    <w:rsid w:val="001F0007"/>
    <w:rsid w:val="001F0DA3"/>
    <w:rsid w:val="001F10FE"/>
    <w:rsid w:val="001F1629"/>
    <w:rsid w:val="001F2334"/>
    <w:rsid w:val="001F284C"/>
    <w:rsid w:val="001F2FFB"/>
    <w:rsid w:val="001F30F6"/>
    <w:rsid w:val="001F35B3"/>
    <w:rsid w:val="001F3621"/>
    <w:rsid w:val="001F3651"/>
    <w:rsid w:val="001F5108"/>
    <w:rsid w:val="001F5EBB"/>
    <w:rsid w:val="001F63F6"/>
    <w:rsid w:val="001F7445"/>
    <w:rsid w:val="001F7A61"/>
    <w:rsid w:val="001F7AB1"/>
    <w:rsid w:val="001F7CB5"/>
    <w:rsid w:val="00200921"/>
    <w:rsid w:val="00200AEA"/>
    <w:rsid w:val="00200DC1"/>
    <w:rsid w:val="002018E6"/>
    <w:rsid w:val="00201A36"/>
    <w:rsid w:val="00201C76"/>
    <w:rsid w:val="00201F4B"/>
    <w:rsid w:val="002037CB"/>
    <w:rsid w:val="00203806"/>
    <w:rsid w:val="00204812"/>
    <w:rsid w:val="00204869"/>
    <w:rsid w:val="00204B6B"/>
    <w:rsid w:val="00204CA9"/>
    <w:rsid w:val="0020513E"/>
    <w:rsid w:val="0020538A"/>
    <w:rsid w:val="00205C79"/>
    <w:rsid w:val="00206201"/>
    <w:rsid w:val="0020653A"/>
    <w:rsid w:val="0020660E"/>
    <w:rsid w:val="00207389"/>
    <w:rsid w:val="002075AC"/>
    <w:rsid w:val="00207830"/>
    <w:rsid w:val="00207893"/>
    <w:rsid w:val="00210A19"/>
    <w:rsid w:val="00210C0F"/>
    <w:rsid w:val="00211419"/>
    <w:rsid w:val="00211E5F"/>
    <w:rsid w:val="002128E5"/>
    <w:rsid w:val="002129BF"/>
    <w:rsid w:val="00212DCB"/>
    <w:rsid w:val="002138AD"/>
    <w:rsid w:val="00213CB1"/>
    <w:rsid w:val="0021467A"/>
    <w:rsid w:val="0021470E"/>
    <w:rsid w:val="00214F55"/>
    <w:rsid w:val="00214FCB"/>
    <w:rsid w:val="00215142"/>
    <w:rsid w:val="00215C5A"/>
    <w:rsid w:val="002162E0"/>
    <w:rsid w:val="0021684C"/>
    <w:rsid w:val="002171AB"/>
    <w:rsid w:val="00217358"/>
    <w:rsid w:val="00217A5C"/>
    <w:rsid w:val="00217A90"/>
    <w:rsid w:val="00217C63"/>
    <w:rsid w:val="00220035"/>
    <w:rsid w:val="00220A12"/>
    <w:rsid w:val="00220F67"/>
    <w:rsid w:val="0022131B"/>
    <w:rsid w:val="002219F0"/>
    <w:rsid w:val="0022284F"/>
    <w:rsid w:val="002239D5"/>
    <w:rsid w:val="00223FA3"/>
    <w:rsid w:val="002242DC"/>
    <w:rsid w:val="0022442D"/>
    <w:rsid w:val="00224B61"/>
    <w:rsid w:val="00224E66"/>
    <w:rsid w:val="002260D8"/>
    <w:rsid w:val="00226383"/>
    <w:rsid w:val="00227669"/>
    <w:rsid w:val="0022789E"/>
    <w:rsid w:val="00227DE9"/>
    <w:rsid w:val="002307AB"/>
    <w:rsid w:val="002308E0"/>
    <w:rsid w:val="00230E3D"/>
    <w:rsid w:val="00230F54"/>
    <w:rsid w:val="00231DC6"/>
    <w:rsid w:val="002320B0"/>
    <w:rsid w:val="0023383A"/>
    <w:rsid w:val="00233B56"/>
    <w:rsid w:val="00233BE1"/>
    <w:rsid w:val="0023405C"/>
    <w:rsid w:val="00234387"/>
    <w:rsid w:val="002349C9"/>
    <w:rsid w:val="00234F8A"/>
    <w:rsid w:val="002353A5"/>
    <w:rsid w:val="0023590F"/>
    <w:rsid w:val="00235AA2"/>
    <w:rsid w:val="0023614E"/>
    <w:rsid w:val="00236888"/>
    <w:rsid w:val="00236A45"/>
    <w:rsid w:val="00236F02"/>
    <w:rsid w:val="002372EE"/>
    <w:rsid w:val="0023759D"/>
    <w:rsid w:val="00237A91"/>
    <w:rsid w:val="00240247"/>
    <w:rsid w:val="00240358"/>
    <w:rsid w:val="002417EC"/>
    <w:rsid w:val="00242467"/>
    <w:rsid w:val="002425F6"/>
    <w:rsid w:val="0024264E"/>
    <w:rsid w:val="00242DFF"/>
    <w:rsid w:val="00243A87"/>
    <w:rsid w:val="00243AD6"/>
    <w:rsid w:val="00243E5C"/>
    <w:rsid w:val="00245700"/>
    <w:rsid w:val="002463A0"/>
    <w:rsid w:val="002463B4"/>
    <w:rsid w:val="00247483"/>
    <w:rsid w:val="002474E6"/>
    <w:rsid w:val="00247BBC"/>
    <w:rsid w:val="002518C5"/>
    <w:rsid w:val="002519CA"/>
    <w:rsid w:val="00251D16"/>
    <w:rsid w:val="00251EC3"/>
    <w:rsid w:val="00251EEE"/>
    <w:rsid w:val="00252020"/>
    <w:rsid w:val="00253261"/>
    <w:rsid w:val="0025328A"/>
    <w:rsid w:val="0025372A"/>
    <w:rsid w:val="00254FAE"/>
    <w:rsid w:val="002553F0"/>
    <w:rsid w:val="002555C7"/>
    <w:rsid w:val="00256632"/>
    <w:rsid w:val="0025688A"/>
    <w:rsid w:val="00256A3D"/>
    <w:rsid w:val="00256E80"/>
    <w:rsid w:val="00257640"/>
    <w:rsid w:val="0026018C"/>
    <w:rsid w:val="002608C1"/>
    <w:rsid w:val="00260921"/>
    <w:rsid w:val="0026109A"/>
    <w:rsid w:val="00262628"/>
    <w:rsid w:val="002630D9"/>
    <w:rsid w:val="0026419B"/>
    <w:rsid w:val="0026451D"/>
    <w:rsid w:val="0026487D"/>
    <w:rsid w:val="002649DD"/>
    <w:rsid w:val="0026566A"/>
    <w:rsid w:val="0026638C"/>
    <w:rsid w:val="00266787"/>
    <w:rsid w:val="00266880"/>
    <w:rsid w:val="00266CF8"/>
    <w:rsid w:val="002671AB"/>
    <w:rsid w:val="0026763E"/>
    <w:rsid w:val="0026779F"/>
    <w:rsid w:val="002677C6"/>
    <w:rsid w:val="00267C7C"/>
    <w:rsid w:val="00267D74"/>
    <w:rsid w:val="0027005E"/>
    <w:rsid w:val="00270243"/>
    <w:rsid w:val="002703ED"/>
    <w:rsid w:val="00270C7C"/>
    <w:rsid w:val="00271C5E"/>
    <w:rsid w:val="0027208B"/>
    <w:rsid w:val="00272D1C"/>
    <w:rsid w:val="00272FA0"/>
    <w:rsid w:val="00272FAE"/>
    <w:rsid w:val="0027300E"/>
    <w:rsid w:val="00273800"/>
    <w:rsid w:val="00274A43"/>
    <w:rsid w:val="00274B19"/>
    <w:rsid w:val="00275525"/>
    <w:rsid w:val="002757E6"/>
    <w:rsid w:val="00275AB8"/>
    <w:rsid w:val="002765D1"/>
    <w:rsid w:val="00276B05"/>
    <w:rsid w:val="00276B6B"/>
    <w:rsid w:val="00276BF5"/>
    <w:rsid w:val="00277963"/>
    <w:rsid w:val="00281031"/>
    <w:rsid w:val="00281983"/>
    <w:rsid w:val="00281B3A"/>
    <w:rsid w:val="00281BF8"/>
    <w:rsid w:val="002825B6"/>
    <w:rsid w:val="00282E64"/>
    <w:rsid w:val="00285432"/>
    <w:rsid w:val="00285609"/>
    <w:rsid w:val="0028580E"/>
    <w:rsid w:val="00285A80"/>
    <w:rsid w:val="0028656F"/>
    <w:rsid w:val="00286646"/>
    <w:rsid w:val="00287859"/>
    <w:rsid w:val="00290245"/>
    <w:rsid w:val="00290EEF"/>
    <w:rsid w:val="002914A0"/>
    <w:rsid w:val="00291615"/>
    <w:rsid w:val="00291A64"/>
    <w:rsid w:val="00291B14"/>
    <w:rsid w:val="002921E3"/>
    <w:rsid w:val="0029276A"/>
    <w:rsid w:val="0029283F"/>
    <w:rsid w:val="00292B5A"/>
    <w:rsid w:val="00292B61"/>
    <w:rsid w:val="002930C0"/>
    <w:rsid w:val="002933FF"/>
    <w:rsid w:val="002934DB"/>
    <w:rsid w:val="00294CCF"/>
    <w:rsid w:val="0029564B"/>
    <w:rsid w:val="0029575A"/>
    <w:rsid w:val="00295FE7"/>
    <w:rsid w:val="0029662B"/>
    <w:rsid w:val="00297D73"/>
    <w:rsid w:val="002A051F"/>
    <w:rsid w:val="002A07C0"/>
    <w:rsid w:val="002A0CFC"/>
    <w:rsid w:val="002A1638"/>
    <w:rsid w:val="002A2810"/>
    <w:rsid w:val="002A3DB6"/>
    <w:rsid w:val="002A490D"/>
    <w:rsid w:val="002A513B"/>
    <w:rsid w:val="002A5751"/>
    <w:rsid w:val="002A5C47"/>
    <w:rsid w:val="002A5C97"/>
    <w:rsid w:val="002A5F1B"/>
    <w:rsid w:val="002A6217"/>
    <w:rsid w:val="002A665E"/>
    <w:rsid w:val="002A6AFF"/>
    <w:rsid w:val="002A6B4D"/>
    <w:rsid w:val="002A6DC2"/>
    <w:rsid w:val="002A6F57"/>
    <w:rsid w:val="002A6FEC"/>
    <w:rsid w:val="002A749C"/>
    <w:rsid w:val="002A7F03"/>
    <w:rsid w:val="002B048C"/>
    <w:rsid w:val="002B05EE"/>
    <w:rsid w:val="002B0609"/>
    <w:rsid w:val="002B0625"/>
    <w:rsid w:val="002B115E"/>
    <w:rsid w:val="002B11D8"/>
    <w:rsid w:val="002B1641"/>
    <w:rsid w:val="002B1739"/>
    <w:rsid w:val="002B1778"/>
    <w:rsid w:val="002B2390"/>
    <w:rsid w:val="002B2797"/>
    <w:rsid w:val="002B332B"/>
    <w:rsid w:val="002B3879"/>
    <w:rsid w:val="002B3AF9"/>
    <w:rsid w:val="002B4AA6"/>
    <w:rsid w:val="002B564A"/>
    <w:rsid w:val="002B5F1D"/>
    <w:rsid w:val="002B5F40"/>
    <w:rsid w:val="002B5FC7"/>
    <w:rsid w:val="002B610F"/>
    <w:rsid w:val="002B64C5"/>
    <w:rsid w:val="002B6B77"/>
    <w:rsid w:val="002B6D03"/>
    <w:rsid w:val="002B7832"/>
    <w:rsid w:val="002B7B71"/>
    <w:rsid w:val="002B7E97"/>
    <w:rsid w:val="002B7F97"/>
    <w:rsid w:val="002C0DC7"/>
    <w:rsid w:val="002C16F6"/>
    <w:rsid w:val="002C203E"/>
    <w:rsid w:val="002C2576"/>
    <w:rsid w:val="002C29B0"/>
    <w:rsid w:val="002C2A99"/>
    <w:rsid w:val="002C2BAA"/>
    <w:rsid w:val="002C2E2D"/>
    <w:rsid w:val="002C2F68"/>
    <w:rsid w:val="002C3D2D"/>
    <w:rsid w:val="002C3D63"/>
    <w:rsid w:val="002C4300"/>
    <w:rsid w:val="002C449E"/>
    <w:rsid w:val="002C4C5F"/>
    <w:rsid w:val="002C4C75"/>
    <w:rsid w:val="002C5233"/>
    <w:rsid w:val="002C5DE2"/>
    <w:rsid w:val="002C6A9D"/>
    <w:rsid w:val="002D0556"/>
    <w:rsid w:val="002D09BA"/>
    <w:rsid w:val="002D16AD"/>
    <w:rsid w:val="002D1785"/>
    <w:rsid w:val="002D179C"/>
    <w:rsid w:val="002D218D"/>
    <w:rsid w:val="002D26C8"/>
    <w:rsid w:val="002D27F0"/>
    <w:rsid w:val="002D2863"/>
    <w:rsid w:val="002D40D1"/>
    <w:rsid w:val="002D4B78"/>
    <w:rsid w:val="002D552C"/>
    <w:rsid w:val="002D5C92"/>
    <w:rsid w:val="002D5EDD"/>
    <w:rsid w:val="002D72B6"/>
    <w:rsid w:val="002D7406"/>
    <w:rsid w:val="002D7944"/>
    <w:rsid w:val="002E00ED"/>
    <w:rsid w:val="002E0297"/>
    <w:rsid w:val="002E050C"/>
    <w:rsid w:val="002E05BD"/>
    <w:rsid w:val="002E08D9"/>
    <w:rsid w:val="002E1249"/>
    <w:rsid w:val="002E13DE"/>
    <w:rsid w:val="002E14AC"/>
    <w:rsid w:val="002E212A"/>
    <w:rsid w:val="002E22E2"/>
    <w:rsid w:val="002E2B64"/>
    <w:rsid w:val="002E2F40"/>
    <w:rsid w:val="002E36A7"/>
    <w:rsid w:val="002E3702"/>
    <w:rsid w:val="002E39D6"/>
    <w:rsid w:val="002E3F81"/>
    <w:rsid w:val="002E4272"/>
    <w:rsid w:val="002E4CF4"/>
    <w:rsid w:val="002E5079"/>
    <w:rsid w:val="002E57B7"/>
    <w:rsid w:val="002E5DFC"/>
    <w:rsid w:val="002E5E1C"/>
    <w:rsid w:val="002E661A"/>
    <w:rsid w:val="002E6718"/>
    <w:rsid w:val="002E7628"/>
    <w:rsid w:val="002E795E"/>
    <w:rsid w:val="002E7FA8"/>
    <w:rsid w:val="002F0492"/>
    <w:rsid w:val="002F051F"/>
    <w:rsid w:val="002F0589"/>
    <w:rsid w:val="002F09DD"/>
    <w:rsid w:val="002F10C3"/>
    <w:rsid w:val="002F1C0D"/>
    <w:rsid w:val="002F1DA0"/>
    <w:rsid w:val="002F2133"/>
    <w:rsid w:val="002F25A3"/>
    <w:rsid w:val="002F289D"/>
    <w:rsid w:val="002F2D56"/>
    <w:rsid w:val="002F31E8"/>
    <w:rsid w:val="002F3AE3"/>
    <w:rsid w:val="002F3D94"/>
    <w:rsid w:val="002F3F2D"/>
    <w:rsid w:val="002F4146"/>
    <w:rsid w:val="002F4349"/>
    <w:rsid w:val="002F4D1A"/>
    <w:rsid w:val="002F55C2"/>
    <w:rsid w:val="002F55DE"/>
    <w:rsid w:val="002F596D"/>
    <w:rsid w:val="002F5E3A"/>
    <w:rsid w:val="002F66DC"/>
    <w:rsid w:val="002F69E4"/>
    <w:rsid w:val="002F6ACE"/>
    <w:rsid w:val="002F6B2C"/>
    <w:rsid w:val="002F6E4E"/>
    <w:rsid w:val="00300B3D"/>
    <w:rsid w:val="00301E85"/>
    <w:rsid w:val="003026C4"/>
    <w:rsid w:val="003027D3"/>
    <w:rsid w:val="00302ECE"/>
    <w:rsid w:val="00304281"/>
    <w:rsid w:val="0030531D"/>
    <w:rsid w:val="003055A8"/>
    <w:rsid w:val="003059E3"/>
    <w:rsid w:val="00305F30"/>
    <w:rsid w:val="00306AD8"/>
    <w:rsid w:val="003071D7"/>
    <w:rsid w:val="00307264"/>
    <w:rsid w:val="00307525"/>
    <w:rsid w:val="003075AF"/>
    <w:rsid w:val="00307C1A"/>
    <w:rsid w:val="00307D66"/>
    <w:rsid w:val="00310134"/>
    <w:rsid w:val="00310891"/>
    <w:rsid w:val="00310A44"/>
    <w:rsid w:val="00310F9D"/>
    <w:rsid w:val="00311065"/>
    <w:rsid w:val="00311BE4"/>
    <w:rsid w:val="00311E94"/>
    <w:rsid w:val="00311ED3"/>
    <w:rsid w:val="00311F6D"/>
    <w:rsid w:val="003120C4"/>
    <w:rsid w:val="0031346E"/>
    <w:rsid w:val="0031349E"/>
    <w:rsid w:val="0031360D"/>
    <w:rsid w:val="003141F3"/>
    <w:rsid w:val="003148CB"/>
    <w:rsid w:val="00314AB7"/>
    <w:rsid w:val="00314F74"/>
    <w:rsid w:val="00315E04"/>
    <w:rsid w:val="00316091"/>
    <w:rsid w:val="00316810"/>
    <w:rsid w:val="00316956"/>
    <w:rsid w:val="003174A6"/>
    <w:rsid w:val="00317D33"/>
    <w:rsid w:val="00320236"/>
    <w:rsid w:val="00320464"/>
    <w:rsid w:val="0032046C"/>
    <w:rsid w:val="003205A4"/>
    <w:rsid w:val="003212F3"/>
    <w:rsid w:val="003221DE"/>
    <w:rsid w:val="003221FA"/>
    <w:rsid w:val="0032230D"/>
    <w:rsid w:val="00322655"/>
    <w:rsid w:val="00322688"/>
    <w:rsid w:val="0032297B"/>
    <w:rsid w:val="00322C30"/>
    <w:rsid w:val="00322D24"/>
    <w:rsid w:val="0032343A"/>
    <w:rsid w:val="00324017"/>
    <w:rsid w:val="00324B26"/>
    <w:rsid w:val="00324D71"/>
    <w:rsid w:val="00324DBA"/>
    <w:rsid w:val="00324EB4"/>
    <w:rsid w:val="00324F15"/>
    <w:rsid w:val="00325314"/>
    <w:rsid w:val="00325B03"/>
    <w:rsid w:val="00326ED3"/>
    <w:rsid w:val="00327387"/>
    <w:rsid w:val="00327B5D"/>
    <w:rsid w:val="00330177"/>
    <w:rsid w:val="00330E57"/>
    <w:rsid w:val="00330FF3"/>
    <w:rsid w:val="00331854"/>
    <w:rsid w:val="00331DFF"/>
    <w:rsid w:val="003324C6"/>
    <w:rsid w:val="00332E79"/>
    <w:rsid w:val="003338C9"/>
    <w:rsid w:val="00333A83"/>
    <w:rsid w:val="00334A87"/>
    <w:rsid w:val="00335388"/>
    <w:rsid w:val="003358C1"/>
    <w:rsid w:val="00335B52"/>
    <w:rsid w:val="00335CAB"/>
    <w:rsid w:val="00337FC4"/>
    <w:rsid w:val="00340074"/>
    <w:rsid w:val="0034083C"/>
    <w:rsid w:val="00340A61"/>
    <w:rsid w:val="00342CCF"/>
    <w:rsid w:val="00342FF8"/>
    <w:rsid w:val="00343B87"/>
    <w:rsid w:val="003448CE"/>
    <w:rsid w:val="0034491B"/>
    <w:rsid w:val="003452CD"/>
    <w:rsid w:val="003457B8"/>
    <w:rsid w:val="00345F74"/>
    <w:rsid w:val="00345FC0"/>
    <w:rsid w:val="00346192"/>
    <w:rsid w:val="00347585"/>
    <w:rsid w:val="00350183"/>
    <w:rsid w:val="0035095A"/>
    <w:rsid w:val="003509F8"/>
    <w:rsid w:val="00351019"/>
    <w:rsid w:val="00351947"/>
    <w:rsid w:val="00352672"/>
    <w:rsid w:val="00353248"/>
    <w:rsid w:val="0035362A"/>
    <w:rsid w:val="003536A0"/>
    <w:rsid w:val="00353842"/>
    <w:rsid w:val="00354077"/>
    <w:rsid w:val="003540E1"/>
    <w:rsid w:val="0035447E"/>
    <w:rsid w:val="00354AED"/>
    <w:rsid w:val="00354F40"/>
    <w:rsid w:val="0035505F"/>
    <w:rsid w:val="00355081"/>
    <w:rsid w:val="003550EE"/>
    <w:rsid w:val="00355585"/>
    <w:rsid w:val="00355C1D"/>
    <w:rsid w:val="00355C92"/>
    <w:rsid w:val="00355D4C"/>
    <w:rsid w:val="0035601E"/>
    <w:rsid w:val="003561F7"/>
    <w:rsid w:val="00356C3B"/>
    <w:rsid w:val="00357692"/>
    <w:rsid w:val="00357755"/>
    <w:rsid w:val="0036054C"/>
    <w:rsid w:val="003605C0"/>
    <w:rsid w:val="00360AEF"/>
    <w:rsid w:val="00361062"/>
    <w:rsid w:val="0036156E"/>
    <w:rsid w:val="00361C03"/>
    <w:rsid w:val="00361C42"/>
    <w:rsid w:val="00361CC6"/>
    <w:rsid w:val="00362464"/>
    <w:rsid w:val="0036267A"/>
    <w:rsid w:val="00362C9F"/>
    <w:rsid w:val="00362D5B"/>
    <w:rsid w:val="00363396"/>
    <w:rsid w:val="00363A15"/>
    <w:rsid w:val="00363CD9"/>
    <w:rsid w:val="00363D10"/>
    <w:rsid w:val="00363F6B"/>
    <w:rsid w:val="003643D9"/>
    <w:rsid w:val="003647CB"/>
    <w:rsid w:val="00364DF6"/>
    <w:rsid w:val="00364F82"/>
    <w:rsid w:val="003654C4"/>
    <w:rsid w:val="00365896"/>
    <w:rsid w:val="00365F76"/>
    <w:rsid w:val="003662B5"/>
    <w:rsid w:val="00366591"/>
    <w:rsid w:val="00366682"/>
    <w:rsid w:val="00367029"/>
    <w:rsid w:val="00367375"/>
    <w:rsid w:val="003677D3"/>
    <w:rsid w:val="00367B92"/>
    <w:rsid w:val="00367ECA"/>
    <w:rsid w:val="0037032A"/>
    <w:rsid w:val="00370923"/>
    <w:rsid w:val="0037109F"/>
    <w:rsid w:val="00371350"/>
    <w:rsid w:val="003716D4"/>
    <w:rsid w:val="0037238B"/>
    <w:rsid w:val="003729FB"/>
    <w:rsid w:val="00373655"/>
    <w:rsid w:val="00373B35"/>
    <w:rsid w:val="00373EF4"/>
    <w:rsid w:val="003745B7"/>
    <w:rsid w:val="0037471B"/>
    <w:rsid w:val="00374AB6"/>
    <w:rsid w:val="00374C98"/>
    <w:rsid w:val="00374F39"/>
    <w:rsid w:val="003764AA"/>
    <w:rsid w:val="00376A1B"/>
    <w:rsid w:val="00376C11"/>
    <w:rsid w:val="00377541"/>
    <w:rsid w:val="0037767E"/>
    <w:rsid w:val="00377B3F"/>
    <w:rsid w:val="003805DF"/>
    <w:rsid w:val="00380F80"/>
    <w:rsid w:val="0038187F"/>
    <w:rsid w:val="00382738"/>
    <w:rsid w:val="00382E06"/>
    <w:rsid w:val="00383D93"/>
    <w:rsid w:val="0038400B"/>
    <w:rsid w:val="00384011"/>
    <w:rsid w:val="0038490B"/>
    <w:rsid w:val="00384BDB"/>
    <w:rsid w:val="0038517B"/>
    <w:rsid w:val="00386077"/>
    <w:rsid w:val="003865C6"/>
    <w:rsid w:val="00387E78"/>
    <w:rsid w:val="0039037F"/>
    <w:rsid w:val="003906B9"/>
    <w:rsid w:val="0039205A"/>
    <w:rsid w:val="0039260D"/>
    <w:rsid w:val="00392790"/>
    <w:rsid w:val="00392B8C"/>
    <w:rsid w:val="00392E22"/>
    <w:rsid w:val="0039300D"/>
    <w:rsid w:val="0039353F"/>
    <w:rsid w:val="003943FB"/>
    <w:rsid w:val="00394495"/>
    <w:rsid w:val="00394510"/>
    <w:rsid w:val="003947E4"/>
    <w:rsid w:val="00394C6C"/>
    <w:rsid w:val="003957D6"/>
    <w:rsid w:val="00396546"/>
    <w:rsid w:val="00396760"/>
    <w:rsid w:val="00397BD5"/>
    <w:rsid w:val="003A0926"/>
    <w:rsid w:val="003A0B0A"/>
    <w:rsid w:val="003A1C81"/>
    <w:rsid w:val="003A201E"/>
    <w:rsid w:val="003A2464"/>
    <w:rsid w:val="003A2914"/>
    <w:rsid w:val="003A29C2"/>
    <w:rsid w:val="003A2FBB"/>
    <w:rsid w:val="003A3287"/>
    <w:rsid w:val="003A3C43"/>
    <w:rsid w:val="003A4AEE"/>
    <w:rsid w:val="003A6053"/>
    <w:rsid w:val="003A646F"/>
    <w:rsid w:val="003A6652"/>
    <w:rsid w:val="003B0124"/>
    <w:rsid w:val="003B03E9"/>
    <w:rsid w:val="003B0CD9"/>
    <w:rsid w:val="003B0E2F"/>
    <w:rsid w:val="003B1627"/>
    <w:rsid w:val="003B16CB"/>
    <w:rsid w:val="003B17C3"/>
    <w:rsid w:val="003B19ED"/>
    <w:rsid w:val="003B2FD0"/>
    <w:rsid w:val="003B34A2"/>
    <w:rsid w:val="003B379C"/>
    <w:rsid w:val="003B4326"/>
    <w:rsid w:val="003B44B8"/>
    <w:rsid w:val="003B5288"/>
    <w:rsid w:val="003B53F9"/>
    <w:rsid w:val="003B59A8"/>
    <w:rsid w:val="003B5AD4"/>
    <w:rsid w:val="003B61AA"/>
    <w:rsid w:val="003B62AE"/>
    <w:rsid w:val="003B67AD"/>
    <w:rsid w:val="003B686F"/>
    <w:rsid w:val="003B735E"/>
    <w:rsid w:val="003B752D"/>
    <w:rsid w:val="003B788C"/>
    <w:rsid w:val="003B7D7A"/>
    <w:rsid w:val="003C03E5"/>
    <w:rsid w:val="003C0F29"/>
    <w:rsid w:val="003C1066"/>
    <w:rsid w:val="003C216E"/>
    <w:rsid w:val="003C26C1"/>
    <w:rsid w:val="003C2C26"/>
    <w:rsid w:val="003C2D8F"/>
    <w:rsid w:val="003C2DB4"/>
    <w:rsid w:val="003C312D"/>
    <w:rsid w:val="003C3267"/>
    <w:rsid w:val="003C32BB"/>
    <w:rsid w:val="003C33F6"/>
    <w:rsid w:val="003C3B6A"/>
    <w:rsid w:val="003C4678"/>
    <w:rsid w:val="003C4F86"/>
    <w:rsid w:val="003C4FC6"/>
    <w:rsid w:val="003C5420"/>
    <w:rsid w:val="003C5648"/>
    <w:rsid w:val="003C61A0"/>
    <w:rsid w:val="003C62D3"/>
    <w:rsid w:val="003C66C5"/>
    <w:rsid w:val="003C6BE5"/>
    <w:rsid w:val="003C6C1B"/>
    <w:rsid w:val="003C6D61"/>
    <w:rsid w:val="003C6EF5"/>
    <w:rsid w:val="003C7216"/>
    <w:rsid w:val="003C7E30"/>
    <w:rsid w:val="003D0C8B"/>
    <w:rsid w:val="003D122A"/>
    <w:rsid w:val="003D23F6"/>
    <w:rsid w:val="003D2858"/>
    <w:rsid w:val="003D3898"/>
    <w:rsid w:val="003D3E69"/>
    <w:rsid w:val="003D3EF5"/>
    <w:rsid w:val="003D4AD2"/>
    <w:rsid w:val="003D4D53"/>
    <w:rsid w:val="003D5060"/>
    <w:rsid w:val="003D51F7"/>
    <w:rsid w:val="003D55FA"/>
    <w:rsid w:val="003D5938"/>
    <w:rsid w:val="003D5A6A"/>
    <w:rsid w:val="003D5F7C"/>
    <w:rsid w:val="003D63C8"/>
    <w:rsid w:val="003D6710"/>
    <w:rsid w:val="003D6BC3"/>
    <w:rsid w:val="003D6E7D"/>
    <w:rsid w:val="003D7786"/>
    <w:rsid w:val="003D7B83"/>
    <w:rsid w:val="003E040A"/>
    <w:rsid w:val="003E0E06"/>
    <w:rsid w:val="003E1E00"/>
    <w:rsid w:val="003E247E"/>
    <w:rsid w:val="003E28D4"/>
    <w:rsid w:val="003E3327"/>
    <w:rsid w:val="003E41DB"/>
    <w:rsid w:val="003E5691"/>
    <w:rsid w:val="003E5BAE"/>
    <w:rsid w:val="003E652E"/>
    <w:rsid w:val="003E718B"/>
    <w:rsid w:val="003E76AC"/>
    <w:rsid w:val="003E77B2"/>
    <w:rsid w:val="003E7C3C"/>
    <w:rsid w:val="003F1228"/>
    <w:rsid w:val="003F1E0C"/>
    <w:rsid w:val="003F1ED8"/>
    <w:rsid w:val="003F25B1"/>
    <w:rsid w:val="003F303E"/>
    <w:rsid w:val="003F327D"/>
    <w:rsid w:val="003F3BEE"/>
    <w:rsid w:val="003F4371"/>
    <w:rsid w:val="003F4F13"/>
    <w:rsid w:val="003F63DE"/>
    <w:rsid w:val="003F6D5C"/>
    <w:rsid w:val="003F6D8F"/>
    <w:rsid w:val="003F73C0"/>
    <w:rsid w:val="003F771E"/>
    <w:rsid w:val="003F77A5"/>
    <w:rsid w:val="003F78D0"/>
    <w:rsid w:val="00400049"/>
    <w:rsid w:val="00400C64"/>
    <w:rsid w:val="00400CD0"/>
    <w:rsid w:val="004012A7"/>
    <w:rsid w:val="00401387"/>
    <w:rsid w:val="00401862"/>
    <w:rsid w:val="00402005"/>
    <w:rsid w:val="00402445"/>
    <w:rsid w:val="0040345E"/>
    <w:rsid w:val="00404682"/>
    <w:rsid w:val="00404FC0"/>
    <w:rsid w:val="004054B4"/>
    <w:rsid w:val="00406300"/>
    <w:rsid w:val="00406A00"/>
    <w:rsid w:val="00407144"/>
    <w:rsid w:val="004074AD"/>
    <w:rsid w:val="004077AC"/>
    <w:rsid w:val="00407CD6"/>
    <w:rsid w:val="0041028F"/>
    <w:rsid w:val="004103E1"/>
    <w:rsid w:val="00410558"/>
    <w:rsid w:val="0041075C"/>
    <w:rsid w:val="004111F4"/>
    <w:rsid w:val="004113AE"/>
    <w:rsid w:val="00411FCC"/>
    <w:rsid w:val="0041226B"/>
    <w:rsid w:val="00412B0A"/>
    <w:rsid w:val="0041379D"/>
    <w:rsid w:val="00413D05"/>
    <w:rsid w:val="00413EDB"/>
    <w:rsid w:val="0041458A"/>
    <w:rsid w:val="004148E7"/>
    <w:rsid w:val="004149B3"/>
    <w:rsid w:val="00415338"/>
    <w:rsid w:val="0041562B"/>
    <w:rsid w:val="0041620D"/>
    <w:rsid w:val="004162CB"/>
    <w:rsid w:val="00416372"/>
    <w:rsid w:val="00416D10"/>
    <w:rsid w:val="00417070"/>
    <w:rsid w:val="0041721F"/>
    <w:rsid w:val="00417661"/>
    <w:rsid w:val="004205CA"/>
    <w:rsid w:val="00420919"/>
    <w:rsid w:val="00420E90"/>
    <w:rsid w:val="004212D9"/>
    <w:rsid w:val="00421AD4"/>
    <w:rsid w:val="00421D17"/>
    <w:rsid w:val="00421E08"/>
    <w:rsid w:val="00421EE9"/>
    <w:rsid w:val="00421FA9"/>
    <w:rsid w:val="00422839"/>
    <w:rsid w:val="00422889"/>
    <w:rsid w:val="00422A7F"/>
    <w:rsid w:val="00422E08"/>
    <w:rsid w:val="004233FB"/>
    <w:rsid w:val="004245B5"/>
    <w:rsid w:val="00424F9B"/>
    <w:rsid w:val="00425C5F"/>
    <w:rsid w:val="00425FEA"/>
    <w:rsid w:val="0042626D"/>
    <w:rsid w:val="00426644"/>
    <w:rsid w:val="0042677A"/>
    <w:rsid w:val="004276E7"/>
    <w:rsid w:val="00427C15"/>
    <w:rsid w:val="00427C29"/>
    <w:rsid w:val="00427FEA"/>
    <w:rsid w:val="00431264"/>
    <w:rsid w:val="004313BD"/>
    <w:rsid w:val="004313F5"/>
    <w:rsid w:val="00431400"/>
    <w:rsid w:val="0043218A"/>
    <w:rsid w:val="004323C3"/>
    <w:rsid w:val="00432A3D"/>
    <w:rsid w:val="00432B7C"/>
    <w:rsid w:val="00433DCF"/>
    <w:rsid w:val="00433E45"/>
    <w:rsid w:val="00433E5C"/>
    <w:rsid w:val="00433ECD"/>
    <w:rsid w:val="00434DD7"/>
    <w:rsid w:val="00435110"/>
    <w:rsid w:val="00435803"/>
    <w:rsid w:val="004359EB"/>
    <w:rsid w:val="00435A6F"/>
    <w:rsid w:val="00435C40"/>
    <w:rsid w:val="00436000"/>
    <w:rsid w:val="00436298"/>
    <w:rsid w:val="00436390"/>
    <w:rsid w:val="004370A3"/>
    <w:rsid w:val="00437983"/>
    <w:rsid w:val="00437BD1"/>
    <w:rsid w:val="00440290"/>
    <w:rsid w:val="00440A01"/>
    <w:rsid w:val="004412F9"/>
    <w:rsid w:val="00441C28"/>
    <w:rsid w:val="0044207F"/>
    <w:rsid w:val="004438D6"/>
    <w:rsid w:val="0044410E"/>
    <w:rsid w:val="0044439F"/>
    <w:rsid w:val="0044450A"/>
    <w:rsid w:val="0044454C"/>
    <w:rsid w:val="00444590"/>
    <w:rsid w:val="004446CB"/>
    <w:rsid w:val="00445487"/>
    <w:rsid w:val="004467A3"/>
    <w:rsid w:val="00446BE5"/>
    <w:rsid w:val="00446EC3"/>
    <w:rsid w:val="004473B3"/>
    <w:rsid w:val="004478BF"/>
    <w:rsid w:val="00447A47"/>
    <w:rsid w:val="00447B91"/>
    <w:rsid w:val="00447BB7"/>
    <w:rsid w:val="00447FD5"/>
    <w:rsid w:val="0045073F"/>
    <w:rsid w:val="00450CCA"/>
    <w:rsid w:val="00451A5F"/>
    <w:rsid w:val="00451F98"/>
    <w:rsid w:val="004538E9"/>
    <w:rsid w:val="00453AD6"/>
    <w:rsid w:val="00454109"/>
    <w:rsid w:val="00454539"/>
    <w:rsid w:val="0045460A"/>
    <w:rsid w:val="00454BFE"/>
    <w:rsid w:val="00454C16"/>
    <w:rsid w:val="00455531"/>
    <w:rsid w:val="00455656"/>
    <w:rsid w:val="00455D47"/>
    <w:rsid w:val="004567E1"/>
    <w:rsid w:val="00456844"/>
    <w:rsid w:val="00456917"/>
    <w:rsid w:val="0045717A"/>
    <w:rsid w:val="004575EE"/>
    <w:rsid w:val="0046064B"/>
    <w:rsid w:val="00460E3F"/>
    <w:rsid w:val="00461061"/>
    <w:rsid w:val="00461847"/>
    <w:rsid w:val="00461CD5"/>
    <w:rsid w:val="004626A4"/>
    <w:rsid w:val="004632B7"/>
    <w:rsid w:val="00463C2C"/>
    <w:rsid w:val="004650DB"/>
    <w:rsid w:val="00465387"/>
    <w:rsid w:val="00465C87"/>
    <w:rsid w:val="00465CF3"/>
    <w:rsid w:val="004666D0"/>
    <w:rsid w:val="00466950"/>
    <w:rsid w:val="004673D9"/>
    <w:rsid w:val="00467416"/>
    <w:rsid w:val="0046747A"/>
    <w:rsid w:val="0047059B"/>
    <w:rsid w:val="004705E0"/>
    <w:rsid w:val="0047103D"/>
    <w:rsid w:val="004717BF"/>
    <w:rsid w:val="00472175"/>
    <w:rsid w:val="00472259"/>
    <w:rsid w:val="0047267F"/>
    <w:rsid w:val="00472D3E"/>
    <w:rsid w:val="00473126"/>
    <w:rsid w:val="00473693"/>
    <w:rsid w:val="004741B4"/>
    <w:rsid w:val="00474258"/>
    <w:rsid w:val="004748A4"/>
    <w:rsid w:val="00474A9F"/>
    <w:rsid w:val="00474B26"/>
    <w:rsid w:val="004752F7"/>
    <w:rsid w:val="0047569C"/>
    <w:rsid w:val="00476339"/>
    <w:rsid w:val="00476E29"/>
    <w:rsid w:val="0047777F"/>
    <w:rsid w:val="00477929"/>
    <w:rsid w:val="0048013A"/>
    <w:rsid w:val="00480191"/>
    <w:rsid w:val="00480958"/>
    <w:rsid w:val="00480B12"/>
    <w:rsid w:val="00480C0B"/>
    <w:rsid w:val="00480D7D"/>
    <w:rsid w:val="00481098"/>
    <w:rsid w:val="00481A33"/>
    <w:rsid w:val="00482607"/>
    <w:rsid w:val="00483949"/>
    <w:rsid w:val="004847F6"/>
    <w:rsid w:val="00484A3D"/>
    <w:rsid w:val="00484EBE"/>
    <w:rsid w:val="00485B58"/>
    <w:rsid w:val="00485C69"/>
    <w:rsid w:val="00486EB5"/>
    <w:rsid w:val="00487067"/>
    <w:rsid w:val="004873EF"/>
    <w:rsid w:val="004877B3"/>
    <w:rsid w:val="00487831"/>
    <w:rsid w:val="00487E11"/>
    <w:rsid w:val="00490066"/>
    <w:rsid w:val="00490631"/>
    <w:rsid w:val="004906D3"/>
    <w:rsid w:val="00490993"/>
    <w:rsid w:val="00491028"/>
    <w:rsid w:val="00491312"/>
    <w:rsid w:val="00491BED"/>
    <w:rsid w:val="00491E01"/>
    <w:rsid w:val="00492781"/>
    <w:rsid w:val="00492840"/>
    <w:rsid w:val="00492C68"/>
    <w:rsid w:val="00493296"/>
    <w:rsid w:val="004939D7"/>
    <w:rsid w:val="004941BC"/>
    <w:rsid w:val="004942EB"/>
    <w:rsid w:val="00494335"/>
    <w:rsid w:val="00494336"/>
    <w:rsid w:val="0049471D"/>
    <w:rsid w:val="0049484F"/>
    <w:rsid w:val="00494D9D"/>
    <w:rsid w:val="00495111"/>
    <w:rsid w:val="0049534F"/>
    <w:rsid w:val="00495DBA"/>
    <w:rsid w:val="00495F4D"/>
    <w:rsid w:val="004967E2"/>
    <w:rsid w:val="00496EB0"/>
    <w:rsid w:val="0049735C"/>
    <w:rsid w:val="004973CB"/>
    <w:rsid w:val="004A074B"/>
    <w:rsid w:val="004A0D42"/>
    <w:rsid w:val="004A0DCC"/>
    <w:rsid w:val="004A13EB"/>
    <w:rsid w:val="004A1622"/>
    <w:rsid w:val="004A1A95"/>
    <w:rsid w:val="004A1D39"/>
    <w:rsid w:val="004A1DDD"/>
    <w:rsid w:val="004A2263"/>
    <w:rsid w:val="004A2439"/>
    <w:rsid w:val="004A245D"/>
    <w:rsid w:val="004A2806"/>
    <w:rsid w:val="004A290A"/>
    <w:rsid w:val="004A4543"/>
    <w:rsid w:val="004A456E"/>
    <w:rsid w:val="004A4983"/>
    <w:rsid w:val="004A533B"/>
    <w:rsid w:val="004A542B"/>
    <w:rsid w:val="004A548C"/>
    <w:rsid w:val="004A5CB6"/>
    <w:rsid w:val="004A5FB8"/>
    <w:rsid w:val="004A667F"/>
    <w:rsid w:val="004A6FE4"/>
    <w:rsid w:val="004B0679"/>
    <w:rsid w:val="004B0951"/>
    <w:rsid w:val="004B1143"/>
    <w:rsid w:val="004B17FC"/>
    <w:rsid w:val="004B1BF8"/>
    <w:rsid w:val="004B233B"/>
    <w:rsid w:val="004B270F"/>
    <w:rsid w:val="004B2AFC"/>
    <w:rsid w:val="004B4569"/>
    <w:rsid w:val="004B614B"/>
    <w:rsid w:val="004B6697"/>
    <w:rsid w:val="004B71AF"/>
    <w:rsid w:val="004B725A"/>
    <w:rsid w:val="004B73E2"/>
    <w:rsid w:val="004B7DD9"/>
    <w:rsid w:val="004C04EA"/>
    <w:rsid w:val="004C05D2"/>
    <w:rsid w:val="004C0DD7"/>
    <w:rsid w:val="004C19BB"/>
    <w:rsid w:val="004C20C6"/>
    <w:rsid w:val="004C23FB"/>
    <w:rsid w:val="004C2FE0"/>
    <w:rsid w:val="004C3051"/>
    <w:rsid w:val="004C3C8D"/>
    <w:rsid w:val="004C3DCC"/>
    <w:rsid w:val="004C4127"/>
    <w:rsid w:val="004C416D"/>
    <w:rsid w:val="004C41DC"/>
    <w:rsid w:val="004C42BD"/>
    <w:rsid w:val="004C4839"/>
    <w:rsid w:val="004C5B3D"/>
    <w:rsid w:val="004C62B4"/>
    <w:rsid w:val="004C62C9"/>
    <w:rsid w:val="004C6569"/>
    <w:rsid w:val="004C691E"/>
    <w:rsid w:val="004C6F48"/>
    <w:rsid w:val="004C79A4"/>
    <w:rsid w:val="004D060E"/>
    <w:rsid w:val="004D0791"/>
    <w:rsid w:val="004D08B8"/>
    <w:rsid w:val="004D0986"/>
    <w:rsid w:val="004D25BC"/>
    <w:rsid w:val="004D294F"/>
    <w:rsid w:val="004D2B90"/>
    <w:rsid w:val="004D32AC"/>
    <w:rsid w:val="004D3924"/>
    <w:rsid w:val="004D3E26"/>
    <w:rsid w:val="004D504E"/>
    <w:rsid w:val="004D53D3"/>
    <w:rsid w:val="004D55D5"/>
    <w:rsid w:val="004D58A5"/>
    <w:rsid w:val="004D5A87"/>
    <w:rsid w:val="004D5BD0"/>
    <w:rsid w:val="004D67B1"/>
    <w:rsid w:val="004D7360"/>
    <w:rsid w:val="004D77C5"/>
    <w:rsid w:val="004D7A9D"/>
    <w:rsid w:val="004E0187"/>
    <w:rsid w:val="004E127D"/>
    <w:rsid w:val="004E189D"/>
    <w:rsid w:val="004E1F50"/>
    <w:rsid w:val="004E21EB"/>
    <w:rsid w:val="004E26AE"/>
    <w:rsid w:val="004E3258"/>
    <w:rsid w:val="004E3413"/>
    <w:rsid w:val="004E37B0"/>
    <w:rsid w:val="004E3953"/>
    <w:rsid w:val="004E3B53"/>
    <w:rsid w:val="004E3B98"/>
    <w:rsid w:val="004E47BB"/>
    <w:rsid w:val="004E48F3"/>
    <w:rsid w:val="004E49AD"/>
    <w:rsid w:val="004E66B6"/>
    <w:rsid w:val="004E672F"/>
    <w:rsid w:val="004E7624"/>
    <w:rsid w:val="004E7A32"/>
    <w:rsid w:val="004E7E83"/>
    <w:rsid w:val="004F00F1"/>
    <w:rsid w:val="004F0339"/>
    <w:rsid w:val="004F0355"/>
    <w:rsid w:val="004F042E"/>
    <w:rsid w:val="004F0514"/>
    <w:rsid w:val="004F071A"/>
    <w:rsid w:val="004F22CA"/>
    <w:rsid w:val="004F23BB"/>
    <w:rsid w:val="004F31A3"/>
    <w:rsid w:val="004F35C9"/>
    <w:rsid w:val="004F3785"/>
    <w:rsid w:val="004F4149"/>
    <w:rsid w:val="004F482A"/>
    <w:rsid w:val="004F4D14"/>
    <w:rsid w:val="004F4E85"/>
    <w:rsid w:val="004F5298"/>
    <w:rsid w:val="004F58E8"/>
    <w:rsid w:val="004F594E"/>
    <w:rsid w:val="004F666D"/>
    <w:rsid w:val="004F6737"/>
    <w:rsid w:val="004F7A44"/>
    <w:rsid w:val="004F7C29"/>
    <w:rsid w:val="004F7E9B"/>
    <w:rsid w:val="00500269"/>
    <w:rsid w:val="00500816"/>
    <w:rsid w:val="00500A23"/>
    <w:rsid w:val="00500F08"/>
    <w:rsid w:val="005012D9"/>
    <w:rsid w:val="005017BD"/>
    <w:rsid w:val="005019BE"/>
    <w:rsid w:val="00501A35"/>
    <w:rsid w:val="00501A9F"/>
    <w:rsid w:val="00501C76"/>
    <w:rsid w:val="00501E63"/>
    <w:rsid w:val="0050226E"/>
    <w:rsid w:val="00502801"/>
    <w:rsid w:val="00502CBB"/>
    <w:rsid w:val="0050307D"/>
    <w:rsid w:val="005038DB"/>
    <w:rsid w:val="00504158"/>
    <w:rsid w:val="005043C4"/>
    <w:rsid w:val="00504ABB"/>
    <w:rsid w:val="00505541"/>
    <w:rsid w:val="005060D4"/>
    <w:rsid w:val="00506D4D"/>
    <w:rsid w:val="0050768E"/>
    <w:rsid w:val="00507747"/>
    <w:rsid w:val="0051063B"/>
    <w:rsid w:val="00511279"/>
    <w:rsid w:val="00511332"/>
    <w:rsid w:val="00511C41"/>
    <w:rsid w:val="00512417"/>
    <w:rsid w:val="00512570"/>
    <w:rsid w:val="0051313F"/>
    <w:rsid w:val="005137B3"/>
    <w:rsid w:val="0051394B"/>
    <w:rsid w:val="0051395E"/>
    <w:rsid w:val="005144BA"/>
    <w:rsid w:val="0051482F"/>
    <w:rsid w:val="00514ADE"/>
    <w:rsid w:val="00514CCA"/>
    <w:rsid w:val="00514F57"/>
    <w:rsid w:val="005173FA"/>
    <w:rsid w:val="0051799E"/>
    <w:rsid w:val="00520299"/>
    <w:rsid w:val="00520CD1"/>
    <w:rsid w:val="00520FCC"/>
    <w:rsid w:val="00521881"/>
    <w:rsid w:val="005226C6"/>
    <w:rsid w:val="005227E6"/>
    <w:rsid w:val="00522DFD"/>
    <w:rsid w:val="00523218"/>
    <w:rsid w:val="00523407"/>
    <w:rsid w:val="0052371C"/>
    <w:rsid w:val="0052389B"/>
    <w:rsid w:val="005238A6"/>
    <w:rsid w:val="00523969"/>
    <w:rsid w:val="00523AC1"/>
    <w:rsid w:val="00523C40"/>
    <w:rsid w:val="00523C9D"/>
    <w:rsid w:val="00524998"/>
    <w:rsid w:val="005249E2"/>
    <w:rsid w:val="00524C0C"/>
    <w:rsid w:val="005254B9"/>
    <w:rsid w:val="0052570B"/>
    <w:rsid w:val="0052616A"/>
    <w:rsid w:val="005261BD"/>
    <w:rsid w:val="005263A0"/>
    <w:rsid w:val="00526831"/>
    <w:rsid w:val="0052738D"/>
    <w:rsid w:val="00527AE6"/>
    <w:rsid w:val="00527CCA"/>
    <w:rsid w:val="00530147"/>
    <w:rsid w:val="00530479"/>
    <w:rsid w:val="00530DF0"/>
    <w:rsid w:val="00531553"/>
    <w:rsid w:val="005317C7"/>
    <w:rsid w:val="00531DCA"/>
    <w:rsid w:val="00531E9D"/>
    <w:rsid w:val="005322E7"/>
    <w:rsid w:val="00532870"/>
    <w:rsid w:val="0053339A"/>
    <w:rsid w:val="00534122"/>
    <w:rsid w:val="0053414B"/>
    <w:rsid w:val="0053499D"/>
    <w:rsid w:val="00534B8F"/>
    <w:rsid w:val="00534BE1"/>
    <w:rsid w:val="00535395"/>
    <w:rsid w:val="0053577E"/>
    <w:rsid w:val="00535838"/>
    <w:rsid w:val="00535E09"/>
    <w:rsid w:val="005361BD"/>
    <w:rsid w:val="00536915"/>
    <w:rsid w:val="00536DD4"/>
    <w:rsid w:val="00540622"/>
    <w:rsid w:val="005406D6"/>
    <w:rsid w:val="00540FEC"/>
    <w:rsid w:val="00541181"/>
    <w:rsid w:val="00541A8A"/>
    <w:rsid w:val="005421BF"/>
    <w:rsid w:val="0054253B"/>
    <w:rsid w:val="00542BAC"/>
    <w:rsid w:val="00542FB2"/>
    <w:rsid w:val="00543384"/>
    <w:rsid w:val="00543541"/>
    <w:rsid w:val="005447DD"/>
    <w:rsid w:val="005451DC"/>
    <w:rsid w:val="0054560C"/>
    <w:rsid w:val="00545A59"/>
    <w:rsid w:val="00545C07"/>
    <w:rsid w:val="00546CFD"/>
    <w:rsid w:val="00547F79"/>
    <w:rsid w:val="00551026"/>
    <w:rsid w:val="00551641"/>
    <w:rsid w:val="00552337"/>
    <w:rsid w:val="0055249A"/>
    <w:rsid w:val="005526B3"/>
    <w:rsid w:val="00553300"/>
    <w:rsid w:val="00553DCA"/>
    <w:rsid w:val="00554204"/>
    <w:rsid w:val="00554470"/>
    <w:rsid w:val="00554677"/>
    <w:rsid w:val="0055495B"/>
    <w:rsid w:val="005553E8"/>
    <w:rsid w:val="0055588D"/>
    <w:rsid w:val="0055595A"/>
    <w:rsid w:val="0055629C"/>
    <w:rsid w:val="0055672B"/>
    <w:rsid w:val="00557043"/>
    <w:rsid w:val="005570E7"/>
    <w:rsid w:val="0055725C"/>
    <w:rsid w:val="00557649"/>
    <w:rsid w:val="005576A4"/>
    <w:rsid w:val="00557836"/>
    <w:rsid w:val="00557CF6"/>
    <w:rsid w:val="00557E18"/>
    <w:rsid w:val="00557FB4"/>
    <w:rsid w:val="005606FC"/>
    <w:rsid w:val="00561271"/>
    <w:rsid w:val="00561B80"/>
    <w:rsid w:val="00561C98"/>
    <w:rsid w:val="005634E1"/>
    <w:rsid w:val="005637B9"/>
    <w:rsid w:val="00563D6C"/>
    <w:rsid w:val="00563FB3"/>
    <w:rsid w:val="00564049"/>
    <w:rsid w:val="00564808"/>
    <w:rsid w:val="00564EFC"/>
    <w:rsid w:val="0056588D"/>
    <w:rsid w:val="00565F6D"/>
    <w:rsid w:val="00566403"/>
    <w:rsid w:val="00566C30"/>
    <w:rsid w:val="00566CEB"/>
    <w:rsid w:val="00566FDE"/>
    <w:rsid w:val="005672EB"/>
    <w:rsid w:val="005674E5"/>
    <w:rsid w:val="005677D2"/>
    <w:rsid w:val="00567E57"/>
    <w:rsid w:val="005700C4"/>
    <w:rsid w:val="00570656"/>
    <w:rsid w:val="00570EC5"/>
    <w:rsid w:val="005711CC"/>
    <w:rsid w:val="005712F0"/>
    <w:rsid w:val="00571DE5"/>
    <w:rsid w:val="005727BF"/>
    <w:rsid w:val="00572808"/>
    <w:rsid w:val="00572A1E"/>
    <w:rsid w:val="00572DEF"/>
    <w:rsid w:val="00572E6F"/>
    <w:rsid w:val="0057383C"/>
    <w:rsid w:val="00573AE2"/>
    <w:rsid w:val="00573F22"/>
    <w:rsid w:val="00573F5F"/>
    <w:rsid w:val="00573FDC"/>
    <w:rsid w:val="0057400C"/>
    <w:rsid w:val="005742D3"/>
    <w:rsid w:val="00574C28"/>
    <w:rsid w:val="00575182"/>
    <w:rsid w:val="0057555C"/>
    <w:rsid w:val="0057619A"/>
    <w:rsid w:val="005767CD"/>
    <w:rsid w:val="00576DC1"/>
    <w:rsid w:val="00576F5F"/>
    <w:rsid w:val="00577A03"/>
    <w:rsid w:val="005809E2"/>
    <w:rsid w:val="00580A31"/>
    <w:rsid w:val="00580DBA"/>
    <w:rsid w:val="005810B5"/>
    <w:rsid w:val="0058182D"/>
    <w:rsid w:val="005819B7"/>
    <w:rsid w:val="00581B34"/>
    <w:rsid w:val="00581F1A"/>
    <w:rsid w:val="00581FC7"/>
    <w:rsid w:val="00582397"/>
    <w:rsid w:val="00582820"/>
    <w:rsid w:val="00585041"/>
    <w:rsid w:val="00586159"/>
    <w:rsid w:val="005868D3"/>
    <w:rsid w:val="00586CD2"/>
    <w:rsid w:val="00586FD0"/>
    <w:rsid w:val="0058770A"/>
    <w:rsid w:val="00587A84"/>
    <w:rsid w:val="00587BB5"/>
    <w:rsid w:val="00590164"/>
    <w:rsid w:val="00590B67"/>
    <w:rsid w:val="00591392"/>
    <w:rsid w:val="00591553"/>
    <w:rsid w:val="00592749"/>
    <w:rsid w:val="00593348"/>
    <w:rsid w:val="0059421F"/>
    <w:rsid w:val="00595891"/>
    <w:rsid w:val="005960DB"/>
    <w:rsid w:val="00596CF7"/>
    <w:rsid w:val="0059716B"/>
    <w:rsid w:val="005973A2"/>
    <w:rsid w:val="00597699"/>
    <w:rsid w:val="005A04B2"/>
    <w:rsid w:val="005A050B"/>
    <w:rsid w:val="005A1224"/>
    <w:rsid w:val="005A14D8"/>
    <w:rsid w:val="005A1CD3"/>
    <w:rsid w:val="005A26E6"/>
    <w:rsid w:val="005A2898"/>
    <w:rsid w:val="005A3D77"/>
    <w:rsid w:val="005A40C2"/>
    <w:rsid w:val="005A40CC"/>
    <w:rsid w:val="005A433E"/>
    <w:rsid w:val="005A4830"/>
    <w:rsid w:val="005A4C11"/>
    <w:rsid w:val="005A4E18"/>
    <w:rsid w:val="005A579F"/>
    <w:rsid w:val="005A57B4"/>
    <w:rsid w:val="005A620E"/>
    <w:rsid w:val="005A6C5B"/>
    <w:rsid w:val="005A78B4"/>
    <w:rsid w:val="005B023B"/>
    <w:rsid w:val="005B1562"/>
    <w:rsid w:val="005B17D9"/>
    <w:rsid w:val="005B20F7"/>
    <w:rsid w:val="005B25E6"/>
    <w:rsid w:val="005B2DD4"/>
    <w:rsid w:val="005B2E3E"/>
    <w:rsid w:val="005B2F8B"/>
    <w:rsid w:val="005B351E"/>
    <w:rsid w:val="005B42F3"/>
    <w:rsid w:val="005B5506"/>
    <w:rsid w:val="005B5A01"/>
    <w:rsid w:val="005B5F18"/>
    <w:rsid w:val="005B783B"/>
    <w:rsid w:val="005B7DB1"/>
    <w:rsid w:val="005B7EA6"/>
    <w:rsid w:val="005B7ECE"/>
    <w:rsid w:val="005C051D"/>
    <w:rsid w:val="005C0A9E"/>
    <w:rsid w:val="005C105F"/>
    <w:rsid w:val="005C23A4"/>
    <w:rsid w:val="005C2404"/>
    <w:rsid w:val="005C287F"/>
    <w:rsid w:val="005C2AE2"/>
    <w:rsid w:val="005C3DA3"/>
    <w:rsid w:val="005C40D7"/>
    <w:rsid w:val="005C4F51"/>
    <w:rsid w:val="005C553A"/>
    <w:rsid w:val="005C5556"/>
    <w:rsid w:val="005C563C"/>
    <w:rsid w:val="005C5853"/>
    <w:rsid w:val="005C5AE4"/>
    <w:rsid w:val="005C5E8E"/>
    <w:rsid w:val="005C6EBC"/>
    <w:rsid w:val="005C7273"/>
    <w:rsid w:val="005C77CC"/>
    <w:rsid w:val="005C78E1"/>
    <w:rsid w:val="005C7DE7"/>
    <w:rsid w:val="005D00DE"/>
    <w:rsid w:val="005D05B5"/>
    <w:rsid w:val="005D06A8"/>
    <w:rsid w:val="005D110A"/>
    <w:rsid w:val="005D1545"/>
    <w:rsid w:val="005D189D"/>
    <w:rsid w:val="005D2318"/>
    <w:rsid w:val="005D2C7B"/>
    <w:rsid w:val="005D2EF4"/>
    <w:rsid w:val="005D37A5"/>
    <w:rsid w:val="005D38C4"/>
    <w:rsid w:val="005D38C8"/>
    <w:rsid w:val="005D3BCC"/>
    <w:rsid w:val="005D4511"/>
    <w:rsid w:val="005D46F4"/>
    <w:rsid w:val="005D4E94"/>
    <w:rsid w:val="005D5197"/>
    <w:rsid w:val="005D5409"/>
    <w:rsid w:val="005D5486"/>
    <w:rsid w:val="005D577C"/>
    <w:rsid w:val="005D5916"/>
    <w:rsid w:val="005D623D"/>
    <w:rsid w:val="005D6255"/>
    <w:rsid w:val="005D6772"/>
    <w:rsid w:val="005D7884"/>
    <w:rsid w:val="005E0249"/>
    <w:rsid w:val="005E0595"/>
    <w:rsid w:val="005E0ACF"/>
    <w:rsid w:val="005E0FFC"/>
    <w:rsid w:val="005E1459"/>
    <w:rsid w:val="005E14C9"/>
    <w:rsid w:val="005E1544"/>
    <w:rsid w:val="005E19F5"/>
    <w:rsid w:val="005E1EB2"/>
    <w:rsid w:val="005E2059"/>
    <w:rsid w:val="005E24FA"/>
    <w:rsid w:val="005E2642"/>
    <w:rsid w:val="005E30B7"/>
    <w:rsid w:val="005E30C1"/>
    <w:rsid w:val="005E3348"/>
    <w:rsid w:val="005E3457"/>
    <w:rsid w:val="005E3720"/>
    <w:rsid w:val="005E3F6E"/>
    <w:rsid w:val="005E40D4"/>
    <w:rsid w:val="005E4654"/>
    <w:rsid w:val="005E4FFC"/>
    <w:rsid w:val="005E52E4"/>
    <w:rsid w:val="005E5BBD"/>
    <w:rsid w:val="005E633B"/>
    <w:rsid w:val="005E7047"/>
    <w:rsid w:val="005F15C1"/>
    <w:rsid w:val="005F2A7C"/>
    <w:rsid w:val="005F3870"/>
    <w:rsid w:val="005F3E24"/>
    <w:rsid w:val="005F3E31"/>
    <w:rsid w:val="005F410E"/>
    <w:rsid w:val="005F5D10"/>
    <w:rsid w:val="005F5ECC"/>
    <w:rsid w:val="005F658E"/>
    <w:rsid w:val="005F6A5C"/>
    <w:rsid w:val="005F6AFA"/>
    <w:rsid w:val="005F6D31"/>
    <w:rsid w:val="005F7390"/>
    <w:rsid w:val="005F7E63"/>
    <w:rsid w:val="00600000"/>
    <w:rsid w:val="00600206"/>
    <w:rsid w:val="00600447"/>
    <w:rsid w:val="006004D8"/>
    <w:rsid w:val="00601929"/>
    <w:rsid w:val="00601EFF"/>
    <w:rsid w:val="00602672"/>
    <w:rsid w:val="0060330A"/>
    <w:rsid w:val="006039B5"/>
    <w:rsid w:val="00603A40"/>
    <w:rsid w:val="00603C32"/>
    <w:rsid w:val="00603D4C"/>
    <w:rsid w:val="00604B33"/>
    <w:rsid w:val="006054DA"/>
    <w:rsid w:val="006056D3"/>
    <w:rsid w:val="00605A13"/>
    <w:rsid w:val="00605C05"/>
    <w:rsid w:val="00606565"/>
    <w:rsid w:val="00606F0D"/>
    <w:rsid w:val="00606FD8"/>
    <w:rsid w:val="0060708C"/>
    <w:rsid w:val="00607168"/>
    <w:rsid w:val="00610457"/>
    <w:rsid w:val="006105D6"/>
    <w:rsid w:val="0061064D"/>
    <w:rsid w:val="00610BF6"/>
    <w:rsid w:val="00611972"/>
    <w:rsid w:val="00611D8B"/>
    <w:rsid w:val="00612216"/>
    <w:rsid w:val="00613627"/>
    <w:rsid w:val="006137C6"/>
    <w:rsid w:val="00613F48"/>
    <w:rsid w:val="00614963"/>
    <w:rsid w:val="00614A04"/>
    <w:rsid w:val="006150F7"/>
    <w:rsid w:val="00615275"/>
    <w:rsid w:val="006156AC"/>
    <w:rsid w:val="006159D8"/>
    <w:rsid w:val="00615CAB"/>
    <w:rsid w:val="00615EEA"/>
    <w:rsid w:val="00615F4B"/>
    <w:rsid w:val="00616022"/>
    <w:rsid w:val="006168FC"/>
    <w:rsid w:val="006176AF"/>
    <w:rsid w:val="006176E8"/>
    <w:rsid w:val="00617785"/>
    <w:rsid w:val="00617A10"/>
    <w:rsid w:val="0062078C"/>
    <w:rsid w:val="0062099C"/>
    <w:rsid w:val="00620F1A"/>
    <w:rsid w:val="00621ED7"/>
    <w:rsid w:val="0062206E"/>
    <w:rsid w:val="006221C3"/>
    <w:rsid w:val="006222D2"/>
    <w:rsid w:val="006223D0"/>
    <w:rsid w:val="006228AA"/>
    <w:rsid w:val="00622F85"/>
    <w:rsid w:val="00623ACA"/>
    <w:rsid w:val="00623D92"/>
    <w:rsid w:val="006241FA"/>
    <w:rsid w:val="0062475B"/>
    <w:rsid w:val="00624ED1"/>
    <w:rsid w:val="00625CE4"/>
    <w:rsid w:val="006260E1"/>
    <w:rsid w:val="00626932"/>
    <w:rsid w:val="00626ED4"/>
    <w:rsid w:val="00627BFD"/>
    <w:rsid w:val="00627F62"/>
    <w:rsid w:val="00630940"/>
    <w:rsid w:val="006318D4"/>
    <w:rsid w:val="00633305"/>
    <w:rsid w:val="006341E7"/>
    <w:rsid w:val="006344B9"/>
    <w:rsid w:val="00634942"/>
    <w:rsid w:val="00635404"/>
    <w:rsid w:val="00635FF9"/>
    <w:rsid w:val="00636BD5"/>
    <w:rsid w:val="006375C7"/>
    <w:rsid w:val="0063789C"/>
    <w:rsid w:val="006401E1"/>
    <w:rsid w:val="006401F5"/>
    <w:rsid w:val="00640CFF"/>
    <w:rsid w:val="00641328"/>
    <w:rsid w:val="00642386"/>
    <w:rsid w:val="006428C8"/>
    <w:rsid w:val="00642967"/>
    <w:rsid w:val="00642CB7"/>
    <w:rsid w:val="00642CEC"/>
    <w:rsid w:val="00642DC3"/>
    <w:rsid w:val="00642F1E"/>
    <w:rsid w:val="006432A5"/>
    <w:rsid w:val="006437FF"/>
    <w:rsid w:val="00643DB6"/>
    <w:rsid w:val="006450F7"/>
    <w:rsid w:val="0064520B"/>
    <w:rsid w:val="00645332"/>
    <w:rsid w:val="006453A8"/>
    <w:rsid w:val="00646603"/>
    <w:rsid w:val="00646857"/>
    <w:rsid w:val="00646CD8"/>
    <w:rsid w:val="00647217"/>
    <w:rsid w:val="006476FD"/>
    <w:rsid w:val="00647B60"/>
    <w:rsid w:val="006505F0"/>
    <w:rsid w:val="00650B0A"/>
    <w:rsid w:val="006521CC"/>
    <w:rsid w:val="00652324"/>
    <w:rsid w:val="00652D3B"/>
    <w:rsid w:val="00653174"/>
    <w:rsid w:val="00653270"/>
    <w:rsid w:val="006538AC"/>
    <w:rsid w:val="00653EDB"/>
    <w:rsid w:val="00654226"/>
    <w:rsid w:val="00654BC9"/>
    <w:rsid w:val="006552A9"/>
    <w:rsid w:val="006558F2"/>
    <w:rsid w:val="006559BE"/>
    <w:rsid w:val="00656E97"/>
    <w:rsid w:val="00657434"/>
    <w:rsid w:val="006575C0"/>
    <w:rsid w:val="006577F4"/>
    <w:rsid w:val="006578CA"/>
    <w:rsid w:val="00657CB5"/>
    <w:rsid w:val="00657E6F"/>
    <w:rsid w:val="00660DC6"/>
    <w:rsid w:val="00660E9E"/>
    <w:rsid w:val="00661214"/>
    <w:rsid w:val="006612F1"/>
    <w:rsid w:val="006618FA"/>
    <w:rsid w:val="00661C16"/>
    <w:rsid w:val="00662933"/>
    <w:rsid w:val="00662B14"/>
    <w:rsid w:val="0066338F"/>
    <w:rsid w:val="00663544"/>
    <w:rsid w:val="00663698"/>
    <w:rsid w:val="006642C9"/>
    <w:rsid w:val="006648BA"/>
    <w:rsid w:val="006659C8"/>
    <w:rsid w:val="006665DE"/>
    <w:rsid w:val="0066709C"/>
    <w:rsid w:val="00671691"/>
    <w:rsid w:val="00672D13"/>
    <w:rsid w:val="00672D42"/>
    <w:rsid w:val="00673083"/>
    <w:rsid w:val="00673141"/>
    <w:rsid w:val="00673267"/>
    <w:rsid w:val="0067355C"/>
    <w:rsid w:val="00673CA8"/>
    <w:rsid w:val="00673E88"/>
    <w:rsid w:val="0067408D"/>
    <w:rsid w:val="00674224"/>
    <w:rsid w:val="00674A46"/>
    <w:rsid w:val="00674CEB"/>
    <w:rsid w:val="00674DBE"/>
    <w:rsid w:val="00674EAE"/>
    <w:rsid w:val="00675725"/>
    <w:rsid w:val="00675F14"/>
    <w:rsid w:val="0067611C"/>
    <w:rsid w:val="006766AF"/>
    <w:rsid w:val="00676D28"/>
    <w:rsid w:val="006770C3"/>
    <w:rsid w:val="00677177"/>
    <w:rsid w:val="00677C4D"/>
    <w:rsid w:val="0068074E"/>
    <w:rsid w:val="0068091E"/>
    <w:rsid w:val="00681E0C"/>
    <w:rsid w:val="00682436"/>
    <w:rsid w:val="0068280A"/>
    <w:rsid w:val="0068415C"/>
    <w:rsid w:val="0068492C"/>
    <w:rsid w:val="00684C11"/>
    <w:rsid w:val="00684EE3"/>
    <w:rsid w:val="00685716"/>
    <w:rsid w:val="00685DDC"/>
    <w:rsid w:val="00686CA9"/>
    <w:rsid w:val="00687036"/>
    <w:rsid w:val="006870DD"/>
    <w:rsid w:val="006871C1"/>
    <w:rsid w:val="00687317"/>
    <w:rsid w:val="00687F60"/>
    <w:rsid w:val="00690C95"/>
    <w:rsid w:val="00690F02"/>
    <w:rsid w:val="0069118C"/>
    <w:rsid w:val="00691CD5"/>
    <w:rsid w:val="006929A2"/>
    <w:rsid w:val="00692A4A"/>
    <w:rsid w:val="00693960"/>
    <w:rsid w:val="00694126"/>
    <w:rsid w:val="006941F2"/>
    <w:rsid w:val="00694B10"/>
    <w:rsid w:val="006950C1"/>
    <w:rsid w:val="00695101"/>
    <w:rsid w:val="006953CE"/>
    <w:rsid w:val="0069544A"/>
    <w:rsid w:val="00695509"/>
    <w:rsid w:val="0069558A"/>
    <w:rsid w:val="00695AC1"/>
    <w:rsid w:val="00695B0F"/>
    <w:rsid w:val="00696271"/>
    <w:rsid w:val="006963CF"/>
    <w:rsid w:val="006963DB"/>
    <w:rsid w:val="00696665"/>
    <w:rsid w:val="00697DDC"/>
    <w:rsid w:val="006A0401"/>
    <w:rsid w:val="006A0968"/>
    <w:rsid w:val="006A09BF"/>
    <w:rsid w:val="006A0BF7"/>
    <w:rsid w:val="006A0DC2"/>
    <w:rsid w:val="006A0F61"/>
    <w:rsid w:val="006A10D7"/>
    <w:rsid w:val="006A19EE"/>
    <w:rsid w:val="006A31DA"/>
    <w:rsid w:val="006A366C"/>
    <w:rsid w:val="006A3A8C"/>
    <w:rsid w:val="006A4430"/>
    <w:rsid w:val="006A4564"/>
    <w:rsid w:val="006A47B6"/>
    <w:rsid w:val="006A5E61"/>
    <w:rsid w:val="006A682F"/>
    <w:rsid w:val="006A6F45"/>
    <w:rsid w:val="006A747A"/>
    <w:rsid w:val="006A7D69"/>
    <w:rsid w:val="006B115D"/>
    <w:rsid w:val="006B2145"/>
    <w:rsid w:val="006B255E"/>
    <w:rsid w:val="006B25F1"/>
    <w:rsid w:val="006B2E16"/>
    <w:rsid w:val="006B2EC9"/>
    <w:rsid w:val="006B3472"/>
    <w:rsid w:val="006B3706"/>
    <w:rsid w:val="006B3EDF"/>
    <w:rsid w:val="006B43E1"/>
    <w:rsid w:val="006B4B84"/>
    <w:rsid w:val="006B4E57"/>
    <w:rsid w:val="006B4FE3"/>
    <w:rsid w:val="006B545B"/>
    <w:rsid w:val="006B5CC8"/>
    <w:rsid w:val="006B5FA6"/>
    <w:rsid w:val="006B64CF"/>
    <w:rsid w:val="006B6E6D"/>
    <w:rsid w:val="006B7142"/>
    <w:rsid w:val="006B7859"/>
    <w:rsid w:val="006C063B"/>
    <w:rsid w:val="006C0982"/>
    <w:rsid w:val="006C0A1B"/>
    <w:rsid w:val="006C0A5B"/>
    <w:rsid w:val="006C0A93"/>
    <w:rsid w:val="006C0AD8"/>
    <w:rsid w:val="006C15A5"/>
    <w:rsid w:val="006C177D"/>
    <w:rsid w:val="006C1D3A"/>
    <w:rsid w:val="006C1D43"/>
    <w:rsid w:val="006C2123"/>
    <w:rsid w:val="006C23D9"/>
    <w:rsid w:val="006C23DD"/>
    <w:rsid w:val="006C28DA"/>
    <w:rsid w:val="006C295E"/>
    <w:rsid w:val="006C2A29"/>
    <w:rsid w:val="006C311A"/>
    <w:rsid w:val="006C3682"/>
    <w:rsid w:val="006C3AA3"/>
    <w:rsid w:val="006C3F7C"/>
    <w:rsid w:val="006C3F93"/>
    <w:rsid w:val="006C4760"/>
    <w:rsid w:val="006C4E96"/>
    <w:rsid w:val="006C5459"/>
    <w:rsid w:val="006C6180"/>
    <w:rsid w:val="006C6813"/>
    <w:rsid w:val="006C6E36"/>
    <w:rsid w:val="006D02EE"/>
    <w:rsid w:val="006D10ED"/>
    <w:rsid w:val="006D1915"/>
    <w:rsid w:val="006D214F"/>
    <w:rsid w:val="006D232A"/>
    <w:rsid w:val="006D27C1"/>
    <w:rsid w:val="006D2DA3"/>
    <w:rsid w:val="006D3288"/>
    <w:rsid w:val="006D3B53"/>
    <w:rsid w:val="006D3BC9"/>
    <w:rsid w:val="006D3F12"/>
    <w:rsid w:val="006D409B"/>
    <w:rsid w:val="006D4AA7"/>
    <w:rsid w:val="006D4C16"/>
    <w:rsid w:val="006D5395"/>
    <w:rsid w:val="006D638D"/>
    <w:rsid w:val="006D73A1"/>
    <w:rsid w:val="006D73A2"/>
    <w:rsid w:val="006D7E54"/>
    <w:rsid w:val="006E0663"/>
    <w:rsid w:val="006E0B62"/>
    <w:rsid w:val="006E17EC"/>
    <w:rsid w:val="006E190B"/>
    <w:rsid w:val="006E1E67"/>
    <w:rsid w:val="006E1EEB"/>
    <w:rsid w:val="006E20DE"/>
    <w:rsid w:val="006E38AA"/>
    <w:rsid w:val="006E4082"/>
    <w:rsid w:val="006E40A4"/>
    <w:rsid w:val="006E4DC4"/>
    <w:rsid w:val="006E55EC"/>
    <w:rsid w:val="006E5833"/>
    <w:rsid w:val="006E5966"/>
    <w:rsid w:val="006E5E15"/>
    <w:rsid w:val="006E5EEB"/>
    <w:rsid w:val="006E64FA"/>
    <w:rsid w:val="006E75E7"/>
    <w:rsid w:val="006F1723"/>
    <w:rsid w:val="006F1A7C"/>
    <w:rsid w:val="006F1F67"/>
    <w:rsid w:val="006F257B"/>
    <w:rsid w:val="006F25F4"/>
    <w:rsid w:val="006F2EBA"/>
    <w:rsid w:val="006F2F79"/>
    <w:rsid w:val="006F40A2"/>
    <w:rsid w:val="006F448E"/>
    <w:rsid w:val="006F4AED"/>
    <w:rsid w:val="006F4F0E"/>
    <w:rsid w:val="006F52EB"/>
    <w:rsid w:val="006F5D43"/>
    <w:rsid w:val="006F7229"/>
    <w:rsid w:val="006F7574"/>
    <w:rsid w:val="006F75C6"/>
    <w:rsid w:val="006F7B65"/>
    <w:rsid w:val="006F7CB9"/>
    <w:rsid w:val="00700165"/>
    <w:rsid w:val="0070097C"/>
    <w:rsid w:val="00700A53"/>
    <w:rsid w:val="00700AEB"/>
    <w:rsid w:val="00700D17"/>
    <w:rsid w:val="00701065"/>
    <w:rsid w:val="00701560"/>
    <w:rsid w:val="00701740"/>
    <w:rsid w:val="00701C02"/>
    <w:rsid w:val="0070236C"/>
    <w:rsid w:val="007026A2"/>
    <w:rsid w:val="00702B1E"/>
    <w:rsid w:val="00702D28"/>
    <w:rsid w:val="00702D34"/>
    <w:rsid w:val="00702EE1"/>
    <w:rsid w:val="007036FB"/>
    <w:rsid w:val="00703E6C"/>
    <w:rsid w:val="0070427C"/>
    <w:rsid w:val="0070434D"/>
    <w:rsid w:val="007043C0"/>
    <w:rsid w:val="0070508B"/>
    <w:rsid w:val="0070530E"/>
    <w:rsid w:val="0070608B"/>
    <w:rsid w:val="007061E6"/>
    <w:rsid w:val="00706C9D"/>
    <w:rsid w:val="00707688"/>
    <w:rsid w:val="00707AB1"/>
    <w:rsid w:val="00707AF9"/>
    <w:rsid w:val="00710712"/>
    <w:rsid w:val="007115CB"/>
    <w:rsid w:val="007129C2"/>
    <w:rsid w:val="00712C67"/>
    <w:rsid w:val="00712FA0"/>
    <w:rsid w:val="007136E8"/>
    <w:rsid w:val="00713D0F"/>
    <w:rsid w:val="007149B4"/>
    <w:rsid w:val="0071525D"/>
    <w:rsid w:val="0071538F"/>
    <w:rsid w:val="00716ACD"/>
    <w:rsid w:val="00716C45"/>
    <w:rsid w:val="007173AB"/>
    <w:rsid w:val="0071740C"/>
    <w:rsid w:val="0071741F"/>
    <w:rsid w:val="00720B55"/>
    <w:rsid w:val="00720BE1"/>
    <w:rsid w:val="0072188F"/>
    <w:rsid w:val="00721A10"/>
    <w:rsid w:val="00721E56"/>
    <w:rsid w:val="007220AA"/>
    <w:rsid w:val="007220EF"/>
    <w:rsid w:val="00722817"/>
    <w:rsid w:val="00722DE4"/>
    <w:rsid w:val="00724223"/>
    <w:rsid w:val="007242CB"/>
    <w:rsid w:val="007242DB"/>
    <w:rsid w:val="007248A7"/>
    <w:rsid w:val="00725349"/>
    <w:rsid w:val="00725395"/>
    <w:rsid w:val="00725A07"/>
    <w:rsid w:val="00725C60"/>
    <w:rsid w:val="007267B7"/>
    <w:rsid w:val="0072736E"/>
    <w:rsid w:val="007279A9"/>
    <w:rsid w:val="00727E43"/>
    <w:rsid w:val="00730B8A"/>
    <w:rsid w:val="00730C1C"/>
    <w:rsid w:val="00730E25"/>
    <w:rsid w:val="0073151A"/>
    <w:rsid w:val="0073160D"/>
    <w:rsid w:val="00731BCD"/>
    <w:rsid w:val="00732711"/>
    <w:rsid w:val="00732C88"/>
    <w:rsid w:val="00733697"/>
    <w:rsid w:val="00733795"/>
    <w:rsid w:val="00733CA8"/>
    <w:rsid w:val="00734071"/>
    <w:rsid w:val="00734100"/>
    <w:rsid w:val="007341FD"/>
    <w:rsid w:val="00734D0E"/>
    <w:rsid w:val="0073599A"/>
    <w:rsid w:val="00735B32"/>
    <w:rsid w:val="007367EC"/>
    <w:rsid w:val="00736EBE"/>
    <w:rsid w:val="00737091"/>
    <w:rsid w:val="0073726D"/>
    <w:rsid w:val="007374AD"/>
    <w:rsid w:val="007409B5"/>
    <w:rsid w:val="00741220"/>
    <w:rsid w:val="0074126D"/>
    <w:rsid w:val="0074146E"/>
    <w:rsid w:val="00741745"/>
    <w:rsid w:val="0074272E"/>
    <w:rsid w:val="007428A5"/>
    <w:rsid w:val="007436C0"/>
    <w:rsid w:val="007436F5"/>
    <w:rsid w:val="00743E4E"/>
    <w:rsid w:val="00744046"/>
    <w:rsid w:val="0074407D"/>
    <w:rsid w:val="00744296"/>
    <w:rsid w:val="007442DE"/>
    <w:rsid w:val="00744799"/>
    <w:rsid w:val="007448F9"/>
    <w:rsid w:val="00744C63"/>
    <w:rsid w:val="00745B5F"/>
    <w:rsid w:val="00745C2B"/>
    <w:rsid w:val="00746F3E"/>
    <w:rsid w:val="00747A8D"/>
    <w:rsid w:val="00747A90"/>
    <w:rsid w:val="007507C1"/>
    <w:rsid w:val="007511C2"/>
    <w:rsid w:val="007513A4"/>
    <w:rsid w:val="00752295"/>
    <w:rsid w:val="007523A5"/>
    <w:rsid w:val="00752526"/>
    <w:rsid w:val="00752792"/>
    <w:rsid w:val="00752CE3"/>
    <w:rsid w:val="00752E33"/>
    <w:rsid w:val="0075308D"/>
    <w:rsid w:val="0075317A"/>
    <w:rsid w:val="007534E9"/>
    <w:rsid w:val="0075367D"/>
    <w:rsid w:val="00754285"/>
    <w:rsid w:val="0075448A"/>
    <w:rsid w:val="007544CC"/>
    <w:rsid w:val="0075452E"/>
    <w:rsid w:val="007549DC"/>
    <w:rsid w:val="00754F39"/>
    <w:rsid w:val="00755394"/>
    <w:rsid w:val="00755A40"/>
    <w:rsid w:val="00756170"/>
    <w:rsid w:val="00756194"/>
    <w:rsid w:val="00756369"/>
    <w:rsid w:val="00756666"/>
    <w:rsid w:val="00756F85"/>
    <w:rsid w:val="0075735A"/>
    <w:rsid w:val="007574E9"/>
    <w:rsid w:val="007574F6"/>
    <w:rsid w:val="00757661"/>
    <w:rsid w:val="007576EE"/>
    <w:rsid w:val="00757B31"/>
    <w:rsid w:val="00757BF7"/>
    <w:rsid w:val="0076168E"/>
    <w:rsid w:val="00761EEE"/>
    <w:rsid w:val="0076245B"/>
    <w:rsid w:val="00762849"/>
    <w:rsid w:val="00762B29"/>
    <w:rsid w:val="00763402"/>
    <w:rsid w:val="00763496"/>
    <w:rsid w:val="00763767"/>
    <w:rsid w:val="00763787"/>
    <w:rsid w:val="00764ABB"/>
    <w:rsid w:val="00764CAA"/>
    <w:rsid w:val="00764FD4"/>
    <w:rsid w:val="0076552F"/>
    <w:rsid w:val="0076556B"/>
    <w:rsid w:val="007656C6"/>
    <w:rsid w:val="00765ECC"/>
    <w:rsid w:val="007662AD"/>
    <w:rsid w:val="00766749"/>
    <w:rsid w:val="00766C08"/>
    <w:rsid w:val="00766C5B"/>
    <w:rsid w:val="00766D86"/>
    <w:rsid w:val="00767E70"/>
    <w:rsid w:val="007700F1"/>
    <w:rsid w:val="00770383"/>
    <w:rsid w:val="0077045F"/>
    <w:rsid w:val="00770AB9"/>
    <w:rsid w:val="00771DBD"/>
    <w:rsid w:val="00771F44"/>
    <w:rsid w:val="007720E3"/>
    <w:rsid w:val="0077233C"/>
    <w:rsid w:val="00772D8D"/>
    <w:rsid w:val="00773586"/>
    <w:rsid w:val="00773A31"/>
    <w:rsid w:val="00774595"/>
    <w:rsid w:val="00775126"/>
    <w:rsid w:val="007752D5"/>
    <w:rsid w:val="007754F6"/>
    <w:rsid w:val="00775A73"/>
    <w:rsid w:val="00775B8A"/>
    <w:rsid w:val="00775BB0"/>
    <w:rsid w:val="00776886"/>
    <w:rsid w:val="007768CF"/>
    <w:rsid w:val="00776BD0"/>
    <w:rsid w:val="00776FF9"/>
    <w:rsid w:val="00777030"/>
    <w:rsid w:val="007779A2"/>
    <w:rsid w:val="007779E1"/>
    <w:rsid w:val="00777D0B"/>
    <w:rsid w:val="0078090D"/>
    <w:rsid w:val="007809F7"/>
    <w:rsid w:val="00780C5B"/>
    <w:rsid w:val="00781575"/>
    <w:rsid w:val="00782071"/>
    <w:rsid w:val="00782158"/>
    <w:rsid w:val="00782235"/>
    <w:rsid w:val="0078249C"/>
    <w:rsid w:val="00782B47"/>
    <w:rsid w:val="00782E04"/>
    <w:rsid w:val="00783227"/>
    <w:rsid w:val="00783892"/>
    <w:rsid w:val="0078393E"/>
    <w:rsid w:val="00784258"/>
    <w:rsid w:val="00784815"/>
    <w:rsid w:val="00784F45"/>
    <w:rsid w:val="00785077"/>
    <w:rsid w:val="00785A03"/>
    <w:rsid w:val="007865A9"/>
    <w:rsid w:val="00786A77"/>
    <w:rsid w:val="00786A88"/>
    <w:rsid w:val="007873E2"/>
    <w:rsid w:val="0078753D"/>
    <w:rsid w:val="0078776C"/>
    <w:rsid w:val="00787A4A"/>
    <w:rsid w:val="00787AFD"/>
    <w:rsid w:val="00787BE4"/>
    <w:rsid w:val="0079028E"/>
    <w:rsid w:val="00790435"/>
    <w:rsid w:val="00790AD4"/>
    <w:rsid w:val="0079129D"/>
    <w:rsid w:val="007917FD"/>
    <w:rsid w:val="00791DE7"/>
    <w:rsid w:val="00791E4B"/>
    <w:rsid w:val="00791F71"/>
    <w:rsid w:val="00792746"/>
    <w:rsid w:val="007929E2"/>
    <w:rsid w:val="00792BA6"/>
    <w:rsid w:val="00792DAD"/>
    <w:rsid w:val="0079319E"/>
    <w:rsid w:val="007933FA"/>
    <w:rsid w:val="007942C7"/>
    <w:rsid w:val="007944DD"/>
    <w:rsid w:val="007947D2"/>
    <w:rsid w:val="00794AD2"/>
    <w:rsid w:val="0079521B"/>
    <w:rsid w:val="00795C8C"/>
    <w:rsid w:val="0079674B"/>
    <w:rsid w:val="00797033"/>
    <w:rsid w:val="007A0A94"/>
    <w:rsid w:val="007A1343"/>
    <w:rsid w:val="007A13C4"/>
    <w:rsid w:val="007A1AE5"/>
    <w:rsid w:val="007A1E21"/>
    <w:rsid w:val="007A1E60"/>
    <w:rsid w:val="007A2161"/>
    <w:rsid w:val="007A23B2"/>
    <w:rsid w:val="007A2BF6"/>
    <w:rsid w:val="007A2BFF"/>
    <w:rsid w:val="007A3039"/>
    <w:rsid w:val="007A31C5"/>
    <w:rsid w:val="007A3308"/>
    <w:rsid w:val="007A3671"/>
    <w:rsid w:val="007A3788"/>
    <w:rsid w:val="007A3BE5"/>
    <w:rsid w:val="007A3ED3"/>
    <w:rsid w:val="007A4639"/>
    <w:rsid w:val="007A4657"/>
    <w:rsid w:val="007A48A6"/>
    <w:rsid w:val="007A48B9"/>
    <w:rsid w:val="007A4A75"/>
    <w:rsid w:val="007A4BD7"/>
    <w:rsid w:val="007A55E3"/>
    <w:rsid w:val="007A572E"/>
    <w:rsid w:val="007A59E8"/>
    <w:rsid w:val="007A67C7"/>
    <w:rsid w:val="007A6D55"/>
    <w:rsid w:val="007A70F0"/>
    <w:rsid w:val="007A7814"/>
    <w:rsid w:val="007A7CED"/>
    <w:rsid w:val="007A7DF6"/>
    <w:rsid w:val="007B022A"/>
    <w:rsid w:val="007B0855"/>
    <w:rsid w:val="007B2364"/>
    <w:rsid w:val="007B253B"/>
    <w:rsid w:val="007B2754"/>
    <w:rsid w:val="007B28BA"/>
    <w:rsid w:val="007B3063"/>
    <w:rsid w:val="007B3926"/>
    <w:rsid w:val="007B3D3E"/>
    <w:rsid w:val="007B3D79"/>
    <w:rsid w:val="007B3E54"/>
    <w:rsid w:val="007B3F3D"/>
    <w:rsid w:val="007B43E4"/>
    <w:rsid w:val="007B4864"/>
    <w:rsid w:val="007B5213"/>
    <w:rsid w:val="007B5571"/>
    <w:rsid w:val="007B5BE0"/>
    <w:rsid w:val="007B5FC2"/>
    <w:rsid w:val="007B6BB0"/>
    <w:rsid w:val="007B798B"/>
    <w:rsid w:val="007B7EA5"/>
    <w:rsid w:val="007C0534"/>
    <w:rsid w:val="007C0D41"/>
    <w:rsid w:val="007C0DA2"/>
    <w:rsid w:val="007C1A18"/>
    <w:rsid w:val="007C2665"/>
    <w:rsid w:val="007C2756"/>
    <w:rsid w:val="007C2BE3"/>
    <w:rsid w:val="007C3119"/>
    <w:rsid w:val="007C35E9"/>
    <w:rsid w:val="007C38CB"/>
    <w:rsid w:val="007C3BDC"/>
    <w:rsid w:val="007C3D46"/>
    <w:rsid w:val="007C483E"/>
    <w:rsid w:val="007C551F"/>
    <w:rsid w:val="007C5C8E"/>
    <w:rsid w:val="007C5E6B"/>
    <w:rsid w:val="007C5F2D"/>
    <w:rsid w:val="007C61E1"/>
    <w:rsid w:val="007C637A"/>
    <w:rsid w:val="007C6760"/>
    <w:rsid w:val="007C676E"/>
    <w:rsid w:val="007C6B2B"/>
    <w:rsid w:val="007C7DED"/>
    <w:rsid w:val="007D0AA5"/>
    <w:rsid w:val="007D0FA7"/>
    <w:rsid w:val="007D1076"/>
    <w:rsid w:val="007D1251"/>
    <w:rsid w:val="007D1C86"/>
    <w:rsid w:val="007D1EBF"/>
    <w:rsid w:val="007D23FB"/>
    <w:rsid w:val="007D338C"/>
    <w:rsid w:val="007D4CFD"/>
    <w:rsid w:val="007D4DEF"/>
    <w:rsid w:val="007D4E23"/>
    <w:rsid w:val="007D5113"/>
    <w:rsid w:val="007D5211"/>
    <w:rsid w:val="007D5E75"/>
    <w:rsid w:val="007D62B8"/>
    <w:rsid w:val="007D68DC"/>
    <w:rsid w:val="007D6A5C"/>
    <w:rsid w:val="007D6A6A"/>
    <w:rsid w:val="007D6E5E"/>
    <w:rsid w:val="007D6F82"/>
    <w:rsid w:val="007D7326"/>
    <w:rsid w:val="007D737C"/>
    <w:rsid w:val="007D7597"/>
    <w:rsid w:val="007D7A9E"/>
    <w:rsid w:val="007E055A"/>
    <w:rsid w:val="007E0C8E"/>
    <w:rsid w:val="007E1606"/>
    <w:rsid w:val="007E1ABF"/>
    <w:rsid w:val="007E1FAB"/>
    <w:rsid w:val="007E2525"/>
    <w:rsid w:val="007E26DA"/>
    <w:rsid w:val="007E26F1"/>
    <w:rsid w:val="007E3619"/>
    <w:rsid w:val="007E3A35"/>
    <w:rsid w:val="007E3E08"/>
    <w:rsid w:val="007E419E"/>
    <w:rsid w:val="007E4BDF"/>
    <w:rsid w:val="007E4FB0"/>
    <w:rsid w:val="007E50F5"/>
    <w:rsid w:val="007E5418"/>
    <w:rsid w:val="007E60F8"/>
    <w:rsid w:val="007E6293"/>
    <w:rsid w:val="007E6944"/>
    <w:rsid w:val="007E6EFF"/>
    <w:rsid w:val="007E7126"/>
    <w:rsid w:val="007E773E"/>
    <w:rsid w:val="007E7845"/>
    <w:rsid w:val="007E797A"/>
    <w:rsid w:val="007E7DEC"/>
    <w:rsid w:val="007E7ED9"/>
    <w:rsid w:val="007E7F8A"/>
    <w:rsid w:val="007E7F93"/>
    <w:rsid w:val="007E7F95"/>
    <w:rsid w:val="007F0582"/>
    <w:rsid w:val="007F0C47"/>
    <w:rsid w:val="007F1AC8"/>
    <w:rsid w:val="007F1CC7"/>
    <w:rsid w:val="007F1E13"/>
    <w:rsid w:val="007F1F0F"/>
    <w:rsid w:val="007F1F14"/>
    <w:rsid w:val="007F1FEE"/>
    <w:rsid w:val="007F2D11"/>
    <w:rsid w:val="007F3744"/>
    <w:rsid w:val="007F386A"/>
    <w:rsid w:val="007F43BC"/>
    <w:rsid w:val="007F4BBE"/>
    <w:rsid w:val="007F4C58"/>
    <w:rsid w:val="007F5A06"/>
    <w:rsid w:val="007F62DC"/>
    <w:rsid w:val="007F6320"/>
    <w:rsid w:val="007F6973"/>
    <w:rsid w:val="007F6D0D"/>
    <w:rsid w:val="007F6FAB"/>
    <w:rsid w:val="007F73A3"/>
    <w:rsid w:val="007F766A"/>
    <w:rsid w:val="007F7BA2"/>
    <w:rsid w:val="007F7E5E"/>
    <w:rsid w:val="00801AD9"/>
    <w:rsid w:val="00801E84"/>
    <w:rsid w:val="00801FFE"/>
    <w:rsid w:val="00802339"/>
    <w:rsid w:val="0080241D"/>
    <w:rsid w:val="008024EB"/>
    <w:rsid w:val="00803697"/>
    <w:rsid w:val="00803A2A"/>
    <w:rsid w:val="00803BC2"/>
    <w:rsid w:val="00803F9C"/>
    <w:rsid w:val="008040B4"/>
    <w:rsid w:val="00804294"/>
    <w:rsid w:val="00804A16"/>
    <w:rsid w:val="00805234"/>
    <w:rsid w:val="0080529F"/>
    <w:rsid w:val="00805312"/>
    <w:rsid w:val="008053E0"/>
    <w:rsid w:val="008055EE"/>
    <w:rsid w:val="00805ADD"/>
    <w:rsid w:val="00805AF2"/>
    <w:rsid w:val="00805C13"/>
    <w:rsid w:val="00806751"/>
    <w:rsid w:val="008067DB"/>
    <w:rsid w:val="0080737B"/>
    <w:rsid w:val="008073FE"/>
    <w:rsid w:val="00807502"/>
    <w:rsid w:val="00807F45"/>
    <w:rsid w:val="00807F98"/>
    <w:rsid w:val="0081010C"/>
    <w:rsid w:val="008106BF"/>
    <w:rsid w:val="00811251"/>
    <w:rsid w:val="008117CE"/>
    <w:rsid w:val="00811A36"/>
    <w:rsid w:val="00811B6E"/>
    <w:rsid w:val="0081218B"/>
    <w:rsid w:val="00813165"/>
    <w:rsid w:val="00813AA0"/>
    <w:rsid w:val="00813D76"/>
    <w:rsid w:val="00813E11"/>
    <w:rsid w:val="00813EA4"/>
    <w:rsid w:val="008145B2"/>
    <w:rsid w:val="008147D7"/>
    <w:rsid w:val="00814C94"/>
    <w:rsid w:val="00815562"/>
    <w:rsid w:val="00815F0F"/>
    <w:rsid w:val="00815F2A"/>
    <w:rsid w:val="00816A62"/>
    <w:rsid w:val="00816AA5"/>
    <w:rsid w:val="00816DCC"/>
    <w:rsid w:val="00816F46"/>
    <w:rsid w:val="00817642"/>
    <w:rsid w:val="00817BEF"/>
    <w:rsid w:val="0082015E"/>
    <w:rsid w:val="0082253C"/>
    <w:rsid w:val="008225D5"/>
    <w:rsid w:val="00822BB8"/>
    <w:rsid w:val="008239B6"/>
    <w:rsid w:val="00823A85"/>
    <w:rsid w:val="00823BBF"/>
    <w:rsid w:val="00823E06"/>
    <w:rsid w:val="00823E67"/>
    <w:rsid w:val="00823EC5"/>
    <w:rsid w:val="00824252"/>
    <w:rsid w:val="00824322"/>
    <w:rsid w:val="00824AC8"/>
    <w:rsid w:val="00825679"/>
    <w:rsid w:val="008256C2"/>
    <w:rsid w:val="00825FF2"/>
    <w:rsid w:val="008275DC"/>
    <w:rsid w:val="0082776F"/>
    <w:rsid w:val="00827BED"/>
    <w:rsid w:val="00827DC2"/>
    <w:rsid w:val="00827ECD"/>
    <w:rsid w:val="00830BD5"/>
    <w:rsid w:val="0083117B"/>
    <w:rsid w:val="00831516"/>
    <w:rsid w:val="00832333"/>
    <w:rsid w:val="008324F6"/>
    <w:rsid w:val="00833391"/>
    <w:rsid w:val="00833C15"/>
    <w:rsid w:val="00833EEF"/>
    <w:rsid w:val="0083464C"/>
    <w:rsid w:val="00834B2C"/>
    <w:rsid w:val="00834E97"/>
    <w:rsid w:val="00834FEB"/>
    <w:rsid w:val="008352AF"/>
    <w:rsid w:val="008356B6"/>
    <w:rsid w:val="00835828"/>
    <w:rsid w:val="00835D5E"/>
    <w:rsid w:val="00836104"/>
    <w:rsid w:val="00836B36"/>
    <w:rsid w:val="00836B64"/>
    <w:rsid w:val="00836F8D"/>
    <w:rsid w:val="008370CA"/>
    <w:rsid w:val="00837E27"/>
    <w:rsid w:val="00841720"/>
    <w:rsid w:val="00841A83"/>
    <w:rsid w:val="00841A9E"/>
    <w:rsid w:val="00842717"/>
    <w:rsid w:val="008428EC"/>
    <w:rsid w:val="00842C14"/>
    <w:rsid w:val="00843787"/>
    <w:rsid w:val="0084378A"/>
    <w:rsid w:val="00843B47"/>
    <w:rsid w:val="00844058"/>
    <w:rsid w:val="00844419"/>
    <w:rsid w:val="00844489"/>
    <w:rsid w:val="00844DE7"/>
    <w:rsid w:val="008457C1"/>
    <w:rsid w:val="008458EC"/>
    <w:rsid w:val="00845D4E"/>
    <w:rsid w:val="00845DCB"/>
    <w:rsid w:val="00846334"/>
    <w:rsid w:val="0084696F"/>
    <w:rsid w:val="00847338"/>
    <w:rsid w:val="00847BA6"/>
    <w:rsid w:val="00847D06"/>
    <w:rsid w:val="00847FD8"/>
    <w:rsid w:val="00850885"/>
    <w:rsid w:val="00850D95"/>
    <w:rsid w:val="00850DBD"/>
    <w:rsid w:val="00850FC6"/>
    <w:rsid w:val="008510E8"/>
    <w:rsid w:val="00851A95"/>
    <w:rsid w:val="00851C73"/>
    <w:rsid w:val="008522F1"/>
    <w:rsid w:val="00852B46"/>
    <w:rsid w:val="00852C77"/>
    <w:rsid w:val="00854013"/>
    <w:rsid w:val="008540F4"/>
    <w:rsid w:val="0085423F"/>
    <w:rsid w:val="008544F9"/>
    <w:rsid w:val="008546D4"/>
    <w:rsid w:val="00854826"/>
    <w:rsid w:val="00855037"/>
    <w:rsid w:val="0085532A"/>
    <w:rsid w:val="0085540D"/>
    <w:rsid w:val="008556A1"/>
    <w:rsid w:val="0085598E"/>
    <w:rsid w:val="00855D08"/>
    <w:rsid w:val="00855F87"/>
    <w:rsid w:val="00856643"/>
    <w:rsid w:val="00856EBB"/>
    <w:rsid w:val="00857520"/>
    <w:rsid w:val="00860B21"/>
    <w:rsid w:val="00860CD8"/>
    <w:rsid w:val="00861219"/>
    <w:rsid w:val="008614C2"/>
    <w:rsid w:val="00861A8B"/>
    <w:rsid w:val="008628BB"/>
    <w:rsid w:val="00862B3F"/>
    <w:rsid w:val="008638F1"/>
    <w:rsid w:val="0086458E"/>
    <w:rsid w:val="00864632"/>
    <w:rsid w:val="0086464D"/>
    <w:rsid w:val="00864A3F"/>
    <w:rsid w:val="00864FDB"/>
    <w:rsid w:val="00865203"/>
    <w:rsid w:val="00865675"/>
    <w:rsid w:val="00865D65"/>
    <w:rsid w:val="008660A5"/>
    <w:rsid w:val="008662E6"/>
    <w:rsid w:val="008662FC"/>
    <w:rsid w:val="00866960"/>
    <w:rsid w:val="00867ABE"/>
    <w:rsid w:val="00867B5E"/>
    <w:rsid w:val="00870074"/>
    <w:rsid w:val="00871060"/>
    <w:rsid w:val="00872095"/>
    <w:rsid w:val="008723B1"/>
    <w:rsid w:val="00872953"/>
    <w:rsid w:val="00872994"/>
    <w:rsid w:val="00872A9E"/>
    <w:rsid w:val="00873147"/>
    <w:rsid w:val="0087321C"/>
    <w:rsid w:val="00873353"/>
    <w:rsid w:val="008737DC"/>
    <w:rsid w:val="00873DFD"/>
    <w:rsid w:val="00874FD9"/>
    <w:rsid w:val="00876031"/>
    <w:rsid w:val="008760BF"/>
    <w:rsid w:val="00876736"/>
    <w:rsid w:val="00876A62"/>
    <w:rsid w:val="0088022F"/>
    <w:rsid w:val="00880232"/>
    <w:rsid w:val="008802A4"/>
    <w:rsid w:val="00880BE3"/>
    <w:rsid w:val="008818AA"/>
    <w:rsid w:val="00881CFE"/>
    <w:rsid w:val="0088205D"/>
    <w:rsid w:val="00882551"/>
    <w:rsid w:val="00882F69"/>
    <w:rsid w:val="0088321D"/>
    <w:rsid w:val="008832D3"/>
    <w:rsid w:val="00883513"/>
    <w:rsid w:val="00883FDE"/>
    <w:rsid w:val="008844F2"/>
    <w:rsid w:val="00884BD8"/>
    <w:rsid w:val="008859AD"/>
    <w:rsid w:val="008859D1"/>
    <w:rsid w:val="00885FC5"/>
    <w:rsid w:val="0088655F"/>
    <w:rsid w:val="008869D6"/>
    <w:rsid w:val="008875A7"/>
    <w:rsid w:val="00887CC2"/>
    <w:rsid w:val="00887CE2"/>
    <w:rsid w:val="00887D8E"/>
    <w:rsid w:val="00890B7A"/>
    <w:rsid w:val="00891E17"/>
    <w:rsid w:val="00892DEB"/>
    <w:rsid w:val="008939B4"/>
    <w:rsid w:val="008949A0"/>
    <w:rsid w:val="008949A9"/>
    <w:rsid w:val="00894B98"/>
    <w:rsid w:val="0089506F"/>
    <w:rsid w:val="00895BB3"/>
    <w:rsid w:val="00896A55"/>
    <w:rsid w:val="00897893"/>
    <w:rsid w:val="00897DBE"/>
    <w:rsid w:val="00897F3E"/>
    <w:rsid w:val="008A01B0"/>
    <w:rsid w:val="008A0A0B"/>
    <w:rsid w:val="008A0EA2"/>
    <w:rsid w:val="008A17FA"/>
    <w:rsid w:val="008A22E4"/>
    <w:rsid w:val="008A2BB5"/>
    <w:rsid w:val="008A31BB"/>
    <w:rsid w:val="008A34EA"/>
    <w:rsid w:val="008A4153"/>
    <w:rsid w:val="008A4B61"/>
    <w:rsid w:val="008A5414"/>
    <w:rsid w:val="008A5E5A"/>
    <w:rsid w:val="008A6617"/>
    <w:rsid w:val="008A6B9B"/>
    <w:rsid w:val="008A6D4D"/>
    <w:rsid w:val="008A75A1"/>
    <w:rsid w:val="008B036E"/>
    <w:rsid w:val="008B1274"/>
    <w:rsid w:val="008B1318"/>
    <w:rsid w:val="008B15C9"/>
    <w:rsid w:val="008B1DC3"/>
    <w:rsid w:val="008B1F2F"/>
    <w:rsid w:val="008B2AB1"/>
    <w:rsid w:val="008B2C4C"/>
    <w:rsid w:val="008B361D"/>
    <w:rsid w:val="008B39F3"/>
    <w:rsid w:val="008B47F9"/>
    <w:rsid w:val="008B4803"/>
    <w:rsid w:val="008B5FDB"/>
    <w:rsid w:val="008B644C"/>
    <w:rsid w:val="008B662B"/>
    <w:rsid w:val="008B702F"/>
    <w:rsid w:val="008B72BE"/>
    <w:rsid w:val="008B72C8"/>
    <w:rsid w:val="008C0840"/>
    <w:rsid w:val="008C0A9B"/>
    <w:rsid w:val="008C1A38"/>
    <w:rsid w:val="008C26CE"/>
    <w:rsid w:val="008C2EDC"/>
    <w:rsid w:val="008C33F2"/>
    <w:rsid w:val="008C3944"/>
    <w:rsid w:val="008C3C36"/>
    <w:rsid w:val="008C3C49"/>
    <w:rsid w:val="008C3C97"/>
    <w:rsid w:val="008C3FF6"/>
    <w:rsid w:val="008C50E7"/>
    <w:rsid w:val="008C561B"/>
    <w:rsid w:val="008C5F79"/>
    <w:rsid w:val="008C6006"/>
    <w:rsid w:val="008C6A19"/>
    <w:rsid w:val="008C6AE7"/>
    <w:rsid w:val="008C6C6F"/>
    <w:rsid w:val="008C716B"/>
    <w:rsid w:val="008C7434"/>
    <w:rsid w:val="008C7D31"/>
    <w:rsid w:val="008D0221"/>
    <w:rsid w:val="008D04C4"/>
    <w:rsid w:val="008D094A"/>
    <w:rsid w:val="008D0958"/>
    <w:rsid w:val="008D0A61"/>
    <w:rsid w:val="008D0E1B"/>
    <w:rsid w:val="008D14A4"/>
    <w:rsid w:val="008D1541"/>
    <w:rsid w:val="008D17D3"/>
    <w:rsid w:val="008D1B8F"/>
    <w:rsid w:val="008D27C9"/>
    <w:rsid w:val="008D3F36"/>
    <w:rsid w:val="008D428A"/>
    <w:rsid w:val="008D428F"/>
    <w:rsid w:val="008D43C2"/>
    <w:rsid w:val="008D4533"/>
    <w:rsid w:val="008D461E"/>
    <w:rsid w:val="008D4980"/>
    <w:rsid w:val="008D4A45"/>
    <w:rsid w:val="008D4D95"/>
    <w:rsid w:val="008D50BF"/>
    <w:rsid w:val="008D5107"/>
    <w:rsid w:val="008D5C8B"/>
    <w:rsid w:val="008D6D7F"/>
    <w:rsid w:val="008D6F5B"/>
    <w:rsid w:val="008D70D6"/>
    <w:rsid w:val="008D781C"/>
    <w:rsid w:val="008D79DC"/>
    <w:rsid w:val="008E0F56"/>
    <w:rsid w:val="008E1060"/>
    <w:rsid w:val="008E1278"/>
    <w:rsid w:val="008E1C6C"/>
    <w:rsid w:val="008E26A3"/>
    <w:rsid w:val="008E2713"/>
    <w:rsid w:val="008E2BB5"/>
    <w:rsid w:val="008E4888"/>
    <w:rsid w:val="008E5957"/>
    <w:rsid w:val="008E686A"/>
    <w:rsid w:val="008E6A83"/>
    <w:rsid w:val="008E6F54"/>
    <w:rsid w:val="008E786C"/>
    <w:rsid w:val="008E7E12"/>
    <w:rsid w:val="008F020A"/>
    <w:rsid w:val="008F0BF0"/>
    <w:rsid w:val="008F11DE"/>
    <w:rsid w:val="008F1200"/>
    <w:rsid w:val="008F15E2"/>
    <w:rsid w:val="008F2022"/>
    <w:rsid w:val="008F27D7"/>
    <w:rsid w:val="008F2C84"/>
    <w:rsid w:val="008F3ADF"/>
    <w:rsid w:val="008F3E26"/>
    <w:rsid w:val="008F3EF8"/>
    <w:rsid w:val="008F4EFA"/>
    <w:rsid w:val="008F4F7A"/>
    <w:rsid w:val="008F51FF"/>
    <w:rsid w:val="008F5429"/>
    <w:rsid w:val="008F57B5"/>
    <w:rsid w:val="008F5C33"/>
    <w:rsid w:val="008F5F2F"/>
    <w:rsid w:val="008F6109"/>
    <w:rsid w:val="008F61C6"/>
    <w:rsid w:val="008F624E"/>
    <w:rsid w:val="008F65B3"/>
    <w:rsid w:val="008F6D42"/>
    <w:rsid w:val="008F770C"/>
    <w:rsid w:val="008F77C5"/>
    <w:rsid w:val="008F7CB5"/>
    <w:rsid w:val="009005A1"/>
    <w:rsid w:val="009005AC"/>
    <w:rsid w:val="0090071B"/>
    <w:rsid w:val="00901423"/>
    <w:rsid w:val="00901501"/>
    <w:rsid w:val="009016C0"/>
    <w:rsid w:val="00901A8A"/>
    <w:rsid w:val="00901B7C"/>
    <w:rsid w:val="009029A1"/>
    <w:rsid w:val="0090300C"/>
    <w:rsid w:val="00903CA2"/>
    <w:rsid w:val="00903EF2"/>
    <w:rsid w:val="00904732"/>
    <w:rsid w:val="00905A5D"/>
    <w:rsid w:val="009063A0"/>
    <w:rsid w:val="009063D7"/>
    <w:rsid w:val="009065AB"/>
    <w:rsid w:val="0090678A"/>
    <w:rsid w:val="009067B7"/>
    <w:rsid w:val="00906D6A"/>
    <w:rsid w:val="00907026"/>
    <w:rsid w:val="009101CC"/>
    <w:rsid w:val="009101CF"/>
    <w:rsid w:val="009113FB"/>
    <w:rsid w:val="009128CA"/>
    <w:rsid w:val="00913112"/>
    <w:rsid w:val="00913606"/>
    <w:rsid w:val="00913647"/>
    <w:rsid w:val="00913712"/>
    <w:rsid w:val="00914334"/>
    <w:rsid w:val="009144D8"/>
    <w:rsid w:val="009172A2"/>
    <w:rsid w:val="009172AE"/>
    <w:rsid w:val="00917459"/>
    <w:rsid w:val="00917A32"/>
    <w:rsid w:val="00917D96"/>
    <w:rsid w:val="00917ED9"/>
    <w:rsid w:val="00920123"/>
    <w:rsid w:val="00920368"/>
    <w:rsid w:val="00920528"/>
    <w:rsid w:val="009211C0"/>
    <w:rsid w:val="009219D3"/>
    <w:rsid w:val="009229AC"/>
    <w:rsid w:val="00922AC9"/>
    <w:rsid w:val="00922D97"/>
    <w:rsid w:val="009247CA"/>
    <w:rsid w:val="009248EA"/>
    <w:rsid w:val="00924CC4"/>
    <w:rsid w:val="00924F06"/>
    <w:rsid w:val="00925F29"/>
    <w:rsid w:val="009265D0"/>
    <w:rsid w:val="00926AD7"/>
    <w:rsid w:val="00926B61"/>
    <w:rsid w:val="00926B62"/>
    <w:rsid w:val="00926F96"/>
    <w:rsid w:val="00927858"/>
    <w:rsid w:val="009278A1"/>
    <w:rsid w:val="0093076B"/>
    <w:rsid w:val="00930BCD"/>
    <w:rsid w:val="009310E5"/>
    <w:rsid w:val="00931FED"/>
    <w:rsid w:val="00932968"/>
    <w:rsid w:val="00932EF1"/>
    <w:rsid w:val="00932F49"/>
    <w:rsid w:val="0093309E"/>
    <w:rsid w:val="009332CB"/>
    <w:rsid w:val="009336AF"/>
    <w:rsid w:val="00934042"/>
    <w:rsid w:val="0093416E"/>
    <w:rsid w:val="00934418"/>
    <w:rsid w:val="009350AF"/>
    <w:rsid w:val="009358A2"/>
    <w:rsid w:val="00936BA2"/>
    <w:rsid w:val="00936FD8"/>
    <w:rsid w:val="00937024"/>
    <w:rsid w:val="0093743A"/>
    <w:rsid w:val="00937713"/>
    <w:rsid w:val="00940033"/>
    <w:rsid w:val="00940967"/>
    <w:rsid w:val="00940C89"/>
    <w:rsid w:val="00941603"/>
    <w:rsid w:val="00941CDA"/>
    <w:rsid w:val="009425EE"/>
    <w:rsid w:val="00942A91"/>
    <w:rsid w:val="00943CE8"/>
    <w:rsid w:val="00943F2F"/>
    <w:rsid w:val="009445EA"/>
    <w:rsid w:val="00944BF4"/>
    <w:rsid w:val="00944F68"/>
    <w:rsid w:val="0094554B"/>
    <w:rsid w:val="00945591"/>
    <w:rsid w:val="009456F2"/>
    <w:rsid w:val="009457DC"/>
    <w:rsid w:val="00946052"/>
    <w:rsid w:val="00946732"/>
    <w:rsid w:val="009467C9"/>
    <w:rsid w:val="00946A55"/>
    <w:rsid w:val="009470B4"/>
    <w:rsid w:val="009476DA"/>
    <w:rsid w:val="00947AA8"/>
    <w:rsid w:val="00947C56"/>
    <w:rsid w:val="00947CA0"/>
    <w:rsid w:val="00950879"/>
    <w:rsid w:val="00950BE9"/>
    <w:rsid w:val="00950CA8"/>
    <w:rsid w:val="00950E51"/>
    <w:rsid w:val="009511A7"/>
    <w:rsid w:val="0095177D"/>
    <w:rsid w:val="00951E66"/>
    <w:rsid w:val="009532B0"/>
    <w:rsid w:val="009532EA"/>
    <w:rsid w:val="009535D7"/>
    <w:rsid w:val="009538D1"/>
    <w:rsid w:val="00953B6A"/>
    <w:rsid w:val="009541AA"/>
    <w:rsid w:val="0095423A"/>
    <w:rsid w:val="009559ED"/>
    <w:rsid w:val="00955EAE"/>
    <w:rsid w:val="009566D9"/>
    <w:rsid w:val="009569E4"/>
    <w:rsid w:val="00956D03"/>
    <w:rsid w:val="009570F0"/>
    <w:rsid w:val="00957692"/>
    <w:rsid w:val="009576B9"/>
    <w:rsid w:val="009577A5"/>
    <w:rsid w:val="0096047C"/>
    <w:rsid w:val="00960FE8"/>
    <w:rsid w:val="00961057"/>
    <w:rsid w:val="00961434"/>
    <w:rsid w:val="0096143C"/>
    <w:rsid w:val="009619E9"/>
    <w:rsid w:val="00961BD5"/>
    <w:rsid w:val="00962280"/>
    <w:rsid w:val="00962364"/>
    <w:rsid w:val="009637C5"/>
    <w:rsid w:val="00963C12"/>
    <w:rsid w:val="00963C79"/>
    <w:rsid w:val="0096515E"/>
    <w:rsid w:val="0096527D"/>
    <w:rsid w:val="0096563A"/>
    <w:rsid w:val="00966369"/>
    <w:rsid w:val="00966EF1"/>
    <w:rsid w:val="00967393"/>
    <w:rsid w:val="0096759E"/>
    <w:rsid w:val="0096785C"/>
    <w:rsid w:val="00970702"/>
    <w:rsid w:val="0097160D"/>
    <w:rsid w:val="009717A2"/>
    <w:rsid w:val="009717B7"/>
    <w:rsid w:val="00971B48"/>
    <w:rsid w:val="00972E30"/>
    <w:rsid w:val="00973114"/>
    <w:rsid w:val="009734CE"/>
    <w:rsid w:val="0097359F"/>
    <w:rsid w:val="009736AF"/>
    <w:rsid w:val="00974963"/>
    <w:rsid w:val="009749D6"/>
    <w:rsid w:val="00974FBC"/>
    <w:rsid w:val="0097511D"/>
    <w:rsid w:val="00975C40"/>
    <w:rsid w:val="00976389"/>
    <w:rsid w:val="009763B7"/>
    <w:rsid w:val="0097641B"/>
    <w:rsid w:val="00976E60"/>
    <w:rsid w:val="009771AA"/>
    <w:rsid w:val="0097724D"/>
    <w:rsid w:val="00977AA1"/>
    <w:rsid w:val="00977E6A"/>
    <w:rsid w:val="00980002"/>
    <w:rsid w:val="00980D00"/>
    <w:rsid w:val="00981425"/>
    <w:rsid w:val="00981C29"/>
    <w:rsid w:val="00981C89"/>
    <w:rsid w:val="00981F35"/>
    <w:rsid w:val="0098211B"/>
    <w:rsid w:val="00983075"/>
    <w:rsid w:val="009838F4"/>
    <w:rsid w:val="0098446D"/>
    <w:rsid w:val="00985235"/>
    <w:rsid w:val="00985335"/>
    <w:rsid w:val="0098539B"/>
    <w:rsid w:val="00986C67"/>
    <w:rsid w:val="00986CEF"/>
    <w:rsid w:val="00986E38"/>
    <w:rsid w:val="00987031"/>
    <w:rsid w:val="00987E77"/>
    <w:rsid w:val="00990868"/>
    <w:rsid w:val="00990F6B"/>
    <w:rsid w:val="00991617"/>
    <w:rsid w:val="009916A7"/>
    <w:rsid w:val="00991AD6"/>
    <w:rsid w:val="00991F06"/>
    <w:rsid w:val="00992346"/>
    <w:rsid w:val="0099255D"/>
    <w:rsid w:val="009928F2"/>
    <w:rsid w:val="00992B71"/>
    <w:rsid w:val="009947CD"/>
    <w:rsid w:val="00995454"/>
    <w:rsid w:val="0099571C"/>
    <w:rsid w:val="00995C64"/>
    <w:rsid w:val="00996CB1"/>
    <w:rsid w:val="00996D86"/>
    <w:rsid w:val="00997441"/>
    <w:rsid w:val="009979AF"/>
    <w:rsid w:val="00997C86"/>
    <w:rsid w:val="009A021C"/>
    <w:rsid w:val="009A0AA5"/>
    <w:rsid w:val="009A1F7D"/>
    <w:rsid w:val="009A2116"/>
    <w:rsid w:val="009A22D6"/>
    <w:rsid w:val="009A39BE"/>
    <w:rsid w:val="009A3C6D"/>
    <w:rsid w:val="009A4120"/>
    <w:rsid w:val="009A4775"/>
    <w:rsid w:val="009A4870"/>
    <w:rsid w:val="009A48D8"/>
    <w:rsid w:val="009A4D21"/>
    <w:rsid w:val="009A5E3D"/>
    <w:rsid w:val="009A5F5C"/>
    <w:rsid w:val="009A74DA"/>
    <w:rsid w:val="009A7645"/>
    <w:rsid w:val="009A7B47"/>
    <w:rsid w:val="009A7BBE"/>
    <w:rsid w:val="009B02C6"/>
    <w:rsid w:val="009B0582"/>
    <w:rsid w:val="009B058B"/>
    <w:rsid w:val="009B0A13"/>
    <w:rsid w:val="009B1C38"/>
    <w:rsid w:val="009B2EEA"/>
    <w:rsid w:val="009B2F6E"/>
    <w:rsid w:val="009B3593"/>
    <w:rsid w:val="009B3627"/>
    <w:rsid w:val="009B3D50"/>
    <w:rsid w:val="009B49C3"/>
    <w:rsid w:val="009B4A11"/>
    <w:rsid w:val="009B4B42"/>
    <w:rsid w:val="009B5805"/>
    <w:rsid w:val="009B59D8"/>
    <w:rsid w:val="009B5B66"/>
    <w:rsid w:val="009B5EAC"/>
    <w:rsid w:val="009B6114"/>
    <w:rsid w:val="009B629B"/>
    <w:rsid w:val="009B65E6"/>
    <w:rsid w:val="009B7240"/>
    <w:rsid w:val="009B77AD"/>
    <w:rsid w:val="009C02A0"/>
    <w:rsid w:val="009C03BC"/>
    <w:rsid w:val="009C044A"/>
    <w:rsid w:val="009C0586"/>
    <w:rsid w:val="009C06E4"/>
    <w:rsid w:val="009C1288"/>
    <w:rsid w:val="009C1C4D"/>
    <w:rsid w:val="009C1FBD"/>
    <w:rsid w:val="009C2AD6"/>
    <w:rsid w:val="009C32AC"/>
    <w:rsid w:val="009C40D2"/>
    <w:rsid w:val="009C450F"/>
    <w:rsid w:val="009C4FDE"/>
    <w:rsid w:val="009C59FD"/>
    <w:rsid w:val="009C5A1B"/>
    <w:rsid w:val="009C5A48"/>
    <w:rsid w:val="009C701A"/>
    <w:rsid w:val="009C78C2"/>
    <w:rsid w:val="009C7913"/>
    <w:rsid w:val="009C7DFB"/>
    <w:rsid w:val="009D12B6"/>
    <w:rsid w:val="009D1318"/>
    <w:rsid w:val="009D1925"/>
    <w:rsid w:val="009D1D6F"/>
    <w:rsid w:val="009D387E"/>
    <w:rsid w:val="009D3918"/>
    <w:rsid w:val="009D3EA8"/>
    <w:rsid w:val="009D3F90"/>
    <w:rsid w:val="009D447F"/>
    <w:rsid w:val="009D4D23"/>
    <w:rsid w:val="009D4EC1"/>
    <w:rsid w:val="009D5B58"/>
    <w:rsid w:val="009D5F71"/>
    <w:rsid w:val="009D6262"/>
    <w:rsid w:val="009D6299"/>
    <w:rsid w:val="009D63ED"/>
    <w:rsid w:val="009D652F"/>
    <w:rsid w:val="009D7DD7"/>
    <w:rsid w:val="009E01EA"/>
    <w:rsid w:val="009E06F2"/>
    <w:rsid w:val="009E10A2"/>
    <w:rsid w:val="009E1585"/>
    <w:rsid w:val="009E199A"/>
    <w:rsid w:val="009E1BF6"/>
    <w:rsid w:val="009E21B1"/>
    <w:rsid w:val="009E25B6"/>
    <w:rsid w:val="009E26A0"/>
    <w:rsid w:val="009E31DB"/>
    <w:rsid w:val="009E32C4"/>
    <w:rsid w:val="009E35BD"/>
    <w:rsid w:val="009E3CB9"/>
    <w:rsid w:val="009E42AF"/>
    <w:rsid w:val="009E4E01"/>
    <w:rsid w:val="009E4F1E"/>
    <w:rsid w:val="009E5848"/>
    <w:rsid w:val="009E5AB1"/>
    <w:rsid w:val="009E5CA6"/>
    <w:rsid w:val="009E5DED"/>
    <w:rsid w:val="009F10A8"/>
    <w:rsid w:val="009F1769"/>
    <w:rsid w:val="009F1BED"/>
    <w:rsid w:val="009F1E3B"/>
    <w:rsid w:val="009F209A"/>
    <w:rsid w:val="009F27AB"/>
    <w:rsid w:val="009F2A17"/>
    <w:rsid w:val="009F2AEF"/>
    <w:rsid w:val="009F2BFC"/>
    <w:rsid w:val="009F2C0F"/>
    <w:rsid w:val="009F2F46"/>
    <w:rsid w:val="009F3802"/>
    <w:rsid w:val="009F3C49"/>
    <w:rsid w:val="009F402E"/>
    <w:rsid w:val="009F4FF3"/>
    <w:rsid w:val="009F54EC"/>
    <w:rsid w:val="009F5AFF"/>
    <w:rsid w:val="009F5E04"/>
    <w:rsid w:val="009F6047"/>
    <w:rsid w:val="009F6FCD"/>
    <w:rsid w:val="009F73EF"/>
    <w:rsid w:val="009F7F53"/>
    <w:rsid w:val="00A00EEA"/>
    <w:rsid w:val="00A01C7B"/>
    <w:rsid w:val="00A01CC0"/>
    <w:rsid w:val="00A01D17"/>
    <w:rsid w:val="00A02142"/>
    <w:rsid w:val="00A02593"/>
    <w:rsid w:val="00A02735"/>
    <w:rsid w:val="00A02855"/>
    <w:rsid w:val="00A02C62"/>
    <w:rsid w:val="00A03619"/>
    <w:rsid w:val="00A0373E"/>
    <w:rsid w:val="00A04125"/>
    <w:rsid w:val="00A043F2"/>
    <w:rsid w:val="00A04ACD"/>
    <w:rsid w:val="00A04D6E"/>
    <w:rsid w:val="00A05DE2"/>
    <w:rsid w:val="00A06CEE"/>
    <w:rsid w:val="00A0710B"/>
    <w:rsid w:val="00A071D2"/>
    <w:rsid w:val="00A07400"/>
    <w:rsid w:val="00A07795"/>
    <w:rsid w:val="00A07EDC"/>
    <w:rsid w:val="00A10618"/>
    <w:rsid w:val="00A10885"/>
    <w:rsid w:val="00A1125D"/>
    <w:rsid w:val="00A11357"/>
    <w:rsid w:val="00A11A37"/>
    <w:rsid w:val="00A12A42"/>
    <w:rsid w:val="00A13200"/>
    <w:rsid w:val="00A1322A"/>
    <w:rsid w:val="00A13ACB"/>
    <w:rsid w:val="00A13DE4"/>
    <w:rsid w:val="00A14566"/>
    <w:rsid w:val="00A14E3E"/>
    <w:rsid w:val="00A150EF"/>
    <w:rsid w:val="00A166D7"/>
    <w:rsid w:val="00A16A77"/>
    <w:rsid w:val="00A16AB1"/>
    <w:rsid w:val="00A17197"/>
    <w:rsid w:val="00A17342"/>
    <w:rsid w:val="00A17485"/>
    <w:rsid w:val="00A17FFB"/>
    <w:rsid w:val="00A205AD"/>
    <w:rsid w:val="00A20AED"/>
    <w:rsid w:val="00A20C21"/>
    <w:rsid w:val="00A21F8F"/>
    <w:rsid w:val="00A221E8"/>
    <w:rsid w:val="00A22804"/>
    <w:rsid w:val="00A22C2D"/>
    <w:rsid w:val="00A2368D"/>
    <w:rsid w:val="00A23E53"/>
    <w:rsid w:val="00A23F23"/>
    <w:rsid w:val="00A244F3"/>
    <w:rsid w:val="00A24C3B"/>
    <w:rsid w:val="00A25067"/>
    <w:rsid w:val="00A25083"/>
    <w:rsid w:val="00A259CF"/>
    <w:rsid w:val="00A25DEB"/>
    <w:rsid w:val="00A25E51"/>
    <w:rsid w:val="00A268C7"/>
    <w:rsid w:val="00A26C7E"/>
    <w:rsid w:val="00A277D8"/>
    <w:rsid w:val="00A27CC5"/>
    <w:rsid w:val="00A27D1F"/>
    <w:rsid w:val="00A27D25"/>
    <w:rsid w:val="00A300AF"/>
    <w:rsid w:val="00A30AD8"/>
    <w:rsid w:val="00A32718"/>
    <w:rsid w:val="00A32808"/>
    <w:rsid w:val="00A3290D"/>
    <w:rsid w:val="00A32CB3"/>
    <w:rsid w:val="00A32E48"/>
    <w:rsid w:val="00A33BF8"/>
    <w:rsid w:val="00A33EA6"/>
    <w:rsid w:val="00A34147"/>
    <w:rsid w:val="00A3563D"/>
    <w:rsid w:val="00A35ECF"/>
    <w:rsid w:val="00A364D5"/>
    <w:rsid w:val="00A364FE"/>
    <w:rsid w:val="00A3700F"/>
    <w:rsid w:val="00A37406"/>
    <w:rsid w:val="00A37EFD"/>
    <w:rsid w:val="00A40008"/>
    <w:rsid w:val="00A4011D"/>
    <w:rsid w:val="00A40E0B"/>
    <w:rsid w:val="00A413C7"/>
    <w:rsid w:val="00A41D52"/>
    <w:rsid w:val="00A41E12"/>
    <w:rsid w:val="00A4233A"/>
    <w:rsid w:val="00A42524"/>
    <w:rsid w:val="00A429AF"/>
    <w:rsid w:val="00A42A20"/>
    <w:rsid w:val="00A42C77"/>
    <w:rsid w:val="00A445F6"/>
    <w:rsid w:val="00A44B5A"/>
    <w:rsid w:val="00A44FE4"/>
    <w:rsid w:val="00A4524D"/>
    <w:rsid w:val="00A45263"/>
    <w:rsid w:val="00A45428"/>
    <w:rsid w:val="00A45988"/>
    <w:rsid w:val="00A45B2A"/>
    <w:rsid w:val="00A46305"/>
    <w:rsid w:val="00A4656F"/>
    <w:rsid w:val="00A46909"/>
    <w:rsid w:val="00A4725C"/>
    <w:rsid w:val="00A50BC5"/>
    <w:rsid w:val="00A50F6D"/>
    <w:rsid w:val="00A510EE"/>
    <w:rsid w:val="00A5162E"/>
    <w:rsid w:val="00A51F92"/>
    <w:rsid w:val="00A520A7"/>
    <w:rsid w:val="00A52200"/>
    <w:rsid w:val="00A525AD"/>
    <w:rsid w:val="00A526C6"/>
    <w:rsid w:val="00A52C2A"/>
    <w:rsid w:val="00A531D3"/>
    <w:rsid w:val="00A5351F"/>
    <w:rsid w:val="00A541C6"/>
    <w:rsid w:val="00A546A1"/>
    <w:rsid w:val="00A550B7"/>
    <w:rsid w:val="00A5553D"/>
    <w:rsid w:val="00A5560B"/>
    <w:rsid w:val="00A56CC7"/>
    <w:rsid w:val="00A56DB7"/>
    <w:rsid w:val="00A57259"/>
    <w:rsid w:val="00A57377"/>
    <w:rsid w:val="00A574A6"/>
    <w:rsid w:val="00A57787"/>
    <w:rsid w:val="00A57AFE"/>
    <w:rsid w:val="00A60995"/>
    <w:rsid w:val="00A60E98"/>
    <w:rsid w:val="00A61CE0"/>
    <w:rsid w:val="00A623B3"/>
    <w:rsid w:val="00A628B4"/>
    <w:rsid w:val="00A63015"/>
    <w:rsid w:val="00A63546"/>
    <w:rsid w:val="00A63739"/>
    <w:rsid w:val="00A64C43"/>
    <w:rsid w:val="00A64F7A"/>
    <w:rsid w:val="00A6604C"/>
    <w:rsid w:val="00A66680"/>
    <w:rsid w:val="00A66D9F"/>
    <w:rsid w:val="00A678B8"/>
    <w:rsid w:val="00A67999"/>
    <w:rsid w:val="00A67C70"/>
    <w:rsid w:val="00A7016F"/>
    <w:rsid w:val="00A7092D"/>
    <w:rsid w:val="00A709E2"/>
    <w:rsid w:val="00A71101"/>
    <w:rsid w:val="00A71B9B"/>
    <w:rsid w:val="00A71D97"/>
    <w:rsid w:val="00A71EB9"/>
    <w:rsid w:val="00A72814"/>
    <w:rsid w:val="00A72B82"/>
    <w:rsid w:val="00A72E31"/>
    <w:rsid w:val="00A736D1"/>
    <w:rsid w:val="00A73B2D"/>
    <w:rsid w:val="00A74218"/>
    <w:rsid w:val="00A747A9"/>
    <w:rsid w:val="00A748BD"/>
    <w:rsid w:val="00A74B14"/>
    <w:rsid w:val="00A74FC0"/>
    <w:rsid w:val="00A7504F"/>
    <w:rsid w:val="00A75FC8"/>
    <w:rsid w:val="00A762B6"/>
    <w:rsid w:val="00A76CDE"/>
    <w:rsid w:val="00A76D0D"/>
    <w:rsid w:val="00A77327"/>
    <w:rsid w:val="00A775AE"/>
    <w:rsid w:val="00A77B25"/>
    <w:rsid w:val="00A80009"/>
    <w:rsid w:val="00A80770"/>
    <w:rsid w:val="00A80D36"/>
    <w:rsid w:val="00A80D63"/>
    <w:rsid w:val="00A814F5"/>
    <w:rsid w:val="00A8256C"/>
    <w:rsid w:val="00A82E38"/>
    <w:rsid w:val="00A8324F"/>
    <w:rsid w:val="00A83B5C"/>
    <w:rsid w:val="00A83FD0"/>
    <w:rsid w:val="00A846E8"/>
    <w:rsid w:val="00A84C07"/>
    <w:rsid w:val="00A8500F"/>
    <w:rsid w:val="00A85036"/>
    <w:rsid w:val="00A856BE"/>
    <w:rsid w:val="00A8587B"/>
    <w:rsid w:val="00A862BE"/>
    <w:rsid w:val="00A86914"/>
    <w:rsid w:val="00A87E54"/>
    <w:rsid w:val="00A903A1"/>
    <w:rsid w:val="00A9062A"/>
    <w:rsid w:val="00A90EEF"/>
    <w:rsid w:val="00A923AB"/>
    <w:rsid w:val="00A9259E"/>
    <w:rsid w:val="00A92929"/>
    <w:rsid w:val="00A931F3"/>
    <w:rsid w:val="00A93698"/>
    <w:rsid w:val="00A93EBF"/>
    <w:rsid w:val="00A94140"/>
    <w:rsid w:val="00A94798"/>
    <w:rsid w:val="00A94E46"/>
    <w:rsid w:val="00A953AC"/>
    <w:rsid w:val="00A9555D"/>
    <w:rsid w:val="00A959B7"/>
    <w:rsid w:val="00A95A70"/>
    <w:rsid w:val="00A95AB9"/>
    <w:rsid w:val="00A95B6B"/>
    <w:rsid w:val="00A96618"/>
    <w:rsid w:val="00A96658"/>
    <w:rsid w:val="00A96A13"/>
    <w:rsid w:val="00A96B9F"/>
    <w:rsid w:val="00A96C99"/>
    <w:rsid w:val="00A97323"/>
    <w:rsid w:val="00A973EA"/>
    <w:rsid w:val="00A97F12"/>
    <w:rsid w:val="00AA04EF"/>
    <w:rsid w:val="00AA0A92"/>
    <w:rsid w:val="00AA0A9C"/>
    <w:rsid w:val="00AA174B"/>
    <w:rsid w:val="00AA1932"/>
    <w:rsid w:val="00AA38E4"/>
    <w:rsid w:val="00AA40AE"/>
    <w:rsid w:val="00AA4235"/>
    <w:rsid w:val="00AA556A"/>
    <w:rsid w:val="00AA556C"/>
    <w:rsid w:val="00AA577D"/>
    <w:rsid w:val="00AA6520"/>
    <w:rsid w:val="00AA6B5E"/>
    <w:rsid w:val="00AA6C43"/>
    <w:rsid w:val="00AA70CE"/>
    <w:rsid w:val="00AA7BD4"/>
    <w:rsid w:val="00AA7C3F"/>
    <w:rsid w:val="00AB06B4"/>
    <w:rsid w:val="00AB0910"/>
    <w:rsid w:val="00AB12BC"/>
    <w:rsid w:val="00AB27AE"/>
    <w:rsid w:val="00AB2C10"/>
    <w:rsid w:val="00AB3714"/>
    <w:rsid w:val="00AB3750"/>
    <w:rsid w:val="00AB386A"/>
    <w:rsid w:val="00AB3A21"/>
    <w:rsid w:val="00AB48F0"/>
    <w:rsid w:val="00AB5C94"/>
    <w:rsid w:val="00AB5D94"/>
    <w:rsid w:val="00AB632E"/>
    <w:rsid w:val="00AB6411"/>
    <w:rsid w:val="00AB646F"/>
    <w:rsid w:val="00AB6814"/>
    <w:rsid w:val="00AB6E71"/>
    <w:rsid w:val="00AB73F5"/>
    <w:rsid w:val="00AB745E"/>
    <w:rsid w:val="00AB797C"/>
    <w:rsid w:val="00AB7BA1"/>
    <w:rsid w:val="00AC02FC"/>
    <w:rsid w:val="00AC0ACE"/>
    <w:rsid w:val="00AC0BEC"/>
    <w:rsid w:val="00AC1258"/>
    <w:rsid w:val="00AC138C"/>
    <w:rsid w:val="00AC19CF"/>
    <w:rsid w:val="00AC2DEE"/>
    <w:rsid w:val="00AC300F"/>
    <w:rsid w:val="00AC301D"/>
    <w:rsid w:val="00AC3168"/>
    <w:rsid w:val="00AC337F"/>
    <w:rsid w:val="00AC3BDC"/>
    <w:rsid w:val="00AC3CDB"/>
    <w:rsid w:val="00AC411D"/>
    <w:rsid w:val="00AC43CC"/>
    <w:rsid w:val="00AC4E51"/>
    <w:rsid w:val="00AC5B6F"/>
    <w:rsid w:val="00AC5E81"/>
    <w:rsid w:val="00AC6AD5"/>
    <w:rsid w:val="00AC7188"/>
    <w:rsid w:val="00AC7862"/>
    <w:rsid w:val="00AD009B"/>
    <w:rsid w:val="00AD0131"/>
    <w:rsid w:val="00AD058F"/>
    <w:rsid w:val="00AD0ABF"/>
    <w:rsid w:val="00AD194C"/>
    <w:rsid w:val="00AD19F4"/>
    <w:rsid w:val="00AD224F"/>
    <w:rsid w:val="00AD23A7"/>
    <w:rsid w:val="00AD3246"/>
    <w:rsid w:val="00AD397A"/>
    <w:rsid w:val="00AD3EF9"/>
    <w:rsid w:val="00AD45C8"/>
    <w:rsid w:val="00AD4828"/>
    <w:rsid w:val="00AD50C3"/>
    <w:rsid w:val="00AD5268"/>
    <w:rsid w:val="00AD5751"/>
    <w:rsid w:val="00AD57B4"/>
    <w:rsid w:val="00AD63A7"/>
    <w:rsid w:val="00AD6863"/>
    <w:rsid w:val="00AD6E7D"/>
    <w:rsid w:val="00AD7E04"/>
    <w:rsid w:val="00AD7EC7"/>
    <w:rsid w:val="00AE01BC"/>
    <w:rsid w:val="00AE0B2C"/>
    <w:rsid w:val="00AE0D2C"/>
    <w:rsid w:val="00AE1836"/>
    <w:rsid w:val="00AE1A93"/>
    <w:rsid w:val="00AE2AEC"/>
    <w:rsid w:val="00AE301F"/>
    <w:rsid w:val="00AE33EB"/>
    <w:rsid w:val="00AE36D2"/>
    <w:rsid w:val="00AE3AE8"/>
    <w:rsid w:val="00AE3C96"/>
    <w:rsid w:val="00AE41C6"/>
    <w:rsid w:val="00AE435F"/>
    <w:rsid w:val="00AE55C2"/>
    <w:rsid w:val="00AE59AC"/>
    <w:rsid w:val="00AE5BAC"/>
    <w:rsid w:val="00AE5E7A"/>
    <w:rsid w:val="00AE6A9A"/>
    <w:rsid w:val="00AE6CAD"/>
    <w:rsid w:val="00AF01B9"/>
    <w:rsid w:val="00AF04A4"/>
    <w:rsid w:val="00AF1303"/>
    <w:rsid w:val="00AF1938"/>
    <w:rsid w:val="00AF1A98"/>
    <w:rsid w:val="00AF258C"/>
    <w:rsid w:val="00AF282F"/>
    <w:rsid w:val="00AF290A"/>
    <w:rsid w:val="00AF2A02"/>
    <w:rsid w:val="00AF2B1E"/>
    <w:rsid w:val="00AF346A"/>
    <w:rsid w:val="00AF4086"/>
    <w:rsid w:val="00AF4299"/>
    <w:rsid w:val="00AF54C0"/>
    <w:rsid w:val="00AF637F"/>
    <w:rsid w:val="00AF6631"/>
    <w:rsid w:val="00AF72D2"/>
    <w:rsid w:val="00AF793E"/>
    <w:rsid w:val="00AF7F85"/>
    <w:rsid w:val="00B0018C"/>
    <w:rsid w:val="00B00512"/>
    <w:rsid w:val="00B00821"/>
    <w:rsid w:val="00B00826"/>
    <w:rsid w:val="00B00ADA"/>
    <w:rsid w:val="00B00D20"/>
    <w:rsid w:val="00B012E1"/>
    <w:rsid w:val="00B02130"/>
    <w:rsid w:val="00B02470"/>
    <w:rsid w:val="00B02910"/>
    <w:rsid w:val="00B02D4B"/>
    <w:rsid w:val="00B02EAD"/>
    <w:rsid w:val="00B03616"/>
    <w:rsid w:val="00B0367E"/>
    <w:rsid w:val="00B03B39"/>
    <w:rsid w:val="00B0429D"/>
    <w:rsid w:val="00B04400"/>
    <w:rsid w:val="00B04FB1"/>
    <w:rsid w:val="00B053ED"/>
    <w:rsid w:val="00B05452"/>
    <w:rsid w:val="00B05676"/>
    <w:rsid w:val="00B05A17"/>
    <w:rsid w:val="00B06122"/>
    <w:rsid w:val="00B06197"/>
    <w:rsid w:val="00B0668A"/>
    <w:rsid w:val="00B06C0C"/>
    <w:rsid w:val="00B07906"/>
    <w:rsid w:val="00B07BED"/>
    <w:rsid w:val="00B07D01"/>
    <w:rsid w:val="00B10422"/>
    <w:rsid w:val="00B10804"/>
    <w:rsid w:val="00B10DCA"/>
    <w:rsid w:val="00B10DF7"/>
    <w:rsid w:val="00B126D6"/>
    <w:rsid w:val="00B12808"/>
    <w:rsid w:val="00B12DF4"/>
    <w:rsid w:val="00B12F66"/>
    <w:rsid w:val="00B13A9E"/>
    <w:rsid w:val="00B13E4A"/>
    <w:rsid w:val="00B14E52"/>
    <w:rsid w:val="00B15922"/>
    <w:rsid w:val="00B15AD0"/>
    <w:rsid w:val="00B16C49"/>
    <w:rsid w:val="00B16C4D"/>
    <w:rsid w:val="00B16CCA"/>
    <w:rsid w:val="00B16D50"/>
    <w:rsid w:val="00B177AA"/>
    <w:rsid w:val="00B2101F"/>
    <w:rsid w:val="00B21268"/>
    <w:rsid w:val="00B215B1"/>
    <w:rsid w:val="00B22079"/>
    <w:rsid w:val="00B223F7"/>
    <w:rsid w:val="00B229B6"/>
    <w:rsid w:val="00B22A87"/>
    <w:rsid w:val="00B22D2D"/>
    <w:rsid w:val="00B2339A"/>
    <w:rsid w:val="00B233F0"/>
    <w:rsid w:val="00B23490"/>
    <w:rsid w:val="00B24E53"/>
    <w:rsid w:val="00B253E4"/>
    <w:rsid w:val="00B26318"/>
    <w:rsid w:val="00B26A79"/>
    <w:rsid w:val="00B26DF9"/>
    <w:rsid w:val="00B26F20"/>
    <w:rsid w:val="00B26FC6"/>
    <w:rsid w:val="00B2705E"/>
    <w:rsid w:val="00B27A7D"/>
    <w:rsid w:val="00B3099D"/>
    <w:rsid w:val="00B30CEC"/>
    <w:rsid w:val="00B3112E"/>
    <w:rsid w:val="00B3131A"/>
    <w:rsid w:val="00B31751"/>
    <w:rsid w:val="00B31904"/>
    <w:rsid w:val="00B31DC7"/>
    <w:rsid w:val="00B328CF"/>
    <w:rsid w:val="00B33682"/>
    <w:rsid w:val="00B3374E"/>
    <w:rsid w:val="00B3378D"/>
    <w:rsid w:val="00B33A79"/>
    <w:rsid w:val="00B34F30"/>
    <w:rsid w:val="00B35B4C"/>
    <w:rsid w:val="00B36643"/>
    <w:rsid w:val="00B367A3"/>
    <w:rsid w:val="00B36DF7"/>
    <w:rsid w:val="00B36F3F"/>
    <w:rsid w:val="00B40054"/>
    <w:rsid w:val="00B40DA9"/>
    <w:rsid w:val="00B41B1D"/>
    <w:rsid w:val="00B42129"/>
    <w:rsid w:val="00B4226A"/>
    <w:rsid w:val="00B42C86"/>
    <w:rsid w:val="00B43569"/>
    <w:rsid w:val="00B438C1"/>
    <w:rsid w:val="00B444B4"/>
    <w:rsid w:val="00B445F1"/>
    <w:rsid w:val="00B44F2D"/>
    <w:rsid w:val="00B45956"/>
    <w:rsid w:val="00B4621B"/>
    <w:rsid w:val="00B464A1"/>
    <w:rsid w:val="00B465D8"/>
    <w:rsid w:val="00B4664B"/>
    <w:rsid w:val="00B468FB"/>
    <w:rsid w:val="00B46FF6"/>
    <w:rsid w:val="00B47476"/>
    <w:rsid w:val="00B47483"/>
    <w:rsid w:val="00B47652"/>
    <w:rsid w:val="00B47A5A"/>
    <w:rsid w:val="00B47BE4"/>
    <w:rsid w:val="00B50EED"/>
    <w:rsid w:val="00B51773"/>
    <w:rsid w:val="00B51CD9"/>
    <w:rsid w:val="00B5208C"/>
    <w:rsid w:val="00B52975"/>
    <w:rsid w:val="00B52DBD"/>
    <w:rsid w:val="00B52DC8"/>
    <w:rsid w:val="00B550BA"/>
    <w:rsid w:val="00B551F1"/>
    <w:rsid w:val="00B556AC"/>
    <w:rsid w:val="00B565D2"/>
    <w:rsid w:val="00B56678"/>
    <w:rsid w:val="00B577BB"/>
    <w:rsid w:val="00B57D26"/>
    <w:rsid w:val="00B57D34"/>
    <w:rsid w:val="00B60A70"/>
    <w:rsid w:val="00B60A7D"/>
    <w:rsid w:val="00B61071"/>
    <w:rsid w:val="00B62292"/>
    <w:rsid w:val="00B62901"/>
    <w:rsid w:val="00B63837"/>
    <w:rsid w:val="00B63F34"/>
    <w:rsid w:val="00B646F5"/>
    <w:rsid w:val="00B647CE"/>
    <w:rsid w:val="00B64811"/>
    <w:rsid w:val="00B64F12"/>
    <w:rsid w:val="00B65403"/>
    <w:rsid w:val="00B65493"/>
    <w:rsid w:val="00B66100"/>
    <w:rsid w:val="00B66352"/>
    <w:rsid w:val="00B66472"/>
    <w:rsid w:val="00B664F5"/>
    <w:rsid w:val="00B66D91"/>
    <w:rsid w:val="00B6744C"/>
    <w:rsid w:val="00B67973"/>
    <w:rsid w:val="00B67F7A"/>
    <w:rsid w:val="00B70565"/>
    <w:rsid w:val="00B70E4B"/>
    <w:rsid w:val="00B70EBD"/>
    <w:rsid w:val="00B7176D"/>
    <w:rsid w:val="00B722A3"/>
    <w:rsid w:val="00B724FC"/>
    <w:rsid w:val="00B73197"/>
    <w:rsid w:val="00B732A7"/>
    <w:rsid w:val="00B7345A"/>
    <w:rsid w:val="00B73D8E"/>
    <w:rsid w:val="00B73FE6"/>
    <w:rsid w:val="00B74125"/>
    <w:rsid w:val="00B74622"/>
    <w:rsid w:val="00B74A2F"/>
    <w:rsid w:val="00B74E3E"/>
    <w:rsid w:val="00B75402"/>
    <w:rsid w:val="00B754DC"/>
    <w:rsid w:val="00B754EB"/>
    <w:rsid w:val="00B75637"/>
    <w:rsid w:val="00B75BAD"/>
    <w:rsid w:val="00B75FC1"/>
    <w:rsid w:val="00B76027"/>
    <w:rsid w:val="00B76666"/>
    <w:rsid w:val="00B772DB"/>
    <w:rsid w:val="00B77554"/>
    <w:rsid w:val="00B777BD"/>
    <w:rsid w:val="00B77B24"/>
    <w:rsid w:val="00B77EA2"/>
    <w:rsid w:val="00B810C3"/>
    <w:rsid w:val="00B81393"/>
    <w:rsid w:val="00B81924"/>
    <w:rsid w:val="00B81AA9"/>
    <w:rsid w:val="00B81EE3"/>
    <w:rsid w:val="00B827CE"/>
    <w:rsid w:val="00B8316A"/>
    <w:rsid w:val="00B832DC"/>
    <w:rsid w:val="00B835FC"/>
    <w:rsid w:val="00B83A02"/>
    <w:rsid w:val="00B84358"/>
    <w:rsid w:val="00B845CE"/>
    <w:rsid w:val="00B845FB"/>
    <w:rsid w:val="00B84767"/>
    <w:rsid w:val="00B848F8"/>
    <w:rsid w:val="00B849D4"/>
    <w:rsid w:val="00B85244"/>
    <w:rsid w:val="00B8527E"/>
    <w:rsid w:val="00B8571C"/>
    <w:rsid w:val="00B858D4"/>
    <w:rsid w:val="00B86FD9"/>
    <w:rsid w:val="00B8721A"/>
    <w:rsid w:val="00B873BA"/>
    <w:rsid w:val="00B9016F"/>
    <w:rsid w:val="00B90895"/>
    <w:rsid w:val="00B912AA"/>
    <w:rsid w:val="00B91347"/>
    <w:rsid w:val="00B91E5F"/>
    <w:rsid w:val="00B92090"/>
    <w:rsid w:val="00B926B5"/>
    <w:rsid w:val="00B9364B"/>
    <w:rsid w:val="00B93809"/>
    <w:rsid w:val="00B94672"/>
    <w:rsid w:val="00B949F6"/>
    <w:rsid w:val="00B94D86"/>
    <w:rsid w:val="00B94F5D"/>
    <w:rsid w:val="00B9512E"/>
    <w:rsid w:val="00B956B9"/>
    <w:rsid w:val="00B95C26"/>
    <w:rsid w:val="00B9682D"/>
    <w:rsid w:val="00B97088"/>
    <w:rsid w:val="00B9738B"/>
    <w:rsid w:val="00B974DC"/>
    <w:rsid w:val="00B977CA"/>
    <w:rsid w:val="00B977D9"/>
    <w:rsid w:val="00B979C1"/>
    <w:rsid w:val="00BA0194"/>
    <w:rsid w:val="00BA13AF"/>
    <w:rsid w:val="00BA1B98"/>
    <w:rsid w:val="00BA1EEE"/>
    <w:rsid w:val="00BA2B68"/>
    <w:rsid w:val="00BA30F8"/>
    <w:rsid w:val="00BA349F"/>
    <w:rsid w:val="00BA3BEB"/>
    <w:rsid w:val="00BA3E8B"/>
    <w:rsid w:val="00BA4044"/>
    <w:rsid w:val="00BA40C0"/>
    <w:rsid w:val="00BA4294"/>
    <w:rsid w:val="00BA470A"/>
    <w:rsid w:val="00BA4749"/>
    <w:rsid w:val="00BA4918"/>
    <w:rsid w:val="00BA4F1E"/>
    <w:rsid w:val="00BA5A49"/>
    <w:rsid w:val="00BA6097"/>
    <w:rsid w:val="00BA7145"/>
    <w:rsid w:val="00BA7341"/>
    <w:rsid w:val="00BA735B"/>
    <w:rsid w:val="00BA78BA"/>
    <w:rsid w:val="00BA7C18"/>
    <w:rsid w:val="00BB01D5"/>
    <w:rsid w:val="00BB0397"/>
    <w:rsid w:val="00BB1608"/>
    <w:rsid w:val="00BB2307"/>
    <w:rsid w:val="00BB3086"/>
    <w:rsid w:val="00BB3637"/>
    <w:rsid w:val="00BB38DB"/>
    <w:rsid w:val="00BB3949"/>
    <w:rsid w:val="00BB3D13"/>
    <w:rsid w:val="00BB4795"/>
    <w:rsid w:val="00BB55B5"/>
    <w:rsid w:val="00BB5930"/>
    <w:rsid w:val="00BB72B2"/>
    <w:rsid w:val="00BB77B4"/>
    <w:rsid w:val="00BB79FB"/>
    <w:rsid w:val="00BC0086"/>
    <w:rsid w:val="00BC06C0"/>
    <w:rsid w:val="00BC1A56"/>
    <w:rsid w:val="00BC1BDD"/>
    <w:rsid w:val="00BC28CF"/>
    <w:rsid w:val="00BC2E11"/>
    <w:rsid w:val="00BC34D3"/>
    <w:rsid w:val="00BC3EEF"/>
    <w:rsid w:val="00BC46BC"/>
    <w:rsid w:val="00BC4A4E"/>
    <w:rsid w:val="00BC4EFA"/>
    <w:rsid w:val="00BC56FF"/>
    <w:rsid w:val="00BC5B47"/>
    <w:rsid w:val="00BC5DD8"/>
    <w:rsid w:val="00BC67C5"/>
    <w:rsid w:val="00BC6D81"/>
    <w:rsid w:val="00BC6EDE"/>
    <w:rsid w:val="00BC6F5D"/>
    <w:rsid w:val="00BC6F69"/>
    <w:rsid w:val="00BC7515"/>
    <w:rsid w:val="00BC7B0F"/>
    <w:rsid w:val="00BD0321"/>
    <w:rsid w:val="00BD18AE"/>
    <w:rsid w:val="00BD1B7E"/>
    <w:rsid w:val="00BD1F93"/>
    <w:rsid w:val="00BD20EE"/>
    <w:rsid w:val="00BD2106"/>
    <w:rsid w:val="00BD2245"/>
    <w:rsid w:val="00BD2DD4"/>
    <w:rsid w:val="00BD3C0C"/>
    <w:rsid w:val="00BD3E2F"/>
    <w:rsid w:val="00BD4339"/>
    <w:rsid w:val="00BD4DDF"/>
    <w:rsid w:val="00BD4E9B"/>
    <w:rsid w:val="00BD510C"/>
    <w:rsid w:val="00BD52A6"/>
    <w:rsid w:val="00BD5B7B"/>
    <w:rsid w:val="00BD5E19"/>
    <w:rsid w:val="00BD6A87"/>
    <w:rsid w:val="00BD6B2F"/>
    <w:rsid w:val="00BD6F50"/>
    <w:rsid w:val="00BD70E4"/>
    <w:rsid w:val="00BD723E"/>
    <w:rsid w:val="00BD7683"/>
    <w:rsid w:val="00BD7E23"/>
    <w:rsid w:val="00BE0956"/>
    <w:rsid w:val="00BE110B"/>
    <w:rsid w:val="00BE11C2"/>
    <w:rsid w:val="00BE1C03"/>
    <w:rsid w:val="00BE1EA5"/>
    <w:rsid w:val="00BE24A7"/>
    <w:rsid w:val="00BE3261"/>
    <w:rsid w:val="00BE3383"/>
    <w:rsid w:val="00BE37B6"/>
    <w:rsid w:val="00BE5032"/>
    <w:rsid w:val="00BE504C"/>
    <w:rsid w:val="00BE5495"/>
    <w:rsid w:val="00BE5635"/>
    <w:rsid w:val="00BE5EA6"/>
    <w:rsid w:val="00BE62D2"/>
    <w:rsid w:val="00BE6F02"/>
    <w:rsid w:val="00BE7124"/>
    <w:rsid w:val="00BE7174"/>
    <w:rsid w:val="00BE72EC"/>
    <w:rsid w:val="00BE741D"/>
    <w:rsid w:val="00BE7A77"/>
    <w:rsid w:val="00BE7E25"/>
    <w:rsid w:val="00BF036D"/>
    <w:rsid w:val="00BF102E"/>
    <w:rsid w:val="00BF10F0"/>
    <w:rsid w:val="00BF155E"/>
    <w:rsid w:val="00BF181D"/>
    <w:rsid w:val="00BF23EB"/>
    <w:rsid w:val="00BF2C27"/>
    <w:rsid w:val="00BF3263"/>
    <w:rsid w:val="00BF33C4"/>
    <w:rsid w:val="00BF3598"/>
    <w:rsid w:val="00BF3E55"/>
    <w:rsid w:val="00BF4437"/>
    <w:rsid w:val="00BF55AA"/>
    <w:rsid w:val="00BF569C"/>
    <w:rsid w:val="00BF5AE5"/>
    <w:rsid w:val="00BF60A1"/>
    <w:rsid w:val="00BF60B6"/>
    <w:rsid w:val="00BF69E2"/>
    <w:rsid w:val="00BF77D1"/>
    <w:rsid w:val="00C00526"/>
    <w:rsid w:val="00C007F5"/>
    <w:rsid w:val="00C0169F"/>
    <w:rsid w:val="00C01DF5"/>
    <w:rsid w:val="00C01FA3"/>
    <w:rsid w:val="00C0415E"/>
    <w:rsid w:val="00C0491A"/>
    <w:rsid w:val="00C0492A"/>
    <w:rsid w:val="00C04B0D"/>
    <w:rsid w:val="00C04B6E"/>
    <w:rsid w:val="00C05163"/>
    <w:rsid w:val="00C06BB9"/>
    <w:rsid w:val="00C06F50"/>
    <w:rsid w:val="00C0779C"/>
    <w:rsid w:val="00C0786E"/>
    <w:rsid w:val="00C10334"/>
    <w:rsid w:val="00C10DE9"/>
    <w:rsid w:val="00C11E62"/>
    <w:rsid w:val="00C12180"/>
    <w:rsid w:val="00C122D8"/>
    <w:rsid w:val="00C12323"/>
    <w:rsid w:val="00C12B5E"/>
    <w:rsid w:val="00C12B63"/>
    <w:rsid w:val="00C132DB"/>
    <w:rsid w:val="00C13A8D"/>
    <w:rsid w:val="00C13ACF"/>
    <w:rsid w:val="00C13C0E"/>
    <w:rsid w:val="00C13F02"/>
    <w:rsid w:val="00C149F8"/>
    <w:rsid w:val="00C14D4E"/>
    <w:rsid w:val="00C14E0A"/>
    <w:rsid w:val="00C15465"/>
    <w:rsid w:val="00C15594"/>
    <w:rsid w:val="00C157ED"/>
    <w:rsid w:val="00C158A3"/>
    <w:rsid w:val="00C16601"/>
    <w:rsid w:val="00C17047"/>
    <w:rsid w:val="00C178CC"/>
    <w:rsid w:val="00C17D0D"/>
    <w:rsid w:val="00C17E49"/>
    <w:rsid w:val="00C206AB"/>
    <w:rsid w:val="00C20D11"/>
    <w:rsid w:val="00C20F55"/>
    <w:rsid w:val="00C21441"/>
    <w:rsid w:val="00C217A3"/>
    <w:rsid w:val="00C22071"/>
    <w:rsid w:val="00C2275B"/>
    <w:rsid w:val="00C2296D"/>
    <w:rsid w:val="00C22AA6"/>
    <w:rsid w:val="00C2300C"/>
    <w:rsid w:val="00C23419"/>
    <w:rsid w:val="00C235C1"/>
    <w:rsid w:val="00C23CC8"/>
    <w:rsid w:val="00C240FA"/>
    <w:rsid w:val="00C24800"/>
    <w:rsid w:val="00C25258"/>
    <w:rsid w:val="00C254A9"/>
    <w:rsid w:val="00C2699E"/>
    <w:rsid w:val="00C26D6E"/>
    <w:rsid w:val="00C27076"/>
    <w:rsid w:val="00C272B1"/>
    <w:rsid w:val="00C274B1"/>
    <w:rsid w:val="00C2756D"/>
    <w:rsid w:val="00C2757C"/>
    <w:rsid w:val="00C27A0C"/>
    <w:rsid w:val="00C30D91"/>
    <w:rsid w:val="00C314E9"/>
    <w:rsid w:val="00C32E0D"/>
    <w:rsid w:val="00C33677"/>
    <w:rsid w:val="00C33942"/>
    <w:rsid w:val="00C33F4F"/>
    <w:rsid w:val="00C34217"/>
    <w:rsid w:val="00C342BA"/>
    <w:rsid w:val="00C34D83"/>
    <w:rsid w:val="00C34E9E"/>
    <w:rsid w:val="00C35DB9"/>
    <w:rsid w:val="00C360B1"/>
    <w:rsid w:val="00C37CF1"/>
    <w:rsid w:val="00C37E5D"/>
    <w:rsid w:val="00C400A3"/>
    <w:rsid w:val="00C4016E"/>
    <w:rsid w:val="00C40A64"/>
    <w:rsid w:val="00C40ACA"/>
    <w:rsid w:val="00C4150E"/>
    <w:rsid w:val="00C41919"/>
    <w:rsid w:val="00C41EDB"/>
    <w:rsid w:val="00C42ACD"/>
    <w:rsid w:val="00C4349E"/>
    <w:rsid w:val="00C44128"/>
    <w:rsid w:val="00C44499"/>
    <w:rsid w:val="00C44BFC"/>
    <w:rsid w:val="00C45075"/>
    <w:rsid w:val="00C4539A"/>
    <w:rsid w:val="00C454D1"/>
    <w:rsid w:val="00C454D8"/>
    <w:rsid w:val="00C45622"/>
    <w:rsid w:val="00C45780"/>
    <w:rsid w:val="00C46B59"/>
    <w:rsid w:val="00C46E3F"/>
    <w:rsid w:val="00C47091"/>
    <w:rsid w:val="00C47235"/>
    <w:rsid w:val="00C477EE"/>
    <w:rsid w:val="00C502C7"/>
    <w:rsid w:val="00C50DB3"/>
    <w:rsid w:val="00C50E79"/>
    <w:rsid w:val="00C5165E"/>
    <w:rsid w:val="00C51775"/>
    <w:rsid w:val="00C51BAE"/>
    <w:rsid w:val="00C51E2B"/>
    <w:rsid w:val="00C5234F"/>
    <w:rsid w:val="00C52AD4"/>
    <w:rsid w:val="00C53C62"/>
    <w:rsid w:val="00C53E45"/>
    <w:rsid w:val="00C53EC5"/>
    <w:rsid w:val="00C54432"/>
    <w:rsid w:val="00C5497D"/>
    <w:rsid w:val="00C54B74"/>
    <w:rsid w:val="00C54C84"/>
    <w:rsid w:val="00C55799"/>
    <w:rsid w:val="00C56C81"/>
    <w:rsid w:val="00C56F91"/>
    <w:rsid w:val="00C570E8"/>
    <w:rsid w:val="00C57116"/>
    <w:rsid w:val="00C5762B"/>
    <w:rsid w:val="00C577C7"/>
    <w:rsid w:val="00C57F81"/>
    <w:rsid w:val="00C605BC"/>
    <w:rsid w:val="00C6062B"/>
    <w:rsid w:val="00C60C7D"/>
    <w:rsid w:val="00C6151B"/>
    <w:rsid w:val="00C61755"/>
    <w:rsid w:val="00C61DF0"/>
    <w:rsid w:val="00C61E21"/>
    <w:rsid w:val="00C61ED3"/>
    <w:rsid w:val="00C6209E"/>
    <w:rsid w:val="00C620B8"/>
    <w:rsid w:val="00C625ED"/>
    <w:rsid w:val="00C6334B"/>
    <w:rsid w:val="00C64410"/>
    <w:rsid w:val="00C645CF"/>
    <w:rsid w:val="00C64B29"/>
    <w:rsid w:val="00C64C8F"/>
    <w:rsid w:val="00C64CAF"/>
    <w:rsid w:val="00C64F9E"/>
    <w:rsid w:val="00C651B5"/>
    <w:rsid w:val="00C6569C"/>
    <w:rsid w:val="00C65870"/>
    <w:rsid w:val="00C6680E"/>
    <w:rsid w:val="00C67034"/>
    <w:rsid w:val="00C67710"/>
    <w:rsid w:val="00C6788C"/>
    <w:rsid w:val="00C718AE"/>
    <w:rsid w:val="00C71992"/>
    <w:rsid w:val="00C71BA8"/>
    <w:rsid w:val="00C71DB6"/>
    <w:rsid w:val="00C72283"/>
    <w:rsid w:val="00C7255B"/>
    <w:rsid w:val="00C7346C"/>
    <w:rsid w:val="00C7350E"/>
    <w:rsid w:val="00C736F9"/>
    <w:rsid w:val="00C73A7C"/>
    <w:rsid w:val="00C74411"/>
    <w:rsid w:val="00C747A7"/>
    <w:rsid w:val="00C75088"/>
    <w:rsid w:val="00C7534B"/>
    <w:rsid w:val="00C75AF2"/>
    <w:rsid w:val="00C76288"/>
    <w:rsid w:val="00C76933"/>
    <w:rsid w:val="00C76D7C"/>
    <w:rsid w:val="00C77A44"/>
    <w:rsid w:val="00C77B09"/>
    <w:rsid w:val="00C803F5"/>
    <w:rsid w:val="00C805E9"/>
    <w:rsid w:val="00C80AD2"/>
    <w:rsid w:val="00C81401"/>
    <w:rsid w:val="00C8142E"/>
    <w:rsid w:val="00C814C0"/>
    <w:rsid w:val="00C816E4"/>
    <w:rsid w:val="00C81AE2"/>
    <w:rsid w:val="00C822DF"/>
    <w:rsid w:val="00C826A9"/>
    <w:rsid w:val="00C8318E"/>
    <w:rsid w:val="00C83202"/>
    <w:rsid w:val="00C83475"/>
    <w:rsid w:val="00C837B2"/>
    <w:rsid w:val="00C83A2D"/>
    <w:rsid w:val="00C842B4"/>
    <w:rsid w:val="00C84310"/>
    <w:rsid w:val="00C8460F"/>
    <w:rsid w:val="00C84BFE"/>
    <w:rsid w:val="00C84CA4"/>
    <w:rsid w:val="00C84CFF"/>
    <w:rsid w:val="00C85069"/>
    <w:rsid w:val="00C8514C"/>
    <w:rsid w:val="00C86A39"/>
    <w:rsid w:val="00C86E18"/>
    <w:rsid w:val="00C874D5"/>
    <w:rsid w:val="00C90024"/>
    <w:rsid w:val="00C9035F"/>
    <w:rsid w:val="00C904E5"/>
    <w:rsid w:val="00C909C8"/>
    <w:rsid w:val="00C91FCB"/>
    <w:rsid w:val="00C92224"/>
    <w:rsid w:val="00C927D5"/>
    <w:rsid w:val="00C92DAD"/>
    <w:rsid w:val="00C92E18"/>
    <w:rsid w:val="00C93276"/>
    <w:rsid w:val="00C93689"/>
    <w:rsid w:val="00C93F91"/>
    <w:rsid w:val="00C94CE6"/>
    <w:rsid w:val="00C94DDF"/>
    <w:rsid w:val="00C94ECD"/>
    <w:rsid w:val="00C952B4"/>
    <w:rsid w:val="00C9560B"/>
    <w:rsid w:val="00C95A68"/>
    <w:rsid w:val="00C95CAB"/>
    <w:rsid w:val="00C95E22"/>
    <w:rsid w:val="00C962BA"/>
    <w:rsid w:val="00C96428"/>
    <w:rsid w:val="00C96A41"/>
    <w:rsid w:val="00C96EAA"/>
    <w:rsid w:val="00C9708F"/>
    <w:rsid w:val="00C9734F"/>
    <w:rsid w:val="00C97E8F"/>
    <w:rsid w:val="00CA02A4"/>
    <w:rsid w:val="00CA0941"/>
    <w:rsid w:val="00CA0FD9"/>
    <w:rsid w:val="00CA23C1"/>
    <w:rsid w:val="00CA3358"/>
    <w:rsid w:val="00CA3384"/>
    <w:rsid w:val="00CA33BC"/>
    <w:rsid w:val="00CA3AB5"/>
    <w:rsid w:val="00CA3E59"/>
    <w:rsid w:val="00CA4CC0"/>
    <w:rsid w:val="00CA51EB"/>
    <w:rsid w:val="00CA5801"/>
    <w:rsid w:val="00CA59BA"/>
    <w:rsid w:val="00CA77F3"/>
    <w:rsid w:val="00CB0388"/>
    <w:rsid w:val="00CB0C81"/>
    <w:rsid w:val="00CB1429"/>
    <w:rsid w:val="00CB275D"/>
    <w:rsid w:val="00CB2BF6"/>
    <w:rsid w:val="00CB2ECC"/>
    <w:rsid w:val="00CB2FB0"/>
    <w:rsid w:val="00CB3415"/>
    <w:rsid w:val="00CB370F"/>
    <w:rsid w:val="00CB3E59"/>
    <w:rsid w:val="00CB3E8C"/>
    <w:rsid w:val="00CB4A5E"/>
    <w:rsid w:val="00CB5471"/>
    <w:rsid w:val="00CB5E32"/>
    <w:rsid w:val="00CB63AF"/>
    <w:rsid w:val="00CB68BC"/>
    <w:rsid w:val="00CB6FB4"/>
    <w:rsid w:val="00CB79C7"/>
    <w:rsid w:val="00CC0147"/>
    <w:rsid w:val="00CC049C"/>
    <w:rsid w:val="00CC0DE5"/>
    <w:rsid w:val="00CC1C9D"/>
    <w:rsid w:val="00CC279F"/>
    <w:rsid w:val="00CC3000"/>
    <w:rsid w:val="00CC3AC9"/>
    <w:rsid w:val="00CC4431"/>
    <w:rsid w:val="00CC454D"/>
    <w:rsid w:val="00CC596D"/>
    <w:rsid w:val="00CC5BAD"/>
    <w:rsid w:val="00CC5C25"/>
    <w:rsid w:val="00CC6694"/>
    <w:rsid w:val="00CC693E"/>
    <w:rsid w:val="00CC696E"/>
    <w:rsid w:val="00CC6A39"/>
    <w:rsid w:val="00CD10D4"/>
    <w:rsid w:val="00CD239B"/>
    <w:rsid w:val="00CD2479"/>
    <w:rsid w:val="00CD257A"/>
    <w:rsid w:val="00CD26F6"/>
    <w:rsid w:val="00CD2D6B"/>
    <w:rsid w:val="00CD3164"/>
    <w:rsid w:val="00CD3A27"/>
    <w:rsid w:val="00CD3F40"/>
    <w:rsid w:val="00CD40BE"/>
    <w:rsid w:val="00CD4C9B"/>
    <w:rsid w:val="00CD53C7"/>
    <w:rsid w:val="00CD57DE"/>
    <w:rsid w:val="00CD5CDC"/>
    <w:rsid w:val="00CD5D65"/>
    <w:rsid w:val="00CD66FA"/>
    <w:rsid w:val="00CD6BE6"/>
    <w:rsid w:val="00CD73AF"/>
    <w:rsid w:val="00CD74F6"/>
    <w:rsid w:val="00CD7AF9"/>
    <w:rsid w:val="00CD7C28"/>
    <w:rsid w:val="00CE039B"/>
    <w:rsid w:val="00CE04ED"/>
    <w:rsid w:val="00CE0BC9"/>
    <w:rsid w:val="00CE0C3D"/>
    <w:rsid w:val="00CE0E45"/>
    <w:rsid w:val="00CE15AF"/>
    <w:rsid w:val="00CE15CE"/>
    <w:rsid w:val="00CE17DC"/>
    <w:rsid w:val="00CE1B26"/>
    <w:rsid w:val="00CE2062"/>
    <w:rsid w:val="00CE3230"/>
    <w:rsid w:val="00CE37F4"/>
    <w:rsid w:val="00CE38E5"/>
    <w:rsid w:val="00CE3A45"/>
    <w:rsid w:val="00CE3BBE"/>
    <w:rsid w:val="00CE3D51"/>
    <w:rsid w:val="00CE4148"/>
    <w:rsid w:val="00CE4766"/>
    <w:rsid w:val="00CE4CCA"/>
    <w:rsid w:val="00CE4EC0"/>
    <w:rsid w:val="00CE4EEB"/>
    <w:rsid w:val="00CE5071"/>
    <w:rsid w:val="00CE5874"/>
    <w:rsid w:val="00CE5FA0"/>
    <w:rsid w:val="00CE62B9"/>
    <w:rsid w:val="00CE63F8"/>
    <w:rsid w:val="00CE7501"/>
    <w:rsid w:val="00CF0281"/>
    <w:rsid w:val="00CF070D"/>
    <w:rsid w:val="00CF0730"/>
    <w:rsid w:val="00CF085E"/>
    <w:rsid w:val="00CF17C9"/>
    <w:rsid w:val="00CF1CE7"/>
    <w:rsid w:val="00CF4256"/>
    <w:rsid w:val="00CF47E8"/>
    <w:rsid w:val="00CF4AE0"/>
    <w:rsid w:val="00CF51EA"/>
    <w:rsid w:val="00CF5D68"/>
    <w:rsid w:val="00CF6166"/>
    <w:rsid w:val="00CF66D4"/>
    <w:rsid w:val="00CF695C"/>
    <w:rsid w:val="00D010FA"/>
    <w:rsid w:val="00D01A74"/>
    <w:rsid w:val="00D0204A"/>
    <w:rsid w:val="00D023C9"/>
    <w:rsid w:val="00D024CD"/>
    <w:rsid w:val="00D026D7"/>
    <w:rsid w:val="00D02AE4"/>
    <w:rsid w:val="00D030DD"/>
    <w:rsid w:val="00D03A1D"/>
    <w:rsid w:val="00D04A18"/>
    <w:rsid w:val="00D04BC8"/>
    <w:rsid w:val="00D055DF"/>
    <w:rsid w:val="00D056AA"/>
    <w:rsid w:val="00D058C4"/>
    <w:rsid w:val="00D05BDE"/>
    <w:rsid w:val="00D06263"/>
    <w:rsid w:val="00D06676"/>
    <w:rsid w:val="00D0678D"/>
    <w:rsid w:val="00D0694E"/>
    <w:rsid w:val="00D06ECD"/>
    <w:rsid w:val="00D07D36"/>
    <w:rsid w:val="00D07EDF"/>
    <w:rsid w:val="00D07FAC"/>
    <w:rsid w:val="00D10005"/>
    <w:rsid w:val="00D103EB"/>
    <w:rsid w:val="00D104FD"/>
    <w:rsid w:val="00D10AF9"/>
    <w:rsid w:val="00D10C62"/>
    <w:rsid w:val="00D10FC5"/>
    <w:rsid w:val="00D1189A"/>
    <w:rsid w:val="00D1291A"/>
    <w:rsid w:val="00D13057"/>
    <w:rsid w:val="00D132A8"/>
    <w:rsid w:val="00D133B9"/>
    <w:rsid w:val="00D138D6"/>
    <w:rsid w:val="00D13968"/>
    <w:rsid w:val="00D13C30"/>
    <w:rsid w:val="00D144BA"/>
    <w:rsid w:val="00D146B7"/>
    <w:rsid w:val="00D14758"/>
    <w:rsid w:val="00D14F55"/>
    <w:rsid w:val="00D1513F"/>
    <w:rsid w:val="00D1570B"/>
    <w:rsid w:val="00D15C6F"/>
    <w:rsid w:val="00D16198"/>
    <w:rsid w:val="00D1653E"/>
    <w:rsid w:val="00D16766"/>
    <w:rsid w:val="00D17040"/>
    <w:rsid w:val="00D17A00"/>
    <w:rsid w:val="00D17E92"/>
    <w:rsid w:val="00D20AA0"/>
    <w:rsid w:val="00D21420"/>
    <w:rsid w:val="00D2177E"/>
    <w:rsid w:val="00D21D5F"/>
    <w:rsid w:val="00D225F0"/>
    <w:rsid w:val="00D229AE"/>
    <w:rsid w:val="00D22B14"/>
    <w:rsid w:val="00D22C3C"/>
    <w:rsid w:val="00D23180"/>
    <w:rsid w:val="00D24389"/>
    <w:rsid w:val="00D245B4"/>
    <w:rsid w:val="00D249B1"/>
    <w:rsid w:val="00D25395"/>
    <w:rsid w:val="00D254B1"/>
    <w:rsid w:val="00D2613D"/>
    <w:rsid w:val="00D26871"/>
    <w:rsid w:val="00D273A2"/>
    <w:rsid w:val="00D27770"/>
    <w:rsid w:val="00D27C43"/>
    <w:rsid w:val="00D304B3"/>
    <w:rsid w:val="00D30661"/>
    <w:rsid w:val="00D3140D"/>
    <w:rsid w:val="00D31967"/>
    <w:rsid w:val="00D31ABB"/>
    <w:rsid w:val="00D31D0C"/>
    <w:rsid w:val="00D31F11"/>
    <w:rsid w:val="00D32925"/>
    <w:rsid w:val="00D32B98"/>
    <w:rsid w:val="00D32C45"/>
    <w:rsid w:val="00D32D7E"/>
    <w:rsid w:val="00D32FA8"/>
    <w:rsid w:val="00D33C2A"/>
    <w:rsid w:val="00D349FF"/>
    <w:rsid w:val="00D34CCF"/>
    <w:rsid w:val="00D34D87"/>
    <w:rsid w:val="00D35022"/>
    <w:rsid w:val="00D3551E"/>
    <w:rsid w:val="00D356F3"/>
    <w:rsid w:val="00D37839"/>
    <w:rsid w:val="00D3783C"/>
    <w:rsid w:val="00D37A61"/>
    <w:rsid w:val="00D4012E"/>
    <w:rsid w:val="00D408D7"/>
    <w:rsid w:val="00D40AF0"/>
    <w:rsid w:val="00D41126"/>
    <w:rsid w:val="00D414C9"/>
    <w:rsid w:val="00D4156D"/>
    <w:rsid w:val="00D41A1D"/>
    <w:rsid w:val="00D41BB8"/>
    <w:rsid w:val="00D42883"/>
    <w:rsid w:val="00D43F1A"/>
    <w:rsid w:val="00D446EA"/>
    <w:rsid w:val="00D44782"/>
    <w:rsid w:val="00D4487B"/>
    <w:rsid w:val="00D44943"/>
    <w:rsid w:val="00D454F8"/>
    <w:rsid w:val="00D4589F"/>
    <w:rsid w:val="00D46402"/>
    <w:rsid w:val="00D464C7"/>
    <w:rsid w:val="00D46C33"/>
    <w:rsid w:val="00D472BA"/>
    <w:rsid w:val="00D478B0"/>
    <w:rsid w:val="00D47A8A"/>
    <w:rsid w:val="00D503A8"/>
    <w:rsid w:val="00D507C2"/>
    <w:rsid w:val="00D508B4"/>
    <w:rsid w:val="00D50C7A"/>
    <w:rsid w:val="00D51008"/>
    <w:rsid w:val="00D518AE"/>
    <w:rsid w:val="00D51CCB"/>
    <w:rsid w:val="00D5218D"/>
    <w:rsid w:val="00D5220C"/>
    <w:rsid w:val="00D5226D"/>
    <w:rsid w:val="00D52C9A"/>
    <w:rsid w:val="00D535C2"/>
    <w:rsid w:val="00D53809"/>
    <w:rsid w:val="00D539C6"/>
    <w:rsid w:val="00D5466E"/>
    <w:rsid w:val="00D548C1"/>
    <w:rsid w:val="00D54D75"/>
    <w:rsid w:val="00D5512B"/>
    <w:rsid w:val="00D55D0F"/>
    <w:rsid w:val="00D55F50"/>
    <w:rsid w:val="00D56509"/>
    <w:rsid w:val="00D57A59"/>
    <w:rsid w:val="00D603AF"/>
    <w:rsid w:val="00D63066"/>
    <w:rsid w:val="00D631BB"/>
    <w:rsid w:val="00D63364"/>
    <w:rsid w:val="00D6353F"/>
    <w:rsid w:val="00D63ACD"/>
    <w:rsid w:val="00D64010"/>
    <w:rsid w:val="00D64170"/>
    <w:rsid w:val="00D64CD3"/>
    <w:rsid w:val="00D65DCA"/>
    <w:rsid w:val="00D65EBD"/>
    <w:rsid w:val="00D667E6"/>
    <w:rsid w:val="00D66DE0"/>
    <w:rsid w:val="00D673DA"/>
    <w:rsid w:val="00D67775"/>
    <w:rsid w:val="00D677BC"/>
    <w:rsid w:val="00D6791E"/>
    <w:rsid w:val="00D67982"/>
    <w:rsid w:val="00D67BA4"/>
    <w:rsid w:val="00D67D7E"/>
    <w:rsid w:val="00D70949"/>
    <w:rsid w:val="00D71301"/>
    <w:rsid w:val="00D71BF0"/>
    <w:rsid w:val="00D71FA7"/>
    <w:rsid w:val="00D721F6"/>
    <w:rsid w:val="00D7284D"/>
    <w:rsid w:val="00D72891"/>
    <w:rsid w:val="00D72AEC"/>
    <w:rsid w:val="00D72BD0"/>
    <w:rsid w:val="00D72F1E"/>
    <w:rsid w:val="00D73734"/>
    <w:rsid w:val="00D74ECE"/>
    <w:rsid w:val="00D77232"/>
    <w:rsid w:val="00D77379"/>
    <w:rsid w:val="00D80358"/>
    <w:rsid w:val="00D805CD"/>
    <w:rsid w:val="00D80DBF"/>
    <w:rsid w:val="00D81A70"/>
    <w:rsid w:val="00D82471"/>
    <w:rsid w:val="00D82629"/>
    <w:rsid w:val="00D82776"/>
    <w:rsid w:val="00D82E13"/>
    <w:rsid w:val="00D82FA0"/>
    <w:rsid w:val="00D83868"/>
    <w:rsid w:val="00D83DD1"/>
    <w:rsid w:val="00D83FE3"/>
    <w:rsid w:val="00D8499B"/>
    <w:rsid w:val="00D86817"/>
    <w:rsid w:val="00D86BC1"/>
    <w:rsid w:val="00D87233"/>
    <w:rsid w:val="00D87407"/>
    <w:rsid w:val="00D87587"/>
    <w:rsid w:val="00D87908"/>
    <w:rsid w:val="00D87A58"/>
    <w:rsid w:val="00D90317"/>
    <w:rsid w:val="00D9042C"/>
    <w:rsid w:val="00D9083D"/>
    <w:rsid w:val="00D90C30"/>
    <w:rsid w:val="00D90F45"/>
    <w:rsid w:val="00D913BC"/>
    <w:rsid w:val="00D918CB"/>
    <w:rsid w:val="00D91995"/>
    <w:rsid w:val="00D92612"/>
    <w:rsid w:val="00D92906"/>
    <w:rsid w:val="00D92E45"/>
    <w:rsid w:val="00D92ECE"/>
    <w:rsid w:val="00D93254"/>
    <w:rsid w:val="00D93371"/>
    <w:rsid w:val="00D93F9D"/>
    <w:rsid w:val="00D941FB"/>
    <w:rsid w:val="00D94774"/>
    <w:rsid w:val="00D94D96"/>
    <w:rsid w:val="00D9554F"/>
    <w:rsid w:val="00D957CD"/>
    <w:rsid w:val="00D959F5"/>
    <w:rsid w:val="00D9614B"/>
    <w:rsid w:val="00D96358"/>
    <w:rsid w:val="00D967E4"/>
    <w:rsid w:val="00D97DE6"/>
    <w:rsid w:val="00DA0508"/>
    <w:rsid w:val="00DA0660"/>
    <w:rsid w:val="00DA08C0"/>
    <w:rsid w:val="00DA0AC5"/>
    <w:rsid w:val="00DA0D3C"/>
    <w:rsid w:val="00DA0FA0"/>
    <w:rsid w:val="00DA1C0B"/>
    <w:rsid w:val="00DA1CAC"/>
    <w:rsid w:val="00DA1E31"/>
    <w:rsid w:val="00DA1F2E"/>
    <w:rsid w:val="00DA2841"/>
    <w:rsid w:val="00DA2F67"/>
    <w:rsid w:val="00DA36BF"/>
    <w:rsid w:val="00DA3BAA"/>
    <w:rsid w:val="00DA4C8A"/>
    <w:rsid w:val="00DA535D"/>
    <w:rsid w:val="00DA5DE2"/>
    <w:rsid w:val="00DA5FA1"/>
    <w:rsid w:val="00DA6168"/>
    <w:rsid w:val="00DA61F1"/>
    <w:rsid w:val="00DA628D"/>
    <w:rsid w:val="00DA79AC"/>
    <w:rsid w:val="00DA7B2D"/>
    <w:rsid w:val="00DB076F"/>
    <w:rsid w:val="00DB0D0D"/>
    <w:rsid w:val="00DB156A"/>
    <w:rsid w:val="00DB1642"/>
    <w:rsid w:val="00DB202D"/>
    <w:rsid w:val="00DB21B0"/>
    <w:rsid w:val="00DB2299"/>
    <w:rsid w:val="00DB24A4"/>
    <w:rsid w:val="00DB24E3"/>
    <w:rsid w:val="00DB268D"/>
    <w:rsid w:val="00DB2CD4"/>
    <w:rsid w:val="00DB30BF"/>
    <w:rsid w:val="00DB3113"/>
    <w:rsid w:val="00DB3F4C"/>
    <w:rsid w:val="00DB4893"/>
    <w:rsid w:val="00DB48BA"/>
    <w:rsid w:val="00DB49A5"/>
    <w:rsid w:val="00DB4D09"/>
    <w:rsid w:val="00DB4D81"/>
    <w:rsid w:val="00DB5AAF"/>
    <w:rsid w:val="00DB6851"/>
    <w:rsid w:val="00DB715D"/>
    <w:rsid w:val="00DB7170"/>
    <w:rsid w:val="00DB736F"/>
    <w:rsid w:val="00DB74D3"/>
    <w:rsid w:val="00DC0422"/>
    <w:rsid w:val="00DC0486"/>
    <w:rsid w:val="00DC0FEE"/>
    <w:rsid w:val="00DC106B"/>
    <w:rsid w:val="00DC18E6"/>
    <w:rsid w:val="00DC203A"/>
    <w:rsid w:val="00DC2131"/>
    <w:rsid w:val="00DC255C"/>
    <w:rsid w:val="00DC26DE"/>
    <w:rsid w:val="00DC2CCA"/>
    <w:rsid w:val="00DC3948"/>
    <w:rsid w:val="00DC3CCD"/>
    <w:rsid w:val="00DC3F23"/>
    <w:rsid w:val="00DC447B"/>
    <w:rsid w:val="00DC4A08"/>
    <w:rsid w:val="00DC4DCF"/>
    <w:rsid w:val="00DC4F61"/>
    <w:rsid w:val="00DC5C07"/>
    <w:rsid w:val="00DC5C1C"/>
    <w:rsid w:val="00DC60EE"/>
    <w:rsid w:val="00DC6120"/>
    <w:rsid w:val="00DC626F"/>
    <w:rsid w:val="00DC676F"/>
    <w:rsid w:val="00DC67ED"/>
    <w:rsid w:val="00DC6DA4"/>
    <w:rsid w:val="00DC75E5"/>
    <w:rsid w:val="00DC7D56"/>
    <w:rsid w:val="00DD0354"/>
    <w:rsid w:val="00DD0BEE"/>
    <w:rsid w:val="00DD12D7"/>
    <w:rsid w:val="00DD18C1"/>
    <w:rsid w:val="00DD19BB"/>
    <w:rsid w:val="00DD2171"/>
    <w:rsid w:val="00DD2CCB"/>
    <w:rsid w:val="00DD3125"/>
    <w:rsid w:val="00DD35E6"/>
    <w:rsid w:val="00DD38A1"/>
    <w:rsid w:val="00DD3BFA"/>
    <w:rsid w:val="00DD4421"/>
    <w:rsid w:val="00DD448D"/>
    <w:rsid w:val="00DD458A"/>
    <w:rsid w:val="00DD4BFF"/>
    <w:rsid w:val="00DD50B8"/>
    <w:rsid w:val="00DD530D"/>
    <w:rsid w:val="00DD5C01"/>
    <w:rsid w:val="00DD5F3F"/>
    <w:rsid w:val="00DD647F"/>
    <w:rsid w:val="00DD6CC1"/>
    <w:rsid w:val="00DD7957"/>
    <w:rsid w:val="00DD7F27"/>
    <w:rsid w:val="00DE10C5"/>
    <w:rsid w:val="00DE12C7"/>
    <w:rsid w:val="00DE156A"/>
    <w:rsid w:val="00DE1DAB"/>
    <w:rsid w:val="00DE25B1"/>
    <w:rsid w:val="00DE28D5"/>
    <w:rsid w:val="00DE392C"/>
    <w:rsid w:val="00DE3C76"/>
    <w:rsid w:val="00DE3DBD"/>
    <w:rsid w:val="00DE3E8B"/>
    <w:rsid w:val="00DE3F6B"/>
    <w:rsid w:val="00DE48B5"/>
    <w:rsid w:val="00DE4AC1"/>
    <w:rsid w:val="00DE5C8E"/>
    <w:rsid w:val="00DE6155"/>
    <w:rsid w:val="00DE6D68"/>
    <w:rsid w:val="00DE7113"/>
    <w:rsid w:val="00DE766C"/>
    <w:rsid w:val="00DF0077"/>
    <w:rsid w:val="00DF010D"/>
    <w:rsid w:val="00DF0315"/>
    <w:rsid w:val="00DF0836"/>
    <w:rsid w:val="00DF0BED"/>
    <w:rsid w:val="00DF183E"/>
    <w:rsid w:val="00DF18C6"/>
    <w:rsid w:val="00DF1E8E"/>
    <w:rsid w:val="00DF2183"/>
    <w:rsid w:val="00DF2F48"/>
    <w:rsid w:val="00DF4323"/>
    <w:rsid w:val="00DF4C16"/>
    <w:rsid w:val="00DF4F95"/>
    <w:rsid w:val="00DF5AF0"/>
    <w:rsid w:val="00DF694B"/>
    <w:rsid w:val="00DF6AF3"/>
    <w:rsid w:val="00DF6F72"/>
    <w:rsid w:val="00DF71BB"/>
    <w:rsid w:val="00DF78C8"/>
    <w:rsid w:val="00DF7DB9"/>
    <w:rsid w:val="00E00A47"/>
    <w:rsid w:val="00E02392"/>
    <w:rsid w:val="00E02508"/>
    <w:rsid w:val="00E02814"/>
    <w:rsid w:val="00E029CF"/>
    <w:rsid w:val="00E02BF4"/>
    <w:rsid w:val="00E02D4A"/>
    <w:rsid w:val="00E0303E"/>
    <w:rsid w:val="00E04149"/>
    <w:rsid w:val="00E043C4"/>
    <w:rsid w:val="00E0686F"/>
    <w:rsid w:val="00E06A13"/>
    <w:rsid w:val="00E07C03"/>
    <w:rsid w:val="00E07F05"/>
    <w:rsid w:val="00E101AB"/>
    <w:rsid w:val="00E10C72"/>
    <w:rsid w:val="00E1165A"/>
    <w:rsid w:val="00E119C2"/>
    <w:rsid w:val="00E11F4A"/>
    <w:rsid w:val="00E12368"/>
    <w:rsid w:val="00E124D2"/>
    <w:rsid w:val="00E12BF3"/>
    <w:rsid w:val="00E13142"/>
    <w:rsid w:val="00E13249"/>
    <w:rsid w:val="00E13435"/>
    <w:rsid w:val="00E13B22"/>
    <w:rsid w:val="00E147A7"/>
    <w:rsid w:val="00E14918"/>
    <w:rsid w:val="00E1497F"/>
    <w:rsid w:val="00E149AA"/>
    <w:rsid w:val="00E14E03"/>
    <w:rsid w:val="00E15162"/>
    <w:rsid w:val="00E15B59"/>
    <w:rsid w:val="00E1694A"/>
    <w:rsid w:val="00E1696F"/>
    <w:rsid w:val="00E16ECE"/>
    <w:rsid w:val="00E17008"/>
    <w:rsid w:val="00E17053"/>
    <w:rsid w:val="00E174E8"/>
    <w:rsid w:val="00E17AC8"/>
    <w:rsid w:val="00E20D21"/>
    <w:rsid w:val="00E20F04"/>
    <w:rsid w:val="00E21CCC"/>
    <w:rsid w:val="00E21CEC"/>
    <w:rsid w:val="00E22510"/>
    <w:rsid w:val="00E22686"/>
    <w:rsid w:val="00E228D9"/>
    <w:rsid w:val="00E232AF"/>
    <w:rsid w:val="00E2390C"/>
    <w:rsid w:val="00E2445E"/>
    <w:rsid w:val="00E24C91"/>
    <w:rsid w:val="00E255E6"/>
    <w:rsid w:val="00E25BA0"/>
    <w:rsid w:val="00E25D20"/>
    <w:rsid w:val="00E260E1"/>
    <w:rsid w:val="00E263A3"/>
    <w:rsid w:val="00E268ED"/>
    <w:rsid w:val="00E26ED1"/>
    <w:rsid w:val="00E2718D"/>
    <w:rsid w:val="00E272B2"/>
    <w:rsid w:val="00E272DA"/>
    <w:rsid w:val="00E27343"/>
    <w:rsid w:val="00E2743C"/>
    <w:rsid w:val="00E274A7"/>
    <w:rsid w:val="00E274C5"/>
    <w:rsid w:val="00E27832"/>
    <w:rsid w:val="00E30B8B"/>
    <w:rsid w:val="00E310DE"/>
    <w:rsid w:val="00E3119D"/>
    <w:rsid w:val="00E3135C"/>
    <w:rsid w:val="00E317F8"/>
    <w:rsid w:val="00E3214B"/>
    <w:rsid w:val="00E33315"/>
    <w:rsid w:val="00E3345B"/>
    <w:rsid w:val="00E33481"/>
    <w:rsid w:val="00E335C9"/>
    <w:rsid w:val="00E337BD"/>
    <w:rsid w:val="00E33C80"/>
    <w:rsid w:val="00E344DD"/>
    <w:rsid w:val="00E346CD"/>
    <w:rsid w:val="00E34A6B"/>
    <w:rsid w:val="00E34B5C"/>
    <w:rsid w:val="00E34C0C"/>
    <w:rsid w:val="00E34ED5"/>
    <w:rsid w:val="00E3568A"/>
    <w:rsid w:val="00E359D8"/>
    <w:rsid w:val="00E35BB3"/>
    <w:rsid w:val="00E363EB"/>
    <w:rsid w:val="00E36647"/>
    <w:rsid w:val="00E3757C"/>
    <w:rsid w:val="00E40157"/>
    <w:rsid w:val="00E40F81"/>
    <w:rsid w:val="00E41369"/>
    <w:rsid w:val="00E41790"/>
    <w:rsid w:val="00E41E21"/>
    <w:rsid w:val="00E422BC"/>
    <w:rsid w:val="00E42AB7"/>
    <w:rsid w:val="00E43153"/>
    <w:rsid w:val="00E43983"/>
    <w:rsid w:val="00E43D3A"/>
    <w:rsid w:val="00E43EEC"/>
    <w:rsid w:val="00E43FE9"/>
    <w:rsid w:val="00E44AA8"/>
    <w:rsid w:val="00E44F06"/>
    <w:rsid w:val="00E461B8"/>
    <w:rsid w:val="00E46B48"/>
    <w:rsid w:val="00E46D8D"/>
    <w:rsid w:val="00E50027"/>
    <w:rsid w:val="00E514FF"/>
    <w:rsid w:val="00E5247B"/>
    <w:rsid w:val="00E52A1C"/>
    <w:rsid w:val="00E52CCB"/>
    <w:rsid w:val="00E52DE4"/>
    <w:rsid w:val="00E53396"/>
    <w:rsid w:val="00E54901"/>
    <w:rsid w:val="00E553F5"/>
    <w:rsid w:val="00E554C1"/>
    <w:rsid w:val="00E56077"/>
    <w:rsid w:val="00E5612C"/>
    <w:rsid w:val="00E56DE0"/>
    <w:rsid w:val="00E56EEF"/>
    <w:rsid w:val="00E571A9"/>
    <w:rsid w:val="00E60814"/>
    <w:rsid w:val="00E60827"/>
    <w:rsid w:val="00E60C09"/>
    <w:rsid w:val="00E6174D"/>
    <w:rsid w:val="00E62937"/>
    <w:rsid w:val="00E62D7A"/>
    <w:rsid w:val="00E632E1"/>
    <w:rsid w:val="00E63474"/>
    <w:rsid w:val="00E64A7A"/>
    <w:rsid w:val="00E6510F"/>
    <w:rsid w:val="00E65242"/>
    <w:rsid w:val="00E654A3"/>
    <w:rsid w:val="00E654F6"/>
    <w:rsid w:val="00E6694B"/>
    <w:rsid w:val="00E66E90"/>
    <w:rsid w:val="00E679E4"/>
    <w:rsid w:val="00E67A3C"/>
    <w:rsid w:val="00E67F71"/>
    <w:rsid w:val="00E700D2"/>
    <w:rsid w:val="00E70196"/>
    <w:rsid w:val="00E70396"/>
    <w:rsid w:val="00E70AE7"/>
    <w:rsid w:val="00E70D05"/>
    <w:rsid w:val="00E7278F"/>
    <w:rsid w:val="00E72ECD"/>
    <w:rsid w:val="00E73402"/>
    <w:rsid w:val="00E73407"/>
    <w:rsid w:val="00E73513"/>
    <w:rsid w:val="00E73E7B"/>
    <w:rsid w:val="00E7436C"/>
    <w:rsid w:val="00E745E6"/>
    <w:rsid w:val="00E74819"/>
    <w:rsid w:val="00E74CB5"/>
    <w:rsid w:val="00E75823"/>
    <w:rsid w:val="00E75BFE"/>
    <w:rsid w:val="00E7789C"/>
    <w:rsid w:val="00E77A75"/>
    <w:rsid w:val="00E77BE7"/>
    <w:rsid w:val="00E77EED"/>
    <w:rsid w:val="00E80053"/>
    <w:rsid w:val="00E80371"/>
    <w:rsid w:val="00E8076E"/>
    <w:rsid w:val="00E80E6A"/>
    <w:rsid w:val="00E82193"/>
    <w:rsid w:val="00E824B0"/>
    <w:rsid w:val="00E8276C"/>
    <w:rsid w:val="00E82FBD"/>
    <w:rsid w:val="00E833C6"/>
    <w:rsid w:val="00E83B14"/>
    <w:rsid w:val="00E83D43"/>
    <w:rsid w:val="00E845FF"/>
    <w:rsid w:val="00E84729"/>
    <w:rsid w:val="00E84F23"/>
    <w:rsid w:val="00E8574E"/>
    <w:rsid w:val="00E85CAF"/>
    <w:rsid w:val="00E85FE5"/>
    <w:rsid w:val="00E8621B"/>
    <w:rsid w:val="00E863D0"/>
    <w:rsid w:val="00E86DA8"/>
    <w:rsid w:val="00E87518"/>
    <w:rsid w:val="00E87869"/>
    <w:rsid w:val="00E87A12"/>
    <w:rsid w:val="00E900A5"/>
    <w:rsid w:val="00E91BB1"/>
    <w:rsid w:val="00E91F53"/>
    <w:rsid w:val="00E91FDB"/>
    <w:rsid w:val="00E924BC"/>
    <w:rsid w:val="00E92BB1"/>
    <w:rsid w:val="00E92DC3"/>
    <w:rsid w:val="00E930FF"/>
    <w:rsid w:val="00E9351C"/>
    <w:rsid w:val="00E93F68"/>
    <w:rsid w:val="00E94432"/>
    <w:rsid w:val="00E94ED2"/>
    <w:rsid w:val="00E9530B"/>
    <w:rsid w:val="00E95337"/>
    <w:rsid w:val="00E95FAC"/>
    <w:rsid w:val="00E960A6"/>
    <w:rsid w:val="00E96353"/>
    <w:rsid w:val="00E963DA"/>
    <w:rsid w:val="00E96A28"/>
    <w:rsid w:val="00E97838"/>
    <w:rsid w:val="00E97917"/>
    <w:rsid w:val="00EA0472"/>
    <w:rsid w:val="00EA1DA2"/>
    <w:rsid w:val="00EA1E76"/>
    <w:rsid w:val="00EA1F80"/>
    <w:rsid w:val="00EA20D3"/>
    <w:rsid w:val="00EA24DC"/>
    <w:rsid w:val="00EA25E2"/>
    <w:rsid w:val="00EA27A0"/>
    <w:rsid w:val="00EA298B"/>
    <w:rsid w:val="00EA2BF7"/>
    <w:rsid w:val="00EA3051"/>
    <w:rsid w:val="00EA31AF"/>
    <w:rsid w:val="00EA36CA"/>
    <w:rsid w:val="00EA3CD3"/>
    <w:rsid w:val="00EA4073"/>
    <w:rsid w:val="00EA41F7"/>
    <w:rsid w:val="00EA50C4"/>
    <w:rsid w:val="00EA5185"/>
    <w:rsid w:val="00EA645C"/>
    <w:rsid w:val="00EA6B3E"/>
    <w:rsid w:val="00EA73F7"/>
    <w:rsid w:val="00EB01B7"/>
    <w:rsid w:val="00EB05C5"/>
    <w:rsid w:val="00EB19EB"/>
    <w:rsid w:val="00EB1A60"/>
    <w:rsid w:val="00EB1BE8"/>
    <w:rsid w:val="00EB20AF"/>
    <w:rsid w:val="00EB295D"/>
    <w:rsid w:val="00EB2B68"/>
    <w:rsid w:val="00EB30B4"/>
    <w:rsid w:val="00EB31D1"/>
    <w:rsid w:val="00EB37A8"/>
    <w:rsid w:val="00EB37AD"/>
    <w:rsid w:val="00EB4155"/>
    <w:rsid w:val="00EB5AD9"/>
    <w:rsid w:val="00EB5B94"/>
    <w:rsid w:val="00EB6158"/>
    <w:rsid w:val="00EB6A87"/>
    <w:rsid w:val="00EB6B0D"/>
    <w:rsid w:val="00EB6B52"/>
    <w:rsid w:val="00EB6F1B"/>
    <w:rsid w:val="00EB730A"/>
    <w:rsid w:val="00EB75B7"/>
    <w:rsid w:val="00EB76CD"/>
    <w:rsid w:val="00EB7E17"/>
    <w:rsid w:val="00EC01D4"/>
    <w:rsid w:val="00EC0540"/>
    <w:rsid w:val="00EC109A"/>
    <w:rsid w:val="00EC160D"/>
    <w:rsid w:val="00EC16A4"/>
    <w:rsid w:val="00EC2636"/>
    <w:rsid w:val="00EC390F"/>
    <w:rsid w:val="00EC44C8"/>
    <w:rsid w:val="00EC4861"/>
    <w:rsid w:val="00EC4B96"/>
    <w:rsid w:val="00EC4CF3"/>
    <w:rsid w:val="00EC5053"/>
    <w:rsid w:val="00EC506F"/>
    <w:rsid w:val="00EC587B"/>
    <w:rsid w:val="00EC6022"/>
    <w:rsid w:val="00EC6B10"/>
    <w:rsid w:val="00EC6DFA"/>
    <w:rsid w:val="00EC6FF1"/>
    <w:rsid w:val="00EC744F"/>
    <w:rsid w:val="00EC746C"/>
    <w:rsid w:val="00EC766F"/>
    <w:rsid w:val="00EC7739"/>
    <w:rsid w:val="00ED0163"/>
    <w:rsid w:val="00ED0B95"/>
    <w:rsid w:val="00ED1205"/>
    <w:rsid w:val="00ED14A9"/>
    <w:rsid w:val="00ED259C"/>
    <w:rsid w:val="00ED293F"/>
    <w:rsid w:val="00ED2C37"/>
    <w:rsid w:val="00ED3949"/>
    <w:rsid w:val="00ED3FB1"/>
    <w:rsid w:val="00ED47FB"/>
    <w:rsid w:val="00ED4E1C"/>
    <w:rsid w:val="00ED5858"/>
    <w:rsid w:val="00ED67E5"/>
    <w:rsid w:val="00ED68D2"/>
    <w:rsid w:val="00ED6B37"/>
    <w:rsid w:val="00ED77EC"/>
    <w:rsid w:val="00ED7BC5"/>
    <w:rsid w:val="00EE0716"/>
    <w:rsid w:val="00EE0E87"/>
    <w:rsid w:val="00EE109B"/>
    <w:rsid w:val="00EE123D"/>
    <w:rsid w:val="00EE1570"/>
    <w:rsid w:val="00EE1AE5"/>
    <w:rsid w:val="00EE2BFE"/>
    <w:rsid w:val="00EE2DE0"/>
    <w:rsid w:val="00EE3A18"/>
    <w:rsid w:val="00EE41AE"/>
    <w:rsid w:val="00EE4BE0"/>
    <w:rsid w:val="00EE4CA1"/>
    <w:rsid w:val="00EE4D3E"/>
    <w:rsid w:val="00EE503B"/>
    <w:rsid w:val="00EE56C0"/>
    <w:rsid w:val="00EE57C5"/>
    <w:rsid w:val="00EE6652"/>
    <w:rsid w:val="00EE6BA9"/>
    <w:rsid w:val="00EE6FDB"/>
    <w:rsid w:val="00EE7896"/>
    <w:rsid w:val="00EF00A0"/>
    <w:rsid w:val="00EF09AB"/>
    <w:rsid w:val="00EF11E8"/>
    <w:rsid w:val="00EF120C"/>
    <w:rsid w:val="00EF154B"/>
    <w:rsid w:val="00EF22FA"/>
    <w:rsid w:val="00EF2435"/>
    <w:rsid w:val="00EF2C32"/>
    <w:rsid w:val="00EF312A"/>
    <w:rsid w:val="00EF3149"/>
    <w:rsid w:val="00EF338F"/>
    <w:rsid w:val="00EF36BA"/>
    <w:rsid w:val="00EF381B"/>
    <w:rsid w:val="00EF38FC"/>
    <w:rsid w:val="00EF39E7"/>
    <w:rsid w:val="00EF3B91"/>
    <w:rsid w:val="00EF3ED5"/>
    <w:rsid w:val="00EF3FE1"/>
    <w:rsid w:val="00EF4041"/>
    <w:rsid w:val="00EF45B9"/>
    <w:rsid w:val="00EF5440"/>
    <w:rsid w:val="00EF61FB"/>
    <w:rsid w:val="00EF6874"/>
    <w:rsid w:val="00EF6DE3"/>
    <w:rsid w:val="00EF762D"/>
    <w:rsid w:val="00EF78B7"/>
    <w:rsid w:val="00F0074D"/>
    <w:rsid w:val="00F01532"/>
    <w:rsid w:val="00F01A35"/>
    <w:rsid w:val="00F01D80"/>
    <w:rsid w:val="00F02069"/>
    <w:rsid w:val="00F022E6"/>
    <w:rsid w:val="00F025C3"/>
    <w:rsid w:val="00F03798"/>
    <w:rsid w:val="00F03A41"/>
    <w:rsid w:val="00F03E26"/>
    <w:rsid w:val="00F04162"/>
    <w:rsid w:val="00F048AE"/>
    <w:rsid w:val="00F04B2C"/>
    <w:rsid w:val="00F04C1D"/>
    <w:rsid w:val="00F04E0F"/>
    <w:rsid w:val="00F051AC"/>
    <w:rsid w:val="00F051F1"/>
    <w:rsid w:val="00F05968"/>
    <w:rsid w:val="00F05D46"/>
    <w:rsid w:val="00F05EE1"/>
    <w:rsid w:val="00F061E0"/>
    <w:rsid w:val="00F066D2"/>
    <w:rsid w:val="00F0681E"/>
    <w:rsid w:val="00F06F23"/>
    <w:rsid w:val="00F1030D"/>
    <w:rsid w:val="00F105A6"/>
    <w:rsid w:val="00F11DBD"/>
    <w:rsid w:val="00F11DC0"/>
    <w:rsid w:val="00F11EC3"/>
    <w:rsid w:val="00F12428"/>
    <w:rsid w:val="00F12678"/>
    <w:rsid w:val="00F13209"/>
    <w:rsid w:val="00F13338"/>
    <w:rsid w:val="00F13FD1"/>
    <w:rsid w:val="00F1401A"/>
    <w:rsid w:val="00F14663"/>
    <w:rsid w:val="00F15292"/>
    <w:rsid w:val="00F154F8"/>
    <w:rsid w:val="00F157AE"/>
    <w:rsid w:val="00F15FCD"/>
    <w:rsid w:val="00F167E0"/>
    <w:rsid w:val="00F17694"/>
    <w:rsid w:val="00F17AE7"/>
    <w:rsid w:val="00F17D67"/>
    <w:rsid w:val="00F2019F"/>
    <w:rsid w:val="00F204C6"/>
    <w:rsid w:val="00F20533"/>
    <w:rsid w:val="00F20B9B"/>
    <w:rsid w:val="00F20C1B"/>
    <w:rsid w:val="00F21026"/>
    <w:rsid w:val="00F218A1"/>
    <w:rsid w:val="00F218E4"/>
    <w:rsid w:val="00F224CD"/>
    <w:rsid w:val="00F2335E"/>
    <w:rsid w:val="00F23CC3"/>
    <w:rsid w:val="00F2449A"/>
    <w:rsid w:val="00F2455E"/>
    <w:rsid w:val="00F248D3"/>
    <w:rsid w:val="00F24ABA"/>
    <w:rsid w:val="00F2528A"/>
    <w:rsid w:val="00F252B9"/>
    <w:rsid w:val="00F254BD"/>
    <w:rsid w:val="00F262AA"/>
    <w:rsid w:val="00F26F9D"/>
    <w:rsid w:val="00F27E42"/>
    <w:rsid w:val="00F303BD"/>
    <w:rsid w:val="00F31591"/>
    <w:rsid w:val="00F31944"/>
    <w:rsid w:val="00F3221C"/>
    <w:rsid w:val="00F32C81"/>
    <w:rsid w:val="00F32F13"/>
    <w:rsid w:val="00F33952"/>
    <w:rsid w:val="00F33E50"/>
    <w:rsid w:val="00F33EF5"/>
    <w:rsid w:val="00F341FA"/>
    <w:rsid w:val="00F356B1"/>
    <w:rsid w:val="00F35A97"/>
    <w:rsid w:val="00F35E84"/>
    <w:rsid w:val="00F36328"/>
    <w:rsid w:val="00F36F43"/>
    <w:rsid w:val="00F37256"/>
    <w:rsid w:val="00F40FC4"/>
    <w:rsid w:val="00F4281E"/>
    <w:rsid w:val="00F436FC"/>
    <w:rsid w:val="00F437B5"/>
    <w:rsid w:val="00F43C53"/>
    <w:rsid w:val="00F4402F"/>
    <w:rsid w:val="00F443C6"/>
    <w:rsid w:val="00F45109"/>
    <w:rsid w:val="00F453D3"/>
    <w:rsid w:val="00F459DA"/>
    <w:rsid w:val="00F45B7D"/>
    <w:rsid w:val="00F45CC2"/>
    <w:rsid w:val="00F45D97"/>
    <w:rsid w:val="00F46123"/>
    <w:rsid w:val="00F4625D"/>
    <w:rsid w:val="00F4626D"/>
    <w:rsid w:val="00F46D4A"/>
    <w:rsid w:val="00F46DBD"/>
    <w:rsid w:val="00F46E0D"/>
    <w:rsid w:val="00F471C2"/>
    <w:rsid w:val="00F5018F"/>
    <w:rsid w:val="00F5084F"/>
    <w:rsid w:val="00F50957"/>
    <w:rsid w:val="00F5127D"/>
    <w:rsid w:val="00F52277"/>
    <w:rsid w:val="00F527FC"/>
    <w:rsid w:val="00F534F9"/>
    <w:rsid w:val="00F53630"/>
    <w:rsid w:val="00F53960"/>
    <w:rsid w:val="00F53ACE"/>
    <w:rsid w:val="00F53C34"/>
    <w:rsid w:val="00F53F63"/>
    <w:rsid w:val="00F541E7"/>
    <w:rsid w:val="00F54280"/>
    <w:rsid w:val="00F544BB"/>
    <w:rsid w:val="00F54D19"/>
    <w:rsid w:val="00F550C0"/>
    <w:rsid w:val="00F552BD"/>
    <w:rsid w:val="00F55362"/>
    <w:rsid w:val="00F55364"/>
    <w:rsid w:val="00F5573A"/>
    <w:rsid w:val="00F55CF2"/>
    <w:rsid w:val="00F56195"/>
    <w:rsid w:val="00F56236"/>
    <w:rsid w:val="00F568C6"/>
    <w:rsid w:val="00F56A1B"/>
    <w:rsid w:val="00F56B78"/>
    <w:rsid w:val="00F56F24"/>
    <w:rsid w:val="00F56FB8"/>
    <w:rsid w:val="00F57327"/>
    <w:rsid w:val="00F57434"/>
    <w:rsid w:val="00F579B4"/>
    <w:rsid w:val="00F57C36"/>
    <w:rsid w:val="00F606BB"/>
    <w:rsid w:val="00F61371"/>
    <w:rsid w:val="00F614B7"/>
    <w:rsid w:val="00F624B2"/>
    <w:rsid w:val="00F62590"/>
    <w:rsid w:val="00F62D46"/>
    <w:rsid w:val="00F62E23"/>
    <w:rsid w:val="00F63656"/>
    <w:rsid w:val="00F64BAE"/>
    <w:rsid w:val="00F64C47"/>
    <w:rsid w:val="00F64E02"/>
    <w:rsid w:val="00F64EA1"/>
    <w:rsid w:val="00F652EA"/>
    <w:rsid w:val="00F667CC"/>
    <w:rsid w:val="00F669F8"/>
    <w:rsid w:val="00F66CBA"/>
    <w:rsid w:val="00F67C20"/>
    <w:rsid w:val="00F67CC0"/>
    <w:rsid w:val="00F67CD4"/>
    <w:rsid w:val="00F70152"/>
    <w:rsid w:val="00F70379"/>
    <w:rsid w:val="00F70778"/>
    <w:rsid w:val="00F7080C"/>
    <w:rsid w:val="00F70D80"/>
    <w:rsid w:val="00F711D3"/>
    <w:rsid w:val="00F71266"/>
    <w:rsid w:val="00F712A9"/>
    <w:rsid w:val="00F7170B"/>
    <w:rsid w:val="00F731EB"/>
    <w:rsid w:val="00F73807"/>
    <w:rsid w:val="00F73C8C"/>
    <w:rsid w:val="00F74408"/>
    <w:rsid w:val="00F754F1"/>
    <w:rsid w:val="00F760AA"/>
    <w:rsid w:val="00F760DC"/>
    <w:rsid w:val="00F7617F"/>
    <w:rsid w:val="00F80594"/>
    <w:rsid w:val="00F80A71"/>
    <w:rsid w:val="00F80DE1"/>
    <w:rsid w:val="00F80EA0"/>
    <w:rsid w:val="00F813E9"/>
    <w:rsid w:val="00F814AF"/>
    <w:rsid w:val="00F81A0D"/>
    <w:rsid w:val="00F82233"/>
    <w:rsid w:val="00F825BE"/>
    <w:rsid w:val="00F826CC"/>
    <w:rsid w:val="00F827C6"/>
    <w:rsid w:val="00F833ED"/>
    <w:rsid w:val="00F839CA"/>
    <w:rsid w:val="00F83EC4"/>
    <w:rsid w:val="00F84DD0"/>
    <w:rsid w:val="00F84DFB"/>
    <w:rsid w:val="00F85228"/>
    <w:rsid w:val="00F85B99"/>
    <w:rsid w:val="00F85D84"/>
    <w:rsid w:val="00F85FE0"/>
    <w:rsid w:val="00F875EC"/>
    <w:rsid w:val="00F909B2"/>
    <w:rsid w:val="00F91843"/>
    <w:rsid w:val="00F92217"/>
    <w:rsid w:val="00F92776"/>
    <w:rsid w:val="00F928A4"/>
    <w:rsid w:val="00F93556"/>
    <w:rsid w:val="00F94115"/>
    <w:rsid w:val="00F943AF"/>
    <w:rsid w:val="00F94A18"/>
    <w:rsid w:val="00F94B84"/>
    <w:rsid w:val="00F9527D"/>
    <w:rsid w:val="00F95817"/>
    <w:rsid w:val="00FA09A8"/>
    <w:rsid w:val="00FA0A95"/>
    <w:rsid w:val="00FA0BBD"/>
    <w:rsid w:val="00FA150D"/>
    <w:rsid w:val="00FA1ABF"/>
    <w:rsid w:val="00FA1B6A"/>
    <w:rsid w:val="00FA259D"/>
    <w:rsid w:val="00FA2A1D"/>
    <w:rsid w:val="00FA2B41"/>
    <w:rsid w:val="00FA2C3D"/>
    <w:rsid w:val="00FA2FBB"/>
    <w:rsid w:val="00FA30E5"/>
    <w:rsid w:val="00FA33F4"/>
    <w:rsid w:val="00FA3863"/>
    <w:rsid w:val="00FA3F91"/>
    <w:rsid w:val="00FA4557"/>
    <w:rsid w:val="00FA45AD"/>
    <w:rsid w:val="00FA4D20"/>
    <w:rsid w:val="00FA508A"/>
    <w:rsid w:val="00FA543F"/>
    <w:rsid w:val="00FA5725"/>
    <w:rsid w:val="00FA57AA"/>
    <w:rsid w:val="00FA6545"/>
    <w:rsid w:val="00FA65F5"/>
    <w:rsid w:val="00FA6D7F"/>
    <w:rsid w:val="00FA781D"/>
    <w:rsid w:val="00FA7C9D"/>
    <w:rsid w:val="00FA7F03"/>
    <w:rsid w:val="00FB00D2"/>
    <w:rsid w:val="00FB0119"/>
    <w:rsid w:val="00FB0E41"/>
    <w:rsid w:val="00FB27F6"/>
    <w:rsid w:val="00FB2AD3"/>
    <w:rsid w:val="00FB2B05"/>
    <w:rsid w:val="00FB3747"/>
    <w:rsid w:val="00FB3749"/>
    <w:rsid w:val="00FB3792"/>
    <w:rsid w:val="00FB3902"/>
    <w:rsid w:val="00FB3B8A"/>
    <w:rsid w:val="00FB4C6F"/>
    <w:rsid w:val="00FB5197"/>
    <w:rsid w:val="00FB5B5B"/>
    <w:rsid w:val="00FB6393"/>
    <w:rsid w:val="00FB6A13"/>
    <w:rsid w:val="00FB6D42"/>
    <w:rsid w:val="00FB71B4"/>
    <w:rsid w:val="00FB730B"/>
    <w:rsid w:val="00FB737C"/>
    <w:rsid w:val="00FB7662"/>
    <w:rsid w:val="00FB7883"/>
    <w:rsid w:val="00FC089D"/>
    <w:rsid w:val="00FC0B54"/>
    <w:rsid w:val="00FC101A"/>
    <w:rsid w:val="00FC1250"/>
    <w:rsid w:val="00FC1380"/>
    <w:rsid w:val="00FC1462"/>
    <w:rsid w:val="00FC19A7"/>
    <w:rsid w:val="00FC1AD9"/>
    <w:rsid w:val="00FC1EF3"/>
    <w:rsid w:val="00FC2286"/>
    <w:rsid w:val="00FC25D4"/>
    <w:rsid w:val="00FC2635"/>
    <w:rsid w:val="00FC3892"/>
    <w:rsid w:val="00FC3FE2"/>
    <w:rsid w:val="00FC4167"/>
    <w:rsid w:val="00FC4852"/>
    <w:rsid w:val="00FC4A3F"/>
    <w:rsid w:val="00FC4D63"/>
    <w:rsid w:val="00FC53D3"/>
    <w:rsid w:val="00FC5A67"/>
    <w:rsid w:val="00FC5F9E"/>
    <w:rsid w:val="00FC6979"/>
    <w:rsid w:val="00FC6F6F"/>
    <w:rsid w:val="00FC7BF1"/>
    <w:rsid w:val="00FC7CF1"/>
    <w:rsid w:val="00FD0058"/>
    <w:rsid w:val="00FD0276"/>
    <w:rsid w:val="00FD0688"/>
    <w:rsid w:val="00FD09A0"/>
    <w:rsid w:val="00FD0A9A"/>
    <w:rsid w:val="00FD226E"/>
    <w:rsid w:val="00FD2452"/>
    <w:rsid w:val="00FD34F7"/>
    <w:rsid w:val="00FD394B"/>
    <w:rsid w:val="00FD39F8"/>
    <w:rsid w:val="00FD3ACE"/>
    <w:rsid w:val="00FD3F1D"/>
    <w:rsid w:val="00FD40EF"/>
    <w:rsid w:val="00FD49FD"/>
    <w:rsid w:val="00FD4ADC"/>
    <w:rsid w:val="00FD4B13"/>
    <w:rsid w:val="00FD4E79"/>
    <w:rsid w:val="00FD53BE"/>
    <w:rsid w:val="00FD5C17"/>
    <w:rsid w:val="00FD5F93"/>
    <w:rsid w:val="00FD618A"/>
    <w:rsid w:val="00FD6220"/>
    <w:rsid w:val="00FD730B"/>
    <w:rsid w:val="00FD7930"/>
    <w:rsid w:val="00FE11C5"/>
    <w:rsid w:val="00FE153E"/>
    <w:rsid w:val="00FE172D"/>
    <w:rsid w:val="00FE2034"/>
    <w:rsid w:val="00FE21C1"/>
    <w:rsid w:val="00FE2314"/>
    <w:rsid w:val="00FE2604"/>
    <w:rsid w:val="00FE270A"/>
    <w:rsid w:val="00FE2890"/>
    <w:rsid w:val="00FE28D8"/>
    <w:rsid w:val="00FE2CC4"/>
    <w:rsid w:val="00FE3271"/>
    <w:rsid w:val="00FE3485"/>
    <w:rsid w:val="00FE3673"/>
    <w:rsid w:val="00FE36CF"/>
    <w:rsid w:val="00FE38A8"/>
    <w:rsid w:val="00FE3CAC"/>
    <w:rsid w:val="00FE4DA0"/>
    <w:rsid w:val="00FE5358"/>
    <w:rsid w:val="00FE5588"/>
    <w:rsid w:val="00FE76F4"/>
    <w:rsid w:val="00FE78F6"/>
    <w:rsid w:val="00FE7CCE"/>
    <w:rsid w:val="00FF003D"/>
    <w:rsid w:val="00FF1201"/>
    <w:rsid w:val="00FF122F"/>
    <w:rsid w:val="00FF164B"/>
    <w:rsid w:val="00FF16D0"/>
    <w:rsid w:val="00FF17AB"/>
    <w:rsid w:val="00FF1ABE"/>
    <w:rsid w:val="00FF20AF"/>
    <w:rsid w:val="00FF2526"/>
    <w:rsid w:val="00FF3BA4"/>
    <w:rsid w:val="00FF3D25"/>
    <w:rsid w:val="00FF4310"/>
    <w:rsid w:val="00FF4721"/>
    <w:rsid w:val="00FF49A4"/>
    <w:rsid w:val="00FF4E00"/>
    <w:rsid w:val="00FF4FA6"/>
    <w:rsid w:val="00FF538F"/>
    <w:rsid w:val="00FF5998"/>
    <w:rsid w:val="00FF5FBC"/>
    <w:rsid w:val="00FF6316"/>
    <w:rsid w:val="00FF6548"/>
    <w:rsid w:val="00FF68ED"/>
    <w:rsid w:val="00FF6C2F"/>
    <w:rsid w:val="00FF7537"/>
    <w:rsid w:val="00FF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237F9"/>
  <w15:docId w15:val="{3DA86505-ED81-400E-A9CE-8558CE25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BBE"/>
    <w:pPr>
      <w:spacing w:before="120"/>
    </w:pPr>
    <w:rPr>
      <w:rFonts w:ascii="Verdana" w:hAnsi="Verdana"/>
      <w:sz w:val="18"/>
      <w:szCs w:val="24"/>
      <w:lang w:eastAsia="en-US"/>
    </w:rPr>
  </w:style>
  <w:style w:type="paragraph" w:styleId="Heading1">
    <w:name w:val="heading 1"/>
    <w:aliases w:val="Agenda prefect"/>
    <w:basedOn w:val="Heading2"/>
    <w:next w:val="Normal"/>
    <w:link w:val="Heading1Char"/>
    <w:qFormat/>
    <w:rsid w:val="005249E2"/>
    <w:pPr>
      <w:jc w:val="center"/>
      <w:outlineLvl w:val="0"/>
    </w:pPr>
    <w:rPr>
      <w:i w:val="0"/>
      <w:sz w:val="22"/>
      <w:szCs w:val="24"/>
    </w:rPr>
  </w:style>
  <w:style w:type="paragraph" w:styleId="Heading2">
    <w:name w:val="heading 2"/>
    <w:aliases w:val="Comunicate,Comunicate Char"/>
    <w:basedOn w:val="Normal"/>
    <w:next w:val="Normal"/>
    <w:link w:val="Heading2Char"/>
    <w:qFormat/>
    <w:rsid w:val="008875A7"/>
    <w:pPr>
      <w:keepNext/>
      <w:spacing w:before="240" w:after="60" w:line="288" w:lineRule="auto"/>
      <w:outlineLvl w:val="1"/>
    </w:pPr>
    <w:rPr>
      <w:rFonts w:cs="Arial"/>
      <w:b/>
      <w:bCs/>
      <w:i/>
      <w:iCs/>
      <w:smallCaps/>
      <w:color w:val="333333"/>
      <w:sz w:val="20"/>
      <w:szCs w:val="20"/>
    </w:rPr>
  </w:style>
  <w:style w:type="paragraph" w:styleId="Heading3">
    <w:name w:val="heading 3"/>
    <w:basedOn w:val="Normal"/>
    <w:next w:val="Normal"/>
    <w:link w:val="Heading3Char"/>
    <w:qFormat/>
    <w:rsid w:val="008875A7"/>
    <w:pPr>
      <w:keepNext/>
      <w:shd w:val="clear" w:color="auto" w:fill="AAC6FE"/>
      <w:spacing w:after="120" w:line="288" w:lineRule="auto"/>
      <w:jc w:val="center"/>
      <w:outlineLvl w:val="2"/>
    </w:pPr>
    <w:rPr>
      <w:rFonts w:cs="Arial"/>
      <w:b/>
      <w:bCs/>
      <w:smallCaps/>
      <w:szCs w:val="18"/>
    </w:rPr>
  </w:style>
  <w:style w:type="paragraph" w:styleId="Heading4">
    <w:name w:val="heading 4"/>
    <w:basedOn w:val="Normal"/>
    <w:next w:val="Normal"/>
    <w:qFormat/>
    <w:rsid w:val="00D9083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01AD9"/>
    <w:pPr>
      <w:spacing w:before="240" w:after="60"/>
      <w:outlineLvl w:val="4"/>
    </w:pPr>
    <w:rPr>
      <w:b/>
      <w:bCs/>
      <w:i/>
      <w:iCs/>
      <w:sz w:val="26"/>
      <w:szCs w:val="26"/>
    </w:rPr>
  </w:style>
  <w:style w:type="paragraph" w:styleId="Heading6">
    <w:name w:val="heading 6"/>
    <w:basedOn w:val="Normal"/>
    <w:next w:val="Normal"/>
    <w:qFormat/>
    <w:rsid w:val="000F6A5B"/>
    <w:pPr>
      <w:spacing w:before="240" w:after="60"/>
      <w:outlineLvl w:val="5"/>
    </w:pPr>
    <w:rPr>
      <w:rFonts w:ascii="Times New Roman" w:hAnsi="Times New Roman"/>
      <w:b/>
      <w:bCs/>
      <w:sz w:val="22"/>
      <w:szCs w:val="22"/>
    </w:rPr>
  </w:style>
  <w:style w:type="paragraph" w:styleId="Heading7">
    <w:name w:val="heading 7"/>
    <w:basedOn w:val="Normal"/>
    <w:next w:val="Normal"/>
    <w:qFormat/>
    <w:rsid w:val="000F6A5B"/>
    <w:pPr>
      <w:spacing w:before="240" w:after="60"/>
      <w:outlineLvl w:val="6"/>
    </w:pPr>
    <w:rPr>
      <w:rFonts w:ascii="Times New Roman" w:hAnsi="Times New Roman"/>
      <w:sz w:val="24"/>
    </w:rPr>
  </w:style>
  <w:style w:type="paragraph" w:styleId="Heading8">
    <w:name w:val="heading 8"/>
    <w:basedOn w:val="Normal"/>
    <w:next w:val="Normal"/>
    <w:qFormat/>
    <w:rsid w:val="000F6A5B"/>
    <w:pPr>
      <w:spacing w:before="240" w:after="60"/>
      <w:outlineLvl w:val="7"/>
    </w:pPr>
    <w:rPr>
      <w:rFonts w:ascii="Times New Roman" w:hAnsi="Times New Roman"/>
      <w:i/>
      <w:iCs/>
      <w:sz w:val="24"/>
    </w:rPr>
  </w:style>
  <w:style w:type="paragraph" w:styleId="Heading9">
    <w:name w:val="heading 9"/>
    <w:basedOn w:val="Heading2"/>
    <w:next w:val="Normal"/>
    <w:qFormat/>
    <w:rsid w:val="008875A7"/>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3305"/>
    <w:pPr>
      <w:tabs>
        <w:tab w:val="center" w:pos="4320"/>
        <w:tab w:val="right" w:pos="8640"/>
      </w:tabs>
      <w:spacing w:after="840"/>
      <w:jc w:val="both"/>
    </w:pPr>
    <w:rPr>
      <w:rFonts w:ascii="Book Antiqua" w:hAnsi="Book Antiqua"/>
      <w:b/>
      <w:i/>
      <w:smallCaps/>
      <w:color w:val="333333"/>
      <w:sz w:val="22"/>
      <w:szCs w:val="22"/>
    </w:rPr>
  </w:style>
  <w:style w:type="character" w:styleId="Hyperlink">
    <w:name w:val="Hyperlink"/>
    <w:uiPriority w:val="99"/>
    <w:rsid w:val="00633305"/>
    <w:rPr>
      <w:rFonts w:ascii="Verdana" w:hAnsi="Verdana"/>
      <w:color w:val="0000FF"/>
      <w:sz w:val="18"/>
      <w:szCs w:val="18"/>
      <w:u w:val="single"/>
      <w:lang w:val="ro-RO" w:eastAsia="en-US" w:bidi="ar-SA"/>
    </w:rPr>
  </w:style>
  <w:style w:type="paragraph" w:styleId="Footer">
    <w:name w:val="footer"/>
    <w:aliases w:val="subsol"/>
    <w:basedOn w:val="Normal"/>
    <w:rsid w:val="00633305"/>
    <w:pPr>
      <w:tabs>
        <w:tab w:val="center" w:pos="4320"/>
        <w:tab w:val="right" w:pos="8640"/>
      </w:tabs>
      <w:jc w:val="center"/>
    </w:pPr>
    <w:rPr>
      <w:rFonts w:ascii="Book Antiqua" w:hAnsi="Book Antiqua"/>
      <w:b/>
      <w:color w:val="808080"/>
    </w:rPr>
  </w:style>
  <w:style w:type="table" w:styleId="TableGrid">
    <w:name w:val="Table Grid"/>
    <w:basedOn w:val="TableNormal"/>
    <w:rsid w:val="00633305"/>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Europeana">
    <w:name w:val="Info Europeana"/>
    <w:basedOn w:val="Heading2"/>
    <w:next w:val="Normal"/>
    <w:rsid w:val="00C15594"/>
  </w:style>
  <w:style w:type="paragraph" w:customStyle="1" w:styleId="Sursacomp">
    <w:name w:val="Sursa comp"/>
    <w:basedOn w:val="Normal"/>
    <w:next w:val="Normal"/>
    <w:rsid w:val="008875A7"/>
    <w:pPr>
      <w:jc w:val="right"/>
    </w:pPr>
    <w:rPr>
      <w:b/>
      <w:i/>
      <w:sz w:val="15"/>
    </w:rPr>
  </w:style>
  <w:style w:type="paragraph" w:customStyle="1" w:styleId="separatorcapitole">
    <w:name w:val="separator capitole"/>
    <w:basedOn w:val="Normal"/>
    <w:next w:val="Normal"/>
    <w:link w:val="separatorcapitoleChar"/>
    <w:rsid w:val="008875A7"/>
    <w:pPr>
      <w:spacing w:before="240" w:after="240"/>
      <w:jc w:val="center"/>
    </w:pPr>
    <w:rPr>
      <w:color w:val="9999FF"/>
      <w:spacing w:val="40"/>
      <w:sz w:val="16"/>
      <w:szCs w:val="16"/>
    </w:rPr>
  </w:style>
  <w:style w:type="character" w:customStyle="1" w:styleId="Heading3Char">
    <w:name w:val="Heading 3 Char"/>
    <w:link w:val="Heading3"/>
    <w:rsid w:val="008875A7"/>
    <w:rPr>
      <w:rFonts w:ascii="Verdana" w:hAnsi="Verdana" w:cs="Arial"/>
      <w:b/>
      <w:bCs/>
      <w:smallCaps/>
      <w:sz w:val="18"/>
      <w:szCs w:val="18"/>
      <w:lang w:val="ro-RO" w:eastAsia="en-US" w:bidi="ar-SA"/>
    </w:rPr>
  </w:style>
  <w:style w:type="paragraph" w:customStyle="1" w:styleId="titlumicagenda">
    <w:name w:val="titlu mic agenda"/>
    <w:basedOn w:val="Heading2"/>
    <w:next w:val="Normal"/>
    <w:rsid w:val="008875A7"/>
    <w:pPr>
      <w:shd w:val="clear" w:color="auto" w:fill="085092"/>
      <w:spacing w:before="0"/>
      <w:jc w:val="both"/>
    </w:pPr>
    <w:rPr>
      <w:rFonts w:cs="Tahoma"/>
      <w:i w:val="0"/>
      <w:smallCaps w:val="0"/>
      <w:color w:val="FFFFFF"/>
      <w:spacing w:val="-6"/>
      <w:sz w:val="18"/>
      <w:szCs w:val="18"/>
    </w:rPr>
  </w:style>
  <w:style w:type="paragraph" w:customStyle="1" w:styleId="numerotatintabeltext">
    <w:name w:val="numerotat in tabel text"/>
    <w:basedOn w:val="Normal"/>
    <w:rsid w:val="008875A7"/>
    <w:pPr>
      <w:numPr>
        <w:numId w:val="1"/>
      </w:numPr>
    </w:pPr>
    <w:rPr>
      <w:sz w:val="17"/>
    </w:rPr>
  </w:style>
  <w:style w:type="paragraph" w:styleId="DocumentMap">
    <w:name w:val="Document Map"/>
    <w:basedOn w:val="Normal"/>
    <w:rsid w:val="008875A7"/>
    <w:pPr>
      <w:shd w:val="clear" w:color="auto" w:fill="000080"/>
    </w:pPr>
    <w:rPr>
      <w:rFonts w:ascii="Tahoma" w:hAnsi="Tahoma" w:cs="Tahoma"/>
    </w:rPr>
  </w:style>
  <w:style w:type="paragraph" w:customStyle="1" w:styleId="Consultarepublica">
    <w:name w:val="Consultare publica"/>
    <w:basedOn w:val="Heading2"/>
    <w:next w:val="Normal"/>
    <w:rsid w:val="008875A7"/>
  </w:style>
  <w:style w:type="paragraph" w:customStyle="1" w:styleId="SelectiaMO">
    <w:name w:val="Selectia MO"/>
    <w:basedOn w:val="Normal"/>
    <w:rsid w:val="00C15594"/>
    <w:pPr>
      <w:keepNext/>
      <w:spacing w:before="240" w:after="60" w:line="288" w:lineRule="auto"/>
      <w:jc w:val="center"/>
      <w:outlineLvl w:val="1"/>
    </w:pPr>
    <w:rPr>
      <w:rFonts w:cs="Arial"/>
      <w:b/>
      <w:bCs/>
      <w:iCs/>
      <w:smallCaps/>
      <w:color w:val="333333"/>
      <w:sz w:val="20"/>
      <w:szCs w:val="20"/>
    </w:rPr>
  </w:style>
  <w:style w:type="paragraph" w:customStyle="1" w:styleId="Titluarticolcomunicate">
    <w:name w:val="Titlu articol comunicate"/>
    <w:basedOn w:val="Heading2"/>
    <w:next w:val="Normal"/>
    <w:rsid w:val="008875A7"/>
    <w:pPr>
      <w:shd w:val="clear" w:color="auto" w:fill="A6BFFE"/>
      <w:spacing w:before="0"/>
      <w:jc w:val="center"/>
    </w:pPr>
    <w:rPr>
      <w:i w:val="0"/>
      <w:smallCaps w:val="0"/>
      <w:sz w:val="18"/>
      <w:szCs w:val="18"/>
    </w:rPr>
  </w:style>
  <w:style w:type="paragraph" w:customStyle="1" w:styleId="Consultare">
    <w:name w:val="Consultare"/>
    <w:basedOn w:val="Heading2"/>
    <w:next w:val="Normal"/>
    <w:rsid w:val="00BA6097"/>
    <w:rPr>
      <w:color w:val="753282"/>
    </w:rPr>
  </w:style>
  <w:style w:type="paragraph" w:customStyle="1" w:styleId="Stilsursa">
    <w:name w:val="Stil sursa"/>
    <w:basedOn w:val="Normal"/>
    <w:next w:val="Normal"/>
    <w:link w:val="StilsursaChar1"/>
    <w:qFormat/>
    <w:rsid w:val="008875A7"/>
    <w:pPr>
      <w:jc w:val="right"/>
    </w:pPr>
    <w:rPr>
      <w:b/>
      <w:i/>
      <w:color w:val="0000FF"/>
      <w:sz w:val="14"/>
    </w:rPr>
  </w:style>
  <w:style w:type="paragraph" w:customStyle="1" w:styleId="AgendaEU">
    <w:name w:val="Agenda EU"/>
    <w:basedOn w:val="Heading2"/>
    <w:next w:val="Normal"/>
    <w:link w:val="AgendaEUChar"/>
    <w:rsid w:val="008875A7"/>
    <w:rPr>
      <w:color w:val="0066FF"/>
    </w:rPr>
  </w:style>
  <w:style w:type="paragraph" w:customStyle="1" w:styleId="Institutiieuropene">
    <w:name w:val="Institutii europene"/>
    <w:basedOn w:val="Heading2"/>
    <w:next w:val="Normal"/>
    <w:rsid w:val="00D9083D"/>
    <w:pPr>
      <w:spacing w:before="120"/>
    </w:pPr>
    <w:rPr>
      <w:rFonts w:cs="Times New Roman"/>
      <w:iCs w:val="0"/>
      <w:color w:val="0000FF"/>
    </w:rPr>
  </w:style>
  <w:style w:type="character" w:customStyle="1" w:styleId="Heading2Char">
    <w:name w:val="Heading 2 Char"/>
    <w:aliases w:val="Comunicate Char2,Comunicate Char Char"/>
    <w:link w:val="Heading2"/>
    <w:rsid w:val="008875A7"/>
    <w:rPr>
      <w:rFonts w:ascii="Verdana" w:hAnsi="Verdana" w:cs="Arial"/>
      <w:b/>
      <w:bCs/>
      <w:i/>
      <w:iCs/>
      <w:smallCaps/>
      <w:color w:val="333333"/>
      <w:sz w:val="18"/>
      <w:szCs w:val="18"/>
      <w:lang w:val="ro-RO" w:eastAsia="en-US" w:bidi="ar-SA"/>
    </w:rPr>
  </w:style>
  <w:style w:type="character" w:customStyle="1" w:styleId="AgendaEUChar">
    <w:name w:val="Agenda EU Char"/>
    <w:link w:val="AgendaEU"/>
    <w:rsid w:val="008875A7"/>
    <w:rPr>
      <w:rFonts w:ascii="Verdana" w:hAnsi="Verdana" w:cs="Arial"/>
      <w:b/>
      <w:bCs/>
      <w:i/>
      <w:iCs/>
      <w:smallCaps/>
      <w:color w:val="0066FF"/>
      <w:sz w:val="18"/>
      <w:szCs w:val="18"/>
      <w:lang w:val="ro-RO" w:eastAsia="en-US" w:bidi="ar-SA"/>
    </w:rPr>
  </w:style>
  <w:style w:type="paragraph" w:customStyle="1" w:styleId="Institutieeuropeana">
    <w:name w:val="Institutie europeana"/>
    <w:basedOn w:val="Heading4"/>
    <w:next w:val="Normal"/>
    <w:link w:val="InstitutieeuropeanaCaracter"/>
    <w:rsid w:val="00D9083D"/>
    <w:pPr>
      <w:spacing w:before="120"/>
    </w:pPr>
    <w:rPr>
      <w:rFonts w:ascii="Verdana" w:hAnsi="Verdana"/>
      <w:bCs w:val="0"/>
      <w:color w:val="000080"/>
      <w:spacing w:val="40"/>
      <w:sz w:val="18"/>
      <w:szCs w:val="18"/>
    </w:rPr>
  </w:style>
  <w:style w:type="paragraph" w:customStyle="1" w:styleId="separatorarticole">
    <w:name w:val="separator articole"/>
    <w:basedOn w:val="Normal"/>
    <w:next w:val="Normal"/>
    <w:rsid w:val="00D9083D"/>
    <w:pPr>
      <w:jc w:val="center"/>
    </w:pPr>
    <w:rPr>
      <w:color w:val="3366FF"/>
    </w:rPr>
  </w:style>
  <w:style w:type="paragraph" w:styleId="TOC1">
    <w:name w:val="toc 1"/>
    <w:basedOn w:val="Normal"/>
    <w:next w:val="Normal"/>
    <w:autoRedefine/>
    <w:uiPriority w:val="39"/>
    <w:rsid w:val="005D189D"/>
    <w:pPr>
      <w:spacing w:after="120"/>
    </w:pPr>
    <w:rPr>
      <w:rFonts w:ascii="Times New Roman" w:hAnsi="Times New Roman"/>
      <w:b/>
      <w:bCs/>
      <w:caps/>
      <w:sz w:val="20"/>
      <w:szCs w:val="20"/>
    </w:rPr>
  </w:style>
  <w:style w:type="paragraph" w:styleId="TOC2">
    <w:name w:val="toc 2"/>
    <w:basedOn w:val="Normal"/>
    <w:next w:val="Normal"/>
    <w:autoRedefine/>
    <w:uiPriority w:val="39"/>
    <w:rsid w:val="004E48F3"/>
    <w:pPr>
      <w:tabs>
        <w:tab w:val="right" w:leader="dot" w:pos="9498"/>
      </w:tabs>
      <w:spacing w:before="80"/>
      <w:ind w:left="1276" w:right="27" w:hanging="283"/>
      <w:jc w:val="both"/>
    </w:pPr>
    <w:rPr>
      <w:rFonts w:ascii="Times New Roman" w:hAnsi="Times New Roman" w:cs="Arial"/>
      <w:b/>
      <w:smallCaps/>
      <w:noProof/>
      <w:sz w:val="16"/>
      <w:szCs w:val="20"/>
    </w:rPr>
  </w:style>
  <w:style w:type="paragraph" w:styleId="TOC3">
    <w:name w:val="toc 3"/>
    <w:basedOn w:val="Normal"/>
    <w:next w:val="Normal"/>
    <w:autoRedefine/>
    <w:uiPriority w:val="39"/>
    <w:rsid w:val="000035FE"/>
    <w:pPr>
      <w:tabs>
        <w:tab w:val="right" w:leader="dot" w:pos="9720"/>
      </w:tabs>
      <w:spacing w:before="60"/>
      <w:ind w:left="3782" w:right="136"/>
    </w:pPr>
    <w:rPr>
      <w:rFonts w:ascii="Times New Roman" w:hAnsi="Times New Roman"/>
      <w:i/>
      <w:iCs/>
      <w:sz w:val="20"/>
      <w:szCs w:val="20"/>
    </w:rPr>
  </w:style>
  <w:style w:type="paragraph" w:styleId="TOC4">
    <w:name w:val="toc 4"/>
    <w:basedOn w:val="Normal"/>
    <w:next w:val="Normal"/>
    <w:autoRedefine/>
    <w:uiPriority w:val="39"/>
    <w:rsid w:val="00282E64"/>
    <w:pPr>
      <w:tabs>
        <w:tab w:val="right" w:leader="dot" w:pos="9356"/>
      </w:tabs>
      <w:spacing w:before="40"/>
      <w:ind w:left="1276" w:right="136"/>
      <w:jc w:val="both"/>
    </w:pPr>
    <w:rPr>
      <w:noProof/>
      <w:sz w:val="16"/>
      <w:szCs w:val="16"/>
    </w:rPr>
  </w:style>
  <w:style w:type="paragraph" w:customStyle="1" w:styleId="DinactualitateaEU">
    <w:name w:val="Din actualitatea EU"/>
    <w:basedOn w:val="Heading2"/>
    <w:next w:val="Normal"/>
    <w:rsid w:val="00E30B8B"/>
    <w:pPr>
      <w:spacing w:before="120"/>
      <w:jc w:val="both"/>
    </w:pPr>
    <w:rPr>
      <w:bCs w:val="0"/>
      <w:iCs w:val="0"/>
      <w:color w:val="CC0000"/>
      <w:szCs w:val="24"/>
    </w:rPr>
  </w:style>
  <w:style w:type="paragraph" w:customStyle="1" w:styleId="Infoutile">
    <w:name w:val="Info utile"/>
    <w:basedOn w:val="Heading2"/>
    <w:next w:val="Normal"/>
    <w:rsid w:val="00E30B8B"/>
    <w:pPr>
      <w:spacing w:before="120"/>
    </w:pPr>
    <w:rPr>
      <w:bCs w:val="0"/>
      <w:iCs w:val="0"/>
      <w:color w:val="009900"/>
      <w:szCs w:val="24"/>
    </w:rPr>
  </w:style>
  <w:style w:type="paragraph" w:customStyle="1" w:styleId="Oportunitati">
    <w:name w:val="Oportunitati"/>
    <w:basedOn w:val="Heading2"/>
    <w:next w:val="Normal"/>
    <w:rsid w:val="0044450A"/>
    <w:pPr>
      <w:spacing w:before="120"/>
      <w:jc w:val="both"/>
    </w:pPr>
    <w:rPr>
      <w:bCs w:val="0"/>
      <w:iCs w:val="0"/>
      <w:color w:val="FF6600"/>
      <w:szCs w:val="24"/>
    </w:rPr>
  </w:style>
  <w:style w:type="paragraph" w:customStyle="1" w:styleId="RezultatedinOF">
    <w:name w:val="Rezultate din OF"/>
    <w:basedOn w:val="Heading2"/>
    <w:next w:val="Normal"/>
    <w:rsid w:val="0044450A"/>
    <w:pPr>
      <w:spacing w:before="120"/>
    </w:pPr>
    <w:rPr>
      <w:bCs w:val="0"/>
      <w:iCs w:val="0"/>
      <w:color w:val="0E6A74"/>
      <w:szCs w:val="24"/>
    </w:rPr>
  </w:style>
  <w:style w:type="paragraph" w:customStyle="1" w:styleId="Consultare-dezbatere">
    <w:name w:val="Consultare-dezbatere"/>
    <w:basedOn w:val="Heading2"/>
    <w:next w:val="Normal"/>
    <w:rsid w:val="0044450A"/>
    <w:pPr>
      <w:spacing w:before="120"/>
    </w:pPr>
    <w:rPr>
      <w:bCs w:val="0"/>
      <w:iCs w:val="0"/>
      <w:color w:val="FF00FF"/>
      <w:szCs w:val="24"/>
    </w:rPr>
  </w:style>
  <w:style w:type="paragraph" w:customStyle="1" w:styleId="Competitii">
    <w:name w:val="Competitii"/>
    <w:basedOn w:val="Heading2"/>
    <w:next w:val="Normal"/>
    <w:rsid w:val="0044450A"/>
    <w:pPr>
      <w:spacing w:before="120"/>
    </w:pPr>
    <w:rPr>
      <w:bCs w:val="0"/>
      <w:iCs w:val="0"/>
      <w:color w:val="3366FF"/>
      <w:szCs w:val="24"/>
    </w:rPr>
  </w:style>
  <w:style w:type="paragraph" w:customStyle="1" w:styleId="Parteneriate">
    <w:name w:val="Parteneriate"/>
    <w:basedOn w:val="Heading2"/>
    <w:next w:val="Normal"/>
    <w:rsid w:val="0044450A"/>
    <w:pPr>
      <w:spacing w:before="120"/>
    </w:pPr>
    <w:rPr>
      <w:bCs w:val="0"/>
      <w:iCs w:val="0"/>
      <w:color w:val="333399"/>
      <w:szCs w:val="24"/>
    </w:rPr>
  </w:style>
  <w:style w:type="paragraph" w:customStyle="1" w:styleId="Detalii-Pagini">
    <w:name w:val="Detalii-Pagini"/>
    <w:basedOn w:val="Normal"/>
    <w:next w:val="Normal"/>
    <w:link w:val="Detalii-PaginiChar"/>
    <w:rsid w:val="002E3F81"/>
    <w:pPr>
      <w:pBdr>
        <w:left w:val="threeDEngrave" w:sz="18" w:space="4" w:color="FF0000"/>
      </w:pBdr>
      <w:spacing w:before="0"/>
    </w:pPr>
    <w:rPr>
      <w:b/>
      <w:sz w:val="16"/>
      <w:szCs w:val="16"/>
    </w:rPr>
  </w:style>
  <w:style w:type="paragraph" w:customStyle="1" w:styleId="FeedBack">
    <w:name w:val="Feed Back"/>
    <w:basedOn w:val="Normal"/>
    <w:next w:val="Normal"/>
    <w:rsid w:val="00E2390C"/>
    <w:pPr>
      <w:tabs>
        <w:tab w:val="left" w:pos="2354"/>
      </w:tabs>
      <w:spacing w:before="100" w:beforeAutospacing="1" w:after="100" w:afterAutospacing="1"/>
    </w:pPr>
    <w:rPr>
      <w:rFonts w:cs="Tahoma"/>
      <w:b/>
      <w:smallCaps/>
      <w:sz w:val="36"/>
      <w:szCs w:val="36"/>
    </w:rPr>
  </w:style>
  <w:style w:type="paragraph" w:customStyle="1" w:styleId="Textfeedback">
    <w:name w:val="Text feed back"/>
    <w:basedOn w:val="Normal"/>
    <w:next w:val="Normal"/>
    <w:rsid w:val="00E2390C"/>
    <w:pPr>
      <w:tabs>
        <w:tab w:val="center" w:pos="4323"/>
      </w:tabs>
      <w:spacing w:before="720"/>
    </w:pPr>
    <w:rPr>
      <w:rFonts w:cs="Tahoma"/>
      <w:smallCaps/>
      <w:szCs w:val="22"/>
    </w:rPr>
  </w:style>
  <w:style w:type="paragraph" w:customStyle="1" w:styleId="Detalii-Paginiverde">
    <w:name w:val="Detalii-Pagini verde"/>
    <w:basedOn w:val="Detalii-Pagini"/>
    <w:next w:val="Normal"/>
    <w:rsid w:val="002E3F81"/>
    <w:pPr>
      <w:pBdr>
        <w:left w:val="threeDEngrave" w:sz="18" w:space="4" w:color="008000"/>
      </w:pBdr>
    </w:pPr>
    <w:rPr>
      <w:bCs/>
      <w:szCs w:val="20"/>
    </w:rPr>
  </w:style>
  <w:style w:type="paragraph" w:customStyle="1" w:styleId="Detalii-PaginiPortocaliu">
    <w:name w:val="Detalii-Pagini Portocaliu"/>
    <w:basedOn w:val="Detalii-Pagini"/>
    <w:next w:val="Normal"/>
    <w:rsid w:val="002E3F81"/>
    <w:pPr>
      <w:pBdr>
        <w:left w:val="threeDEngrave" w:sz="18" w:space="4" w:color="FF9900"/>
      </w:pBdr>
    </w:pPr>
  </w:style>
  <w:style w:type="paragraph" w:customStyle="1" w:styleId="Detalii-PaginiTurcoaz">
    <w:name w:val="Detalii-Pagini Turcoaz"/>
    <w:basedOn w:val="Detalii-Pagini"/>
    <w:next w:val="Normal"/>
    <w:rsid w:val="002E3F81"/>
    <w:pPr>
      <w:pBdr>
        <w:left w:val="threeDEngrave" w:sz="18" w:space="4" w:color="008080"/>
      </w:pBdr>
    </w:pPr>
    <w:rPr>
      <w:bCs/>
      <w:szCs w:val="20"/>
    </w:rPr>
  </w:style>
  <w:style w:type="paragraph" w:customStyle="1" w:styleId="Detalii-PaginiRoz">
    <w:name w:val="Detalii-Pagini Roz"/>
    <w:basedOn w:val="Detalii-Pagini"/>
    <w:next w:val="Normal"/>
    <w:rsid w:val="002E3F81"/>
    <w:pPr>
      <w:pBdr>
        <w:left w:val="threeDEngrave" w:sz="18" w:space="4" w:color="FF99CC"/>
      </w:pBdr>
    </w:pPr>
    <w:rPr>
      <w:bCs/>
      <w:szCs w:val="20"/>
    </w:rPr>
  </w:style>
  <w:style w:type="paragraph" w:customStyle="1" w:styleId="Detalii-PaginiPaleBlue">
    <w:name w:val="Detalii-Pagini Pale Blue"/>
    <w:basedOn w:val="Detalii-Pagini"/>
    <w:next w:val="Normal"/>
    <w:link w:val="Detalii-PaginiPaleBlueChar"/>
    <w:rsid w:val="005F15C1"/>
    <w:pPr>
      <w:pBdr>
        <w:left w:val="threeDEngrave" w:sz="18" w:space="4" w:color="99CCFF"/>
      </w:pBdr>
      <w:spacing w:before="240"/>
    </w:pPr>
    <w:rPr>
      <w:bCs/>
      <w:szCs w:val="20"/>
    </w:rPr>
  </w:style>
  <w:style w:type="paragraph" w:customStyle="1" w:styleId="Detalii-PaginBlue-Gray">
    <w:name w:val="Detalii-Pagin Blue-Gray"/>
    <w:basedOn w:val="Detalii-Pagini"/>
    <w:next w:val="Normal"/>
    <w:rsid w:val="002E3F81"/>
    <w:pPr>
      <w:pBdr>
        <w:left w:val="threeDEngrave" w:sz="18" w:space="4" w:color="666699"/>
      </w:pBdr>
    </w:pPr>
    <w:rPr>
      <w:bCs/>
      <w:szCs w:val="20"/>
    </w:rPr>
  </w:style>
  <w:style w:type="paragraph" w:customStyle="1" w:styleId="ArticolinfoEU">
    <w:name w:val="Articol info EU"/>
    <w:basedOn w:val="Normal"/>
    <w:next w:val="Normal"/>
    <w:semiHidden/>
    <w:rsid w:val="00801AD9"/>
    <w:rPr>
      <w:b/>
      <w:color w:val="000080"/>
    </w:rPr>
  </w:style>
  <w:style w:type="character" w:customStyle="1" w:styleId="Heading1Char">
    <w:name w:val="Heading 1 Char"/>
    <w:aliases w:val="Agenda prefect Char"/>
    <w:link w:val="Heading1"/>
    <w:rsid w:val="005249E2"/>
    <w:rPr>
      <w:rFonts w:ascii="Verdana" w:hAnsi="Verdana" w:cs="Arial"/>
      <w:b/>
      <w:bCs/>
      <w:iCs/>
      <w:smallCaps/>
      <w:color w:val="333333"/>
      <w:sz w:val="22"/>
      <w:szCs w:val="24"/>
      <w:lang w:val="ro-RO" w:eastAsia="en-US" w:bidi="ar-SA"/>
    </w:rPr>
  </w:style>
  <w:style w:type="paragraph" w:styleId="TOC5">
    <w:name w:val="toc 5"/>
    <w:basedOn w:val="Normal"/>
    <w:next w:val="Normal"/>
    <w:autoRedefine/>
    <w:semiHidden/>
    <w:rsid w:val="005D189D"/>
    <w:pPr>
      <w:spacing w:before="0"/>
      <w:ind w:left="720"/>
    </w:pPr>
    <w:rPr>
      <w:rFonts w:ascii="Times New Roman" w:hAnsi="Times New Roman"/>
      <w:szCs w:val="18"/>
    </w:rPr>
  </w:style>
  <w:style w:type="paragraph" w:styleId="TOC6">
    <w:name w:val="toc 6"/>
    <w:basedOn w:val="Normal"/>
    <w:next w:val="Normal"/>
    <w:autoRedefine/>
    <w:semiHidden/>
    <w:rsid w:val="005D189D"/>
    <w:pPr>
      <w:spacing w:before="0"/>
      <w:ind w:left="900"/>
    </w:pPr>
    <w:rPr>
      <w:rFonts w:ascii="Times New Roman" w:hAnsi="Times New Roman"/>
      <w:szCs w:val="18"/>
    </w:rPr>
  </w:style>
  <w:style w:type="paragraph" w:styleId="TOC7">
    <w:name w:val="toc 7"/>
    <w:basedOn w:val="Normal"/>
    <w:next w:val="Normal"/>
    <w:autoRedefine/>
    <w:semiHidden/>
    <w:rsid w:val="005D189D"/>
    <w:pPr>
      <w:spacing w:before="0"/>
      <w:ind w:left="1080"/>
    </w:pPr>
    <w:rPr>
      <w:rFonts w:ascii="Times New Roman" w:hAnsi="Times New Roman"/>
      <w:szCs w:val="18"/>
    </w:rPr>
  </w:style>
  <w:style w:type="paragraph" w:styleId="TOC8">
    <w:name w:val="toc 8"/>
    <w:basedOn w:val="Normal"/>
    <w:next w:val="Normal"/>
    <w:autoRedefine/>
    <w:semiHidden/>
    <w:rsid w:val="005D189D"/>
    <w:pPr>
      <w:spacing w:before="0"/>
      <w:ind w:left="1260"/>
    </w:pPr>
    <w:rPr>
      <w:rFonts w:ascii="Times New Roman" w:hAnsi="Times New Roman"/>
      <w:szCs w:val="18"/>
    </w:rPr>
  </w:style>
  <w:style w:type="paragraph" w:styleId="TOC9">
    <w:name w:val="toc 9"/>
    <w:basedOn w:val="Normal"/>
    <w:next w:val="Normal"/>
    <w:autoRedefine/>
    <w:semiHidden/>
    <w:rsid w:val="005D189D"/>
    <w:pPr>
      <w:spacing w:before="0"/>
      <w:ind w:left="1440"/>
    </w:pPr>
    <w:rPr>
      <w:rFonts w:ascii="Times New Roman" w:hAnsi="Times New Roman"/>
      <w:szCs w:val="18"/>
    </w:rPr>
  </w:style>
  <w:style w:type="paragraph" w:customStyle="1" w:styleId="textCuprins">
    <w:name w:val="text Cuprins"/>
    <w:basedOn w:val="Normal"/>
    <w:next w:val="Normal"/>
    <w:rsid w:val="000035FE"/>
    <w:pPr>
      <w:spacing w:after="240"/>
      <w:ind w:left="2880"/>
    </w:pPr>
    <w:rPr>
      <w:b/>
      <w:i/>
    </w:rPr>
  </w:style>
  <w:style w:type="paragraph" w:customStyle="1" w:styleId="ArticolUE">
    <w:name w:val="Articol UE"/>
    <w:basedOn w:val="Institutieeuropeana"/>
    <w:next w:val="Normal"/>
    <w:semiHidden/>
    <w:rsid w:val="00801AD9"/>
    <w:rPr>
      <w:spacing w:val="0"/>
    </w:rPr>
  </w:style>
  <w:style w:type="paragraph" w:customStyle="1" w:styleId="TitluArticolinINFOUE">
    <w:name w:val="Titlu Articol in INFO UE"/>
    <w:basedOn w:val="Institutieeuropeana"/>
    <w:next w:val="Normal"/>
    <w:link w:val="TitluArticolinINFOUECaracter"/>
    <w:rsid w:val="00801AD9"/>
    <w:rPr>
      <w:spacing w:val="0"/>
    </w:rPr>
  </w:style>
  <w:style w:type="paragraph" w:styleId="BalloonText">
    <w:name w:val="Balloon Text"/>
    <w:basedOn w:val="Normal"/>
    <w:semiHidden/>
    <w:rsid w:val="000F6A5B"/>
    <w:rPr>
      <w:rFonts w:ascii="Tahoma" w:hAnsi="Tahoma" w:cs="Tahoma"/>
      <w:sz w:val="16"/>
      <w:szCs w:val="16"/>
    </w:rPr>
  </w:style>
  <w:style w:type="paragraph" w:customStyle="1" w:styleId="AgendaPrefect">
    <w:name w:val="Agenda Prefect"/>
    <w:basedOn w:val="Heading2"/>
    <w:next w:val="Normal"/>
    <w:rsid w:val="000035FE"/>
    <w:pPr>
      <w:jc w:val="center"/>
    </w:pPr>
    <w:rPr>
      <w:i w:val="0"/>
      <w:sz w:val="22"/>
      <w:szCs w:val="22"/>
    </w:rPr>
  </w:style>
  <w:style w:type="paragraph" w:customStyle="1" w:styleId="CharChar4CaracterCaracterCharCharCaracterCaracterCharCharCaracterCaracterCharCaracterCaracterCharCaracterCaracterCharCaracterCaracterCharCaracterCaracterCharCaracterCaracterCharCaracterCaracterChar">
    <w:name w:val="Char Char4 Caracter Caracter Char Char Caracter Caracter Char Char Caracter Caracter Char Caracter Caracter Char Caracter Caracter Char Caracter Caracter Char Caracter Caracter Char Caracter Caracter Char Caracter Caracter Char"/>
    <w:basedOn w:val="Normal"/>
    <w:rsid w:val="00AA40AE"/>
    <w:pPr>
      <w:spacing w:before="0" w:after="160" w:line="240" w:lineRule="exact"/>
    </w:pPr>
    <w:rPr>
      <w:szCs w:val="18"/>
    </w:rPr>
  </w:style>
  <w:style w:type="character" w:customStyle="1" w:styleId="ComunicateChar1">
    <w:name w:val="Comunicate Char1"/>
    <w:aliases w:val="Comunicate Char Char Char,Comunicate Char Char Char1"/>
    <w:rsid w:val="0055595A"/>
    <w:rPr>
      <w:rFonts w:ascii="Verdana" w:hAnsi="Verdana" w:cs="Arial"/>
      <w:b/>
      <w:bCs/>
      <w:i/>
      <w:iCs/>
      <w:smallCaps/>
      <w:color w:val="333333"/>
      <w:sz w:val="18"/>
      <w:szCs w:val="18"/>
      <w:lang w:val="ro-RO" w:eastAsia="en-US" w:bidi="ar-SA"/>
    </w:rPr>
  </w:style>
  <w:style w:type="character" w:customStyle="1" w:styleId="InstitutieeuropeanaCaracter">
    <w:name w:val="Institutie europeana Caracter"/>
    <w:link w:val="Institutieeuropeana"/>
    <w:locked/>
    <w:rsid w:val="0055595A"/>
    <w:rPr>
      <w:rFonts w:ascii="Verdana" w:hAnsi="Verdana"/>
      <w:b/>
      <w:color w:val="000080"/>
      <w:spacing w:val="40"/>
      <w:sz w:val="18"/>
      <w:szCs w:val="18"/>
      <w:lang w:val="ro-RO" w:eastAsia="en-US" w:bidi="ar-SA"/>
    </w:rPr>
  </w:style>
  <w:style w:type="character" w:customStyle="1" w:styleId="TitluArticolinINFOUECaracter">
    <w:name w:val="Titlu Articol in INFO UE Caracter"/>
    <w:link w:val="TitluArticolinINFOUE"/>
    <w:locked/>
    <w:rsid w:val="0055595A"/>
    <w:rPr>
      <w:rFonts w:ascii="Verdana" w:hAnsi="Verdana"/>
      <w:b/>
      <w:color w:val="000080"/>
      <w:sz w:val="18"/>
      <w:szCs w:val="18"/>
      <w:lang w:val="ro-RO" w:eastAsia="en-US" w:bidi="ar-SA"/>
    </w:rPr>
  </w:style>
  <w:style w:type="character" w:styleId="Strong">
    <w:name w:val="Strong"/>
    <w:uiPriority w:val="22"/>
    <w:qFormat/>
    <w:rsid w:val="0055595A"/>
    <w:rPr>
      <w:rFonts w:ascii="Verdana" w:hAnsi="Verdana"/>
      <w:b/>
      <w:bCs/>
      <w:sz w:val="18"/>
      <w:szCs w:val="18"/>
      <w:lang w:val="ro-RO" w:eastAsia="en-US" w:bidi="ar-SA"/>
    </w:rPr>
  </w:style>
  <w:style w:type="character" w:customStyle="1" w:styleId="separatorcapitoleChar">
    <w:name w:val="separator capitole Char"/>
    <w:link w:val="separatorcapitole"/>
    <w:rsid w:val="0055595A"/>
    <w:rPr>
      <w:rFonts w:ascii="Verdana" w:hAnsi="Verdana"/>
      <w:color w:val="9999FF"/>
      <w:spacing w:val="40"/>
      <w:sz w:val="16"/>
      <w:szCs w:val="16"/>
      <w:lang w:val="ro-RO" w:eastAsia="en-US" w:bidi="ar-SA"/>
    </w:rPr>
  </w:style>
  <w:style w:type="character" w:customStyle="1" w:styleId="StilsursaChar1">
    <w:name w:val="Stil sursa Char1"/>
    <w:link w:val="Stilsursa"/>
    <w:rsid w:val="0055595A"/>
    <w:rPr>
      <w:rFonts w:ascii="Verdana" w:hAnsi="Verdana"/>
      <w:b/>
      <w:i/>
      <w:color w:val="0000FF"/>
      <w:sz w:val="14"/>
      <w:szCs w:val="24"/>
      <w:lang w:val="ro-RO" w:eastAsia="en-US" w:bidi="ar-SA"/>
    </w:rPr>
  </w:style>
  <w:style w:type="character" w:customStyle="1" w:styleId="createdate">
    <w:name w:val="createdate"/>
    <w:basedOn w:val="DefaultParagraphFont"/>
    <w:rsid w:val="005606FC"/>
    <w:rPr>
      <w:rFonts w:ascii="Verdana" w:hAnsi="Verdana"/>
      <w:sz w:val="18"/>
      <w:szCs w:val="18"/>
      <w:lang w:val="ro-RO" w:eastAsia="en-US" w:bidi="ar-SA"/>
    </w:rPr>
  </w:style>
  <w:style w:type="character" w:customStyle="1" w:styleId="ijgfl">
    <w:name w:val="ijgfl"/>
    <w:basedOn w:val="DefaultParagraphFont"/>
    <w:rsid w:val="005606FC"/>
    <w:rPr>
      <w:rFonts w:ascii="Verdana" w:hAnsi="Verdana"/>
      <w:sz w:val="18"/>
      <w:szCs w:val="18"/>
      <w:lang w:val="ro-RO" w:eastAsia="en-US" w:bidi="ar-SA"/>
    </w:rPr>
  </w:style>
  <w:style w:type="paragraph" w:styleId="NormalWeb">
    <w:name w:val="Normal (Web)"/>
    <w:basedOn w:val="Normal"/>
    <w:uiPriority w:val="99"/>
    <w:rsid w:val="005606FC"/>
    <w:pPr>
      <w:spacing w:before="100" w:beforeAutospacing="1" w:after="100" w:afterAutospacing="1"/>
    </w:pPr>
    <w:rPr>
      <w:rFonts w:ascii="Times New Roman" w:hAnsi="Times New Roman"/>
      <w:sz w:val="24"/>
      <w:lang w:val="en-US"/>
    </w:rPr>
  </w:style>
  <w:style w:type="character" w:styleId="Emphasis">
    <w:name w:val="Emphasis"/>
    <w:uiPriority w:val="20"/>
    <w:qFormat/>
    <w:rsid w:val="005606FC"/>
    <w:rPr>
      <w:rFonts w:ascii="Verdana" w:hAnsi="Verdana"/>
      <w:i/>
      <w:iCs/>
      <w:sz w:val="18"/>
      <w:szCs w:val="18"/>
      <w:lang w:val="ro-RO" w:eastAsia="en-US" w:bidi="ar-SA"/>
    </w:rPr>
  </w:style>
  <w:style w:type="character" w:customStyle="1" w:styleId="apple-converted-space">
    <w:name w:val="apple-converted-space"/>
    <w:basedOn w:val="DefaultParagraphFont"/>
    <w:rsid w:val="00B7345A"/>
    <w:rPr>
      <w:rFonts w:ascii="Verdana" w:hAnsi="Verdana"/>
      <w:sz w:val="18"/>
      <w:szCs w:val="18"/>
      <w:lang w:val="ro-RO" w:eastAsia="en-US" w:bidi="ar-SA"/>
    </w:rPr>
  </w:style>
  <w:style w:type="paragraph" w:customStyle="1" w:styleId="custom1">
    <w:name w:val="custom1"/>
    <w:basedOn w:val="Normal"/>
    <w:rsid w:val="00B7345A"/>
    <w:pPr>
      <w:spacing w:before="100" w:beforeAutospacing="1" w:after="100" w:afterAutospacing="1"/>
    </w:pPr>
    <w:rPr>
      <w:rFonts w:ascii="Times New Roman" w:hAnsi="Times New Roman"/>
      <w:sz w:val="24"/>
      <w:lang w:val="en-US"/>
    </w:rPr>
  </w:style>
  <w:style w:type="character" w:customStyle="1" w:styleId="g8g0i40">
    <w:name w:val="g8g0i40"/>
    <w:basedOn w:val="DefaultParagraphFont"/>
    <w:rsid w:val="004D3E26"/>
    <w:rPr>
      <w:rFonts w:ascii="Verdana" w:hAnsi="Verdana"/>
      <w:sz w:val="18"/>
      <w:szCs w:val="18"/>
      <w:lang w:val="ro-RO" w:eastAsia="en-US" w:bidi="ar-SA"/>
    </w:rPr>
  </w:style>
  <w:style w:type="paragraph" w:customStyle="1" w:styleId="5normal">
    <w:name w:val="5normal"/>
    <w:basedOn w:val="Normal"/>
    <w:rsid w:val="00A445F6"/>
    <w:pPr>
      <w:spacing w:before="100" w:beforeAutospacing="1" w:after="100" w:afterAutospacing="1"/>
    </w:pPr>
    <w:rPr>
      <w:rFonts w:ascii="Times New Roman" w:hAnsi="Times New Roman"/>
      <w:sz w:val="24"/>
      <w:lang w:val="en-US"/>
    </w:rPr>
  </w:style>
  <w:style w:type="character" w:customStyle="1" w:styleId="Editor">
    <w:name w:val="Editor"/>
    <w:rsid w:val="00252020"/>
    <w:rPr>
      <w:rFonts w:ascii="Arial" w:hAnsi="Arial"/>
      <w:sz w:val="18"/>
      <w:szCs w:val="18"/>
      <w:lang w:val="ro-RO" w:eastAsia="en-US" w:bidi="ar-SA"/>
    </w:rPr>
  </w:style>
  <w:style w:type="character" w:customStyle="1" w:styleId="epsubtitle">
    <w:name w:val="ep_subtitle"/>
    <w:basedOn w:val="DefaultParagraphFont"/>
    <w:rsid w:val="00252020"/>
    <w:rPr>
      <w:rFonts w:ascii="Verdana" w:hAnsi="Verdana"/>
      <w:sz w:val="18"/>
      <w:szCs w:val="18"/>
      <w:lang w:val="ro-RO" w:eastAsia="en-US" w:bidi="ar-SA"/>
    </w:rPr>
  </w:style>
  <w:style w:type="character" w:customStyle="1" w:styleId="epgeneral">
    <w:name w:val="ep_general"/>
    <w:basedOn w:val="DefaultParagraphFont"/>
    <w:rsid w:val="00252020"/>
    <w:rPr>
      <w:rFonts w:ascii="Verdana" w:hAnsi="Verdana"/>
      <w:sz w:val="18"/>
      <w:szCs w:val="18"/>
      <w:lang w:val="ro-RO" w:eastAsia="en-US" w:bidi="ar-SA"/>
    </w:rPr>
  </w:style>
  <w:style w:type="character" w:customStyle="1" w:styleId="eptheme">
    <w:name w:val="ep_theme"/>
    <w:basedOn w:val="DefaultParagraphFont"/>
    <w:rsid w:val="00252020"/>
    <w:rPr>
      <w:rFonts w:ascii="Verdana" w:hAnsi="Verdana"/>
      <w:sz w:val="18"/>
      <w:szCs w:val="18"/>
      <w:lang w:val="ro-RO" w:eastAsia="en-US" w:bidi="ar-SA"/>
    </w:rPr>
  </w:style>
  <w:style w:type="character" w:customStyle="1" w:styleId="epdate">
    <w:name w:val="ep_date"/>
    <w:basedOn w:val="DefaultParagraphFont"/>
    <w:rsid w:val="00252020"/>
    <w:rPr>
      <w:rFonts w:ascii="Verdana" w:hAnsi="Verdana"/>
      <w:sz w:val="18"/>
      <w:szCs w:val="18"/>
      <w:lang w:val="ro-RO" w:eastAsia="en-US" w:bidi="ar-SA"/>
    </w:rPr>
  </w:style>
  <w:style w:type="character" w:customStyle="1" w:styleId="ependbox">
    <w:name w:val="ep_endbox"/>
    <w:basedOn w:val="DefaultParagraphFont"/>
    <w:rsid w:val="00252020"/>
    <w:rPr>
      <w:rFonts w:ascii="Verdana" w:hAnsi="Verdana"/>
      <w:sz w:val="18"/>
      <w:szCs w:val="18"/>
      <w:lang w:val="ro-RO" w:eastAsia="en-US" w:bidi="ar-SA"/>
    </w:rPr>
  </w:style>
  <w:style w:type="character" w:customStyle="1" w:styleId="eplegend">
    <w:name w:val="ep_legend"/>
    <w:basedOn w:val="DefaultParagraphFont"/>
    <w:rsid w:val="00252020"/>
    <w:rPr>
      <w:rFonts w:ascii="Verdana" w:hAnsi="Verdana"/>
      <w:sz w:val="18"/>
      <w:szCs w:val="18"/>
      <w:lang w:val="ro-RO" w:eastAsia="en-US" w:bidi="ar-SA"/>
    </w:rPr>
  </w:style>
  <w:style w:type="character" w:customStyle="1" w:styleId="ephidden">
    <w:name w:val="ep_hidden"/>
    <w:basedOn w:val="DefaultParagraphFont"/>
    <w:rsid w:val="00252020"/>
    <w:rPr>
      <w:rFonts w:ascii="Verdana" w:hAnsi="Verdana"/>
      <w:sz w:val="18"/>
      <w:szCs w:val="18"/>
      <w:lang w:val="ro-RO" w:eastAsia="en-US" w:bidi="ar-SA"/>
    </w:rPr>
  </w:style>
  <w:style w:type="character" w:customStyle="1" w:styleId="epplenary">
    <w:name w:val="ep_plenary"/>
    <w:basedOn w:val="DefaultParagraphFont"/>
    <w:rsid w:val="00252020"/>
    <w:rPr>
      <w:rFonts w:ascii="Verdana" w:hAnsi="Verdana"/>
      <w:sz w:val="18"/>
      <w:szCs w:val="18"/>
      <w:lang w:val="ro-RO" w:eastAsia="en-US" w:bidi="ar-SA"/>
    </w:rPr>
  </w:style>
  <w:style w:type="character" w:customStyle="1" w:styleId="similarst">
    <w:name w:val="similarst"/>
    <w:basedOn w:val="DefaultParagraphFont"/>
    <w:rsid w:val="00795C8C"/>
    <w:rPr>
      <w:rFonts w:ascii="Verdana" w:hAnsi="Verdana"/>
      <w:sz w:val="18"/>
      <w:szCs w:val="18"/>
      <w:lang w:val="ro-RO" w:eastAsia="en-US" w:bidi="ar-SA"/>
    </w:rPr>
  </w:style>
  <w:style w:type="paragraph" w:customStyle="1" w:styleId="hpdate">
    <w:name w:val="hpdate"/>
    <w:basedOn w:val="Normal"/>
    <w:rsid w:val="00894B98"/>
    <w:pPr>
      <w:spacing w:before="100" w:beforeAutospacing="1" w:after="100" w:afterAutospacing="1"/>
    </w:pPr>
    <w:rPr>
      <w:rFonts w:ascii="Times New Roman" w:hAnsi="Times New Roman"/>
      <w:sz w:val="24"/>
      <w:lang w:val="en-US"/>
    </w:rPr>
  </w:style>
  <w:style w:type="paragraph" w:styleId="z-TopofForm">
    <w:name w:val="HTML Top of Form"/>
    <w:basedOn w:val="Normal"/>
    <w:next w:val="Normal"/>
    <w:link w:val="z-TopofFormChar"/>
    <w:hidden/>
    <w:uiPriority w:val="99"/>
    <w:rsid w:val="00E2718D"/>
    <w:pPr>
      <w:pBdr>
        <w:bottom w:val="single" w:sz="6" w:space="1" w:color="auto"/>
      </w:pBdr>
      <w:spacing w:before="0"/>
      <w:jc w:val="center"/>
    </w:pPr>
    <w:rPr>
      <w:rFonts w:ascii="Arial" w:hAnsi="Arial" w:cs="Arial"/>
      <w:vanish/>
      <w:sz w:val="16"/>
      <w:szCs w:val="16"/>
      <w:lang w:val="en-US"/>
    </w:rPr>
  </w:style>
  <w:style w:type="paragraph" w:styleId="z-BottomofForm">
    <w:name w:val="HTML Bottom of Form"/>
    <w:basedOn w:val="Normal"/>
    <w:next w:val="Normal"/>
    <w:link w:val="z-BottomofFormChar"/>
    <w:hidden/>
    <w:uiPriority w:val="99"/>
    <w:rsid w:val="00E2718D"/>
    <w:pPr>
      <w:pBdr>
        <w:top w:val="single" w:sz="6" w:space="1" w:color="auto"/>
      </w:pBdr>
      <w:spacing w:before="0"/>
      <w:jc w:val="center"/>
    </w:pPr>
    <w:rPr>
      <w:rFonts w:ascii="Arial" w:hAnsi="Arial" w:cs="Arial"/>
      <w:vanish/>
      <w:sz w:val="16"/>
      <w:szCs w:val="16"/>
      <w:lang w:val="en-US"/>
    </w:rPr>
  </w:style>
  <w:style w:type="paragraph" w:customStyle="1" w:styleId="europeancommissionpr">
    <w:name w:val="europeancommissionpr"/>
    <w:basedOn w:val="Normal"/>
    <w:rsid w:val="00E2718D"/>
    <w:pPr>
      <w:spacing w:before="100" w:beforeAutospacing="1" w:after="100" w:afterAutospacing="1"/>
    </w:pPr>
    <w:rPr>
      <w:rFonts w:ascii="Times New Roman" w:hAnsi="Times New Roman"/>
      <w:sz w:val="24"/>
      <w:lang w:val="en-US"/>
    </w:rPr>
  </w:style>
  <w:style w:type="paragraph" w:customStyle="1" w:styleId="normal-text">
    <w:name w:val="normal-text"/>
    <w:basedOn w:val="Normal"/>
    <w:rsid w:val="00E2718D"/>
    <w:pPr>
      <w:spacing w:before="100" w:beforeAutospacing="1" w:after="100" w:afterAutospacing="1"/>
    </w:pPr>
    <w:rPr>
      <w:rFonts w:ascii="Times New Roman" w:hAnsi="Times New Roman"/>
      <w:sz w:val="24"/>
      <w:lang w:val="en-US"/>
    </w:rPr>
  </w:style>
  <w:style w:type="character" w:customStyle="1" w:styleId="first-name">
    <w:name w:val="first-name"/>
    <w:basedOn w:val="DefaultParagraphFont"/>
    <w:rsid w:val="00E2718D"/>
    <w:rPr>
      <w:rFonts w:ascii="Verdana" w:hAnsi="Verdana"/>
      <w:sz w:val="18"/>
      <w:szCs w:val="18"/>
      <w:lang w:val="ro-RO" w:eastAsia="en-US" w:bidi="ar-SA"/>
    </w:rPr>
  </w:style>
  <w:style w:type="character" w:customStyle="1" w:styleId="last-name">
    <w:name w:val="last-name"/>
    <w:basedOn w:val="DefaultParagraphFont"/>
    <w:rsid w:val="00E2718D"/>
    <w:rPr>
      <w:rFonts w:ascii="Verdana" w:hAnsi="Verdana"/>
      <w:sz w:val="18"/>
      <w:szCs w:val="18"/>
      <w:lang w:val="ro-RO" w:eastAsia="en-US" w:bidi="ar-SA"/>
    </w:rPr>
  </w:style>
  <w:style w:type="character" w:customStyle="1" w:styleId="data">
    <w:name w:val="data"/>
    <w:basedOn w:val="DefaultParagraphFont"/>
    <w:rsid w:val="00EF338F"/>
    <w:rPr>
      <w:rFonts w:ascii="Verdana" w:hAnsi="Verdana"/>
      <w:sz w:val="18"/>
      <w:szCs w:val="18"/>
      <w:lang w:val="ro-RO" w:eastAsia="en-US" w:bidi="ar-SA"/>
    </w:rPr>
  </w:style>
  <w:style w:type="character" w:customStyle="1" w:styleId="Detalii-PaginiChar">
    <w:name w:val="Detalii-Pagini Char"/>
    <w:link w:val="Detalii-Pagini"/>
    <w:rsid w:val="000132E9"/>
    <w:rPr>
      <w:rFonts w:ascii="Verdana" w:hAnsi="Verdana"/>
      <w:b/>
      <w:sz w:val="16"/>
      <w:szCs w:val="16"/>
      <w:lang w:val="ro-RO" w:eastAsia="en-US" w:bidi="ar-SA"/>
    </w:rPr>
  </w:style>
  <w:style w:type="character" w:customStyle="1" w:styleId="Detalii-PaginiPaleBlueChar">
    <w:name w:val="Detalii-Pagini Pale Blue Char"/>
    <w:link w:val="Detalii-PaginiPaleBlue"/>
    <w:rsid w:val="000132E9"/>
    <w:rPr>
      <w:rFonts w:ascii="Verdana" w:hAnsi="Verdana"/>
      <w:b/>
      <w:bCs/>
      <w:sz w:val="16"/>
      <w:szCs w:val="16"/>
      <w:lang w:val="ro-RO" w:eastAsia="en-US" w:bidi="ar-SA"/>
    </w:rPr>
  </w:style>
  <w:style w:type="character" w:customStyle="1" w:styleId="categ">
    <w:name w:val="categ"/>
    <w:basedOn w:val="DefaultParagraphFont"/>
    <w:rsid w:val="00A14566"/>
    <w:rPr>
      <w:rFonts w:ascii="Verdana" w:hAnsi="Verdana"/>
      <w:sz w:val="18"/>
      <w:szCs w:val="18"/>
      <w:lang w:val="ro-RO" w:eastAsia="en-US" w:bidi="ar-SA"/>
    </w:rPr>
  </w:style>
  <w:style w:type="character" w:customStyle="1" w:styleId="sans">
    <w:name w:val="sans"/>
    <w:basedOn w:val="DefaultParagraphFont"/>
    <w:rsid w:val="00A14566"/>
    <w:rPr>
      <w:rFonts w:ascii="Verdana" w:hAnsi="Verdana"/>
      <w:sz w:val="18"/>
      <w:szCs w:val="18"/>
      <w:lang w:val="ro-RO" w:eastAsia="en-US" w:bidi="ar-SA"/>
    </w:rPr>
  </w:style>
  <w:style w:type="paragraph" w:customStyle="1" w:styleId="intro">
    <w:name w:val="intro"/>
    <w:basedOn w:val="Normal"/>
    <w:rsid w:val="00A14566"/>
    <w:pPr>
      <w:spacing w:before="100" w:beforeAutospacing="1" w:after="100" w:afterAutospacing="1"/>
    </w:pPr>
    <w:rPr>
      <w:rFonts w:ascii="Times New Roman" w:hAnsi="Times New Roman"/>
      <w:sz w:val="24"/>
      <w:lang w:val="en-US"/>
    </w:rPr>
  </w:style>
  <w:style w:type="paragraph" w:customStyle="1" w:styleId="CharCharCaracterCaracterCharCaracterCaracter">
    <w:name w:val="Char Char Caracter Caracter Char Caracter Caracter"/>
    <w:basedOn w:val="Normal"/>
    <w:rsid w:val="00A4656F"/>
    <w:pPr>
      <w:spacing w:before="0"/>
    </w:pPr>
    <w:rPr>
      <w:rFonts w:ascii="Times New Roman" w:hAnsi="Times New Roman"/>
      <w:sz w:val="24"/>
      <w:lang w:val="pl-PL" w:eastAsia="pl-PL"/>
    </w:rPr>
  </w:style>
  <w:style w:type="character" w:customStyle="1" w:styleId="articlecontent">
    <w:name w:val="article_content"/>
    <w:basedOn w:val="DefaultParagraphFont"/>
    <w:rsid w:val="005B7ECE"/>
    <w:rPr>
      <w:rFonts w:ascii="Verdana" w:hAnsi="Verdana"/>
      <w:sz w:val="18"/>
      <w:szCs w:val="18"/>
      <w:lang w:val="ro-RO" w:eastAsia="en-US" w:bidi="ar-SA"/>
    </w:rPr>
  </w:style>
  <w:style w:type="paragraph" w:customStyle="1" w:styleId="imgcaption">
    <w:name w:val="img_caption"/>
    <w:basedOn w:val="Normal"/>
    <w:rsid w:val="00EE7896"/>
    <w:pPr>
      <w:spacing w:before="100" w:beforeAutospacing="1" w:after="100" w:afterAutospacing="1"/>
    </w:pPr>
    <w:rPr>
      <w:rFonts w:ascii="Times New Roman" w:hAnsi="Times New Roman"/>
      <w:sz w:val="24"/>
      <w:lang w:val="en-GB" w:eastAsia="en-GB"/>
    </w:rPr>
  </w:style>
  <w:style w:type="character" w:customStyle="1" w:styleId="wffiletext">
    <w:name w:val="wf_file_text"/>
    <w:rsid w:val="00EE7896"/>
  </w:style>
  <w:style w:type="character" w:customStyle="1" w:styleId="taglib-text">
    <w:name w:val="taglib-text"/>
    <w:rsid w:val="000822A3"/>
  </w:style>
  <w:style w:type="paragraph" w:styleId="NoSpacing">
    <w:name w:val="No Spacing"/>
    <w:link w:val="NoSpacingChar"/>
    <w:uiPriority w:val="1"/>
    <w:qFormat/>
    <w:rsid w:val="002A07C0"/>
    <w:rPr>
      <w:rFonts w:ascii="Calibri" w:hAnsi="Calibri"/>
      <w:sz w:val="22"/>
      <w:szCs w:val="22"/>
      <w:lang w:val="en-US" w:eastAsia="en-US"/>
    </w:rPr>
  </w:style>
  <w:style w:type="character" w:customStyle="1" w:styleId="NoSpacingChar">
    <w:name w:val="No Spacing Char"/>
    <w:link w:val="NoSpacing"/>
    <w:uiPriority w:val="1"/>
    <w:locked/>
    <w:rsid w:val="002A07C0"/>
    <w:rPr>
      <w:rFonts w:ascii="Calibri" w:hAnsi="Calibri"/>
      <w:sz w:val="22"/>
      <w:szCs w:val="22"/>
      <w:lang w:val="en-US" w:eastAsia="en-US"/>
    </w:rPr>
  </w:style>
  <w:style w:type="paragraph" w:customStyle="1" w:styleId="s12">
    <w:name w:val="s12"/>
    <w:basedOn w:val="Normal"/>
    <w:rsid w:val="00DB5AAF"/>
    <w:pPr>
      <w:spacing w:before="100" w:beforeAutospacing="1" w:after="100" w:afterAutospacing="1"/>
    </w:pPr>
    <w:rPr>
      <w:rFonts w:ascii="Times New Roman" w:hAnsi="Times New Roman"/>
      <w:sz w:val="24"/>
      <w:lang w:eastAsia="ro-RO"/>
    </w:rPr>
  </w:style>
  <w:style w:type="character" w:customStyle="1" w:styleId="in-widget">
    <w:name w:val="in-widget"/>
    <w:rsid w:val="00C718AE"/>
  </w:style>
  <w:style w:type="character" w:styleId="FollowedHyperlink">
    <w:name w:val="FollowedHyperlink"/>
    <w:rsid w:val="0003633A"/>
    <w:rPr>
      <w:rFonts w:ascii="Verdana" w:hAnsi="Verdana"/>
      <w:color w:val="954F72"/>
      <w:sz w:val="18"/>
      <w:szCs w:val="18"/>
      <w:u w:val="single"/>
      <w:lang w:val="ro-RO" w:eastAsia="en-US" w:bidi="ar-SA"/>
    </w:rPr>
  </w:style>
  <w:style w:type="character" w:styleId="EndnoteReference">
    <w:name w:val="endnote reference"/>
    <w:uiPriority w:val="99"/>
    <w:unhideWhenUsed/>
    <w:rsid w:val="00EF2435"/>
    <w:rPr>
      <w:vertAlign w:val="superscript"/>
    </w:rPr>
  </w:style>
  <w:style w:type="paragraph" w:styleId="FootnoteText">
    <w:name w:val="footnote text"/>
    <w:aliases w:val="Podrozdział,Footnote,Footnote Text Char Char,Fußnote,single space,footnote text,FOOTNOTES,fn,fn Char Char Char,fn Char Char,fn Char,Fußnote Char Char Char,Fußnote Char,Fußnote Char Char Char Char,Footnote text,Fußnotentext Char,f"/>
    <w:basedOn w:val="Normal"/>
    <w:link w:val="FootnoteTextChar"/>
    <w:uiPriority w:val="99"/>
    <w:rsid w:val="00421FA9"/>
    <w:rPr>
      <w:sz w:val="20"/>
      <w:szCs w:val="20"/>
    </w:rPr>
  </w:style>
  <w:style w:type="character" w:customStyle="1" w:styleId="FootnoteTextChar">
    <w:name w:val="Footnote Text Char"/>
    <w:aliases w:val="Podrozdział Char,Footnote Char,Footnote Text Char Char Char,Fußnote Char1,single space Char,footnote text Char,FOOTNOTES Char,fn Char1,fn Char Char Char Char,fn Char Char Char1,fn Char Char1,Fußnote Char Char Char Char1,f Char"/>
    <w:basedOn w:val="DefaultParagraphFont"/>
    <w:link w:val="FootnoteText"/>
    <w:uiPriority w:val="99"/>
    <w:rsid w:val="00421FA9"/>
    <w:rPr>
      <w:rFonts w:ascii="Verdana" w:hAnsi="Verdana"/>
      <w:sz w:val="18"/>
      <w:szCs w:val="18"/>
      <w:lang w:val="ro-RO" w:eastAsia="en-US" w:bidi="ar-SA"/>
    </w:rPr>
  </w:style>
  <w:style w:type="paragraph" w:styleId="EndnoteText">
    <w:name w:val="endnote text"/>
    <w:basedOn w:val="Normal"/>
    <w:link w:val="EndnoteTextChar"/>
    <w:rsid w:val="00421FA9"/>
    <w:rPr>
      <w:sz w:val="20"/>
      <w:szCs w:val="20"/>
    </w:rPr>
  </w:style>
  <w:style w:type="character" w:customStyle="1" w:styleId="EndnoteTextChar">
    <w:name w:val="Endnote Text Char"/>
    <w:basedOn w:val="DefaultParagraphFont"/>
    <w:link w:val="EndnoteText"/>
    <w:rsid w:val="00421FA9"/>
    <w:rPr>
      <w:rFonts w:ascii="Verdana" w:hAnsi="Verdana"/>
      <w:sz w:val="18"/>
      <w:szCs w:val="18"/>
      <w:lang w:val="ro-RO" w:eastAsia="en-US" w:bidi="ar-SA"/>
    </w:rPr>
  </w:style>
  <w:style w:type="character" w:styleId="FootnoteReference">
    <w:name w:val="footnote reference"/>
    <w:aliases w:val="Footnote reference number Char Char Char Char Char Char Char,Times 10 Point Char Char Char Char Char Char Char,Exposant 3 Point Char Char Char Char Char Char Char,Footnote symbol Char Char Char Char Char Char Char Char"/>
    <w:link w:val="FootnotereferencenumberCharCharCharCharCharChar"/>
    <w:uiPriority w:val="99"/>
    <w:rsid w:val="00421FA9"/>
    <w:rPr>
      <w:rFonts w:ascii="Verdana" w:hAnsi="Verdana"/>
      <w:sz w:val="18"/>
      <w:szCs w:val="18"/>
      <w:vertAlign w:val="superscript"/>
      <w:lang w:val="ro-RO" w:eastAsia="en-US" w:bidi="ar-SA"/>
    </w:rPr>
  </w:style>
  <w:style w:type="character" w:customStyle="1" w:styleId="yiv5340679083hps">
    <w:name w:val="yiv5340679083hps"/>
    <w:rsid w:val="00C93689"/>
  </w:style>
  <w:style w:type="paragraph" w:styleId="ListParagraph">
    <w:name w:val="List Paragraph"/>
    <w:basedOn w:val="Normal"/>
    <w:uiPriority w:val="34"/>
    <w:qFormat/>
    <w:rsid w:val="00C93689"/>
    <w:pPr>
      <w:spacing w:before="0"/>
      <w:ind w:left="720"/>
      <w:contextualSpacing/>
    </w:pPr>
    <w:rPr>
      <w:rFonts w:ascii="Times New Roman" w:hAnsi="Times New Roman"/>
      <w:sz w:val="24"/>
      <w:lang w:val="fr-FR" w:eastAsia="fr-FR"/>
    </w:rPr>
  </w:style>
  <w:style w:type="character" w:customStyle="1" w:styleId="multipagepage">
    <w:name w:val="multipage_page"/>
    <w:rsid w:val="00DB48BA"/>
  </w:style>
  <w:style w:type="character" w:customStyle="1" w:styleId="multipageselectedpage">
    <w:name w:val="multipage_selectedpage"/>
    <w:rsid w:val="00DB48BA"/>
  </w:style>
  <w:style w:type="character" w:customStyle="1" w:styleId="epcommittee">
    <w:name w:val="ep_committee"/>
    <w:rsid w:val="0057383C"/>
  </w:style>
  <w:style w:type="character" w:customStyle="1" w:styleId="in-none">
    <w:name w:val="in-none"/>
    <w:rsid w:val="008055EE"/>
  </w:style>
  <w:style w:type="character" w:customStyle="1" w:styleId="findword">
    <w:name w:val="findword"/>
    <w:rsid w:val="008D1B8F"/>
  </w:style>
  <w:style w:type="character" w:customStyle="1" w:styleId="z-TopofFormChar">
    <w:name w:val="z-Top of Form Char"/>
    <w:link w:val="z-TopofForm"/>
    <w:uiPriority w:val="99"/>
    <w:rsid w:val="007E26DA"/>
    <w:rPr>
      <w:rFonts w:ascii="Arial" w:hAnsi="Arial" w:cs="Arial"/>
      <w:vanish/>
      <w:sz w:val="16"/>
      <w:szCs w:val="16"/>
      <w:lang w:val="en-US" w:eastAsia="en-US"/>
    </w:rPr>
  </w:style>
  <w:style w:type="character" w:customStyle="1" w:styleId="z-BottomofFormChar">
    <w:name w:val="z-Bottom of Form Char"/>
    <w:link w:val="z-BottomofForm"/>
    <w:uiPriority w:val="99"/>
    <w:rsid w:val="007E26DA"/>
    <w:rPr>
      <w:rFonts w:ascii="Arial" w:hAnsi="Arial" w:cs="Arial"/>
      <w:vanish/>
      <w:sz w:val="16"/>
      <w:szCs w:val="16"/>
      <w:lang w:val="en-US" w:eastAsia="en-US"/>
    </w:rPr>
  </w:style>
  <w:style w:type="paragraph" w:customStyle="1" w:styleId="body1">
    <w:name w:val="body1"/>
    <w:basedOn w:val="Normal"/>
    <w:rsid w:val="002A051F"/>
    <w:pPr>
      <w:spacing w:before="100" w:beforeAutospacing="1" w:after="100" w:afterAutospacing="1"/>
    </w:pPr>
    <w:rPr>
      <w:rFonts w:ascii="Times New Roman" w:hAnsi="Times New Roman"/>
      <w:sz w:val="24"/>
      <w:lang w:eastAsia="ro-RO"/>
    </w:rPr>
  </w:style>
  <w:style w:type="paragraph" w:styleId="PlainText">
    <w:name w:val="Plain Text"/>
    <w:basedOn w:val="Normal"/>
    <w:link w:val="PlainTextChar"/>
    <w:uiPriority w:val="99"/>
    <w:semiHidden/>
    <w:unhideWhenUsed/>
    <w:rsid w:val="0038400B"/>
    <w:pPr>
      <w:spacing w:before="0"/>
    </w:pPr>
    <w:rPr>
      <w:rFonts w:ascii="Calibri" w:eastAsia="Calibri" w:hAnsi="Calibri"/>
      <w:sz w:val="22"/>
      <w:szCs w:val="21"/>
    </w:rPr>
  </w:style>
  <w:style w:type="character" w:customStyle="1" w:styleId="PlainTextChar">
    <w:name w:val="Plain Text Char"/>
    <w:basedOn w:val="DefaultParagraphFont"/>
    <w:link w:val="PlainText"/>
    <w:uiPriority w:val="99"/>
    <w:semiHidden/>
    <w:rsid w:val="0038400B"/>
    <w:rPr>
      <w:rFonts w:ascii="Calibri" w:eastAsia="Calibri" w:hAnsi="Calibri"/>
      <w:sz w:val="22"/>
      <w:szCs w:val="21"/>
      <w:lang w:eastAsia="en-US"/>
    </w:rPr>
  </w:style>
  <w:style w:type="paragraph" w:customStyle="1" w:styleId="FootnotereferencenumberCharCharCharCharCharChar">
    <w:name w:val="Footnote reference number Char Char Char Char Char Char"/>
    <w:aliases w:val="Times 10 Point Char Char Char Char Char Char,Exposant 3 Point Char Char Char Char Char Char,Footnote symbol Char Char Char Char Char Char"/>
    <w:basedOn w:val="Normal"/>
    <w:link w:val="FootnoteReference"/>
    <w:rsid w:val="0038400B"/>
    <w:pPr>
      <w:spacing w:before="0" w:after="160" w:line="240" w:lineRule="exact"/>
    </w:pPr>
    <w:rPr>
      <w:szCs w:val="18"/>
      <w:vertAlign w:val="superscript"/>
    </w:rPr>
  </w:style>
  <w:style w:type="paragraph" w:styleId="HTMLPreformatted">
    <w:name w:val="HTML Preformatted"/>
    <w:basedOn w:val="Normal"/>
    <w:link w:val="HTMLPreformattedChar"/>
    <w:uiPriority w:val="99"/>
    <w:semiHidden/>
    <w:unhideWhenUsed/>
    <w:rsid w:val="00C0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C007F5"/>
    <w:rPr>
      <w:rFonts w:ascii="Courier New" w:hAnsi="Courier New" w:cs="Courier New"/>
    </w:rPr>
  </w:style>
  <w:style w:type="paragraph" w:customStyle="1" w:styleId="p1">
    <w:name w:val="p1"/>
    <w:basedOn w:val="Normal"/>
    <w:rsid w:val="00C007F5"/>
    <w:pPr>
      <w:spacing w:before="100" w:beforeAutospacing="1" w:after="100" w:afterAutospacing="1"/>
    </w:pPr>
    <w:rPr>
      <w:rFonts w:ascii="Times New Roman" w:eastAsia="Calibri" w:hAnsi="Times New Roman"/>
      <w:sz w:val="24"/>
      <w:lang w:eastAsia="ro-RO"/>
    </w:rPr>
  </w:style>
  <w:style w:type="paragraph" w:customStyle="1" w:styleId="p2">
    <w:name w:val="p2"/>
    <w:basedOn w:val="Normal"/>
    <w:rsid w:val="00C007F5"/>
    <w:pPr>
      <w:spacing w:before="100" w:beforeAutospacing="1" w:after="100" w:afterAutospacing="1"/>
    </w:pPr>
    <w:rPr>
      <w:rFonts w:ascii="Times New Roman" w:eastAsia="Calibri" w:hAnsi="Times New Roman"/>
      <w:sz w:val="24"/>
      <w:lang w:eastAsia="ro-RO"/>
    </w:rPr>
  </w:style>
  <w:style w:type="character" w:customStyle="1" w:styleId="s1">
    <w:name w:val="s1"/>
    <w:rsid w:val="00C007F5"/>
  </w:style>
  <w:style w:type="paragraph" w:styleId="HTMLAddress">
    <w:name w:val="HTML Address"/>
    <w:basedOn w:val="Normal"/>
    <w:link w:val="HTMLAddressChar"/>
    <w:uiPriority w:val="99"/>
    <w:semiHidden/>
    <w:unhideWhenUsed/>
    <w:rsid w:val="000C5375"/>
    <w:pPr>
      <w:spacing w:before="0"/>
    </w:pPr>
    <w:rPr>
      <w:rFonts w:ascii="Times New Roman" w:hAnsi="Times New Roman"/>
      <w:i/>
      <w:iCs/>
      <w:sz w:val="24"/>
      <w:lang w:eastAsia="ro-RO"/>
    </w:rPr>
  </w:style>
  <w:style w:type="character" w:customStyle="1" w:styleId="HTMLAddressChar">
    <w:name w:val="HTML Address Char"/>
    <w:basedOn w:val="DefaultParagraphFont"/>
    <w:link w:val="HTMLAddress"/>
    <w:uiPriority w:val="99"/>
    <w:semiHidden/>
    <w:rsid w:val="000C5375"/>
    <w:rPr>
      <w:i/>
      <w:iCs/>
      <w:sz w:val="24"/>
      <w:szCs w:val="24"/>
    </w:rPr>
  </w:style>
  <w:style w:type="character" w:customStyle="1" w:styleId="topnrcomentarii">
    <w:name w:val="topnrcomentarii"/>
    <w:basedOn w:val="DefaultParagraphFont"/>
    <w:rsid w:val="00B81924"/>
  </w:style>
  <w:style w:type="character" w:customStyle="1" w:styleId="date-display-single">
    <w:name w:val="date-display-single"/>
    <w:basedOn w:val="DefaultParagraphFont"/>
    <w:rsid w:val="005C5E8E"/>
  </w:style>
  <w:style w:type="character" w:customStyle="1" w:styleId="views-label">
    <w:name w:val="views-label"/>
    <w:basedOn w:val="DefaultParagraphFont"/>
    <w:rsid w:val="005C5E8E"/>
  </w:style>
  <w:style w:type="character" w:customStyle="1" w:styleId="header-back-to">
    <w:name w:val="header-back-to"/>
    <w:basedOn w:val="DefaultParagraphFont"/>
    <w:rsid w:val="00D10005"/>
  </w:style>
  <w:style w:type="character" w:customStyle="1" w:styleId="helper-hidden-accessible">
    <w:name w:val="helper-hidden-accessible"/>
    <w:basedOn w:val="DefaultParagraphFont"/>
    <w:rsid w:val="00D10005"/>
  </w:style>
  <w:style w:type="character" w:customStyle="1" w:styleId="theauthor">
    <w:name w:val="theauthor"/>
    <w:basedOn w:val="DefaultParagraphFont"/>
    <w:rsid w:val="00D32FA8"/>
  </w:style>
  <w:style w:type="character" w:customStyle="1" w:styleId="3xgd">
    <w:name w:val="_3xgd"/>
    <w:basedOn w:val="DefaultParagraphFont"/>
    <w:rsid w:val="00E2743C"/>
  </w:style>
  <w:style w:type="character" w:customStyle="1" w:styleId="1a2o">
    <w:name w:val="_1a2o"/>
    <w:basedOn w:val="DefaultParagraphFont"/>
    <w:rsid w:val="00E2743C"/>
  </w:style>
  <w:style w:type="paragraph" w:customStyle="1" w:styleId="CharCharCaracterCaracterCharCharCaracterCaracterCharCharCharCharChar">
    <w:name w:val="Char Char Caracter Caracter Char Char Caracter Caracter Char Char Char Char Char"/>
    <w:basedOn w:val="Normal"/>
    <w:rsid w:val="0005499A"/>
    <w:pPr>
      <w:spacing w:before="0"/>
      <w:contextualSpacing/>
    </w:pPr>
    <w:rPr>
      <w:rFonts w:ascii="Times New Roman" w:hAnsi="Times New Roman"/>
      <w:sz w:val="24"/>
      <w:lang w:val="pl-PL" w:eastAsia="pl-PL"/>
    </w:rPr>
  </w:style>
  <w:style w:type="paragraph" w:customStyle="1" w:styleId="chapeau">
    <w:name w:val="chapeau"/>
    <w:basedOn w:val="Normal"/>
    <w:rsid w:val="00596CF7"/>
    <w:pPr>
      <w:spacing w:before="100" w:beforeAutospacing="1" w:after="100" w:afterAutospacing="1"/>
    </w:pPr>
    <w:rPr>
      <w:rFonts w:ascii="Times New Roman" w:hAnsi="Times New Roman"/>
      <w:sz w:val="24"/>
      <w:lang w:eastAsia="ro-RO"/>
    </w:rPr>
  </w:style>
  <w:style w:type="paragraph" w:customStyle="1" w:styleId="shareandviews">
    <w:name w:val="shareandviews"/>
    <w:basedOn w:val="Normal"/>
    <w:rsid w:val="00596CF7"/>
    <w:pPr>
      <w:spacing w:before="100" w:beforeAutospacing="1" w:after="100" w:afterAutospacing="1"/>
    </w:pPr>
    <w:rPr>
      <w:rFonts w:ascii="Times New Roman" w:hAnsi="Times New Roman"/>
      <w:sz w:val="24"/>
      <w:lang w:eastAsia="ro-RO"/>
    </w:rPr>
  </w:style>
  <w:style w:type="character" w:customStyle="1" w:styleId="views">
    <w:name w:val="views"/>
    <w:basedOn w:val="DefaultParagraphFont"/>
    <w:rsid w:val="00596CF7"/>
  </w:style>
  <w:style w:type="paragraph" w:customStyle="1" w:styleId="articlephotocaption">
    <w:name w:val="articlephotocaption"/>
    <w:basedOn w:val="Normal"/>
    <w:rsid w:val="00596CF7"/>
    <w:pPr>
      <w:spacing w:before="100" w:beforeAutospacing="1" w:after="100" w:afterAutospacing="1"/>
    </w:pPr>
    <w:rPr>
      <w:rFonts w:ascii="Times New Roman" w:hAnsi="Times New Roman"/>
      <w:sz w:val="24"/>
      <w:lang w:eastAsia="ro-RO"/>
    </w:rPr>
  </w:style>
  <w:style w:type="character" w:customStyle="1" w:styleId="element-invisible">
    <w:name w:val="element-invisible"/>
    <w:basedOn w:val="DefaultParagraphFont"/>
    <w:rsid w:val="00272FA0"/>
  </w:style>
  <w:style w:type="character" w:customStyle="1" w:styleId="offscreen">
    <w:name w:val="offscreen"/>
    <w:basedOn w:val="DefaultParagraphFont"/>
    <w:rsid w:val="00272FA0"/>
  </w:style>
  <w:style w:type="paragraph" w:customStyle="1" w:styleId="al">
    <w:name w:val="a_l"/>
    <w:basedOn w:val="Normal"/>
    <w:rsid w:val="000A2E2C"/>
    <w:pPr>
      <w:spacing w:before="100" w:beforeAutospacing="1" w:after="100" w:afterAutospacing="1"/>
    </w:pPr>
    <w:rPr>
      <w:rFonts w:ascii="Times New Roman" w:hAnsi="Times New Roman"/>
      <w:sz w:val="24"/>
      <w:lang w:val="en-US"/>
    </w:rPr>
  </w:style>
  <w:style w:type="character" w:customStyle="1" w:styleId="publish-date">
    <w:name w:val="publish-date"/>
    <w:basedOn w:val="DefaultParagraphFont"/>
    <w:rsid w:val="000A2E2C"/>
  </w:style>
  <w:style w:type="character" w:customStyle="1" w:styleId="copyright">
    <w:name w:val="copyright"/>
    <w:basedOn w:val="DefaultParagraphFont"/>
    <w:rsid w:val="000A2E2C"/>
  </w:style>
  <w:style w:type="paragraph" w:customStyle="1" w:styleId="fleft">
    <w:name w:val="fleft"/>
    <w:basedOn w:val="Normal"/>
    <w:rsid w:val="004A5FB8"/>
    <w:pPr>
      <w:spacing w:before="100" w:beforeAutospacing="1" w:after="100" w:afterAutospacing="1"/>
    </w:pPr>
    <w:rPr>
      <w:rFonts w:ascii="Times New Roman" w:hAnsi="Times New Roman"/>
      <w:sz w:val="24"/>
      <w:lang w:val="en-US"/>
    </w:rPr>
  </w:style>
  <w:style w:type="character" w:customStyle="1" w:styleId="Date1">
    <w:name w:val="Date1"/>
    <w:basedOn w:val="DefaultParagraphFont"/>
    <w:rsid w:val="004A5FB8"/>
  </w:style>
  <w:style w:type="paragraph" w:customStyle="1" w:styleId="top-button">
    <w:name w:val="top-button"/>
    <w:basedOn w:val="Normal"/>
    <w:rsid w:val="007D0FA7"/>
    <w:pPr>
      <w:spacing w:before="100" w:beforeAutospacing="1" w:after="100" w:afterAutospacing="1"/>
    </w:pPr>
    <w:rPr>
      <w:rFonts w:ascii="Times New Roman" w:hAnsi="Times New Roman"/>
      <w:sz w:val="24"/>
      <w:lang w:val="en-US"/>
    </w:rPr>
  </w:style>
  <w:style w:type="character" w:customStyle="1" w:styleId="tribe-event-date-start">
    <w:name w:val="tribe-event-date-start"/>
    <w:basedOn w:val="DefaultParagraphFont"/>
    <w:rsid w:val="007D0FA7"/>
  </w:style>
  <w:style w:type="character" w:customStyle="1" w:styleId="tribe-event-time">
    <w:name w:val="tribe-event-time"/>
    <w:basedOn w:val="DefaultParagraphFont"/>
    <w:rsid w:val="007D0FA7"/>
  </w:style>
  <w:style w:type="character" w:customStyle="1" w:styleId="timezone">
    <w:name w:val="timezone"/>
    <w:basedOn w:val="DefaultParagraphFont"/>
    <w:rsid w:val="007D0FA7"/>
  </w:style>
  <w:style w:type="character" w:customStyle="1" w:styleId="tribe-address">
    <w:name w:val="tribe-address"/>
    <w:basedOn w:val="DefaultParagraphFont"/>
    <w:rsid w:val="007D0FA7"/>
  </w:style>
  <w:style w:type="character" w:customStyle="1" w:styleId="tribe-street-address">
    <w:name w:val="tribe-street-address"/>
    <w:basedOn w:val="DefaultParagraphFont"/>
    <w:rsid w:val="007D0FA7"/>
  </w:style>
  <w:style w:type="character" w:customStyle="1" w:styleId="tribe-locality">
    <w:name w:val="tribe-locality"/>
    <w:basedOn w:val="DefaultParagraphFont"/>
    <w:rsid w:val="007D0FA7"/>
  </w:style>
  <w:style w:type="character" w:customStyle="1" w:styleId="tribe-delimiter">
    <w:name w:val="tribe-delimiter"/>
    <w:basedOn w:val="DefaultParagraphFont"/>
    <w:rsid w:val="007D0FA7"/>
  </w:style>
  <w:style w:type="character" w:customStyle="1" w:styleId="tribe-postal-code">
    <w:name w:val="tribe-postal-code"/>
    <w:basedOn w:val="DefaultParagraphFont"/>
    <w:rsid w:val="007D0FA7"/>
  </w:style>
  <w:style w:type="character" w:customStyle="1" w:styleId="tribe-country-name">
    <w:name w:val="tribe-country-name"/>
    <w:basedOn w:val="DefaultParagraphFont"/>
    <w:rsid w:val="007D0FA7"/>
  </w:style>
  <w:style w:type="character" w:customStyle="1" w:styleId="tribe-event-date-end">
    <w:name w:val="tribe-event-date-end"/>
    <w:basedOn w:val="DefaultParagraphFont"/>
    <w:rsid w:val="007D0FA7"/>
  </w:style>
  <w:style w:type="character" w:customStyle="1" w:styleId="entry-meta-item">
    <w:name w:val="entry-meta-item"/>
    <w:basedOn w:val="DefaultParagraphFont"/>
    <w:rsid w:val="00C12323"/>
  </w:style>
  <w:style w:type="character" w:customStyle="1" w:styleId="penci-post-countview-number">
    <w:name w:val="penci-post-countview-number"/>
    <w:basedOn w:val="DefaultParagraphFont"/>
    <w:rsid w:val="00C12323"/>
  </w:style>
  <w:style w:type="character" w:customStyle="1" w:styleId="penci-social-buttons">
    <w:name w:val="penci-social-buttons"/>
    <w:basedOn w:val="DefaultParagraphFont"/>
    <w:rsid w:val="00C12323"/>
  </w:style>
  <w:style w:type="character" w:customStyle="1" w:styleId="penci-social-share-text">
    <w:name w:val="penci-social-share-text"/>
    <w:basedOn w:val="DefaultParagraphFont"/>
    <w:rsid w:val="00C12323"/>
  </w:style>
  <w:style w:type="character" w:customStyle="1" w:styleId="penci-share-number">
    <w:name w:val="penci-share-number"/>
    <w:basedOn w:val="DefaultParagraphFont"/>
    <w:rsid w:val="00C12323"/>
  </w:style>
  <w:style w:type="character" w:styleId="HTMLCite">
    <w:name w:val="HTML Cite"/>
    <w:basedOn w:val="DefaultParagraphFont"/>
    <w:uiPriority w:val="99"/>
    <w:semiHidden/>
    <w:unhideWhenUsed/>
    <w:rsid w:val="00C12323"/>
    <w:rPr>
      <w:i/>
      <w:iCs/>
    </w:rPr>
  </w:style>
  <w:style w:type="character" w:customStyle="1" w:styleId="mejs-offscreen">
    <w:name w:val="mejs-offscreen"/>
    <w:basedOn w:val="DefaultParagraphFont"/>
    <w:rsid w:val="00DB202D"/>
  </w:style>
  <w:style w:type="character" w:customStyle="1" w:styleId="mejs-currenttime">
    <w:name w:val="mejs-currenttime"/>
    <w:basedOn w:val="DefaultParagraphFont"/>
    <w:rsid w:val="00DB202D"/>
  </w:style>
  <w:style w:type="character" w:customStyle="1" w:styleId="mejs-duration">
    <w:name w:val="mejs-duration"/>
    <w:basedOn w:val="DefaultParagraphFont"/>
    <w:rsid w:val="00DB202D"/>
  </w:style>
  <w:style w:type="character" w:customStyle="1" w:styleId="MeniuneNerezolvat1">
    <w:name w:val="Mențiune Nerezolvat1"/>
    <w:basedOn w:val="DefaultParagraphFont"/>
    <w:uiPriority w:val="99"/>
    <w:semiHidden/>
    <w:unhideWhenUsed/>
    <w:rsid w:val="00941CDA"/>
    <w:rPr>
      <w:color w:val="605E5C"/>
      <w:shd w:val="clear" w:color="auto" w:fill="E1DFDD"/>
    </w:rPr>
  </w:style>
  <w:style w:type="character" w:customStyle="1" w:styleId="date-display-range">
    <w:name w:val="date-display-range"/>
    <w:basedOn w:val="DefaultParagraphFont"/>
    <w:rsid w:val="007F0582"/>
  </w:style>
  <w:style w:type="character" w:customStyle="1" w:styleId="date-display-start">
    <w:name w:val="date-display-start"/>
    <w:basedOn w:val="DefaultParagraphFont"/>
    <w:rsid w:val="007F0582"/>
  </w:style>
  <w:style w:type="character" w:customStyle="1" w:styleId="date-display-end">
    <w:name w:val="date-display-end"/>
    <w:basedOn w:val="DefaultParagraphFont"/>
    <w:rsid w:val="007F0582"/>
  </w:style>
  <w:style w:type="paragraph" w:customStyle="1" w:styleId="yiv0440007088msonormal">
    <w:name w:val="yiv0440007088msonormal"/>
    <w:basedOn w:val="Normal"/>
    <w:rsid w:val="00953B6A"/>
    <w:pPr>
      <w:spacing w:before="100" w:beforeAutospacing="1" w:after="100" w:afterAutospacing="1"/>
    </w:pPr>
    <w:rPr>
      <w:rFonts w:ascii="Times New Roman" w:hAnsi="Times New Roman"/>
      <w:sz w:val="24"/>
      <w:lang w:eastAsia="ro-RO"/>
    </w:rPr>
  </w:style>
  <w:style w:type="character" w:customStyle="1" w:styleId="posted-on">
    <w:name w:val="posted-on"/>
    <w:basedOn w:val="DefaultParagraphFont"/>
    <w:rsid w:val="0016188F"/>
  </w:style>
  <w:style w:type="character" w:customStyle="1" w:styleId="by-author">
    <w:name w:val="by-author"/>
    <w:basedOn w:val="DefaultParagraphFont"/>
    <w:rsid w:val="0016188F"/>
  </w:style>
  <w:style w:type="character" w:customStyle="1" w:styleId="author">
    <w:name w:val="author"/>
    <w:basedOn w:val="DefaultParagraphFont"/>
    <w:rsid w:val="0016188F"/>
  </w:style>
  <w:style w:type="character" w:customStyle="1" w:styleId="posted-in">
    <w:name w:val="posted-in"/>
    <w:basedOn w:val="DefaultParagraphFont"/>
    <w:rsid w:val="0016188F"/>
  </w:style>
  <w:style w:type="paragraph" w:customStyle="1" w:styleId="facebook">
    <w:name w:val="facebook"/>
    <w:basedOn w:val="Normal"/>
    <w:rsid w:val="00FF6C2F"/>
    <w:pPr>
      <w:spacing w:before="100" w:beforeAutospacing="1" w:after="100" w:afterAutospacing="1"/>
    </w:pPr>
    <w:rPr>
      <w:rFonts w:ascii="Times New Roman" w:hAnsi="Times New Roman"/>
      <w:sz w:val="24"/>
      <w:lang w:eastAsia="ro-RO"/>
    </w:rPr>
  </w:style>
  <w:style w:type="paragraph" w:customStyle="1" w:styleId="twitter">
    <w:name w:val="twitter"/>
    <w:basedOn w:val="Normal"/>
    <w:rsid w:val="00FF6C2F"/>
    <w:pPr>
      <w:spacing w:before="100" w:beforeAutospacing="1" w:after="100" w:afterAutospacing="1"/>
    </w:pPr>
    <w:rPr>
      <w:rFonts w:ascii="Times New Roman" w:hAnsi="Times New Roman"/>
      <w:sz w:val="24"/>
      <w:lang w:eastAsia="ro-RO"/>
    </w:rPr>
  </w:style>
  <w:style w:type="paragraph" w:customStyle="1" w:styleId="youtube">
    <w:name w:val="youtube"/>
    <w:basedOn w:val="Normal"/>
    <w:rsid w:val="00FF6C2F"/>
    <w:pPr>
      <w:spacing w:before="100" w:beforeAutospacing="1" w:after="100" w:afterAutospacing="1"/>
    </w:pPr>
    <w:rPr>
      <w:rFonts w:ascii="Times New Roman" w:hAnsi="Times New Roman"/>
      <w:sz w:val="24"/>
      <w:lang w:eastAsia="ro-RO"/>
    </w:rPr>
  </w:style>
  <w:style w:type="paragraph" w:customStyle="1" w:styleId="rss">
    <w:name w:val="rss"/>
    <w:basedOn w:val="Normal"/>
    <w:rsid w:val="00FF6C2F"/>
    <w:pPr>
      <w:spacing w:before="100" w:beforeAutospacing="1" w:after="100" w:afterAutospacing="1"/>
    </w:pPr>
    <w:rPr>
      <w:rFonts w:ascii="Times New Roman" w:hAnsi="Times New Roman"/>
      <w:sz w:val="24"/>
      <w:lang w:eastAsia="ro-RO"/>
    </w:rPr>
  </w:style>
  <w:style w:type="character" w:customStyle="1" w:styleId="form-required">
    <w:name w:val="form-required"/>
    <w:basedOn w:val="DefaultParagraphFont"/>
    <w:rsid w:val="00FF6C2F"/>
  </w:style>
  <w:style w:type="paragraph" w:customStyle="1" w:styleId="yiv2396724975rtejustify">
    <w:name w:val="yiv2396724975rtejustify"/>
    <w:basedOn w:val="Normal"/>
    <w:rsid w:val="006318D4"/>
    <w:pPr>
      <w:spacing w:before="100" w:beforeAutospacing="1" w:after="100" w:afterAutospacing="1"/>
    </w:pPr>
    <w:rPr>
      <w:rFonts w:ascii="Times New Roman" w:hAnsi="Times New Roman"/>
      <w:sz w:val="24"/>
      <w:lang w:eastAsia="ro-RO"/>
    </w:rPr>
  </w:style>
  <w:style w:type="character" w:customStyle="1" w:styleId="textexposedshow">
    <w:name w:val="text_exposed_show"/>
    <w:basedOn w:val="DefaultParagraphFont"/>
    <w:rsid w:val="00B12DF4"/>
  </w:style>
  <w:style w:type="paragraph" w:customStyle="1" w:styleId="yiv1840130291rtejustify">
    <w:name w:val="yiv1840130291rtejustify"/>
    <w:basedOn w:val="Normal"/>
    <w:rsid w:val="00401387"/>
    <w:pPr>
      <w:spacing w:before="100" w:beforeAutospacing="1" w:after="100" w:afterAutospacing="1"/>
    </w:pPr>
    <w:rPr>
      <w:rFonts w:ascii="Times New Roman" w:hAnsi="Times New Roman"/>
      <w:sz w:val="24"/>
      <w:lang w:val="en-US"/>
    </w:rPr>
  </w:style>
  <w:style w:type="paragraph" w:customStyle="1" w:styleId="text-align-justify">
    <w:name w:val="text-align-justify"/>
    <w:basedOn w:val="Normal"/>
    <w:rsid w:val="000F373D"/>
    <w:pPr>
      <w:spacing w:before="100" w:beforeAutospacing="1" w:after="100" w:afterAutospacing="1"/>
    </w:pPr>
    <w:rPr>
      <w:rFonts w:ascii="Times New Roman" w:hAnsi="Times New Roman"/>
      <w:sz w:val="24"/>
      <w:lang w:val="en-US"/>
    </w:rPr>
  </w:style>
  <w:style w:type="character" w:customStyle="1" w:styleId="penci-cat-links">
    <w:name w:val="penci-cat-links"/>
    <w:basedOn w:val="DefaultParagraphFont"/>
    <w:rsid w:val="00F37256"/>
  </w:style>
  <w:style w:type="paragraph" w:customStyle="1" w:styleId="yiv3529426588msonormal">
    <w:name w:val="yiv3529426588msonormal"/>
    <w:basedOn w:val="Normal"/>
    <w:rsid w:val="00F37256"/>
    <w:pPr>
      <w:spacing w:before="100" w:beforeAutospacing="1" w:after="100" w:afterAutospacing="1"/>
    </w:pPr>
    <w:rPr>
      <w:rFonts w:ascii="Times New Roman" w:hAnsi="Times New Roman"/>
      <w:sz w:val="24"/>
      <w:lang w:val="en-US"/>
    </w:rPr>
  </w:style>
  <w:style w:type="paragraph" w:customStyle="1" w:styleId="default">
    <w:name w:val="default"/>
    <w:basedOn w:val="Normal"/>
    <w:rsid w:val="004C79A4"/>
    <w:pPr>
      <w:spacing w:before="100" w:beforeAutospacing="1" w:after="100" w:afterAutospacing="1"/>
    </w:pPr>
    <w:rPr>
      <w:rFonts w:ascii="Times New Roman" w:hAnsi="Times New Roman"/>
      <w:sz w:val="24"/>
      <w:lang w:val="en-US"/>
    </w:rPr>
  </w:style>
  <w:style w:type="paragraph" w:customStyle="1" w:styleId="separator">
    <w:name w:val="separator"/>
    <w:basedOn w:val="Normal"/>
    <w:qFormat/>
    <w:rsid w:val="00A959B7"/>
    <w:rPr>
      <w:szCs w:val="18"/>
    </w:rPr>
  </w:style>
  <w:style w:type="character" w:customStyle="1" w:styleId="MeniuneNerezolvat2">
    <w:name w:val="Mențiune Nerezolvat2"/>
    <w:basedOn w:val="DefaultParagraphFont"/>
    <w:uiPriority w:val="99"/>
    <w:semiHidden/>
    <w:unhideWhenUsed/>
    <w:rsid w:val="0002483C"/>
    <w:rPr>
      <w:color w:val="605E5C"/>
      <w:shd w:val="clear" w:color="auto" w:fill="E1DFDD"/>
    </w:rPr>
  </w:style>
  <w:style w:type="character" w:customStyle="1" w:styleId="MeniuneNerezolvat3">
    <w:name w:val="Mențiune Nerezolvat3"/>
    <w:basedOn w:val="DefaultParagraphFont"/>
    <w:uiPriority w:val="99"/>
    <w:semiHidden/>
    <w:unhideWhenUsed/>
    <w:rsid w:val="00AA0A92"/>
    <w:rPr>
      <w:color w:val="605E5C"/>
      <w:shd w:val="clear" w:color="auto" w:fill="E1DFDD"/>
    </w:rPr>
  </w:style>
  <w:style w:type="paragraph" w:customStyle="1" w:styleId="sous-titre1">
    <w:name w:val="sous-titre1"/>
    <w:basedOn w:val="Normal"/>
    <w:rsid w:val="00590164"/>
    <w:pPr>
      <w:spacing w:before="100" w:beforeAutospacing="1" w:after="100" w:afterAutospacing="1"/>
    </w:pPr>
    <w:rPr>
      <w:rFonts w:ascii="Times New Roman" w:hAnsi="Times New Roman"/>
      <w:sz w:val="24"/>
      <w:lang w:eastAsia="ro-RO"/>
    </w:rPr>
  </w:style>
  <w:style w:type="paragraph" w:customStyle="1" w:styleId="box">
    <w:name w:val="box"/>
    <w:basedOn w:val="Normal"/>
    <w:rsid w:val="00590164"/>
    <w:pPr>
      <w:spacing w:before="100" w:beforeAutospacing="1" w:after="100" w:afterAutospacing="1"/>
    </w:pPr>
    <w:rPr>
      <w:rFonts w:ascii="Times New Roman" w:hAnsi="Times New Roman"/>
      <w:sz w:val="24"/>
      <w:lang w:eastAsia="ro-RO"/>
    </w:rPr>
  </w:style>
  <w:style w:type="paragraph" w:customStyle="1" w:styleId="sur">
    <w:name w:val="sur"/>
    <w:basedOn w:val="ListParagraph"/>
    <w:qFormat/>
    <w:rsid w:val="00700A53"/>
    <w:pPr>
      <w:spacing w:before="120"/>
      <w:ind w:left="360"/>
      <w:jc w:val="right"/>
    </w:pPr>
    <w:rPr>
      <w:i/>
      <w:color w:val="2F5496" w:themeColor="accent5" w:themeShade="BF"/>
      <w:sz w:val="16"/>
      <w:szCs w:val="16"/>
    </w:rPr>
  </w:style>
  <w:style w:type="paragraph" w:customStyle="1" w:styleId="stilsur">
    <w:name w:val="stil sur"/>
    <w:basedOn w:val="NormalWeb"/>
    <w:rsid w:val="00ED6B37"/>
    <w:pPr>
      <w:spacing w:before="120" w:beforeAutospacing="0" w:after="0" w:afterAutospacing="0"/>
    </w:pPr>
    <w:rPr>
      <w:rFonts w:ascii="Verdana" w:hAnsi="Verdana"/>
      <w:sz w:val="18"/>
      <w:szCs w:val="18"/>
    </w:rPr>
  </w:style>
  <w:style w:type="character" w:customStyle="1" w:styleId="MeniuneNerezolvat4">
    <w:name w:val="Mențiune Nerezolvat4"/>
    <w:basedOn w:val="DefaultParagraphFont"/>
    <w:uiPriority w:val="99"/>
    <w:semiHidden/>
    <w:unhideWhenUsed/>
    <w:rsid w:val="00A05DE2"/>
    <w:rPr>
      <w:color w:val="605E5C"/>
      <w:shd w:val="clear" w:color="auto" w:fill="E1DFDD"/>
    </w:rPr>
  </w:style>
  <w:style w:type="character" w:customStyle="1" w:styleId="MeniuneNerezolvat5">
    <w:name w:val="Mențiune Nerezolvat5"/>
    <w:basedOn w:val="DefaultParagraphFont"/>
    <w:uiPriority w:val="99"/>
    <w:semiHidden/>
    <w:unhideWhenUsed/>
    <w:rsid w:val="00727E43"/>
    <w:rPr>
      <w:color w:val="605E5C"/>
      <w:shd w:val="clear" w:color="auto" w:fill="E1DFDD"/>
    </w:rPr>
  </w:style>
  <w:style w:type="character" w:customStyle="1" w:styleId="MeniuneNerezolvat6">
    <w:name w:val="Mențiune Nerezolvat6"/>
    <w:basedOn w:val="DefaultParagraphFont"/>
    <w:uiPriority w:val="99"/>
    <w:semiHidden/>
    <w:unhideWhenUsed/>
    <w:rsid w:val="003C5648"/>
    <w:rPr>
      <w:color w:val="605E5C"/>
      <w:shd w:val="clear" w:color="auto" w:fill="E1DFDD"/>
    </w:rPr>
  </w:style>
  <w:style w:type="character" w:customStyle="1" w:styleId="UnresolvedMention1">
    <w:name w:val="Unresolved Mention1"/>
    <w:basedOn w:val="DefaultParagraphFont"/>
    <w:uiPriority w:val="99"/>
    <w:semiHidden/>
    <w:unhideWhenUsed/>
    <w:rsid w:val="00961057"/>
    <w:rPr>
      <w:color w:val="605E5C"/>
      <w:shd w:val="clear" w:color="auto" w:fill="E1DFDD"/>
    </w:rPr>
  </w:style>
  <w:style w:type="paragraph" w:customStyle="1" w:styleId="ecl-list-item">
    <w:name w:val="ecl-list-item"/>
    <w:basedOn w:val="Normal"/>
    <w:rsid w:val="009310E5"/>
    <w:pPr>
      <w:spacing w:before="100" w:beforeAutospacing="1" w:after="100" w:afterAutospacing="1"/>
    </w:pPr>
    <w:rPr>
      <w:rFonts w:ascii="Times New Roman" w:hAnsi="Times New Roman"/>
      <w:sz w:val="24"/>
      <w:lang w:val="en-GB" w:eastAsia="en-GB"/>
    </w:rPr>
  </w:style>
  <w:style w:type="character" w:customStyle="1" w:styleId="UnresolvedMention2">
    <w:name w:val="Unresolved Mention2"/>
    <w:basedOn w:val="DefaultParagraphFont"/>
    <w:uiPriority w:val="99"/>
    <w:semiHidden/>
    <w:unhideWhenUsed/>
    <w:rsid w:val="00AF4299"/>
    <w:rPr>
      <w:color w:val="605E5C"/>
      <w:shd w:val="clear" w:color="auto" w:fill="E1DFDD"/>
    </w:rPr>
  </w:style>
  <w:style w:type="paragraph" w:customStyle="1" w:styleId="bodya">
    <w:name w:val="bodya"/>
    <w:basedOn w:val="Normal"/>
    <w:rsid w:val="008C3FF6"/>
    <w:pPr>
      <w:spacing w:before="100" w:beforeAutospacing="1" w:after="100" w:afterAutospacing="1"/>
    </w:pPr>
    <w:rPr>
      <w:rFonts w:ascii="Times New Roman" w:hAnsi="Times New Roman"/>
      <w:sz w:val="24"/>
      <w:lang w:val="en-GB" w:eastAsia="en-GB"/>
    </w:rPr>
  </w:style>
  <w:style w:type="paragraph" w:customStyle="1" w:styleId="bodyb">
    <w:name w:val="bodyb"/>
    <w:basedOn w:val="Normal"/>
    <w:rsid w:val="008C3FF6"/>
    <w:pPr>
      <w:spacing w:before="100" w:beforeAutospacing="1" w:after="100" w:afterAutospacing="1"/>
    </w:pPr>
    <w:rPr>
      <w:rFonts w:ascii="Times New Roman" w:hAnsi="Times New Roman"/>
      <w:sz w:val="24"/>
      <w:lang w:val="en-GB" w:eastAsia="en-GB"/>
    </w:rPr>
  </w:style>
  <w:style w:type="character" w:customStyle="1" w:styleId="MeniuneNerezolvat7">
    <w:name w:val="Mențiune Nerezolvat7"/>
    <w:basedOn w:val="DefaultParagraphFont"/>
    <w:uiPriority w:val="99"/>
    <w:semiHidden/>
    <w:unhideWhenUsed/>
    <w:rsid w:val="002E6718"/>
    <w:rPr>
      <w:color w:val="605E5C"/>
      <w:shd w:val="clear" w:color="auto" w:fill="E1DFDD"/>
    </w:rPr>
  </w:style>
  <w:style w:type="paragraph" w:customStyle="1" w:styleId="numpar1">
    <w:name w:val="numpar1"/>
    <w:basedOn w:val="Normal"/>
    <w:rsid w:val="00C9708F"/>
    <w:pPr>
      <w:spacing w:before="100" w:beforeAutospacing="1" w:after="100" w:afterAutospacing="1"/>
    </w:pPr>
    <w:rPr>
      <w:rFonts w:ascii="Times New Roman" w:hAnsi="Times New Roman"/>
      <w:sz w:val="24"/>
      <w:lang w:val="en-GB" w:eastAsia="en-GB"/>
    </w:rPr>
  </w:style>
  <w:style w:type="character" w:customStyle="1" w:styleId="wtoffscreen">
    <w:name w:val="wtoffscreen"/>
    <w:basedOn w:val="DefaultParagraphFont"/>
    <w:rsid w:val="00C97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685">
      <w:bodyDiv w:val="1"/>
      <w:marLeft w:val="0"/>
      <w:marRight w:val="0"/>
      <w:marTop w:val="0"/>
      <w:marBottom w:val="0"/>
      <w:divBdr>
        <w:top w:val="none" w:sz="0" w:space="0" w:color="auto"/>
        <w:left w:val="none" w:sz="0" w:space="0" w:color="auto"/>
        <w:bottom w:val="none" w:sz="0" w:space="0" w:color="auto"/>
        <w:right w:val="none" w:sz="0" w:space="0" w:color="auto"/>
      </w:divBdr>
      <w:divsChild>
        <w:div w:id="1405378043">
          <w:marLeft w:val="0"/>
          <w:marRight w:val="0"/>
          <w:marTop w:val="0"/>
          <w:marBottom w:val="0"/>
          <w:divBdr>
            <w:top w:val="none" w:sz="0" w:space="0" w:color="auto"/>
            <w:left w:val="none" w:sz="0" w:space="0" w:color="auto"/>
            <w:bottom w:val="none" w:sz="0" w:space="0" w:color="auto"/>
            <w:right w:val="none" w:sz="0" w:space="0" w:color="auto"/>
          </w:divBdr>
          <w:divsChild>
            <w:div w:id="1156989899">
              <w:marLeft w:val="0"/>
              <w:marRight w:val="0"/>
              <w:marTop w:val="0"/>
              <w:marBottom w:val="0"/>
              <w:divBdr>
                <w:top w:val="none" w:sz="0" w:space="0" w:color="auto"/>
                <w:left w:val="none" w:sz="0" w:space="0" w:color="auto"/>
                <w:bottom w:val="none" w:sz="0" w:space="0" w:color="auto"/>
                <w:right w:val="none" w:sz="0" w:space="0" w:color="auto"/>
              </w:divBdr>
              <w:divsChild>
                <w:div w:id="16234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4888">
          <w:marLeft w:val="0"/>
          <w:marRight w:val="0"/>
          <w:marTop w:val="0"/>
          <w:marBottom w:val="0"/>
          <w:divBdr>
            <w:top w:val="none" w:sz="0" w:space="0" w:color="auto"/>
            <w:left w:val="none" w:sz="0" w:space="0" w:color="auto"/>
            <w:bottom w:val="none" w:sz="0" w:space="0" w:color="auto"/>
            <w:right w:val="none" w:sz="0" w:space="0" w:color="auto"/>
          </w:divBdr>
        </w:div>
      </w:divsChild>
    </w:div>
    <w:div w:id="2249865">
      <w:bodyDiv w:val="1"/>
      <w:marLeft w:val="0"/>
      <w:marRight w:val="0"/>
      <w:marTop w:val="0"/>
      <w:marBottom w:val="0"/>
      <w:divBdr>
        <w:top w:val="none" w:sz="0" w:space="0" w:color="auto"/>
        <w:left w:val="none" w:sz="0" w:space="0" w:color="auto"/>
        <w:bottom w:val="none" w:sz="0" w:space="0" w:color="auto"/>
        <w:right w:val="none" w:sz="0" w:space="0" w:color="auto"/>
      </w:divBdr>
    </w:div>
    <w:div w:id="2516110">
      <w:bodyDiv w:val="1"/>
      <w:marLeft w:val="0"/>
      <w:marRight w:val="0"/>
      <w:marTop w:val="0"/>
      <w:marBottom w:val="0"/>
      <w:divBdr>
        <w:top w:val="none" w:sz="0" w:space="0" w:color="auto"/>
        <w:left w:val="none" w:sz="0" w:space="0" w:color="auto"/>
        <w:bottom w:val="none" w:sz="0" w:space="0" w:color="auto"/>
        <w:right w:val="none" w:sz="0" w:space="0" w:color="auto"/>
      </w:divBdr>
      <w:divsChild>
        <w:div w:id="624165507">
          <w:marLeft w:val="0"/>
          <w:marRight w:val="0"/>
          <w:marTop w:val="0"/>
          <w:marBottom w:val="0"/>
          <w:divBdr>
            <w:top w:val="none" w:sz="0" w:space="0" w:color="auto"/>
            <w:left w:val="none" w:sz="0" w:space="0" w:color="auto"/>
            <w:bottom w:val="none" w:sz="0" w:space="0" w:color="auto"/>
            <w:right w:val="none" w:sz="0" w:space="0" w:color="auto"/>
          </w:divBdr>
          <w:divsChild>
            <w:div w:id="2046249229">
              <w:marLeft w:val="0"/>
              <w:marRight w:val="0"/>
              <w:marTop w:val="0"/>
              <w:marBottom w:val="0"/>
              <w:divBdr>
                <w:top w:val="none" w:sz="0" w:space="0" w:color="auto"/>
                <w:left w:val="none" w:sz="0" w:space="0" w:color="auto"/>
                <w:bottom w:val="none" w:sz="0" w:space="0" w:color="auto"/>
                <w:right w:val="none" w:sz="0" w:space="0" w:color="auto"/>
              </w:divBdr>
            </w:div>
          </w:divsChild>
        </w:div>
        <w:div w:id="1769500316">
          <w:marLeft w:val="0"/>
          <w:marRight w:val="0"/>
          <w:marTop w:val="0"/>
          <w:marBottom w:val="0"/>
          <w:divBdr>
            <w:top w:val="none" w:sz="0" w:space="0" w:color="auto"/>
            <w:left w:val="none" w:sz="0" w:space="0" w:color="auto"/>
            <w:bottom w:val="none" w:sz="0" w:space="0" w:color="auto"/>
            <w:right w:val="none" w:sz="0" w:space="0" w:color="auto"/>
          </w:divBdr>
        </w:div>
      </w:divsChild>
    </w:div>
    <w:div w:id="3944102">
      <w:bodyDiv w:val="1"/>
      <w:marLeft w:val="0"/>
      <w:marRight w:val="0"/>
      <w:marTop w:val="0"/>
      <w:marBottom w:val="0"/>
      <w:divBdr>
        <w:top w:val="none" w:sz="0" w:space="0" w:color="auto"/>
        <w:left w:val="none" w:sz="0" w:space="0" w:color="auto"/>
        <w:bottom w:val="none" w:sz="0" w:space="0" w:color="auto"/>
        <w:right w:val="none" w:sz="0" w:space="0" w:color="auto"/>
      </w:divBdr>
      <w:divsChild>
        <w:div w:id="752582084">
          <w:marLeft w:val="0"/>
          <w:marRight w:val="0"/>
          <w:marTop w:val="0"/>
          <w:marBottom w:val="0"/>
          <w:divBdr>
            <w:top w:val="none" w:sz="0" w:space="0" w:color="auto"/>
            <w:left w:val="none" w:sz="0" w:space="0" w:color="auto"/>
            <w:bottom w:val="none" w:sz="0" w:space="0" w:color="auto"/>
            <w:right w:val="none" w:sz="0" w:space="0" w:color="auto"/>
          </w:divBdr>
          <w:divsChild>
            <w:div w:id="541751662">
              <w:marLeft w:val="0"/>
              <w:marRight w:val="0"/>
              <w:marTop w:val="75"/>
              <w:marBottom w:val="75"/>
              <w:divBdr>
                <w:top w:val="single" w:sz="2" w:space="2" w:color="CAD4E7"/>
                <w:left w:val="single" w:sz="2" w:space="3" w:color="CAD4E7"/>
                <w:bottom w:val="single" w:sz="2" w:space="2" w:color="CAD4E7"/>
                <w:right w:val="single" w:sz="2" w:space="0" w:color="CAD4E7"/>
              </w:divBdr>
              <w:divsChild>
                <w:div w:id="726950740">
                  <w:marLeft w:val="-75"/>
                  <w:marRight w:val="150"/>
                  <w:marTop w:val="0"/>
                  <w:marBottom w:val="150"/>
                  <w:divBdr>
                    <w:top w:val="none" w:sz="0" w:space="0" w:color="auto"/>
                    <w:left w:val="none" w:sz="0" w:space="0" w:color="auto"/>
                    <w:bottom w:val="none" w:sz="0" w:space="0" w:color="auto"/>
                    <w:right w:val="none" w:sz="0" w:space="0" w:color="auto"/>
                  </w:divBdr>
                </w:div>
              </w:divsChild>
            </w:div>
            <w:div w:id="745296980">
              <w:marLeft w:val="0"/>
              <w:marRight w:val="0"/>
              <w:marTop w:val="0"/>
              <w:marBottom w:val="0"/>
              <w:divBdr>
                <w:top w:val="none" w:sz="0" w:space="0" w:color="auto"/>
                <w:left w:val="none" w:sz="0" w:space="0" w:color="auto"/>
                <w:bottom w:val="none" w:sz="0" w:space="0" w:color="auto"/>
                <w:right w:val="none" w:sz="0" w:space="0" w:color="auto"/>
              </w:divBdr>
            </w:div>
          </w:divsChild>
        </w:div>
        <w:div w:id="772751989">
          <w:marLeft w:val="0"/>
          <w:marRight w:val="0"/>
          <w:marTop w:val="0"/>
          <w:marBottom w:val="0"/>
          <w:divBdr>
            <w:top w:val="none" w:sz="0" w:space="0" w:color="auto"/>
            <w:left w:val="none" w:sz="0" w:space="0" w:color="auto"/>
            <w:bottom w:val="none" w:sz="0" w:space="0" w:color="auto"/>
            <w:right w:val="none" w:sz="0" w:space="0" w:color="auto"/>
          </w:divBdr>
        </w:div>
        <w:div w:id="827206110">
          <w:marLeft w:val="0"/>
          <w:marRight w:val="0"/>
          <w:marTop w:val="0"/>
          <w:marBottom w:val="0"/>
          <w:divBdr>
            <w:top w:val="none" w:sz="0" w:space="0" w:color="auto"/>
            <w:left w:val="none" w:sz="0" w:space="0" w:color="auto"/>
            <w:bottom w:val="none" w:sz="0" w:space="0" w:color="auto"/>
            <w:right w:val="none" w:sz="0" w:space="0" w:color="auto"/>
          </w:divBdr>
        </w:div>
      </w:divsChild>
    </w:div>
    <w:div w:id="4595081">
      <w:bodyDiv w:val="1"/>
      <w:marLeft w:val="0"/>
      <w:marRight w:val="0"/>
      <w:marTop w:val="0"/>
      <w:marBottom w:val="0"/>
      <w:divBdr>
        <w:top w:val="none" w:sz="0" w:space="0" w:color="auto"/>
        <w:left w:val="none" w:sz="0" w:space="0" w:color="auto"/>
        <w:bottom w:val="none" w:sz="0" w:space="0" w:color="auto"/>
        <w:right w:val="none" w:sz="0" w:space="0" w:color="auto"/>
      </w:divBdr>
      <w:divsChild>
        <w:div w:id="1186943704">
          <w:marLeft w:val="0"/>
          <w:marRight w:val="0"/>
          <w:marTop w:val="0"/>
          <w:marBottom w:val="0"/>
          <w:divBdr>
            <w:top w:val="none" w:sz="0" w:space="0" w:color="auto"/>
            <w:left w:val="none" w:sz="0" w:space="0" w:color="auto"/>
            <w:bottom w:val="none" w:sz="0" w:space="0" w:color="auto"/>
            <w:right w:val="none" w:sz="0" w:space="0" w:color="auto"/>
          </w:divBdr>
          <w:divsChild>
            <w:div w:id="995688576">
              <w:marLeft w:val="0"/>
              <w:marRight w:val="0"/>
              <w:marTop w:val="0"/>
              <w:marBottom w:val="0"/>
              <w:divBdr>
                <w:top w:val="none" w:sz="0" w:space="0" w:color="auto"/>
                <w:left w:val="none" w:sz="0" w:space="0" w:color="auto"/>
                <w:bottom w:val="none" w:sz="0" w:space="0" w:color="auto"/>
                <w:right w:val="none" w:sz="0" w:space="0" w:color="auto"/>
              </w:divBdr>
              <w:divsChild>
                <w:div w:id="2721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6607">
          <w:marLeft w:val="0"/>
          <w:marRight w:val="0"/>
          <w:marTop w:val="0"/>
          <w:marBottom w:val="0"/>
          <w:divBdr>
            <w:top w:val="none" w:sz="0" w:space="0" w:color="auto"/>
            <w:left w:val="none" w:sz="0" w:space="0" w:color="auto"/>
            <w:bottom w:val="none" w:sz="0" w:space="0" w:color="auto"/>
            <w:right w:val="none" w:sz="0" w:space="0" w:color="auto"/>
          </w:divBdr>
        </w:div>
      </w:divsChild>
    </w:div>
    <w:div w:id="4794572">
      <w:bodyDiv w:val="1"/>
      <w:marLeft w:val="0"/>
      <w:marRight w:val="0"/>
      <w:marTop w:val="0"/>
      <w:marBottom w:val="0"/>
      <w:divBdr>
        <w:top w:val="none" w:sz="0" w:space="0" w:color="auto"/>
        <w:left w:val="none" w:sz="0" w:space="0" w:color="auto"/>
        <w:bottom w:val="none" w:sz="0" w:space="0" w:color="auto"/>
        <w:right w:val="none" w:sz="0" w:space="0" w:color="auto"/>
      </w:divBdr>
    </w:div>
    <w:div w:id="5985695">
      <w:bodyDiv w:val="1"/>
      <w:marLeft w:val="0"/>
      <w:marRight w:val="0"/>
      <w:marTop w:val="0"/>
      <w:marBottom w:val="0"/>
      <w:divBdr>
        <w:top w:val="none" w:sz="0" w:space="0" w:color="auto"/>
        <w:left w:val="none" w:sz="0" w:space="0" w:color="auto"/>
        <w:bottom w:val="none" w:sz="0" w:space="0" w:color="auto"/>
        <w:right w:val="none" w:sz="0" w:space="0" w:color="auto"/>
      </w:divBdr>
      <w:divsChild>
        <w:div w:id="2051373530">
          <w:marLeft w:val="0"/>
          <w:marRight w:val="0"/>
          <w:marTop w:val="0"/>
          <w:marBottom w:val="0"/>
          <w:divBdr>
            <w:top w:val="none" w:sz="0" w:space="0" w:color="auto"/>
            <w:left w:val="none" w:sz="0" w:space="0" w:color="auto"/>
            <w:bottom w:val="none" w:sz="0" w:space="0" w:color="auto"/>
            <w:right w:val="none" w:sz="0" w:space="0" w:color="auto"/>
          </w:divBdr>
          <w:divsChild>
            <w:div w:id="101458846">
              <w:marLeft w:val="0"/>
              <w:marRight w:val="0"/>
              <w:marTop w:val="0"/>
              <w:marBottom w:val="0"/>
              <w:divBdr>
                <w:top w:val="none" w:sz="0" w:space="0" w:color="auto"/>
                <w:left w:val="none" w:sz="0" w:space="0" w:color="auto"/>
                <w:bottom w:val="none" w:sz="0" w:space="0" w:color="auto"/>
                <w:right w:val="none" w:sz="0" w:space="0" w:color="auto"/>
              </w:divBdr>
            </w:div>
          </w:divsChild>
        </w:div>
        <w:div w:id="2143186301">
          <w:marLeft w:val="0"/>
          <w:marRight w:val="0"/>
          <w:marTop w:val="0"/>
          <w:marBottom w:val="0"/>
          <w:divBdr>
            <w:top w:val="none" w:sz="0" w:space="0" w:color="auto"/>
            <w:left w:val="none" w:sz="0" w:space="0" w:color="auto"/>
            <w:bottom w:val="none" w:sz="0" w:space="0" w:color="auto"/>
            <w:right w:val="none" w:sz="0" w:space="0" w:color="auto"/>
          </w:divBdr>
          <w:divsChild>
            <w:div w:id="1566915391">
              <w:marLeft w:val="0"/>
              <w:marRight w:val="0"/>
              <w:marTop w:val="15"/>
              <w:marBottom w:val="0"/>
              <w:divBdr>
                <w:top w:val="none" w:sz="0" w:space="0" w:color="auto"/>
                <w:left w:val="none" w:sz="0" w:space="0" w:color="auto"/>
                <w:bottom w:val="none" w:sz="0" w:space="0" w:color="auto"/>
                <w:right w:val="none" w:sz="0" w:space="0" w:color="auto"/>
              </w:divBdr>
              <w:divsChild>
                <w:div w:id="1520241333">
                  <w:marLeft w:val="0"/>
                  <w:marRight w:val="0"/>
                  <w:marTop w:val="0"/>
                  <w:marBottom w:val="0"/>
                  <w:divBdr>
                    <w:top w:val="none" w:sz="0" w:space="0" w:color="auto"/>
                    <w:left w:val="none" w:sz="0" w:space="0" w:color="auto"/>
                    <w:bottom w:val="none" w:sz="0" w:space="0" w:color="auto"/>
                    <w:right w:val="none" w:sz="0" w:space="0" w:color="auto"/>
                  </w:divBdr>
                  <w:divsChild>
                    <w:div w:id="1309356772">
                      <w:marLeft w:val="0"/>
                      <w:marRight w:val="180"/>
                      <w:marTop w:val="0"/>
                      <w:marBottom w:val="180"/>
                      <w:divBdr>
                        <w:top w:val="none" w:sz="0" w:space="0" w:color="auto"/>
                        <w:left w:val="none" w:sz="0" w:space="0" w:color="auto"/>
                        <w:bottom w:val="none" w:sz="0" w:space="0" w:color="auto"/>
                        <w:right w:val="none" w:sz="0" w:space="0" w:color="auto"/>
                      </w:divBdr>
                    </w:div>
                    <w:div w:id="1644965527">
                      <w:marLeft w:val="0"/>
                      <w:marRight w:val="0"/>
                      <w:marTop w:val="0"/>
                      <w:marBottom w:val="180"/>
                      <w:divBdr>
                        <w:top w:val="none" w:sz="0" w:space="0" w:color="auto"/>
                        <w:left w:val="none" w:sz="0" w:space="0" w:color="auto"/>
                        <w:bottom w:val="none" w:sz="0" w:space="0" w:color="auto"/>
                        <w:right w:val="none" w:sz="0" w:space="0" w:color="auto"/>
                      </w:divBdr>
                    </w:div>
                    <w:div w:id="19548219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365614">
      <w:bodyDiv w:val="1"/>
      <w:marLeft w:val="0"/>
      <w:marRight w:val="0"/>
      <w:marTop w:val="0"/>
      <w:marBottom w:val="0"/>
      <w:divBdr>
        <w:top w:val="none" w:sz="0" w:space="0" w:color="auto"/>
        <w:left w:val="none" w:sz="0" w:space="0" w:color="auto"/>
        <w:bottom w:val="none" w:sz="0" w:space="0" w:color="auto"/>
        <w:right w:val="none" w:sz="0" w:space="0" w:color="auto"/>
      </w:divBdr>
      <w:divsChild>
        <w:div w:id="759109352">
          <w:marLeft w:val="0"/>
          <w:marRight w:val="0"/>
          <w:marTop w:val="0"/>
          <w:marBottom w:val="0"/>
          <w:divBdr>
            <w:top w:val="none" w:sz="0" w:space="0" w:color="auto"/>
            <w:left w:val="none" w:sz="0" w:space="0" w:color="auto"/>
            <w:bottom w:val="none" w:sz="0" w:space="0" w:color="auto"/>
            <w:right w:val="none" w:sz="0" w:space="0" w:color="auto"/>
          </w:divBdr>
          <w:divsChild>
            <w:div w:id="1377780388">
              <w:marLeft w:val="0"/>
              <w:marRight w:val="0"/>
              <w:marTop w:val="0"/>
              <w:marBottom w:val="0"/>
              <w:divBdr>
                <w:top w:val="none" w:sz="0" w:space="0" w:color="auto"/>
                <w:left w:val="none" w:sz="0" w:space="0" w:color="auto"/>
                <w:bottom w:val="none" w:sz="0" w:space="0" w:color="auto"/>
                <w:right w:val="none" w:sz="0" w:space="0" w:color="auto"/>
              </w:divBdr>
              <w:divsChild>
                <w:div w:id="10886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2506">
          <w:marLeft w:val="0"/>
          <w:marRight w:val="0"/>
          <w:marTop w:val="0"/>
          <w:marBottom w:val="0"/>
          <w:divBdr>
            <w:top w:val="none" w:sz="0" w:space="0" w:color="auto"/>
            <w:left w:val="none" w:sz="0" w:space="0" w:color="auto"/>
            <w:bottom w:val="none" w:sz="0" w:space="0" w:color="auto"/>
            <w:right w:val="none" w:sz="0" w:space="0" w:color="auto"/>
          </w:divBdr>
        </w:div>
      </w:divsChild>
    </w:div>
    <w:div w:id="7827572">
      <w:bodyDiv w:val="1"/>
      <w:marLeft w:val="0"/>
      <w:marRight w:val="0"/>
      <w:marTop w:val="0"/>
      <w:marBottom w:val="0"/>
      <w:divBdr>
        <w:top w:val="none" w:sz="0" w:space="0" w:color="auto"/>
        <w:left w:val="none" w:sz="0" w:space="0" w:color="auto"/>
        <w:bottom w:val="none" w:sz="0" w:space="0" w:color="auto"/>
        <w:right w:val="none" w:sz="0" w:space="0" w:color="auto"/>
      </w:divBdr>
      <w:divsChild>
        <w:div w:id="480928592">
          <w:marLeft w:val="0"/>
          <w:marRight w:val="0"/>
          <w:marTop w:val="0"/>
          <w:marBottom w:val="0"/>
          <w:divBdr>
            <w:top w:val="none" w:sz="0" w:space="0" w:color="auto"/>
            <w:left w:val="none" w:sz="0" w:space="0" w:color="auto"/>
            <w:bottom w:val="none" w:sz="0" w:space="0" w:color="auto"/>
            <w:right w:val="none" w:sz="0" w:space="0" w:color="auto"/>
          </w:divBdr>
          <w:divsChild>
            <w:div w:id="1422214316">
              <w:marLeft w:val="0"/>
              <w:marRight w:val="0"/>
              <w:marTop w:val="0"/>
              <w:marBottom w:val="0"/>
              <w:divBdr>
                <w:top w:val="none" w:sz="0" w:space="0" w:color="auto"/>
                <w:left w:val="none" w:sz="0" w:space="0" w:color="auto"/>
                <w:bottom w:val="none" w:sz="0" w:space="0" w:color="auto"/>
                <w:right w:val="none" w:sz="0" w:space="0" w:color="auto"/>
              </w:divBdr>
              <w:divsChild>
                <w:div w:id="20478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5782">
          <w:marLeft w:val="0"/>
          <w:marRight w:val="0"/>
          <w:marTop w:val="0"/>
          <w:marBottom w:val="0"/>
          <w:divBdr>
            <w:top w:val="none" w:sz="0" w:space="0" w:color="auto"/>
            <w:left w:val="none" w:sz="0" w:space="0" w:color="auto"/>
            <w:bottom w:val="none" w:sz="0" w:space="0" w:color="auto"/>
            <w:right w:val="none" w:sz="0" w:space="0" w:color="auto"/>
          </w:divBdr>
        </w:div>
      </w:divsChild>
    </w:div>
    <w:div w:id="7875704">
      <w:bodyDiv w:val="1"/>
      <w:marLeft w:val="0"/>
      <w:marRight w:val="0"/>
      <w:marTop w:val="0"/>
      <w:marBottom w:val="0"/>
      <w:divBdr>
        <w:top w:val="none" w:sz="0" w:space="0" w:color="auto"/>
        <w:left w:val="none" w:sz="0" w:space="0" w:color="auto"/>
        <w:bottom w:val="none" w:sz="0" w:space="0" w:color="auto"/>
        <w:right w:val="none" w:sz="0" w:space="0" w:color="auto"/>
      </w:divBdr>
      <w:divsChild>
        <w:div w:id="1271931996">
          <w:marLeft w:val="0"/>
          <w:marRight w:val="0"/>
          <w:marTop w:val="0"/>
          <w:marBottom w:val="0"/>
          <w:divBdr>
            <w:top w:val="none" w:sz="0" w:space="0" w:color="auto"/>
            <w:left w:val="none" w:sz="0" w:space="0" w:color="auto"/>
            <w:bottom w:val="none" w:sz="0" w:space="0" w:color="auto"/>
            <w:right w:val="none" w:sz="0" w:space="0" w:color="auto"/>
          </w:divBdr>
          <w:divsChild>
            <w:div w:id="2053924396">
              <w:marLeft w:val="0"/>
              <w:marRight w:val="0"/>
              <w:marTop w:val="0"/>
              <w:marBottom w:val="0"/>
              <w:divBdr>
                <w:top w:val="none" w:sz="0" w:space="0" w:color="auto"/>
                <w:left w:val="none" w:sz="0" w:space="0" w:color="auto"/>
                <w:bottom w:val="none" w:sz="0" w:space="0" w:color="auto"/>
                <w:right w:val="none" w:sz="0" w:space="0" w:color="auto"/>
              </w:divBdr>
              <w:divsChild>
                <w:div w:id="1268272363">
                  <w:marLeft w:val="0"/>
                  <w:marRight w:val="0"/>
                  <w:marTop w:val="0"/>
                  <w:marBottom w:val="0"/>
                  <w:divBdr>
                    <w:top w:val="none" w:sz="0" w:space="0" w:color="auto"/>
                    <w:left w:val="none" w:sz="0" w:space="0" w:color="auto"/>
                    <w:bottom w:val="none" w:sz="0" w:space="0" w:color="auto"/>
                    <w:right w:val="none" w:sz="0" w:space="0" w:color="auto"/>
                  </w:divBdr>
                  <w:divsChild>
                    <w:div w:id="1996836628">
                      <w:marLeft w:val="0"/>
                      <w:marRight w:val="0"/>
                      <w:marTop w:val="0"/>
                      <w:marBottom w:val="0"/>
                      <w:divBdr>
                        <w:top w:val="none" w:sz="0" w:space="0" w:color="auto"/>
                        <w:left w:val="none" w:sz="0" w:space="0" w:color="auto"/>
                        <w:bottom w:val="none" w:sz="0" w:space="0" w:color="auto"/>
                        <w:right w:val="none" w:sz="0" w:space="0" w:color="auto"/>
                      </w:divBdr>
                      <w:divsChild>
                        <w:div w:id="1930962679">
                          <w:marLeft w:val="0"/>
                          <w:marRight w:val="0"/>
                          <w:marTop w:val="0"/>
                          <w:marBottom w:val="0"/>
                          <w:divBdr>
                            <w:top w:val="none" w:sz="0" w:space="0" w:color="auto"/>
                            <w:left w:val="none" w:sz="0" w:space="0" w:color="auto"/>
                            <w:bottom w:val="none" w:sz="0" w:space="0" w:color="auto"/>
                            <w:right w:val="none" w:sz="0" w:space="0" w:color="auto"/>
                          </w:divBdr>
                          <w:divsChild>
                            <w:div w:id="651101421">
                              <w:marLeft w:val="0"/>
                              <w:marRight w:val="0"/>
                              <w:marTop w:val="0"/>
                              <w:marBottom w:val="0"/>
                              <w:divBdr>
                                <w:top w:val="none" w:sz="0" w:space="0" w:color="auto"/>
                                <w:left w:val="none" w:sz="0" w:space="0" w:color="auto"/>
                                <w:bottom w:val="none" w:sz="0" w:space="0" w:color="auto"/>
                                <w:right w:val="none" w:sz="0" w:space="0" w:color="auto"/>
                              </w:divBdr>
                              <w:divsChild>
                                <w:div w:id="1182822132">
                                  <w:marLeft w:val="0"/>
                                  <w:marRight w:val="0"/>
                                  <w:marTop w:val="0"/>
                                  <w:marBottom w:val="0"/>
                                  <w:divBdr>
                                    <w:top w:val="none" w:sz="0" w:space="0" w:color="auto"/>
                                    <w:left w:val="none" w:sz="0" w:space="0" w:color="auto"/>
                                    <w:bottom w:val="none" w:sz="0" w:space="0" w:color="auto"/>
                                    <w:right w:val="none" w:sz="0" w:space="0" w:color="auto"/>
                                  </w:divBdr>
                                  <w:divsChild>
                                    <w:div w:id="401174688">
                                      <w:marLeft w:val="0"/>
                                      <w:marRight w:val="0"/>
                                      <w:marTop w:val="0"/>
                                      <w:marBottom w:val="0"/>
                                      <w:divBdr>
                                        <w:top w:val="none" w:sz="0" w:space="0" w:color="auto"/>
                                        <w:left w:val="none" w:sz="0" w:space="0" w:color="auto"/>
                                        <w:bottom w:val="none" w:sz="0" w:space="0" w:color="auto"/>
                                        <w:right w:val="none" w:sz="0" w:space="0" w:color="auto"/>
                                      </w:divBdr>
                                      <w:divsChild>
                                        <w:div w:id="1388450378">
                                          <w:marLeft w:val="0"/>
                                          <w:marRight w:val="0"/>
                                          <w:marTop w:val="0"/>
                                          <w:marBottom w:val="0"/>
                                          <w:divBdr>
                                            <w:top w:val="none" w:sz="0" w:space="0" w:color="auto"/>
                                            <w:left w:val="none" w:sz="0" w:space="0" w:color="auto"/>
                                            <w:bottom w:val="none" w:sz="0" w:space="0" w:color="auto"/>
                                            <w:right w:val="none" w:sz="0" w:space="0" w:color="auto"/>
                                          </w:divBdr>
                                          <w:divsChild>
                                            <w:div w:id="692534185">
                                              <w:marLeft w:val="0"/>
                                              <w:marRight w:val="0"/>
                                              <w:marTop w:val="0"/>
                                              <w:marBottom w:val="0"/>
                                              <w:divBdr>
                                                <w:top w:val="none" w:sz="0" w:space="0" w:color="auto"/>
                                                <w:left w:val="none" w:sz="0" w:space="0" w:color="auto"/>
                                                <w:bottom w:val="none" w:sz="0" w:space="0" w:color="auto"/>
                                                <w:right w:val="none" w:sz="0" w:space="0" w:color="auto"/>
                                              </w:divBdr>
                                              <w:divsChild>
                                                <w:div w:id="1341353085">
                                                  <w:marLeft w:val="0"/>
                                                  <w:marRight w:val="0"/>
                                                  <w:marTop w:val="0"/>
                                                  <w:marBottom w:val="0"/>
                                                  <w:divBdr>
                                                    <w:top w:val="none" w:sz="0" w:space="0" w:color="auto"/>
                                                    <w:left w:val="none" w:sz="0" w:space="0" w:color="auto"/>
                                                    <w:bottom w:val="none" w:sz="0" w:space="0" w:color="auto"/>
                                                    <w:right w:val="none" w:sz="0" w:space="0" w:color="auto"/>
                                                  </w:divBdr>
                                                  <w:divsChild>
                                                    <w:div w:id="121777234">
                                                      <w:marLeft w:val="0"/>
                                                      <w:marRight w:val="0"/>
                                                      <w:marTop w:val="0"/>
                                                      <w:marBottom w:val="0"/>
                                                      <w:divBdr>
                                                        <w:top w:val="none" w:sz="0" w:space="0" w:color="auto"/>
                                                        <w:left w:val="none" w:sz="0" w:space="0" w:color="auto"/>
                                                        <w:bottom w:val="none" w:sz="0" w:space="0" w:color="auto"/>
                                                        <w:right w:val="none" w:sz="0" w:space="0" w:color="auto"/>
                                                      </w:divBdr>
                                                      <w:divsChild>
                                                        <w:div w:id="279801477">
                                                          <w:marLeft w:val="0"/>
                                                          <w:marRight w:val="0"/>
                                                          <w:marTop w:val="0"/>
                                                          <w:marBottom w:val="0"/>
                                                          <w:divBdr>
                                                            <w:top w:val="none" w:sz="0" w:space="0" w:color="auto"/>
                                                            <w:left w:val="none" w:sz="0" w:space="0" w:color="auto"/>
                                                            <w:bottom w:val="none" w:sz="0" w:space="0" w:color="auto"/>
                                                            <w:right w:val="none" w:sz="0" w:space="0" w:color="auto"/>
                                                          </w:divBdr>
                                                          <w:divsChild>
                                                            <w:div w:id="2088771086">
                                                              <w:marLeft w:val="0"/>
                                                              <w:marRight w:val="0"/>
                                                              <w:marTop w:val="0"/>
                                                              <w:marBottom w:val="0"/>
                                                              <w:divBdr>
                                                                <w:top w:val="none" w:sz="0" w:space="0" w:color="auto"/>
                                                                <w:left w:val="none" w:sz="0" w:space="0" w:color="auto"/>
                                                                <w:bottom w:val="none" w:sz="0" w:space="0" w:color="auto"/>
                                                                <w:right w:val="none" w:sz="0" w:space="0" w:color="auto"/>
                                                              </w:divBdr>
                                                              <w:divsChild>
                                                                <w:div w:id="1344819729">
                                                                  <w:marLeft w:val="0"/>
                                                                  <w:marRight w:val="0"/>
                                                                  <w:marTop w:val="0"/>
                                                                  <w:marBottom w:val="0"/>
                                                                  <w:divBdr>
                                                                    <w:top w:val="none" w:sz="0" w:space="0" w:color="auto"/>
                                                                    <w:left w:val="none" w:sz="0" w:space="0" w:color="auto"/>
                                                                    <w:bottom w:val="none" w:sz="0" w:space="0" w:color="auto"/>
                                                                    <w:right w:val="none" w:sz="0" w:space="0" w:color="auto"/>
                                                                  </w:divBdr>
                                                                  <w:divsChild>
                                                                    <w:div w:id="136605959">
                                                                      <w:marLeft w:val="0"/>
                                                                      <w:marRight w:val="0"/>
                                                                      <w:marTop w:val="0"/>
                                                                      <w:marBottom w:val="0"/>
                                                                      <w:divBdr>
                                                                        <w:top w:val="none" w:sz="0" w:space="0" w:color="auto"/>
                                                                        <w:left w:val="none" w:sz="0" w:space="0" w:color="auto"/>
                                                                        <w:bottom w:val="none" w:sz="0" w:space="0" w:color="auto"/>
                                                                        <w:right w:val="none" w:sz="0" w:space="0" w:color="auto"/>
                                                                      </w:divBdr>
                                                                      <w:divsChild>
                                                                        <w:div w:id="12412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048913">
                                              <w:marLeft w:val="0"/>
                                              <w:marRight w:val="0"/>
                                              <w:marTop w:val="0"/>
                                              <w:marBottom w:val="0"/>
                                              <w:divBdr>
                                                <w:top w:val="none" w:sz="0" w:space="0" w:color="auto"/>
                                                <w:left w:val="none" w:sz="0" w:space="0" w:color="auto"/>
                                                <w:bottom w:val="none" w:sz="0" w:space="0" w:color="auto"/>
                                                <w:right w:val="none" w:sz="0" w:space="0" w:color="auto"/>
                                              </w:divBdr>
                                              <w:divsChild>
                                                <w:div w:id="181674805">
                                                  <w:marLeft w:val="0"/>
                                                  <w:marRight w:val="0"/>
                                                  <w:marTop w:val="0"/>
                                                  <w:marBottom w:val="0"/>
                                                  <w:divBdr>
                                                    <w:top w:val="none" w:sz="0" w:space="0" w:color="auto"/>
                                                    <w:left w:val="none" w:sz="0" w:space="0" w:color="auto"/>
                                                    <w:bottom w:val="none" w:sz="0" w:space="0" w:color="auto"/>
                                                    <w:right w:val="none" w:sz="0" w:space="0" w:color="auto"/>
                                                  </w:divBdr>
                                                  <w:divsChild>
                                                    <w:div w:id="148898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030127">
                                          <w:marLeft w:val="0"/>
                                          <w:marRight w:val="0"/>
                                          <w:marTop w:val="0"/>
                                          <w:marBottom w:val="0"/>
                                          <w:divBdr>
                                            <w:top w:val="none" w:sz="0" w:space="0" w:color="auto"/>
                                            <w:left w:val="none" w:sz="0" w:space="0" w:color="auto"/>
                                            <w:bottom w:val="none" w:sz="0" w:space="0" w:color="auto"/>
                                            <w:right w:val="none" w:sz="0" w:space="0" w:color="auto"/>
                                          </w:divBdr>
                                          <w:divsChild>
                                            <w:div w:id="1113863469">
                                              <w:marLeft w:val="0"/>
                                              <w:marRight w:val="0"/>
                                              <w:marTop w:val="0"/>
                                              <w:marBottom w:val="0"/>
                                              <w:divBdr>
                                                <w:top w:val="none" w:sz="0" w:space="0" w:color="auto"/>
                                                <w:left w:val="none" w:sz="0" w:space="0" w:color="auto"/>
                                                <w:bottom w:val="none" w:sz="0" w:space="0" w:color="auto"/>
                                                <w:right w:val="none" w:sz="0" w:space="0" w:color="auto"/>
                                              </w:divBdr>
                                              <w:divsChild>
                                                <w:div w:id="4843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2538">
                                          <w:marLeft w:val="0"/>
                                          <w:marRight w:val="0"/>
                                          <w:marTop w:val="0"/>
                                          <w:marBottom w:val="0"/>
                                          <w:divBdr>
                                            <w:top w:val="none" w:sz="0" w:space="0" w:color="auto"/>
                                            <w:left w:val="none" w:sz="0" w:space="0" w:color="auto"/>
                                            <w:bottom w:val="none" w:sz="0" w:space="0" w:color="auto"/>
                                            <w:right w:val="none" w:sz="0" w:space="0" w:color="auto"/>
                                          </w:divBdr>
                                          <w:divsChild>
                                            <w:div w:id="1105074458">
                                              <w:marLeft w:val="0"/>
                                              <w:marRight w:val="0"/>
                                              <w:marTop w:val="0"/>
                                              <w:marBottom w:val="0"/>
                                              <w:divBdr>
                                                <w:top w:val="none" w:sz="0" w:space="0" w:color="auto"/>
                                                <w:left w:val="none" w:sz="0" w:space="0" w:color="auto"/>
                                                <w:bottom w:val="none" w:sz="0" w:space="0" w:color="auto"/>
                                                <w:right w:val="none" w:sz="0" w:space="0" w:color="auto"/>
                                              </w:divBdr>
                                              <w:divsChild>
                                                <w:div w:id="13480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55109">
      <w:bodyDiv w:val="1"/>
      <w:marLeft w:val="0"/>
      <w:marRight w:val="0"/>
      <w:marTop w:val="0"/>
      <w:marBottom w:val="0"/>
      <w:divBdr>
        <w:top w:val="none" w:sz="0" w:space="0" w:color="auto"/>
        <w:left w:val="none" w:sz="0" w:space="0" w:color="auto"/>
        <w:bottom w:val="none" w:sz="0" w:space="0" w:color="auto"/>
        <w:right w:val="none" w:sz="0" w:space="0" w:color="auto"/>
      </w:divBdr>
    </w:div>
    <w:div w:id="9264142">
      <w:bodyDiv w:val="1"/>
      <w:marLeft w:val="0"/>
      <w:marRight w:val="0"/>
      <w:marTop w:val="0"/>
      <w:marBottom w:val="0"/>
      <w:divBdr>
        <w:top w:val="none" w:sz="0" w:space="0" w:color="auto"/>
        <w:left w:val="none" w:sz="0" w:space="0" w:color="auto"/>
        <w:bottom w:val="none" w:sz="0" w:space="0" w:color="auto"/>
        <w:right w:val="none" w:sz="0" w:space="0" w:color="auto"/>
      </w:divBdr>
    </w:div>
    <w:div w:id="9382929">
      <w:bodyDiv w:val="1"/>
      <w:marLeft w:val="0"/>
      <w:marRight w:val="0"/>
      <w:marTop w:val="0"/>
      <w:marBottom w:val="0"/>
      <w:divBdr>
        <w:top w:val="none" w:sz="0" w:space="0" w:color="auto"/>
        <w:left w:val="none" w:sz="0" w:space="0" w:color="auto"/>
        <w:bottom w:val="none" w:sz="0" w:space="0" w:color="auto"/>
        <w:right w:val="none" w:sz="0" w:space="0" w:color="auto"/>
      </w:divBdr>
      <w:divsChild>
        <w:div w:id="1510221649">
          <w:marLeft w:val="0"/>
          <w:marRight w:val="0"/>
          <w:marTop w:val="0"/>
          <w:marBottom w:val="0"/>
          <w:divBdr>
            <w:top w:val="none" w:sz="0" w:space="0" w:color="auto"/>
            <w:left w:val="none" w:sz="0" w:space="0" w:color="auto"/>
            <w:bottom w:val="none" w:sz="0" w:space="0" w:color="auto"/>
            <w:right w:val="none" w:sz="0" w:space="0" w:color="auto"/>
          </w:divBdr>
          <w:divsChild>
            <w:div w:id="220024573">
              <w:marLeft w:val="0"/>
              <w:marRight w:val="0"/>
              <w:marTop w:val="0"/>
              <w:marBottom w:val="0"/>
              <w:divBdr>
                <w:top w:val="none" w:sz="0" w:space="0" w:color="auto"/>
                <w:left w:val="none" w:sz="0" w:space="0" w:color="auto"/>
                <w:bottom w:val="none" w:sz="0" w:space="0" w:color="auto"/>
                <w:right w:val="none" w:sz="0" w:space="0" w:color="auto"/>
              </w:divBdr>
            </w:div>
          </w:divsChild>
        </w:div>
        <w:div w:id="1375547028">
          <w:marLeft w:val="0"/>
          <w:marRight w:val="0"/>
          <w:marTop w:val="0"/>
          <w:marBottom w:val="0"/>
          <w:divBdr>
            <w:top w:val="none" w:sz="0" w:space="0" w:color="auto"/>
            <w:left w:val="none" w:sz="0" w:space="0" w:color="auto"/>
            <w:bottom w:val="none" w:sz="0" w:space="0" w:color="auto"/>
            <w:right w:val="none" w:sz="0" w:space="0" w:color="auto"/>
          </w:divBdr>
        </w:div>
      </w:divsChild>
    </w:div>
    <w:div w:id="9572305">
      <w:bodyDiv w:val="1"/>
      <w:marLeft w:val="0"/>
      <w:marRight w:val="0"/>
      <w:marTop w:val="0"/>
      <w:marBottom w:val="0"/>
      <w:divBdr>
        <w:top w:val="none" w:sz="0" w:space="0" w:color="auto"/>
        <w:left w:val="none" w:sz="0" w:space="0" w:color="auto"/>
        <w:bottom w:val="none" w:sz="0" w:space="0" w:color="auto"/>
        <w:right w:val="none" w:sz="0" w:space="0" w:color="auto"/>
      </w:divBdr>
      <w:divsChild>
        <w:div w:id="2056194328">
          <w:marLeft w:val="0"/>
          <w:marRight w:val="0"/>
          <w:marTop w:val="0"/>
          <w:marBottom w:val="0"/>
          <w:divBdr>
            <w:top w:val="none" w:sz="0" w:space="0" w:color="auto"/>
            <w:left w:val="none" w:sz="0" w:space="0" w:color="auto"/>
            <w:bottom w:val="none" w:sz="0" w:space="0" w:color="auto"/>
            <w:right w:val="none" w:sz="0" w:space="0" w:color="auto"/>
          </w:divBdr>
        </w:div>
        <w:div w:id="1499884082">
          <w:marLeft w:val="0"/>
          <w:marRight w:val="0"/>
          <w:marTop w:val="150"/>
          <w:marBottom w:val="150"/>
          <w:divBdr>
            <w:top w:val="single" w:sz="6" w:space="4" w:color="D7D7D7"/>
            <w:left w:val="none" w:sz="0" w:space="0" w:color="auto"/>
            <w:bottom w:val="single" w:sz="6" w:space="4" w:color="D7D7D7"/>
            <w:right w:val="none" w:sz="0" w:space="0" w:color="auto"/>
          </w:divBdr>
        </w:div>
        <w:div w:id="722753956">
          <w:marLeft w:val="0"/>
          <w:marRight w:val="0"/>
          <w:marTop w:val="0"/>
          <w:marBottom w:val="0"/>
          <w:divBdr>
            <w:top w:val="none" w:sz="0" w:space="0" w:color="auto"/>
            <w:left w:val="none" w:sz="0" w:space="0" w:color="auto"/>
            <w:bottom w:val="none" w:sz="0" w:space="0" w:color="auto"/>
            <w:right w:val="none" w:sz="0" w:space="0" w:color="auto"/>
          </w:divBdr>
        </w:div>
      </w:divsChild>
    </w:div>
    <w:div w:id="9916563">
      <w:bodyDiv w:val="1"/>
      <w:marLeft w:val="0"/>
      <w:marRight w:val="0"/>
      <w:marTop w:val="0"/>
      <w:marBottom w:val="0"/>
      <w:divBdr>
        <w:top w:val="none" w:sz="0" w:space="0" w:color="auto"/>
        <w:left w:val="none" w:sz="0" w:space="0" w:color="auto"/>
        <w:bottom w:val="none" w:sz="0" w:space="0" w:color="auto"/>
        <w:right w:val="none" w:sz="0" w:space="0" w:color="auto"/>
      </w:divBdr>
      <w:divsChild>
        <w:div w:id="1888493951">
          <w:marLeft w:val="0"/>
          <w:marRight w:val="0"/>
          <w:marTop w:val="0"/>
          <w:marBottom w:val="0"/>
          <w:divBdr>
            <w:top w:val="none" w:sz="0" w:space="0" w:color="auto"/>
            <w:left w:val="none" w:sz="0" w:space="0" w:color="auto"/>
            <w:bottom w:val="none" w:sz="0" w:space="0" w:color="auto"/>
            <w:right w:val="none" w:sz="0" w:space="0" w:color="auto"/>
          </w:divBdr>
          <w:divsChild>
            <w:div w:id="2044744095">
              <w:marLeft w:val="0"/>
              <w:marRight w:val="0"/>
              <w:marTop w:val="0"/>
              <w:marBottom w:val="0"/>
              <w:divBdr>
                <w:top w:val="none" w:sz="0" w:space="0" w:color="auto"/>
                <w:left w:val="none" w:sz="0" w:space="0" w:color="auto"/>
                <w:bottom w:val="none" w:sz="0" w:space="0" w:color="auto"/>
                <w:right w:val="none" w:sz="0" w:space="0" w:color="auto"/>
              </w:divBdr>
              <w:divsChild>
                <w:div w:id="4868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696">
      <w:bodyDiv w:val="1"/>
      <w:marLeft w:val="0"/>
      <w:marRight w:val="0"/>
      <w:marTop w:val="0"/>
      <w:marBottom w:val="0"/>
      <w:divBdr>
        <w:top w:val="none" w:sz="0" w:space="0" w:color="auto"/>
        <w:left w:val="none" w:sz="0" w:space="0" w:color="auto"/>
        <w:bottom w:val="none" w:sz="0" w:space="0" w:color="auto"/>
        <w:right w:val="none" w:sz="0" w:space="0" w:color="auto"/>
      </w:divBdr>
      <w:divsChild>
        <w:div w:id="1850489123">
          <w:marLeft w:val="0"/>
          <w:marRight w:val="0"/>
          <w:marTop w:val="0"/>
          <w:marBottom w:val="0"/>
          <w:divBdr>
            <w:top w:val="none" w:sz="0" w:space="0" w:color="auto"/>
            <w:left w:val="none" w:sz="0" w:space="0" w:color="auto"/>
            <w:bottom w:val="none" w:sz="0" w:space="0" w:color="auto"/>
            <w:right w:val="none" w:sz="0" w:space="0" w:color="auto"/>
          </w:divBdr>
        </w:div>
      </w:divsChild>
    </w:div>
    <w:div w:id="11348024">
      <w:bodyDiv w:val="1"/>
      <w:marLeft w:val="0"/>
      <w:marRight w:val="0"/>
      <w:marTop w:val="0"/>
      <w:marBottom w:val="0"/>
      <w:divBdr>
        <w:top w:val="none" w:sz="0" w:space="0" w:color="auto"/>
        <w:left w:val="none" w:sz="0" w:space="0" w:color="auto"/>
        <w:bottom w:val="none" w:sz="0" w:space="0" w:color="auto"/>
        <w:right w:val="none" w:sz="0" w:space="0" w:color="auto"/>
      </w:divBdr>
    </w:div>
    <w:div w:id="12924038">
      <w:bodyDiv w:val="1"/>
      <w:marLeft w:val="0"/>
      <w:marRight w:val="0"/>
      <w:marTop w:val="0"/>
      <w:marBottom w:val="0"/>
      <w:divBdr>
        <w:top w:val="none" w:sz="0" w:space="0" w:color="auto"/>
        <w:left w:val="none" w:sz="0" w:space="0" w:color="auto"/>
        <w:bottom w:val="none" w:sz="0" w:space="0" w:color="auto"/>
        <w:right w:val="none" w:sz="0" w:space="0" w:color="auto"/>
      </w:divBdr>
      <w:divsChild>
        <w:div w:id="346106375">
          <w:marLeft w:val="0"/>
          <w:marRight w:val="0"/>
          <w:marTop w:val="300"/>
          <w:marBottom w:val="300"/>
          <w:divBdr>
            <w:top w:val="single" w:sz="6" w:space="0" w:color="E6E6E6"/>
            <w:left w:val="single" w:sz="6" w:space="0" w:color="E6E6E6"/>
            <w:bottom w:val="single" w:sz="6" w:space="0" w:color="E6E6E6"/>
            <w:right w:val="single" w:sz="6" w:space="0" w:color="E6E6E6"/>
          </w:divBdr>
          <w:divsChild>
            <w:div w:id="1220938298">
              <w:marLeft w:val="0"/>
              <w:marRight w:val="0"/>
              <w:marTop w:val="90"/>
              <w:marBottom w:val="75"/>
              <w:divBdr>
                <w:top w:val="none" w:sz="0" w:space="0" w:color="auto"/>
                <w:left w:val="none" w:sz="0" w:space="0" w:color="auto"/>
                <w:bottom w:val="none" w:sz="0" w:space="0" w:color="auto"/>
                <w:right w:val="none" w:sz="0" w:space="0" w:color="auto"/>
              </w:divBdr>
              <w:divsChild>
                <w:div w:id="1804805468">
                  <w:marLeft w:val="0"/>
                  <w:marRight w:val="0"/>
                  <w:marTop w:val="0"/>
                  <w:marBottom w:val="0"/>
                  <w:divBdr>
                    <w:top w:val="none" w:sz="0" w:space="0" w:color="auto"/>
                    <w:left w:val="none" w:sz="0" w:space="0" w:color="auto"/>
                    <w:bottom w:val="none" w:sz="0" w:space="0" w:color="auto"/>
                    <w:right w:val="none" w:sz="0" w:space="0" w:color="auto"/>
                  </w:divBdr>
                </w:div>
              </w:divsChild>
            </w:div>
            <w:div w:id="2016683555">
              <w:marLeft w:val="0"/>
              <w:marRight w:val="0"/>
              <w:marTop w:val="90"/>
              <w:marBottom w:val="75"/>
              <w:divBdr>
                <w:top w:val="none" w:sz="0" w:space="0" w:color="auto"/>
                <w:left w:val="single" w:sz="6" w:space="8" w:color="E1E1E1"/>
                <w:bottom w:val="none" w:sz="0" w:space="0" w:color="auto"/>
                <w:right w:val="none" w:sz="0" w:space="0" w:color="auto"/>
              </w:divBdr>
              <w:divsChild>
                <w:div w:id="1187064461">
                  <w:marLeft w:val="0"/>
                  <w:marRight w:val="45"/>
                  <w:marTop w:val="0"/>
                  <w:marBottom w:val="0"/>
                  <w:divBdr>
                    <w:top w:val="none" w:sz="0" w:space="0" w:color="auto"/>
                    <w:left w:val="none" w:sz="0" w:space="0" w:color="auto"/>
                    <w:bottom w:val="none" w:sz="0" w:space="0" w:color="auto"/>
                    <w:right w:val="none" w:sz="0" w:space="0" w:color="auto"/>
                  </w:divBdr>
                  <w:divsChild>
                    <w:div w:id="1453785517">
                      <w:marLeft w:val="0"/>
                      <w:marRight w:val="0"/>
                      <w:marTop w:val="0"/>
                      <w:marBottom w:val="0"/>
                      <w:divBdr>
                        <w:top w:val="none" w:sz="0" w:space="0" w:color="auto"/>
                        <w:left w:val="none" w:sz="0" w:space="0" w:color="auto"/>
                        <w:bottom w:val="none" w:sz="0" w:space="0" w:color="auto"/>
                        <w:right w:val="none" w:sz="0" w:space="0" w:color="auto"/>
                      </w:divBdr>
                      <w:divsChild>
                        <w:div w:id="702829162">
                          <w:marLeft w:val="0"/>
                          <w:marRight w:val="0"/>
                          <w:marTop w:val="0"/>
                          <w:marBottom w:val="0"/>
                          <w:divBdr>
                            <w:top w:val="none" w:sz="0" w:space="0" w:color="auto"/>
                            <w:left w:val="none" w:sz="0" w:space="0" w:color="auto"/>
                            <w:bottom w:val="none" w:sz="0" w:space="0" w:color="auto"/>
                            <w:right w:val="none" w:sz="0" w:space="0" w:color="auto"/>
                          </w:divBdr>
                          <w:divsChild>
                            <w:div w:id="100409103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58868738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884713371">
          <w:marLeft w:val="0"/>
          <w:marRight w:val="0"/>
          <w:marTop w:val="0"/>
          <w:marBottom w:val="0"/>
          <w:divBdr>
            <w:top w:val="none" w:sz="0" w:space="0" w:color="auto"/>
            <w:left w:val="none" w:sz="0" w:space="0" w:color="auto"/>
            <w:bottom w:val="none" w:sz="0" w:space="0" w:color="auto"/>
            <w:right w:val="none" w:sz="0" w:space="0" w:color="auto"/>
          </w:divBdr>
          <w:divsChild>
            <w:div w:id="350496810">
              <w:marLeft w:val="0"/>
              <w:marRight w:val="0"/>
              <w:marTop w:val="0"/>
              <w:marBottom w:val="0"/>
              <w:divBdr>
                <w:top w:val="none" w:sz="0" w:space="0" w:color="auto"/>
                <w:left w:val="none" w:sz="0" w:space="0" w:color="auto"/>
                <w:bottom w:val="none" w:sz="0" w:space="0" w:color="auto"/>
                <w:right w:val="none" w:sz="0" w:space="0" w:color="auto"/>
              </w:divBdr>
              <w:divsChild>
                <w:div w:id="1258439355">
                  <w:marLeft w:val="0"/>
                  <w:marRight w:val="0"/>
                  <w:marTop w:val="300"/>
                  <w:marBottom w:val="0"/>
                  <w:divBdr>
                    <w:top w:val="none" w:sz="0" w:space="0" w:color="auto"/>
                    <w:left w:val="none" w:sz="0" w:space="0" w:color="auto"/>
                    <w:bottom w:val="none" w:sz="0" w:space="0" w:color="auto"/>
                    <w:right w:val="none" w:sz="0" w:space="0" w:color="auto"/>
                  </w:divBdr>
                  <w:divsChild>
                    <w:div w:id="13547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831">
      <w:bodyDiv w:val="1"/>
      <w:marLeft w:val="0"/>
      <w:marRight w:val="0"/>
      <w:marTop w:val="0"/>
      <w:marBottom w:val="0"/>
      <w:divBdr>
        <w:top w:val="none" w:sz="0" w:space="0" w:color="auto"/>
        <w:left w:val="none" w:sz="0" w:space="0" w:color="auto"/>
        <w:bottom w:val="none" w:sz="0" w:space="0" w:color="auto"/>
        <w:right w:val="none" w:sz="0" w:space="0" w:color="auto"/>
      </w:divBdr>
      <w:divsChild>
        <w:div w:id="1506092218">
          <w:marLeft w:val="0"/>
          <w:marRight w:val="0"/>
          <w:marTop w:val="0"/>
          <w:marBottom w:val="0"/>
          <w:divBdr>
            <w:top w:val="none" w:sz="0" w:space="0" w:color="auto"/>
            <w:left w:val="none" w:sz="0" w:space="0" w:color="auto"/>
            <w:bottom w:val="none" w:sz="0" w:space="0" w:color="auto"/>
            <w:right w:val="none" w:sz="0" w:space="0" w:color="auto"/>
          </w:divBdr>
        </w:div>
      </w:divsChild>
    </w:div>
    <w:div w:id="13577516">
      <w:bodyDiv w:val="1"/>
      <w:marLeft w:val="0"/>
      <w:marRight w:val="0"/>
      <w:marTop w:val="0"/>
      <w:marBottom w:val="0"/>
      <w:divBdr>
        <w:top w:val="none" w:sz="0" w:space="0" w:color="auto"/>
        <w:left w:val="none" w:sz="0" w:space="0" w:color="auto"/>
        <w:bottom w:val="none" w:sz="0" w:space="0" w:color="auto"/>
        <w:right w:val="none" w:sz="0" w:space="0" w:color="auto"/>
      </w:divBdr>
      <w:divsChild>
        <w:div w:id="510876935">
          <w:marLeft w:val="0"/>
          <w:marRight w:val="0"/>
          <w:marTop w:val="0"/>
          <w:marBottom w:val="0"/>
          <w:divBdr>
            <w:top w:val="none" w:sz="0" w:space="0" w:color="auto"/>
            <w:left w:val="none" w:sz="0" w:space="0" w:color="auto"/>
            <w:bottom w:val="none" w:sz="0" w:space="0" w:color="auto"/>
            <w:right w:val="none" w:sz="0" w:space="0" w:color="auto"/>
          </w:divBdr>
        </w:div>
        <w:div w:id="1935212661">
          <w:marLeft w:val="0"/>
          <w:marRight w:val="0"/>
          <w:marTop w:val="0"/>
          <w:marBottom w:val="0"/>
          <w:divBdr>
            <w:top w:val="none" w:sz="0" w:space="0" w:color="auto"/>
            <w:left w:val="none" w:sz="0" w:space="0" w:color="auto"/>
            <w:bottom w:val="none" w:sz="0" w:space="0" w:color="auto"/>
            <w:right w:val="none" w:sz="0" w:space="0" w:color="auto"/>
          </w:divBdr>
        </w:div>
      </w:divsChild>
    </w:div>
    <w:div w:id="14431631">
      <w:bodyDiv w:val="1"/>
      <w:marLeft w:val="0"/>
      <w:marRight w:val="0"/>
      <w:marTop w:val="0"/>
      <w:marBottom w:val="0"/>
      <w:divBdr>
        <w:top w:val="none" w:sz="0" w:space="0" w:color="auto"/>
        <w:left w:val="none" w:sz="0" w:space="0" w:color="auto"/>
        <w:bottom w:val="none" w:sz="0" w:space="0" w:color="auto"/>
        <w:right w:val="none" w:sz="0" w:space="0" w:color="auto"/>
      </w:divBdr>
      <w:divsChild>
        <w:div w:id="89350534">
          <w:marLeft w:val="0"/>
          <w:marRight w:val="0"/>
          <w:marTop w:val="0"/>
          <w:marBottom w:val="0"/>
          <w:divBdr>
            <w:top w:val="none" w:sz="0" w:space="0" w:color="auto"/>
            <w:left w:val="none" w:sz="0" w:space="0" w:color="auto"/>
            <w:bottom w:val="none" w:sz="0" w:space="0" w:color="auto"/>
            <w:right w:val="none" w:sz="0" w:space="0" w:color="auto"/>
          </w:divBdr>
        </w:div>
      </w:divsChild>
    </w:div>
    <w:div w:id="14813555">
      <w:bodyDiv w:val="1"/>
      <w:marLeft w:val="0"/>
      <w:marRight w:val="0"/>
      <w:marTop w:val="0"/>
      <w:marBottom w:val="0"/>
      <w:divBdr>
        <w:top w:val="none" w:sz="0" w:space="0" w:color="auto"/>
        <w:left w:val="none" w:sz="0" w:space="0" w:color="auto"/>
        <w:bottom w:val="none" w:sz="0" w:space="0" w:color="auto"/>
        <w:right w:val="none" w:sz="0" w:space="0" w:color="auto"/>
      </w:divBdr>
      <w:divsChild>
        <w:div w:id="499391360">
          <w:marLeft w:val="0"/>
          <w:marRight w:val="0"/>
          <w:marTop w:val="0"/>
          <w:marBottom w:val="0"/>
          <w:divBdr>
            <w:top w:val="none" w:sz="0" w:space="0" w:color="auto"/>
            <w:left w:val="none" w:sz="0" w:space="0" w:color="auto"/>
            <w:bottom w:val="none" w:sz="0" w:space="0" w:color="auto"/>
            <w:right w:val="none" w:sz="0" w:space="0" w:color="auto"/>
          </w:divBdr>
        </w:div>
      </w:divsChild>
    </w:div>
    <w:div w:id="14888500">
      <w:bodyDiv w:val="1"/>
      <w:marLeft w:val="0"/>
      <w:marRight w:val="0"/>
      <w:marTop w:val="0"/>
      <w:marBottom w:val="0"/>
      <w:divBdr>
        <w:top w:val="none" w:sz="0" w:space="0" w:color="auto"/>
        <w:left w:val="none" w:sz="0" w:space="0" w:color="auto"/>
        <w:bottom w:val="none" w:sz="0" w:space="0" w:color="auto"/>
        <w:right w:val="none" w:sz="0" w:space="0" w:color="auto"/>
      </w:divBdr>
      <w:divsChild>
        <w:div w:id="1062296166">
          <w:marLeft w:val="0"/>
          <w:marRight w:val="0"/>
          <w:marTop w:val="0"/>
          <w:marBottom w:val="0"/>
          <w:divBdr>
            <w:top w:val="none" w:sz="0" w:space="0" w:color="auto"/>
            <w:left w:val="none" w:sz="0" w:space="0" w:color="auto"/>
            <w:bottom w:val="none" w:sz="0" w:space="0" w:color="auto"/>
            <w:right w:val="none" w:sz="0" w:space="0" w:color="auto"/>
          </w:divBdr>
          <w:divsChild>
            <w:div w:id="101804731">
              <w:marLeft w:val="0"/>
              <w:marRight w:val="0"/>
              <w:marTop w:val="0"/>
              <w:marBottom w:val="0"/>
              <w:divBdr>
                <w:top w:val="none" w:sz="0" w:space="0" w:color="auto"/>
                <w:left w:val="none" w:sz="0" w:space="0" w:color="auto"/>
                <w:bottom w:val="none" w:sz="0" w:space="0" w:color="auto"/>
                <w:right w:val="none" w:sz="0" w:space="0" w:color="auto"/>
              </w:divBdr>
              <w:divsChild>
                <w:div w:id="13659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48941">
          <w:marLeft w:val="0"/>
          <w:marRight w:val="0"/>
          <w:marTop w:val="0"/>
          <w:marBottom w:val="0"/>
          <w:divBdr>
            <w:top w:val="none" w:sz="0" w:space="0" w:color="auto"/>
            <w:left w:val="none" w:sz="0" w:space="0" w:color="auto"/>
            <w:bottom w:val="none" w:sz="0" w:space="0" w:color="auto"/>
            <w:right w:val="none" w:sz="0" w:space="0" w:color="auto"/>
          </w:divBdr>
        </w:div>
      </w:divsChild>
    </w:div>
    <w:div w:id="15934882">
      <w:bodyDiv w:val="1"/>
      <w:marLeft w:val="0"/>
      <w:marRight w:val="0"/>
      <w:marTop w:val="0"/>
      <w:marBottom w:val="0"/>
      <w:divBdr>
        <w:top w:val="none" w:sz="0" w:space="0" w:color="auto"/>
        <w:left w:val="none" w:sz="0" w:space="0" w:color="auto"/>
        <w:bottom w:val="none" w:sz="0" w:space="0" w:color="auto"/>
        <w:right w:val="none" w:sz="0" w:space="0" w:color="auto"/>
      </w:divBdr>
    </w:div>
    <w:div w:id="16004036">
      <w:bodyDiv w:val="1"/>
      <w:marLeft w:val="0"/>
      <w:marRight w:val="0"/>
      <w:marTop w:val="0"/>
      <w:marBottom w:val="0"/>
      <w:divBdr>
        <w:top w:val="none" w:sz="0" w:space="0" w:color="auto"/>
        <w:left w:val="none" w:sz="0" w:space="0" w:color="auto"/>
        <w:bottom w:val="none" w:sz="0" w:space="0" w:color="auto"/>
        <w:right w:val="none" w:sz="0" w:space="0" w:color="auto"/>
      </w:divBdr>
      <w:divsChild>
        <w:div w:id="1670787732">
          <w:marLeft w:val="0"/>
          <w:marRight w:val="0"/>
          <w:marTop w:val="0"/>
          <w:marBottom w:val="0"/>
          <w:divBdr>
            <w:top w:val="none" w:sz="0" w:space="0" w:color="auto"/>
            <w:left w:val="none" w:sz="0" w:space="0" w:color="auto"/>
            <w:bottom w:val="none" w:sz="0" w:space="0" w:color="auto"/>
            <w:right w:val="none" w:sz="0" w:space="0" w:color="auto"/>
          </w:divBdr>
        </w:div>
      </w:divsChild>
    </w:div>
    <w:div w:id="18241779">
      <w:bodyDiv w:val="1"/>
      <w:marLeft w:val="0"/>
      <w:marRight w:val="0"/>
      <w:marTop w:val="0"/>
      <w:marBottom w:val="0"/>
      <w:divBdr>
        <w:top w:val="none" w:sz="0" w:space="0" w:color="auto"/>
        <w:left w:val="none" w:sz="0" w:space="0" w:color="auto"/>
        <w:bottom w:val="none" w:sz="0" w:space="0" w:color="auto"/>
        <w:right w:val="none" w:sz="0" w:space="0" w:color="auto"/>
      </w:divBdr>
      <w:divsChild>
        <w:div w:id="142233325">
          <w:marLeft w:val="0"/>
          <w:marRight w:val="0"/>
          <w:marTop w:val="0"/>
          <w:marBottom w:val="0"/>
          <w:divBdr>
            <w:top w:val="none" w:sz="0" w:space="0" w:color="auto"/>
            <w:left w:val="none" w:sz="0" w:space="0" w:color="auto"/>
            <w:bottom w:val="none" w:sz="0" w:space="0" w:color="auto"/>
            <w:right w:val="none" w:sz="0" w:space="0" w:color="auto"/>
          </w:divBdr>
        </w:div>
        <w:div w:id="1945921813">
          <w:marLeft w:val="0"/>
          <w:marRight w:val="0"/>
          <w:marTop w:val="0"/>
          <w:marBottom w:val="0"/>
          <w:divBdr>
            <w:top w:val="none" w:sz="0" w:space="0" w:color="auto"/>
            <w:left w:val="none" w:sz="0" w:space="0" w:color="auto"/>
            <w:bottom w:val="none" w:sz="0" w:space="0" w:color="auto"/>
            <w:right w:val="none" w:sz="0" w:space="0" w:color="auto"/>
          </w:divBdr>
        </w:div>
        <w:div w:id="1978606831">
          <w:marLeft w:val="0"/>
          <w:marRight w:val="0"/>
          <w:marTop w:val="0"/>
          <w:marBottom w:val="0"/>
          <w:divBdr>
            <w:top w:val="none" w:sz="0" w:space="0" w:color="auto"/>
            <w:left w:val="none" w:sz="0" w:space="0" w:color="auto"/>
            <w:bottom w:val="none" w:sz="0" w:space="0" w:color="auto"/>
            <w:right w:val="none" w:sz="0" w:space="0" w:color="auto"/>
          </w:divBdr>
        </w:div>
      </w:divsChild>
    </w:div>
    <w:div w:id="18511937">
      <w:bodyDiv w:val="1"/>
      <w:marLeft w:val="0"/>
      <w:marRight w:val="0"/>
      <w:marTop w:val="0"/>
      <w:marBottom w:val="0"/>
      <w:divBdr>
        <w:top w:val="none" w:sz="0" w:space="0" w:color="auto"/>
        <w:left w:val="none" w:sz="0" w:space="0" w:color="auto"/>
        <w:bottom w:val="none" w:sz="0" w:space="0" w:color="auto"/>
        <w:right w:val="none" w:sz="0" w:space="0" w:color="auto"/>
      </w:divBdr>
      <w:divsChild>
        <w:div w:id="1820269290">
          <w:marLeft w:val="0"/>
          <w:marRight w:val="0"/>
          <w:marTop w:val="0"/>
          <w:marBottom w:val="0"/>
          <w:divBdr>
            <w:top w:val="none" w:sz="0" w:space="0" w:color="auto"/>
            <w:left w:val="none" w:sz="0" w:space="0" w:color="auto"/>
            <w:bottom w:val="none" w:sz="0" w:space="0" w:color="auto"/>
            <w:right w:val="none" w:sz="0" w:space="0" w:color="auto"/>
          </w:divBdr>
        </w:div>
      </w:divsChild>
    </w:div>
    <w:div w:id="18557439">
      <w:bodyDiv w:val="1"/>
      <w:marLeft w:val="0"/>
      <w:marRight w:val="0"/>
      <w:marTop w:val="0"/>
      <w:marBottom w:val="0"/>
      <w:divBdr>
        <w:top w:val="none" w:sz="0" w:space="0" w:color="auto"/>
        <w:left w:val="none" w:sz="0" w:space="0" w:color="auto"/>
        <w:bottom w:val="none" w:sz="0" w:space="0" w:color="auto"/>
        <w:right w:val="none" w:sz="0" w:space="0" w:color="auto"/>
      </w:divBdr>
      <w:divsChild>
        <w:div w:id="1708219782">
          <w:marLeft w:val="0"/>
          <w:marRight w:val="0"/>
          <w:marTop w:val="0"/>
          <w:marBottom w:val="0"/>
          <w:divBdr>
            <w:top w:val="none" w:sz="0" w:space="0" w:color="auto"/>
            <w:left w:val="none" w:sz="0" w:space="0" w:color="auto"/>
            <w:bottom w:val="none" w:sz="0" w:space="0" w:color="auto"/>
            <w:right w:val="none" w:sz="0" w:space="0" w:color="auto"/>
          </w:divBdr>
        </w:div>
      </w:divsChild>
    </w:div>
    <w:div w:id="20280188">
      <w:bodyDiv w:val="1"/>
      <w:marLeft w:val="0"/>
      <w:marRight w:val="0"/>
      <w:marTop w:val="0"/>
      <w:marBottom w:val="0"/>
      <w:divBdr>
        <w:top w:val="none" w:sz="0" w:space="0" w:color="auto"/>
        <w:left w:val="none" w:sz="0" w:space="0" w:color="auto"/>
        <w:bottom w:val="none" w:sz="0" w:space="0" w:color="auto"/>
        <w:right w:val="none" w:sz="0" w:space="0" w:color="auto"/>
      </w:divBdr>
      <w:divsChild>
        <w:div w:id="1648823258">
          <w:marLeft w:val="0"/>
          <w:marRight w:val="0"/>
          <w:marTop w:val="0"/>
          <w:marBottom w:val="0"/>
          <w:divBdr>
            <w:top w:val="none" w:sz="0" w:space="0" w:color="auto"/>
            <w:left w:val="none" w:sz="0" w:space="0" w:color="auto"/>
            <w:bottom w:val="none" w:sz="0" w:space="0" w:color="auto"/>
            <w:right w:val="none" w:sz="0" w:space="0" w:color="auto"/>
          </w:divBdr>
          <w:divsChild>
            <w:div w:id="124663254">
              <w:marLeft w:val="0"/>
              <w:marRight w:val="0"/>
              <w:marTop w:val="0"/>
              <w:marBottom w:val="0"/>
              <w:divBdr>
                <w:top w:val="none" w:sz="0" w:space="0" w:color="auto"/>
                <w:left w:val="none" w:sz="0" w:space="0" w:color="auto"/>
                <w:bottom w:val="none" w:sz="0" w:space="0" w:color="auto"/>
                <w:right w:val="none" w:sz="0" w:space="0" w:color="auto"/>
              </w:divBdr>
              <w:divsChild>
                <w:div w:id="1837453121">
                  <w:marLeft w:val="0"/>
                  <w:marRight w:val="0"/>
                  <w:marTop w:val="0"/>
                  <w:marBottom w:val="0"/>
                  <w:divBdr>
                    <w:top w:val="none" w:sz="0" w:space="0" w:color="auto"/>
                    <w:left w:val="none" w:sz="0" w:space="0" w:color="auto"/>
                    <w:bottom w:val="none" w:sz="0" w:space="0" w:color="auto"/>
                    <w:right w:val="none" w:sz="0" w:space="0" w:color="auto"/>
                  </w:divBdr>
                  <w:divsChild>
                    <w:div w:id="660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16767">
          <w:marLeft w:val="0"/>
          <w:marRight w:val="0"/>
          <w:marTop w:val="0"/>
          <w:marBottom w:val="0"/>
          <w:divBdr>
            <w:top w:val="none" w:sz="0" w:space="0" w:color="auto"/>
            <w:left w:val="none" w:sz="0" w:space="0" w:color="auto"/>
            <w:bottom w:val="none" w:sz="0" w:space="0" w:color="auto"/>
            <w:right w:val="none" w:sz="0" w:space="0" w:color="auto"/>
          </w:divBdr>
          <w:divsChild>
            <w:div w:id="1191914262">
              <w:marLeft w:val="0"/>
              <w:marRight w:val="0"/>
              <w:marTop w:val="0"/>
              <w:marBottom w:val="0"/>
              <w:divBdr>
                <w:top w:val="none" w:sz="0" w:space="0" w:color="auto"/>
                <w:left w:val="none" w:sz="0" w:space="0" w:color="auto"/>
                <w:bottom w:val="none" w:sz="0" w:space="0" w:color="auto"/>
                <w:right w:val="none" w:sz="0" w:space="0" w:color="auto"/>
              </w:divBdr>
              <w:divsChild>
                <w:div w:id="71265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54522">
          <w:marLeft w:val="0"/>
          <w:marRight w:val="0"/>
          <w:marTop w:val="0"/>
          <w:marBottom w:val="0"/>
          <w:divBdr>
            <w:top w:val="none" w:sz="0" w:space="0" w:color="auto"/>
            <w:left w:val="none" w:sz="0" w:space="0" w:color="auto"/>
            <w:bottom w:val="none" w:sz="0" w:space="0" w:color="auto"/>
            <w:right w:val="none" w:sz="0" w:space="0" w:color="auto"/>
          </w:divBdr>
          <w:divsChild>
            <w:div w:id="708652910">
              <w:marLeft w:val="0"/>
              <w:marRight w:val="0"/>
              <w:marTop w:val="0"/>
              <w:marBottom w:val="0"/>
              <w:divBdr>
                <w:top w:val="none" w:sz="0" w:space="0" w:color="auto"/>
                <w:left w:val="none" w:sz="0" w:space="0" w:color="auto"/>
                <w:bottom w:val="none" w:sz="0" w:space="0" w:color="auto"/>
                <w:right w:val="none" w:sz="0" w:space="0" w:color="auto"/>
              </w:divBdr>
              <w:divsChild>
                <w:div w:id="1988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243">
      <w:bodyDiv w:val="1"/>
      <w:marLeft w:val="0"/>
      <w:marRight w:val="0"/>
      <w:marTop w:val="0"/>
      <w:marBottom w:val="0"/>
      <w:divBdr>
        <w:top w:val="none" w:sz="0" w:space="0" w:color="auto"/>
        <w:left w:val="none" w:sz="0" w:space="0" w:color="auto"/>
        <w:bottom w:val="none" w:sz="0" w:space="0" w:color="auto"/>
        <w:right w:val="none" w:sz="0" w:space="0" w:color="auto"/>
      </w:divBdr>
      <w:divsChild>
        <w:div w:id="1055736993">
          <w:marLeft w:val="0"/>
          <w:marRight w:val="0"/>
          <w:marTop w:val="0"/>
          <w:marBottom w:val="0"/>
          <w:divBdr>
            <w:top w:val="none" w:sz="0" w:space="0" w:color="auto"/>
            <w:left w:val="none" w:sz="0" w:space="0" w:color="auto"/>
            <w:bottom w:val="none" w:sz="0" w:space="0" w:color="auto"/>
            <w:right w:val="none" w:sz="0" w:space="0" w:color="auto"/>
          </w:divBdr>
        </w:div>
      </w:divsChild>
    </w:div>
    <w:div w:id="20982851">
      <w:bodyDiv w:val="1"/>
      <w:marLeft w:val="0"/>
      <w:marRight w:val="0"/>
      <w:marTop w:val="0"/>
      <w:marBottom w:val="0"/>
      <w:divBdr>
        <w:top w:val="none" w:sz="0" w:space="0" w:color="auto"/>
        <w:left w:val="none" w:sz="0" w:space="0" w:color="auto"/>
        <w:bottom w:val="none" w:sz="0" w:space="0" w:color="auto"/>
        <w:right w:val="none" w:sz="0" w:space="0" w:color="auto"/>
      </w:divBdr>
    </w:div>
    <w:div w:id="21784774">
      <w:bodyDiv w:val="1"/>
      <w:marLeft w:val="0"/>
      <w:marRight w:val="0"/>
      <w:marTop w:val="0"/>
      <w:marBottom w:val="0"/>
      <w:divBdr>
        <w:top w:val="none" w:sz="0" w:space="0" w:color="auto"/>
        <w:left w:val="none" w:sz="0" w:space="0" w:color="auto"/>
        <w:bottom w:val="none" w:sz="0" w:space="0" w:color="auto"/>
        <w:right w:val="none" w:sz="0" w:space="0" w:color="auto"/>
      </w:divBdr>
    </w:div>
    <w:div w:id="22559962">
      <w:bodyDiv w:val="1"/>
      <w:marLeft w:val="0"/>
      <w:marRight w:val="0"/>
      <w:marTop w:val="0"/>
      <w:marBottom w:val="0"/>
      <w:divBdr>
        <w:top w:val="none" w:sz="0" w:space="0" w:color="auto"/>
        <w:left w:val="none" w:sz="0" w:space="0" w:color="auto"/>
        <w:bottom w:val="none" w:sz="0" w:space="0" w:color="auto"/>
        <w:right w:val="none" w:sz="0" w:space="0" w:color="auto"/>
      </w:divBdr>
      <w:divsChild>
        <w:div w:id="526217667">
          <w:marLeft w:val="0"/>
          <w:marRight w:val="0"/>
          <w:marTop w:val="0"/>
          <w:marBottom w:val="0"/>
          <w:divBdr>
            <w:top w:val="none" w:sz="0" w:space="0" w:color="auto"/>
            <w:left w:val="none" w:sz="0" w:space="0" w:color="auto"/>
            <w:bottom w:val="none" w:sz="0" w:space="0" w:color="auto"/>
            <w:right w:val="none" w:sz="0" w:space="0" w:color="auto"/>
          </w:divBdr>
        </w:div>
        <w:div w:id="626081703">
          <w:marLeft w:val="0"/>
          <w:marRight w:val="0"/>
          <w:marTop w:val="0"/>
          <w:marBottom w:val="0"/>
          <w:divBdr>
            <w:top w:val="none" w:sz="0" w:space="0" w:color="auto"/>
            <w:left w:val="none" w:sz="0" w:space="0" w:color="auto"/>
            <w:bottom w:val="none" w:sz="0" w:space="0" w:color="auto"/>
            <w:right w:val="none" w:sz="0" w:space="0" w:color="auto"/>
          </w:divBdr>
        </w:div>
        <w:div w:id="2057854013">
          <w:marLeft w:val="0"/>
          <w:marRight w:val="0"/>
          <w:marTop w:val="0"/>
          <w:marBottom w:val="0"/>
          <w:divBdr>
            <w:top w:val="none" w:sz="0" w:space="0" w:color="auto"/>
            <w:left w:val="none" w:sz="0" w:space="0" w:color="auto"/>
            <w:bottom w:val="none" w:sz="0" w:space="0" w:color="auto"/>
            <w:right w:val="none" w:sz="0" w:space="0" w:color="auto"/>
          </w:divBdr>
        </w:div>
      </w:divsChild>
    </w:div>
    <w:div w:id="22875005">
      <w:bodyDiv w:val="1"/>
      <w:marLeft w:val="0"/>
      <w:marRight w:val="0"/>
      <w:marTop w:val="0"/>
      <w:marBottom w:val="0"/>
      <w:divBdr>
        <w:top w:val="none" w:sz="0" w:space="0" w:color="auto"/>
        <w:left w:val="none" w:sz="0" w:space="0" w:color="auto"/>
        <w:bottom w:val="none" w:sz="0" w:space="0" w:color="auto"/>
        <w:right w:val="none" w:sz="0" w:space="0" w:color="auto"/>
      </w:divBdr>
      <w:divsChild>
        <w:div w:id="226041034">
          <w:marLeft w:val="0"/>
          <w:marRight w:val="0"/>
          <w:marTop w:val="0"/>
          <w:marBottom w:val="0"/>
          <w:divBdr>
            <w:top w:val="none" w:sz="0" w:space="0" w:color="auto"/>
            <w:left w:val="none" w:sz="0" w:space="0" w:color="auto"/>
            <w:bottom w:val="none" w:sz="0" w:space="0" w:color="auto"/>
            <w:right w:val="none" w:sz="0" w:space="0" w:color="auto"/>
          </w:divBdr>
          <w:divsChild>
            <w:div w:id="858550080">
              <w:marLeft w:val="0"/>
              <w:marRight w:val="0"/>
              <w:marTop w:val="0"/>
              <w:marBottom w:val="0"/>
              <w:divBdr>
                <w:top w:val="none" w:sz="0" w:space="0" w:color="auto"/>
                <w:left w:val="none" w:sz="0" w:space="0" w:color="auto"/>
                <w:bottom w:val="none" w:sz="0" w:space="0" w:color="auto"/>
                <w:right w:val="none" w:sz="0" w:space="0" w:color="auto"/>
              </w:divBdr>
              <w:divsChild>
                <w:div w:id="2534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2454">
      <w:bodyDiv w:val="1"/>
      <w:marLeft w:val="0"/>
      <w:marRight w:val="0"/>
      <w:marTop w:val="0"/>
      <w:marBottom w:val="0"/>
      <w:divBdr>
        <w:top w:val="none" w:sz="0" w:space="0" w:color="auto"/>
        <w:left w:val="none" w:sz="0" w:space="0" w:color="auto"/>
        <w:bottom w:val="none" w:sz="0" w:space="0" w:color="auto"/>
        <w:right w:val="none" w:sz="0" w:space="0" w:color="auto"/>
      </w:divBdr>
      <w:divsChild>
        <w:div w:id="993995525">
          <w:marLeft w:val="0"/>
          <w:marRight w:val="0"/>
          <w:marTop w:val="0"/>
          <w:marBottom w:val="0"/>
          <w:divBdr>
            <w:top w:val="none" w:sz="0" w:space="0" w:color="auto"/>
            <w:left w:val="none" w:sz="0" w:space="0" w:color="auto"/>
            <w:bottom w:val="none" w:sz="0" w:space="0" w:color="auto"/>
            <w:right w:val="none" w:sz="0" w:space="0" w:color="auto"/>
          </w:divBdr>
          <w:divsChild>
            <w:div w:id="961349631">
              <w:marLeft w:val="0"/>
              <w:marRight w:val="0"/>
              <w:marTop w:val="0"/>
              <w:marBottom w:val="0"/>
              <w:divBdr>
                <w:top w:val="none" w:sz="0" w:space="0" w:color="auto"/>
                <w:left w:val="none" w:sz="0" w:space="0" w:color="auto"/>
                <w:bottom w:val="none" w:sz="0" w:space="0" w:color="auto"/>
                <w:right w:val="none" w:sz="0" w:space="0" w:color="auto"/>
              </w:divBdr>
              <w:divsChild>
                <w:div w:id="16689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666">
      <w:bodyDiv w:val="1"/>
      <w:marLeft w:val="0"/>
      <w:marRight w:val="0"/>
      <w:marTop w:val="0"/>
      <w:marBottom w:val="0"/>
      <w:divBdr>
        <w:top w:val="none" w:sz="0" w:space="0" w:color="auto"/>
        <w:left w:val="none" w:sz="0" w:space="0" w:color="auto"/>
        <w:bottom w:val="none" w:sz="0" w:space="0" w:color="auto"/>
        <w:right w:val="none" w:sz="0" w:space="0" w:color="auto"/>
      </w:divBdr>
      <w:divsChild>
        <w:div w:id="1892643583">
          <w:marLeft w:val="0"/>
          <w:marRight w:val="0"/>
          <w:marTop w:val="150"/>
          <w:marBottom w:val="0"/>
          <w:divBdr>
            <w:top w:val="none" w:sz="0" w:space="0" w:color="auto"/>
            <w:left w:val="none" w:sz="0" w:space="0" w:color="auto"/>
            <w:bottom w:val="none" w:sz="0" w:space="0" w:color="auto"/>
            <w:right w:val="none" w:sz="0" w:space="0" w:color="auto"/>
          </w:divBdr>
        </w:div>
      </w:divsChild>
    </w:div>
    <w:div w:id="23604540">
      <w:bodyDiv w:val="1"/>
      <w:marLeft w:val="0"/>
      <w:marRight w:val="0"/>
      <w:marTop w:val="0"/>
      <w:marBottom w:val="0"/>
      <w:divBdr>
        <w:top w:val="none" w:sz="0" w:space="0" w:color="auto"/>
        <w:left w:val="none" w:sz="0" w:space="0" w:color="auto"/>
        <w:bottom w:val="none" w:sz="0" w:space="0" w:color="auto"/>
        <w:right w:val="none" w:sz="0" w:space="0" w:color="auto"/>
      </w:divBdr>
      <w:divsChild>
        <w:div w:id="1903171624">
          <w:marLeft w:val="0"/>
          <w:marRight w:val="0"/>
          <w:marTop w:val="0"/>
          <w:marBottom w:val="150"/>
          <w:divBdr>
            <w:top w:val="none" w:sz="0" w:space="0" w:color="auto"/>
            <w:left w:val="none" w:sz="0" w:space="0" w:color="auto"/>
            <w:bottom w:val="none" w:sz="0" w:space="0" w:color="auto"/>
            <w:right w:val="none" w:sz="0" w:space="0" w:color="auto"/>
          </w:divBdr>
        </w:div>
        <w:div w:id="1365910324">
          <w:marLeft w:val="0"/>
          <w:marRight w:val="0"/>
          <w:marTop w:val="0"/>
          <w:marBottom w:val="225"/>
          <w:divBdr>
            <w:top w:val="none" w:sz="0" w:space="0" w:color="auto"/>
            <w:left w:val="none" w:sz="0" w:space="0" w:color="auto"/>
            <w:bottom w:val="none" w:sz="0" w:space="0" w:color="auto"/>
            <w:right w:val="none" w:sz="0" w:space="0" w:color="auto"/>
          </w:divBdr>
        </w:div>
      </w:divsChild>
    </w:div>
    <w:div w:id="24795197">
      <w:bodyDiv w:val="1"/>
      <w:marLeft w:val="0"/>
      <w:marRight w:val="0"/>
      <w:marTop w:val="0"/>
      <w:marBottom w:val="0"/>
      <w:divBdr>
        <w:top w:val="none" w:sz="0" w:space="0" w:color="auto"/>
        <w:left w:val="none" w:sz="0" w:space="0" w:color="auto"/>
        <w:bottom w:val="none" w:sz="0" w:space="0" w:color="auto"/>
        <w:right w:val="none" w:sz="0" w:space="0" w:color="auto"/>
      </w:divBdr>
      <w:divsChild>
        <w:div w:id="651328090">
          <w:marLeft w:val="0"/>
          <w:marRight w:val="0"/>
          <w:marTop w:val="0"/>
          <w:marBottom w:val="0"/>
          <w:divBdr>
            <w:top w:val="none" w:sz="0" w:space="0" w:color="auto"/>
            <w:left w:val="none" w:sz="0" w:space="0" w:color="auto"/>
            <w:bottom w:val="none" w:sz="0" w:space="0" w:color="auto"/>
            <w:right w:val="none" w:sz="0" w:space="0" w:color="auto"/>
          </w:divBdr>
        </w:div>
      </w:divsChild>
    </w:div>
    <w:div w:id="24915147">
      <w:bodyDiv w:val="1"/>
      <w:marLeft w:val="0"/>
      <w:marRight w:val="0"/>
      <w:marTop w:val="0"/>
      <w:marBottom w:val="0"/>
      <w:divBdr>
        <w:top w:val="none" w:sz="0" w:space="0" w:color="auto"/>
        <w:left w:val="none" w:sz="0" w:space="0" w:color="auto"/>
        <w:bottom w:val="none" w:sz="0" w:space="0" w:color="auto"/>
        <w:right w:val="none" w:sz="0" w:space="0" w:color="auto"/>
      </w:divBdr>
    </w:div>
    <w:div w:id="25831651">
      <w:bodyDiv w:val="1"/>
      <w:marLeft w:val="0"/>
      <w:marRight w:val="0"/>
      <w:marTop w:val="0"/>
      <w:marBottom w:val="0"/>
      <w:divBdr>
        <w:top w:val="none" w:sz="0" w:space="0" w:color="auto"/>
        <w:left w:val="none" w:sz="0" w:space="0" w:color="auto"/>
        <w:bottom w:val="none" w:sz="0" w:space="0" w:color="auto"/>
        <w:right w:val="none" w:sz="0" w:space="0" w:color="auto"/>
      </w:divBdr>
      <w:divsChild>
        <w:div w:id="103497171">
          <w:marLeft w:val="0"/>
          <w:marRight w:val="0"/>
          <w:marTop w:val="0"/>
          <w:marBottom w:val="0"/>
          <w:divBdr>
            <w:top w:val="none" w:sz="0" w:space="0" w:color="auto"/>
            <w:left w:val="none" w:sz="0" w:space="0" w:color="auto"/>
            <w:bottom w:val="none" w:sz="0" w:space="0" w:color="auto"/>
            <w:right w:val="none" w:sz="0" w:space="0" w:color="auto"/>
          </w:divBdr>
          <w:divsChild>
            <w:div w:id="1667904539">
              <w:marLeft w:val="0"/>
              <w:marRight w:val="0"/>
              <w:marTop w:val="0"/>
              <w:marBottom w:val="0"/>
              <w:divBdr>
                <w:top w:val="none" w:sz="0" w:space="0" w:color="auto"/>
                <w:left w:val="none" w:sz="0" w:space="0" w:color="auto"/>
                <w:bottom w:val="none" w:sz="0" w:space="0" w:color="auto"/>
                <w:right w:val="none" w:sz="0" w:space="0" w:color="auto"/>
              </w:divBdr>
              <w:divsChild>
                <w:div w:id="7099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71495">
      <w:bodyDiv w:val="1"/>
      <w:marLeft w:val="0"/>
      <w:marRight w:val="0"/>
      <w:marTop w:val="0"/>
      <w:marBottom w:val="0"/>
      <w:divBdr>
        <w:top w:val="none" w:sz="0" w:space="0" w:color="auto"/>
        <w:left w:val="none" w:sz="0" w:space="0" w:color="auto"/>
        <w:bottom w:val="none" w:sz="0" w:space="0" w:color="auto"/>
        <w:right w:val="none" w:sz="0" w:space="0" w:color="auto"/>
      </w:divBdr>
    </w:div>
    <w:div w:id="26493000">
      <w:bodyDiv w:val="1"/>
      <w:marLeft w:val="0"/>
      <w:marRight w:val="0"/>
      <w:marTop w:val="0"/>
      <w:marBottom w:val="0"/>
      <w:divBdr>
        <w:top w:val="none" w:sz="0" w:space="0" w:color="auto"/>
        <w:left w:val="none" w:sz="0" w:space="0" w:color="auto"/>
        <w:bottom w:val="none" w:sz="0" w:space="0" w:color="auto"/>
        <w:right w:val="none" w:sz="0" w:space="0" w:color="auto"/>
      </w:divBdr>
      <w:divsChild>
        <w:div w:id="1151368024">
          <w:marLeft w:val="0"/>
          <w:marRight w:val="0"/>
          <w:marTop w:val="0"/>
          <w:marBottom w:val="0"/>
          <w:divBdr>
            <w:top w:val="none" w:sz="0" w:space="0" w:color="auto"/>
            <w:left w:val="none" w:sz="0" w:space="0" w:color="auto"/>
            <w:bottom w:val="none" w:sz="0" w:space="0" w:color="auto"/>
            <w:right w:val="none" w:sz="0" w:space="0" w:color="auto"/>
          </w:divBdr>
        </w:div>
      </w:divsChild>
    </w:div>
    <w:div w:id="26608951">
      <w:bodyDiv w:val="1"/>
      <w:marLeft w:val="0"/>
      <w:marRight w:val="0"/>
      <w:marTop w:val="0"/>
      <w:marBottom w:val="0"/>
      <w:divBdr>
        <w:top w:val="none" w:sz="0" w:space="0" w:color="auto"/>
        <w:left w:val="none" w:sz="0" w:space="0" w:color="auto"/>
        <w:bottom w:val="none" w:sz="0" w:space="0" w:color="auto"/>
        <w:right w:val="none" w:sz="0" w:space="0" w:color="auto"/>
      </w:divBdr>
      <w:divsChild>
        <w:div w:id="1374959929">
          <w:marLeft w:val="0"/>
          <w:marRight w:val="0"/>
          <w:marTop w:val="0"/>
          <w:marBottom w:val="0"/>
          <w:divBdr>
            <w:top w:val="none" w:sz="0" w:space="0" w:color="auto"/>
            <w:left w:val="none" w:sz="0" w:space="0" w:color="auto"/>
            <w:bottom w:val="none" w:sz="0" w:space="0" w:color="auto"/>
            <w:right w:val="none" w:sz="0" w:space="0" w:color="auto"/>
          </w:divBdr>
        </w:div>
        <w:div w:id="1269432400">
          <w:marLeft w:val="0"/>
          <w:marRight w:val="0"/>
          <w:marTop w:val="0"/>
          <w:marBottom w:val="0"/>
          <w:divBdr>
            <w:top w:val="none" w:sz="0" w:space="0" w:color="auto"/>
            <w:left w:val="none" w:sz="0" w:space="0" w:color="auto"/>
            <w:bottom w:val="none" w:sz="0" w:space="0" w:color="auto"/>
            <w:right w:val="none" w:sz="0" w:space="0" w:color="auto"/>
          </w:divBdr>
        </w:div>
      </w:divsChild>
    </w:div>
    <w:div w:id="27340643">
      <w:bodyDiv w:val="1"/>
      <w:marLeft w:val="0"/>
      <w:marRight w:val="0"/>
      <w:marTop w:val="0"/>
      <w:marBottom w:val="0"/>
      <w:divBdr>
        <w:top w:val="none" w:sz="0" w:space="0" w:color="auto"/>
        <w:left w:val="none" w:sz="0" w:space="0" w:color="auto"/>
        <w:bottom w:val="none" w:sz="0" w:space="0" w:color="auto"/>
        <w:right w:val="none" w:sz="0" w:space="0" w:color="auto"/>
      </w:divBdr>
      <w:divsChild>
        <w:div w:id="1757357739">
          <w:marLeft w:val="0"/>
          <w:marRight w:val="0"/>
          <w:marTop w:val="0"/>
          <w:marBottom w:val="0"/>
          <w:divBdr>
            <w:top w:val="none" w:sz="0" w:space="0" w:color="auto"/>
            <w:left w:val="none" w:sz="0" w:space="0" w:color="auto"/>
            <w:bottom w:val="none" w:sz="0" w:space="0" w:color="auto"/>
            <w:right w:val="none" w:sz="0" w:space="0" w:color="auto"/>
          </w:divBdr>
        </w:div>
      </w:divsChild>
    </w:div>
    <w:div w:id="27607468">
      <w:bodyDiv w:val="1"/>
      <w:marLeft w:val="0"/>
      <w:marRight w:val="0"/>
      <w:marTop w:val="0"/>
      <w:marBottom w:val="0"/>
      <w:divBdr>
        <w:top w:val="none" w:sz="0" w:space="0" w:color="auto"/>
        <w:left w:val="none" w:sz="0" w:space="0" w:color="auto"/>
        <w:bottom w:val="none" w:sz="0" w:space="0" w:color="auto"/>
        <w:right w:val="none" w:sz="0" w:space="0" w:color="auto"/>
      </w:divBdr>
      <w:divsChild>
        <w:div w:id="2129931731">
          <w:marLeft w:val="0"/>
          <w:marRight w:val="0"/>
          <w:marTop w:val="150"/>
          <w:marBottom w:val="0"/>
          <w:divBdr>
            <w:top w:val="none" w:sz="0" w:space="0" w:color="auto"/>
            <w:left w:val="none" w:sz="0" w:space="0" w:color="auto"/>
            <w:bottom w:val="none" w:sz="0" w:space="0" w:color="auto"/>
            <w:right w:val="none" w:sz="0" w:space="0" w:color="auto"/>
          </w:divBdr>
        </w:div>
      </w:divsChild>
    </w:div>
    <w:div w:id="30041158">
      <w:bodyDiv w:val="1"/>
      <w:marLeft w:val="0"/>
      <w:marRight w:val="0"/>
      <w:marTop w:val="0"/>
      <w:marBottom w:val="0"/>
      <w:divBdr>
        <w:top w:val="none" w:sz="0" w:space="0" w:color="auto"/>
        <w:left w:val="none" w:sz="0" w:space="0" w:color="auto"/>
        <w:bottom w:val="none" w:sz="0" w:space="0" w:color="auto"/>
        <w:right w:val="none" w:sz="0" w:space="0" w:color="auto"/>
      </w:divBdr>
      <w:divsChild>
        <w:div w:id="912937018">
          <w:marLeft w:val="0"/>
          <w:marRight w:val="0"/>
          <w:marTop w:val="0"/>
          <w:marBottom w:val="0"/>
          <w:divBdr>
            <w:top w:val="none" w:sz="0" w:space="0" w:color="auto"/>
            <w:left w:val="none" w:sz="0" w:space="0" w:color="auto"/>
            <w:bottom w:val="none" w:sz="0" w:space="0" w:color="auto"/>
            <w:right w:val="none" w:sz="0" w:space="0" w:color="auto"/>
          </w:divBdr>
          <w:divsChild>
            <w:div w:id="67074355">
              <w:marLeft w:val="0"/>
              <w:marRight w:val="0"/>
              <w:marTop w:val="0"/>
              <w:marBottom w:val="0"/>
              <w:divBdr>
                <w:top w:val="none" w:sz="0" w:space="0" w:color="auto"/>
                <w:left w:val="none" w:sz="0" w:space="0" w:color="auto"/>
                <w:bottom w:val="none" w:sz="0" w:space="0" w:color="auto"/>
                <w:right w:val="none" w:sz="0" w:space="0" w:color="auto"/>
              </w:divBdr>
            </w:div>
          </w:divsChild>
        </w:div>
        <w:div w:id="1401244030">
          <w:marLeft w:val="0"/>
          <w:marRight w:val="0"/>
          <w:marTop w:val="0"/>
          <w:marBottom w:val="0"/>
          <w:divBdr>
            <w:top w:val="none" w:sz="0" w:space="0" w:color="auto"/>
            <w:left w:val="none" w:sz="0" w:space="0" w:color="auto"/>
            <w:bottom w:val="none" w:sz="0" w:space="0" w:color="auto"/>
            <w:right w:val="none" w:sz="0" w:space="0" w:color="auto"/>
          </w:divBdr>
        </w:div>
      </w:divsChild>
    </w:div>
    <w:div w:id="30568860">
      <w:bodyDiv w:val="1"/>
      <w:marLeft w:val="0"/>
      <w:marRight w:val="0"/>
      <w:marTop w:val="0"/>
      <w:marBottom w:val="0"/>
      <w:divBdr>
        <w:top w:val="none" w:sz="0" w:space="0" w:color="auto"/>
        <w:left w:val="none" w:sz="0" w:space="0" w:color="auto"/>
        <w:bottom w:val="none" w:sz="0" w:space="0" w:color="auto"/>
        <w:right w:val="none" w:sz="0" w:space="0" w:color="auto"/>
      </w:divBdr>
      <w:divsChild>
        <w:div w:id="1976333934">
          <w:marLeft w:val="0"/>
          <w:marRight w:val="0"/>
          <w:marTop w:val="0"/>
          <w:marBottom w:val="0"/>
          <w:divBdr>
            <w:top w:val="none" w:sz="0" w:space="0" w:color="auto"/>
            <w:left w:val="none" w:sz="0" w:space="0" w:color="auto"/>
            <w:bottom w:val="none" w:sz="0" w:space="0" w:color="auto"/>
            <w:right w:val="none" w:sz="0" w:space="0" w:color="auto"/>
          </w:divBdr>
          <w:divsChild>
            <w:div w:id="2134134799">
              <w:marLeft w:val="0"/>
              <w:marRight w:val="0"/>
              <w:marTop w:val="0"/>
              <w:marBottom w:val="0"/>
              <w:divBdr>
                <w:top w:val="none" w:sz="0" w:space="0" w:color="auto"/>
                <w:left w:val="none" w:sz="0" w:space="0" w:color="auto"/>
                <w:bottom w:val="none" w:sz="0" w:space="0" w:color="auto"/>
                <w:right w:val="none" w:sz="0" w:space="0" w:color="auto"/>
              </w:divBdr>
              <w:divsChild>
                <w:div w:id="626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276">
          <w:marLeft w:val="0"/>
          <w:marRight w:val="0"/>
          <w:marTop w:val="0"/>
          <w:marBottom w:val="0"/>
          <w:divBdr>
            <w:top w:val="none" w:sz="0" w:space="0" w:color="auto"/>
            <w:left w:val="none" w:sz="0" w:space="0" w:color="auto"/>
            <w:bottom w:val="none" w:sz="0" w:space="0" w:color="auto"/>
            <w:right w:val="none" w:sz="0" w:space="0" w:color="auto"/>
          </w:divBdr>
        </w:div>
      </w:divsChild>
    </w:div>
    <w:div w:id="31342467">
      <w:bodyDiv w:val="1"/>
      <w:marLeft w:val="0"/>
      <w:marRight w:val="0"/>
      <w:marTop w:val="0"/>
      <w:marBottom w:val="0"/>
      <w:divBdr>
        <w:top w:val="none" w:sz="0" w:space="0" w:color="auto"/>
        <w:left w:val="none" w:sz="0" w:space="0" w:color="auto"/>
        <w:bottom w:val="none" w:sz="0" w:space="0" w:color="auto"/>
        <w:right w:val="none" w:sz="0" w:space="0" w:color="auto"/>
      </w:divBdr>
      <w:divsChild>
        <w:div w:id="1684085805">
          <w:marLeft w:val="0"/>
          <w:marRight w:val="0"/>
          <w:marTop w:val="0"/>
          <w:marBottom w:val="0"/>
          <w:divBdr>
            <w:top w:val="none" w:sz="0" w:space="0" w:color="auto"/>
            <w:left w:val="none" w:sz="0" w:space="0" w:color="auto"/>
            <w:bottom w:val="none" w:sz="0" w:space="0" w:color="auto"/>
            <w:right w:val="none" w:sz="0" w:space="0" w:color="auto"/>
          </w:divBdr>
          <w:divsChild>
            <w:div w:id="5738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948">
      <w:bodyDiv w:val="1"/>
      <w:marLeft w:val="0"/>
      <w:marRight w:val="0"/>
      <w:marTop w:val="0"/>
      <w:marBottom w:val="0"/>
      <w:divBdr>
        <w:top w:val="none" w:sz="0" w:space="0" w:color="auto"/>
        <w:left w:val="none" w:sz="0" w:space="0" w:color="auto"/>
        <w:bottom w:val="none" w:sz="0" w:space="0" w:color="auto"/>
        <w:right w:val="none" w:sz="0" w:space="0" w:color="auto"/>
      </w:divBdr>
    </w:div>
    <w:div w:id="31654187">
      <w:bodyDiv w:val="1"/>
      <w:marLeft w:val="0"/>
      <w:marRight w:val="0"/>
      <w:marTop w:val="0"/>
      <w:marBottom w:val="0"/>
      <w:divBdr>
        <w:top w:val="none" w:sz="0" w:space="0" w:color="auto"/>
        <w:left w:val="none" w:sz="0" w:space="0" w:color="auto"/>
        <w:bottom w:val="none" w:sz="0" w:space="0" w:color="auto"/>
        <w:right w:val="none" w:sz="0" w:space="0" w:color="auto"/>
      </w:divBdr>
    </w:div>
    <w:div w:id="31728842">
      <w:bodyDiv w:val="1"/>
      <w:marLeft w:val="0"/>
      <w:marRight w:val="0"/>
      <w:marTop w:val="0"/>
      <w:marBottom w:val="0"/>
      <w:divBdr>
        <w:top w:val="none" w:sz="0" w:space="0" w:color="auto"/>
        <w:left w:val="none" w:sz="0" w:space="0" w:color="auto"/>
        <w:bottom w:val="none" w:sz="0" w:space="0" w:color="auto"/>
        <w:right w:val="none" w:sz="0" w:space="0" w:color="auto"/>
      </w:divBdr>
      <w:divsChild>
        <w:div w:id="403527941">
          <w:marLeft w:val="0"/>
          <w:marRight w:val="0"/>
          <w:marTop w:val="0"/>
          <w:marBottom w:val="0"/>
          <w:divBdr>
            <w:top w:val="none" w:sz="0" w:space="0" w:color="auto"/>
            <w:left w:val="none" w:sz="0" w:space="0" w:color="auto"/>
            <w:bottom w:val="none" w:sz="0" w:space="0" w:color="auto"/>
            <w:right w:val="none" w:sz="0" w:space="0" w:color="auto"/>
          </w:divBdr>
        </w:div>
        <w:div w:id="666372317">
          <w:marLeft w:val="0"/>
          <w:marRight w:val="0"/>
          <w:marTop w:val="0"/>
          <w:marBottom w:val="0"/>
          <w:divBdr>
            <w:top w:val="none" w:sz="0" w:space="0" w:color="auto"/>
            <w:left w:val="none" w:sz="0" w:space="0" w:color="auto"/>
            <w:bottom w:val="none" w:sz="0" w:space="0" w:color="auto"/>
            <w:right w:val="none" w:sz="0" w:space="0" w:color="auto"/>
          </w:divBdr>
        </w:div>
        <w:div w:id="1625504502">
          <w:marLeft w:val="0"/>
          <w:marRight w:val="0"/>
          <w:marTop w:val="0"/>
          <w:marBottom w:val="0"/>
          <w:divBdr>
            <w:top w:val="none" w:sz="0" w:space="0" w:color="auto"/>
            <w:left w:val="none" w:sz="0" w:space="0" w:color="auto"/>
            <w:bottom w:val="none" w:sz="0" w:space="0" w:color="auto"/>
            <w:right w:val="none" w:sz="0" w:space="0" w:color="auto"/>
          </w:divBdr>
        </w:div>
      </w:divsChild>
    </w:div>
    <w:div w:id="32196564">
      <w:bodyDiv w:val="1"/>
      <w:marLeft w:val="0"/>
      <w:marRight w:val="0"/>
      <w:marTop w:val="0"/>
      <w:marBottom w:val="0"/>
      <w:divBdr>
        <w:top w:val="none" w:sz="0" w:space="0" w:color="auto"/>
        <w:left w:val="none" w:sz="0" w:space="0" w:color="auto"/>
        <w:bottom w:val="none" w:sz="0" w:space="0" w:color="auto"/>
        <w:right w:val="none" w:sz="0" w:space="0" w:color="auto"/>
      </w:divBdr>
    </w:div>
    <w:div w:id="32579159">
      <w:bodyDiv w:val="1"/>
      <w:marLeft w:val="0"/>
      <w:marRight w:val="0"/>
      <w:marTop w:val="0"/>
      <w:marBottom w:val="0"/>
      <w:divBdr>
        <w:top w:val="none" w:sz="0" w:space="0" w:color="auto"/>
        <w:left w:val="none" w:sz="0" w:space="0" w:color="auto"/>
        <w:bottom w:val="none" w:sz="0" w:space="0" w:color="auto"/>
        <w:right w:val="none" w:sz="0" w:space="0" w:color="auto"/>
      </w:divBdr>
      <w:divsChild>
        <w:div w:id="1611010196">
          <w:marLeft w:val="0"/>
          <w:marRight w:val="0"/>
          <w:marTop w:val="0"/>
          <w:marBottom w:val="0"/>
          <w:divBdr>
            <w:top w:val="none" w:sz="0" w:space="0" w:color="auto"/>
            <w:left w:val="none" w:sz="0" w:space="0" w:color="auto"/>
            <w:bottom w:val="none" w:sz="0" w:space="0" w:color="auto"/>
            <w:right w:val="none" w:sz="0" w:space="0" w:color="auto"/>
          </w:divBdr>
        </w:div>
      </w:divsChild>
    </w:div>
    <w:div w:id="33433227">
      <w:bodyDiv w:val="1"/>
      <w:marLeft w:val="0"/>
      <w:marRight w:val="0"/>
      <w:marTop w:val="0"/>
      <w:marBottom w:val="0"/>
      <w:divBdr>
        <w:top w:val="none" w:sz="0" w:space="0" w:color="auto"/>
        <w:left w:val="none" w:sz="0" w:space="0" w:color="auto"/>
        <w:bottom w:val="none" w:sz="0" w:space="0" w:color="auto"/>
        <w:right w:val="none" w:sz="0" w:space="0" w:color="auto"/>
      </w:divBdr>
    </w:div>
    <w:div w:id="33585804">
      <w:bodyDiv w:val="1"/>
      <w:marLeft w:val="0"/>
      <w:marRight w:val="0"/>
      <w:marTop w:val="0"/>
      <w:marBottom w:val="0"/>
      <w:divBdr>
        <w:top w:val="none" w:sz="0" w:space="0" w:color="auto"/>
        <w:left w:val="none" w:sz="0" w:space="0" w:color="auto"/>
        <w:bottom w:val="none" w:sz="0" w:space="0" w:color="auto"/>
        <w:right w:val="none" w:sz="0" w:space="0" w:color="auto"/>
      </w:divBdr>
      <w:divsChild>
        <w:div w:id="883761595">
          <w:marLeft w:val="0"/>
          <w:marRight w:val="0"/>
          <w:marTop w:val="0"/>
          <w:marBottom w:val="0"/>
          <w:divBdr>
            <w:top w:val="none" w:sz="0" w:space="0" w:color="auto"/>
            <w:left w:val="none" w:sz="0" w:space="0" w:color="auto"/>
            <w:bottom w:val="none" w:sz="0" w:space="0" w:color="auto"/>
            <w:right w:val="none" w:sz="0" w:space="0" w:color="auto"/>
          </w:divBdr>
          <w:divsChild>
            <w:div w:id="360135392">
              <w:marLeft w:val="0"/>
              <w:marRight w:val="0"/>
              <w:marTop w:val="0"/>
              <w:marBottom w:val="0"/>
              <w:divBdr>
                <w:top w:val="none" w:sz="0" w:space="0" w:color="auto"/>
                <w:left w:val="none" w:sz="0" w:space="0" w:color="auto"/>
                <w:bottom w:val="none" w:sz="0" w:space="0" w:color="auto"/>
                <w:right w:val="none" w:sz="0" w:space="0" w:color="auto"/>
              </w:divBdr>
              <w:divsChild>
                <w:div w:id="15494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5445">
          <w:marLeft w:val="0"/>
          <w:marRight w:val="0"/>
          <w:marTop w:val="0"/>
          <w:marBottom w:val="0"/>
          <w:divBdr>
            <w:top w:val="none" w:sz="0" w:space="0" w:color="auto"/>
            <w:left w:val="none" w:sz="0" w:space="0" w:color="auto"/>
            <w:bottom w:val="none" w:sz="0" w:space="0" w:color="auto"/>
            <w:right w:val="none" w:sz="0" w:space="0" w:color="auto"/>
          </w:divBdr>
        </w:div>
      </w:divsChild>
    </w:div>
    <w:div w:id="34308062">
      <w:bodyDiv w:val="1"/>
      <w:marLeft w:val="0"/>
      <w:marRight w:val="0"/>
      <w:marTop w:val="0"/>
      <w:marBottom w:val="0"/>
      <w:divBdr>
        <w:top w:val="none" w:sz="0" w:space="0" w:color="auto"/>
        <w:left w:val="none" w:sz="0" w:space="0" w:color="auto"/>
        <w:bottom w:val="none" w:sz="0" w:space="0" w:color="auto"/>
        <w:right w:val="none" w:sz="0" w:space="0" w:color="auto"/>
      </w:divBdr>
      <w:divsChild>
        <w:div w:id="500856908">
          <w:marLeft w:val="0"/>
          <w:marRight w:val="0"/>
          <w:marTop w:val="0"/>
          <w:marBottom w:val="0"/>
          <w:divBdr>
            <w:top w:val="none" w:sz="0" w:space="0" w:color="auto"/>
            <w:left w:val="none" w:sz="0" w:space="0" w:color="auto"/>
            <w:bottom w:val="none" w:sz="0" w:space="0" w:color="auto"/>
            <w:right w:val="none" w:sz="0" w:space="0" w:color="auto"/>
          </w:divBdr>
        </w:div>
        <w:div w:id="818806788">
          <w:marLeft w:val="0"/>
          <w:marRight w:val="0"/>
          <w:marTop w:val="150"/>
          <w:marBottom w:val="150"/>
          <w:divBdr>
            <w:top w:val="single" w:sz="6" w:space="4" w:color="D7D7D7"/>
            <w:left w:val="none" w:sz="0" w:space="0" w:color="auto"/>
            <w:bottom w:val="single" w:sz="6" w:space="4" w:color="D7D7D7"/>
            <w:right w:val="none" w:sz="0" w:space="0" w:color="auto"/>
          </w:divBdr>
        </w:div>
        <w:div w:id="418135511">
          <w:marLeft w:val="0"/>
          <w:marRight w:val="0"/>
          <w:marTop w:val="0"/>
          <w:marBottom w:val="0"/>
          <w:divBdr>
            <w:top w:val="none" w:sz="0" w:space="0" w:color="auto"/>
            <w:left w:val="none" w:sz="0" w:space="0" w:color="auto"/>
            <w:bottom w:val="none" w:sz="0" w:space="0" w:color="auto"/>
            <w:right w:val="none" w:sz="0" w:space="0" w:color="auto"/>
          </w:divBdr>
        </w:div>
      </w:divsChild>
    </w:div>
    <w:div w:id="34819851">
      <w:bodyDiv w:val="1"/>
      <w:marLeft w:val="0"/>
      <w:marRight w:val="0"/>
      <w:marTop w:val="0"/>
      <w:marBottom w:val="0"/>
      <w:divBdr>
        <w:top w:val="none" w:sz="0" w:space="0" w:color="auto"/>
        <w:left w:val="none" w:sz="0" w:space="0" w:color="auto"/>
        <w:bottom w:val="none" w:sz="0" w:space="0" w:color="auto"/>
        <w:right w:val="none" w:sz="0" w:space="0" w:color="auto"/>
      </w:divBdr>
      <w:divsChild>
        <w:div w:id="1046224044">
          <w:marLeft w:val="0"/>
          <w:marRight w:val="0"/>
          <w:marTop w:val="0"/>
          <w:marBottom w:val="0"/>
          <w:divBdr>
            <w:top w:val="none" w:sz="0" w:space="0" w:color="auto"/>
            <w:left w:val="none" w:sz="0" w:space="0" w:color="auto"/>
            <w:bottom w:val="none" w:sz="0" w:space="0" w:color="auto"/>
            <w:right w:val="none" w:sz="0" w:space="0" w:color="auto"/>
          </w:divBdr>
          <w:divsChild>
            <w:div w:id="258025196">
              <w:marLeft w:val="0"/>
              <w:marRight w:val="0"/>
              <w:marTop w:val="0"/>
              <w:marBottom w:val="0"/>
              <w:divBdr>
                <w:top w:val="none" w:sz="0" w:space="0" w:color="auto"/>
                <w:left w:val="none" w:sz="0" w:space="0" w:color="auto"/>
                <w:bottom w:val="none" w:sz="0" w:space="0" w:color="auto"/>
                <w:right w:val="none" w:sz="0" w:space="0" w:color="auto"/>
              </w:divBdr>
              <w:divsChild>
                <w:div w:id="8027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8813">
      <w:bodyDiv w:val="1"/>
      <w:marLeft w:val="0"/>
      <w:marRight w:val="0"/>
      <w:marTop w:val="0"/>
      <w:marBottom w:val="0"/>
      <w:divBdr>
        <w:top w:val="none" w:sz="0" w:space="0" w:color="auto"/>
        <w:left w:val="none" w:sz="0" w:space="0" w:color="auto"/>
        <w:bottom w:val="none" w:sz="0" w:space="0" w:color="auto"/>
        <w:right w:val="none" w:sz="0" w:space="0" w:color="auto"/>
      </w:divBdr>
    </w:div>
    <w:div w:id="35736658">
      <w:bodyDiv w:val="1"/>
      <w:marLeft w:val="0"/>
      <w:marRight w:val="0"/>
      <w:marTop w:val="0"/>
      <w:marBottom w:val="0"/>
      <w:divBdr>
        <w:top w:val="none" w:sz="0" w:space="0" w:color="auto"/>
        <w:left w:val="none" w:sz="0" w:space="0" w:color="auto"/>
        <w:bottom w:val="none" w:sz="0" w:space="0" w:color="auto"/>
        <w:right w:val="none" w:sz="0" w:space="0" w:color="auto"/>
      </w:divBdr>
      <w:divsChild>
        <w:div w:id="526061973">
          <w:marLeft w:val="0"/>
          <w:marRight w:val="0"/>
          <w:marTop w:val="0"/>
          <w:marBottom w:val="0"/>
          <w:divBdr>
            <w:top w:val="none" w:sz="0" w:space="0" w:color="auto"/>
            <w:left w:val="none" w:sz="0" w:space="0" w:color="auto"/>
            <w:bottom w:val="none" w:sz="0" w:space="0" w:color="auto"/>
            <w:right w:val="none" w:sz="0" w:space="0" w:color="auto"/>
          </w:divBdr>
        </w:div>
      </w:divsChild>
    </w:div>
    <w:div w:id="36273295">
      <w:bodyDiv w:val="1"/>
      <w:marLeft w:val="0"/>
      <w:marRight w:val="0"/>
      <w:marTop w:val="0"/>
      <w:marBottom w:val="0"/>
      <w:divBdr>
        <w:top w:val="none" w:sz="0" w:space="0" w:color="auto"/>
        <w:left w:val="none" w:sz="0" w:space="0" w:color="auto"/>
        <w:bottom w:val="none" w:sz="0" w:space="0" w:color="auto"/>
        <w:right w:val="none" w:sz="0" w:space="0" w:color="auto"/>
      </w:divBdr>
      <w:divsChild>
        <w:div w:id="1436444210">
          <w:marLeft w:val="0"/>
          <w:marRight w:val="0"/>
          <w:marTop w:val="0"/>
          <w:marBottom w:val="0"/>
          <w:divBdr>
            <w:top w:val="none" w:sz="0" w:space="0" w:color="auto"/>
            <w:left w:val="none" w:sz="0" w:space="0" w:color="auto"/>
            <w:bottom w:val="none" w:sz="0" w:space="0" w:color="auto"/>
            <w:right w:val="none" w:sz="0" w:space="0" w:color="auto"/>
          </w:divBdr>
        </w:div>
        <w:div w:id="1483932342">
          <w:marLeft w:val="0"/>
          <w:marRight w:val="0"/>
          <w:marTop w:val="0"/>
          <w:marBottom w:val="0"/>
          <w:divBdr>
            <w:top w:val="none" w:sz="0" w:space="0" w:color="auto"/>
            <w:left w:val="none" w:sz="0" w:space="0" w:color="auto"/>
            <w:bottom w:val="none" w:sz="0" w:space="0" w:color="auto"/>
            <w:right w:val="none" w:sz="0" w:space="0" w:color="auto"/>
          </w:divBdr>
          <w:divsChild>
            <w:div w:id="101807284">
              <w:marLeft w:val="0"/>
              <w:marRight w:val="0"/>
              <w:marTop w:val="0"/>
              <w:marBottom w:val="0"/>
              <w:divBdr>
                <w:top w:val="none" w:sz="0" w:space="0" w:color="auto"/>
                <w:left w:val="none" w:sz="0" w:space="0" w:color="auto"/>
                <w:bottom w:val="none" w:sz="0" w:space="0" w:color="auto"/>
                <w:right w:val="none" w:sz="0" w:space="0" w:color="auto"/>
              </w:divBdr>
              <w:divsChild>
                <w:div w:id="1708292341">
                  <w:marLeft w:val="0"/>
                  <w:marRight w:val="0"/>
                  <w:marTop w:val="0"/>
                  <w:marBottom w:val="0"/>
                  <w:divBdr>
                    <w:top w:val="none" w:sz="0" w:space="0" w:color="auto"/>
                    <w:left w:val="none" w:sz="0" w:space="0" w:color="auto"/>
                    <w:bottom w:val="none" w:sz="0" w:space="0" w:color="auto"/>
                    <w:right w:val="none" w:sz="0" w:space="0" w:color="auto"/>
                  </w:divBdr>
                  <w:divsChild>
                    <w:div w:id="19651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6379">
      <w:bodyDiv w:val="1"/>
      <w:marLeft w:val="0"/>
      <w:marRight w:val="0"/>
      <w:marTop w:val="0"/>
      <w:marBottom w:val="0"/>
      <w:divBdr>
        <w:top w:val="none" w:sz="0" w:space="0" w:color="auto"/>
        <w:left w:val="none" w:sz="0" w:space="0" w:color="auto"/>
        <w:bottom w:val="none" w:sz="0" w:space="0" w:color="auto"/>
        <w:right w:val="none" w:sz="0" w:space="0" w:color="auto"/>
      </w:divBdr>
    </w:div>
    <w:div w:id="37053354">
      <w:bodyDiv w:val="1"/>
      <w:marLeft w:val="0"/>
      <w:marRight w:val="0"/>
      <w:marTop w:val="0"/>
      <w:marBottom w:val="0"/>
      <w:divBdr>
        <w:top w:val="none" w:sz="0" w:space="0" w:color="auto"/>
        <w:left w:val="none" w:sz="0" w:space="0" w:color="auto"/>
        <w:bottom w:val="none" w:sz="0" w:space="0" w:color="auto"/>
        <w:right w:val="none" w:sz="0" w:space="0" w:color="auto"/>
      </w:divBdr>
      <w:divsChild>
        <w:div w:id="1962034631">
          <w:marLeft w:val="0"/>
          <w:marRight w:val="0"/>
          <w:marTop w:val="0"/>
          <w:marBottom w:val="0"/>
          <w:divBdr>
            <w:top w:val="none" w:sz="0" w:space="0" w:color="auto"/>
            <w:left w:val="none" w:sz="0" w:space="0" w:color="auto"/>
            <w:bottom w:val="none" w:sz="0" w:space="0" w:color="auto"/>
            <w:right w:val="none" w:sz="0" w:space="0" w:color="auto"/>
          </w:divBdr>
          <w:divsChild>
            <w:div w:id="959216615">
              <w:marLeft w:val="0"/>
              <w:marRight w:val="0"/>
              <w:marTop w:val="0"/>
              <w:marBottom w:val="0"/>
              <w:divBdr>
                <w:top w:val="none" w:sz="0" w:space="0" w:color="auto"/>
                <w:left w:val="none" w:sz="0" w:space="0" w:color="auto"/>
                <w:bottom w:val="none" w:sz="0" w:space="0" w:color="auto"/>
                <w:right w:val="none" w:sz="0" w:space="0" w:color="auto"/>
              </w:divBdr>
              <w:divsChild>
                <w:div w:id="20581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3200">
      <w:bodyDiv w:val="1"/>
      <w:marLeft w:val="0"/>
      <w:marRight w:val="0"/>
      <w:marTop w:val="0"/>
      <w:marBottom w:val="0"/>
      <w:divBdr>
        <w:top w:val="none" w:sz="0" w:space="0" w:color="auto"/>
        <w:left w:val="none" w:sz="0" w:space="0" w:color="auto"/>
        <w:bottom w:val="none" w:sz="0" w:space="0" w:color="auto"/>
        <w:right w:val="none" w:sz="0" w:space="0" w:color="auto"/>
      </w:divBdr>
      <w:divsChild>
        <w:div w:id="962421403">
          <w:marLeft w:val="0"/>
          <w:marRight w:val="0"/>
          <w:marTop w:val="0"/>
          <w:marBottom w:val="0"/>
          <w:divBdr>
            <w:top w:val="none" w:sz="0" w:space="0" w:color="auto"/>
            <w:left w:val="none" w:sz="0" w:space="0" w:color="auto"/>
            <w:bottom w:val="none" w:sz="0" w:space="0" w:color="auto"/>
            <w:right w:val="none" w:sz="0" w:space="0" w:color="auto"/>
          </w:divBdr>
        </w:div>
        <w:div w:id="2036808691">
          <w:marLeft w:val="0"/>
          <w:marRight w:val="0"/>
          <w:marTop w:val="150"/>
          <w:marBottom w:val="150"/>
          <w:divBdr>
            <w:top w:val="single" w:sz="6" w:space="4" w:color="D7D7D7"/>
            <w:left w:val="none" w:sz="0" w:space="0" w:color="auto"/>
            <w:bottom w:val="single" w:sz="6" w:space="4" w:color="D7D7D7"/>
            <w:right w:val="none" w:sz="0" w:space="0" w:color="auto"/>
          </w:divBdr>
        </w:div>
        <w:div w:id="1618830169">
          <w:marLeft w:val="0"/>
          <w:marRight w:val="0"/>
          <w:marTop w:val="0"/>
          <w:marBottom w:val="0"/>
          <w:divBdr>
            <w:top w:val="none" w:sz="0" w:space="0" w:color="auto"/>
            <w:left w:val="none" w:sz="0" w:space="0" w:color="auto"/>
            <w:bottom w:val="none" w:sz="0" w:space="0" w:color="auto"/>
            <w:right w:val="none" w:sz="0" w:space="0" w:color="auto"/>
          </w:divBdr>
        </w:div>
      </w:divsChild>
    </w:div>
    <w:div w:id="37316734">
      <w:bodyDiv w:val="1"/>
      <w:marLeft w:val="0"/>
      <w:marRight w:val="0"/>
      <w:marTop w:val="0"/>
      <w:marBottom w:val="0"/>
      <w:divBdr>
        <w:top w:val="none" w:sz="0" w:space="0" w:color="auto"/>
        <w:left w:val="none" w:sz="0" w:space="0" w:color="auto"/>
        <w:bottom w:val="none" w:sz="0" w:space="0" w:color="auto"/>
        <w:right w:val="none" w:sz="0" w:space="0" w:color="auto"/>
      </w:divBdr>
      <w:divsChild>
        <w:div w:id="1672564429">
          <w:marLeft w:val="0"/>
          <w:marRight w:val="0"/>
          <w:marTop w:val="0"/>
          <w:marBottom w:val="0"/>
          <w:divBdr>
            <w:top w:val="none" w:sz="0" w:space="0" w:color="auto"/>
            <w:left w:val="none" w:sz="0" w:space="0" w:color="auto"/>
            <w:bottom w:val="none" w:sz="0" w:space="0" w:color="auto"/>
            <w:right w:val="none" w:sz="0" w:space="0" w:color="auto"/>
          </w:divBdr>
          <w:divsChild>
            <w:div w:id="159587759">
              <w:marLeft w:val="0"/>
              <w:marRight w:val="0"/>
              <w:marTop w:val="0"/>
              <w:marBottom w:val="0"/>
              <w:divBdr>
                <w:top w:val="none" w:sz="0" w:space="0" w:color="auto"/>
                <w:left w:val="none" w:sz="0" w:space="0" w:color="auto"/>
                <w:bottom w:val="none" w:sz="0" w:space="0" w:color="auto"/>
                <w:right w:val="none" w:sz="0" w:space="0" w:color="auto"/>
              </w:divBdr>
              <w:divsChild>
                <w:div w:id="16715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1542">
          <w:marLeft w:val="0"/>
          <w:marRight w:val="0"/>
          <w:marTop w:val="0"/>
          <w:marBottom w:val="0"/>
          <w:divBdr>
            <w:top w:val="none" w:sz="0" w:space="0" w:color="auto"/>
            <w:left w:val="none" w:sz="0" w:space="0" w:color="auto"/>
            <w:bottom w:val="none" w:sz="0" w:space="0" w:color="auto"/>
            <w:right w:val="none" w:sz="0" w:space="0" w:color="auto"/>
          </w:divBdr>
        </w:div>
      </w:divsChild>
    </w:div>
    <w:div w:id="37362051">
      <w:bodyDiv w:val="1"/>
      <w:marLeft w:val="0"/>
      <w:marRight w:val="0"/>
      <w:marTop w:val="0"/>
      <w:marBottom w:val="0"/>
      <w:divBdr>
        <w:top w:val="none" w:sz="0" w:space="0" w:color="auto"/>
        <w:left w:val="none" w:sz="0" w:space="0" w:color="auto"/>
        <w:bottom w:val="none" w:sz="0" w:space="0" w:color="auto"/>
        <w:right w:val="none" w:sz="0" w:space="0" w:color="auto"/>
      </w:divBdr>
      <w:divsChild>
        <w:div w:id="55397983">
          <w:marLeft w:val="0"/>
          <w:marRight w:val="0"/>
          <w:marTop w:val="0"/>
          <w:marBottom w:val="0"/>
          <w:divBdr>
            <w:top w:val="none" w:sz="0" w:space="0" w:color="auto"/>
            <w:left w:val="none" w:sz="0" w:space="0" w:color="auto"/>
            <w:bottom w:val="none" w:sz="0" w:space="0" w:color="auto"/>
            <w:right w:val="none" w:sz="0" w:space="0" w:color="auto"/>
          </w:divBdr>
          <w:divsChild>
            <w:div w:id="1206911570">
              <w:marLeft w:val="0"/>
              <w:marRight w:val="0"/>
              <w:marTop w:val="0"/>
              <w:marBottom w:val="0"/>
              <w:divBdr>
                <w:top w:val="none" w:sz="0" w:space="0" w:color="auto"/>
                <w:left w:val="none" w:sz="0" w:space="0" w:color="auto"/>
                <w:bottom w:val="none" w:sz="0" w:space="0" w:color="auto"/>
                <w:right w:val="none" w:sz="0" w:space="0" w:color="auto"/>
              </w:divBdr>
            </w:div>
          </w:divsChild>
        </w:div>
        <w:div w:id="879822535">
          <w:marLeft w:val="0"/>
          <w:marRight w:val="0"/>
          <w:marTop w:val="0"/>
          <w:marBottom w:val="0"/>
          <w:divBdr>
            <w:top w:val="none" w:sz="0" w:space="0" w:color="auto"/>
            <w:left w:val="none" w:sz="0" w:space="0" w:color="auto"/>
            <w:bottom w:val="none" w:sz="0" w:space="0" w:color="auto"/>
            <w:right w:val="none" w:sz="0" w:space="0" w:color="auto"/>
          </w:divBdr>
        </w:div>
      </w:divsChild>
    </w:div>
    <w:div w:id="38095040">
      <w:bodyDiv w:val="1"/>
      <w:marLeft w:val="0"/>
      <w:marRight w:val="0"/>
      <w:marTop w:val="0"/>
      <w:marBottom w:val="0"/>
      <w:divBdr>
        <w:top w:val="none" w:sz="0" w:space="0" w:color="auto"/>
        <w:left w:val="none" w:sz="0" w:space="0" w:color="auto"/>
        <w:bottom w:val="none" w:sz="0" w:space="0" w:color="auto"/>
        <w:right w:val="none" w:sz="0" w:space="0" w:color="auto"/>
      </w:divBdr>
    </w:div>
    <w:div w:id="38824049">
      <w:bodyDiv w:val="1"/>
      <w:marLeft w:val="0"/>
      <w:marRight w:val="0"/>
      <w:marTop w:val="0"/>
      <w:marBottom w:val="0"/>
      <w:divBdr>
        <w:top w:val="none" w:sz="0" w:space="0" w:color="auto"/>
        <w:left w:val="none" w:sz="0" w:space="0" w:color="auto"/>
        <w:bottom w:val="none" w:sz="0" w:space="0" w:color="auto"/>
        <w:right w:val="none" w:sz="0" w:space="0" w:color="auto"/>
      </w:divBdr>
      <w:divsChild>
        <w:div w:id="1656911267">
          <w:marLeft w:val="0"/>
          <w:marRight w:val="0"/>
          <w:marTop w:val="0"/>
          <w:marBottom w:val="0"/>
          <w:divBdr>
            <w:top w:val="none" w:sz="0" w:space="0" w:color="auto"/>
            <w:left w:val="none" w:sz="0" w:space="0" w:color="auto"/>
            <w:bottom w:val="none" w:sz="0" w:space="0" w:color="auto"/>
            <w:right w:val="none" w:sz="0" w:space="0" w:color="auto"/>
          </w:divBdr>
          <w:divsChild>
            <w:div w:id="1826898557">
              <w:marLeft w:val="0"/>
              <w:marRight w:val="0"/>
              <w:marTop w:val="0"/>
              <w:marBottom w:val="0"/>
              <w:divBdr>
                <w:top w:val="none" w:sz="0" w:space="0" w:color="auto"/>
                <w:left w:val="none" w:sz="0" w:space="0" w:color="auto"/>
                <w:bottom w:val="none" w:sz="0" w:space="0" w:color="auto"/>
                <w:right w:val="none" w:sz="0" w:space="0" w:color="auto"/>
              </w:divBdr>
              <w:divsChild>
                <w:div w:id="7867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4951">
          <w:marLeft w:val="0"/>
          <w:marRight w:val="0"/>
          <w:marTop w:val="0"/>
          <w:marBottom w:val="0"/>
          <w:divBdr>
            <w:top w:val="none" w:sz="0" w:space="0" w:color="auto"/>
            <w:left w:val="none" w:sz="0" w:space="0" w:color="auto"/>
            <w:bottom w:val="none" w:sz="0" w:space="0" w:color="auto"/>
            <w:right w:val="none" w:sz="0" w:space="0" w:color="auto"/>
          </w:divBdr>
          <w:divsChild>
            <w:div w:id="378212153">
              <w:marLeft w:val="0"/>
              <w:marRight w:val="0"/>
              <w:marTop w:val="0"/>
              <w:marBottom w:val="0"/>
              <w:divBdr>
                <w:top w:val="none" w:sz="0" w:space="0" w:color="auto"/>
                <w:left w:val="none" w:sz="0" w:space="0" w:color="auto"/>
                <w:bottom w:val="none" w:sz="0" w:space="0" w:color="auto"/>
                <w:right w:val="none" w:sz="0" w:space="0" w:color="auto"/>
              </w:divBdr>
              <w:divsChild>
                <w:div w:id="781876447">
                  <w:marLeft w:val="0"/>
                  <w:marRight w:val="0"/>
                  <w:marTop w:val="0"/>
                  <w:marBottom w:val="0"/>
                  <w:divBdr>
                    <w:top w:val="none" w:sz="0" w:space="0" w:color="auto"/>
                    <w:left w:val="none" w:sz="0" w:space="0" w:color="auto"/>
                    <w:bottom w:val="none" w:sz="0" w:space="0" w:color="auto"/>
                    <w:right w:val="none" w:sz="0" w:space="0" w:color="auto"/>
                  </w:divBdr>
                  <w:divsChild>
                    <w:div w:id="527983624">
                      <w:marLeft w:val="0"/>
                      <w:marRight w:val="0"/>
                      <w:marTop w:val="0"/>
                      <w:marBottom w:val="0"/>
                      <w:divBdr>
                        <w:top w:val="none" w:sz="0" w:space="0" w:color="auto"/>
                        <w:left w:val="none" w:sz="0" w:space="0" w:color="auto"/>
                        <w:bottom w:val="none" w:sz="0" w:space="0" w:color="auto"/>
                        <w:right w:val="none" w:sz="0" w:space="0" w:color="auto"/>
                      </w:divBdr>
                      <w:divsChild>
                        <w:div w:id="461995025">
                          <w:marLeft w:val="0"/>
                          <w:marRight w:val="0"/>
                          <w:marTop w:val="0"/>
                          <w:marBottom w:val="0"/>
                          <w:divBdr>
                            <w:top w:val="none" w:sz="0" w:space="0" w:color="auto"/>
                            <w:left w:val="none" w:sz="0" w:space="0" w:color="auto"/>
                            <w:bottom w:val="none" w:sz="0" w:space="0" w:color="auto"/>
                            <w:right w:val="none" w:sz="0" w:space="0" w:color="auto"/>
                          </w:divBdr>
                        </w:div>
                        <w:div w:id="10595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13258">
      <w:bodyDiv w:val="1"/>
      <w:marLeft w:val="0"/>
      <w:marRight w:val="0"/>
      <w:marTop w:val="0"/>
      <w:marBottom w:val="0"/>
      <w:divBdr>
        <w:top w:val="none" w:sz="0" w:space="0" w:color="auto"/>
        <w:left w:val="none" w:sz="0" w:space="0" w:color="auto"/>
        <w:bottom w:val="none" w:sz="0" w:space="0" w:color="auto"/>
        <w:right w:val="none" w:sz="0" w:space="0" w:color="auto"/>
      </w:divBdr>
      <w:divsChild>
        <w:div w:id="246036857">
          <w:marLeft w:val="0"/>
          <w:marRight w:val="0"/>
          <w:marTop w:val="0"/>
          <w:marBottom w:val="0"/>
          <w:divBdr>
            <w:top w:val="none" w:sz="0" w:space="0" w:color="auto"/>
            <w:left w:val="none" w:sz="0" w:space="0" w:color="auto"/>
            <w:bottom w:val="none" w:sz="0" w:space="0" w:color="auto"/>
            <w:right w:val="none" w:sz="0" w:space="0" w:color="auto"/>
          </w:divBdr>
          <w:divsChild>
            <w:div w:id="2107533216">
              <w:marLeft w:val="0"/>
              <w:marRight w:val="0"/>
              <w:marTop w:val="0"/>
              <w:marBottom w:val="0"/>
              <w:divBdr>
                <w:top w:val="none" w:sz="0" w:space="0" w:color="auto"/>
                <w:left w:val="none" w:sz="0" w:space="0" w:color="auto"/>
                <w:bottom w:val="none" w:sz="0" w:space="0" w:color="auto"/>
                <w:right w:val="none" w:sz="0" w:space="0" w:color="auto"/>
              </w:divBdr>
              <w:divsChild>
                <w:div w:id="7041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7046">
          <w:marLeft w:val="0"/>
          <w:marRight w:val="0"/>
          <w:marTop w:val="0"/>
          <w:marBottom w:val="0"/>
          <w:divBdr>
            <w:top w:val="none" w:sz="0" w:space="0" w:color="auto"/>
            <w:left w:val="none" w:sz="0" w:space="0" w:color="auto"/>
            <w:bottom w:val="none" w:sz="0" w:space="0" w:color="auto"/>
            <w:right w:val="none" w:sz="0" w:space="0" w:color="auto"/>
          </w:divBdr>
        </w:div>
      </w:divsChild>
    </w:div>
    <w:div w:id="41246664">
      <w:bodyDiv w:val="1"/>
      <w:marLeft w:val="0"/>
      <w:marRight w:val="0"/>
      <w:marTop w:val="0"/>
      <w:marBottom w:val="0"/>
      <w:divBdr>
        <w:top w:val="none" w:sz="0" w:space="0" w:color="auto"/>
        <w:left w:val="none" w:sz="0" w:space="0" w:color="auto"/>
        <w:bottom w:val="none" w:sz="0" w:space="0" w:color="auto"/>
        <w:right w:val="none" w:sz="0" w:space="0" w:color="auto"/>
      </w:divBdr>
      <w:divsChild>
        <w:div w:id="1254626917">
          <w:marLeft w:val="0"/>
          <w:marRight w:val="0"/>
          <w:marTop w:val="0"/>
          <w:marBottom w:val="0"/>
          <w:divBdr>
            <w:top w:val="none" w:sz="0" w:space="0" w:color="auto"/>
            <w:left w:val="none" w:sz="0" w:space="0" w:color="auto"/>
            <w:bottom w:val="none" w:sz="0" w:space="0" w:color="auto"/>
            <w:right w:val="none" w:sz="0" w:space="0" w:color="auto"/>
          </w:divBdr>
          <w:divsChild>
            <w:div w:id="1024746538">
              <w:marLeft w:val="0"/>
              <w:marRight w:val="0"/>
              <w:marTop w:val="0"/>
              <w:marBottom w:val="0"/>
              <w:divBdr>
                <w:top w:val="none" w:sz="0" w:space="0" w:color="auto"/>
                <w:left w:val="none" w:sz="0" w:space="0" w:color="auto"/>
                <w:bottom w:val="none" w:sz="0" w:space="0" w:color="auto"/>
                <w:right w:val="none" w:sz="0" w:space="0" w:color="auto"/>
              </w:divBdr>
              <w:divsChild>
                <w:div w:id="21038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4612">
          <w:marLeft w:val="0"/>
          <w:marRight w:val="0"/>
          <w:marTop w:val="0"/>
          <w:marBottom w:val="0"/>
          <w:divBdr>
            <w:top w:val="none" w:sz="0" w:space="0" w:color="auto"/>
            <w:left w:val="none" w:sz="0" w:space="0" w:color="auto"/>
            <w:bottom w:val="none" w:sz="0" w:space="0" w:color="auto"/>
            <w:right w:val="none" w:sz="0" w:space="0" w:color="auto"/>
          </w:divBdr>
        </w:div>
      </w:divsChild>
    </w:div>
    <w:div w:id="42021696">
      <w:bodyDiv w:val="1"/>
      <w:marLeft w:val="0"/>
      <w:marRight w:val="0"/>
      <w:marTop w:val="0"/>
      <w:marBottom w:val="0"/>
      <w:divBdr>
        <w:top w:val="none" w:sz="0" w:space="0" w:color="auto"/>
        <w:left w:val="none" w:sz="0" w:space="0" w:color="auto"/>
        <w:bottom w:val="none" w:sz="0" w:space="0" w:color="auto"/>
        <w:right w:val="none" w:sz="0" w:space="0" w:color="auto"/>
      </w:divBdr>
      <w:divsChild>
        <w:div w:id="984550838">
          <w:marLeft w:val="0"/>
          <w:marRight w:val="0"/>
          <w:marTop w:val="0"/>
          <w:marBottom w:val="0"/>
          <w:divBdr>
            <w:top w:val="none" w:sz="0" w:space="0" w:color="auto"/>
            <w:left w:val="none" w:sz="0" w:space="0" w:color="auto"/>
            <w:bottom w:val="none" w:sz="0" w:space="0" w:color="auto"/>
            <w:right w:val="none" w:sz="0" w:space="0" w:color="auto"/>
          </w:divBdr>
        </w:div>
      </w:divsChild>
    </w:div>
    <w:div w:id="42992737">
      <w:bodyDiv w:val="1"/>
      <w:marLeft w:val="0"/>
      <w:marRight w:val="0"/>
      <w:marTop w:val="0"/>
      <w:marBottom w:val="0"/>
      <w:divBdr>
        <w:top w:val="none" w:sz="0" w:space="0" w:color="auto"/>
        <w:left w:val="none" w:sz="0" w:space="0" w:color="auto"/>
        <w:bottom w:val="none" w:sz="0" w:space="0" w:color="auto"/>
        <w:right w:val="none" w:sz="0" w:space="0" w:color="auto"/>
      </w:divBdr>
      <w:divsChild>
        <w:div w:id="2121025705">
          <w:marLeft w:val="0"/>
          <w:marRight w:val="0"/>
          <w:marTop w:val="0"/>
          <w:marBottom w:val="0"/>
          <w:divBdr>
            <w:top w:val="none" w:sz="0" w:space="0" w:color="auto"/>
            <w:left w:val="none" w:sz="0" w:space="0" w:color="auto"/>
            <w:bottom w:val="none" w:sz="0" w:space="0" w:color="auto"/>
            <w:right w:val="none" w:sz="0" w:space="0" w:color="auto"/>
          </w:divBdr>
          <w:divsChild>
            <w:div w:id="2515658">
              <w:marLeft w:val="0"/>
              <w:marRight w:val="0"/>
              <w:marTop w:val="0"/>
              <w:marBottom w:val="0"/>
              <w:divBdr>
                <w:top w:val="none" w:sz="0" w:space="0" w:color="auto"/>
                <w:left w:val="none" w:sz="0" w:space="0" w:color="auto"/>
                <w:bottom w:val="none" w:sz="0" w:space="0" w:color="auto"/>
                <w:right w:val="none" w:sz="0" w:space="0" w:color="auto"/>
              </w:divBdr>
              <w:divsChild>
                <w:div w:id="10011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19375">
          <w:marLeft w:val="0"/>
          <w:marRight w:val="0"/>
          <w:marTop w:val="0"/>
          <w:marBottom w:val="0"/>
          <w:divBdr>
            <w:top w:val="none" w:sz="0" w:space="0" w:color="auto"/>
            <w:left w:val="none" w:sz="0" w:space="0" w:color="auto"/>
            <w:bottom w:val="none" w:sz="0" w:space="0" w:color="auto"/>
            <w:right w:val="none" w:sz="0" w:space="0" w:color="auto"/>
          </w:divBdr>
        </w:div>
      </w:divsChild>
    </w:div>
    <w:div w:id="42994279">
      <w:bodyDiv w:val="1"/>
      <w:marLeft w:val="0"/>
      <w:marRight w:val="0"/>
      <w:marTop w:val="0"/>
      <w:marBottom w:val="0"/>
      <w:divBdr>
        <w:top w:val="none" w:sz="0" w:space="0" w:color="auto"/>
        <w:left w:val="none" w:sz="0" w:space="0" w:color="auto"/>
        <w:bottom w:val="none" w:sz="0" w:space="0" w:color="auto"/>
        <w:right w:val="none" w:sz="0" w:space="0" w:color="auto"/>
      </w:divBdr>
      <w:divsChild>
        <w:div w:id="362830826">
          <w:marLeft w:val="0"/>
          <w:marRight w:val="0"/>
          <w:marTop w:val="0"/>
          <w:marBottom w:val="0"/>
          <w:divBdr>
            <w:top w:val="none" w:sz="0" w:space="0" w:color="auto"/>
            <w:left w:val="none" w:sz="0" w:space="0" w:color="auto"/>
            <w:bottom w:val="none" w:sz="0" w:space="0" w:color="auto"/>
            <w:right w:val="none" w:sz="0" w:space="0" w:color="auto"/>
          </w:divBdr>
        </w:div>
        <w:div w:id="889607957">
          <w:marLeft w:val="0"/>
          <w:marRight w:val="0"/>
          <w:marTop w:val="150"/>
          <w:marBottom w:val="150"/>
          <w:divBdr>
            <w:top w:val="single" w:sz="6" w:space="4" w:color="D7D7D7"/>
            <w:left w:val="none" w:sz="0" w:space="0" w:color="auto"/>
            <w:bottom w:val="single" w:sz="6" w:space="4" w:color="D7D7D7"/>
            <w:right w:val="none" w:sz="0" w:space="0" w:color="auto"/>
          </w:divBdr>
        </w:div>
        <w:div w:id="1835685847">
          <w:marLeft w:val="0"/>
          <w:marRight w:val="0"/>
          <w:marTop w:val="0"/>
          <w:marBottom w:val="0"/>
          <w:divBdr>
            <w:top w:val="none" w:sz="0" w:space="0" w:color="auto"/>
            <w:left w:val="none" w:sz="0" w:space="0" w:color="auto"/>
            <w:bottom w:val="none" w:sz="0" w:space="0" w:color="auto"/>
            <w:right w:val="none" w:sz="0" w:space="0" w:color="auto"/>
          </w:divBdr>
        </w:div>
      </w:divsChild>
    </w:div>
    <w:div w:id="43143120">
      <w:bodyDiv w:val="1"/>
      <w:marLeft w:val="0"/>
      <w:marRight w:val="0"/>
      <w:marTop w:val="0"/>
      <w:marBottom w:val="0"/>
      <w:divBdr>
        <w:top w:val="none" w:sz="0" w:space="0" w:color="auto"/>
        <w:left w:val="none" w:sz="0" w:space="0" w:color="auto"/>
        <w:bottom w:val="none" w:sz="0" w:space="0" w:color="auto"/>
        <w:right w:val="none" w:sz="0" w:space="0" w:color="auto"/>
      </w:divBdr>
      <w:divsChild>
        <w:div w:id="403190474">
          <w:marLeft w:val="0"/>
          <w:marRight w:val="0"/>
          <w:marTop w:val="0"/>
          <w:marBottom w:val="0"/>
          <w:divBdr>
            <w:top w:val="none" w:sz="0" w:space="0" w:color="auto"/>
            <w:left w:val="none" w:sz="0" w:space="0" w:color="auto"/>
            <w:bottom w:val="none" w:sz="0" w:space="0" w:color="auto"/>
            <w:right w:val="none" w:sz="0" w:space="0" w:color="auto"/>
          </w:divBdr>
          <w:divsChild>
            <w:div w:id="1189951342">
              <w:marLeft w:val="0"/>
              <w:marRight w:val="0"/>
              <w:marTop w:val="0"/>
              <w:marBottom w:val="0"/>
              <w:divBdr>
                <w:top w:val="none" w:sz="0" w:space="0" w:color="auto"/>
                <w:left w:val="none" w:sz="0" w:space="0" w:color="auto"/>
                <w:bottom w:val="none" w:sz="0" w:space="0" w:color="auto"/>
                <w:right w:val="none" w:sz="0" w:space="0" w:color="auto"/>
              </w:divBdr>
              <w:divsChild>
                <w:div w:id="6640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25675">
          <w:marLeft w:val="0"/>
          <w:marRight w:val="0"/>
          <w:marTop w:val="0"/>
          <w:marBottom w:val="0"/>
          <w:divBdr>
            <w:top w:val="none" w:sz="0" w:space="0" w:color="auto"/>
            <w:left w:val="none" w:sz="0" w:space="0" w:color="auto"/>
            <w:bottom w:val="none" w:sz="0" w:space="0" w:color="auto"/>
            <w:right w:val="none" w:sz="0" w:space="0" w:color="auto"/>
          </w:divBdr>
        </w:div>
        <w:div w:id="264852226">
          <w:marLeft w:val="0"/>
          <w:marRight w:val="0"/>
          <w:marTop w:val="0"/>
          <w:marBottom w:val="0"/>
          <w:divBdr>
            <w:top w:val="none" w:sz="0" w:space="0" w:color="auto"/>
            <w:left w:val="none" w:sz="0" w:space="0" w:color="auto"/>
            <w:bottom w:val="none" w:sz="0" w:space="0" w:color="auto"/>
            <w:right w:val="none" w:sz="0" w:space="0" w:color="auto"/>
          </w:divBdr>
          <w:divsChild>
            <w:div w:id="16524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8342">
      <w:bodyDiv w:val="1"/>
      <w:marLeft w:val="0"/>
      <w:marRight w:val="0"/>
      <w:marTop w:val="0"/>
      <w:marBottom w:val="0"/>
      <w:divBdr>
        <w:top w:val="none" w:sz="0" w:space="0" w:color="auto"/>
        <w:left w:val="none" w:sz="0" w:space="0" w:color="auto"/>
        <w:bottom w:val="none" w:sz="0" w:space="0" w:color="auto"/>
        <w:right w:val="none" w:sz="0" w:space="0" w:color="auto"/>
      </w:divBdr>
      <w:divsChild>
        <w:div w:id="1743139293">
          <w:marLeft w:val="0"/>
          <w:marRight w:val="0"/>
          <w:marTop w:val="0"/>
          <w:marBottom w:val="0"/>
          <w:divBdr>
            <w:top w:val="none" w:sz="0" w:space="0" w:color="auto"/>
            <w:left w:val="none" w:sz="0" w:space="0" w:color="auto"/>
            <w:bottom w:val="none" w:sz="0" w:space="0" w:color="auto"/>
            <w:right w:val="none" w:sz="0" w:space="0" w:color="auto"/>
          </w:divBdr>
          <w:divsChild>
            <w:div w:id="1523671113">
              <w:marLeft w:val="0"/>
              <w:marRight w:val="0"/>
              <w:marTop w:val="0"/>
              <w:marBottom w:val="0"/>
              <w:divBdr>
                <w:top w:val="none" w:sz="0" w:space="0" w:color="auto"/>
                <w:left w:val="none" w:sz="0" w:space="0" w:color="auto"/>
                <w:bottom w:val="none" w:sz="0" w:space="0" w:color="auto"/>
                <w:right w:val="none" w:sz="0" w:space="0" w:color="auto"/>
              </w:divBdr>
            </w:div>
          </w:divsChild>
        </w:div>
        <w:div w:id="34082400">
          <w:marLeft w:val="0"/>
          <w:marRight w:val="0"/>
          <w:marTop w:val="0"/>
          <w:marBottom w:val="0"/>
          <w:divBdr>
            <w:top w:val="none" w:sz="0" w:space="0" w:color="auto"/>
            <w:left w:val="none" w:sz="0" w:space="0" w:color="auto"/>
            <w:bottom w:val="none" w:sz="0" w:space="0" w:color="auto"/>
            <w:right w:val="none" w:sz="0" w:space="0" w:color="auto"/>
          </w:divBdr>
          <w:divsChild>
            <w:div w:id="1940022276">
              <w:marLeft w:val="0"/>
              <w:marRight w:val="0"/>
              <w:marTop w:val="15"/>
              <w:marBottom w:val="0"/>
              <w:divBdr>
                <w:top w:val="none" w:sz="0" w:space="0" w:color="auto"/>
                <w:left w:val="none" w:sz="0" w:space="0" w:color="auto"/>
                <w:bottom w:val="none" w:sz="0" w:space="0" w:color="auto"/>
                <w:right w:val="none" w:sz="0" w:space="0" w:color="auto"/>
              </w:divBdr>
              <w:divsChild>
                <w:div w:id="313217630">
                  <w:marLeft w:val="0"/>
                  <w:marRight w:val="0"/>
                  <w:marTop w:val="0"/>
                  <w:marBottom w:val="0"/>
                  <w:divBdr>
                    <w:top w:val="none" w:sz="0" w:space="0" w:color="auto"/>
                    <w:left w:val="none" w:sz="0" w:space="0" w:color="auto"/>
                    <w:bottom w:val="none" w:sz="0" w:space="0" w:color="auto"/>
                    <w:right w:val="none" w:sz="0" w:space="0" w:color="auto"/>
                  </w:divBdr>
                  <w:divsChild>
                    <w:div w:id="2139376439">
                      <w:marLeft w:val="0"/>
                      <w:marRight w:val="0"/>
                      <w:marTop w:val="0"/>
                      <w:marBottom w:val="180"/>
                      <w:divBdr>
                        <w:top w:val="none" w:sz="0" w:space="0" w:color="auto"/>
                        <w:left w:val="none" w:sz="0" w:space="0" w:color="auto"/>
                        <w:bottom w:val="none" w:sz="0" w:space="0" w:color="auto"/>
                        <w:right w:val="none" w:sz="0" w:space="0" w:color="auto"/>
                      </w:divBdr>
                    </w:div>
                    <w:div w:id="378627757">
                      <w:marLeft w:val="0"/>
                      <w:marRight w:val="0"/>
                      <w:marTop w:val="0"/>
                      <w:marBottom w:val="120"/>
                      <w:divBdr>
                        <w:top w:val="none" w:sz="0" w:space="0" w:color="auto"/>
                        <w:left w:val="none" w:sz="0" w:space="0" w:color="auto"/>
                        <w:bottom w:val="none" w:sz="0" w:space="0" w:color="auto"/>
                        <w:right w:val="none" w:sz="0" w:space="0" w:color="auto"/>
                      </w:divBdr>
                    </w:div>
                    <w:div w:id="694622212">
                      <w:marLeft w:val="0"/>
                      <w:marRight w:val="180"/>
                      <w:marTop w:val="0"/>
                      <w:marBottom w:val="180"/>
                      <w:divBdr>
                        <w:top w:val="none" w:sz="0" w:space="0" w:color="auto"/>
                        <w:left w:val="none" w:sz="0" w:space="0" w:color="auto"/>
                        <w:bottom w:val="none" w:sz="0" w:space="0" w:color="auto"/>
                        <w:right w:val="none" w:sz="0" w:space="0" w:color="auto"/>
                      </w:divBdr>
                    </w:div>
                    <w:div w:id="1913004351">
                      <w:marLeft w:val="0"/>
                      <w:marRight w:val="0"/>
                      <w:marTop w:val="0"/>
                      <w:marBottom w:val="120"/>
                      <w:divBdr>
                        <w:top w:val="none" w:sz="0" w:space="0" w:color="auto"/>
                        <w:left w:val="none" w:sz="0" w:space="0" w:color="auto"/>
                        <w:bottom w:val="none" w:sz="0" w:space="0" w:color="auto"/>
                        <w:right w:val="none" w:sz="0" w:space="0" w:color="auto"/>
                      </w:divBdr>
                    </w:div>
                    <w:div w:id="1687055178">
                      <w:marLeft w:val="0"/>
                      <w:marRight w:val="0"/>
                      <w:marTop w:val="0"/>
                      <w:marBottom w:val="180"/>
                      <w:divBdr>
                        <w:top w:val="none" w:sz="0" w:space="0" w:color="auto"/>
                        <w:left w:val="none" w:sz="0" w:space="0" w:color="auto"/>
                        <w:bottom w:val="none" w:sz="0" w:space="0" w:color="auto"/>
                        <w:right w:val="none" w:sz="0" w:space="0" w:color="auto"/>
                      </w:divBdr>
                      <w:divsChild>
                        <w:div w:id="187992868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83989">
      <w:bodyDiv w:val="1"/>
      <w:marLeft w:val="0"/>
      <w:marRight w:val="0"/>
      <w:marTop w:val="0"/>
      <w:marBottom w:val="0"/>
      <w:divBdr>
        <w:top w:val="none" w:sz="0" w:space="0" w:color="auto"/>
        <w:left w:val="none" w:sz="0" w:space="0" w:color="auto"/>
        <w:bottom w:val="none" w:sz="0" w:space="0" w:color="auto"/>
        <w:right w:val="none" w:sz="0" w:space="0" w:color="auto"/>
      </w:divBdr>
    </w:div>
    <w:div w:id="45181612">
      <w:bodyDiv w:val="1"/>
      <w:marLeft w:val="0"/>
      <w:marRight w:val="0"/>
      <w:marTop w:val="0"/>
      <w:marBottom w:val="0"/>
      <w:divBdr>
        <w:top w:val="none" w:sz="0" w:space="0" w:color="auto"/>
        <w:left w:val="none" w:sz="0" w:space="0" w:color="auto"/>
        <w:bottom w:val="none" w:sz="0" w:space="0" w:color="auto"/>
        <w:right w:val="none" w:sz="0" w:space="0" w:color="auto"/>
      </w:divBdr>
      <w:divsChild>
        <w:div w:id="2062777735">
          <w:marLeft w:val="0"/>
          <w:marRight w:val="0"/>
          <w:marTop w:val="0"/>
          <w:marBottom w:val="0"/>
          <w:divBdr>
            <w:top w:val="none" w:sz="0" w:space="0" w:color="auto"/>
            <w:left w:val="none" w:sz="0" w:space="0" w:color="auto"/>
            <w:bottom w:val="none" w:sz="0" w:space="0" w:color="auto"/>
            <w:right w:val="none" w:sz="0" w:space="0" w:color="auto"/>
          </w:divBdr>
          <w:divsChild>
            <w:div w:id="450320100">
              <w:marLeft w:val="0"/>
              <w:marRight w:val="0"/>
              <w:marTop w:val="0"/>
              <w:marBottom w:val="0"/>
              <w:divBdr>
                <w:top w:val="none" w:sz="0" w:space="0" w:color="auto"/>
                <w:left w:val="none" w:sz="0" w:space="0" w:color="auto"/>
                <w:bottom w:val="none" w:sz="0" w:space="0" w:color="auto"/>
                <w:right w:val="none" w:sz="0" w:space="0" w:color="auto"/>
              </w:divBdr>
            </w:div>
          </w:divsChild>
        </w:div>
        <w:div w:id="1151554430">
          <w:marLeft w:val="0"/>
          <w:marRight w:val="0"/>
          <w:marTop w:val="0"/>
          <w:marBottom w:val="0"/>
          <w:divBdr>
            <w:top w:val="none" w:sz="0" w:space="0" w:color="auto"/>
            <w:left w:val="none" w:sz="0" w:space="0" w:color="auto"/>
            <w:bottom w:val="none" w:sz="0" w:space="0" w:color="auto"/>
            <w:right w:val="none" w:sz="0" w:space="0" w:color="auto"/>
          </w:divBdr>
        </w:div>
        <w:div w:id="1006975560">
          <w:marLeft w:val="0"/>
          <w:marRight w:val="0"/>
          <w:marTop w:val="0"/>
          <w:marBottom w:val="0"/>
          <w:divBdr>
            <w:top w:val="none" w:sz="0" w:space="0" w:color="auto"/>
            <w:left w:val="none" w:sz="0" w:space="0" w:color="auto"/>
            <w:bottom w:val="none" w:sz="0" w:space="0" w:color="auto"/>
            <w:right w:val="none" w:sz="0" w:space="0" w:color="auto"/>
          </w:divBdr>
        </w:div>
      </w:divsChild>
    </w:div>
    <w:div w:id="45377972">
      <w:bodyDiv w:val="1"/>
      <w:marLeft w:val="0"/>
      <w:marRight w:val="0"/>
      <w:marTop w:val="0"/>
      <w:marBottom w:val="0"/>
      <w:divBdr>
        <w:top w:val="none" w:sz="0" w:space="0" w:color="auto"/>
        <w:left w:val="none" w:sz="0" w:space="0" w:color="auto"/>
        <w:bottom w:val="none" w:sz="0" w:space="0" w:color="auto"/>
        <w:right w:val="none" w:sz="0" w:space="0" w:color="auto"/>
      </w:divBdr>
      <w:divsChild>
        <w:div w:id="518739384">
          <w:marLeft w:val="0"/>
          <w:marRight w:val="0"/>
          <w:marTop w:val="0"/>
          <w:marBottom w:val="0"/>
          <w:divBdr>
            <w:top w:val="none" w:sz="0" w:space="0" w:color="auto"/>
            <w:left w:val="none" w:sz="0" w:space="0" w:color="auto"/>
            <w:bottom w:val="none" w:sz="0" w:space="0" w:color="auto"/>
            <w:right w:val="none" w:sz="0" w:space="0" w:color="auto"/>
          </w:divBdr>
          <w:divsChild>
            <w:div w:id="593780366">
              <w:marLeft w:val="0"/>
              <w:marRight w:val="0"/>
              <w:marTop w:val="0"/>
              <w:marBottom w:val="0"/>
              <w:divBdr>
                <w:top w:val="none" w:sz="0" w:space="0" w:color="auto"/>
                <w:left w:val="none" w:sz="0" w:space="0" w:color="auto"/>
                <w:bottom w:val="none" w:sz="0" w:space="0" w:color="auto"/>
                <w:right w:val="none" w:sz="0" w:space="0" w:color="auto"/>
              </w:divBdr>
            </w:div>
          </w:divsChild>
        </w:div>
        <w:div w:id="470287804">
          <w:marLeft w:val="0"/>
          <w:marRight w:val="0"/>
          <w:marTop w:val="0"/>
          <w:marBottom w:val="0"/>
          <w:divBdr>
            <w:top w:val="none" w:sz="0" w:space="0" w:color="auto"/>
            <w:left w:val="none" w:sz="0" w:space="0" w:color="auto"/>
            <w:bottom w:val="none" w:sz="0" w:space="0" w:color="auto"/>
            <w:right w:val="none" w:sz="0" w:space="0" w:color="auto"/>
          </w:divBdr>
        </w:div>
      </w:divsChild>
    </w:div>
    <w:div w:id="46227473">
      <w:bodyDiv w:val="1"/>
      <w:marLeft w:val="0"/>
      <w:marRight w:val="0"/>
      <w:marTop w:val="0"/>
      <w:marBottom w:val="0"/>
      <w:divBdr>
        <w:top w:val="none" w:sz="0" w:space="0" w:color="auto"/>
        <w:left w:val="none" w:sz="0" w:space="0" w:color="auto"/>
        <w:bottom w:val="none" w:sz="0" w:space="0" w:color="auto"/>
        <w:right w:val="none" w:sz="0" w:space="0" w:color="auto"/>
      </w:divBdr>
      <w:divsChild>
        <w:div w:id="783234715">
          <w:marLeft w:val="0"/>
          <w:marRight w:val="0"/>
          <w:marTop w:val="0"/>
          <w:marBottom w:val="0"/>
          <w:divBdr>
            <w:top w:val="none" w:sz="0" w:space="0" w:color="auto"/>
            <w:left w:val="none" w:sz="0" w:space="0" w:color="auto"/>
            <w:bottom w:val="none" w:sz="0" w:space="0" w:color="auto"/>
            <w:right w:val="none" w:sz="0" w:space="0" w:color="auto"/>
          </w:divBdr>
          <w:divsChild>
            <w:div w:id="1302033601">
              <w:marLeft w:val="0"/>
              <w:marRight w:val="0"/>
              <w:marTop w:val="0"/>
              <w:marBottom w:val="0"/>
              <w:divBdr>
                <w:top w:val="none" w:sz="0" w:space="0" w:color="auto"/>
                <w:left w:val="none" w:sz="0" w:space="0" w:color="auto"/>
                <w:bottom w:val="none" w:sz="0" w:space="0" w:color="auto"/>
                <w:right w:val="none" w:sz="0" w:space="0" w:color="auto"/>
              </w:divBdr>
            </w:div>
          </w:divsChild>
        </w:div>
        <w:div w:id="1702393815">
          <w:marLeft w:val="0"/>
          <w:marRight w:val="0"/>
          <w:marTop w:val="0"/>
          <w:marBottom w:val="0"/>
          <w:divBdr>
            <w:top w:val="none" w:sz="0" w:space="0" w:color="auto"/>
            <w:left w:val="none" w:sz="0" w:space="0" w:color="auto"/>
            <w:bottom w:val="none" w:sz="0" w:space="0" w:color="auto"/>
            <w:right w:val="none" w:sz="0" w:space="0" w:color="auto"/>
          </w:divBdr>
        </w:div>
        <w:div w:id="1940722252">
          <w:marLeft w:val="0"/>
          <w:marRight w:val="0"/>
          <w:marTop w:val="0"/>
          <w:marBottom w:val="0"/>
          <w:divBdr>
            <w:top w:val="none" w:sz="0" w:space="0" w:color="auto"/>
            <w:left w:val="none" w:sz="0" w:space="0" w:color="auto"/>
            <w:bottom w:val="none" w:sz="0" w:space="0" w:color="auto"/>
            <w:right w:val="none" w:sz="0" w:space="0" w:color="auto"/>
          </w:divBdr>
        </w:div>
      </w:divsChild>
    </w:div>
    <w:div w:id="46955747">
      <w:bodyDiv w:val="1"/>
      <w:marLeft w:val="0"/>
      <w:marRight w:val="0"/>
      <w:marTop w:val="0"/>
      <w:marBottom w:val="0"/>
      <w:divBdr>
        <w:top w:val="none" w:sz="0" w:space="0" w:color="auto"/>
        <w:left w:val="none" w:sz="0" w:space="0" w:color="auto"/>
        <w:bottom w:val="none" w:sz="0" w:space="0" w:color="auto"/>
        <w:right w:val="none" w:sz="0" w:space="0" w:color="auto"/>
      </w:divBdr>
      <w:divsChild>
        <w:div w:id="866407273">
          <w:marLeft w:val="0"/>
          <w:marRight w:val="0"/>
          <w:marTop w:val="0"/>
          <w:marBottom w:val="0"/>
          <w:divBdr>
            <w:top w:val="none" w:sz="0" w:space="0" w:color="auto"/>
            <w:left w:val="none" w:sz="0" w:space="0" w:color="auto"/>
            <w:bottom w:val="none" w:sz="0" w:space="0" w:color="auto"/>
            <w:right w:val="none" w:sz="0" w:space="0" w:color="auto"/>
          </w:divBdr>
          <w:divsChild>
            <w:div w:id="1173187386">
              <w:marLeft w:val="0"/>
              <w:marRight w:val="0"/>
              <w:marTop w:val="0"/>
              <w:marBottom w:val="0"/>
              <w:divBdr>
                <w:top w:val="none" w:sz="0" w:space="0" w:color="auto"/>
                <w:left w:val="none" w:sz="0" w:space="0" w:color="auto"/>
                <w:bottom w:val="none" w:sz="0" w:space="0" w:color="auto"/>
                <w:right w:val="none" w:sz="0" w:space="0" w:color="auto"/>
              </w:divBdr>
              <w:divsChild>
                <w:div w:id="21300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7914">
      <w:bodyDiv w:val="1"/>
      <w:marLeft w:val="0"/>
      <w:marRight w:val="0"/>
      <w:marTop w:val="0"/>
      <w:marBottom w:val="0"/>
      <w:divBdr>
        <w:top w:val="none" w:sz="0" w:space="0" w:color="auto"/>
        <w:left w:val="none" w:sz="0" w:space="0" w:color="auto"/>
        <w:bottom w:val="none" w:sz="0" w:space="0" w:color="auto"/>
        <w:right w:val="none" w:sz="0" w:space="0" w:color="auto"/>
      </w:divBdr>
      <w:divsChild>
        <w:div w:id="307324515">
          <w:marLeft w:val="0"/>
          <w:marRight w:val="0"/>
          <w:marTop w:val="0"/>
          <w:marBottom w:val="0"/>
          <w:divBdr>
            <w:top w:val="none" w:sz="0" w:space="0" w:color="auto"/>
            <w:left w:val="none" w:sz="0" w:space="0" w:color="auto"/>
            <w:bottom w:val="none" w:sz="0" w:space="0" w:color="auto"/>
            <w:right w:val="none" w:sz="0" w:space="0" w:color="auto"/>
          </w:divBdr>
        </w:div>
      </w:divsChild>
    </w:div>
    <w:div w:id="47146288">
      <w:bodyDiv w:val="1"/>
      <w:marLeft w:val="0"/>
      <w:marRight w:val="0"/>
      <w:marTop w:val="0"/>
      <w:marBottom w:val="0"/>
      <w:divBdr>
        <w:top w:val="none" w:sz="0" w:space="0" w:color="auto"/>
        <w:left w:val="none" w:sz="0" w:space="0" w:color="auto"/>
        <w:bottom w:val="none" w:sz="0" w:space="0" w:color="auto"/>
        <w:right w:val="none" w:sz="0" w:space="0" w:color="auto"/>
      </w:divBdr>
    </w:div>
    <w:div w:id="47925714">
      <w:bodyDiv w:val="1"/>
      <w:marLeft w:val="0"/>
      <w:marRight w:val="0"/>
      <w:marTop w:val="0"/>
      <w:marBottom w:val="0"/>
      <w:divBdr>
        <w:top w:val="none" w:sz="0" w:space="0" w:color="auto"/>
        <w:left w:val="none" w:sz="0" w:space="0" w:color="auto"/>
        <w:bottom w:val="none" w:sz="0" w:space="0" w:color="auto"/>
        <w:right w:val="none" w:sz="0" w:space="0" w:color="auto"/>
      </w:divBdr>
      <w:divsChild>
        <w:div w:id="626207063">
          <w:marLeft w:val="0"/>
          <w:marRight w:val="0"/>
          <w:marTop w:val="0"/>
          <w:marBottom w:val="0"/>
          <w:divBdr>
            <w:top w:val="none" w:sz="0" w:space="0" w:color="auto"/>
            <w:left w:val="none" w:sz="0" w:space="0" w:color="auto"/>
            <w:bottom w:val="none" w:sz="0" w:space="0" w:color="auto"/>
            <w:right w:val="none" w:sz="0" w:space="0" w:color="auto"/>
          </w:divBdr>
        </w:div>
      </w:divsChild>
    </w:div>
    <w:div w:id="48185779">
      <w:bodyDiv w:val="1"/>
      <w:marLeft w:val="0"/>
      <w:marRight w:val="0"/>
      <w:marTop w:val="0"/>
      <w:marBottom w:val="0"/>
      <w:divBdr>
        <w:top w:val="none" w:sz="0" w:space="0" w:color="auto"/>
        <w:left w:val="none" w:sz="0" w:space="0" w:color="auto"/>
        <w:bottom w:val="none" w:sz="0" w:space="0" w:color="auto"/>
        <w:right w:val="none" w:sz="0" w:space="0" w:color="auto"/>
      </w:divBdr>
      <w:divsChild>
        <w:div w:id="679888973">
          <w:marLeft w:val="0"/>
          <w:marRight w:val="0"/>
          <w:marTop w:val="0"/>
          <w:marBottom w:val="0"/>
          <w:divBdr>
            <w:top w:val="none" w:sz="0" w:space="0" w:color="auto"/>
            <w:left w:val="none" w:sz="0" w:space="0" w:color="auto"/>
            <w:bottom w:val="none" w:sz="0" w:space="0" w:color="auto"/>
            <w:right w:val="none" w:sz="0" w:space="0" w:color="auto"/>
          </w:divBdr>
        </w:div>
        <w:div w:id="704840394">
          <w:marLeft w:val="0"/>
          <w:marRight w:val="0"/>
          <w:marTop w:val="0"/>
          <w:marBottom w:val="0"/>
          <w:divBdr>
            <w:top w:val="none" w:sz="0" w:space="0" w:color="auto"/>
            <w:left w:val="none" w:sz="0" w:space="0" w:color="auto"/>
            <w:bottom w:val="none" w:sz="0" w:space="0" w:color="auto"/>
            <w:right w:val="none" w:sz="0" w:space="0" w:color="auto"/>
          </w:divBdr>
        </w:div>
      </w:divsChild>
    </w:div>
    <w:div w:id="48461023">
      <w:bodyDiv w:val="1"/>
      <w:marLeft w:val="0"/>
      <w:marRight w:val="0"/>
      <w:marTop w:val="0"/>
      <w:marBottom w:val="0"/>
      <w:divBdr>
        <w:top w:val="none" w:sz="0" w:space="0" w:color="auto"/>
        <w:left w:val="none" w:sz="0" w:space="0" w:color="auto"/>
        <w:bottom w:val="none" w:sz="0" w:space="0" w:color="auto"/>
        <w:right w:val="none" w:sz="0" w:space="0" w:color="auto"/>
      </w:divBdr>
      <w:divsChild>
        <w:div w:id="974142076">
          <w:marLeft w:val="0"/>
          <w:marRight w:val="0"/>
          <w:marTop w:val="0"/>
          <w:marBottom w:val="0"/>
          <w:divBdr>
            <w:top w:val="none" w:sz="0" w:space="0" w:color="auto"/>
            <w:left w:val="none" w:sz="0" w:space="0" w:color="auto"/>
            <w:bottom w:val="none" w:sz="0" w:space="0" w:color="auto"/>
            <w:right w:val="none" w:sz="0" w:space="0" w:color="auto"/>
          </w:divBdr>
          <w:divsChild>
            <w:div w:id="454910804">
              <w:marLeft w:val="0"/>
              <w:marRight w:val="0"/>
              <w:marTop w:val="0"/>
              <w:marBottom w:val="0"/>
              <w:divBdr>
                <w:top w:val="none" w:sz="0" w:space="0" w:color="auto"/>
                <w:left w:val="none" w:sz="0" w:space="0" w:color="auto"/>
                <w:bottom w:val="none" w:sz="0" w:space="0" w:color="auto"/>
                <w:right w:val="none" w:sz="0" w:space="0" w:color="auto"/>
              </w:divBdr>
              <w:divsChild>
                <w:div w:id="6887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61857">
          <w:marLeft w:val="0"/>
          <w:marRight w:val="0"/>
          <w:marTop w:val="0"/>
          <w:marBottom w:val="0"/>
          <w:divBdr>
            <w:top w:val="none" w:sz="0" w:space="0" w:color="auto"/>
            <w:left w:val="none" w:sz="0" w:space="0" w:color="auto"/>
            <w:bottom w:val="none" w:sz="0" w:space="0" w:color="auto"/>
            <w:right w:val="none" w:sz="0" w:space="0" w:color="auto"/>
          </w:divBdr>
        </w:div>
      </w:divsChild>
    </w:div>
    <w:div w:id="48580277">
      <w:bodyDiv w:val="1"/>
      <w:marLeft w:val="0"/>
      <w:marRight w:val="0"/>
      <w:marTop w:val="0"/>
      <w:marBottom w:val="0"/>
      <w:divBdr>
        <w:top w:val="none" w:sz="0" w:space="0" w:color="auto"/>
        <w:left w:val="none" w:sz="0" w:space="0" w:color="auto"/>
        <w:bottom w:val="none" w:sz="0" w:space="0" w:color="auto"/>
        <w:right w:val="none" w:sz="0" w:space="0" w:color="auto"/>
      </w:divBdr>
      <w:divsChild>
        <w:div w:id="642546897">
          <w:marLeft w:val="0"/>
          <w:marRight w:val="0"/>
          <w:marTop w:val="0"/>
          <w:marBottom w:val="0"/>
          <w:divBdr>
            <w:top w:val="none" w:sz="0" w:space="0" w:color="auto"/>
            <w:left w:val="none" w:sz="0" w:space="0" w:color="auto"/>
            <w:bottom w:val="none" w:sz="0" w:space="0" w:color="auto"/>
            <w:right w:val="none" w:sz="0" w:space="0" w:color="auto"/>
          </w:divBdr>
        </w:div>
      </w:divsChild>
    </w:div>
    <w:div w:id="48697922">
      <w:bodyDiv w:val="1"/>
      <w:marLeft w:val="0"/>
      <w:marRight w:val="0"/>
      <w:marTop w:val="0"/>
      <w:marBottom w:val="0"/>
      <w:divBdr>
        <w:top w:val="none" w:sz="0" w:space="0" w:color="auto"/>
        <w:left w:val="none" w:sz="0" w:space="0" w:color="auto"/>
        <w:bottom w:val="none" w:sz="0" w:space="0" w:color="auto"/>
        <w:right w:val="none" w:sz="0" w:space="0" w:color="auto"/>
      </w:divBdr>
    </w:div>
    <w:div w:id="49159888">
      <w:bodyDiv w:val="1"/>
      <w:marLeft w:val="0"/>
      <w:marRight w:val="0"/>
      <w:marTop w:val="0"/>
      <w:marBottom w:val="0"/>
      <w:divBdr>
        <w:top w:val="none" w:sz="0" w:space="0" w:color="auto"/>
        <w:left w:val="none" w:sz="0" w:space="0" w:color="auto"/>
        <w:bottom w:val="none" w:sz="0" w:space="0" w:color="auto"/>
        <w:right w:val="none" w:sz="0" w:space="0" w:color="auto"/>
      </w:divBdr>
    </w:div>
    <w:div w:id="49575316">
      <w:bodyDiv w:val="1"/>
      <w:marLeft w:val="0"/>
      <w:marRight w:val="0"/>
      <w:marTop w:val="0"/>
      <w:marBottom w:val="0"/>
      <w:divBdr>
        <w:top w:val="none" w:sz="0" w:space="0" w:color="auto"/>
        <w:left w:val="none" w:sz="0" w:space="0" w:color="auto"/>
        <w:bottom w:val="none" w:sz="0" w:space="0" w:color="auto"/>
        <w:right w:val="none" w:sz="0" w:space="0" w:color="auto"/>
      </w:divBdr>
      <w:divsChild>
        <w:div w:id="272326526">
          <w:marLeft w:val="0"/>
          <w:marRight w:val="0"/>
          <w:marTop w:val="0"/>
          <w:marBottom w:val="0"/>
          <w:divBdr>
            <w:top w:val="none" w:sz="0" w:space="0" w:color="auto"/>
            <w:left w:val="none" w:sz="0" w:space="0" w:color="auto"/>
            <w:bottom w:val="none" w:sz="0" w:space="0" w:color="auto"/>
            <w:right w:val="none" w:sz="0" w:space="0" w:color="auto"/>
          </w:divBdr>
          <w:divsChild>
            <w:div w:id="13770688">
              <w:marLeft w:val="0"/>
              <w:marRight w:val="0"/>
              <w:marTop w:val="0"/>
              <w:marBottom w:val="0"/>
              <w:divBdr>
                <w:top w:val="none" w:sz="0" w:space="0" w:color="auto"/>
                <w:left w:val="none" w:sz="0" w:space="0" w:color="auto"/>
                <w:bottom w:val="none" w:sz="0" w:space="0" w:color="auto"/>
                <w:right w:val="none" w:sz="0" w:space="0" w:color="auto"/>
              </w:divBdr>
            </w:div>
          </w:divsChild>
        </w:div>
        <w:div w:id="626160588">
          <w:marLeft w:val="0"/>
          <w:marRight w:val="0"/>
          <w:marTop w:val="0"/>
          <w:marBottom w:val="0"/>
          <w:divBdr>
            <w:top w:val="none" w:sz="0" w:space="0" w:color="auto"/>
            <w:left w:val="none" w:sz="0" w:space="0" w:color="auto"/>
            <w:bottom w:val="none" w:sz="0" w:space="0" w:color="auto"/>
            <w:right w:val="none" w:sz="0" w:space="0" w:color="auto"/>
          </w:divBdr>
          <w:divsChild>
            <w:div w:id="189881124">
              <w:marLeft w:val="0"/>
              <w:marRight w:val="0"/>
              <w:marTop w:val="15"/>
              <w:marBottom w:val="0"/>
              <w:divBdr>
                <w:top w:val="none" w:sz="0" w:space="0" w:color="auto"/>
                <w:left w:val="none" w:sz="0" w:space="0" w:color="auto"/>
                <w:bottom w:val="none" w:sz="0" w:space="0" w:color="auto"/>
                <w:right w:val="none" w:sz="0" w:space="0" w:color="auto"/>
              </w:divBdr>
              <w:divsChild>
                <w:div w:id="1698702302">
                  <w:marLeft w:val="0"/>
                  <w:marRight w:val="0"/>
                  <w:marTop w:val="0"/>
                  <w:marBottom w:val="0"/>
                  <w:divBdr>
                    <w:top w:val="none" w:sz="0" w:space="0" w:color="auto"/>
                    <w:left w:val="none" w:sz="0" w:space="0" w:color="auto"/>
                    <w:bottom w:val="none" w:sz="0" w:space="0" w:color="auto"/>
                    <w:right w:val="none" w:sz="0" w:space="0" w:color="auto"/>
                  </w:divBdr>
                  <w:divsChild>
                    <w:div w:id="310327868">
                      <w:marLeft w:val="0"/>
                      <w:marRight w:val="0"/>
                      <w:marTop w:val="0"/>
                      <w:marBottom w:val="120"/>
                      <w:divBdr>
                        <w:top w:val="none" w:sz="0" w:space="0" w:color="auto"/>
                        <w:left w:val="none" w:sz="0" w:space="0" w:color="auto"/>
                        <w:bottom w:val="none" w:sz="0" w:space="0" w:color="auto"/>
                        <w:right w:val="none" w:sz="0" w:space="0" w:color="auto"/>
                      </w:divBdr>
                    </w:div>
                    <w:div w:id="392627126">
                      <w:marLeft w:val="0"/>
                      <w:marRight w:val="0"/>
                      <w:marTop w:val="0"/>
                      <w:marBottom w:val="180"/>
                      <w:divBdr>
                        <w:top w:val="none" w:sz="0" w:space="0" w:color="auto"/>
                        <w:left w:val="none" w:sz="0" w:space="0" w:color="auto"/>
                        <w:bottom w:val="none" w:sz="0" w:space="0" w:color="auto"/>
                        <w:right w:val="none" w:sz="0" w:space="0" w:color="auto"/>
                      </w:divBdr>
                    </w:div>
                    <w:div w:id="212148547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9575675">
      <w:bodyDiv w:val="1"/>
      <w:marLeft w:val="0"/>
      <w:marRight w:val="0"/>
      <w:marTop w:val="0"/>
      <w:marBottom w:val="0"/>
      <w:divBdr>
        <w:top w:val="none" w:sz="0" w:space="0" w:color="auto"/>
        <w:left w:val="none" w:sz="0" w:space="0" w:color="auto"/>
        <w:bottom w:val="none" w:sz="0" w:space="0" w:color="auto"/>
        <w:right w:val="none" w:sz="0" w:space="0" w:color="auto"/>
      </w:divBdr>
      <w:divsChild>
        <w:div w:id="8651456">
          <w:marLeft w:val="0"/>
          <w:marRight w:val="0"/>
          <w:marTop w:val="0"/>
          <w:marBottom w:val="0"/>
          <w:divBdr>
            <w:top w:val="none" w:sz="0" w:space="0" w:color="auto"/>
            <w:left w:val="none" w:sz="0" w:space="0" w:color="auto"/>
            <w:bottom w:val="none" w:sz="0" w:space="0" w:color="auto"/>
            <w:right w:val="none" w:sz="0" w:space="0" w:color="auto"/>
          </w:divBdr>
          <w:divsChild>
            <w:div w:id="1953397432">
              <w:marLeft w:val="0"/>
              <w:marRight w:val="0"/>
              <w:marTop w:val="0"/>
              <w:marBottom w:val="0"/>
              <w:divBdr>
                <w:top w:val="none" w:sz="0" w:space="0" w:color="auto"/>
                <w:left w:val="none" w:sz="0" w:space="0" w:color="auto"/>
                <w:bottom w:val="none" w:sz="0" w:space="0" w:color="auto"/>
                <w:right w:val="none" w:sz="0" w:space="0" w:color="auto"/>
              </w:divBdr>
            </w:div>
          </w:divsChild>
        </w:div>
        <w:div w:id="518812854">
          <w:marLeft w:val="0"/>
          <w:marRight w:val="0"/>
          <w:marTop w:val="0"/>
          <w:marBottom w:val="0"/>
          <w:divBdr>
            <w:top w:val="none" w:sz="0" w:space="0" w:color="auto"/>
            <w:left w:val="none" w:sz="0" w:space="0" w:color="auto"/>
            <w:bottom w:val="none" w:sz="0" w:space="0" w:color="auto"/>
            <w:right w:val="none" w:sz="0" w:space="0" w:color="auto"/>
          </w:divBdr>
        </w:div>
      </w:divsChild>
    </w:div>
    <w:div w:id="49967038">
      <w:bodyDiv w:val="1"/>
      <w:marLeft w:val="0"/>
      <w:marRight w:val="0"/>
      <w:marTop w:val="0"/>
      <w:marBottom w:val="0"/>
      <w:divBdr>
        <w:top w:val="none" w:sz="0" w:space="0" w:color="auto"/>
        <w:left w:val="none" w:sz="0" w:space="0" w:color="auto"/>
        <w:bottom w:val="none" w:sz="0" w:space="0" w:color="auto"/>
        <w:right w:val="none" w:sz="0" w:space="0" w:color="auto"/>
      </w:divBdr>
      <w:divsChild>
        <w:div w:id="324824288">
          <w:marLeft w:val="0"/>
          <w:marRight w:val="0"/>
          <w:marTop w:val="0"/>
          <w:marBottom w:val="0"/>
          <w:divBdr>
            <w:top w:val="none" w:sz="0" w:space="0" w:color="auto"/>
            <w:left w:val="none" w:sz="0" w:space="0" w:color="auto"/>
            <w:bottom w:val="none" w:sz="0" w:space="0" w:color="auto"/>
            <w:right w:val="none" w:sz="0" w:space="0" w:color="auto"/>
          </w:divBdr>
          <w:divsChild>
            <w:div w:id="1389458888">
              <w:marLeft w:val="0"/>
              <w:marRight w:val="0"/>
              <w:marTop w:val="0"/>
              <w:marBottom w:val="0"/>
              <w:divBdr>
                <w:top w:val="none" w:sz="0" w:space="0" w:color="auto"/>
                <w:left w:val="none" w:sz="0" w:space="0" w:color="auto"/>
                <w:bottom w:val="none" w:sz="0" w:space="0" w:color="auto"/>
                <w:right w:val="none" w:sz="0" w:space="0" w:color="auto"/>
              </w:divBdr>
            </w:div>
          </w:divsChild>
        </w:div>
        <w:div w:id="1721975956">
          <w:marLeft w:val="0"/>
          <w:marRight w:val="0"/>
          <w:marTop w:val="0"/>
          <w:marBottom w:val="0"/>
          <w:divBdr>
            <w:top w:val="none" w:sz="0" w:space="0" w:color="auto"/>
            <w:left w:val="none" w:sz="0" w:space="0" w:color="auto"/>
            <w:bottom w:val="none" w:sz="0" w:space="0" w:color="auto"/>
            <w:right w:val="none" w:sz="0" w:space="0" w:color="auto"/>
          </w:divBdr>
        </w:div>
      </w:divsChild>
    </w:div>
    <w:div w:id="50469288">
      <w:bodyDiv w:val="1"/>
      <w:marLeft w:val="0"/>
      <w:marRight w:val="0"/>
      <w:marTop w:val="0"/>
      <w:marBottom w:val="0"/>
      <w:divBdr>
        <w:top w:val="none" w:sz="0" w:space="0" w:color="auto"/>
        <w:left w:val="none" w:sz="0" w:space="0" w:color="auto"/>
        <w:bottom w:val="none" w:sz="0" w:space="0" w:color="auto"/>
        <w:right w:val="none" w:sz="0" w:space="0" w:color="auto"/>
      </w:divBdr>
      <w:divsChild>
        <w:div w:id="1202471556">
          <w:marLeft w:val="0"/>
          <w:marRight w:val="0"/>
          <w:marTop w:val="0"/>
          <w:marBottom w:val="0"/>
          <w:divBdr>
            <w:top w:val="none" w:sz="0" w:space="0" w:color="auto"/>
            <w:left w:val="none" w:sz="0" w:space="0" w:color="auto"/>
            <w:bottom w:val="none" w:sz="0" w:space="0" w:color="auto"/>
            <w:right w:val="none" w:sz="0" w:space="0" w:color="auto"/>
          </w:divBdr>
          <w:divsChild>
            <w:div w:id="223681646">
              <w:marLeft w:val="0"/>
              <w:marRight w:val="0"/>
              <w:marTop w:val="0"/>
              <w:marBottom w:val="0"/>
              <w:divBdr>
                <w:top w:val="none" w:sz="0" w:space="0" w:color="auto"/>
                <w:left w:val="none" w:sz="0" w:space="0" w:color="auto"/>
                <w:bottom w:val="none" w:sz="0" w:space="0" w:color="auto"/>
                <w:right w:val="none" w:sz="0" w:space="0" w:color="auto"/>
              </w:divBdr>
              <w:divsChild>
                <w:div w:id="17651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9469">
          <w:marLeft w:val="0"/>
          <w:marRight w:val="0"/>
          <w:marTop w:val="0"/>
          <w:marBottom w:val="0"/>
          <w:divBdr>
            <w:top w:val="none" w:sz="0" w:space="0" w:color="auto"/>
            <w:left w:val="none" w:sz="0" w:space="0" w:color="auto"/>
            <w:bottom w:val="none" w:sz="0" w:space="0" w:color="auto"/>
            <w:right w:val="none" w:sz="0" w:space="0" w:color="auto"/>
          </w:divBdr>
        </w:div>
      </w:divsChild>
    </w:div>
    <w:div w:id="51201978">
      <w:bodyDiv w:val="1"/>
      <w:marLeft w:val="0"/>
      <w:marRight w:val="0"/>
      <w:marTop w:val="0"/>
      <w:marBottom w:val="0"/>
      <w:divBdr>
        <w:top w:val="none" w:sz="0" w:space="0" w:color="auto"/>
        <w:left w:val="none" w:sz="0" w:space="0" w:color="auto"/>
        <w:bottom w:val="none" w:sz="0" w:space="0" w:color="auto"/>
        <w:right w:val="none" w:sz="0" w:space="0" w:color="auto"/>
      </w:divBdr>
      <w:divsChild>
        <w:div w:id="922026834">
          <w:marLeft w:val="0"/>
          <w:marRight w:val="0"/>
          <w:marTop w:val="0"/>
          <w:marBottom w:val="0"/>
          <w:divBdr>
            <w:top w:val="none" w:sz="0" w:space="0" w:color="auto"/>
            <w:left w:val="none" w:sz="0" w:space="0" w:color="auto"/>
            <w:bottom w:val="none" w:sz="0" w:space="0" w:color="auto"/>
            <w:right w:val="none" w:sz="0" w:space="0" w:color="auto"/>
          </w:divBdr>
          <w:divsChild>
            <w:div w:id="1305545597">
              <w:marLeft w:val="0"/>
              <w:marRight w:val="0"/>
              <w:marTop w:val="0"/>
              <w:marBottom w:val="0"/>
              <w:divBdr>
                <w:top w:val="none" w:sz="0" w:space="0" w:color="auto"/>
                <w:left w:val="none" w:sz="0" w:space="0" w:color="auto"/>
                <w:bottom w:val="none" w:sz="0" w:space="0" w:color="auto"/>
                <w:right w:val="none" w:sz="0" w:space="0" w:color="auto"/>
              </w:divBdr>
              <w:divsChild>
                <w:div w:id="10234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2964">
          <w:marLeft w:val="0"/>
          <w:marRight w:val="0"/>
          <w:marTop w:val="0"/>
          <w:marBottom w:val="0"/>
          <w:divBdr>
            <w:top w:val="none" w:sz="0" w:space="0" w:color="auto"/>
            <w:left w:val="none" w:sz="0" w:space="0" w:color="auto"/>
            <w:bottom w:val="none" w:sz="0" w:space="0" w:color="auto"/>
            <w:right w:val="none" w:sz="0" w:space="0" w:color="auto"/>
          </w:divBdr>
        </w:div>
      </w:divsChild>
    </w:div>
    <w:div w:id="52890443">
      <w:bodyDiv w:val="1"/>
      <w:marLeft w:val="0"/>
      <w:marRight w:val="0"/>
      <w:marTop w:val="0"/>
      <w:marBottom w:val="0"/>
      <w:divBdr>
        <w:top w:val="none" w:sz="0" w:space="0" w:color="auto"/>
        <w:left w:val="none" w:sz="0" w:space="0" w:color="auto"/>
        <w:bottom w:val="none" w:sz="0" w:space="0" w:color="auto"/>
        <w:right w:val="none" w:sz="0" w:space="0" w:color="auto"/>
      </w:divBdr>
      <w:divsChild>
        <w:div w:id="312561778">
          <w:marLeft w:val="0"/>
          <w:marRight w:val="0"/>
          <w:marTop w:val="0"/>
          <w:marBottom w:val="0"/>
          <w:divBdr>
            <w:top w:val="none" w:sz="0" w:space="0" w:color="auto"/>
            <w:left w:val="none" w:sz="0" w:space="0" w:color="auto"/>
            <w:bottom w:val="none" w:sz="0" w:space="0" w:color="auto"/>
            <w:right w:val="none" w:sz="0" w:space="0" w:color="auto"/>
          </w:divBdr>
        </w:div>
      </w:divsChild>
    </w:div>
    <w:div w:id="53166712">
      <w:bodyDiv w:val="1"/>
      <w:marLeft w:val="0"/>
      <w:marRight w:val="0"/>
      <w:marTop w:val="0"/>
      <w:marBottom w:val="0"/>
      <w:divBdr>
        <w:top w:val="none" w:sz="0" w:space="0" w:color="auto"/>
        <w:left w:val="none" w:sz="0" w:space="0" w:color="auto"/>
        <w:bottom w:val="none" w:sz="0" w:space="0" w:color="auto"/>
        <w:right w:val="none" w:sz="0" w:space="0" w:color="auto"/>
      </w:divBdr>
    </w:div>
    <w:div w:id="53551208">
      <w:bodyDiv w:val="1"/>
      <w:marLeft w:val="0"/>
      <w:marRight w:val="0"/>
      <w:marTop w:val="0"/>
      <w:marBottom w:val="0"/>
      <w:divBdr>
        <w:top w:val="none" w:sz="0" w:space="0" w:color="auto"/>
        <w:left w:val="none" w:sz="0" w:space="0" w:color="auto"/>
        <w:bottom w:val="none" w:sz="0" w:space="0" w:color="auto"/>
        <w:right w:val="none" w:sz="0" w:space="0" w:color="auto"/>
      </w:divBdr>
      <w:divsChild>
        <w:div w:id="1646204583">
          <w:marLeft w:val="0"/>
          <w:marRight w:val="0"/>
          <w:marTop w:val="0"/>
          <w:marBottom w:val="0"/>
          <w:divBdr>
            <w:top w:val="none" w:sz="0" w:space="0" w:color="auto"/>
            <w:left w:val="none" w:sz="0" w:space="0" w:color="auto"/>
            <w:bottom w:val="none" w:sz="0" w:space="0" w:color="auto"/>
            <w:right w:val="none" w:sz="0" w:space="0" w:color="auto"/>
          </w:divBdr>
          <w:divsChild>
            <w:div w:id="338583718">
              <w:marLeft w:val="0"/>
              <w:marRight w:val="0"/>
              <w:marTop w:val="0"/>
              <w:marBottom w:val="0"/>
              <w:divBdr>
                <w:top w:val="none" w:sz="0" w:space="0" w:color="auto"/>
                <w:left w:val="none" w:sz="0" w:space="0" w:color="auto"/>
                <w:bottom w:val="none" w:sz="0" w:space="0" w:color="auto"/>
                <w:right w:val="none" w:sz="0" w:space="0" w:color="auto"/>
              </w:divBdr>
              <w:divsChild>
                <w:div w:id="2030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5568">
      <w:bodyDiv w:val="1"/>
      <w:marLeft w:val="0"/>
      <w:marRight w:val="0"/>
      <w:marTop w:val="0"/>
      <w:marBottom w:val="0"/>
      <w:divBdr>
        <w:top w:val="none" w:sz="0" w:space="0" w:color="auto"/>
        <w:left w:val="none" w:sz="0" w:space="0" w:color="auto"/>
        <w:bottom w:val="none" w:sz="0" w:space="0" w:color="auto"/>
        <w:right w:val="none" w:sz="0" w:space="0" w:color="auto"/>
      </w:divBdr>
      <w:divsChild>
        <w:div w:id="1811509439">
          <w:marLeft w:val="0"/>
          <w:marRight w:val="0"/>
          <w:marTop w:val="0"/>
          <w:marBottom w:val="0"/>
          <w:divBdr>
            <w:top w:val="none" w:sz="0" w:space="0" w:color="auto"/>
            <w:left w:val="none" w:sz="0" w:space="0" w:color="auto"/>
            <w:bottom w:val="none" w:sz="0" w:space="0" w:color="auto"/>
            <w:right w:val="none" w:sz="0" w:space="0" w:color="auto"/>
          </w:divBdr>
          <w:divsChild>
            <w:div w:id="824584858">
              <w:marLeft w:val="0"/>
              <w:marRight w:val="0"/>
              <w:marTop w:val="0"/>
              <w:marBottom w:val="0"/>
              <w:divBdr>
                <w:top w:val="none" w:sz="0" w:space="0" w:color="auto"/>
                <w:left w:val="none" w:sz="0" w:space="0" w:color="auto"/>
                <w:bottom w:val="none" w:sz="0" w:space="0" w:color="auto"/>
                <w:right w:val="none" w:sz="0" w:space="0" w:color="auto"/>
              </w:divBdr>
              <w:divsChild>
                <w:div w:id="15582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6007">
      <w:bodyDiv w:val="1"/>
      <w:marLeft w:val="0"/>
      <w:marRight w:val="0"/>
      <w:marTop w:val="0"/>
      <w:marBottom w:val="0"/>
      <w:divBdr>
        <w:top w:val="none" w:sz="0" w:space="0" w:color="auto"/>
        <w:left w:val="none" w:sz="0" w:space="0" w:color="auto"/>
        <w:bottom w:val="none" w:sz="0" w:space="0" w:color="auto"/>
        <w:right w:val="none" w:sz="0" w:space="0" w:color="auto"/>
      </w:divBdr>
      <w:divsChild>
        <w:div w:id="788282636">
          <w:marLeft w:val="0"/>
          <w:marRight w:val="0"/>
          <w:marTop w:val="0"/>
          <w:marBottom w:val="0"/>
          <w:divBdr>
            <w:top w:val="none" w:sz="0" w:space="0" w:color="auto"/>
            <w:left w:val="none" w:sz="0" w:space="0" w:color="auto"/>
            <w:bottom w:val="none" w:sz="0" w:space="0" w:color="auto"/>
            <w:right w:val="none" w:sz="0" w:space="0" w:color="auto"/>
          </w:divBdr>
          <w:divsChild>
            <w:div w:id="300769922">
              <w:marLeft w:val="0"/>
              <w:marRight w:val="0"/>
              <w:marTop w:val="0"/>
              <w:marBottom w:val="225"/>
              <w:divBdr>
                <w:top w:val="none" w:sz="0" w:space="0" w:color="auto"/>
                <w:left w:val="none" w:sz="0" w:space="0" w:color="auto"/>
                <w:bottom w:val="none" w:sz="0" w:space="0" w:color="auto"/>
                <w:right w:val="none" w:sz="0" w:space="0" w:color="auto"/>
              </w:divBdr>
            </w:div>
            <w:div w:id="10625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8673">
      <w:bodyDiv w:val="1"/>
      <w:marLeft w:val="0"/>
      <w:marRight w:val="0"/>
      <w:marTop w:val="0"/>
      <w:marBottom w:val="0"/>
      <w:divBdr>
        <w:top w:val="none" w:sz="0" w:space="0" w:color="auto"/>
        <w:left w:val="none" w:sz="0" w:space="0" w:color="auto"/>
        <w:bottom w:val="none" w:sz="0" w:space="0" w:color="auto"/>
        <w:right w:val="none" w:sz="0" w:space="0" w:color="auto"/>
      </w:divBdr>
    </w:div>
    <w:div w:id="55588390">
      <w:bodyDiv w:val="1"/>
      <w:marLeft w:val="0"/>
      <w:marRight w:val="0"/>
      <w:marTop w:val="0"/>
      <w:marBottom w:val="0"/>
      <w:divBdr>
        <w:top w:val="none" w:sz="0" w:space="0" w:color="auto"/>
        <w:left w:val="none" w:sz="0" w:space="0" w:color="auto"/>
        <w:bottom w:val="none" w:sz="0" w:space="0" w:color="auto"/>
        <w:right w:val="none" w:sz="0" w:space="0" w:color="auto"/>
      </w:divBdr>
      <w:divsChild>
        <w:div w:id="1449007510">
          <w:marLeft w:val="0"/>
          <w:marRight w:val="0"/>
          <w:marTop w:val="0"/>
          <w:marBottom w:val="0"/>
          <w:divBdr>
            <w:top w:val="none" w:sz="0" w:space="0" w:color="auto"/>
            <w:left w:val="none" w:sz="0" w:space="0" w:color="auto"/>
            <w:bottom w:val="none" w:sz="0" w:space="0" w:color="auto"/>
            <w:right w:val="none" w:sz="0" w:space="0" w:color="auto"/>
          </w:divBdr>
        </w:div>
        <w:div w:id="1531258993">
          <w:marLeft w:val="0"/>
          <w:marRight w:val="0"/>
          <w:marTop w:val="0"/>
          <w:marBottom w:val="0"/>
          <w:divBdr>
            <w:top w:val="none" w:sz="0" w:space="0" w:color="auto"/>
            <w:left w:val="none" w:sz="0" w:space="0" w:color="auto"/>
            <w:bottom w:val="none" w:sz="0" w:space="0" w:color="auto"/>
            <w:right w:val="none" w:sz="0" w:space="0" w:color="auto"/>
          </w:divBdr>
          <w:divsChild>
            <w:div w:id="5570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787">
      <w:bodyDiv w:val="1"/>
      <w:marLeft w:val="0"/>
      <w:marRight w:val="0"/>
      <w:marTop w:val="0"/>
      <w:marBottom w:val="0"/>
      <w:divBdr>
        <w:top w:val="none" w:sz="0" w:space="0" w:color="auto"/>
        <w:left w:val="none" w:sz="0" w:space="0" w:color="auto"/>
        <w:bottom w:val="none" w:sz="0" w:space="0" w:color="auto"/>
        <w:right w:val="none" w:sz="0" w:space="0" w:color="auto"/>
      </w:divBdr>
      <w:divsChild>
        <w:div w:id="1195340514">
          <w:marLeft w:val="0"/>
          <w:marRight w:val="0"/>
          <w:marTop w:val="0"/>
          <w:marBottom w:val="0"/>
          <w:divBdr>
            <w:top w:val="none" w:sz="0" w:space="0" w:color="auto"/>
            <w:left w:val="none" w:sz="0" w:space="0" w:color="auto"/>
            <w:bottom w:val="none" w:sz="0" w:space="0" w:color="auto"/>
            <w:right w:val="none" w:sz="0" w:space="0" w:color="auto"/>
          </w:divBdr>
          <w:divsChild>
            <w:div w:id="705447152">
              <w:marLeft w:val="0"/>
              <w:marRight w:val="0"/>
              <w:marTop w:val="0"/>
              <w:marBottom w:val="0"/>
              <w:divBdr>
                <w:top w:val="none" w:sz="0" w:space="0" w:color="auto"/>
                <w:left w:val="none" w:sz="0" w:space="0" w:color="auto"/>
                <w:bottom w:val="none" w:sz="0" w:space="0" w:color="auto"/>
                <w:right w:val="none" w:sz="0" w:space="0" w:color="auto"/>
              </w:divBdr>
              <w:divsChild>
                <w:div w:id="4839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4683">
          <w:marLeft w:val="0"/>
          <w:marRight w:val="0"/>
          <w:marTop w:val="0"/>
          <w:marBottom w:val="0"/>
          <w:divBdr>
            <w:top w:val="none" w:sz="0" w:space="0" w:color="auto"/>
            <w:left w:val="none" w:sz="0" w:space="0" w:color="auto"/>
            <w:bottom w:val="none" w:sz="0" w:space="0" w:color="auto"/>
            <w:right w:val="none" w:sz="0" w:space="0" w:color="auto"/>
          </w:divBdr>
        </w:div>
      </w:divsChild>
    </w:div>
    <w:div w:id="55714216">
      <w:bodyDiv w:val="1"/>
      <w:marLeft w:val="0"/>
      <w:marRight w:val="0"/>
      <w:marTop w:val="0"/>
      <w:marBottom w:val="0"/>
      <w:divBdr>
        <w:top w:val="none" w:sz="0" w:space="0" w:color="auto"/>
        <w:left w:val="none" w:sz="0" w:space="0" w:color="auto"/>
        <w:bottom w:val="none" w:sz="0" w:space="0" w:color="auto"/>
        <w:right w:val="none" w:sz="0" w:space="0" w:color="auto"/>
      </w:divBdr>
      <w:divsChild>
        <w:div w:id="999385961">
          <w:marLeft w:val="0"/>
          <w:marRight w:val="0"/>
          <w:marTop w:val="0"/>
          <w:marBottom w:val="0"/>
          <w:divBdr>
            <w:top w:val="none" w:sz="0" w:space="0" w:color="auto"/>
            <w:left w:val="none" w:sz="0" w:space="0" w:color="auto"/>
            <w:bottom w:val="none" w:sz="0" w:space="0" w:color="auto"/>
            <w:right w:val="none" w:sz="0" w:space="0" w:color="auto"/>
          </w:divBdr>
          <w:divsChild>
            <w:div w:id="625820158">
              <w:marLeft w:val="0"/>
              <w:marRight w:val="0"/>
              <w:marTop w:val="0"/>
              <w:marBottom w:val="0"/>
              <w:divBdr>
                <w:top w:val="none" w:sz="0" w:space="0" w:color="auto"/>
                <w:left w:val="none" w:sz="0" w:space="0" w:color="auto"/>
                <w:bottom w:val="none" w:sz="0" w:space="0" w:color="auto"/>
                <w:right w:val="none" w:sz="0" w:space="0" w:color="auto"/>
              </w:divBdr>
              <w:divsChild>
                <w:div w:id="14151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9699">
          <w:marLeft w:val="0"/>
          <w:marRight w:val="0"/>
          <w:marTop w:val="0"/>
          <w:marBottom w:val="0"/>
          <w:divBdr>
            <w:top w:val="none" w:sz="0" w:space="0" w:color="auto"/>
            <w:left w:val="none" w:sz="0" w:space="0" w:color="auto"/>
            <w:bottom w:val="none" w:sz="0" w:space="0" w:color="auto"/>
            <w:right w:val="none" w:sz="0" w:space="0" w:color="auto"/>
          </w:divBdr>
        </w:div>
      </w:divsChild>
    </w:div>
    <w:div w:id="55902673">
      <w:bodyDiv w:val="1"/>
      <w:marLeft w:val="0"/>
      <w:marRight w:val="0"/>
      <w:marTop w:val="0"/>
      <w:marBottom w:val="0"/>
      <w:divBdr>
        <w:top w:val="none" w:sz="0" w:space="0" w:color="auto"/>
        <w:left w:val="none" w:sz="0" w:space="0" w:color="auto"/>
        <w:bottom w:val="none" w:sz="0" w:space="0" w:color="auto"/>
        <w:right w:val="none" w:sz="0" w:space="0" w:color="auto"/>
      </w:divBdr>
      <w:divsChild>
        <w:div w:id="1678575907">
          <w:marLeft w:val="0"/>
          <w:marRight w:val="0"/>
          <w:marTop w:val="0"/>
          <w:marBottom w:val="0"/>
          <w:divBdr>
            <w:top w:val="none" w:sz="0" w:space="0" w:color="auto"/>
            <w:left w:val="none" w:sz="0" w:space="0" w:color="auto"/>
            <w:bottom w:val="none" w:sz="0" w:space="0" w:color="auto"/>
            <w:right w:val="none" w:sz="0" w:space="0" w:color="auto"/>
          </w:divBdr>
        </w:div>
      </w:divsChild>
    </w:div>
    <w:div w:id="56779465">
      <w:bodyDiv w:val="1"/>
      <w:marLeft w:val="0"/>
      <w:marRight w:val="0"/>
      <w:marTop w:val="0"/>
      <w:marBottom w:val="0"/>
      <w:divBdr>
        <w:top w:val="none" w:sz="0" w:space="0" w:color="auto"/>
        <w:left w:val="none" w:sz="0" w:space="0" w:color="auto"/>
        <w:bottom w:val="none" w:sz="0" w:space="0" w:color="auto"/>
        <w:right w:val="none" w:sz="0" w:space="0" w:color="auto"/>
      </w:divBdr>
      <w:divsChild>
        <w:div w:id="843591885">
          <w:marLeft w:val="0"/>
          <w:marRight w:val="0"/>
          <w:marTop w:val="0"/>
          <w:marBottom w:val="0"/>
          <w:divBdr>
            <w:top w:val="none" w:sz="0" w:space="0" w:color="auto"/>
            <w:left w:val="none" w:sz="0" w:space="0" w:color="auto"/>
            <w:bottom w:val="none" w:sz="0" w:space="0" w:color="auto"/>
            <w:right w:val="none" w:sz="0" w:space="0" w:color="auto"/>
          </w:divBdr>
          <w:divsChild>
            <w:div w:id="1572733333">
              <w:marLeft w:val="0"/>
              <w:marRight w:val="0"/>
              <w:marTop w:val="0"/>
              <w:marBottom w:val="0"/>
              <w:divBdr>
                <w:top w:val="none" w:sz="0" w:space="0" w:color="auto"/>
                <w:left w:val="none" w:sz="0" w:space="0" w:color="auto"/>
                <w:bottom w:val="none" w:sz="0" w:space="0" w:color="auto"/>
                <w:right w:val="none" w:sz="0" w:space="0" w:color="auto"/>
              </w:divBdr>
            </w:div>
          </w:divsChild>
        </w:div>
        <w:div w:id="1441072452">
          <w:marLeft w:val="0"/>
          <w:marRight w:val="0"/>
          <w:marTop w:val="0"/>
          <w:marBottom w:val="0"/>
          <w:divBdr>
            <w:top w:val="none" w:sz="0" w:space="0" w:color="auto"/>
            <w:left w:val="none" w:sz="0" w:space="0" w:color="auto"/>
            <w:bottom w:val="none" w:sz="0" w:space="0" w:color="auto"/>
            <w:right w:val="none" w:sz="0" w:space="0" w:color="auto"/>
          </w:divBdr>
          <w:divsChild>
            <w:div w:id="1626231569">
              <w:marLeft w:val="0"/>
              <w:marRight w:val="0"/>
              <w:marTop w:val="15"/>
              <w:marBottom w:val="0"/>
              <w:divBdr>
                <w:top w:val="none" w:sz="0" w:space="0" w:color="auto"/>
                <w:left w:val="none" w:sz="0" w:space="0" w:color="auto"/>
                <w:bottom w:val="none" w:sz="0" w:space="0" w:color="auto"/>
                <w:right w:val="none" w:sz="0" w:space="0" w:color="auto"/>
              </w:divBdr>
              <w:divsChild>
                <w:div w:id="1041057896">
                  <w:marLeft w:val="0"/>
                  <w:marRight w:val="0"/>
                  <w:marTop w:val="0"/>
                  <w:marBottom w:val="0"/>
                  <w:divBdr>
                    <w:top w:val="none" w:sz="0" w:space="0" w:color="auto"/>
                    <w:left w:val="none" w:sz="0" w:space="0" w:color="auto"/>
                    <w:bottom w:val="none" w:sz="0" w:space="0" w:color="auto"/>
                    <w:right w:val="none" w:sz="0" w:space="0" w:color="auto"/>
                  </w:divBdr>
                  <w:divsChild>
                    <w:div w:id="89670601">
                      <w:marLeft w:val="0"/>
                      <w:marRight w:val="0"/>
                      <w:marTop w:val="0"/>
                      <w:marBottom w:val="120"/>
                      <w:divBdr>
                        <w:top w:val="none" w:sz="0" w:space="0" w:color="auto"/>
                        <w:left w:val="none" w:sz="0" w:space="0" w:color="auto"/>
                        <w:bottom w:val="none" w:sz="0" w:space="0" w:color="auto"/>
                        <w:right w:val="none" w:sz="0" w:space="0" w:color="auto"/>
                      </w:divBdr>
                    </w:div>
                    <w:div w:id="139687926">
                      <w:marLeft w:val="0"/>
                      <w:marRight w:val="0"/>
                      <w:marTop w:val="0"/>
                      <w:marBottom w:val="180"/>
                      <w:divBdr>
                        <w:top w:val="none" w:sz="0" w:space="0" w:color="auto"/>
                        <w:left w:val="none" w:sz="0" w:space="0" w:color="auto"/>
                        <w:bottom w:val="none" w:sz="0" w:space="0" w:color="auto"/>
                        <w:right w:val="none" w:sz="0" w:space="0" w:color="auto"/>
                      </w:divBdr>
                    </w:div>
                    <w:div w:id="1342203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57636808">
      <w:bodyDiv w:val="1"/>
      <w:marLeft w:val="0"/>
      <w:marRight w:val="0"/>
      <w:marTop w:val="0"/>
      <w:marBottom w:val="0"/>
      <w:divBdr>
        <w:top w:val="none" w:sz="0" w:space="0" w:color="auto"/>
        <w:left w:val="none" w:sz="0" w:space="0" w:color="auto"/>
        <w:bottom w:val="none" w:sz="0" w:space="0" w:color="auto"/>
        <w:right w:val="none" w:sz="0" w:space="0" w:color="auto"/>
      </w:divBdr>
      <w:divsChild>
        <w:div w:id="1135412681">
          <w:marLeft w:val="0"/>
          <w:marRight w:val="0"/>
          <w:marTop w:val="0"/>
          <w:marBottom w:val="0"/>
          <w:divBdr>
            <w:top w:val="none" w:sz="0" w:space="0" w:color="auto"/>
            <w:left w:val="none" w:sz="0" w:space="0" w:color="auto"/>
            <w:bottom w:val="none" w:sz="0" w:space="0" w:color="auto"/>
            <w:right w:val="none" w:sz="0" w:space="0" w:color="auto"/>
          </w:divBdr>
        </w:div>
      </w:divsChild>
    </w:div>
    <w:div w:id="58480751">
      <w:bodyDiv w:val="1"/>
      <w:marLeft w:val="0"/>
      <w:marRight w:val="0"/>
      <w:marTop w:val="0"/>
      <w:marBottom w:val="0"/>
      <w:divBdr>
        <w:top w:val="none" w:sz="0" w:space="0" w:color="auto"/>
        <w:left w:val="none" w:sz="0" w:space="0" w:color="auto"/>
        <w:bottom w:val="none" w:sz="0" w:space="0" w:color="auto"/>
        <w:right w:val="none" w:sz="0" w:space="0" w:color="auto"/>
      </w:divBdr>
      <w:divsChild>
        <w:div w:id="1678533285">
          <w:marLeft w:val="0"/>
          <w:marRight w:val="0"/>
          <w:marTop w:val="0"/>
          <w:marBottom w:val="0"/>
          <w:divBdr>
            <w:top w:val="none" w:sz="0" w:space="0" w:color="auto"/>
            <w:left w:val="none" w:sz="0" w:space="0" w:color="auto"/>
            <w:bottom w:val="none" w:sz="0" w:space="0" w:color="auto"/>
            <w:right w:val="none" w:sz="0" w:space="0" w:color="auto"/>
          </w:divBdr>
          <w:divsChild>
            <w:div w:id="1654871699">
              <w:marLeft w:val="0"/>
              <w:marRight w:val="0"/>
              <w:marTop w:val="0"/>
              <w:marBottom w:val="0"/>
              <w:divBdr>
                <w:top w:val="none" w:sz="0" w:space="0" w:color="auto"/>
                <w:left w:val="none" w:sz="0" w:space="0" w:color="auto"/>
                <w:bottom w:val="none" w:sz="0" w:space="0" w:color="auto"/>
                <w:right w:val="none" w:sz="0" w:space="0" w:color="auto"/>
              </w:divBdr>
            </w:div>
          </w:divsChild>
        </w:div>
        <w:div w:id="2140100102">
          <w:marLeft w:val="0"/>
          <w:marRight w:val="0"/>
          <w:marTop w:val="0"/>
          <w:marBottom w:val="0"/>
          <w:divBdr>
            <w:top w:val="none" w:sz="0" w:space="0" w:color="auto"/>
            <w:left w:val="none" w:sz="0" w:space="0" w:color="auto"/>
            <w:bottom w:val="none" w:sz="0" w:space="0" w:color="auto"/>
            <w:right w:val="none" w:sz="0" w:space="0" w:color="auto"/>
          </w:divBdr>
        </w:div>
        <w:div w:id="28847427">
          <w:marLeft w:val="0"/>
          <w:marRight w:val="0"/>
          <w:marTop w:val="0"/>
          <w:marBottom w:val="0"/>
          <w:divBdr>
            <w:top w:val="none" w:sz="0" w:space="0" w:color="auto"/>
            <w:left w:val="none" w:sz="0" w:space="0" w:color="auto"/>
            <w:bottom w:val="none" w:sz="0" w:space="0" w:color="auto"/>
            <w:right w:val="none" w:sz="0" w:space="0" w:color="auto"/>
          </w:divBdr>
        </w:div>
      </w:divsChild>
    </w:div>
    <w:div w:id="58674169">
      <w:bodyDiv w:val="1"/>
      <w:marLeft w:val="0"/>
      <w:marRight w:val="0"/>
      <w:marTop w:val="0"/>
      <w:marBottom w:val="0"/>
      <w:divBdr>
        <w:top w:val="none" w:sz="0" w:space="0" w:color="auto"/>
        <w:left w:val="none" w:sz="0" w:space="0" w:color="auto"/>
        <w:bottom w:val="none" w:sz="0" w:space="0" w:color="auto"/>
        <w:right w:val="none" w:sz="0" w:space="0" w:color="auto"/>
      </w:divBdr>
    </w:div>
    <w:div w:id="58677154">
      <w:bodyDiv w:val="1"/>
      <w:marLeft w:val="0"/>
      <w:marRight w:val="0"/>
      <w:marTop w:val="0"/>
      <w:marBottom w:val="0"/>
      <w:divBdr>
        <w:top w:val="none" w:sz="0" w:space="0" w:color="auto"/>
        <w:left w:val="none" w:sz="0" w:space="0" w:color="auto"/>
        <w:bottom w:val="none" w:sz="0" w:space="0" w:color="auto"/>
        <w:right w:val="none" w:sz="0" w:space="0" w:color="auto"/>
      </w:divBdr>
    </w:div>
    <w:div w:id="59451122">
      <w:bodyDiv w:val="1"/>
      <w:marLeft w:val="0"/>
      <w:marRight w:val="0"/>
      <w:marTop w:val="0"/>
      <w:marBottom w:val="0"/>
      <w:divBdr>
        <w:top w:val="none" w:sz="0" w:space="0" w:color="auto"/>
        <w:left w:val="none" w:sz="0" w:space="0" w:color="auto"/>
        <w:bottom w:val="none" w:sz="0" w:space="0" w:color="auto"/>
        <w:right w:val="none" w:sz="0" w:space="0" w:color="auto"/>
      </w:divBdr>
    </w:div>
    <w:div w:id="61098775">
      <w:bodyDiv w:val="1"/>
      <w:marLeft w:val="0"/>
      <w:marRight w:val="0"/>
      <w:marTop w:val="0"/>
      <w:marBottom w:val="0"/>
      <w:divBdr>
        <w:top w:val="none" w:sz="0" w:space="0" w:color="auto"/>
        <w:left w:val="none" w:sz="0" w:space="0" w:color="auto"/>
        <w:bottom w:val="none" w:sz="0" w:space="0" w:color="auto"/>
        <w:right w:val="none" w:sz="0" w:space="0" w:color="auto"/>
      </w:divBdr>
      <w:divsChild>
        <w:div w:id="364839114">
          <w:marLeft w:val="0"/>
          <w:marRight w:val="0"/>
          <w:marTop w:val="0"/>
          <w:marBottom w:val="0"/>
          <w:divBdr>
            <w:top w:val="none" w:sz="0" w:space="0" w:color="auto"/>
            <w:left w:val="none" w:sz="0" w:space="0" w:color="auto"/>
            <w:bottom w:val="none" w:sz="0" w:space="0" w:color="auto"/>
            <w:right w:val="none" w:sz="0" w:space="0" w:color="auto"/>
          </w:divBdr>
        </w:div>
        <w:div w:id="1290669247">
          <w:marLeft w:val="0"/>
          <w:marRight w:val="0"/>
          <w:marTop w:val="0"/>
          <w:marBottom w:val="0"/>
          <w:divBdr>
            <w:top w:val="none" w:sz="0" w:space="0" w:color="auto"/>
            <w:left w:val="none" w:sz="0" w:space="0" w:color="auto"/>
            <w:bottom w:val="none" w:sz="0" w:space="0" w:color="auto"/>
            <w:right w:val="none" w:sz="0" w:space="0" w:color="auto"/>
          </w:divBdr>
        </w:div>
      </w:divsChild>
    </w:div>
    <w:div w:id="61293283">
      <w:bodyDiv w:val="1"/>
      <w:marLeft w:val="0"/>
      <w:marRight w:val="0"/>
      <w:marTop w:val="0"/>
      <w:marBottom w:val="0"/>
      <w:divBdr>
        <w:top w:val="none" w:sz="0" w:space="0" w:color="auto"/>
        <w:left w:val="none" w:sz="0" w:space="0" w:color="auto"/>
        <w:bottom w:val="none" w:sz="0" w:space="0" w:color="auto"/>
        <w:right w:val="none" w:sz="0" w:space="0" w:color="auto"/>
      </w:divBdr>
      <w:divsChild>
        <w:div w:id="2140996676">
          <w:marLeft w:val="0"/>
          <w:marRight w:val="0"/>
          <w:marTop w:val="0"/>
          <w:marBottom w:val="0"/>
          <w:divBdr>
            <w:top w:val="none" w:sz="0" w:space="0" w:color="auto"/>
            <w:left w:val="none" w:sz="0" w:space="0" w:color="auto"/>
            <w:bottom w:val="none" w:sz="0" w:space="0" w:color="auto"/>
            <w:right w:val="none" w:sz="0" w:space="0" w:color="auto"/>
          </w:divBdr>
          <w:divsChild>
            <w:div w:id="1400127049">
              <w:marLeft w:val="0"/>
              <w:marRight w:val="0"/>
              <w:marTop w:val="0"/>
              <w:marBottom w:val="0"/>
              <w:divBdr>
                <w:top w:val="none" w:sz="0" w:space="0" w:color="auto"/>
                <w:left w:val="none" w:sz="0" w:space="0" w:color="auto"/>
                <w:bottom w:val="none" w:sz="0" w:space="0" w:color="auto"/>
                <w:right w:val="none" w:sz="0" w:space="0" w:color="auto"/>
              </w:divBdr>
            </w:div>
          </w:divsChild>
        </w:div>
        <w:div w:id="561912981">
          <w:marLeft w:val="0"/>
          <w:marRight w:val="0"/>
          <w:marTop w:val="0"/>
          <w:marBottom w:val="0"/>
          <w:divBdr>
            <w:top w:val="none" w:sz="0" w:space="0" w:color="auto"/>
            <w:left w:val="none" w:sz="0" w:space="0" w:color="auto"/>
            <w:bottom w:val="none" w:sz="0" w:space="0" w:color="auto"/>
            <w:right w:val="none" w:sz="0" w:space="0" w:color="auto"/>
          </w:divBdr>
          <w:divsChild>
            <w:div w:id="358705797">
              <w:marLeft w:val="0"/>
              <w:marRight w:val="0"/>
              <w:marTop w:val="15"/>
              <w:marBottom w:val="0"/>
              <w:divBdr>
                <w:top w:val="none" w:sz="0" w:space="0" w:color="auto"/>
                <w:left w:val="none" w:sz="0" w:space="0" w:color="auto"/>
                <w:bottom w:val="none" w:sz="0" w:space="0" w:color="auto"/>
                <w:right w:val="none" w:sz="0" w:space="0" w:color="auto"/>
              </w:divBdr>
              <w:divsChild>
                <w:div w:id="142308564">
                  <w:marLeft w:val="0"/>
                  <w:marRight w:val="0"/>
                  <w:marTop w:val="0"/>
                  <w:marBottom w:val="0"/>
                  <w:divBdr>
                    <w:top w:val="none" w:sz="0" w:space="0" w:color="auto"/>
                    <w:left w:val="none" w:sz="0" w:space="0" w:color="auto"/>
                    <w:bottom w:val="none" w:sz="0" w:space="0" w:color="auto"/>
                    <w:right w:val="none" w:sz="0" w:space="0" w:color="auto"/>
                  </w:divBdr>
                  <w:divsChild>
                    <w:div w:id="536041595">
                      <w:marLeft w:val="0"/>
                      <w:marRight w:val="0"/>
                      <w:marTop w:val="0"/>
                      <w:marBottom w:val="180"/>
                      <w:divBdr>
                        <w:top w:val="none" w:sz="0" w:space="0" w:color="auto"/>
                        <w:left w:val="none" w:sz="0" w:space="0" w:color="auto"/>
                        <w:bottom w:val="none" w:sz="0" w:space="0" w:color="auto"/>
                        <w:right w:val="none" w:sz="0" w:space="0" w:color="auto"/>
                      </w:divBdr>
                    </w:div>
                    <w:div w:id="312224671">
                      <w:marLeft w:val="0"/>
                      <w:marRight w:val="0"/>
                      <w:marTop w:val="0"/>
                      <w:marBottom w:val="120"/>
                      <w:divBdr>
                        <w:top w:val="none" w:sz="0" w:space="0" w:color="auto"/>
                        <w:left w:val="none" w:sz="0" w:space="0" w:color="auto"/>
                        <w:bottom w:val="none" w:sz="0" w:space="0" w:color="auto"/>
                        <w:right w:val="none" w:sz="0" w:space="0" w:color="auto"/>
                      </w:divBdr>
                    </w:div>
                    <w:div w:id="933324487">
                      <w:marLeft w:val="0"/>
                      <w:marRight w:val="0"/>
                      <w:marTop w:val="0"/>
                      <w:marBottom w:val="180"/>
                      <w:divBdr>
                        <w:top w:val="none" w:sz="0" w:space="0" w:color="auto"/>
                        <w:left w:val="none" w:sz="0" w:space="0" w:color="auto"/>
                        <w:bottom w:val="none" w:sz="0" w:space="0" w:color="auto"/>
                        <w:right w:val="none" w:sz="0" w:space="0" w:color="auto"/>
                      </w:divBdr>
                      <w:divsChild>
                        <w:div w:id="1403858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84660">
      <w:bodyDiv w:val="1"/>
      <w:marLeft w:val="0"/>
      <w:marRight w:val="0"/>
      <w:marTop w:val="0"/>
      <w:marBottom w:val="0"/>
      <w:divBdr>
        <w:top w:val="none" w:sz="0" w:space="0" w:color="auto"/>
        <w:left w:val="none" w:sz="0" w:space="0" w:color="auto"/>
        <w:bottom w:val="none" w:sz="0" w:space="0" w:color="auto"/>
        <w:right w:val="none" w:sz="0" w:space="0" w:color="auto"/>
      </w:divBdr>
      <w:divsChild>
        <w:div w:id="646058044">
          <w:marLeft w:val="0"/>
          <w:marRight w:val="0"/>
          <w:marTop w:val="0"/>
          <w:marBottom w:val="0"/>
          <w:divBdr>
            <w:top w:val="none" w:sz="0" w:space="0" w:color="auto"/>
            <w:left w:val="none" w:sz="0" w:space="0" w:color="auto"/>
            <w:bottom w:val="none" w:sz="0" w:space="0" w:color="auto"/>
            <w:right w:val="none" w:sz="0" w:space="0" w:color="auto"/>
          </w:divBdr>
          <w:divsChild>
            <w:div w:id="103113359">
              <w:marLeft w:val="0"/>
              <w:marRight w:val="0"/>
              <w:marTop w:val="0"/>
              <w:marBottom w:val="0"/>
              <w:divBdr>
                <w:top w:val="none" w:sz="0" w:space="0" w:color="auto"/>
                <w:left w:val="none" w:sz="0" w:space="0" w:color="auto"/>
                <w:bottom w:val="none" w:sz="0" w:space="0" w:color="auto"/>
                <w:right w:val="none" w:sz="0" w:space="0" w:color="auto"/>
              </w:divBdr>
            </w:div>
          </w:divsChild>
        </w:div>
        <w:div w:id="422191580">
          <w:marLeft w:val="0"/>
          <w:marRight w:val="0"/>
          <w:marTop w:val="0"/>
          <w:marBottom w:val="0"/>
          <w:divBdr>
            <w:top w:val="none" w:sz="0" w:space="0" w:color="auto"/>
            <w:left w:val="none" w:sz="0" w:space="0" w:color="auto"/>
            <w:bottom w:val="none" w:sz="0" w:space="0" w:color="auto"/>
            <w:right w:val="none" w:sz="0" w:space="0" w:color="auto"/>
          </w:divBdr>
          <w:divsChild>
            <w:div w:id="1173574035">
              <w:marLeft w:val="0"/>
              <w:marRight w:val="0"/>
              <w:marTop w:val="15"/>
              <w:marBottom w:val="0"/>
              <w:divBdr>
                <w:top w:val="none" w:sz="0" w:space="0" w:color="auto"/>
                <w:left w:val="none" w:sz="0" w:space="0" w:color="auto"/>
                <w:bottom w:val="none" w:sz="0" w:space="0" w:color="auto"/>
                <w:right w:val="none" w:sz="0" w:space="0" w:color="auto"/>
              </w:divBdr>
              <w:divsChild>
                <w:div w:id="838155413">
                  <w:marLeft w:val="0"/>
                  <w:marRight w:val="0"/>
                  <w:marTop w:val="0"/>
                  <w:marBottom w:val="0"/>
                  <w:divBdr>
                    <w:top w:val="none" w:sz="0" w:space="0" w:color="auto"/>
                    <w:left w:val="none" w:sz="0" w:space="0" w:color="auto"/>
                    <w:bottom w:val="none" w:sz="0" w:space="0" w:color="auto"/>
                    <w:right w:val="none" w:sz="0" w:space="0" w:color="auto"/>
                  </w:divBdr>
                  <w:divsChild>
                    <w:div w:id="1319112285">
                      <w:marLeft w:val="0"/>
                      <w:marRight w:val="0"/>
                      <w:marTop w:val="0"/>
                      <w:marBottom w:val="180"/>
                      <w:divBdr>
                        <w:top w:val="none" w:sz="0" w:space="0" w:color="auto"/>
                        <w:left w:val="none" w:sz="0" w:space="0" w:color="auto"/>
                        <w:bottom w:val="none" w:sz="0" w:space="0" w:color="auto"/>
                        <w:right w:val="none" w:sz="0" w:space="0" w:color="auto"/>
                      </w:divBdr>
                    </w:div>
                    <w:div w:id="558201774">
                      <w:marLeft w:val="0"/>
                      <w:marRight w:val="0"/>
                      <w:marTop w:val="0"/>
                      <w:marBottom w:val="120"/>
                      <w:divBdr>
                        <w:top w:val="none" w:sz="0" w:space="0" w:color="auto"/>
                        <w:left w:val="none" w:sz="0" w:space="0" w:color="auto"/>
                        <w:bottom w:val="none" w:sz="0" w:space="0" w:color="auto"/>
                        <w:right w:val="none" w:sz="0" w:space="0" w:color="auto"/>
                      </w:divBdr>
                    </w:div>
                    <w:div w:id="1942487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1677854">
      <w:bodyDiv w:val="1"/>
      <w:marLeft w:val="0"/>
      <w:marRight w:val="0"/>
      <w:marTop w:val="0"/>
      <w:marBottom w:val="0"/>
      <w:divBdr>
        <w:top w:val="none" w:sz="0" w:space="0" w:color="auto"/>
        <w:left w:val="none" w:sz="0" w:space="0" w:color="auto"/>
        <w:bottom w:val="none" w:sz="0" w:space="0" w:color="auto"/>
        <w:right w:val="none" w:sz="0" w:space="0" w:color="auto"/>
      </w:divBdr>
      <w:divsChild>
        <w:div w:id="700473772">
          <w:marLeft w:val="0"/>
          <w:marRight w:val="0"/>
          <w:marTop w:val="0"/>
          <w:marBottom w:val="0"/>
          <w:divBdr>
            <w:top w:val="none" w:sz="0" w:space="0" w:color="auto"/>
            <w:left w:val="none" w:sz="0" w:space="0" w:color="auto"/>
            <w:bottom w:val="none" w:sz="0" w:space="0" w:color="auto"/>
            <w:right w:val="none" w:sz="0" w:space="0" w:color="auto"/>
          </w:divBdr>
          <w:divsChild>
            <w:div w:id="1098794887">
              <w:marLeft w:val="0"/>
              <w:marRight w:val="0"/>
              <w:marTop w:val="0"/>
              <w:marBottom w:val="0"/>
              <w:divBdr>
                <w:top w:val="none" w:sz="0" w:space="0" w:color="auto"/>
                <w:left w:val="none" w:sz="0" w:space="0" w:color="auto"/>
                <w:bottom w:val="single" w:sz="6" w:space="8" w:color="DDDDDD"/>
                <w:right w:val="none" w:sz="0" w:space="0" w:color="auto"/>
              </w:divBdr>
              <w:divsChild>
                <w:div w:id="1407874952">
                  <w:marLeft w:val="0"/>
                  <w:marRight w:val="150"/>
                  <w:marTop w:val="45"/>
                  <w:marBottom w:val="75"/>
                  <w:divBdr>
                    <w:top w:val="none" w:sz="0" w:space="0" w:color="auto"/>
                    <w:left w:val="none" w:sz="0" w:space="0" w:color="auto"/>
                    <w:bottom w:val="none" w:sz="0" w:space="0" w:color="auto"/>
                    <w:right w:val="none" w:sz="0" w:space="0" w:color="auto"/>
                  </w:divBdr>
                  <w:divsChild>
                    <w:div w:id="91364503">
                      <w:marLeft w:val="0"/>
                      <w:marRight w:val="0"/>
                      <w:marTop w:val="0"/>
                      <w:marBottom w:val="0"/>
                      <w:divBdr>
                        <w:top w:val="none" w:sz="0" w:space="0" w:color="auto"/>
                        <w:left w:val="none" w:sz="0" w:space="0" w:color="auto"/>
                        <w:bottom w:val="none" w:sz="0" w:space="0" w:color="auto"/>
                        <w:right w:val="none" w:sz="0" w:space="0" w:color="auto"/>
                      </w:divBdr>
                    </w:div>
                  </w:divsChild>
                </w:div>
                <w:div w:id="669137340">
                  <w:marLeft w:val="0"/>
                  <w:marRight w:val="0"/>
                  <w:marTop w:val="0"/>
                  <w:marBottom w:val="0"/>
                  <w:divBdr>
                    <w:top w:val="none" w:sz="0" w:space="0" w:color="auto"/>
                    <w:left w:val="none" w:sz="0" w:space="0" w:color="auto"/>
                    <w:bottom w:val="none" w:sz="0" w:space="0" w:color="auto"/>
                    <w:right w:val="none" w:sz="0" w:space="0" w:color="auto"/>
                  </w:divBdr>
                  <w:divsChild>
                    <w:div w:id="924605387">
                      <w:marLeft w:val="0"/>
                      <w:marRight w:val="0"/>
                      <w:marTop w:val="0"/>
                      <w:marBottom w:val="0"/>
                      <w:divBdr>
                        <w:top w:val="none" w:sz="0" w:space="0" w:color="auto"/>
                        <w:left w:val="none" w:sz="0" w:space="0" w:color="auto"/>
                        <w:bottom w:val="none" w:sz="0" w:space="0" w:color="auto"/>
                        <w:right w:val="none" w:sz="0" w:space="0" w:color="auto"/>
                      </w:divBdr>
                    </w:div>
                  </w:divsChild>
                </w:div>
                <w:div w:id="2027321950">
                  <w:marLeft w:val="0"/>
                  <w:marRight w:val="0"/>
                  <w:marTop w:val="0"/>
                  <w:marBottom w:val="0"/>
                  <w:divBdr>
                    <w:top w:val="none" w:sz="0" w:space="0" w:color="auto"/>
                    <w:left w:val="none" w:sz="0" w:space="0" w:color="auto"/>
                    <w:bottom w:val="none" w:sz="0" w:space="0" w:color="auto"/>
                    <w:right w:val="none" w:sz="0" w:space="0" w:color="auto"/>
                  </w:divBdr>
                </w:div>
                <w:div w:id="1087076285">
                  <w:marLeft w:val="0"/>
                  <w:marRight w:val="0"/>
                  <w:marTop w:val="0"/>
                  <w:marBottom w:val="0"/>
                  <w:divBdr>
                    <w:top w:val="none" w:sz="0" w:space="0" w:color="auto"/>
                    <w:left w:val="none" w:sz="0" w:space="0" w:color="auto"/>
                    <w:bottom w:val="none" w:sz="0" w:space="0" w:color="auto"/>
                    <w:right w:val="none" w:sz="0" w:space="0" w:color="auto"/>
                  </w:divBdr>
                  <w:divsChild>
                    <w:div w:id="212814328">
                      <w:marLeft w:val="0"/>
                      <w:marRight w:val="0"/>
                      <w:marTop w:val="0"/>
                      <w:marBottom w:val="0"/>
                      <w:divBdr>
                        <w:top w:val="none" w:sz="0" w:space="0" w:color="auto"/>
                        <w:left w:val="none" w:sz="0" w:space="0" w:color="auto"/>
                        <w:bottom w:val="none" w:sz="0" w:space="0" w:color="auto"/>
                        <w:right w:val="none" w:sz="0" w:space="0" w:color="auto"/>
                      </w:divBdr>
                    </w:div>
                  </w:divsChild>
                </w:div>
                <w:div w:id="1867013782">
                  <w:marLeft w:val="0"/>
                  <w:marRight w:val="0"/>
                  <w:marTop w:val="0"/>
                  <w:marBottom w:val="0"/>
                  <w:divBdr>
                    <w:top w:val="none" w:sz="0" w:space="0" w:color="auto"/>
                    <w:left w:val="none" w:sz="0" w:space="0" w:color="auto"/>
                    <w:bottom w:val="none" w:sz="0" w:space="0" w:color="auto"/>
                    <w:right w:val="none" w:sz="0" w:space="0" w:color="auto"/>
                  </w:divBdr>
                  <w:divsChild>
                    <w:div w:id="10489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4894">
              <w:marLeft w:val="0"/>
              <w:marRight w:val="0"/>
              <w:marTop w:val="0"/>
              <w:marBottom w:val="0"/>
              <w:divBdr>
                <w:top w:val="none" w:sz="0" w:space="0" w:color="auto"/>
                <w:left w:val="none" w:sz="0" w:space="0" w:color="auto"/>
                <w:bottom w:val="single" w:sz="6" w:space="8" w:color="DDDDDD"/>
                <w:right w:val="none" w:sz="0" w:space="0" w:color="auto"/>
              </w:divBdr>
              <w:divsChild>
                <w:div w:id="915284016">
                  <w:marLeft w:val="0"/>
                  <w:marRight w:val="150"/>
                  <w:marTop w:val="45"/>
                  <w:marBottom w:val="75"/>
                  <w:divBdr>
                    <w:top w:val="none" w:sz="0" w:space="0" w:color="auto"/>
                    <w:left w:val="none" w:sz="0" w:space="0" w:color="auto"/>
                    <w:bottom w:val="none" w:sz="0" w:space="0" w:color="auto"/>
                    <w:right w:val="none" w:sz="0" w:space="0" w:color="auto"/>
                  </w:divBdr>
                  <w:divsChild>
                    <w:div w:id="629676365">
                      <w:marLeft w:val="0"/>
                      <w:marRight w:val="0"/>
                      <w:marTop w:val="0"/>
                      <w:marBottom w:val="0"/>
                      <w:divBdr>
                        <w:top w:val="none" w:sz="0" w:space="0" w:color="auto"/>
                        <w:left w:val="none" w:sz="0" w:space="0" w:color="auto"/>
                        <w:bottom w:val="none" w:sz="0" w:space="0" w:color="auto"/>
                        <w:right w:val="none" w:sz="0" w:space="0" w:color="auto"/>
                      </w:divBdr>
                    </w:div>
                  </w:divsChild>
                </w:div>
                <w:div w:id="300886128">
                  <w:marLeft w:val="0"/>
                  <w:marRight w:val="0"/>
                  <w:marTop w:val="0"/>
                  <w:marBottom w:val="0"/>
                  <w:divBdr>
                    <w:top w:val="none" w:sz="0" w:space="0" w:color="auto"/>
                    <w:left w:val="none" w:sz="0" w:space="0" w:color="auto"/>
                    <w:bottom w:val="none" w:sz="0" w:space="0" w:color="auto"/>
                    <w:right w:val="none" w:sz="0" w:space="0" w:color="auto"/>
                  </w:divBdr>
                  <w:divsChild>
                    <w:div w:id="1580208106">
                      <w:marLeft w:val="0"/>
                      <w:marRight w:val="0"/>
                      <w:marTop w:val="0"/>
                      <w:marBottom w:val="0"/>
                      <w:divBdr>
                        <w:top w:val="none" w:sz="0" w:space="0" w:color="auto"/>
                        <w:left w:val="none" w:sz="0" w:space="0" w:color="auto"/>
                        <w:bottom w:val="none" w:sz="0" w:space="0" w:color="auto"/>
                        <w:right w:val="none" w:sz="0" w:space="0" w:color="auto"/>
                      </w:divBdr>
                    </w:div>
                  </w:divsChild>
                </w:div>
                <w:div w:id="1490245387">
                  <w:marLeft w:val="0"/>
                  <w:marRight w:val="0"/>
                  <w:marTop w:val="0"/>
                  <w:marBottom w:val="0"/>
                  <w:divBdr>
                    <w:top w:val="none" w:sz="0" w:space="0" w:color="auto"/>
                    <w:left w:val="none" w:sz="0" w:space="0" w:color="auto"/>
                    <w:bottom w:val="none" w:sz="0" w:space="0" w:color="auto"/>
                    <w:right w:val="none" w:sz="0" w:space="0" w:color="auto"/>
                  </w:divBdr>
                </w:div>
                <w:div w:id="1824929338">
                  <w:marLeft w:val="0"/>
                  <w:marRight w:val="0"/>
                  <w:marTop w:val="0"/>
                  <w:marBottom w:val="0"/>
                  <w:divBdr>
                    <w:top w:val="none" w:sz="0" w:space="0" w:color="auto"/>
                    <w:left w:val="none" w:sz="0" w:space="0" w:color="auto"/>
                    <w:bottom w:val="none" w:sz="0" w:space="0" w:color="auto"/>
                    <w:right w:val="none" w:sz="0" w:space="0" w:color="auto"/>
                  </w:divBdr>
                  <w:divsChild>
                    <w:div w:id="1674409141">
                      <w:marLeft w:val="0"/>
                      <w:marRight w:val="0"/>
                      <w:marTop w:val="0"/>
                      <w:marBottom w:val="0"/>
                      <w:divBdr>
                        <w:top w:val="none" w:sz="0" w:space="0" w:color="auto"/>
                        <w:left w:val="none" w:sz="0" w:space="0" w:color="auto"/>
                        <w:bottom w:val="none" w:sz="0" w:space="0" w:color="auto"/>
                        <w:right w:val="none" w:sz="0" w:space="0" w:color="auto"/>
                      </w:divBdr>
                    </w:div>
                  </w:divsChild>
                </w:div>
                <w:div w:id="1554074006">
                  <w:marLeft w:val="0"/>
                  <w:marRight w:val="0"/>
                  <w:marTop w:val="0"/>
                  <w:marBottom w:val="0"/>
                  <w:divBdr>
                    <w:top w:val="none" w:sz="0" w:space="0" w:color="auto"/>
                    <w:left w:val="none" w:sz="0" w:space="0" w:color="auto"/>
                    <w:bottom w:val="none" w:sz="0" w:space="0" w:color="auto"/>
                    <w:right w:val="none" w:sz="0" w:space="0" w:color="auto"/>
                  </w:divBdr>
                </w:div>
              </w:divsChild>
            </w:div>
            <w:div w:id="1938293691">
              <w:marLeft w:val="0"/>
              <w:marRight w:val="0"/>
              <w:marTop w:val="0"/>
              <w:marBottom w:val="0"/>
              <w:divBdr>
                <w:top w:val="none" w:sz="0" w:space="0" w:color="auto"/>
                <w:left w:val="none" w:sz="0" w:space="0" w:color="auto"/>
                <w:bottom w:val="single" w:sz="6" w:space="8" w:color="DDDDDD"/>
                <w:right w:val="none" w:sz="0" w:space="0" w:color="auto"/>
              </w:divBdr>
              <w:divsChild>
                <w:div w:id="410858041">
                  <w:marLeft w:val="0"/>
                  <w:marRight w:val="150"/>
                  <w:marTop w:val="45"/>
                  <w:marBottom w:val="75"/>
                  <w:divBdr>
                    <w:top w:val="none" w:sz="0" w:space="0" w:color="auto"/>
                    <w:left w:val="none" w:sz="0" w:space="0" w:color="auto"/>
                    <w:bottom w:val="none" w:sz="0" w:space="0" w:color="auto"/>
                    <w:right w:val="none" w:sz="0" w:space="0" w:color="auto"/>
                  </w:divBdr>
                  <w:divsChild>
                    <w:div w:id="1436242423">
                      <w:marLeft w:val="0"/>
                      <w:marRight w:val="0"/>
                      <w:marTop w:val="0"/>
                      <w:marBottom w:val="0"/>
                      <w:divBdr>
                        <w:top w:val="none" w:sz="0" w:space="0" w:color="auto"/>
                        <w:left w:val="none" w:sz="0" w:space="0" w:color="auto"/>
                        <w:bottom w:val="none" w:sz="0" w:space="0" w:color="auto"/>
                        <w:right w:val="none" w:sz="0" w:space="0" w:color="auto"/>
                      </w:divBdr>
                    </w:div>
                  </w:divsChild>
                </w:div>
                <w:div w:id="608852265">
                  <w:marLeft w:val="0"/>
                  <w:marRight w:val="0"/>
                  <w:marTop w:val="0"/>
                  <w:marBottom w:val="0"/>
                  <w:divBdr>
                    <w:top w:val="none" w:sz="0" w:space="0" w:color="auto"/>
                    <w:left w:val="none" w:sz="0" w:space="0" w:color="auto"/>
                    <w:bottom w:val="none" w:sz="0" w:space="0" w:color="auto"/>
                    <w:right w:val="none" w:sz="0" w:space="0" w:color="auto"/>
                  </w:divBdr>
                  <w:divsChild>
                    <w:div w:id="994533273">
                      <w:marLeft w:val="0"/>
                      <w:marRight w:val="0"/>
                      <w:marTop w:val="0"/>
                      <w:marBottom w:val="0"/>
                      <w:divBdr>
                        <w:top w:val="none" w:sz="0" w:space="0" w:color="auto"/>
                        <w:left w:val="none" w:sz="0" w:space="0" w:color="auto"/>
                        <w:bottom w:val="none" w:sz="0" w:space="0" w:color="auto"/>
                        <w:right w:val="none" w:sz="0" w:space="0" w:color="auto"/>
                      </w:divBdr>
                    </w:div>
                  </w:divsChild>
                </w:div>
                <w:div w:id="280914908">
                  <w:marLeft w:val="0"/>
                  <w:marRight w:val="0"/>
                  <w:marTop w:val="0"/>
                  <w:marBottom w:val="0"/>
                  <w:divBdr>
                    <w:top w:val="none" w:sz="0" w:space="0" w:color="auto"/>
                    <w:left w:val="none" w:sz="0" w:space="0" w:color="auto"/>
                    <w:bottom w:val="none" w:sz="0" w:space="0" w:color="auto"/>
                    <w:right w:val="none" w:sz="0" w:space="0" w:color="auto"/>
                  </w:divBdr>
                </w:div>
                <w:div w:id="666175409">
                  <w:marLeft w:val="0"/>
                  <w:marRight w:val="0"/>
                  <w:marTop w:val="0"/>
                  <w:marBottom w:val="0"/>
                  <w:divBdr>
                    <w:top w:val="none" w:sz="0" w:space="0" w:color="auto"/>
                    <w:left w:val="none" w:sz="0" w:space="0" w:color="auto"/>
                    <w:bottom w:val="none" w:sz="0" w:space="0" w:color="auto"/>
                    <w:right w:val="none" w:sz="0" w:space="0" w:color="auto"/>
                  </w:divBdr>
                  <w:divsChild>
                    <w:div w:id="284970401">
                      <w:marLeft w:val="0"/>
                      <w:marRight w:val="0"/>
                      <w:marTop w:val="0"/>
                      <w:marBottom w:val="0"/>
                      <w:divBdr>
                        <w:top w:val="none" w:sz="0" w:space="0" w:color="auto"/>
                        <w:left w:val="none" w:sz="0" w:space="0" w:color="auto"/>
                        <w:bottom w:val="none" w:sz="0" w:space="0" w:color="auto"/>
                        <w:right w:val="none" w:sz="0" w:space="0" w:color="auto"/>
                      </w:divBdr>
                    </w:div>
                  </w:divsChild>
                </w:div>
                <w:div w:id="1288468151">
                  <w:marLeft w:val="0"/>
                  <w:marRight w:val="0"/>
                  <w:marTop w:val="0"/>
                  <w:marBottom w:val="0"/>
                  <w:divBdr>
                    <w:top w:val="none" w:sz="0" w:space="0" w:color="auto"/>
                    <w:left w:val="none" w:sz="0" w:space="0" w:color="auto"/>
                    <w:bottom w:val="none" w:sz="0" w:space="0" w:color="auto"/>
                    <w:right w:val="none" w:sz="0" w:space="0" w:color="auto"/>
                  </w:divBdr>
                  <w:divsChild>
                    <w:div w:id="4917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56248">
          <w:marLeft w:val="0"/>
          <w:marRight w:val="0"/>
          <w:marTop w:val="0"/>
          <w:marBottom w:val="0"/>
          <w:divBdr>
            <w:top w:val="none" w:sz="0" w:space="0" w:color="auto"/>
            <w:left w:val="none" w:sz="0" w:space="0" w:color="auto"/>
            <w:bottom w:val="none" w:sz="0" w:space="0" w:color="auto"/>
            <w:right w:val="none" w:sz="0" w:space="0" w:color="auto"/>
          </w:divBdr>
          <w:divsChild>
            <w:div w:id="965893810">
              <w:marLeft w:val="0"/>
              <w:marRight w:val="0"/>
              <w:marTop w:val="0"/>
              <w:marBottom w:val="0"/>
              <w:divBdr>
                <w:top w:val="none" w:sz="0" w:space="0" w:color="auto"/>
                <w:left w:val="none" w:sz="0" w:space="0" w:color="auto"/>
                <w:bottom w:val="single" w:sz="6" w:space="8" w:color="DDDDDD"/>
                <w:right w:val="none" w:sz="0" w:space="0" w:color="auto"/>
              </w:divBdr>
              <w:divsChild>
                <w:div w:id="1508714966">
                  <w:marLeft w:val="0"/>
                  <w:marRight w:val="150"/>
                  <w:marTop w:val="45"/>
                  <w:marBottom w:val="75"/>
                  <w:divBdr>
                    <w:top w:val="none" w:sz="0" w:space="0" w:color="auto"/>
                    <w:left w:val="none" w:sz="0" w:space="0" w:color="auto"/>
                    <w:bottom w:val="none" w:sz="0" w:space="0" w:color="auto"/>
                    <w:right w:val="none" w:sz="0" w:space="0" w:color="auto"/>
                  </w:divBdr>
                  <w:divsChild>
                    <w:div w:id="760568564">
                      <w:marLeft w:val="0"/>
                      <w:marRight w:val="0"/>
                      <w:marTop w:val="0"/>
                      <w:marBottom w:val="0"/>
                      <w:divBdr>
                        <w:top w:val="none" w:sz="0" w:space="0" w:color="auto"/>
                        <w:left w:val="none" w:sz="0" w:space="0" w:color="auto"/>
                        <w:bottom w:val="none" w:sz="0" w:space="0" w:color="auto"/>
                        <w:right w:val="none" w:sz="0" w:space="0" w:color="auto"/>
                      </w:divBdr>
                    </w:div>
                  </w:divsChild>
                </w:div>
                <w:div w:id="1920096590">
                  <w:marLeft w:val="0"/>
                  <w:marRight w:val="0"/>
                  <w:marTop w:val="0"/>
                  <w:marBottom w:val="0"/>
                  <w:divBdr>
                    <w:top w:val="none" w:sz="0" w:space="0" w:color="auto"/>
                    <w:left w:val="none" w:sz="0" w:space="0" w:color="auto"/>
                    <w:bottom w:val="none" w:sz="0" w:space="0" w:color="auto"/>
                    <w:right w:val="none" w:sz="0" w:space="0" w:color="auto"/>
                  </w:divBdr>
                  <w:divsChild>
                    <w:div w:id="335117100">
                      <w:marLeft w:val="0"/>
                      <w:marRight w:val="0"/>
                      <w:marTop w:val="0"/>
                      <w:marBottom w:val="0"/>
                      <w:divBdr>
                        <w:top w:val="none" w:sz="0" w:space="0" w:color="auto"/>
                        <w:left w:val="none" w:sz="0" w:space="0" w:color="auto"/>
                        <w:bottom w:val="none" w:sz="0" w:space="0" w:color="auto"/>
                        <w:right w:val="none" w:sz="0" w:space="0" w:color="auto"/>
                      </w:divBdr>
                    </w:div>
                  </w:divsChild>
                </w:div>
                <w:div w:id="787625573">
                  <w:marLeft w:val="0"/>
                  <w:marRight w:val="0"/>
                  <w:marTop w:val="0"/>
                  <w:marBottom w:val="0"/>
                  <w:divBdr>
                    <w:top w:val="none" w:sz="0" w:space="0" w:color="auto"/>
                    <w:left w:val="none" w:sz="0" w:space="0" w:color="auto"/>
                    <w:bottom w:val="none" w:sz="0" w:space="0" w:color="auto"/>
                    <w:right w:val="none" w:sz="0" w:space="0" w:color="auto"/>
                  </w:divBdr>
                </w:div>
                <w:div w:id="1363743765">
                  <w:marLeft w:val="0"/>
                  <w:marRight w:val="0"/>
                  <w:marTop w:val="0"/>
                  <w:marBottom w:val="0"/>
                  <w:divBdr>
                    <w:top w:val="none" w:sz="0" w:space="0" w:color="auto"/>
                    <w:left w:val="none" w:sz="0" w:space="0" w:color="auto"/>
                    <w:bottom w:val="none" w:sz="0" w:space="0" w:color="auto"/>
                    <w:right w:val="none" w:sz="0" w:space="0" w:color="auto"/>
                  </w:divBdr>
                  <w:divsChild>
                    <w:div w:id="1426071906">
                      <w:marLeft w:val="0"/>
                      <w:marRight w:val="0"/>
                      <w:marTop w:val="0"/>
                      <w:marBottom w:val="0"/>
                      <w:divBdr>
                        <w:top w:val="none" w:sz="0" w:space="0" w:color="auto"/>
                        <w:left w:val="none" w:sz="0" w:space="0" w:color="auto"/>
                        <w:bottom w:val="none" w:sz="0" w:space="0" w:color="auto"/>
                        <w:right w:val="none" w:sz="0" w:space="0" w:color="auto"/>
                      </w:divBdr>
                    </w:div>
                  </w:divsChild>
                </w:div>
                <w:div w:id="1446577067">
                  <w:marLeft w:val="0"/>
                  <w:marRight w:val="0"/>
                  <w:marTop w:val="0"/>
                  <w:marBottom w:val="0"/>
                  <w:divBdr>
                    <w:top w:val="none" w:sz="0" w:space="0" w:color="auto"/>
                    <w:left w:val="none" w:sz="0" w:space="0" w:color="auto"/>
                    <w:bottom w:val="none" w:sz="0" w:space="0" w:color="auto"/>
                    <w:right w:val="none" w:sz="0" w:space="0" w:color="auto"/>
                  </w:divBdr>
                  <w:divsChild>
                    <w:div w:id="12393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4794">
              <w:marLeft w:val="0"/>
              <w:marRight w:val="0"/>
              <w:marTop w:val="0"/>
              <w:marBottom w:val="0"/>
              <w:divBdr>
                <w:top w:val="none" w:sz="0" w:space="0" w:color="auto"/>
                <w:left w:val="none" w:sz="0" w:space="0" w:color="auto"/>
                <w:bottom w:val="single" w:sz="6" w:space="8" w:color="DDDDDD"/>
                <w:right w:val="none" w:sz="0" w:space="0" w:color="auto"/>
              </w:divBdr>
              <w:divsChild>
                <w:div w:id="2059937583">
                  <w:marLeft w:val="0"/>
                  <w:marRight w:val="150"/>
                  <w:marTop w:val="45"/>
                  <w:marBottom w:val="75"/>
                  <w:divBdr>
                    <w:top w:val="none" w:sz="0" w:space="0" w:color="auto"/>
                    <w:left w:val="none" w:sz="0" w:space="0" w:color="auto"/>
                    <w:bottom w:val="none" w:sz="0" w:space="0" w:color="auto"/>
                    <w:right w:val="none" w:sz="0" w:space="0" w:color="auto"/>
                  </w:divBdr>
                  <w:divsChild>
                    <w:div w:id="1924024562">
                      <w:marLeft w:val="0"/>
                      <w:marRight w:val="0"/>
                      <w:marTop w:val="0"/>
                      <w:marBottom w:val="0"/>
                      <w:divBdr>
                        <w:top w:val="none" w:sz="0" w:space="0" w:color="auto"/>
                        <w:left w:val="none" w:sz="0" w:space="0" w:color="auto"/>
                        <w:bottom w:val="none" w:sz="0" w:space="0" w:color="auto"/>
                        <w:right w:val="none" w:sz="0" w:space="0" w:color="auto"/>
                      </w:divBdr>
                    </w:div>
                  </w:divsChild>
                </w:div>
                <w:div w:id="1292402466">
                  <w:marLeft w:val="0"/>
                  <w:marRight w:val="0"/>
                  <w:marTop w:val="0"/>
                  <w:marBottom w:val="0"/>
                  <w:divBdr>
                    <w:top w:val="none" w:sz="0" w:space="0" w:color="auto"/>
                    <w:left w:val="none" w:sz="0" w:space="0" w:color="auto"/>
                    <w:bottom w:val="none" w:sz="0" w:space="0" w:color="auto"/>
                    <w:right w:val="none" w:sz="0" w:space="0" w:color="auto"/>
                  </w:divBdr>
                  <w:divsChild>
                    <w:div w:id="1069116542">
                      <w:marLeft w:val="0"/>
                      <w:marRight w:val="0"/>
                      <w:marTop w:val="0"/>
                      <w:marBottom w:val="0"/>
                      <w:divBdr>
                        <w:top w:val="none" w:sz="0" w:space="0" w:color="auto"/>
                        <w:left w:val="none" w:sz="0" w:space="0" w:color="auto"/>
                        <w:bottom w:val="none" w:sz="0" w:space="0" w:color="auto"/>
                        <w:right w:val="none" w:sz="0" w:space="0" w:color="auto"/>
                      </w:divBdr>
                    </w:div>
                  </w:divsChild>
                </w:div>
                <w:div w:id="1618171977">
                  <w:marLeft w:val="0"/>
                  <w:marRight w:val="0"/>
                  <w:marTop w:val="0"/>
                  <w:marBottom w:val="0"/>
                  <w:divBdr>
                    <w:top w:val="none" w:sz="0" w:space="0" w:color="auto"/>
                    <w:left w:val="none" w:sz="0" w:space="0" w:color="auto"/>
                    <w:bottom w:val="none" w:sz="0" w:space="0" w:color="auto"/>
                    <w:right w:val="none" w:sz="0" w:space="0" w:color="auto"/>
                  </w:divBdr>
                </w:div>
                <w:div w:id="1199465113">
                  <w:marLeft w:val="0"/>
                  <w:marRight w:val="0"/>
                  <w:marTop w:val="0"/>
                  <w:marBottom w:val="0"/>
                  <w:divBdr>
                    <w:top w:val="none" w:sz="0" w:space="0" w:color="auto"/>
                    <w:left w:val="none" w:sz="0" w:space="0" w:color="auto"/>
                    <w:bottom w:val="none" w:sz="0" w:space="0" w:color="auto"/>
                    <w:right w:val="none" w:sz="0" w:space="0" w:color="auto"/>
                  </w:divBdr>
                  <w:divsChild>
                    <w:div w:id="2028798371">
                      <w:marLeft w:val="0"/>
                      <w:marRight w:val="0"/>
                      <w:marTop w:val="0"/>
                      <w:marBottom w:val="0"/>
                      <w:divBdr>
                        <w:top w:val="none" w:sz="0" w:space="0" w:color="auto"/>
                        <w:left w:val="none" w:sz="0" w:space="0" w:color="auto"/>
                        <w:bottom w:val="none" w:sz="0" w:space="0" w:color="auto"/>
                        <w:right w:val="none" w:sz="0" w:space="0" w:color="auto"/>
                      </w:divBdr>
                    </w:div>
                  </w:divsChild>
                </w:div>
                <w:div w:id="1564412267">
                  <w:marLeft w:val="0"/>
                  <w:marRight w:val="0"/>
                  <w:marTop w:val="0"/>
                  <w:marBottom w:val="0"/>
                  <w:divBdr>
                    <w:top w:val="none" w:sz="0" w:space="0" w:color="auto"/>
                    <w:left w:val="none" w:sz="0" w:space="0" w:color="auto"/>
                    <w:bottom w:val="none" w:sz="0" w:space="0" w:color="auto"/>
                    <w:right w:val="none" w:sz="0" w:space="0" w:color="auto"/>
                  </w:divBdr>
                  <w:divsChild>
                    <w:div w:id="7062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8506">
      <w:bodyDiv w:val="1"/>
      <w:marLeft w:val="0"/>
      <w:marRight w:val="0"/>
      <w:marTop w:val="0"/>
      <w:marBottom w:val="0"/>
      <w:divBdr>
        <w:top w:val="none" w:sz="0" w:space="0" w:color="auto"/>
        <w:left w:val="none" w:sz="0" w:space="0" w:color="auto"/>
        <w:bottom w:val="none" w:sz="0" w:space="0" w:color="auto"/>
        <w:right w:val="none" w:sz="0" w:space="0" w:color="auto"/>
      </w:divBdr>
      <w:divsChild>
        <w:div w:id="1980721597">
          <w:marLeft w:val="0"/>
          <w:marRight w:val="0"/>
          <w:marTop w:val="0"/>
          <w:marBottom w:val="0"/>
          <w:divBdr>
            <w:top w:val="none" w:sz="0" w:space="0" w:color="auto"/>
            <w:left w:val="none" w:sz="0" w:space="0" w:color="auto"/>
            <w:bottom w:val="none" w:sz="0" w:space="0" w:color="auto"/>
            <w:right w:val="none" w:sz="0" w:space="0" w:color="auto"/>
          </w:divBdr>
        </w:div>
        <w:div w:id="1276794422">
          <w:marLeft w:val="0"/>
          <w:marRight w:val="0"/>
          <w:marTop w:val="0"/>
          <w:marBottom w:val="0"/>
          <w:divBdr>
            <w:top w:val="none" w:sz="0" w:space="0" w:color="auto"/>
            <w:left w:val="none" w:sz="0" w:space="0" w:color="auto"/>
            <w:bottom w:val="none" w:sz="0" w:space="0" w:color="auto"/>
            <w:right w:val="none" w:sz="0" w:space="0" w:color="auto"/>
          </w:divBdr>
        </w:div>
      </w:divsChild>
    </w:div>
    <w:div w:id="63184021">
      <w:bodyDiv w:val="1"/>
      <w:marLeft w:val="0"/>
      <w:marRight w:val="0"/>
      <w:marTop w:val="0"/>
      <w:marBottom w:val="0"/>
      <w:divBdr>
        <w:top w:val="none" w:sz="0" w:space="0" w:color="auto"/>
        <w:left w:val="none" w:sz="0" w:space="0" w:color="auto"/>
        <w:bottom w:val="none" w:sz="0" w:space="0" w:color="auto"/>
        <w:right w:val="none" w:sz="0" w:space="0" w:color="auto"/>
      </w:divBdr>
    </w:div>
    <w:div w:id="63646495">
      <w:bodyDiv w:val="1"/>
      <w:marLeft w:val="0"/>
      <w:marRight w:val="0"/>
      <w:marTop w:val="0"/>
      <w:marBottom w:val="0"/>
      <w:divBdr>
        <w:top w:val="none" w:sz="0" w:space="0" w:color="auto"/>
        <w:left w:val="none" w:sz="0" w:space="0" w:color="auto"/>
        <w:bottom w:val="none" w:sz="0" w:space="0" w:color="auto"/>
        <w:right w:val="none" w:sz="0" w:space="0" w:color="auto"/>
      </w:divBdr>
      <w:divsChild>
        <w:div w:id="1393968827">
          <w:marLeft w:val="0"/>
          <w:marRight w:val="0"/>
          <w:marTop w:val="150"/>
          <w:marBottom w:val="0"/>
          <w:divBdr>
            <w:top w:val="none" w:sz="0" w:space="0" w:color="auto"/>
            <w:left w:val="none" w:sz="0" w:space="0" w:color="auto"/>
            <w:bottom w:val="none" w:sz="0" w:space="0" w:color="auto"/>
            <w:right w:val="none" w:sz="0" w:space="0" w:color="auto"/>
          </w:divBdr>
        </w:div>
      </w:divsChild>
    </w:div>
    <w:div w:id="63920752">
      <w:bodyDiv w:val="1"/>
      <w:marLeft w:val="0"/>
      <w:marRight w:val="0"/>
      <w:marTop w:val="0"/>
      <w:marBottom w:val="0"/>
      <w:divBdr>
        <w:top w:val="none" w:sz="0" w:space="0" w:color="auto"/>
        <w:left w:val="none" w:sz="0" w:space="0" w:color="auto"/>
        <w:bottom w:val="none" w:sz="0" w:space="0" w:color="auto"/>
        <w:right w:val="none" w:sz="0" w:space="0" w:color="auto"/>
      </w:divBdr>
      <w:divsChild>
        <w:div w:id="1930190911">
          <w:marLeft w:val="0"/>
          <w:marRight w:val="0"/>
          <w:marTop w:val="0"/>
          <w:marBottom w:val="0"/>
          <w:divBdr>
            <w:top w:val="none" w:sz="0" w:space="0" w:color="auto"/>
            <w:left w:val="none" w:sz="0" w:space="0" w:color="auto"/>
            <w:bottom w:val="none" w:sz="0" w:space="0" w:color="auto"/>
            <w:right w:val="none" w:sz="0" w:space="0" w:color="auto"/>
          </w:divBdr>
          <w:divsChild>
            <w:div w:id="730084055">
              <w:marLeft w:val="0"/>
              <w:marRight w:val="0"/>
              <w:marTop w:val="0"/>
              <w:marBottom w:val="0"/>
              <w:divBdr>
                <w:top w:val="none" w:sz="0" w:space="0" w:color="auto"/>
                <w:left w:val="none" w:sz="0" w:space="0" w:color="auto"/>
                <w:bottom w:val="none" w:sz="0" w:space="0" w:color="auto"/>
                <w:right w:val="none" w:sz="0" w:space="0" w:color="auto"/>
              </w:divBdr>
            </w:div>
          </w:divsChild>
        </w:div>
        <w:div w:id="1437096059">
          <w:marLeft w:val="0"/>
          <w:marRight w:val="0"/>
          <w:marTop w:val="0"/>
          <w:marBottom w:val="0"/>
          <w:divBdr>
            <w:top w:val="none" w:sz="0" w:space="0" w:color="auto"/>
            <w:left w:val="none" w:sz="0" w:space="0" w:color="auto"/>
            <w:bottom w:val="none" w:sz="0" w:space="0" w:color="auto"/>
            <w:right w:val="none" w:sz="0" w:space="0" w:color="auto"/>
          </w:divBdr>
          <w:divsChild>
            <w:div w:id="2117215237">
              <w:marLeft w:val="0"/>
              <w:marRight w:val="0"/>
              <w:marTop w:val="15"/>
              <w:marBottom w:val="0"/>
              <w:divBdr>
                <w:top w:val="none" w:sz="0" w:space="0" w:color="auto"/>
                <w:left w:val="none" w:sz="0" w:space="0" w:color="auto"/>
                <w:bottom w:val="none" w:sz="0" w:space="0" w:color="auto"/>
                <w:right w:val="none" w:sz="0" w:space="0" w:color="auto"/>
              </w:divBdr>
              <w:divsChild>
                <w:div w:id="2085224678">
                  <w:marLeft w:val="0"/>
                  <w:marRight w:val="0"/>
                  <w:marTop w:val="0"/>
                  <w:marBottom w:val="0"/>
                  <w:divBdr>
                    <w:top w:val="none" w:sz="0" w:space="0" w:color="auto"/>
                    <w:left w:val="none" w:sz="0" w:space="0" w:color="auto"/>
                    <w:bottom w:val="none" w:sz="0" w:space="0" w:color="auto"/>
                    <w:right w:val="none" w:sz="0" w:space="0" w:color="auto"/>
                  </w:divBdr>
                  <w:divsChild>
                    <w:div w:id="1808627068">
                      <w:marLeft w:val="0"/>
                      <w:marRight w:val="0"/>
                      <w:marTop w:val="0"/>
                      <w:marBottom w:val="180"/>
                      <w:divBdr>
                        <w:top w:val="none" w:sz="0" w:space="0" w:color="auto"/>
                        <w:left w:val="none" w:sz="0" w:space="0" w:color="auto"/>
                        <w:bottom w:val="none" w:sz="0" w:space="0" w:color="auto"/>
                        <w:right w:val="none" w:sz="0" w:space="0" w:color="auto"/>
                      </w:divBdr>
                    </w:div>
                    <w:div w:id="1151943403">
                      <w:marLeft w:val="0"/>
                      <w:marRight w:val="0"/>
                      <w:marTop w:val="0"/>
                      <w:marBottom w:val="120"/>
                      <w:divBdr>
                        <w:top w:val="none" w:sz="0" w:space="0" w:color="auto"/>
                        <w:left w:val="none" w:sz="0" w:space="0" w:color="auto"/>
                        <w:bottom w:val="none" w:sz="0" w:space="0" w:color="auto"/>
                        <w:right w:val="none" w:sz="0" w:space="0" w:color="auto"/>
                      </w:divBdr>
                    </w:div>
                    <w:div w:id="1518693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4955760">
      <w:bodyDiv w:val="1"/>
      <w:marLeft w:val="0"/>
      <w:marRight w:val="0"/>
      <w:marTop w:val="0"/>
      <w:marBottom w:val="0"/>
      <w:divBdr>
        <w:top w:val="none" w:sz="0" w:space="0" w:color="auto"/>
        <w:left w:val="none" w:sz="0" w:space="0" w:color="auto"/>
        <w:bottom w:val="none" w:sz="0" w:space="0" w:color="auto"/>
        <w:right w:val="none" w:sz="0" w:space="0" w:color="auto"/>
      </w:divBdr>
      <w:divsChild>
        <w:div w:id="1432430725">
          <w:marLeft w:val="0"/>
          <w:marRight w:val="300"/>
          <w:marTop w:val="0"/>
          <w:marBottom w:val="0"/>
          <w:divBdr>
            <w:top w:val="none" w:sz="0" w:space="0" w:color="auto"/>
            <w:left w:val="none" w:sz="0" w:space="0" w:color="auto"/>
            <w:bottom w:val="none" w:sz="0" w:space="0" w:color="auto"/>
            <w:right w:val="none" w:sz="0" w:space="0" w:color="auto"/>
          </w:divBdr>
          <w:divsChild>
            <w:div w:id="1394626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5345232">
      <w:bodyDiv w:val="1"/>
      <w:marLeft w:val="0"/>
      <w:marRight w:val="0"/>
      <w:marTop w:val="0"/>
      <w:marBottom w:val="0"/>
      <w:divBdr>
        <w:top w:val="none" w:sz="0" w:space="0" w:color="auto"/>
        <w:left w:val="none" w:sz="0" w:space="0" w:color="auto"/>
        <w:bottom w:val="none" w:sz="0" w:space="0" w:color="auto"/>
        <w:right w:val="none" w:sz="0" w:space="0" w:color="auto"/>
      </w:divBdr>
      <w:divsChild>
        <w:div w:id="203294719">
          <w:marLeft w:val="0"/>
          <w:marRight w:val="0"/>
          <w:marTop w:val="0"/>
          <w:marBottom w:val="0"/>
          <w:divBdr>
            <w:top w:val="none" w:sz="0" w:space="0" w:color="auto"/>
            <w:left w:val="none" w:sz="0" w:space="0" w:color="auto"/>
            <w:bottom w:val="none" w:sz="0" w:space="0" w:color="auto"/>
            <w:right w:val="none" w:sz="0" w:space="0" w:color="auto"/>
          </w:divBdr>
        </w:div>
        <w:div w:id="734471520">
          <w:marLeft w:val="0"/>
          <w:marRight w:val="0"/>
          <w:marTop w:val="0"/>
          <w:marBottom w:val="0"/>
          <w:divBdr>
            <w:top w:val="none" w:sz="0" w:space="0" w:color="auto"/>
            <w:left w:val="none" w:sz="0" w:space="0" w:color="auto"/>
            <w:bottom w:val="none" w:sz="0" w:space="0" w:color="auto"/>
            <w:right w:val="none" w:sz="0" w:space="0" w:color="auto"/>
          </w:divBdr>
          <w:divsChild>
            <w:div w:id="1140029236">
              <w:marLeft w:val="0"/>
              <w:marRight w:val="0"/>
              <w:marTop w:val="0"/>
              <w:marBottom w:val="0"/>
              <w:divBdr>
                <w:top w:val="none" w:sz="0" w:space="0" w:color="auto"/>
                <w:left w:val="none" w:sz="0" w:space="0" w:color="auto"/>
                <w:bottom w:val="none" w:sz="0" w:space="0" w:color="auto"/>
                <w:right w:val="none" w:sz="0" w:space="0" w:color="auto"/>
              </w:divBdr>
              <w:divsChild>
                <w:div w:id="13556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7711">
          <w:marLeft w:val="0"/>
          <w:marRight w:val="0"/>
          <w:marTop w:val="0"/>
          <w:marBottom w:val="0"/>
          <w:divBdr>
            <w:top w:val="none" w:sz="0" w:space="0" w:color="auto"/>
            <w:left w:val="none" w:sz="0" w:space="0" w:color="auto"/>
            <w:bottom w:val="none" w:sz="0" w:space="0" w:color="auto"/>
            <w:right w:val="none" w:sz="0" w:space="0" w:color="auto"/>
          </w:divBdr>
        </w:div>
      </w:divsChild>
    </w:div>
    <w:div w:id="65617102">
      <w:bodyDiv w:val="1"/>
      <w:marLeft w:val="0"/>
      <w:marRight w:val="0"/>
      <w:marTop w:val="0"/>
      <w:marBottom w:val="0"/>
      <w:divBdr>
        <w:top w:val="none" w:sz="0" w:space="0" w:color="auto"/>
        <w:left w:val="none" w:sz="0" w:space="0" w:color="auto"/>
        <w:bottom w:val="none" w:sz="0" w:space="0" w:color="auto"/>
        <w:right w:val="none" w:sz="0" w:space="0" w:color="auto"/>
      </w:divBdr>
      <w:divsChild>
        <w:div w:id="1553535615">
          <w:marLeft w:val="0"/>
          <w:marRight w:val="0"/>
          <w:marTop w:val="0"/>
          <w:marBottom w:val="0"/>
          <w:divBdr>
            <w:top w:val="none" w:sz="0" w:space="0" w:color="auto"/>
            <w:left w:val="none" w:sz="0" w:space="0" w:color="auto"/>
            <w:bottom w:val="none" w:sz="0" w:space="0" w:color="auto"/>
            <w:right w:val="none" w:sz="0" w:space="0" w:color="auto"/>
          </w:divBdr>
          <w:divsChild>
            <w:div w:id="1913663263">
              <w:marLeft w:val="0"/>
              <w:marRight w:val="0"/>
              <w:marTop w:val="0"/>
              <w:marBottom w:val="0"/>
              <w:divBdr>
                <w:top w:val="none" w:sz="0" w:space="0" w:color="auto"/>
                <w:left w:val="none" w:sz="0" w:space="0" w:color="auto"/>
                <w:bottom w:val="none" w:sz="0" w:space="0" w:color="auto"/>
                <w:right w:val="none" w:sz="0" w:space="0" w:color="auto"/>
              </w:divBdr>
              <w:divsChild>
                <w:div w:id="19855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72386">
          <w:marLeft w:val="0"/>
          <w:marRight w:val="0"/>
          <w:marTop w:val="0"/>
          <w:marBottom w:val="0"/>
          <w:divBdr>
            <w:top w:val="none" w:sz="0" w:space="0" w:color="auto"/>
            <w:left w:val="none" w:sz="0" w:space="0" w:color="auto"/>
            <w:bottom w:val="none" w:sz="0" w:space="0" w:color="auto"/>
            <w:right w:val="none" w:sz="0" w:space="0" w:color="auto"/>
          </w:divBdr>
        </w:div>
      </w:divsChild>
    </w:div>
    <w:div w:id="65736511">
      <w:bodyDiv w:val="1"/>
      <w:marLeft w:val="0"/>
      <w:marRight w:val="0"/>
      <w:marTop w:val="0"/>
      <w:marBottom w:val="0"/>
      <w:divBdr>
        <w:top w:val="none" w:sz="0" w:space="0" w:color="auto"/>
        <w:left w:val="none" w:sz="0" w:space="0" w:color="auto"/>
        <w:bottom w:val="none" w:sz="0" w:space="0" w:color="auto"/>
        <w:right w:val="none" w:sz="0" w:space="0" w:color="auto"/>
      </w:divBdr>
      <w:divsChild>
        <w:div w:id="25185065">
          <w:marLeft w:val="0"/>
          <w:marRight w:val="0"/>
          <w:marTop w:val="0"/>
          <w:marBottom w:val="0"/>
          <w:divBdr>
            <w:top w:val="none" w:sz="0" w:space="0" w:color="auto"/>
            <w:left w:val="none" w:sz="0" w:space="0" w:color="auto"/>
            <w:bottom w:val="none" w:sz="0" w:space="0" w:color="auto"/>
            <w:right w:val="none" w:sz="0" w:space="0" w:color="auto"/>
          </w:divBdr>
          <w:divsChild>
            <w:div w:id="884364561">
              <w:marLeft w:val="0"/>
              <w:marRight w:val="0"/>
              <w:marTop w:val="0"/>
              <w:marBottom w:val="0"/>
              <w:divBdr>
                <w:top w:val="none" w:sz="0" w:space="0" w:color="auto"/>
                <w:left w:val="none" w:sz="0" w:space="0" w:color="auto"/>
                <w:bottom w:val="none" w:sz="0" w:space="0" w:color="auto"/>
                <w:right w:val="none" w:sz="0" w:space="0" w:color="auto"/>
              </w:divBdr>
              <w:divsChild>
                <w:div w:id="146315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69641">
      <w:bodyDiv w:val="1"/>
      <w:marLeft w:val="0"/>
      <w:marRight w:val="0"/>
      <w:marTop w:val="0"/>
      <w:marBottom w:val="0"/>
      <w:divBdr>
        <w:top w:val="none" w:sz="0" w:space="0" w:color="auto"/>
        <w:left w:val="none" w:sz="0" w:space="0" w:color="auto"/>
        <w:bottom w:val="none" w:sz="0" w:space="0" w:color="auto"/>
        <w:right w:val="none" w:sz="0" w:space="0" w:color="auto"/>
      </w:divBdr>
      <w:divsChild>
        <w:div w:id="2114937753">
          <w:marLeft w:val="0"/>
          <w:marRight w:val="0"/>
          <w:marTop w:val="60"/>
          <w:marBottom w:val="0"/>
          <w:divBdr>
            <w:top w:val="none" w:sz="0" w:space="0" w:color="auto"/>
            <w:left w:val="none" w:sz="0" w:space="0" w:color="auto"/>
            <w:bottom w:val="none" w:sz="0" w:space="0" w:color="auto"/>
            <w:right w:val="none" w:sz="0" w:space="0" w:color="auto"/>
          </w:divBdr>
        </w:div>
        <w:div w:id="800265424">
          <w:marLeft w:val="555"/>
          <w:marRight w:val="0"/>
          <w:marTop w:val="480"/>
          <w:marBottom w:val="0"/>
          <w:divBdr>
            <w:top w:val="none" w:sz="0" w:space="0" w:color="auto"/>
            <w:left w:val="none" w:sz="0" w:space="0" w:color="auto"/>
            <w:bottom w:val="none" w:sz="0" w:space="0" w:color="auto"/>
            <w:right w:val="none" w:sz="0" w:space="0" w:color="auto"/>
          </w:divBdr>
          <w:divsChild>
            <w:div w:id="2970308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6270822">
      <w:bodyDiv w:val="1"/>
      <w:marLeft w:val="0"/>
      <w:marRight w:val="0"/>
      <w:marTop w:val="0"/>
      <w:marBottom w:val="0"/>
      <w:divBdr>
        <w:top w:val="none" w:sz="0" w:space="0" w:color="auto"/>
        <w:left w:val="none" w:sz="0" w:space="0" w:color="auto"/>
        <w:bottom w:val="none" w:sz="0" w:space="0" w:color="auto"/>
        <w:right w:val="none" w:sz="0" w:space="0" w:color="auto"/>
      </w:divBdr>
      <w:divsChild>
        <w:div w:id="1558660487">
          <w:marLeft w:val="0"/>
          <w:marRight w:val="0"/>
          <w:marTop w:val="0"/>
          <w:marBottom w:val="0"/>
          <w:divBdr>
            <w:top w:val="none" w:sz="0" w:space="0" w:color="auto"/>
            <w:left w:val="none" w:sz="0" w:space="0" w:color="auto"/>
            <w:bottom w:val="none" w:sz="0" w:space="0" w:color="auto"/>
            <w:right w:val="none" w:sz="0" w:space="0" w:color="auto"/>
          </w:divBdr>
          <w:divsChild>
            <w:div w:id="2061398607">
              <w:marLeft w:val="0"/>
              <w:marRight w:val="0"/>
              <w:marTop w:val="0"/>
              <w:marBottom w:val="0"/>
              <w:divBdr>
                <w:top w:val="none" w:sz="0" w:space="0" w:color="auto"/>
                <w:left w:val="none" w:sz="0" w:space="0" w:color="auto"/>
                <w:bottom w:val="none" w:sz="0" w:space="0" w:color="auto"/>
                <w:right w:val="none" w:sz="0" w:space="0" w:color="auto"/>
              </w:divBdr>
              <w:divsChild>
                <w:div w:id="12120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5858">
          <w:marLeft w:val="0"/>
          <w:marRight w:val="0"/>
          <w:marTop w:val="0"/>
          <w:marBottom w:val="0"/>
          <w:divBdr>
            <w:top w:val="none" w:sz="0" w:space="0" w:color="auto"/>
            <w:left w:val="none" w:sz="0" w:space="0" w:color="auto"/>
            <w:bottom w:val="none" w:sz="0" w:space="0" w:color="auto"/>
            <w:right w:val="none" w:sz="0" w:space="0" w:color="auto"/>
          </w:divBdr>
        </w:div>
      </w:divsChild>
    </w:div>
    <w:div w:id="66658769">
      <w:bodyDiv w:val="1"/>
      <w:marLeft w:val="0"/>
      <w:marRight w:val="0"/>
      <w:marTop w:val="0"/>
      <w:marBottom w:val="0"/>
      <w:divBdr>
        <w:top w:val="none" w:sz="0" w:space="0" w:color="auto"/>
        <w:left w:val="none" w:sz="0" w:space="0" w:color="auto"/>
        <w:bottom w:val="none" w:sz="0" w:space="0" w:color="auto"/>
        <w:right w:val="none" w:sz="0" w:space="0" w:color="auto"/>
      </w:divBdr>
    </w:div>
    <w:div w:id="67045953">
      <w:bodyDiv w:val="1"/>
      <w:marLeft w:val="0"/>
      <w:marRight w:val="0"/>
      <w:marTop w:val="0"/>
      <w:marBottom w:val="0"/>
      <w:divBdr>
        <w:top w:val="none" w:sz="0" w:space="0" w:color="auto"/>
        <w:left w:val="none" w:sz="0" w:space="0" w:color="auto"/>
        <w:bottom w:val="none" w:sz="0" w:space="0" w:color="auto"/>
        <w:right w:val="none" w:sz="0" w:space="0" w:color="auto"/>
      </w:divBdr>
      <w:divsChild>
        <w:div w:id="1989480433">
          <w:marLeft w:val="0"/>
          <w:marRight w:val="0"/>
          <w:marTop w:val="0"/>
          <w:marBottom w:val="225"/>
          <w:divBdr>
            <w:top w:val="none" w:sz="0" w:space="0" w:color="auto"/>
            <w:left w:val="none" w:sz="0" w:space="0" w:color="auto"/>
            <w:bottom w:val="none" w:sz="0" w:space="0" w:color="auto"/>
            <w:right w:val="none" w:sz="0" w:space="0" w:color="auto"/>
          </w:divBdr>
          <w:divsChild>
            <w:div w:id="1606422963">
              <w:marLeft w:val="0"/>
              <w:marRight w:val="0"/>
              <w:marTop w:val="0"/>
              <w:marBottom w:val="0"/>
              <w:divBdr>
                <w:top w:val="none" w:sz="0" w:space="0" w:color="auto"/>
                <w:left w:val="none" w:sz="0" w:space="0" w:color="auto"/>
                <w:bottom w:val="none" w:sz="0" w:space="0" w:color="auto"/>
                <w:right w:val="none" w:sz="0" w:space="0" w:color="auto"/>
              </w:divBdr>
              <w:divsChild>
                <w:div w:id="725494049">
                  <w:marLeft w:val="0"/>
                  <w:marRight w:val="0"/>
                  <w:marTop w:val="0"/>
                  <w:marBottom w:val="0"/>
                  <w:divBdr>
                    <w:top w:val="none" w:sz="0" w:space="0" w:color="auto"/>
                    <w:left w:val="none" w:sz="0" w:space="0" w:color="auto"/>
                    <w:bottom w:val="none" w:sz="0" w:space="0" w:color="auto"/>
                    <w:right w:val="none" w:sz="0" w:space="0" w:color="auto"/>
                  </w:divBdr>
                </w:div>
              </w:divsChild>
            </w:div>
            <w:div w:id="73284316">
              <w:marLeft w:val="0"/>
              <w:marRight w:val="0"/>
              <w:marTop w:val="0"/>
              <w:marBottom w:val="0"/>
              <w:divBdr>
                <w:top w:val="none" w:sz="0" w:space="0" w:color="auto"/>
                <w:left w:val="none" w:sz="0" w:space="0" w:color="auto"/>
                <w:bottom w:val="none" w:sz="0" w:space="0" w:color="auto"/>
                <w:right w:val="none" w:sz="0" w:space="0" w:color="auto"/>
              </w:divBdr>
            </w:div>
            <w:div w:id="473526350">
              <w:marLeft w:val="0"/>
              <w:marRight w:val="0"/>
              <w:marTop w:val="75"/>
              <w:marBottom w:val="75"/>
              <w:divBdr>
                <w:top w:val="none" w:sz="0" w:space="0" w:color="auto"/>
                <w:left w:val="none" w:sz="0" w:space="0" w:color="auto"/>
                <w:bottom w:val="none" w:sz="0" w:space="0" w:color="auto"/>
                <w:right w:val="none" w:sz="0" w:space="0" w:color="auto"/>
              </w:divBdr>
              <w:divsChild>
                <w:div w:id="668603964">
                  <w:marLeft w:val="0"/>
                  <w:marRight w:val="0"/>
                  <w:marTop w:val="0"/>
                  <w:marBottom w:val="0"/>
                  <w:divBdr>
                    <w:top w:val="none" w:sz="0" w:space="0" w:color="auto"/>
                    <w:left w:val="none" w:sz="0" w:space="0" w:color="auto"/>
                    <w:bottom w:val="none" w:sz="0" w:space="0" w:color="auto"/>
                    <w:right w:val="none" w:sz="0" w:space="0" w:color="auto"/>
                  </w:divBdr>
                </w:div>
              </w:divsChild>
            </w:div>
            <w:div w:id="1351639657">
              <w:marLeft w:val="0"/>
              <w:marRight w:val="0"/>
              <w:marTop w:val="0"/>
              <w:marBottom w:val="0"/>
              <w:divBdr>
                <w:top w:val="none" w:sz="0" w:space="0" w:color="auto"/>
                <w:left w:val="none" w:sz="0" w:space="0" w:color="auto"/>
                <w:bottom w:val="none" w:sz="0" w:space="0" w:color="auto"/>
                <w:right w:val="none" w:sz="0" w:space="0" w:color="auto"/>
              </w:divBdr>
              <w:divsChild>
                <w:div w:id="9571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208">
          <w:marLeft w:val="0"/>
          <w:marRight w:val="0"/>
          <w:marTop w:val="0"/>
          <w:marBottom w:val="225"/>
          <w:divBdr>
            <w:top w:val="single" w:sz="6" w:space="11" w:color="DDDDDD"/>
            <w:left w:val="none" w:sz="0" w:space="0" w:color="auto"/>
            <w:bottom w:val="none" w:sz="0" w:space="0" w:color="auto"/>
            <w:right w:val="none" w:sz="0" w:space="0" w:color="auto"/>
          </w:divBdr>
          <w:divsChild>
            <w:div w:id="883250824">
              <w:marLeft w:val="0"/>
              <w:marRight w:val="150"/>
              <w:marTop w:val="45"/>
              <w:marBottom w:val="75"/>
              <w:divBdr>
                <w:top w:val="none" w:sz="0" w:space="0" w:color="auto"/>
                <w:left w:val="none" w:sz="0" w:space="0" w:color="auto"/>
                <w:bottom w:val="none" w:sz="0" w:space="0" w:color="auto"/>
                <w:right w:val="none" w:sz="0" w:space="0" w:color="auto"/>
              </w:divBdr>
              <w:divsChild>
                <w:div w:id="787242465">
                  <w:marLeft w:val="0"/>
                  <w:marRight w:val="0"/>
                  <w:marTop w:val="0"/>
                  <w:marBottom w:val="0"/>
                  <w:divBdr>
                    <w:top w:val="none" w:sz="0" w:space="0" w:color="auto"/>
                    <w:left w:val="none" w:sz="0" w:space="0" w:color="auto"/>
                    <w:bottom w:val="none" w:sz="0" w:space="0" w:color="auto"/>
                    <w:right w:val="none" w:sz="0" w:space="0" w:color="auto"/>
                  </w:divBdr>
                </w:div>
              </w:divsChild>
            </w:div>
            <w:div w:id="761798091">
              <w:marLeft w:val="0"/>
              <w:marRight w:val="0"/>
              <w:marTop w:val="0"/>
              <w:marBottom w:val="0"/>
              <w:divBdr>
                <w:top w:val="none" w:sz="0" w:space="0" w:color="auto"/>
                <w:left w:val="none" w:sz="0" w:space="0" w:color="auto"/>
                <w:bottom w:val="none" w:sz="0" w:space="0" w:color="auto"/>
                <w:right w:val="none" w:sz="0" w:space="0" w:color="auto"/>
              </w:divBdr>
              <w:divsChild>
                <w:div w:id="8363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3963">
      <w:bodyDiv w:val="1"/>
      <w:marLeft w:val="0"/>
      <w:marRight w:val="0"/>
      <w:marTop w:val="0"/>
      <w:marBottom w:val="0"/>
      <w:divBdr>
        <w:top w:val="none" w:sz="0" w:space="0" w:color="auto"/>
        <w:left w:val="none" w:sz="0" w:space="0" w:color="auto"/>
        <w:bottom w:val="none" w:sz="0" w:space="0" w:color="auto"/>
        <w:right w:val="none" w:sz="0" w:space="0" w:color="auto"/>
      </w:divBdr>
      <w:divsChild>
        <w:div w:id="1205361622">
          <w:marLeft w:val="0"/>
          <w:marRight w:val="0"/>
          <w:marTop w:val="0"/>
          <w:marBottom w:val="0"/>
          <w:divBdr>
            <w:top w:val="none" w:sz="0" w:space="0" w:color="auto"/>
            <w:left w:val="none" w:sz="0" w:space="0" w:color="auto"/>
            <w:bottom w:val="none" w:sz="0" w:space="0" w:color="auto"/>
            <w:right w:val="none" w:sz="0" w:space="0" w:color="auto"/>
          </w:divBdr>
          <w:divsChild>
            <w:div w:id="1822892029">
              <w:marLeft w:val="0"/>
              <w:marRight w:val="0"/>
              <w:marTop w:val="0"/>
              <w:marBottom w:val="0"/>
              <w:divBdr>
                <w:top w:val="none" w:sz="0" w:space="0" w:color="auto"/>
                <w:left w:val="none" w:sz="0" w:space="0" w:color="auto"/>
                <w:bottom w:val="none" w:sz="0" w:space="0" w:color="auto"/>
                <w:right w:val="none" w:sz="0" w:space="0" w:color="auto"/>
              </w:divBdr>
              <w:divsChild>
                <w:div w:id="17301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23835">
          <w:marLeft w:val="0"/>
          <w:marRight w:val="0"/>
          <w:marTop w:val="0"/>
          <w:marBottom w:val="0"/>
          <w:divBdr>
            <w:top w:val="none" w:sz="0" w:space="0" w:color="auto"/>
            <w:left w:val="none" w:sz="0" w:space="0" w:color="auto"/>
            <w:bottom w:val="none" w:sz="0" w:space="0" w:color="auto"/>
            <w:right w:val="none" w:sz="0" w:space="0" w:color="auto"/>
          </w:divBdr>
        </w:div>
      </w:divsChild>
    </w:div>
    <w:div w:id="67768870">
      <w:bodyDiv w:val="1"/>
      <w:marLeft w:val="0"/>
      <w:marRight w:val="0"/>
      <w:marTop w:val="0"/>
      <w:marBottom w:val="0"/>
      <w:divBdr>
        <w:top w:val="none" w:sz="0" w:space="0" w:color="auto"/>
        <w:left w:val="none" w:sz="0" w:space="0" w:color="auto"/>
        <w:bottom w:val="none" w:sz="0" w:space="0" w:color="auto"/>
        <w:right w:val="none" w:sz="0" w:space="0" w:color="auto"/>
      </w:divBdr>
    </w:div>
    <w:div w:id="67962235">
      <w:bodyDiv w:val="1"/>
      <w:marLeft w:val="0"/>
      <w:marRight w:val="0"/>
      <w:marTop w:val="0"/>
      <w:marBottom w:val="0"/>
      <w:divBdr>
        <w:top w:val="none" w:sz="0" w:space="0" w:color="auto"/>
        <w:left w:val="none" w:sz="0" w:space="0" w:color="auto"/>
        <w:bottom w:val="none" w:sz="0" w:space="0" w:color="auto"/>
        <w:right w:val="none" w:sz="0" w:space="0" w:color="auto"/>
      </w:divBdr>
      <w:divsChild>
        <w:div w:id="1820919147">
          <w:marLeft w:val="0"/>
          <w:marRight w:val="0"/>
          <w:marTop w:val="0"/>
          <w:marBottom w:val="0"/>
          <w:divBdr>
            <w:top w:val="none" w:sz="0" w:space="0" w:color="auto"/>
            <w:left w:val="none" w:sz="0" w:space="0" w:color="auto"/>
            <w:bottom w:val="none" w:sz="0" w:space="0" w:color="auto"/>
            <w:right w:val="none" w:sz="0" w:space="0" w:color="auto"/>
          </w:divBdr>
          <w:divsChild>
            <w:div w:id="1662737234">
              <w:marLeft w:val="0"/>
              <w:marRight w:val="0"/>
              <w:marTop w:val="0"/>
              <w:marBottom w:val="0"/>
              <w:divBdr>
                <w:top w:val="none" w:sz="0" w:space="0" w:color="auto"/>
                <w:left w:val="none" w:sz="0" w:space="0" w:color="auto"/>
                <w:bottom w:val="none" w:sz="0" w:space="0" w:color="auto"/>
                <w:right w:val="none" w:sz="0" w:space="0" w:color="auto"/>
              </w:divBdr>
              <w:divsChild>
                <w:div w:id="163711269">
                  <w:marLeft w:val="0"/>
                  <w:marRight w:val="0"/>
                  <w:marTop w:val="0"/>
                  <w:marBottom w:val="0"/>
                  <w:divBdr>
                    <w:top w:val="none" w:sz="0" w:space="0" w:color="auto"/>
                    <w:left w:val="none" w:sz="0" w:space="0" w:color="auto"/>
                    <w:bottom w:val="none" w:sz="0" w:space="0" w:color="auto"/>
                    <w:right w:val="none" w:sz="0" w:space="0" w:color="auto"/>
                  </w:divBdr>
                  <w:divsChild>
                    <w:div w:id="21332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13004">
          <w:marLeft w:val="0"/>
          <w:marRight w:val="0"/>
          <w:marTop w:val="0"/>
          <w:marBottom w:val="0"/>
          <w:divBdr>
            <w:top w:val="none" w:sz="0" w:space="0" w:color="auto"/>
            <w:left w:val="none" w:sz="0" w:space="0" w:color="auto"/>
            <w:bottom w:val="none" w:sz="0" w:space="0" w:color="auto"/>
            <w:right w:val="none" w:sz="0" w:space="0" w:color="auto"/>
          </w:divBdr>
          <w:divsChild>
            <w:div w:id="187178155">
              <w:marLeft w:val="0"/>
              <w:marRight w:val="0"/>
              <w:marTop w:val="0"/>
              <w:marBottom w:val="0"/>
              <w:divBdr>
                <w:top w:val="none" w:sz="0" w:space="0" w:color="auto"/>
                <w:left w:val="none" w:sz="0" w:space="0" w:color="auto"/>
                <w:bottom w:val="none" w:sz="0" w:space="0" w:color="auto"/>
                <w:right w:val="none" w:sz="0" w:space="0" w:color="auto"/>
              </w:divBdr>
              <w:divsChild>
                <w:div w:id="16317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2086">
          <w:marLeft w:val="0"/>
          <w:marRight w:val="0"/>
          <w:marTop w:val="0"/>
          <w:marBottom w:val="0"/>
          <w:divBdr>
            <w:top w:val="none" w:sz="0" w:space="0" w:color="auto"/>
            <w:left w:val="none" w:sz="0" w:space="0" w:color="auto"/>
            <w:bottom w:val="none" w:sz="0" w:space="0" w:color="auto"/>
            <w:right w:val="none" w:sz="0" w:space="0" w:color="auto"/>
          </w:divBdr>
          <w:divsChild>
            <w:div w:id="1372993833">
              <w:marLeft w:val="0"/>
              <w:marRight w:val="0"/>
              <w:marTop w:val="0"/>
              <w:marBottom w:val="0"/>
              <w:divBdr>
                <w:top w:val="none" w:sz="0" w:space="0" w:color="auto"/>
                <w:left w:val="none" w:sz="0" w:space="0" w:color="auto"/>
                <w:bottom w:val="none" w:sz="0" w:space="0" w:color="auto"/>
                <w:right w:val="none" w:sz="0" w:space="0" w:color="auto"/>
              </w:divBdr>
              <w:divsChild>
                <w:div w:id="224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0396">
      <w:bodyDiv w:val="1"/>
      <w:marLeft w:val="0"/>
      <w:marRight w:val="0"/>
      <w:marTop w:val="0"/>
      <w:marBottom w:val="0"/>
      <w:divBdr>
        <w:top w:val="none" w:sz="0" w:space="0" w:color="auto"/>
        <w:left w:val="none" w:sz="0" w:space="0" w:color="auto"/>
        <w:bottom w:val="none" w:sz="0" w:space="0" w:color="auto"/>
        <w:right w:val="none" w:sz="0" w:space="0" w:color="auto"/>
      </w:divBdr>
      <w:divsChild>
        <w:div w:id="264851744">
          <w:marLeft w:val="0"/>
          <w:marRight w:val="0"/>
          <w:marTop w:val="0"/>
          <w:marBottom w:val="0"/>
          <w:divBdr>
            <w:top w:val="none" w:sz="0" w:space="0" w:color="auto"/>
            <w:left w:val="none" w:sz="0" w:space="0" w:color="auto"/>
            <w:bottom w:val="none" w:sz="0" w:space="0" w:color="auto"/>
            <w:right w:val="none" w:sz="0" w:space="0" w:color="auto"/>
          </w:divBdr>
        </w:div>
        <w:div w:id="1194198237">
          <w:marLeft w:val="0"/>
          <w:marRight w:val="0"/>
          <w:marTop w:val="0"/>
          <w:marBottom w:val="0"/>
          <w:divBdr>
            <w:top w:val="none" w:sz="0" w:space="0" w:color="auto"/>
            <w:left w:val="none" w:sz="0" w:space="0" w:color="auto"/>
            <w:bottom w:val="none" w:sz="0" w:space="0" w:color="auto"/>
            <w:right w:val="none" w:sz="0" w:space="0" w:color="auto"/>
          </w:divBdr>
        </w:div>
        <w:div w:id="1293906177">
          <w:marLeft w:val="0"/>
          <w:marRight w:val="0"/>
          <w:marTop w:val="0"/>
          <w:marBottom w:val="0"/>
          <w:divBdr>
            <w:top w:val="none" w:sz="0" w:space="0" w:color="auto"/>
            <w:left w:val="none" w:sz="0" w:space="0" w:color="auto"/>
            <w:bottom w:val="none" w:sz="0" w:space="0" w:color="auto"/>
            <w:right w:val="none" w:sz="0" w:space="0" w:color="auto"/>
          </w:divBdr>
        </w:div>
        <w:div w:id="1416973442">
          <w:marLeft w:val="0"/>
          <w:marRight w:val="0"/>
          <w:marTop w:val="0"/>
          <w:marBottom w:val="0"/>
          <w:divBdr>
            <w:top w:val="none" w:sz="0" w:space="0" w:color="auto"/>
            <w:left w:val="none" w:sz="0" w:space="0" w:color="auto"/>
            <w:bottom w:val="none" w:sz="0" w:space="0" w:color="auto"/>
            <w:right w:val="none" w:sz="0" w:space="0" w:color="auto"/>
          </w:divBdr>
        </w:div>
        <w:div w:id="1418206274">
          <w:marLeft w:val="0"/>
          <w:marRight w:val="0"/>
          <w:marTop w:val="0"/>
          <w:marBottom w:val="0"/>
          <w:divBdr>
            <w:top w:val="none" w:sz="0" w:space="0" w:color="auto"/>
            <w:left w:val="none" w:sz="0" w:space="0" w:color="auto"/>
            <w:bottom w:val="none" w:sz="0" w:space="0" w:color="auto"/>
            <w:right w:val="none" w:sz="0" w:space="0" w:color="auto"/>
          </w:divBdr>
        </w:div>
        <w:div w:id="1594626590">
          <w:marLeft w:val="0"/>
          <w:marRight w:val="0"/>
          <w:marTop w:val="0"/>
          <w:marBottom w:val="0"/>
          <w:divBdr>
            <w:top w:val="none" w:sz="0" w:space="0" w:color="auto"/>
            <w:left w:val="none" w:sz="0" w:space="0" w:color="auto"/>
            <w:bottom w:val="none" w:sz="0" w:space="0" w:color="auto"/>
            <w:right w:val="none" w:sz="0" w:space="0" w:color="auto"/>
          </w:divBdr>
        </w:div>
        <w:div w:id="1601332429">
          <w:marLeft w:val="0"/>
          <w:marRight w:val="0"/>
          <w:marTop w:val="0"/>
          <w:marBottom w:val="0"/>
          <w:divBdr>
            <w:top w:val="none" w:sz="0" w:space="0" w:color="auto"/>
            <w:left w:val="none" w:sz="0" w:space="0" w:color="auto"/>
            <w:bottom w:val="none" w:sz="0" w:space="0" w:color="auto"/>
            <w:right w:val="none" w:sz="0" w:space="0" w:color="auto"/>
          </w:divBdr>
        </w:div>
        <w:div w:id="1947081252">
          <w:marLeft w:val="0"/>
          <w:marRight w:val="0"/>
          <w:marTop w:val="0"/>
          <w:marBottom w:val="0"/>
          <w:divBdr>
            <w:top w:val="none" w:sz="0" w:space="0" w:color="auto"/>
            <w:left w:val="none" w:sz="0" w:space="0" w:color="auto"/>
            <w:bottom w:val="none" w:sz="0" w:space="0" w:color="auto"/>
            <w:right w:val="none" w:sz="0" w:space="0" w:color="auto"/>
          </w:divBdr>
        </w:div>
      </w:divsChild>
    </w:div>
    <w:div w:id="68699478">
      <w:bodyDiv w:val="1"/>
      <w:marLeft w:val="0"/>
      <w:marRight w:val="0"/>
      <w:marTop w:val="0"/>
      <w:marBottom w:val="0"/>
      <w:divBdr>
        <w:top w:val="none" w:sz="0" w:space="0" w:color="auto"/>
        <w:left w:val="none" w:sz="0" w:space="0" w:color="auto"/>
        <w:bottom w:val="none" w:sz="0" w:space="0" w:color="auto"/>
        <w:right w:val="none" w:sz="0" w:space="0" w:color="auto"/>
      </w:divBdr>
      <w:divsChild>
        <w:div w:id="1484814828">
          <w:marLeft w:val="0"/>
          <w:marRight w:val="0"/>
          <w:marTop w:val="0"/>
          <w:marBottom w:val="0"/>
          <w:divBdr>
            <w:top w:val="none" w:sz="0" w:space="0" w:color="auto"/>
            <w:left w:val="none" w:sz="0" w:space="0" w:color="auto"/>
            <w:bottom w:val="none" w:sz="0" w:space="0" w:color="auto"/>
            <w:right w:val="none" w:sz="0" w:space="0" w:color="auto"/>
          </w:divBdr>
        </w:div>
      </w:divsChild>
    </w:div>
    <w:div w:id="68814776">
      <w:bodyDiv w:val="1"/>
      <w:marLeft w:val="0"/>
      <w:marRight w:val="0"/>
      <w:marTop w:val="0"/>
      <w:marBottom w:val="0"/>
      <w:divBdr>
        <w:top w:val="none" w:sz="0" w:space="0" w:color="auto"/>
        <w:left w:val="none" w:sz="0" w:space="0" w:color="auto"/>
        <w:bottom w:val="none" w:sz="0" w:space="0" w:color="auto"/>
        <w:right w:val="none" w:sz="0" w:space="0" w:color="auto"/>
      </w:divBdr>
    </w:div>
    <w:div w:id="69885377">
      <w:bodyDiv w:val="1"/>
      <w:marLeft w:val="0"/>
      <w:marRight w:val="0"/>
      <w:marTop w:val="0"/>
      <w:marBottom w:val="0"/>
      <w:divBdr>
        <w:top w:val="none" w:sz="0" w:space="0" w:color="auto"/>
        <w:left w:val="none" w:sz="0" w:space="0" w:color="auto"/>
        <w:bottom w:val="none" w:sz="0" w:space="0" w:color="auto"/>
        <w:right w:val="none" w:sz="0" w:space="0" w:color="auto"/>
      </w:divBdr>
    </w:div>
    <w:div w:id="70082153">
      <w:bodyDiv w:val="1"/>
      <w:marLeft w:val="0"/>
      <w:marRight w:val="0"/>
      <w:marTop w:val="0"/>
      <w:marBottom w:val="0"/>
      <w:divBdr>
        <w:top w:val="none" w:sz="0" w:space="0" w:color="auto"/>
        <w:left w:val="none" w:sz="0" w:space="0" w:color="auto"/>
        <w:bottom w:val="none" w:sz="0" w:space="0" w:color="auto"/>
        <w:right w:val="none" w:sz="0" w:space="0" w:color="auto"/>
      </w:divBdr>
    </w:div>
    <w:div w:id="70204937">
      <w:bodyDiv w:val="1"/>
      <w:marLeft w:val="0"/>
      <w:marRight w:val="0"/>
      <w:marTop w:val="0"/>
      <w:marBottom w:val="0"/>
      <w:divBdr>
        <w:top w:val="none" w:sz="0" w:space="0" w:color="auto"/>
        <w:left w:val="none" w:sz="0" w:space="0" w:color="auto"/>
        <w:bottom w:val="none" w:sz="0" w:space="0" w:color="auto"/>
        <w:right w:val="none" w:sz="0" w:space="0" w:color="auto"/>
      </w:divBdr>
      <w:divsChild>
        <w:div w:id="625891695">
          <w:marLeft w:val="0"/>
          <w:marRight w:val="0"/>
          <w:marTop w:val="0"/>
          <w:marBottom w:val="0"/>
          <w:divBdr>
            <w:top w:val="none" w:sz="0" w:space="0" w:color="auto"/>
            <w:left w:val="none" w:sz="0" w:space="0" w:color="auto"/>
            <w:bottom w:val="none" w:sz="0" w:space="0" w:color="auto"/>
            <w:right w:val="none" w:sz="0" w:space="0" w:color="auto"/>
          </w:divBdr>
        </w:div>
        <w:div w:id="682364652">
          <w:marLeft w:val="0"/>
          <w:marRight w:val="0"/>
          <w:marTop w:val="0"/>
          <w:marBottom w:val="0"/>
          <w:divBdr>
            <w:top w:val="none" w:sz="0" w:space="0" w:color="auto"/>
            <w:left w:val="none" w:sz="0" w:space="0" w:color="auto"/>
            <w:bottom w:val="none" w:sz="0" w:space="0" w:color="auto"/>
            <w:right w:val="none" w:sz="0" w:space="0" w:color="auto"/>
          </w:divBdr>
          <w:divsChild>
            <w:div w:id="1584993289">
              <w:marLeft w:val="0"/>
              <w:marRight w:val="0"/>
              <w:marTop w:val="0"/>
              <w:marBottom w:val="0"/>
              <w:divBdr>
                <w:top w:val="none" w:sz="0" w:space="0" w:color="auto"/>
                <w:left w:val="none" w:sz="0" w:space="0" w:color="auto"/>
                <w:bottom w:val="none" w:sz="0" w:space="0" w:color="auto"/>
                <w:right w:val="none" w:sz="0" w:space="0" w:color="auto"/>
              </w:divBdr>
              <w:divsChild>
                <w:div w:id="2784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0217">
          <w:marLeft w:val="0"/>
          <w:marRight w:val="0"/>
          <w:marTop w:val="0"/>
          <w:marBottom w:val="0"/>
          <w:divBdr>
            <w:top w:val="none" w:sz="0" w:space="0" w:color="auto"/>
            <w:left w:val="none" w:sz="0" w:space="0" w:color="auto"/>
            <w:bottom w:val="none" w:sz="0" w:space="0" w:color="auto"/>
            <w:right w:val="none" w:sz="0" w:space="0" w:color="auto"/>
          </w:divBdr>
        </w:div>
      </w:divsChild>
    </w:div>
    <w:div w:id="70663613">
      <w:bodyDiv w:val="1"/>
      <w:marLeft w:val="0"/>
      <w:marRight w:val="0"/>
      <w:marTop w:val="0"/>
      <w:marBottom w:val="0"/>
      <w:divBdr>
        <w:top w:val="none" w:sz="0" w:space="0" w:color="auto"/>
        <w:left w:val="none" w:sz="0" w:space="0" w:color="auto"/>
        <w:bottom w:val="none" w:sz="0" w:space="0" w:color="auto"/>
        <w:right w:val="none" w:sz="0" w:space="0" w:color="auto"/>
      </w:divBdr>
      <w:divsChild>
        <w:div w:id="390077807">
          <w:marLeft w:val="0"/>
          <w:marRight w:val="0"/>
          <w:marTop w:val="0"/>
          <w:marBottom w:val="0"/>
          <w:divBdr>
            <w:top w:val="none" w:sz="0" w:space="0" w:color="auto"/>
            <w:left w:val="none" w:sz="0" w:space="0" w:color="auto"/>
            <w:bottom w:val="none" w:sz="0" w:space="0" w:color="auto"/>
            <w:right w:val="none" w:sz="0" w:space="0" w:color="auto"/>
          </w:divBdr>
        </w:div>
        <w:div w:id="904529090">
          <w:marLeft w:val="0"/>
          <w:marRight w:val="0"/>
          <w:marTop w:val="0"/>
          <w:marBottom w:val="0"/>
          <w:divBdr>
            <w:top w:val="none" w:sz="0" w:space="0" w:color="auto"/>
            <w:left w:val="none" w:sz="0" w:space="0" w:color="auto"/>
            <w:bottom w:val="none" w:sz="0" w:space="0" w:color="auto"/>
            <w:right w:val="none" w:sz="0" w:space="0" w:color="auto"/>
          </w:divBdr>
        </w:div>
        <w:div w:id="331378159">
          <w:marLeft w:val="0"/>
          <w:marRight w:val="0"/>
          <w:marTop w:val="0"/>
          <w:marBottom w:val="0"/>
          <w:divBdr>
            <w:top w:val="none" w:sz="0" w:space="0" w:color="auto"/>
            <w:left w:val="none" w:sz="0" w:space="0" w:color="auto"/>
            <w:bottom w:val="none" w:sz="0" w:space="0" w:color="auto"/>
            <w:right w:val="none" w:sz="0" w:space="0" w:color="auto"/>
          </w:divBdr>
        </w:div>
      </w:divsChild>
    </w:div>
    <w:div w:id="71004401">
      <w:bodyDiv w:val="1"/>
      <w:marLeft w:val="0"/>
      <w:marRight w:val="0"/>
      <w:marTop w:val="0"/>
      <w:marBottom w:val="0"/>
      <w:divBdr>
        <w:top w:val="none" w:sz="0" w:space="0" w:color="auto"/>
        <w:left w:val="none" w:sz="0" w:space="0" w:color="auto"/>
        <w:bottom w:val="none" w:sz="0" w:space="0" w:color="auto"/>
        <w:right w:val="none" w:sz="0" w:space="0" w:color="auto"/>
      </w:divBdr>
      <w:divsChild>
        <w:div w:id="1211768103">
          <w:marLeft w:val="0"/>
          <w:marRight w:val="0"/>
          <w:marTop w:val="0"/>
          <w:marBottom w:val="0"/>
          <w:divBdr>
            <w:top w:val="none" w:sz="0" w:space="0" w:color="auto"/>
            <w:left w:val="none" w:sz="0" w:space="0" w:color="auto"/>
            <w:bottom w:val="none" w:sz="0" w:space="0" w:color="auto"/>
            <w:right w:val="none" w:sz="0" w:space="0" w:color="auto"/>
          </w:divBdr>
        </w:div>
      </w:divsChild>
    </w:div>
    <w:div w:id="73161936">
      <w:bodyDiv w:val="1"/>
      <w:marLeft w:val="0"/>
      <w:marRight w:val="0"/>
      <w:marTop w:val="0"/>
      <w:marBottom w:val="0"/>
      <w:divBdr>
        <w:top w:val="none" w:sz="0" w:space="0" w:color="auto"/>
        <w:left w:val="none" w:sz="0" w:space="0" w:color="auto"/>
        <w:bottom w:val="none" w:sz="0" w:space="0" w:color="auto"/>
        <w:right w:val="none" w:sz="0" w:space="0" w:color="auto"/>
      </w:divBdr>
      <w:divsChild>
        <w:div w:id="646084982">
          <w:marLeft w:val="0"/>
          <w:marRight w:val="0"/>
          <w:marTop w:val="0"/>
          <w:marBottom w:val="0"/>
          <w:divBdr>
            <w:top w:val="none" w:sz="0" w:space="0" w:color="auto"/>
            <w:left w:val="none" w:sz="0" w:space="0" w:color="auto"/>
            <w:bottom w:val="none" w:sz="0" w:space="0" w:color="auto"/>
            <w:right w:val="none" w:sz="0" w:space="0" w:color="auto"/>
          </w:divBdr>
          <w:divsChild>
            <w:div w:id="1048456296">
              <w:marLeft w:val="0"/>
              <w:marRight w:val="0"/>
              <w:marTop w:val="0"/>
              <w:marBottom w:val="0"/>
              <w:divBdr>
                <w:top w:val="none" w:sz="0" w:space="0" w:color="auto"/>
                <w:left w:val="none" w:sz="0" w:space="0" w:color="auto"/>
                <w:bottom w:val="none" w:sz="0" w:space="0" w:color="auto"/>
                <w:right w:val="none" w:sz="0" w:space="0" w:color="auto"/>
              </w:divBdr>
            </w:div>
          </w:divsChild>
        </w:div>
        <w:div w:id="1085301921">
          <w:marLeft w:val="0"/>
          <w:marRight w:val="0"/>
          <w:marTop w:val="0"/>
          <w:marBottom w:val="0"/>
          <w:divBdr>
            <w:top w:val="none" w:sz="0" w:space="0" w:color="auto"/>
            <w:left w:val="none" w:sz="0" w:space="0" w:color="auto"/>
            <w:bottom w:val="none" w:sz="0" w:space="0" w:color="auto"/>
            <w:right w:val="none" w:sz="0" w:space="0" w:color="auto"/>
          </w:divBdr>
        </w:div>
        <w:div w:id="783774004">
          <w:marLeft w:val="0"/>
          <w:marRight w:val="0"/>
          <w:marTop w:val="0"/>
          <w:marBottom w:val="0"/>
          <w:divBdr>
            <w:top w:val="none" w:sz="0" w:space="0" w:color="auto"/>
            <w:left w:val="none" w:sz="0" w:space="0" w:color="auto"/>
            <w:bottom w:val="none" w:sz="0" w:space="0" w:color="auto"/>
            <w:right w:val="none" w:sz="0" w:space="0" w:color="auto"/>
          </w:divBdr>
        </w:div>
      </w:divsChild>
    </w:div>
    <w:div w:id="73206957">
      <w:bodyDiv w:val="1"/>
      <w:marLeft w:val="0"/>
      <w:marRight w:val="0"/>
      <w:marTop w:val="0"/>
      <w:marBottom w:val="0"/>
      <w:divBdr>
        <w:top w:val="none" w:sz="0" w:space="0" w:color="auto"/>
        <w:left w:val="none" w:sz="0" w:space="0" w:color="auto"/>
        <w:bottom w:val="none" w:sz="0" w:space="0" w:color="auto"/>
        <w:right w:val="none" w:sz="0" w:space="0" w:color="auto"/>
      </w:divBdr>
      <w:divsChild>
        <w:div w:id="1447192761">
          <w:marLeft w:val="0"/>
          <w:marRight w:val="0"/>
          <w:marTop w:val="0"/>
          <w:marBottom w:val="0"/>
          <w:divBdr>
            <w:top w:val="none" w:sz="0" w:space="0" w:color="auto"/>
            <w:left w:val="none" w:sz="0" w:space="0" w:color="auto"/>
            <w:bottom w:val="none" w:sz="0" w:space="0" w:color="auto"/>
            <w:right w:val="none" w:sz="0" w:space="0" w:color="auto"/>
          </w:divBdr>
          <w:divsChild>
            <w:div w:id="605042854">
              <w:marLeft w:val="0"/>
              <w:marRight w:val="0"/>
              <w:marTop w:val="0"/>
              <w:marBottom w:val="0"/>
              <w:divBdr>
                <w:top w:val="none" w:sz="0" w:space="0" w:color="auto"/>
                <w:left w:val="none" w:sz="0" w:space="0" w:color="auto"/>
                <w:bottom w:val="none" w:sz="0" w:space="0" w:color="auto"/>
                <w:right w:val="none" w:sz="0" w:space="0" w:color="auto"/>
              </w:divBdr>
            </w:div>
          </w:divsChild>
        </w:div>
        <w:div w:id="847909743">
          <w:marLeft w:val="0"/>
          <w:marRight w:val="0"/>
          <w:marTop w:val="0"/>
          <w:marBottom w:val="0"/>
          <w:divBdr>
            <w:top w:val="none" w:sz="0" w:space="0" w:color="auto"/>
            <w:left w:val="none" w:sz="0" w:space="0" w:color="auto"/>
            <w:bottom w:val="none" w:sz="0" w:space="0" w:color="auto"/>
            <w:right w:val="none" w:sz="0" w:space="0" w:color="auto"/>
          </w:divBdr>
          <w:divsChild>
            <w:div w:id="2034912353">
              <w:marLeft w:val="0"/>
              <w:marRight w:val="0"/>
              <w:marTop w:val="15"/>
              <w:marBottom w:val="0"/>
              <w:divBdr>
                <w:top w:val="none" w:sz="0" w:space="0" w:color="auto"/>
                <w:left w:val="none" w:sz="0" w:space="0" w:color="auto"/>
                <w:bottom w:val="none" w:sz="0" w:space="0" w:color="auto"/>
                <w:right w:val="none" w:sz="0" w:space="0" w:color="auto"/>
              </w:divBdr>
              <w:divsChild>
                <w:div w:id="245464016">
                  <w:marLeft w:val="0"/>
                  <w:marRight w:val="0"/>
                  <w:marTop w:val="0"/>
                  <w:marBottom w:val="0"/>
                  <w:divBdr>
                    <w:top w:val="none" w:sz="0" w:space="0" w:color="auto"/>
                    <w:left w:val="none" w:sz="0" w:space="0" w:color="auto"/>
                    <w:bottom w:val="none" w:sz="0" w:space="0" w:color="auto"/>
                    <w:right w:val="none" w:sz="0" w:space="0" w:color="auto"/>
                  </w:divBdr>
                  <w:divsChild>
                    <w:div w:id="704066614">
                      <w:marLeft w:val="0"/>
                      <w:marRight w:val="0"/>
                      <w:marTop w:val="0"/>
                      <w:marBottom w:val="180"/>
                      <w:divBdr>
                        <w:top w:val="none" w:sz="0" w:space="0" w:color="auto"/>
                        <w:left w:val="none" w:sz="0" w:space="0" w:color="auto"/>
                        <w:bottom w:val="none" w:sz="0" w:space="0" w:color="auto"/>
                        <w:right w:val="none" w:sz="0" w:space="0" w:color="auto"/>
                      </w:divBdr>
                    </w:div>
                    <w:div w:id="246043738">
                      <w:marLeft w:val="0"/>
                      <w:marRight w:val="0"/>
                      <w:marTop w:val="0"/>
                      <w:marBottom w:val="120"/>
                      <w:divBdr>
                        <w:top w:val="none" w:sz="0" w:space="0" w:color="auto"/>
                        <w:left w:val="none" w:sz="0" w:space="0" w:color="auto"/>
                        <w:bottom w:val="none" w:sz="0" w:space="0" w:color="auto"/>
                        <w:right w:val="none" w:sz="0" w:space="0" w:color="auto"/>
                      </w:divBdr>
                    </w:div>
                    <w:div w:id="4225308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3212613">
      <w:bodyDiv w:val="1"/>
      <w:marLeft w:val="0"/>
      <w:marRight w:val="0"/>
      <w:marTop w:val="0"/>
      <w:marBottom w:val="0"/>
      <w:divBdr>
        <w:top w:val="none" w:sz="0" w:space="0" w:color="auto"/>
        <w:left w:val="none" w:sz="0" w:space="0" w:color="auto"/>
        <w:bottom w:val="none" w:sz="0" w:space="0" w:color="auto"/>
        <w:right w:val="none" w:sz="0" w:space="0" w:color="auto"/>
      </w:divBdr>
      <w:divsChild>
        <w:div w:id="658190155">
          <w:marLeft w:val="0"/>
          <w:marRight w:val="0"/>
          <w:marTop w:val="0"/>
          <w:marBottom w:val="0"/>
          <w:divBdr>
            <w:top w:val="none" w:sz="0" w:space="0" w:color="auto"/>
            <w:left w:val="none" w:sz="0" w:space="0" w:color="auto"/>
            <w:bottom w:val="none" w:sz="0" w:space="0" w:color="auto"/>
            <w:right w:val="none" w:sz="0" w:space="0" w:color="auto"/>
          </w:divBdr>
          <w:divsChild>
            <w:div w:id="1219635047">
              <w:marLeft w:val="0"/>
              <w:marRight w:val="0"/>
              <w:marTop w:val="0"/>
              <w:marBottom w:val="0"/>
              <w:divBdr>
                <w:top w:val="none" w:sz="0" w:space="0" w:color="auto"/>
                <w:left w:val="none" w:sz="0" w:space="0" w:color="auto"/>
                <w:bottom w:val="none" w:sz="0" w:space="0" w:color="auto"/>
                <w:right w:val="none" w:sz="0" w:space="0" w:color="auto"/>
              </w:divBdr>
            </w:div>
          </w:divsChild>
        </w:div>
        <w:div w:id="1600331181">
          <w:marLeft w:val="0"/>
          <w:marRight w:val="0"/>
          <w:marTop w:val="0"/>
          <w:marBottom w:val="0"/>
          <w:divBdr>
            <w:top w:val="none" w:sz="0" w:space="0" w:color="auto"/>
            <w:left w:val="none" w:sz="0" w:space="0" w:color="auto"/>
            <w:bottom w:val="none" w:sz="0" w:space="0" w:color="auto"/>
            <w:right w:val="none" w:sz="0" w:space="0" w:color="auto"/>
          </w:divBdr>
        </w:div>
      </w:divsChild>
    </w:div>
    <w:div w:id="73624833">
      <w:bodyDiv w:val="1"/>
      <w:marLeft w:val="0"/>
      <w:marRight w:val="0"/>
      <w:marTop w:val="0"/>
      <w:marBottom w:val="0"/>
      <w:divBdr>
        <w:top w:val="none" w:sz="0" w:space="0" w:color="auto"/>
        <w:left w:val="none" w:sz="0" w:space="0" w:color="auto"/>
        <w:bottom w:val="none" w:sz="0" w:space="0" w:color="auto"/>
        <w:right w:val="none" w:sz="0" w:space="0" w:color="auto"/>
      </w:divBdr>
      <w:divsChild>
        <w:div w:id="1442382234">
          <w:marLeft w:val="0"/>
          <w:marRight w:val="0"/>
          <w:marTop w:val="0"/>
          <w:marBottom w:val="0"/>
          <w:divBdr>
            <w:top w:val="none" w:sz="0" w:space="0" w:color="auto"/>
            <w:left w:val="none" w:sz="0" w:space="0" w:color="auto"/>
            <w:bottom w:val="none" w:sz="0" w:space="0" w:color="auto"/>
            <w:right w:val="none" w:sz="0" w:space="0" w:color="auto"/>
          </w:divBdr>
          <w:divsChild>
            <w:div w:id="1098597616">
              <w:marLeft w:val="0"/>
              <w:marRight w:val="0"/>
              <w:marTop w:val="0"/>
              <w:marBottom w:val="0"/>
              <w:divBdr>
                <w:top w:val="none" w:sz="0" w:space="0" w:color="auto"/>
                <w:left w:val="none" w:sz="0" w:space="0" w:color="auto"/>
                <w:bottom w:val="none" w:sz="0" w:space="0" w:color="auto"/>
                <w:right w:val="none" w:sz="0" w:space="0" w:color="auto"/>
              </w:divBdr>
            </w:div>
          </w:divsChild>
        </w:div>
        <w:div w:id="1172836777">
          <w:marLeft w:val="0"/>
          <w:marRight w:val="0"/>
          <w:marTop w:val="0"/>
          <w:marBottom w:val="0"/>
          <w:divBdr>
            <w:top w:val="none" w:sz="0" w:space="0" w:color="auto"/>
            <w:left w:val="none" w:sz="0" w:space="0" w:color="auto"/>
            <w:bottom w:val="none" w:sz="0" w:space="0" w:color="auto"/>
            <w:right w:val="none" w:sz="0" w:space="0" w:color="auto"/>
          </w:divBdr>
        </w:div>
      </w:divsChild>
    </w:div>
    <w:div w:id="73669650">
      <w:bodyDiv w:val="1"/>
      <w:marLeft w:val="0"/>
      <w:marRight w:val="0"/>
      <w:marTop w:val="0"/>
      <w:marBottom w:val="0"/>
      <w:divBdr>
        <w:top w:val="none" w:sz="0" w:space="0" w:color="auto"/>
        <w:left w:val="none" w:sz="0" w:space="0" w:color="auto"/>
        <w:bottom w:val="none" w:sz="0" w:space="0" w:color="auto"/>
        <w:right w:val="none" w:sz="0" w:space="0" w:color="auto"/>
      </w:divBdr>
      <w:divsChild>
        <w:div w:id="1123305528">
          <w:marLeft w:val="0"/>
          <w:marRight w:val="0"/>
          <w:marTop w:val="0"/>
          <w:marBottom w:val="0"/>
          <w:divBdr>
            <w:top w:val="none" w:sz="0" w:space="0" w:color="auto"/>
            <w:left w:val="none" w:sz="0" w:space="0" w:color="auto"/>
            <w:bottom w:val="none" w:sz="0" w:space="0" w:color="auto"/>
            <w:right w:val="none" w:sz="0" w:space="0" w:color="auto"/>
          </w:divBdr>
        </w:div>
        <w:div w:id="863054106">
          <w:marLeft w:val="0"/>
          <w:marRight w:val="0"/>
          <w:marTop w:val="0"/>
          <w:marBottom w:val="0"/>
          <w:divBdr>
            <w:top w:val="none" w:sz="0" w:space="0" w:color="auto"/>
            <w:left w:val="none" w:sz="0" w:space="0" w:color="auto"/>
            <w:bottom w:val="none" w:sz="0" w:space="0" w:color="auto"/>
            <w:right w:val="none" w:sz="0" w:space="0" w:color="auto"/>
          </w:divBdr>
          <w:divsChild>
            <w:div w:id="2063597586">
              <w:marLeft w:val="0"/>
              <w:marRight w:val="0"/>
              <w:marTop w:val="0"/>
              <w:marBottom w:val="0"/>
              <w:divBdr>
                <w:top w:val="none" w:sz="0" w:space="0" w:color="auto"/>
                <w:left w:val="none" w:sz="0" w:space="0" w:color="auto"/>
                <w:bottom w:val="none" w:sz="0" w:space="0" w:color="auto"/>
                <w:right w:val="none" w:sz="0" w:space="0" w:color="auto"/>
              </w:divBdr>
              <w:divsChild>
                <w:div w:id="6110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4045">
          <w:marLeft w:val="0"/>
          <w:marRight w:val="0"/>
          <w:marTop w:val="0"/>
          <w:marBottom w:val="0"/>
          <w:divBdr>
            <w:top w:val="none" w:sz="0" w:space="0" w:color="auto"/>
            <w:left w:val="none" w:sz="0" w:space="0" w:color="auto"/>
            <w:bottom w:val="none" w:sz="0" w:space="0" w:color="auto"/>
            <w:right w:val="none" w:sz="0" w:space="0" w:color="auto"/>
          </w:divBdr>
        </w:div>
      </w:divsChild>
    </w:div>
    <w:div w:id="73672822">
      <w:bodyDiv w:val="1"/>
      <w:marLeft w:val="0"/>
      <w:marRight w:val="0"/>
      <w:marTop w:val="0"/>
      <w:marBottom w:val="0"/>
      <w:divBdr>
        <w:top w:val="none" w:sz="0" w:space="0" w:color="auto"/>
        <w:left w:val="none" w:sz="0" w:space="0" w:color="auto"/>
        <w:bottom w:val="none" w:sz="0" w:space="0" w:color="auto"/>
        <w:right w:val="none" w:sz="0" w:space="0" w:color="auto"/>
      </w:divBdr>
      <w:divsChild>
        <w:div w:id="1397438416">
          <w:marLeft w:val="0"/>
          <w:marRight w:val="0"/>
          <w:marTop w:val="0"/>
          <w:marBottom w:val="0"/>
          <w:divBdr>
            <w:top w:val="none" w:sz="0" w:space="0" w:color="auto"/>
            <w:left w:val="none" w:sz="0" w:space="0" w:color="auto"/>
            <w:bottom w:val="none" w:sz="0" w:space="0" w:color="auto"/>
            <w:right w:val="none" w:sz="0" w:space="0" w:color="auto"/>
          </w:divBdr>
          <w:divsChild>
            <w:div w:id="80295685">
              <w:marLeft w:val="0"/>
              <w:marRight w:val="0"/>
              <w:marTop w:val="0"/>
              <w:marBottom w:val="0"/>
              <w:divBdr>
                <w:top w:val="none" w:sz="0" w:space="0" w:color="auto"/>
                <w:left w:val="none" w:sz="0" w:space="0" w:color="auto"/>
                <w:bottom w:val="none" w:sz="0" w:space="0" w:color="auto"/>
                <w:right w:val="none" w:sz="0" w:space="0" w:color="auto"/>
              </w:divBdr>
            </w:div>
          </w:divsChild>
        </w:div>
        <w:div w:id="1181898214">
          <w:marLeft w:val="0"/>
          <w:marRight w:val="0"/>
          <w:marTop w:val="0"/>
          <w:marBottom w:val="0"/>
          <w:divBdr>
            <w:top w:val="none" w:sz="0" w:space="0" w:color="auto"/>
            <w:left w:val="none" w:sz="0" w:space="0" w:color="auto"/>
            <w:bottom w:val="none" w:sz="0" w:space="0" w:color="auto"/>
            <w:right w:val="none" w:sz="0" w:space="0" w:color="auto"/>
          </w:divBdr>
        </w:div>
      </w:divsChild>
    </w:div>
    <w:div w:id="74015981">
      <w:bodyDiv w:val="1"/>
      <w:marLeft w:val="0"/>
      <w:marRight w:val="0"/>
      <w:marTop w:val="0"/>
      <w:marBottom w:val="0"/>
      <w:divBdr>
        <w:top w:val="none" w:sz="0" w:space="0" w:color="auto"/>
        <w:left w:val="none" w:sz="0" w:space="0" w:color="auto"/>
        <w:bottom w:val="none" w:sz="0" w:space="0" w:color="auto"/>
        <w:right w:val="none" w:sz="0" w:space="0" w:color="auto"/>
      </w:divBdr>
      <w:divsChild>
        <w:div w:id="1963727387">
          <w:marLeft w:val="0"/>
          <w:marRight w:val="0"/>
          <w:marTop w:val="0"/>
          <w:marBottom w:val="0"/>
          <w:divBdr>
            <w:top w:val="none" w:sz="0" w:space="0" w:color="auto"/>
            <w:left w:val="none" w:sz="0" w:space="0" w:color="auto"/>
            <w:bottom w:val="none" w:sz="0" w:space="0" w:color="auto"/>
            <w:right w:val="none" w:sz="0" w:space="0" w:color="auto"/>
          </w:divBdr>
        </w:div>
      </w:divsChild>
    </w:div>
    <w:div w:id="74130350">
      <w:bodyDiv w:val="1"/>
      <w:marLeft w:val="0"/>
      <w:marRight w:val="0"/>
      <w:marTop w:val="0"/>
      <w:marBottom w:val="0"/>
      <w:divBdr>
        <w:top w:val="none" w:sz="0" w:space="0" w:color="auto"/>
        <w:left w:val="none" w:sz="0" w:space="0" w:color="auto"/>
        <w:bottom w:val="none" w:sz="0" w:space="0" w:color="auto"/>
        <w:right w:val="none" w:sz="0" w:space="0" w:color="auto"/>
      </w:divBdr>
      <w:divsChild>
        <w:div w:id="654605284">
          <w:marLeft w:val="0"/>
          <w:marRight w:val="0"/>
          <w:marTop w:val="0"/>
          <w:marBottom w:val="0"/>
          <w:divBdr>
            <w:top w:val="none" w:sz="0" w:space="0" w:color="auto"/>
            <w:left w:val="none" w:sz="0" w:space="0" w:color="auto"/>
            <w:bottom w:val="none" w:sz="0" w:space="0" w:color="auto"/>
            <w:right w:val="none" w:sz="0" w:space="0" w:color="auto"/>
          </w:divBdr>
        </w:div>
        <w:div w:id="212739692">
          <w:marLeft w:val="0"/>
          <w:marRight w:val="0"/>
          <w:marTop w:val="0"/>
          <w:marBottom w:val="0"/>
          <w:divBdr>
            <w:top w:val="none" w:sz="0" w:space="0" w:color="auto"/>
            <w:left w:val="none" w:sz="0" w:space="0" w:color="auto"/>
            <w:bottom w:val="none" w:sz="0" w:space="0" w:color="auto"/>
            <w:right w:val="none" w:sz="0" w:space="0" w:color="auto"/>
          </w:divBdr>
        </w:div>
      </w:divsChild>
    </w:div>
    <w:div w:id="74134081">
      <w:bodyDiv w:val="1"/>
      <w:marLeft w:val="0"/>
      <w:marRight w:val="0"/>
      <w:marTop w:val="0"/>
      <w:marBottom w:val="0"/>
      <w:divBdr>
        <w:top w:val="none" w:sz="0" w:space="0" w:color="auto"/>
        <w:left w:val="none" w:sz="0" w:space="0" w:color="auto"/>
        <w:bottom w:val="none" w:sz="0" w:space="0" w:color="auto"/>
        <w:right w:val="none" w:sz="0" w:space="0" w:color="auto"/>
      </w:divBdr>
      <w:divsChild>
        <w:div w:id="131220611">
          <w:marLeft w:val="0"/>
          <w:marRight w:val="0"/>
          <w:marTop w:val="0"/>
          <w:marBottom w:val="0"/>
          <w:divBdr>
            <w:top w:val="none" w:sz="0" w:space="0" w:color="auto"/>
            <w:left w:val="none" w:sz="0" w:space="0" w:color="auto"/>
            <w:bottom w:val="none" w:sz="0" w:space="0" w:color="auto"/>
            <w:right w:val="none" w:sz="0" w:space="0" w:color="auto"/>
          </w:divBdr>
        </w:div>
        <w:div w:id="8875261">
          <w:marLeft w:val="240"/>
          <w:marRight w:val="0"/>
          <w:marTop w:val="240"/>
          <w:marBottom w:val="0"/>
          <w:divBdr>
            <w:top w:val="none" w:sz="0" w:space="0" w:color="auto"/>
            <w:left w:val="none" w:sz="0" w:space="0" w:color="auto"/>
            <w:bottom w:val="none" w:sz="0" w:space="0" w:color="auto"/>
            <w:right w:val="none" w:sz="0" w:space="0" w:color="auto"/>
          </w:divBdr>
        </w:div>
        <w:div w:id="1224873400">
          <w:marLeft w:val="0"/>
          <w:marRight w:val="0"/>
          <w:marTop w:val="0"/>
          <w:marBottom w:val="0"/>
          <w:divBdr>
            <w:top w:val="none" w:sz="0" w:space="0" w:color="auto"/>
            <w:left w:val="none" w:sz="0" w:space="0" w:color="auto"/>
            <w:bottom w:val="none" w:sz="0" w:space="0" w:color="auto"/>
            <w:right w:val="none" w:sz="0" w:space="0" w:color="auto"/>
          </w:divBdr>
        </w:div>
        <w:div w:id="2084329255">
          <w:marLeft w:val="0"/>
          <w:marRight w:val="0"/>
          <w:marTop w:val="0"/>
          <w:marBottom w:val="0"/>
          <w:divBdr>
            <w:top w:val="none" w:sz="0" w:space="0" w:color="auto"/>
            <w:left w:val="none" w:sz="0" w:space="0" w:color="auto"/>
            <w:bottom w:val="none" w:sz="0" w:space="0" w:color="auto"/>
            <w:right w:val="none" w:sz="0" w:space="0" w:color="auto"/>
          </w:divBdr>
          <w:divsChild>
            <w:div w:id="497624006">
              <w:marLeft w:val="30"/>
              <w:marRight w:val="30"/>
              <w:marTop w:val="30"/>
              <w:marBottom w:val="30"/>
              <w:divBdr>
                <w:top w:val="none" w:sz="0" w:space="0" w:color="auto"/>
                <w:left w:val="none" w:sz="0" w:space="0" w:color="auto"/>
                <w:bottom w:val="none" w:sz="0" w:space="0" w:color="auto"/>
                <w:right w:val="none" w:sz="0" w:space="0" w:color="auto"/>
              </w:divBdr>
              <w:divsChild>
                <w:div w:id="851187371">
                  <w:marLeft w:val="0"/>
                  <w:marRight w:val="0"/>
                  <w:marTop w:val="0"/>
                  <w:marBottom w:val="0"/>
                  <w:divBdr>
                    <w:top w:val="none" w:sz="0" w:space="0" w:color="auto"/>
                    <w:left w:val="none" w:sz="0" w:space="0" w:color="auto"/>
                    <w:bottom w:val="none" w:sz="0" w:space="0" w:color="auto"/>
                    <w:right w:val="none" w:sz="0" w:space="0" w:color="auto"/>
                  </w:divBdr>
                </w:div>
                <w:div w:id="643268146">
                  <w:marLeft w:val="0"/>
                  <w:marRight w:val="0"/>
                  <w:marTop w:val="0"/>
                  <w:marBottom w:val="0"/>
                  <w:divBdr>
                    <w:top w:val="none" w:sz="0" w:space="0" w:color="auto"/>
                    <w:left w:val="none" w:sz="0" w:space="0" w:color="auto"/>
                    <w:bottom w:val="none" w:sz="0" w:space="0" w:color="auto"/>
                    <w:right w:val="none" w:sz="0" w:space="0" w:color="auto"/>
                  </w:divBdr>
                </w:div>
                <w:div w:id="2074964002">
                  <w:marLeft w:val="0"/>
                  <w:marRight w:val="0"/>
                  <w:marTop w:val="0"/>
                  <w:marBottom w:val="0"/>
                  <w:divBdr>
                    <w:top w:val="none" w:sz="0" w:space="0" w:color="auto"/>
                    <w:left w:val="none" w:sz="0" w:space="0" w:color="auto"/>
                    <w:bottom w:val="none" w:sz="0" w:space="0" w:color="auto"/>
                    <w:right w:val="none" w:sz="0" w:space="0" w:color="auto"/>
                  </w:divBdr>
                </w:div>
                <w:div w:id="42098889">
                  <w:marLeft w:val="0"/>
                  <w:marRight w:val="0"/>
                  <w:marTop w:val="0"/>
                  <w:marBottom w:val="0"/>
                  <w:divBdr>
                    <w:top w:val="none" w:sz="0" w:space="0" w:color="auto"/>
                    <w:left w:val="none" w:sz="0" w:space="0" w:color="auto"/>
                    <w:bottom w:val="none" w:sz="0" w:space="0" w:color="auto"/>
                    <w:right w:val="none" w:sz="0" w:space="0" w:color="auto"/>
                  </w:divBdr>
                </w:div>
                <w:div w:id="289242528">
                  <w:marLeft w:val="0"/>
                  <w:marRight w:val="0"/>
                  <w:marTop w:val="0"/>
                  <w:marBottom w:val="0"/>
                  <w:divBdr>
                    <w:top w:val="none" w:sz="0" w:space="0" w:color="auto"/>
                    <w:left w:val="none" w:sz="0" w:space="0" w:color="auto"/>
                    <w:bottom w:val="none" w:sz="0" w:space="0" w:color="auto"/>
                    <w:right w:val="none" w:sz="0" w:space="0" w:color="auto"/>
                  </w:divBdr>
                </w:div>
                <w:div w:id="303782709">
                  <w:marLeft w:val="0"/>
                  <w:marRight w:val="0"/>
                  <w:marTop w:val="0"/>
                  <w:marBottom w:val="0"/>
                  <w:divBdr>
                    <w:top w:val="none" w:sz="0" w:space="0" w:color="auto"/>
                    <w:left w:val="none" w:sz="0" w:space="0" w:color="auto"/>
                    <w:bottom w:val="none" w:sz="0" w:space="0" w:color="auto"/>
                    <w:right w:val="none" w:sz="0" w:space="0" w:color="auto"/>
                  </w:divBdr>
                </w:div>
                <w:div w:id="895579539">
                  <w:marLeft w:val="0"/>
                  <w:marRight w:val="0"/>
                  <w:marTop w:val="0"/>
                  <w:marBottom w:val="0"/>
                  <w:divBdr>
                    <w:top w:val="none" w:sz="0" w:space="0" w:color="auto"/>
                    <w:left w:val="none" w:sz="0" w:space="0" w:color="auto"/>
                    <w:bottom w:val="none" w:sz="0" w:space="0" w:color="auto"/>
                    <w:right w:val="none" w:sz="0" w:space="0" w:color="auto"/>
                  </w:divBdr>
                </w:div>
                <w:div w:id="586042880">
                  <w:marLeft w:val="0"/>
                  <w:marRight w:val="0"/>
                  <w:marTop w:val="0"/>
                  <w:marBottom w:val="0"/>
                  <w:divBdr>
                    <w:top w:val="none" w:sz="0" w:space="0" w:color="auto"/>
                    <w:left w:val="none" w:sz="0" w:space="0" w:color="auto"/>
                    <w:bottom w:val="none" w:sz="0" w:space="0" w:color="auto"/>
                    <w:right w:val="none" w:sz="0" w:space="0" w:color="auto"/>
                  </w:divBdr>
                </w:div>
                <w:div w:id="1690522089">
                  <w:marLeft w:val="0"/>
                  <w:marRight w:val="0"/>
                  <w:marTop w:val="0"/>
                  <w:marBottom w:val="0"/>
                  <w:divBdr>
                    <w:top w:val="none" w:sz="0" w:space="0" w:color="auto"/>
                    <w:left w:val="none" w:sz="0" w:space="0" w:color="auto"/>
                    <w:bottom w:val="none" w:sz="0" w:space="0" w:color="auto"/>
                    <w:right w:val="none" w:sz="0" w:space="0" w:color="auto"/>
                  </w:divBdr>
                </w:div>
                <w:div w:id="2135708200">
                  <w:marLeft w:val="0"/>
                  <w:marRight w:val="0"/>
                  <w:marTop w:val="0"/>
                  <w:marBottom w:val="0"/>
                  <w:divBdr>
                    <w:top w:val="none" w:sz="0" w:space="0" w:color="auto"/>
                    <w:left w:val="none" w:sz="0" w:space="0" w:color="auto"/>
                    <w:bottom w:val="none" w:sz="0" w:space="0" w:color="auto"/>
                    <w:right w:val="none" w:sz="0" w:space="0" w:color="auto"/>
                  </w:divBdr>
                </w:div>
                <w:div w:id="1506630453">
                  <w:marLeft w:val="0"/>
                  <w:marRight w:val="0"/>
                  <w:marTop w:val="0"/>
                  <w:marBottom w:val="0"/>
                  <w:divBdr>
                    <w:top w:val="none" w:sz="0" w:space="0" w:color="auto"/>
                    <w:left w:val="none" w:sz="0" w:space="0" w:color="auto"/>
                    <w:bottom w:val="none" w:sz="0" w:space="0" w:color="auto"/>
                    <w:right w:val="none" w:sz="0" w:space="0" w:color="auto"/>
                  </w:divBdr>
                </w:div>
                <w:div w:id="602767062">
                  <w:marLeft w:val="0"/>
                  <w:marRight w:val="0"/>
                  <w:marTop w:val="0"/>
                  <w:marBottom w:val="0"/>
                  <w:divBdr>
                    <w:top w:val="none" w:sz="0" w:space="0" w:color="auto"/>
                    <w:left w:val="none" w:sz="0" w:space="0" w:color="auto"/>
                    <w:bottom w:val="none" w:sz="0" w:space="0" w:color="auto"/>
                    <w:right w:val="none" w:sz="0" w:space="0" w:color="auto"/>
                  </w:divBdr>
                </w:div>
                <w:div w:id="20935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362">
      <w:bodyDiv w:val="1"/>
      <w:marLeft w:val="0"/>
      <w:marRight w:val="0"/>
      <w:marTop w:val="0"/>
      <w:marBottom w:val="0"/>
      <w:divBdr>
        <w:top w:val="none" w:sz="0" w:space="0" w:color="auto"/>
        <w:left w:val="none" w:sz="0" w:space="0" w:color="auto"/>
        <w:bottom w:val="none" w:sz="0" w:space="0" w:color="auto"/>
        <w:right w:val="none" w:sz="0" w:space="0" w:color="auto"/>
      </w:divBdr>
      <w:divsChild>
        <w:div w:id="1868711474">
          <w:marLeft w:val="0"/>
          <w:marRight w:val="0"/>
          <w:marTop w:val="0"/>
          <w:marBottom w:val="0"/>
          <w:divBdr>
            <w:top w:val="none" w:sz="0" w:space="0" w:color="auto"/>
            <w:left w:val="none" w:sz="0" w:space="0" w:color="auto"/>
            <w:bottom w:val="none" w:sz="0" w:space="0" w:color="auto"/>
            <w:right w:val="none" w:sz="0" w:space="0" w:color="auto"/>
          </w:divBdr>
        </w:div>
      </w:divsChild>
    </w:div>
    <w:div w:id="74790215">
      <w:bodyDiv w:val="1"/>
      <w:marLeft w:val="0"/>
      <w:marRight w:val="0"/>
      <w:marTop w:val="0"/>
      <w:marBottom w:val="0"/>
      <w:divBdr>
        <w:top w:val="none" w:sz="0" w:space="0" w:color="auto"/>
        <w:left w:val="none" w:sz="0" w:space="0" w:color="auto"/>
        <w:bottom w:val="none" w:sz="0" w:space="0" w:color="auto"/>
        <w:right w:val="none" w:sz="0" w:space="0" w:color="auto"/>
      </w:divBdr>
    </w:div>
    <w:div w:id="74984935">
      <w:bodyDiv w:val="1"/>
      <w:marLeft w:val="0"/>
      <w:marRight w:val="0"/>
      <w:marTop w:val="0"/>
      <w:marBottom w:val="0"/>
      <w:divBdr>
        <w:top w:val="none" w:sz="0" w:space="0" w:color="auto"/>
        <w:left w:val="none" w:sz="0" w:space="0" w:color="auto"/>
        <w:bottom w:val="none" w:sz="0" w:space="0" w:color="auto"/>
        <w:right w:val="none" w:sz="0" w:space="0" w:color="auto"/>
      </w:divBdr>
      <w:divsChild>
        <w:div w:id="819494352">
          <w:marLeft w:val="0"/>
          <w:marRight w:val="0"/>
          <w:marTop w:val="0"/>
          <w:marBottom w:val="0"/>
          <w:divBdr>
            <w:top w:val="none" w:sz="0" w:space="0" w:color="auto"/>
            <w:left w:val="none" w:sz="0" w:space="0" w:color="auto"/>
            <w:bottom w:val="none" w:sz="0" w:space="0" w:color="auto"/>
            <w:right w:val="none" w:sz="0" w:space="0" w:color="auto"/>
          </w:divBdr>
        </w:div>
        <w:div w:id="1218934195">
          <w:marLeft w:val="0"/>
          <w:marRight w:val="0"/>
          <w:marTop w:val="0"/>
          <w:marBottom w:val="0"/>
          <w:divBdr>
            <w:top w:val="none" w:sz="0" w:space="0" w:color="auto"/>
            <w:left w:val="none" w:sz="0" w:space="0" w:color="auto"/>
            <w:bottom w:val="none" w:sz="0" w:space="0" w:color="auto"/>
            <w:right w:val="none" w:sz="0" w:space="0" w:color="auto"/>
          </w:divBdr>
        </w:div>
      </w:divsChild>
    </w:div>
    <w:div w:id="75253131">
      <w:bodyDiv w:val="1"/>
      <w:marLeft w:val="0"/>
      <w:marRight w:val="0"/>
      <w:marTop w:val="0"/>
      <w:marBottom w:val="0"/>
      <w:divBdr>
        <w:top w:val="none" w:sz="0" w:space="0" w:color="auto"/>
        <w:left w:val="none" w:sz="0" w:space="0" w:color="auto"/>
        <w:bottom w:val="none" w:sz="0" w:space="0" w:color="auto"/>
        <w:right w:val="none" w:sz="0" w:space="0" w:color="auto"/>
      </w:divBdr>
      <w:divsChild>
        <w:div w:id="1377972070">
          <w:marLeft w:val="0"/>
          <w:marRight w:val="0"/>
          <w:marTop w:val="0"/>
          <w:marBottom w:val="0"/>
          <w:divBdr>
            <w:top w:val="none" w:sz="0" w:space="0" w:color="auto"/>
            <w:left w:val="none" w:sz="0" w:space="0" w:color="auto"/>
            <w:bottom w:val="none" w:sz="0" w:space="0" w:color="auto"/>
            <w:right w:val="none" w:sz="0" w:space="0" w:color="auto"/>
          </w:divBdr>
        </w:div>
      </w:divsChild>
    </w:div>
    <w:div w:id="75520310">
      <w:bodyDiv w:val="1"/>
      <w:marLeft w:val="0"/>
      <w:marRight w:val="0"/>
      <w:marTop w:val="0"/>
      <w:marBottom w:val="0"/>
      <w:divBdr>
        <w:top w:val="none" w:sz="0" w:space="0" w:color="auto"/>
        <w:left w:val="none" w:sz="0" w:space="0" w:color="auto"/>
        <w:bottom w:val="none" w:sz="0" w:space="0" w:color="auto"/>
        <w:right w:val="none" w:sz="0" w:space="0" w:color="auto"/>
      </w:divBdr>
      <w:divsChild>
        <w:div w:id="518204215">
          <w:marLeft w:val="0"/>
          <w:marRight w:val="0"/>
          <w:marTop w:val="0"/>
          <w:marBottom w:val="0"/>
          <w:divBdr>
            <w:top w:val="none" w:sz="0" w:space="0" w:color="auto"/>
            <w:left w:val="none" w:sz="0" w:space="0" w:color="auto"/>
            <w:bottom w:val="none" w:sz="0" w:space="0" w:color="auto"/>
            <w:right w:val="none" w:sz="0" w:space="0" w:color="auto"/>
          </w:divBdr>
        </w:div>
      </w:divsChild>
    </w:div>
    <w:div w:id="76177897">
      <w:bodyDiv w:val="1"/>
      <w:marLeft w:val="0"/>
      <w:marRight w:val="0"/>
      <w:marTop w:val="0"/>
      <w:marBottom w:val="0"/>
      <w:divBdr>
        <w:top w:val="none" w:sz="0" w:space="0" w:color="auto"/>
        <w:left w:val="none" w:sz="0" w:space="0" w:color="auto"/>
        <w:bottom w:val="none" w:sz="0" w:space="0" w:color="auto"/>
        <w:right w:val="none" w:sz="0" w:space="0" w:color="auto"/>
      </w:divBdr>
    </w:div>
    <w:div w:id="76368783">
      <w:bodyDiv w:val="1"/>
      <w:marLeft w:val="0"/>
      <w:marRight w:val="0"/>
      <w:marTop w:val="0"/>
      <w:marBottom w:val="0"/>
      <w:divBdr>
        <w:top w:val="none" w:sz="0" w:space="0" w:color="auto"/>
        <w:left w:val="none" w:sz="0" w:space="0" w:color="auto"/>
        <w:bottom w:val="none" w:sz="0" w:space="0" w:color="auto"/>
        <w:right w:val="none" w:sz="0" w:space="0" w:color="auto"/>
      </w:divBdr>
      <w:divsChild>
        <w:div w:id="1361471001">
          <w:marLeft w:val="-225"/>
          <w:marRight w:val="-225"/>
          <w:marTop w:val="0"/>
          <w:marBottom w:val="0"/>
          <w:divBdr>
            <w:top w:val="none" w:sz="0" w:space="0" w:color="auto"/>
            <w:left w:val="none" w:sz="0" w:space="0" w:color="auto"/>
            <w:bottom w:val="none" w:sz="0" w:space="0" w:color="auto"/>
            <w:right w:val="none" w:sz="0" w:space="0" w:color="auto"/>
          </w:divBdr>
          <w:divsChild>
            <w:div w:id="1963683680">
              <w:marLeft w:val="0"/>
              <w:marRight w:val="0"/>
              <w:marTop w:val="0"/>
              <w:marBottom w:val="0"/>
              <w:divBdr>
                <w:top w:val="none" w:sz="0" w:space="0" w:color="auto"/>
                <w:left w:val="none" w:sz="0" w:space="0" w:color="auto"/>
                <w:bottom w:val="none" w:sz="0" w:space="0" w:color="auto"/>
                <w:right w:val="none" w:sz="0" w:space="0" w:color="auto"/>
              </w:divBdr>
              <w:divsChild>
                <w:div w:id="81270011">
                  <w:marLeft w:val="0"/>
                  <w:marRight w:val="0"/>
                  <w:marTop w:val="0"/>
                  <w:marBottom w:val="0"/>
                  <w:divBdr>
                    <w:top w:val="none" w:sz="0" w:space="0" w:color="auto"/>
                    <w:left w:val="none" w:sz="0" w:space="0" w:color="auto"/>
                    <w:bottom w:val="none" w:sz="0" w:space="0" w:color="auto"/>
                    <w:right w:val="none" w:sz="0" w:space="0" w:color="auto"/>
                  </w:divBdr>
                  <w:divsChild>
                    <w:div w:id="283539081">
                      <w:marLeft w:val="0"/>
                      <w:marRight w:val="0"/>
                      <w:marTop w:val="0"/>
                      <w:marBottom w:val="0"/>
                      <w:divBdr>
                        <w:top w:val="none" w:sz="0" w:space="0" w:color="auto"/>
                        <w:left w:val="none" w:sz="0" w:space="0" w:color="auto"/>
                        <w:bottom w:val="none" w:sz="0" w:space="0" w:color="auto"/>
                        <w:right w:val="none" w:sz="0" w:space="0" w:color="auto"/>
                      </w:divBdr>
                      <w:divsChild>
                        <w:div w:id="149758739">
                          <w:marLeft w:val="0"/>
                          <w:marRight w:val="0"/>
                          <w:marTop w:val="0"/>
                          <w:marBottom w:val="300"/>
                          <w:divBdr>
                            <w:top w:val="none" w:sz="0" w:space="0" w:color="auto"/>
                            <w:left w:val="none" w:sz="0" w:space="0" w:color="auto"/>
                            <w:bottom w:val="none" w:sz="0" w:space="0" w:color="auto"/>
                            <w:right w:val="none" w:sz="0" w:space="0" w:color="auto"/>
                          </w:divBdr>
                          <w:divsChild>
                            <w:div w:id="1627545910">
                              <w:marLeft w:val="0"/>
                              <w:marRight w:val="0"/>
                              <w:marTop w:val="0"/>
                              <w:marBottom w:val="0"/>
                              <w:divBdr>
                                <w:top w:val="none" w:sz="0" w:space="0" w:color="auto"/>
                                <w:left w:val="none" w:sz="0" w:space="0" w:color="auto"/>
                                <w:bottom w:val="none" w:sz="0" w:space="0" w:color="auto"/>
                                <w:right w:val="none" w:sz="0" w:space="0" w:color="auto"/>
                              </w:divBdr>
                              <w:divsChild>
                                <w:div w:id="2037541101">
                                  <w:marLeft w:val="0"/>
                                  <w:marRight w:val="0"/>
                                  <w:marTop w:val="0"/>
                                  <w:marBottom w:val="0"/>
                                  <w:divBdr>
                                    <w:top w:val="none" w:sz="0" w:space="0" w:color="auto"/>
                                    <w:left w:val="none" w:sz="0" w:space="0" w:color="auto"/>
                                    <w:bottom w:val="none" w:sz="0" w:space="0" w:color="auto"/>
                                    <w:right w:val="none" w:sz="0" w:space="0" w:color="auto"/>
                                  </w:divBdr>
                                  <w:divsChild>
                                    <w:div w:id="2041011516">
                                      <w:marLeft w:val="0"/>
                                      <w:marRight w:val="0"/>
                                      <w:marTop w:val="0"/>
                                      <w:marBottom w:val="0"/>
                                      <w:divBdr>
                                        <w:top w:val="none" w:sz="0" w:space="0" w:color="auto"/>
                                        <w:left w:val="none" w:sz="0" w:space="0" w:color="auto"/>
                                        <w:bottom w:val="none" w:sz="0" w:space="0" w:color="auto"/>
                                        <w:right w:val="none" w:sz="0" w:space="0" w:color="auto"/>
                                      </w:divBdr>
                                      <w:divsChild>
                                        <w:div w:id="1605529004">
                                          <w:marLeft w:val="0"/>
                                          <w:marRight w:val="0"/>
                                          <w:marTop w:val="0"/>
                                          <w:marBottom w:val="0"/>
                                          <w:divBdr>
                                            <w:top w:val="none" w:sz="0" w:space="0" w:color="auto"/>
                                            <w:left w:val="none" w:sz="0" w:space="0" w:color="auto"/>
                                            <w:bottom w:val="dotted" w:sz="6" w:space="0" w:color="C5C3C3"/>
                                            <w:right w:val="none" w:sz="0" w:space="0" w:color="auto"/>
                                          </w:divBdr>
                                          <w:divsChild>
                                            <w:div w:id="235166080">
                                              <w:marLeft w:val="0"/>
                                              <w:marRight w:val="0"/>
                                              <w:marTop w:val="0"/>
                                              <w:marBottom w:val="0"/>
                                              <w:divBdr>
                                                <w:top w:val="none" w:sz="0" w:space="0" w:color="auto"/>
                                                <w:left w:val="none" w:sz="0" w:space="0" w:color="auto"/>
                                                <w:bottom w:val="none" w:sz="0" w:space="0" w:color="auto"/>
                                                <w:right w:val="none" w:sz="0" w:space="0" w:color="auto"/>
                                              </w:divBdr>
                                              <w:divsChild>
                                                <w:div w:id="818616552">
                                                  <w:marLeft w:val="0"/>
                                                  <w:marRight w:val="0"/>
                                                  <w:marTop w:val="0"/>
                                                  <w:marBottom w:val="0"/>
                                                  <w:divBdr>
                                                    <w:top w:val="none" w:sz="0" w:space="0" w:color="auto"/>
                                                    <w:left w:val="none" w:sz="0" w:space="0" w:color="auto"/>
                                                    <w:bottom w:val="none" w:sz="0" w:space="0" w:color="auto"/>
                                                    <w:right w:val="none" w:sz="0" w:space="0" w:color="auto"/>
                                                  </w:divBdr>
                                                  <w:divsChild>
                                                    <w:div w:id="1721661393">
                                                      <w:marLeft w:val="0"/>
                                                      <w:marRight w:val="0"/>
                                                      <w:marTop w:val="0"/>
                                                      <w:marBottom w:val="0"/>
                                                      <w:divBdr>
                                                        <w:top w:val="none" w:sz="0" w:space="0" w:color="auto"/>
                                                        <w:left w:val="none" w:sz="0" w:space="0" w:color="auto"/>
                                                        <w:bottom w:val="none" w:sz="0" w:space="0" w:color="auto"/>
                                                        <w:right w:val="none" w:sz="0" w:space="0" w:color="auto"/>
                                                      </w:divBdr>
                                                      <w:divsChild>
                                                        <w:div w:id="109519850">
                                                          <w:marLeft w:val="0"/>
                                                          <w:marRight w:val="0"/>
                                                          <w:marTop w:val="0"/>
                                                          <w:marBottom w:val="0"/>
                                                          <w:divBdr>
                                                            <w:top w:val="none" w:sz="0" w:space="0" w:color="auto"/>
                                                            <w:left w:val="none" w:sz="0" w:space="0" w:color="auto"/>
                                                            <w:bottom w:val="none" w:sz="0" w:space="0" w:color="auto"/>
                                                            <w:right w:val="none" w:sz="0" w:space="0" w:color="auto"/>
                                                          </w:divBdr>
                                                          <w:divsChild>
                                                            <w:div w:id="11543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21518">
                                              <w:marLeft w:val="0"/>
                                              <w:marRight w:val="0"/>
                                              <w:marTop w:val="0"/>
                                              <w:marBottom w:val="0"/>
                                              <w:divBdr>
                                                <w:top w:val="none" w:sz="0" w:space="0" w:color="auto"/>
                                                <w:left w:val="none" w:sz="0" w:space="0" w:color="auto"/>
                                                <w:bottom w:val="none" w:sz="0" w:space="0" w:color="auto"/>
                                                <w:right w:val="none" w:sz="0" w:space="0" w:color="auto"/>
                                              </w:divBdr>
                                              <w:divsChild>
                                                <w:div w:id="592856936">
                                                  <w:marLeft w:val="0"/>
                                                  <w:marRight w:val="0"/>
                                                  <w:marTop w:val="0"/>
                                                  <w:marBottom w:val="0"/>
                                                  <w:divBdr>
                                                    <w:top w:val="none" w:sz="0" w:space="0" w:color="auto"/>
                                                    <w:left w:val="none" w:sz="0" w:space="0" w:color="auto"/>
                                                    <w:bottom w:val="none" w:sz="0" w:space="0" w:color="auto"/>
                                                    <w:right w:val="none" w:sz="0" w:space="0" w:color="auto"/>
                                                  </w:divBdr>
                                                  <w:divsChild>
                                                    <w:div w:id="3915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664947">
                                          <w:marLeft w:val="60"/>
                                          <w:marRight w:val="0"/>
                                          <w:marTop w:val="75"/>
                                          <w:marBottom w:val="0"/>
                                          <w:divBdr>
                                            <w:top w:val="none" w:sz="0" w:space="0" w:color="auto"/>
                                            <w:left w:val="none" w:sz="0" w:space="0" w:color="auto"/>
                                            <w:bottom w:val="none" w:sz="0" w:space="0" w:color="auto"/>
                                            <w:right w:val="none" w:sz="0" w:space="0" w:color="auto"/>
                                          </w:divBdr>
                                          <w:divsChild>
                                            <w:div w:id="1235552843">
                                              <w:marLeft w:val="0"/>
                                              <w:marRight w:val="0"/>
                                              <w:marTop w:val="0"/>
                                              <w:marBottom w:val="0"/>
                                              <w:divBdr>
                                                <w:top w:val="none" w:sz="0" w:space="0" w:color="auto"/>
                                                <w:left w:val="none" w:sz="0" w:space="0" w:color="auto"/>
                                                <w:bottom w:val="none" w:sz="0" w:space="0" w:color="auto"/>
                                                <w:right w:val="none" w:sz="0" w:space="0" w:color="auto"/>
                                              </w:divBdr>
                                              <w:divsChild>
                                                <w:div w:id="639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2666">
                                          <w:marLeft w:val="0"/>
                                          <w:marRight w:val="0"/>
                                          <w:marTop w:val="0"/>
                                          <w:marBottom w:val="120"/>
                                          <w:divBdr>
                                            <w:top w:val="none" w:sz="0" w:space="0" w:color="auto"/>
                                            <w:left w:val="none" w:sz="0" w:space="0" w:color="auto"/>
                                            <w:bottom w:val="none" w:sz="0" w:space="0" w:color="auto"/>
                                            <w:right w:val="none" w:sz="0" w:space="0" w:color="auto"/>
                                          </w:divBdr>
                                          <w:divsChild>
                                            <w:div w:id="2031881302">
                                              <w:marLeft w:val="0"/>
                                              <w:marRight w:val="0"/>
                                              <w:marTop w:val="0"/>
                                              <w:marBottom w:val="0"/>
                                              <w:divBdr>
                                                <w:top w:val="none" w:sz="0" w:space="0" w:color="auto"/>
                                                <w:left w:val="none" w:sz="0" w:space="0" w:color="auto"/>
                                                <w:bottom w:val="none" w:sz="0" w:space="0" w:color="auto"/>
                                                <w:right w:val="none" w:sz="0" w:space="0" w:color="auto"/>
                                              </w:divBdr>
                                              <w:divsChild>
                                                <w:div w:id="978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707771">
      <w:bodyDiv w:val="1"/>
      <w:marLeft w:val="0"/>
      <w:marRight w:val="0"/>
      <w:marTop w:val="0"/>
      <w:marBottom w:val="0"/>
      <w:divBdr>
        <w:top w:val="none" w:sz="0" w:space="0" w:color="auto"/>
        <w:left w:val="none" w:sz="0" w:space="0" w:color="auto"/>
        <w:bottom w:val="none" w:sz="0" w:space="0" w:color="auto"/>
        <w:right w:val="none" w:sz="0" w:space="0" w:color="auto"/>
      </w:divBdr>
    </w:div>
    <w:div w:id="76754952">
      <w:bodyDiv w:val="1"/>
      <w:marLeft w:val="0"/>
      <w:marRight w:val="0"/>
      <w:marTop w:val="0"/>
      <w:marBottom w:val="0"/>
      <w:divBdr>
        <w:top w:val="none" w:sz="0" w:space="0" w:color="auto"/>
        <w:left w:val="none" w:sz="0" w:space="0" w:color="auto"/>
        <w:bottom w:val="none" w:sz="0" w:space="0" w:color="auto"/>
        <w:right w:val="none" w:sz="0" w:space="0" w:color="auto"/>
      </w:divBdr>
      <w:divsChild>
        <w:div w:id="1902590593">
          <w:marLeft w:val="0"/>
          <w:marRight w:val="0"/>
          <w:marTop w:val="0"/>
          <w:marBottom w:val="0"/>
          <w:divBdr>
            <w:top w:val="none" w:sz="0" w:space="0" w:color="auto"/>
            <w:left w:val="none" w:sz="0" w:space="0" w:color="auto"/>
            <w:bottom w:val="none" w:sz="0" w:space="0" w:color="auto"/>
            <w:right w:val="none" w:sz="0" w:space="0" w:color="auto"/>
          </w:divBdr>
          <w:divsChild>
            <w:div w:id="1940599531">
              <w:marLeft w:val="0"/>
              <w:marRight w:val="0"/>
              <w:marTop w:val="0"/>
              <w:marBottom w:val="0"/>
              <w:divBdr>
                <w:top w:val="none" w:sz="0" w:space="0" w:color="auto"/>
                <w:left w:val="none" w:sz="0" w:space="0" w:color="auto"/>
                <w:bottom w:val="none" w:sz="0" w:space="0" w:color="auto"/>
                <w:right w:val="none" w:sz="0" w:space="0" w:color="auto"/>
              </w:divBdr>
              <w:divsChild>
                <w:div w:id="9323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7906">
      <w:bodyDiv w:val="1"/>
      <w:marLeft w:val="0"/>
      <w:marRight w:val="0"/>
      <w:marTop w:val="0"/>
      <w:marBottom w:val="0"/>
      <w:divBdr>
        <w:top w:val="none" w:sz="0" w:space="0" w:color="auto"/>
        <w:left w:val="none" w:sz="0" w:space="0" w:color="auto"/>
        <w:bottom w:val="none" w:sz="0" w:space="0" w:color="auto"/>
        <w:right w:val="none" w:sz="0" w:space="0" w:color="auto"/>
      </w:divBdr>
    </w:div>
    <w:div w:id="76950805">
      <w:bodyDiv w:val="1"/>
      <w:marLeft w:val="0"/>
      <w:marRight w:val="0"/>
      <w:marTop w:val="0"/>
      <w:marBottom w:val="0"/>
      <w:divBdr>
        <w:top w:val="none" w:sz="0" w:space="0" w:color="auto"/>
        <w:left w:val="none" w:sz="0" w:space="0" w:color="auto"/>
        <w:bottom w:val="none" w:sz="0" w:space="0" w:color="auto"/>
        <w:right w:val="none" w:sz="0" w:space="0" w:color="auto"/>
      </w:divBdr>
      <w:divsChild>
        <w:div w:id="1167863820">
          <w:marLeft w:val="0"/>
          <w:marRight w:val="0"/>
          <w:marTop w:val="0"/>
          <w:marBottom w:val="0"/>
          <w:divBdr>
            <w:top w:val="none" w:sz="0" w:space="0" w:color="auto"/>
            <w:left w:val="none" w:sz="0" w:space="0" w:color="auto"/>
            <w:bottom w:val="none" w:sz="0" w:space="0" w:color="auto"/>
            <w:right w:val="none" w:sz="0" w:space="0" w:color="auto"/>
          </w:divBdr>
          <w:divsChild>
            <w:div w:id="1147936495">
              <w:marLeft w:val="0"/>
              <w:marRight w:val="0"/>
              <w:marTop w:val="0"/>
              <w:marBottom w:val="0"/>
              <w:divBdr>
                <w:top w:val="none" w:sz="0" w:space="0" w:color="auto"/>
                <w:left w:val="none" w:sz="0" w:space="0" w:color="auto"/>
                <w:bottom w:val="none" w:sz="0" w:space="0" w:color="auto"/>
                <w:right w:val="none" w:sz="0" w:space="0" w:color="auto"/>
              </w:divBdr>
              <w:divsChild>
                <w:div w:id="19152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84789">
          <w:marLeft w:val="0"/>
          <w:marRight w:val="0"/>
          <w:marTop w:val="0"/>
          <w:marBottom w:val="0"/>
          <w:divBdr>
            <w:top w:val="none" w:sz="0" w:space="0" w:color="auto"/>
            <w:left w:val="none" w:sz="0" w:space="0" w:color="auto"/>
            <w:bottom w:val="none" w:sz="0" w:space="0" w:color="auto"/>
            <w:right w:val="none" w:sz="0" w:space="0" w:color="auto"/>
          </w:divBdr>
        </w:div>
      </w:divsChild>
    </w:div>
    <w:div w:id="77558350">
      <w:bodyDiv w:val="1"/>
      <w:marLeft w:val="0"/>
      <w:marRight w:val="0"/>
      <w:marTop w:val="0"/>
      <w:marBottom w:val="0"/>
      <w:divBdr>
        <w:top w:val="none" w:sz="0" w:space="0" w:color="auto"/>
        <w:left w:val="none" w:sz="0" w:space="0" w:color="auto"/>
        <w:bottom w:val="none" w:sz="0" w:space="0" w:color="auto"/>
        <w:right w:val="none" w:sz="0" w:space="0" w:color="auto"/>
      </w:divBdr>
      <w:divsChild>
        <w:div w:id="35669577">
          <w:marLeft w:val="0"/>
          <w:marRight w:val="0"/>
          <w:marTop w:val="0"/>
          <w:marBottom w:val="0"/>
          <w:divBdr>
            <w:top w:val="none" w:sz="0" w:space="0" w:color="auto"/>
            <w:left w:val="none" w:sz="0" w:space="0" w:color="auto"/>
            <w:bottom w:val="none" w:sz="0" w:space="0" w:color="auto"/>
            <w:right w:val="none" w:sz="0" w:space="0" w:color="auto"/>
          </w:divBdr>
          <w:divsChild>
            <w:div w:id="605036640">
              <w:marLeft w:val="0"/>
              <w:marRight w:val="0"/>
              <w:marTop w:val="0"/>
              <w:marBottom w:val="0"/>
              <w:divBdr>
                <w:top w:val="none" w:sz="0" w:space="0" w:color="auto"/>
                <w:left w:val="none" w:sz="0" w:space="0" w:color="auto"/>
                <w:bottom w:val="none" w:sz="0" w:space="0" w:color="auto"/>
                <w:right w:val="none" w:sz="0" w:space="0" w:color="auto"/>
              </w:divBdr>
            </w:div>
          </w:divsChild>
        </w:div>
        <w:div w:id="142352797">
          <w:marLeft w:val="0"/>
          <w:marRight w:val="0"/>
          <w:marTop w:val="0"/>
          <w:marBottom w:val="0"/>
          <w:divBdr>
            <w:top w:val="none" w:sz="0" w:space="0" w:color="auto"/>
            <w:left w:val="none" w:sz="0" w:space="0" w:color="auto"/>
            <w:bottom w:val="none" w:sz="0" w:space="0" w:color="auto"/>
            <w:right w:val="none" w:sz="0" w:space="0" w:color="auto"/>
          </w:divBdr>
        </w:div>
      </w:divsChild>
    </w:div>
    <w:div w:id="77605272">
      <w:bodyDiv w:val="1"/>
      <w:marLeft w:val="0"/>
      <w:marRight w:val="0"/>
      <w:marTop w:val="0"/>
      <w:marBottom w:val="0"/>
      <w:divBdr>
        <w:top w:val="none" w:sz="0" w:space="0" w:color="auto"/>
        <w:left w:val="none" w:sz="0" w:space="0" w:color="auto"/>
        <w:bottom w:val="none" w:sz="0" w:space="0" w:color="auto"/>
        <w:right w:val="none" w:sz="0" w:space="0" w:color="auto"/>
      </w:divBdr>
      <w:divsChild>
        <w:div w:id="1505902043">
          <w:marLeft w:val="0"/>
          <w:marRight w:val="0"/>
          <w:marTop w:val="0"/>
          <w:marBottom w:val="0"/>
          <w:divBdr>
            <w:top w:val="none" w:sz="0" w:space="0" w:color="auto"/>
            <w:left w:val="none" w:sz="0" w:space="0" w:color="auto"/>
            <w:bottom w:val="none" w:sz="0" w:space="0" w:color="auto"/>
            <w:right w:val="none" w:sz="0" w:space="0" w:color="auto"/>
          </w:divBdr>
        </w:div>
        <w:div w:id="1577594963">
          <w:marLeft w:val="0"/>
          <w:marRight w:val="0"/>
          <w:marTop w:val="0"/>
          <w:marBottom w:val="0"/>
          <w:divBdr>
            <w:top w:val="none" w:sz="0" w:space="0" w:color="auto"/>
            <w:left w:val="none" w:sz="0" w:space="0" w:color="auto"/>
            <w:bottom w:val="none" w:sz="0" w:space="0" w:color="auto"/>
            <w:right w:val="none" w:sz="0" w:space="0" w:color="auto"/>
          </w:divBdr>
        </w:div>
      </w:divsChild>
    </w:div>
    <w:div w:id="78186745">
      <w:bodyDiv w:val="1"/>
      <w:marLeft w:val="0"/>
      <w:marRight w:val="0"/>
      <w:marTop w:val="0"/>
      <w:marBottom w:val="0"/>
      <w:divBdr>
        <w:top w:val="none" w:sz="0" w:space="0" w:color="auto"/>
        <w:left w:val="none" w:sz="0" w:space="0" w:color="auto"/>
        <w:bottom w:val="none" w:sz="0" w:space="0" w:color="auto"/>
        <w:right w:val="none" w:sz="0" w:space="0" w:color="auto"/>
      </w:divBdr>
    </w:div>
    <w:div w:id="78405350">
      <w:bodyDiv w:val="1"/>
      <w:marLeft w:val="0"/>
      <w:marRight w:val="0"/>
      <w:marTop w:val="0"/>
      <w:marBottom w:val="0"/>
      <w:divBdr>
        <w:top w:val="none" w:sz="0" w:space="0" w:color="auto"/>
        <w:left w:val="none" w:sz="0" w:space="0" w:color="auto"/>
        <w:bottom w:val="none" w:sz="0" w:space="0" w:color="auto"/>
        <w:right w:val="none" w:sz="0" w:space="0" w:color="auto"/>
      </w:divBdr>
      <w:divsChild>
        <w:div w:id="534078092">
          <w:marLeft w:val="0"/>
          <w:marRight w:val="0"/>
          <w:marTop w:val="0"/>
          <w:marBottom w:val="0"/>
          <w:divBdr>
            <w:top w:val="none" w:sz="0" w:space="0" w:color="auto"/>
            <w:left w:val="none" w:sz="0" w:space="0" w:color="auto"/>
            <w:bottom w:val="none" w:sz="0" w:space="0" w:color="auto"/>
            <w:right w:val="none" w:sz="0" w:space="0" w:color="auto"/>
          </w:divBdr>
        </w:div>
        <w:div w:id="866019112">
          <w:marLeft w:val="0"/>
          <w:marRight w:val="0"/>
          <w:marTop w:val="0"/>
          <w:marBottom w:val="0"/>
          <w:divBdr>
            <w:top w:val="none" w:sz="0" w:space="0" w:color="auto"/>
            <w:left w:val="none" w:sz="0" w:space="0" w:color="auto"/>
            <w:bottom w:val="none" w:sz="0" w:space="0" w:color="auto"/>
            <w:right w:val="none" w:sz="0" w:space="0" w:color="auto"/>
          </w:divBdr>
        </w:div>
        <w:div w:id="1189564147">
          <w:marLeft w:val="0"/>
          <w:marRight w:val="0"/>
          <w:marTop w:val="0"/>
          <w:marBottom w:val="0"/>
          <w:divBdr>
            <w:top w:val="none" w:sz="0" w:space="0" w:color="auto"/>
            <w:left w:val="none" w:sz="0" w:space="0" w:color="auto"/>
            <w:bottom w:val="none" w:sz="0" w:space="0" w:color="auto"/>
            <w:right w:val="none" w:sz="0" w:space="0" w:color="auto"/>
          </w:divBdr>
        </w:div>
        <w:div w:id="1209607218">
          <w:marLeft w:val="0"/>
          <w:marRight w:val="0"/>
          <w:marTop w:val="0"/>
          <w:marBottom w:val="0"/>
          <w:divBdr>
            <w:top w:val="none" w:sz="0" w:space="0" w:color="auto"/>
            <w:left w:val="none" w:sz="0" w:space="0" w:color="auto"/>
            <w:bottom w:val="none" w:sz="0" w:space="0" w:color="auto"/>
            <w:right w:val="none" w:sz="0" w:space="0" w:color="auto"/>
          </w:divBdr>
        </w:div>
        <w:div w:id="1513951240">
          <w:marLeft w:val="0"/>
          <w:marRight w:val="0"/>
          <w:marTop w:val="0"/>
          <w:marBottom w:val="0"/>
          <w:divBdr>
            <w:top w:val="none" w:sz="0" w:space="0" w:color="auto"/>
            <w:left w:val="none" w:sz="0" w:space="0" w:color="auto"/>
            <w:bottom w:val="none" w:sz="0" w:space="0" w:color="auto"/>
            <w:right w:val="none" w:sz="0" w:space="0" w:color="auto"/>
          </w:divBdr>
        </w:div>
        <w:div w:id="2010253199">
          <w:marLeft w:val="0"/>
          <w:marRight w:val="0"/>
          <w:marTop w:val="0"/>
          <w:marBottom w:val="0"/>
          <w:divBdr>
            <w:top w:val="none" w:sz="0" w:space="0" w:color="auto"/>
            <w:left w:val="none" w:sz="0" w:space="0" w:color="auto"/>
            <w:bottom w:val="none" w:sz="0" w:space="0" w:color="auto"/>
            <w:right w:val="none" w:sz="0" w:space="0" w:color="auto"/>
          </w:divBdr>
        </w:div>
      </w:divsChild>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79957681">
      <w:bodyDiv w:val="1"/>
      <w:marLeft w:val="0"/>
      <w:marRight w:val="0"/>
      <w:marTop w:val="0"/>
      <w:marBottom w:val="0"/>
      <w:divBdr>
        <w:top w:val="none" w:sz="0" w:space="0" w:color="auto"/>
        <w:left w:val="none" w:sz="0" w:space="0" w:color="auto"/>
        <w:bottom w:val="none" w:sz="0" w:space="0" w:color="auto"/>
        <w:right w:val="none" w:sz="0" w:space="0" w:color="auto"/>
      </w:divBdr>
      <w:divsChild>
        <w:div w:id="24791659">
          <w:marLeft w:val="0"/>
          <w:marRight w:val="0"/>
          <w:marTop w:val="0"/>
          <w:marBottom w:val="0"/>
          <w:divBdr>
            <w:top w:val="none" w:sz="0" w:space="0" w:color="auto"/>
            <w:left w:val="none" w:sz="0" w:space="0" w:color="auto"/>
            <w:bottom w:val="none" w:sz="0" w:space="0" w:color="auto"/>
            <w:right w:val="none" w:sz="0" w:space="0" w:color="auto"/>
          </w:divBdr>
          <w:divsChild>
            <w:div w:id="540561090">
              <w:marLeft w:val="0"/>
              <w:marRight w:val="0"/>
              <w:marTop w:val="0"/>
              <w:marBottom w:val="0"/>
              <w:divBdr>
                <w:top w:val="none" w:sz="0" w:space="0" w:color="auto"/>
                <w:left w:val="none" w:sz="0" w:space="0" w:color="auto"/>
                <w:bottom w:val="none" w:sz="0" w:space="0" w:color="auto"/>
                <w:right w:val="none" w:sz="0" w:space="0" w:color="auto"/>
              </w:divBdr>
              <w:divsChild>
                <w:div w:id="650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9524">
          <w:marLeft w:val="0"/>
          <w:marRight w:val="0"/>
          <w:marTop w:val="0"/>
          <w:marBottom w:val="0"/>
          <w:divBdr>
            <w:top w:val="none" w:sz="0" w:space="0" w:color="auto"/>
            <w:left w:val="none" w:sz="0" w:space="0" w:color="auto"/>
            <w:bottom w:val="none" w:sz="0" w:space="0" w:color="auto"/>
            <w:right w:val="none" w:sz="0" w:space="0" w:color="auto"/>
          </w:divBdr>
        </w:div>
      </w:divsChild>
    </w:div>
    <w:div w:id="79986561">
      <w:bodyDiv w:val="1"/>
      <w:marLeft w:val="0"/>
      <w:marRight w:val="0"/>
      <w:marTop w:val="0"/>
      <w:marBottom w:val="0"/>
      <w:divBdr>
        <w:top w:val="none" w:sz="0" w:space="0" w:color="auto"/>
        <w:left w:val="none" w:sz="0" w:space="0" w:color="auto"/>
        <w:bottom w:val="none" w:sz="0" w:space="0" w:color="auto"/>
        <w:right w:val="none" w:sz="0" w:space="0" w:color="auto"/>
      </w:divBdr>
      <w:divsChild>
        <w:div w:id="1682657766">
          <w:marLeft w:val="0"/>
          <w:marRight w:val="0"/>
          <w:marTop w:val="150"/>
          <w:marBottom w:val="0"/>
          <w:divBdr>
            <w:top w:val="none" w:sz="0" w:space="0" w:color="auto"/>
            <w:left w:val="none" w:sz="0" w:space="0" w:color="auto"/>
            <w:bottom w:val="none" w:sz="0" w:space="0" w:color="auto"/>
            <w:right w:val="none" w:sz="0" w:space="0" w:color="auto"/>
          </w:divBdr>
        </w:div>
      </w:divsChild>
    </w:div>
    <w:div w:id="80834671">
      <w:bodyDiv w:val="1"/>
      <w:marLeft w:val="0"/>
      <w:marRight w:val="0"/>
      <w:marTop w:val="0"/>
      <w:marBottom w:val="0"/>
      <w:divBdr>
        <w:top w:val="none" w:sz="0" w:space="0" w:color="auto"/>
        <w:left w:val="none" w:sz="0" w:space="0" w:color="auto"/>
        <w:bottom w:val="none" w:sz="0" w:space="0" w:color="auto"/>
        <w:right w:val="none" w:sz="0" w:space="0" w:color="auto"/>
      </w:divBdr>
      <w:divsChild>
        <w:div w:id="1476333873">
          <w:marLeft w:val="0"/>
          <w:marRight w:val="0"/>
          <w:marTop w:val="0"/>
          <w:marBottom w:val="0"/>
          <w:divBdr>
            <w:top w:val="none" w:sz="0" w:space="0" w:color="auto"/>
            <w:left w:val="none" w:sz="0" w:space="0" w:color="auto"/>
            <w:bottom w:val="none" w:sz="0" w:space="0" w:color="auto"/>
            <w:right w:val="none" w:sz="0" w:space="0" w:color="auto"/>
          </w:divBdr>
        </w:div>
      </w:divsChild>
    </w:div>
    <w:div w:id="81027891">
      <w:bodyDiv w:val="1"/>
      <w:marLeft w:val="0"/>
      <w:marRight w:val="0"/>
      <w:marTop w:val="0"/>
      <w:marBottom w:val="0"/>
      <w:divBdr>
        <w:top w:val="none" w:sz="0" w:space="0" w:color="auto"/>
        <w:left w:val="none" w:sz="0" w:space="0" w:color="auto"/>
        <w:bottom w:val="none" w:sz="0" w:space="0" w:color="auto"/>
        <w:right w:val="none" w:sz="0" w:space="0" w:color="auto"/>
      </w:divBdr>
      <w:divsChild>
        <w:div w:id="1996298328">
          <w:marLeft w:val="0"/>
          <w:marRight w:val="0"/>
          <w:marTop w:val="0"/>
          <w:marBottom w:val="0"/>
          <w:divBdr>
            <w:top w:val="none" w:sz="0" w:space="0" w:color="auto"/>
            <w:left w:val="none" w:sz="0" w:space="0" w:color="auto"/>
            <w:bottom w:val="none" w:sz="0" w:space="0" w:color="auto"/>
            <w:right w:val="none" w:sz="0" w:space="0" w:color="auto"/>
          </w:divBdr>
          <w:divsChild>
            <w:div w:id="1706637923">
              <w:marLeft w:val="0"/>
              <w:marRight w:val="0"/>
              <w:marTop w:val="0"/>
              <w:marBottom w:val="0"/>
              <w:divBdr>
                <w:top w:val="none" w:sz="0" w:space="0" w:color="auto"/>
                <w:left w:val="none" w:sz="0" w:space="0" w:color="auto"/>
                <w:bottom w:val="none" w:sz="0" w:space="0" w:color="auto"/>
                <w:right w:val="none" w:sz="0" w:space="0" w:color="auto"/>
              </w:divBdr>
            </w:div>
          </w:divsChild>
        </w:div>
        <w:div w:id="1288851508">
          <w:marLeft w:val="0"/>
          <w:marRight w:val="0"/>
          <w:marTop w:val="0"/>
          <w:marBottom w:val="0"/>
          <w:divBdr>
            <w:top w:val="none" w:sz="0" w:space="0" w:color="auto"/>
            <w:left w:val="none" w:sz="0" w:space="0" w:color="auto"/>
            <w:bottom w:val="none" w:sz="0" w:space="0" w:color="auto"/>
            <w:right w:val="none" w:sz="0" w:space="0" w:color="auto"/>
          </w:divBdr>
          <w:divsChild>
            <w:div w:id="1022322023">
              <w:marLeft w:val="0"/>
              <w:marRight w:val="0"/>
              <w:marTop w:val="15"/>
              <w:marBottom w:val="0"/>
              <w:divBdr>
                <w:top w:val="none" w:sz="0" w:space="0" w:color="auto"/>
                <w:left w:val="none" w:sz="0" w:space="0" w:color="auto"/>
                <w:bottom w:val="none" w:sz="0" w:space="0" w:color="auto"/>
                <w:right w:val="none" w:sz="0" w:space="0" w:color="auto"/>
              </w:divBdr>
              <w:divsChild>
                <w:div w:id="1296566110">
                  <w:marLeft w:val="0"/>
                  <w:marRight w:val="0"/>
                  <w:marTop w:val="0"/>
                  <w:marBottom w:val="0"/>
                  <w:divBdr>
                    <w:top w:val="none" w:sz="0" w:space="0" w:color="auto"/>
                    <w:left w:val="none" w:sz="0" w:space="0" w:color="auto"/>
                    <w:bottom w:val="none" w:sz="0" w:space="0" w:color="auto"/>
                    <w:right w:val="none" w:sz="0" w:space="0" w:color="auto"/>
                  </w:divBdr>
                  <w:divsChild>
                    <w:div w:id="1989430287">
                      <w:marLeft w:val="0"/>
                      <w:marRight w:val="0"/>
                      <w:marTop w:val="0"/>
                      <w:marBottom w:val="180"/>
                      <w:divBdr>
                        <w:top w:val="none" w:sz="0" w:space="0" w:color="auto"/>
                        <w:left w:val="none" w:sz="0" w:space="0" w:color="auto"/>
                        <w:bottom w:val="none" w:sz="0" w:space="0" w:color="auto"/>
                        <w:right w:val="none" w:sz="0" w:space="0" w:color="auto"/>
                      </w:divBdr>
                    </w:div>
                    <w:div w:id="1976715581">
                      <w:marLeft w:val="0"/>
                      <w:marRight w:val="0"/>
                      <w:marTop w:val="0"/>
                      <w:marBottom w:val="120"/>
                      <w:divBdr>
                        <w:top w:val="none" w:sz="0" w:space="0" w:color="auto"/>
                        <w:left w:val="none" w:sz="0" w:space="0" w:color="auto"/>
                        <w:bottom w:val="none" w:sz="0" w:space="0" w:color="auto"/>
                        <w:right w:val="none" w:sz="0" w:space="0" w:color="auto"/>
                      </w:divBdr>
                    </w:div>
                    <w:div w:id="1180434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1147570">
      <w:bodyDiv w:val="1"/>
      <w:marLeft w:val="0"/>
      <w:marRight w:val="0"/>
      <w:marTop w:val="0"/>
      <w:marBottom w:val="0"/>
      <w:divBdr>
        <w:top w:val="none" w:sz="0" w:space="0" w:color="auto"/>
        <w:left w:val="none" w:sz="0" w:space="0" w:color="auto"/>
        <w:bottom w:val="none" w:sz="0" w:space="0" w:color="auto"/>
        <w:right w:val="none" w:sz="0" w:space="0" w:color="auto"/>
      </w:divBdr>
    </w:div>
    <w:div w:id="81221051">
      <w:bodyDiv w:val="1"/>
      <w:marLeft w:val="0"/>
      <w:marRight w:val="0"/>
      <w:marTop w:val="0"/>
      <w:marBottom w:val="0"/>
      <w:divBdr>
        <w:top w:val="none" w:sz="0" w:space="0" w:color="auto"/>
        <w:left w:val="none" w:sz="0" w:space="0" w:color="auto"/>
        <w:bottom w:val="none" w:sz="0" w:space="0" w:color="auto"/>
        <w:right w:val="none" w:sz="0" w:space="0" w:color="auto"/>
      </w:divBdr>
      <w:divsChild>
        <w:div w:id="732510409">
          <w:marLeft w:val="0"/>
          <w:marRight w:val="0"/>
          <w:marTop w:val="0"/>
          <w:marBottom w:val="0"/>
          <w:divBdr>
            <w:top w:val="none" w:sz="0" w:space="0" w:color="auto"/>
            <w:left w:val="none" w:sz="0" w:space="0" w:color="auto"/>
            <w:bottom w:val="none" w:sz="0" w:space="0" w:color="auto"/>
            <w:right w:val="none" w:sz="0" w:space="0" w:color="auto"/>
          </w:divBdr>
        </w:div>
      </w:divsChild>
    </w:div>
    <w:div w:id="82529714">
      <w:bodyDiv w:val="1"/>
      <w:marLeft w:val="0"/>
      <w:marRight w:val="0"/>
      <w:marTop w:val="0"/>
      <w:marBottom w:val="0"/>
      <w:divBdr>
        <w:top w:val="none" w:sz="0" w:space="0" w:color="auto"/>
        <w:left w:val="none" w:sz="0" w:space="0" w:color="auto"/>
        <w:bottom w:val="none" w:sz="0" w:space="0" w:color="auto"/>
        <w:right w:val="none" w:sz="0" w:space="0" w:color="auto"/>
      </w:divBdr>
      <w:divsChild>
        <w:div w:id="870455691">
          <w:marLeft w:val="0"/>
          <w:marRight w:val="0"/>
          <w:marTop w:val="0"/>
          <w:marBottom w:val="0"/>
          <w:divBdr>
            <w:top w:val="none" w:sz="0" w:space="0" w:color="auto"/>
            <w:left w:val="none" w:sz="0" w:space="0" w:color="auto"/>
            <w:bottom w:val="none" w:sz="0" w:space="0" w:color="auto"/>
            <w:right w:val="none" w:sz="0" w:space="0" w:color="auto"/>
          </w:divBdr>
        </w:div>
        <w:div w:id="1603997847">
          <w:marLeft w:val="0"/>
          <w:marRight w:val="0"/>
          <w:marTop w:val="0"/>
          <w:marBottom w:val="0"/>
          <w:divBdr>
            <w:top w:val="none" w:sz="0" w:space="0" w:color="auto"/>
            <w:left w:val="none" w:sz="0" w:space="0" w:color="auto"/>
            <w:bottom w:val="none" w:sz="0" w:space="0" w:color="auto"/>
            <w:right w:val="none" w:sz="0" w:space="0" w:color="auto"/>
          </w:divBdr>
        </w:div>
      </w:divsChild>
    </w:div>
    <w:div w:id="82991762">
      <w:bodyDiv w:val="1"/>
      <w:marLeft w:val="0"/>
      <w:marRight w:val="0"/>
      <w:marTop w:val="0"/>
      <w:marBottom w:val="0"/>
      <w:divBdr>
        <w:top w:val="none" w:sz="0" w:space="0" w:color="auto"/>
        <w:left w:val="none" w:sz="0" w:space="0" w:color="auto"/>
        <w:bottom w:val="none" w:sz="0" w:space="0" w:color="auto"/>
        <w:right w:val="none" w:sz="0" w:space="0" w:color="auto"/>
      </w:divBdr>
      <w:divsChild>
        <w:div w:id="640383396">
          <w:marLeft w:val="0"/>
          <w:marRight w:val="0"/>
          <w:marTop w:val="0"/>
          <w:marBottom w:val="0"/>
          <w:divBdr>
            <w:top w:val="none" w:sz="0" w:space="0" w:color="auto"/>
            <w:left w:val="none" w:sz="0" w:space="0" w:color="auto"/>
            <w:bottom w:val="none" w:sz="0" w:space="0" w:color="auto"/>
            <w:right w:val="none" w:sz="0" w:space="0" w:color="auto"/>
          </w:divBdr>
        </w:div>
        <w:div w:id="1701277195">
          <w:marLeft w:val="0"/>
          <w:marRight w:val="0"/>
          <w:marTop w:val="0"/>
          <w:marBottom w:val="0"/>
          <w:divBdr>
            <w:top w:val="none" w:sz="0" w:space="0" w:color="auto"/>
            <w:left w:val="none" w:sz="0" w:space="0" w:color="auto"/>
            <w:bottom w:val="none" w:sz="0" w:space="0" w:color="auto"/>
            <w:right w:val="none" w:sz="0" w:space="0" w:color="auto"/>
          </w:divBdr>
        </w:div>
        <w:div w:id="1684699274">
          <w:marLeft w:val="0"/>
          <w:marRight w:val="0"/>
          <w:marTop w:val="0"/>
          <w:marBottom w:val="0"/>
          <w:divBdr>
            <w:top w:val="none" w:sz="0" w:space="0" w:color="auto"/>
            <w:left w:val="none" w:sz="0" w:space="0" w:color="auto"/>
            <w:bottom w:val="none" w:sz="0" w:space="0" w:color="auto"/>
            <w:right w:val="none" w:sz="0" w:space="0" w:color="auto"/>
          </w:divBdr>
        </w:div>
        <w:div w:id="419570148">
          <w:marLeft w:val="0"/>
          <w:marRight w:val="0"/>
          <w:marTop w:val="0"/>
          <w:marBottom w:val="0"/>
          <w:divBdr>
            <w:top w:val="none" w:sz="0" w:space="0" w:color="auto"/>
            <w:left w:val="none" w:sz="0" w:space="0" w:color="auto"/>
            <w:bottom w:val="none" w:sz="0" w:space="0" w:color="auto"/>
            <w:right w:val="none" w:sz="0" w:space="0" w:color="auto"/>
          </w:divBdr>
        </w:div>
      </w:divsChild>
    </w:div>
    <w:div w:id="83040929">
      <w:bodyDiv w:val="1"/>
      <w:marLeft w:val="0"/>
      <w:marRight w:val="0"/>
      <w:marTop w:val="0"/>
      <w:marBottom w:val="0"/>
      <w:divBdr>
        <w:top w:val="none" w:sz="0" w:space="0" w:color="auto"/>
        <w:left w:val="none" w:sz="0" w:space="0" w:color="auto"/>
        <w:bottom w:val="none" w:sz="0" w:space="0" w:color="auto"/>
        <w:right w:val="none" w:sz="0" w:space="0" w:color="auto"/>
      </w:divBdr>
      <w:divsChild>
        <w:div w:id="326595806">
          <w:marLeft w:val="0"/>
          <w:marRight w:val="0"/>
          <w:marTop w:val="0"/>
          <w:marBottom w:val="0"/>
          <w:divBdr>
            <w:top w:val="none" w:sz="0" w:space="0" w:color="auto"/>
            <w:left w:val="none" w:sz="0" w:space="0" w:color="auto"/>
            <w:bottom w:val="none" w:sz="0" w:space="0" w:color="auto"/>
            <w:right w:val="none" w:sz="0" w:space="0" w:color="auto"/>
          </w:divBdr>
        </w:div>
      </w:divsChild>
    </w:div>
    <w:div w:id="83109856">
      <w:bodyDiv w:val="1"/>
      <w:marLeft w:val="0"/>
      <w:marRight w:val="0"/>
      <w:marTop w:val="0"/>
      <w:marBottom w:val="0"/>
      <w:divBdr>
        <w:top w:val="none" w:sz="0" w:space="0" w:color="auto"/>
        <w:left w:val="none" w:sz="0" w:space="0" w:color="auto"/>
        <w:bottom w:val="none" w:sz="0" w:space="0" w:color="auto"/>
        <w:right w:val="none" w:sz="0" w:space="0" w:color="auto"/>
      </w:divBdr>
    </w:div>
    <w:div w:id="84764365">
      <w:bodyDiv w:val="1"/>
      <w:marLeft w:val="0"/>
      <w:marRight w:val="0"/>
      <w:marTop w:val="0"/>
      <w:marBottom w:val="0"/>
      <w:divBdr>
        <w:top w:val="none" w:sz="0" w:space="0" w:color="auto"/>
        <w:left w:val="none" w:sz="0" w:space="0" w:color="auto"/>
        <w:bottom w:val="none" w:sz="0" w:space="0" w:color="auto"/>
        <w:right w:val="none" w:sz="0" w:space="0" w:color="auto"/>
      </w:divBdr>
    </w:div>
    <w:div w:id="85611832">
      <w:bodyDiv w:val="1"/>
      <w:marLeft w:val="0"/>
      <w:marRight w:val="0"/>
      <w:marTop w:val="0"/>
      <w:marBottom w:val="0"/>
      <w:divBdr>
        <w:top w:val="none" w:sz="0" w:space="0" w:color="auto"/>
        <w:left w:val="none" w:sz="0" w:space="0" w:color="auto"/>
        <w:bottom w:val="none" w:sz="0" w:space="0" w:color="auto"/>
        <w:right w:val="none" w:sz="0" w:space="0" w:color="auto"/>
      </w:divBdr>
      <w:divsChild>
        <w:div w:id="1079213698">
          <w:marLeft w:val="0"/>
          <w:marRight w:val="0"/>
          <w:marTop w:val="0"/>
          <w:marBottom w:val="0"/>
          <w:divBdr>
            <w:top w:val="none" w:sz="0" w:space="0" w:color="auto"/>
            <w:left w:val="none" w:sz="0" w:space="0" w:color="auto"/>
            <w:bottom w:val="none" w:sz="0" w:space="0" w:color="auto"/>
            <w:right w:val="none" w:sz="0" w:space="0" w:color="auto"/>
          </w:divBdr>
          <w:divsChild>
            <w:div w:id="1381125424">
              <w:marLeft w:val="0"/>
              <w:marRight w:val="0"/>
              <w:marTop w:val="0"/>
              <w:marBottom w:val="0"/>
              <w:divBdr>
                <w:top w:val="none" w:sz="0" w:space="0" w:color="auto"/>
                <w:left w:val="none" w:sz="0" w:space="0" w:color="auto"/>
                <w:bottom w:val="none" w:sz="0" w:space="0" w:color="auto"/>
                <w:right w:val="none" w:sz="0" w:space="0" w:color="auto"/>
              </w:divBdr>
            </w:div>
          </w:divsChild>
        </w:div>
        <w:div w:id="1323043277">
          <w:marLeft w:val="0"/>
          <w:marRight w:val="0"/>
          <w:marTop w:val="0"/>
          <w:marBottom w:val="0"/>
          <w:divBdr>
            <w:top w:val="none" w:sz="0" w:space="0" w:color="auto"/>
            <w:left w:val="none" w:sz="0" w:space="0" w:color="auto"/>
            <w:bottom w:val="none" w:sz="0" w:space="0" w:color="auto"/>
            <w:right w:val="none" w:sz="0" w:space="0" w:color="auto"/>
          </w:divBdr>
          <w:divsChild>
            <w:div w:id="1504317853">
              <w:marLeft w:val="0"/>
              <w:marRight w:val="0"/>
              <w:marTop w:val="15"/>
              <w:marBottom w:val="0"/>
              <w:divBdr>
                <w:top w:val="none" w:sz="0" w:space="0" w:color="auto"/>
                <w:left w:val="none" w:sz="0" w:space="0" w:color="auto"/>
                <w:bottom w:val="none" w:sz="0" w:space="0" w:color="auto"/>
                <w:right w:val="none" w:sz="0" w:space="0" w:color="auto"/>
              </w:divBdr>
              <w:divsChild>
                <w:div w:id="434250580">
                  <w:marLeft w:val="0"/>
                  <w:marRight w:val="0"/>
                  <w:marTop w:val="0"/>
                  <w:marBottom w:val="0"/>
                  <w:divBdr>
                    <w:top w:val="none" w:sz="0" w:space="0" w:color="auto"/>
                    <w:left w:val="none" w:sz="0" w:space="0" w:color="auto"/>
                    <w:bottom w:val="none" w:sz="0" w:space="0" w:color="auto"/>
                    <w:right w:val="none" w:sz="0" w:space="0" w:color="auto"/>
                  </w:divBdr>
                  <w:divsChild>
                    <w:div w:id="1412459141">
                      <w:marLeft w:val="0"/>
                      <w:marRight w:val="0"/>
                      <w:marTop w:val="0"/>
                      <w:marBottom w:val="180"/>
                      <w:divBdr>
                        <w:top w:val="none" w:sz="0" w:space="0" w:color="auto"/>
                        <w:left w:val="none" w:sz="0" w:space="0" w:color="auto"/>
                        <w:bottom w:val="none" w:sz="0" w:space="0" w:color="auto"/>
                        <w:right w:val="none" w:sz="0" w:space="0" w:color="auto"/>
                      </w:divBdr>
                    </w:div>
                    <w:div w:id="1834756225">
                      <w:marLeft w:val="0"/>
                      <w:marRight w:val="0"/>
                      <w:marTop w:val="0"/>
                      <w:marBottom w:val="180"/>
                      <w:divBdr>
                        <w:top w:val="none" w:sz="0" w:space="0" w:color="auto"/>
                        <w:left w:val="none" w:sz="0" w:space="0" w:color="auto"/>
                        <w:bottom w:val="none" w:sz="0" w:space="0" w:color="auto"/>
                        <w:right w:val="none" w:sz="0" w:space="0" w:color="auto"/>
                      </w:divBdr>
                    </w:div>
                    <w:div w:id="20278226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5813258">
      <w:bodyDiv w:val="1"/>
      <w:marLeft w:val="0"/>
      <w:marRight w:val="0"/>
      <w:marTop w:val="0"/>
      <w:marBottom w:val="0"/>
      <w:divBdr>
        <w:top w:val="none" w:sz="0" w:space="0" w:color="auto"/>
        <w:left w:val="none" w:sz="0" w:space="0" w:color="auto"/>
        <w:bottom w:val="none" w:sz="0" w:space="0" w:color="auto"/>
        <w:right w:val="none" w:sz="0" w:space="0" w:color="auto"/>
      </w:divBdr>
      <w:divsChild>
        <w:div w:id="1469127000">
          <w:marLeft w:val="0"/>
          <w:marRight w:val="0"/>
          <w:marTop w:val="0"/>
          <w:marBottom w:val="0"/>
          <w:divBdr>
            <w:top w:val="none" w:sz="0" w:space="0" w:color="auto"/>
            <w:left w:val="none" w:sz="0" w:space="0" w:color="auto"/>
            <w:bottom w:val="none" w:sz="0" w:space="0" w:color="auto"/>
            <w:right w:val="none" w:sz="0" w:space="0" w:color="auto"/>
          </w:divBdr>
          <w:divsChild>
            <w:div w:id="1540825066">
              <w:marLeft w:val="0"/>
              <w:marRight w:val="0"/>
              <w:marTop w:val="0"/>
              <w:marBottom w:val="0"/>
              <w:divBdr>
                <w:top w:val="none" w:sz="0" w:space="0" w:color="auto"/>
                <w:left w:val="none" w:sz="0" w:space="0" w:color="auto"/>
                <w:bottom w:val="none" w:sz="0" w:space="0" w:color="auto"/>
                <w:right w:val="none" w:sz="0" w:space="0" w:color="auto"/>
              </w:divBdr>
            </w:div>
          </w:divsChild>
        </w:div>
        <w:div w:id="1238513781">
          <w:marLeft w:val="0"/>
          <w:marRight w:val="0"/>
          <w:marTop w:val="0"/>
          <w:marBottom w:val="0"/>
          <w:divBdr>
            <w:top w:val="none" w:sz="0" w:space="0" w:color="auto"/>
            <w:left w:val="none" w:sz="0" w:space="0" w:color="auto"/>
            <w:bottom w:val="none" w:sz="0" w:space="0" w:color="auto"/>
            <w:right w:val="none" w:sz="0" w:space="0" w:color="auto"/>
          </w:divBdr>
        </w:div>
      </w:divsChild>
    </w:div>
    <w:div w:id="86274805">
      <w:bodyDiv w:val="1"/>
      <w:marLeft w:val="0"/>
      <w:marRight w:val="0"/>
      <w:marTop w:val="0"/>
      <w:marBottom w:val="0"/>
      <w:divBdr>
        <w:top w:val="none" w:sz="0" w:space="0" w:color="auto"/>
        <w:left w:val="none" w:sz="0" w:space="0" w:color="auto"/>
        <w:bottom w:val="none" w:sz="0" w:space="0" w:color="auto"/>
        <w:right w:val="none" w:sz="0" w:space="0" w:color="auto"/>
      </w:divBdr>
      <w:divsChild>
        <w:div w:id="1580090531">
          <w:marLeft w:val="0"/>
          <w:marRight w:val="0"/>
          <w:marTop w:val="0"/>
          <w:marBottom w:val="0"/>
          <w:divBdr>
            <w:top w:val="none" w:sz="0" w:space="0" w:color="auto"/>
            <w:left w:val="none" w:sz="0" w:space="0" w:color="auto"/>
            <w:bottom w:val="none" w:sz="0" w:space="0" w:color="auto"/>
            <w:right w:val="none" w:sz="0" w:space="0" w:color="auto"/>
          </w:divBdr>
          <w:divsChild>
            <w:div w:id="342051384">
              <w:marLeft w:val="0"/>
              <w:marRight w:val="0"/>
              <w:marTop w:val="0"/>
              <w:marBottom w:val="0"/>
              <w:divBdr>
                <w:top w:val="none" w:sz="0" w:space="0" w:color="auto"/>
                <w:left w:val="none" w:sz="0" w:space="0" w:color="auto"/>
                <w:bottom w:val="none" w:sz="0" w:space="0" w:color="auto"/>
                <w:right w:val="none" w:sz="0" w:space="0" w:color="auto"/>
              </w:divBdr>
              <w:divsChild>
                <w:div w:id="12141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602">
          <w:marLeft w:val="0"/>
          <w:marRight w:val="0"/>
          <w:marTop w:val="0"/>
          <w:marBottom w:val="0"/>
          <w:divBdr>
            <w:top w:val="none" w:sz="0" w:space="0" w:color="auto"/>
            <w:left w:val="none" w:sz="0" w:space="0" w:color="auto"/>
            <w:bottom w:val="none" w:sz="0" w:space="0" w:color="auto"/>
            <w:right w:val="none" w:sz="0" w:space="0" w:color="auto"/>
          </w:divBdr>
        </w:div>
      </w:divsChild>
    </w:div>
    <w:div w:id="87389808">
      <w:bodyDiv w:val="1"/>
      <w:marLeft w:val="0"/>
      <w:marRight w:val="0"/>
      <w:marTop w:val="0"/>
      <w:marBottom w:val="0"/>
      <w:divBdr>
        <w:top w:val="none" w:sz="0" w:space="0" w:color="auto"/>
        <w:left w:val="none" w:sz="0" w:space="0" w:color="auto"/>
        <w:bottom w:val="none" w:sz="0" w:space="0" w:color="auto"/>
        <w:right w:val="none" w:sz="0" w:space="0" w:color="auto"/>
      </w:divBdr>
      <w:divsChild>
        <w:div w:id="64570612">
          <w:marLeft w:val="0"/>
          <w:marRight w:val="0"/>
          <w:marTop w:val="0"/>
          <w:marBottom w:val="0"/>
          <w:divBdr>
            <w:top w:val="none" w:sz="0" w:space="0" w:color="auto"/>
            <w:left w:val="none" w:sz="0" w:space="0" w:color="auto"/>
            <w:bottom w:val="none" w:sz="0" w:space="0" w:color="auto"/>
            <w:right w:val="none" w:sz="0" w:space="0" w:color="auto"/>
          </w:divBdr>
          <w:divsChild>
            <w:div w:id="262148177">
              <w:marLeft w:val="0"/>
              <w:marRight w:val="0"/>
              <w:marTop w:val="0"/>
              <w:marBottom w:val="0"/>
              <w:divBdr>
                <w:top w:val="none" w:sz="0" w:space="0" w:color="auto"/>
                <w:left w:val="none" w:sz="0" w:space="0" w:color="auto"/>
                <w:bottom w:val="none" w:sz="0" w:space="0" w:color="auto"/>
                <w:right w:val="none" w:sz="0" w:space="0" w:color="auto"/>
              </w:divBdr>
              <w:divsChild>
                <w:div w:id="12916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77643">
          <w:marLeft w:val="0"/>
          <w:marRight w:val="0"/>
          <w:marTop w:val="0"/>
          <w:marBottom w:val="0"/>
          <w:divBdr>
            <w:top w:val="none" w:sz="0" w:space="0" w:color="auto"/>
            <w:left w:val="none" w:sz="0" w:space="0" w:color="auto"/>
            <w:bottom w:val="none" w:sz="0" w:space="0" w:color="auto"/>
            <w:right w:val="none" w:sz="0" w:space="0" w:color="auto"/>
          </w:divBdr>
        </w:div>
      </w:divsChild>
    </w:div>
    <w:div w:id="88355307">
      <w:bodyDiv w:val="1"/>
      <w:marLeft w:val="0"/>
      <w:marRight w:val="0"/>
      <w:marTop w:val="0"/>
      <w:marBottom w:val="0"/>
      <w:divBdr>
        <w:top w:val="none" w:sz="0" w:space="0" w:color="auto"/>
        <w:left w:val="none" w:sz="0" w:space="0" w:color="auto"/>
        <w:bottom w:val="none" w:sz="0" w:space="0" w:color="auto"/>
        <w:right w:val="none" w:sz="0" w:space="0" w:color="auto"/>
      </w:divBdr>
    </w:div>
    <w:div w:id="90398897">
      <w:bodyDiv w:val="1"/>
      <w:marLeft w:val="0"/>
      <w:marRight w:val="0"/>
      <w:marTop w:val="0"/>
      <w:marBottom w:val="0"/>
      <w:divBdr>
        <w:top w:val="none" w:sz="0" w:space="0" w:color="auto"/>
        <w:left w:val="none" w:sz="0" w:space="0" w:color="auto"/>
        <w:bottom w:val="none" w:sz="0" w:space="0" w:color="auto"/>
        <w:right w:val="none" w:sz="0" w:space="0" w:color="auto"/>
      </w:divBdr>
    </w:div>
    <w:div w:id="90712344">
      <w:bodyDiv w:val="1"/>
      <w:marLeft w:val="0"/>
      <w:marRight w:val="0"/>
      <w:marTop w:val="0"/>
      <w:marBottom w:val="0"/>
      <w:divBdr>
        <w:top w:val="none" w:sz="0" w:space="0" w:color="auto"/>
        <w:left w:val="none" w:sz="0" w:space="0" w:color="auto"/>
        <w:bottom w:val="none" w:sz="0" w:space="0" w:color="auto"/>
        <w:right w:val="none" w:sz="0" w:space="0" w:color="auto"/>
      </w:divBdr>
    </w:div>
    <w:div w:id="91433437">
      <w:bodyDiv w:val="1"/>
      <w:marLeft w:val="0"/>
      <w:marRight w:val="0"/>
      <w:marTop w:val="0"/>
      <w:marBottom w:val="0"/>
      <w:divBdr>
        <w:top w:val="none" w:sz="0" w:space="0" w:color="auto"/>
        <w:left w:val="none" w:sz="0" w:space="0" w:color="auto"/>
        <w:bottom w:val="none" w:sz="0" w:space="0" w:color="auto"/>
        <w:right w:val="none" w:sz="0" w:space="0" w:color="auto"/>
      </w:divBdr>
      <w:divsChild>
        <w:div w:id="1671909433">
          <w:marLeft w:val="0"/>
          <w:marRight w:val="0"/>
          <w:marTop w:val="0"/>
          <w:marBottom w:val="0"/>
          <w:divBdr>
            <w:top w:val="none" w:sz="0" w:space="0" w:color="auto"/>
            <w:left w:val="none" w:sz="0" w:space="0" w:color="auto"/>
            <w:bottom w:val="none" w:sz="0" w:space="0" w:color="auto"/>
            <w:right w:val="none" w:sz="0" w:space="0" w:color="auto"/>
          </w:divBdr>
        </w:div>
        <w:div w:id="1293173780">
          <w:marLeft w:val="0"/>
          <w:marRight w:val="0"/>
          <w:marTop w:val="150"/>
          <w:marBottom w:val="150"/>
          <w:divBdr>
            <w:top w:val="single" w:sz="6" w:space="4" w:color="D7D7D7"/>
            <w:left w:val="none" w:sz="0" w:space="0" w:color="auto"/>
            <w:bottom w:val="single" w:sz="6" w:space="4" w:color="D7D7D7"/>
            <w:right w:val="none" w:sz="0" w:space="0" w:color="auto"/>
          </w:divBdr>
        </w:div>
        <w:div w:id="1138255846">
          <w:marLeft w:val="0"/>
          <w:marRight w:val="0"/>
          <w:marTop w:val="0"/>
          <w:marBottom w:val="0"/>
          <w:divBdr>
            <w:top w:val="none" w:sz="0" w:space="0" w:color="auto"/>
            <w:left w:val="none" w:sz="0" w:space="0" w:color="auto"/>
            <w:bottom w:val="none" w:sz="0" w:space="0" w:color="auto"/>
            <w:right w:val="none" w:sz="0" w:space="0" w:color="auto"/>
          </w:divBdr>
        </w:div>
      </w:divsChild>
    </w:div>
    <w:div w:id="92214588">
      <w:bodyDiv w:val="1"/>
      <w:marLeft w:val="0"/>
      <w:marRight w:val="0"/>
      <w:marTop w:val="0"/>
      <w:marBottom w:val="0"/>
      <w:divBdr>
        <w:top w:val="none" w:sz="0" w:space="0" w:color="auto"/>
        <w:left w:val="none" w:sz="0" w:space="0" w:color="auto"/>
        <w:bottom w:val="none" w:sz="0" w:space="0" w:color="auto"/>
        <w:right w:val="none" w:sz="0" w:space="0" w:color="auto"/>
      </w:divBdr>
      <w:divsChild>
        <w:div w:id="1817453804">
          <w:marLeft w:val="0"/>
          <w:marRight w:val="0"/>
          <w:marTop w:val="0"/>
          <w:marBottom w:val="0"/>
          <w:divBdr>
            <w:top w:val="none" w:sz="0" w:space="0" w:color="auto"/>
            <w:left w:val="none" w:sz="0" w:space="0" w:color="auto"/>
            <w:bottom w:val="none" w:sz="0" w:space="0" w:color="auto"/>
            <w:right w:val="none" w:sz="0" w:space="0" w:color="auto"/>
          </w:divBdr>
        </w:div>
      </w:divsChild>
    </w:div>
    <w:div w:id="92436941">
      <w:bodyDiv w:val="1"/>
      <w:marLeft w:val="0"/>
      <w:marRight w:val="0"/>
      <w:marTop w:val="0"/>
      <w:marBottom w:val="0"/>
      <w:divBdr>
        <w:top w:val="none" w:sz="0" w:space="0" w:color="auto"/>
        <w:left w:val="none" w:sz="0" w:space="0" w:color="auto"/>
        <w:bottom w:val="none" w:sz="0" w:space="0" w:color="auto"/>
        <w:right w:val="none" w:sz="0" w:space="0" w:color="auto"/>
      </w:divBdr>
      <w:divsChild>
        <w:div w:id="452752813">
          <w:marLeft w:val="0"/>
          <w:marRight w:val="0"/>
          <w:marTop w:val="0"/>
          <w:marBottom w:val="0"/>
          <w:divBdr>
            <w:top w:val="none" w:sz="0" w:space="0" w:color="auto"/>
            <w:left w:val="none" w:sz="0" w:space="0" w:color="auto"/>
            <w:bottom w:val="none" w:sz="0" w:space="0" w:color="auto"/>
            <w:right w:val="none" w:sz="0" w:space="0" w:color="auto"/>
          </w:divBdr>
          <w:divsChild>
            <w:div w:id="18311913">
              <w:marLeft w:val="0"/>
              <w:marRight w:val="0"/>
              <w:marTop w:val="0"/>
              <w:marBottom w:val="0"/>
              <w:divBdr>
                <w:top w:val="none" w:sz="0" w:space="0" w:color="auto"/>
                <w:left w:val="none" w:sz="0" w:space="0" w:color="auto"/>
                <w:bottom w:val="none" w:sz="0" w:space="0" w:color="auto"/>
                <w:right w:val="none" w:sz="0" w:space="0" w:color="auto"/>
              </w:divBdr>
            </w:div>
          </w:divsChild>
        </w:div>
        <w:div w:id="165484572">
          <w:marLeft w:val="0"/>
          <w:marRight w:val="0"/>
          <w:marTop w:val="0"/>
          <w:marBottom w:val="0"/>
          <w:divBdr>
            <w:top w:val="none" w:sz="0" w:space="0" w:color="auto"/>
            <w:left w:val="none" w:sz="0" w:space="0" w:color="auto"/>
            <w:bottom w:val="none" w:sz="0" w:space="0" w:color="auto"/>
            <w:right w:val="none" w:sz="0" w:space="0" w:color="auto"/>
          </w:divBdr>
        </w:div>
      </w:divsChild>
    </w:div>
    <w:div w:id="93328222">
      <w:bodyDiv w:val="1"/>
      <w:marLeft w:val="0"/>
      <w:marRight w:val="0"/>
      <w:marTop w:val="0"/>
      <w:marBottom w:val="0"/>
      <w:divBdr>
        <w:top w:val="none" w:sz="0" w:space="0" w:color="auto"/>
        <w:left w:val="none" w:sz="0" w:space="0" w:color="auto"/>
        <w:bottom w:val="none" w:sz="0" w:space="0" w:color="auto"/>
        <w:right w:val="none" w:sz="0" w:space="0" w:color="auto"/>
      </w:divBdr>
      <w:divsChild>
        <w:div w:id="877547517">
          <w:marLeft w:val="0"/>
          <w:marRight w:val="0"/>
          <w:marTop w:val="0"/>
          <w:marBottom w:val="0"/>
          <w:divBdr>
            <w:top w:val="none" w:sz="0" w:space="0" w:color="auto"/>
            <w:left w:val="none" w:sz="0" w:space="0" w:color="auto"/>
            <w:bottom w:val="none" w:sz="0" w:space="0" w:color="auto"/>
            <w:right w:val="none" w:sz="0" w:space="0" w:color="auto"/>
          </w:divBdr>
          <w:divsChild>
            <w:div w:id="736362891">
              <w:marLeft w:val="0"/>
              <w:marRight w:val="0"/>
              <w:marTop w:val="0"/>
              <w:marBottom w:val="0"/>
              <w:divBdr>
                <w:top w:val="none" w:sz="0" w:space="0" w:color="auto"/>
                <w:left w:val="none" w:sz="0" w:space="0" w:color="auto"/>
                <w:bottom w:val="none" w:sz="0" w:space="0" w:color="auto"/>
                <w:right w:val="none" w:sz="0" w:space="0" w:color="auto"/>
              </w:divBdr>
            </w:div>
          </w:divsChild>
        </w:div>
        <w:div w:id="568662228">
          <w:marLeft w:val="0"/>
          <w:marRight w:val="0"/>
          <w:marTop w:val="0"/>
          <w:marBottom w:val="0"/>
          <w:divBdr>
            <w:top w:val="none" w:sz="0" w:space="0" w:color="auto"/>
            <w:left w:val="none" w:sz="0" w:space="0" w:color="auto"/>
            <w:bottom w:val="none" w:sz="0" w:space="0" w:color="auto"/>
            <w:right w:val="none" w:sz="0" w:space="0" w:color="auto"/>
          </w:divBdr>
        </w:div>
      </w:divsChild>
    </w:div>
    <w:div w:id="93552417">
      <w:bodyDiv w:val="1"/>
      <w:marLeft w:val="0"/>
      <w:marRight w:val="0"/>
      <w:marTop w:val="0"/>
      <w:marBottom w:val="0"/>
      <w:divBdr>
        <w:top w:val="none" w:sz="0" w:space="0" w:color="auto"/>
        <w:left w:val="none" w:sz="0" w:space="0" w:color="auto"/>
        <w:bottom w:val="none" w:sz="0" w:space="0" w:color="auto"/>
        <w:right w:val="none" w:sz="0" w:space="0" w:color="auto"/>
      </w:divBdr>
      <w:divsChild>
        <w:div w:id="688527886">
          <w:marLeft w:val="0"/>
          <w:marRight w:val="0"/>
          <w:marTop w:val="0"/>
          <w:marBottom w:val="0"/>
          <w:divBdr>
            <w:top w:val="none" w:sz="0" w:space="0" w:color="auto"/>
            <w:left w:val="none" w:sz="0" w:space="0" w:color="auto"/>
            <w:bottom w:val="none" w:sz="0" w:space="0" w:color="auto"/>
            <w:right w:val="none" w:sz="0" w:space="0" w:color="auto"/>
          </w:divBdr>
          <w:divsChild>
            <w:div w:id="1258055932">
              <w:marLeft w:val="0"/>
              <w:marRight w:val="0"/>
              <w:marTop w:val="0"/>
              <w:marBottom w:val="0"/>
              <w:divBdr>
                <w:top w:val="none" w:sz="0" w:space="0" w:color="auto"/>
                <w:left w:val="none" w:sz="0" w:space="0" w:color="auto"/>
                <w:bottom w:val="none" w:sz="0" w:space="0" w:color="auto"/>
                <w:right w:val="none" w:sz="0" w:space="0" w:color="auto"/>
              </w:divBdr>
              <w:divsChild>
                <w:div w:id="142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69374">
          <w:marLeft w:val="0"/>
          <w:marRight w:val="0"/>
          <w:marTop w:val="0"/>
          <w:marBottom w:val="0"/>
          <w:divBdr>
            <w:top w:val="none" w:sz="0" w:space="0" w:color="auto"/>
            <w:left w:val="none" w:sz="0" w:space="0" w:color="auto"/>
            <w:bottom w:val="none" w:sz="0" w:space="0" w:color="auto"/>
            <w:right w:val="none" w:sz="0" w:space="0" w:color="auto"/>
          </w:divBdr>
        </w:div>
      </w:divsChild>
    </w:div>
    <w:div w:id="93598414">
      <w:bodyDiv w:val="1"/>
      <w:marLeft w:val="0"/>
      <w:marRight w:val="0"/>
      <w:marTop w:val="0"/>
      <w:marBottom w:val="0"/>
      <w:divBdr>
        <w:top w:val="none" w:sz="0" w:space="0" w:color="auto"/>
        <w:left w:val="none" w:sz="0" w:space="0" w:color="auto"/>
        <w:bottom w:val="none" w:sz="0" w:space="0" w:color="auto"/>
        <w:right w:val="none" w:sz="0" w:space="0" w:color="auto"/>
      </w:divBdr>
    </w:div>
    <w:div w:id="93945213">
      <w:bodyDiv w:val="1"/>
      <w:marLeft w:val="0"/>
      <w:marRight w:val="0"/>
      <w:marTop w:val="0"/>
      <w:marBottom w:val="0"/>
      <w:divBdr>
        <w:top w:val="none" w:sz="0" w:space="0" w:color="auto"/>
        <w:left w:val="none" w:sz="0" w:space="0" w:color="auto"/>
        <w:bottom w:val="none" w:sz="0" w:space="0" w:color="auto"/>
        <w:right w:val="none" w:sz="0" w:space="0" w:color="auto"/>
      </w:divBdr>
    </w:div>
    <w:div w:id="95289650">
      <w:bodyDiv w:val="1"/>
      <w:marLeft w:val="0"/>
      <w:marRight w:val="0"/>
      <w:marTop w:val="0"/>
      <w:marBottom w:val="0"/>
      <w:divBdr>
        <w:top w:val="none" w:sz="0" w:space="0" w:color="auto"/>
        <w:left w:val="none" w:sz="0" w:space="0" w:color="auto"/>
        <w:bottom w:val="none" w:sz="0" w:space="0" w:color="auto"/>
        <w:right w:val="none" w:sz="0" w:space="0" w:color="auto"/>
      </w:divBdr>
      <w:divsChild>
        <w:div w:id="293877826">
          <w:marLeft w:val="0"/>
          <w:marRight w:val="0"/>
          <w:marTop w:val="0"/>
          <w:marBottom w:val="0"/>
          <w:divBdr>
            <w:top w:val="none" w:sz="0" w:space="0" w:color="auto"/>
            <w:left w:val="none" w:sz="0" w:space="0" w:color="auto"/>
            <w:bottom w:val="none" w:sz="0" w:space="0" w:color="auto"/>
            <w:right w:val="none" w:sz="0" w:space="0" w:color="auto"/>
          </w:divBdr>
          <w:divsChild>
            <w:div w:id="1121876260">
              <w:marLeft w:val="0"/>
              <w:marRight w:val="0"/>
              <w:marTop w:val="0"/>
              <w:marBottom w:val="0"/>
              <w:divBdr>
                <w:top w:val="none" w:sz="0" w:space="0" w:color="auto"/>
                <w:left w:val="none" w:sz="0" w:space="0" w:color="auto"/>
                <w:bottom w:val="none" w:sz="0" w:space="0" w:color="auto"/>
                <w:right w:val="none" w:sz="0" w:space="0" w:color="auto"/>
              </w:divBdr>
            </w:div>
          </w:divsChild>
        </w:div>
        <w:div w:id="771903864">
          <w:marLeft w:val="0"/>
          <w:marRight w:val="0"/>
          <w:marTop w:val="0"/>
          <w:marBottom w:val="0"/>
          <w:divBdr>
            <w:top w:val="none" w:sz="0" w:space="0" w:color="auto"/>
            <w:left w:val="none" w:sz="0" w:space="0" w:color="auto"/>
            <w:bottom w:val="none" w:sz="0" w:space="0" w:color="auto"/>
            <w:right w:val="none" w:sz="0" w:space="0" w:color="auto"/>
          </w:divBdr>
          <w:divsChild>
            <w:div w:id="1811245405">
              <w:marLeft w:val="0"/>
              <w:marRight w:val="0"/>
              <w:marTop w:val="15"/>
              <w:marBottom w:val="0"/>
              <w:divBdr>
                <w:top w:val="none" w:sz="0" w:space="0" w:color="auto"/>
                <w:left w:val="none" w:sz="0" w:space="0" w:color="auto"/>
                <w:bottom w:val="none" w:sz="0" w:space="0" w:color="auto"/>
                <w:right w:val="none" w:sz="0" w:space="0" w:color="auto"/>
              </w:divBdr>
              <w:divsChild>
                <w:div w:id="346174657">
                  <w:marLeft w:val="0"/>
                  <w:marRight w:val="0"/>
                  <w:marTop w:val="0"/>
                  <w:marBottom w:val="0"/>
                  <w:divBdr>
                    <w:top w:val="none" w:sz="0" w:space="0" w:color="auto"/>
                    <w:left w:val="none" w:sz="0" w:space="0" w:color="auto"/>
                    <w:bottom w:val="none" w:sz="0" w:space="0" w:color="auto"/>
                    <w:right w:val="none" w:sz="0" w:space="0" w:color="auto"/>
                  </w:divBdr>
                  <w:divsChild>
                    <w:div w:id="1026565751">
                      <w:marLeft w:val="0"/>
                      <w:marRight w:val="0"/>
                      <w:marTop w:val="0"/>
                      <w:marBottom w:val="120"/>
                      <w:divBdr>
                        <w:top w:val="none" w:sz="0" w:space="0" w:color="auto"/>
                        <w:left w:val="none" w:sz="0" w:space="0" w:color="auto"/>
                        <w:bottom w:val="none" w:sz="0" w:space="0" w:color="auto"/>
                        <w:right w:val="none" w:sz="0" w:space="0" w:color="auto"/>
                      </w:divBdr>
                    </w:div>
                    <w:div w:id="1375621180">
                      <w:marLeft w:val="0"/>
                      <w:marRight w:val="0"/>
                      <w:marTop w:val="0"/>
                      <w:marBottom w:val="180"/>
                      <w:divBdr>
                        <w:top w:val="none" w:sz="0" w:space="0" w:color="auto"/>
                        <w:left w:val="none" w:sz="0" w:space="0" w:color="auto"/>
                        <w:bottom w:val="none" w:sz="0" w:space="0" w:color="auto"/>
                        <w:right w:val="none" w:sz="0" w:space="0" w:color="auto"/>
                      </w:divBdr>
                    </w:div>
                    <w:div w:id="1812673330">
                      <w:marLeft w:val="0"/>
                      <w:marRight w:val="0"/>
                      <w:marTop w:val="0"/>
                      <w:marBottom w:val="180"/>
                      <w:divBdr>
                        <w:top w:val="none" w:sz="0" w:space="0" w:color="auto"/>
                        <w:left w:val="none" w:sz="0" w:space="0" w:color="auto"/>
                        <w:bottom w:val="none" w:sz="0" w:space="0" w:color="auto"/>
                        <w:right w:val="none" w:sz="0" w:space="0" w:color="auto"/>
                      </w:divBdr>
                      <w:divsChild>
                        <w:div w:id="7403664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22026">
      <w:bodyDiv w:val="1"/>
      <w:marLeft w:val="0"/>
      <w:marRight w:val="0"/>
      <w:marTop w:val="0"/>
      <w:marBottom w:val="0"/>
      <w:divBdr>
        <w:top w:val="none" w:sz="0" w:space="0" w:color="auto"/>
        <w:left w:val="none" w:sz="0" w:space="0" w:color="auto"/>
        <w:bottom w:val="none" w:sz="0" w:space="0" w:color="auto"/>
        <w:right w:val="none" w:sz="0" w:space="0" w:color="auto"/>
      </w:divBdr>
      <w:divsChild>
        <w:div w:id="1544366384">
          <w:marLeft w:val="0"/>
          <w:marRight w:val="0"/>
          <w:marTop w:val="0"/>
          <w:marBottom w:val="0"/>
          <w:divBdr>
            <w:top w:val="none" w:sz="0" w:space="0" w:color="auto"/>
            <w:left w:val="none" w:sz="0" w:space="0" w:color="auto"/>
            <w:bottom w:val="none" w:sz="0" w:space="0" w:color="auto"/>
            <w:right w:val="none" w:sz="0" w:space="0" w:color="auto"/>
          </w:divBdr>
        </w:div>
        <w:div w:id="994258426">
          <w:marLeft w:val="0"/>
          <w:marRight w:val="0"/>
          <w:marTop w:val="150"/>
          <w:marBottom w:val="150"/>
          <w:divBdr>
            <w:top w:val="single" w:sz="6" w:space="4" w:color="D7D7D7"/>
            <w:left w:val="none" w:sz="0" w:space="0" w:color="auto"/>
            <w:bottom w:val="single" w:sz="6" w:space="4" w:color="D7D7D7"/>
            <w:right w:val="none" w:sz="0" w:space="0" w:color="auto"/>
          </w:divBdr>
        </w:div>
        <w:div w:id="1645888817">
          <w:marLeft w:val="0"/>
          <w:marRight w:val="0"/>
          <w:marTop w:val="0"/>
          <w:marBottom w:val="0"/>
          <w:divBdr>
            <w:top w:val="none" w:sz="0" w:space="0" w:color="auto"/>
            <w:left w:val="none" w:sz="0" w:space="0" w:color="auto"/>
            <w:bottom w:val="none" w:sz="0" w:space="0" w:color="auto"/>
            <w:right w:val="none" w:sz="0" w:space="0" w:color="auto"/>
          </w:divBdr>
        </w:div>
      </w:divsChild>
    </w:div>
    <w:div w:id="99646502">
      <w:bodyDiv w:val="1"/>
      <w:marLeft w:val="0"/>
      <w:marRight w:val="0"/>
      <w:marTop w:val="0"/>
      <w:marBottom w:val="0"/>
      <w:divBdr>
        <w:top w:val="none" w:sz="0" w:space="0" w:color="auto"/>
        <w:left w:val="none" w:sz="0" w:space="0" w:color="auto"/>
        <w:bottom w:val="none" w:sz="0" w:space="0" w:color="auto"/>
        <w:right w:val="none" w:sz="0" w:space="0" w:color="auto"/>
      </w:divBdr>
      <w:divsChild>
        <w:div w:id="1493375375">
          <w:marLeft w:val="0"/>
          <w:marRight w:val="0"/>
          <w:marTop w:val="0"/>
          <w:marBottom w:val="0"/>
          <w:divBdr>
            <w:top w:val="none" w:sz="0" w:space="0" w:color="auto"/>
            <w:left w:val="none" w:sz="0" w:space="0" w:color="auto"/>
            <w:bottom w:val="none" w:sz="0" w:space="0" w:color="auto"/>
            <w:right w:val="none" w:sz="0" w:space="0" w:color="auto"/>
          </w:divBdr>
          <w:divsChild>
            <w:div w:id="690880624">
              <w:marLeft w:val="0"/>
              <w:marRight w:val="0"/>
              <w:marTop w:val="0"/>
              <w:marBottom w:val="0"/>
              <w:divBdr>
                <w:top w:val="none" w:sz="0" w:space="0" w:color="auto"/>
                <w:left w:val="none" w:sz="0" w:space="0" w:color="auto"/>
                <w:bottom w:val="none" w:sz="0" w:space="0" w:color="auto"/>
                <w:right w:val="none" w:sz="0" w:space="0" w:color="auto"/>
              </w:divBdr>
              <w:divsChild>
                <w:div w:id="1574779158">
                  <w:marLeft w:val="0"/>
                  <w:marRight w:val="0"/>
                  <w:marTop w:val="0"/>
                  <w:marBottom w:val="0"/>
                  <w:divBdr>
                    <w:top w:val="none" w:sz="0" w:space="0" w:color="auto"/>
                    <w:left w:val="none" w:sz="0" w:space="0" w:color="auto"/>
                    <w:bottom w:val="none" w:sz="0" w:space="0" w:color="auto"/>
                    <w:right w:val="none" w:sz="0" w:space="0" w:color="auto"/>
                  </w:divBdr>
                  <w:divsChild>
                    <w:div w:id="986670243">
                      <w:marLeft w:val="0"/>
                      <w:marRight w:val="0"/>
                      <w:marTop w:val="0"/>
                      <w:marBottom w:val="0"/>
                      <w:divBdr>
                        <w:top w:val="none" w:sz="0" w:space="0" w:color="auto"/>
                        <w:left w:val="none" w:sz="0" w:space="0" w:color="auto"/>
                        <w:bottom w:val="none" w:sz="0" w:space="0" w:color="auto"/>
                        <w:right w:val="none" w:sz="0" w:space="0" w:color="auto"/>
                      </w:divBdr>
                      <w:divsChild>
                        <w:div w:id="146092691">
                          <w:marLeft w:val="0"/>
                          <w:marRight w:val="0"/>
                          <w:marTop w:val="0"/>
                          <w:marBottom w:val="0"/>
                          <w:divBdr>
                            <w:top w:val="none" w:sz="0" w:space="0" w:color="auto"/>
                            <w:left w:val="none" w:sz="0" w:space="0" w:color="auto"/>
                            <w:bottom w:val="none" w:sz="0" w:space="0" w:color="auto"/>
                            <w:right w:val="none" w:sz="0" w:space="0" w:color="auto"/>
                          </w:divBdr>
                          <w:divsChild>
                            <w:div w:id="121271951">
                              <w:marLeft w:val="0"/>
                              <w:marRight w:val="0"/>
                              <w:marTop w:val="0"/>
                              <w:marBottom w:val="0"/>
                              <w:divBdr>
                                <w:top w:val="none" w:sz="0" w:space="0" w:color="auto"/>
                                <w:left w:val="none" w:sz="0" w:space="0" w:color="auto"/>
                                <w:bottom w:val="none" w:sz="0" w:space="0" w:color="auto"/>
                                <w:right w:val="none" w:sz="0" w:space="0" w:color="auto"/>
                              </w:divBdr>
                              <w:divsChild>
                                <w:div w:id="2090425240">
                                  <w:marLeft w:val="0"/>
                                  <w:marRight w:val="0"/>
                                  <w:marTop w:val="0"/>
                                  <w:marBottom w:val="0"/>
                                  <w:divBdr>
                                    <w:top w:val="none" w:sz="0" w:space="0" w:color="auto"/>
                                    <w:left w:val="none" w:sz="0" w:space="0" w:color="auto"/>
                                    <w:bottom w:val="none" w:sz="0" w:space="0" w:color="auto"/>
                                    <w:right w:val="none" w:sz="0" w:space="0" w:color="auto"/>
                                  </w:divBdr>
                                  <w:divsChild>
                                    <w:div w:id="1945921269">
                                      <w:marLeft w:val="0"/>
                                      <w:marRight w:val="0"/>
                                      <w:marTop w:val="0"/>
                                      <w:marBottom w:val="0"/>
                                      <w:divBdr>
                                        <w:top w:val="none" w:sz="0" w:space="0" w:color="auto"/>
                                        <w:left w:val="none" w:sz="0" w:space="0" w:color="auto"/>
                                        <w:bottom w:val="none" w:sz="0" w:space="0" w:color="auto"/>
                                        <w:right w:val="none" w:sz="0" w:space="0" w:color="auto"/>
                                      </w:divBdr>
                                      <w:divsChild>
                                        <w:div w:id="1146236936">
                                          <w:marLeft w:val="0"/>
                                          <w:marRight w:val="0"/>
                                          <w:marTop w:val="0"/>
                                          <w:marBottom w:val="0"/>
                                          <w:divBdr>
                                            <w:top w:val="none" w:sz="0" w:space="0" w:color="auto"/>
                                            <w:left w:val="none" w:sz="0" w:space="0" w:color="auto"/>
                                            <w:bottom w:val="none" w:sz="0" w:space="0" w:color="auto"/>
                                            <w:right w:val="none" w:sz="0" w:space="0" w:color="auto"/>
                                          </w:divBdr>
                                          <w:divsChild>
                                            <w:div w:id="419180147">
                                              <w:marLeft w:val="0"/>
                                              <w:marRight w:val="0"/>
                                              <w:marTop w:val="0"/>
                                              <w:marBottom w:val="0"/>
                                              <w:divBdr>
                                                <w:top w:val="none" w:sz="0" w:space="0" w:color="auto"/>
                                                <w:left w:val="none" w:sz="0" w:space="0" w:color="auto"/>
                                                <w:bottom w:val="none" w:sz="0" w:space="0" w:color="auto"/>
                                                <w:right w:val="none" w:sz="0" w:space="0" w:color="auto"/>
                                              </w:divBdr>
                                              <w:divsChild>
                                                <w:div w:id="1921871156">
                                                  <w:marLeft w:val="0"/>
                                                  <w:marRight w:val="0"/>
                                                  <w:marTop w:val="0"/>
                                                  <w:marBottom w:val="0"/>
                                                  <w:divBdr>
                                                    <w:top w:val="none" w:sz="0" w:space="0" w:color="auto"/>
                                                    <w:left w:val="none" w:sz="0" w:space="0" w:color="auto"/>
                                                    <w:bottom w:val="none" w:sz="0" w:space="0" w:color="auto"/>
                                                    <w:right w:val="none" w:sz="0" w:space="0" w:color="auto"/>
                                                  </w:divBdr>
                                                  <w:divsChild>
                                                    <w:div w:id="1420754963">
                                                      <w:marLeft w:val="0"/>
                                                      <w:marRight w:val="0"/>
                                                      <w:marTop w:val="0"/>
                                                      <w:marBottom w:val="0"/>
                                                      <w:divBdr>
                                                        <w:top w:val="none" w:sz="0" w:space="0" w:color="auto"/>
                                                        <w:left w:val="none" w:sz="0" w:space="0" w:color="auto"/>
                                                        <w:bottom w:val="none" w:sz="0" w:space="0" w:color="auto"/>
                                                        <w:right w:val="none" w:sz="0" w:space="0" w:color="auto"/>
                                                      </w:divBdr>
                                                      <w:divsChild>
                                                        <w:div w:id="674262413">
                                                          <w:marLeft w:val="0"/>
                                                          <w:marRight w:val="0"/>
                                                          <w:marTop w:val="0"/>
                                                          <w:marBottom w:val="0"/>
                                                          <w:divBdr>
                                                            <w:top w:val="none" w:sz="0" w:space="0" w:color="auto"/>
                                                            <w:left w:val="none" w:sz="0" w:space="0" w:color="auto"/>
                                                            <w:bottom w:val="none" w:sz="0" w:space="0" w:color="auto"/>
                                                            <w:right w:val="none" w:sz="0" w:space="0" w:color="auto"/>
                                                          </w:divBdr>
                                                          <w:divsChild>
                                                            <w:div w:id="97008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308983">
                                              <w:marLeft w:val="0"/>
                                              <w:marRight w:val="0"/>
                                              <w:marTop w:val="0"/>
                                              <w:marBottom w:val="0"/>
                                              <w:divBdr>
                                                <w:top w:val="none" w:sz="0" w:space="0" w:color="auto"/>
                                                <w:left w:val="none" w:sz="0" w:space="0" w:color="auto"/>
                                                <w:bottom w:val="none" w:sz="0" w:space="0" w:color="auto"/>
                                                <w:right w:val="none" w:sz="0" w:space="0" w:color="auto"/>
                                              </w:divBdr>
                                              <w:divsChild>
                                                <w:div w:id="363288904">
                                                  <w:marLeft w:val="0"/>
                                                  <w:marRight w:val="0"/>
                                                  <w:marTop w:val="0"/>
                                                  <w:marBottom w:val="0"/>
                                                  <w:divBdr>
                                                    <w:top w:val="none" w:sz="0" w:space="0" w:color="auto"/>
                                                    <w:left w:val="none" w:sz="0" w:space="0" w:color="auto"/>
                                                    <w:bottom w:val="none" w:sz="0" w:space="0" w:color="auto"/>
                                                    <w:right w:val="none" w:sz="0" w:space="0" w:color="auto"/>
                                                  </w:divBdr>
                                                  <w:divsChild>
                                                    <w:div w:id="1053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73151">
                                          <w:marLeft w:val="0"/>
                                          <w:marRight w:val="0"/>
                                          <w:marTop w:val="0"/>
                                          <w:marBottom w:val="0"/>
                                          <w:divBdr>
                                            <w:top w:val="none" w:sz="0" w:space="0" w:color="auto"/>
                                            <w:left w:val="none" w:sz="0" w:space="0" w:color="auto"/>
                                            <w:bottom w:val="none" w:sz="0" w:space="0" w:color="auto"/>
                                            <w:right w:val="none" w:sz="0" w:space="0" w:color="auto"/>
                                          </w:divBdr>
                                          <w:divsChild>
                                            <w:div w:id="565339037">
                                              <w:marLeft w:val="0"/>
                                              <w:marRight w:val="0"/>
                                              <w:marTop w:val="0"/>
                                              <w:marBottom w:val="0"/>
                                              <w:divBdr>
                                                <w:top w:val="none" w:sz="0" w:space="0" w:color="auto"/>
                                                <w:left w:val="none" w:sz="0" w:space="0" w:color="auto"/>
                                                <w:bottom w:val="none" w:sz="0" w:space="0" w:color="auto"/>
                                                <w:right w:val="none" w:sz="0" w:space="0" w:color="auto"/>
                                              </w:divBdr>
                                              <w:divsChild>
                                                <w:div w:id="9426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009">
                                          <w:marLeft w:val="0"/>
                                          <w:marRight w:val="0"/>
                                          <w:marTop w:val="0"/>
                                          <w:marBottom w:val="0"/>
                                          <w:divBdr>
                                            <w:top w:val="none" w:sz="0" w:space="0" w:color="auto"/>
                                            <w:left w:val="none" w:sz="0" w:space="0" w:color="auto"/>
                                            <w:bottom w:val="none" w:sz="0" w:space="0" w:color="auto"/>
                                            <w:right w:val="none" w:sz="0" w:space="0" w:color="auto"/>
                                          </w:divBdr>
                                          <w:divsChild>
                                            <w:div w:id="862326761">
                                              <w:marLeft w:val="0"/>
                                              <w:marRight w:val="0"/>
                                              <w:marTop w:val="0"/>
                                              <w:marBottom w:val="0"/>
                                              <w:divBdr>
                                                <w:top w:val="none" w:sz="0" w:space="0" w:color="auto"/>
                                                <w:left w:val="none" w:sz="0" w:space="0" w:color="auto"/>
                                                <w:bottom w:val="none" w:sz="0" w:space="0" w:color="auto"/>
                                                <w:right w:val="none" w:sz="0" w:space="0" w:color="auto"/>
                                              </w:divBdr>
                                              <w:divsChild>
                                                <w:div w:id="7239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32025">
      <w:bodyDiv w:val="1"/>
      <w:marLeft w:val="0"/>
      <w:marRight w:val="0"/>
      <w:marTop w:val="0"/>
      <w:marBottom w:val="0"/>
      <w:divBdr>
        <w:top w:val="none" w:sz="0" w:space="0" w:color="auto"/>
        <w:left w:val="none" w:sz="0" w:space="0" w:color="auto"/>
        <w:bottom w:val="none" w:sz="0" w:space="0" w:color="auto"/>
        <w:right w:val="none" w:sz="0" w:space="0" w:color="auto"/>
      </w:divBdr>
      <w:divsChild>
        <w:div w:id="1969118585">
          <w:marLeft w:val="0"/>
          <w:marRight w:val="0"/>
          <w:marTop w:val="0"/>
          <w:marBottom w:val="0"/>
          <w:divBdr>
            <w:top w:val="none" w:sz="0" w:space="0" w:color="auto"/>
            <w:left w:val="none" w:sz="0" w:space="0" w:color="auto"/>
            <w:bottom w:val="none" w:sz="0" w:space="0" w:color="auto"/>
            <w:right w:val="none" w:sz="0" w:space="0" w:color="auto"/>
          </w:divBdr>
        </w:div>
      </w:divsChild>
    </w:div>
    <w:div w:id="100228483">
      <w:bodyDiv w:val="1"/>
      <w:marLeft w:val="0"/>
      <w:marRight w:val="0"/>
      <w:marTop w:val="0"/>
      <w:marBottom w:val="0"/>
      <w:divBdr>
        <w:top w:val="none" w:sz="0" w:space="0" w:color="auto"/>
        <w:left w:val="none" w:sz="0" w:space="0" w:color="auto"/>
        <w:bottom w:val="none" w:sz="0" w:space="0" w:color="auto"/>
        <w:right w:val="none" w:sz="0" w:space="0" w:color="auto"/>
      </w:divBdr>
      <w:divsChild>
        <w:div w:id="1998217240">
          <w:marLeft w:val="0"/>
          <w:marRight w:val="0"/>
          <w:marTop w:val="0"/>
          <w:marBottom w:val="0"/>
          <w:divBdr>
            <w:top w:val="none" w:sz="0" w:space="0" w:color="auto"/>
            <w:left w:val="none" w:sz="0" w:space="0" w:color="auto"/>
            <w:bottom w:val="none" w:sz="0" w:space="0" w:color="auto"/>
            <w:right w:val="none" w:sz="0" w:space="0" w:color="auto"/>
          </w:divBdr>
          <w:divsChild>
            <w:div w:id="1612739789">
              <w:marLeft w:val="0"/>
              <w:marRight w:val="0"/>
              <w:marTop w:val="0"/>
              <w:marBottom w:val="0"/>
              <w:divBdr>
                <w:top w:val="none" w:sz="0" w:space="0" w:color="auto"/>
                <w:left w:val="none" w:sz="0" w:space="0" w:color="auto"/>
                <w:bottom w:val="none" w:sz="0" w:space="0" w:color="auto"/>
                <w:right w:val="none" w:sz="0" w:space="0" w:color="auto"/>
              </w:divBdr>
            </w:div>
          </w:divsChild>
        </w:div>
        <w:div w:id="572394403">
          <w:marLeft w:val="0"/>
          <w:marRight w:val="0"/>
          <w:marTop w:val="0"/>
          <w:marBottom w:val="0"/>
          <w:divBdr>
            <w:top w:val="none" w:sz="0" w:space="0" w:color="auto"/>
            <w:left w:val="none" w:sz="0" w:space="0" w:color="auto"/>
            <w:bottom w:val="none" w:sz="0" w:space="0" w:color="auto"/>
            <w:right w:val="none" w:sz="0" w:space="0" w:color="auto"/>
          </w:divBdr>
        </w:div>
      </w:divsChild>
    </w:div>
    <w:div w:id="100347556">
      <w:bodyDiv w:val="1"/>
      <w:marLeft w:val="0"/>
      <w:marRight w:val="0"/>
      <w:marTop w:val="0"/>
      <w:marBottom w:val="0"/>
      <w:divBdr>
        <w:top w:val="none" w:sz="0" w:space="0" w:color="auto"/>
        <w:left w:val="none" w:sz="0" w:space="0" w:color="auto"/>
        <w:bottom w:val="none" w:sz="0" w:space="0" w:color="auto"/>
        <w:right w:val="none" w:sz="0" w:space="0" w:color="auto"/>
      </w:divBdr>
      <w:divsChild>
        <w:div w:id="1650816364">
          <w:marLeft w:val="0"/>
          <w:marRight w:val="0"/>
          <w:marTop w:val="0"/>
          <w:marBottom w:val="0"/>
          <w:divBdr>
            <w:top w:val="none" w:sz="0" w:space="0" w:color="auto"/>
            <w:left w:val="none" w:sz="0" w:space="0" w:color="auto"/>
            <w:bottom w:val="none" w:sz="0" w:space="0" w:color="auto"/>
            <w:right w:val="none" w:sz="0" w:space="0" w:color="auto"/>
          </w:divBdr>
          <w:divsChild>
            <w:div w:id="1361008252">
              <w:marLeft w:val="0"/>
              <w:marRight w:val="0"/>
              <w:marTop w:val="0"/>
              <w:marBottom w:val="0"/>
              <w:divBdr>
                <w:top w:val="none" w:sz="0" w:space="0" w:color="auto"/>
                <w:left w:val="none" w:sz="0" w:space="0" w:color="auto"/>
                <w:bottom w:val="none" w:sz="0" w:space="0" w:color="auto"/>
                <w:right w:val="none" w:sz="0" w:space="0" w:color="auto"/>
              </w:divBdr>
              <w:divsChild>
                <w:div w:id="20094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927">
          <w:marLeft w:val="0"/>
          <w:marRight w:val="0"/>
          <w:marTop w:val="0"/>
          <w:marBottom w:val="0"/>
          <w:divBdr>
            <w:top w:val="none" w:sz="0" w:space="0" w:color="auto"/>
            <w:left w:val="none" w:sz="0" w:space="0" w:color="auto"/>
            <w:bottom w:val="none" w:sz="0" w:space="0" w:color="auto"/>
            <w:right w:val="none" w:sz="0" w:space="0" w:color="auto"/>
          </w:divBdr>
        </w:div>
      </w:divsChild>
    </w:div>
    <w:div w:id="100998662">
      <w:bodyDiv w:val="1"/>
      <w:marLeft w:val="0"/>
      <w:marRight w:val="0"/>
      <w:marTop w:val="0"/>
      <w:marBottom w:val="0"/>
      <w:divBdr>
        <w:top w:val="none" w:sz="0" w:space="0" w:color="auto"/>
        <w:left w:val="none" w:sz="0" w:space="0" w:color="auto"/>
        <w:bottom w:val="none" w:sz="0" w:space="0" w:color="auto"/>
        <w:right w:val="none" w:sz="0" w:space="0" w:color="auto"/>
      </w:divBdr>
      <w:divsChild>
        <w:div w:id="1877231485">
          <w:marLeft w:val="0"/>
          <w:marRight w:val="0"/>
          <w:marTop w:val="0"/>
          <w:marBottom w:val="0"/>
          <w:divBdr>
            <w:top w:val="none" w:sz="0" w:space="0" w:color="auto"/>
            <w:left w:val="none" w:sz="0" w:space="0" w:color="auto"/>
            <w:bottom w:val="none" w:sz="0" w:space="0" w:color="auto"/>
            <w:right w:val="none" w:sz="0" w:space="0" w:color="auto"/>
          </w:divBdr>
          <w:divsChild>
            <w:div w:id="1708605804">
              <w:marLeft w:val="0"/>
              <w:marRight w:val="0"/>
              <w:marTop w:val="0"/>
              <w:marBottom w:val="0"/>
              <w:divBdr>
                <w:top w:val="none" w:sz="0" w:space="0" w:color="auto"/>
                <w:left w:val="none" w:sz="0" w:space="0" w:color="auto"/>
                <w:bottom w:val="none" w:sz="0" w:space="0" w:color="auto"/>
                <w:right w:val="none" w:sz="0" w:space="0" w:color="auto"/>
              </w:divBdr>
            </w:div>
          </w:divsChild>
        </w:div>
        <w:div w:id="1657490748">
          <w:marLeft w:val="0"/>
          <w:marRight w:val="0"/>
          <w:marTop w:val="0"/>
          <w:marBottom w:val="0"/>
          <w:divBdr>
            <w:top w:val="none" w:sz="0" w:space="0" w:color="auto"/>
            <w:left w:val="none" w:sz="0" w:space="0" w:color="auto"/>
            <w:bottom w:val="none" w:sz="0" w:space="0" w:color="auto"/>
            <w:right w:val="none" w:sz="0" w:space="0" w:color="auto"/>
          </w:divBdr>
        </w:div>
        <w:div w:id="1496726532">
          <w:marLeft w:val="0"/>
          <w:marRight w:val="0"/>
          <w:marTop w:val="0"/>
          <w:marBottom w:val="0"/>
          <w:divBdr>
            <w:top w:val="none" w:sz="0" w:space="0" w:color="auto"/>
            <w:left w:val="none" w:sz="0" w:space="0" w:color="auto"/>
            <w:bottom w:val="none" w:sz="0" w:space="0" w:color="auto"/>
            <w:right w:val="none" w:sz="0" w:space="0" w:color="auto"/>
          </w:divBdr>
          <w:divsChild>
            <w:div w:id="4527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255">
      <w:bodyDiv w:val="1"/>
      <w:marLeft w:val="0"/>
      <w:marRight w:val="0"/>
      <w:marTop w:val="0"/>
      <w:marBottom w:val="0"/>
      <w:divBdr>
        <w:top w:val="none" w:sz="0" w:space="0" w:color="auto"/>
        <w:left w:val="none" w:sz="0" w:space="0" w:color="auto"/>
        <w:bottom w:val="none" w:sz="0" w:space="0" w:color="auto"/>
        <w:right w:val="none" w:sz="0" w:space="0" w:color="auto"/>
      </w:divBdr>
      <w:divsChild>
        <w:div w:id="1104695312">
          <w:marLeft w:val="0"/>
          <w:marRight w:val="0"/>
          <w:marTop w:val="150"/>
          <w:marBottom w:val="0"/>
          <w:divBdr>
            <w:top w:val="none" w:sz="0" w:space="0" w:color="auto"/>
            <w:left w:val="none" w:sz="0" w:space="0" w:color="auto"/>
            <w:bottom w:val="none" w:sz="0" w:space="0" w:color="auto"/>
            <w:right w:val="none" w:sz="0" w:space="0" w:color="auto"/>
          </w:divBdr>
        </w:div>
      </w:divsChild>
    </w:div>
    <w:div w:id="102891918">
      <w:bodyDiv w:val="1"/>
      <w:marLeft w:val="0"/>
      <w:marRight w:val="0"/>
      <w:marTop w:val="0"/>
      <w:marBottom w:val="0"/>
      <w:divBdr>
        <w:top w:val="none" w:sz="0" w:space="0" w:color="auto"/>
        <w:left w:val="none" w:sz="0" w:space="0" w:color="auto"/>
        <w:bottom w:val="none" w:sz="0" w:space="0" w:color="auto"/>
        <w:right w:val="none" w:sz="0" w:space="0" w:color="auto"/>
      </w:divBdr>
    </w:div>
    <w:div w:id="102919757">
      <w:bodyDiv w:val="1"/>
      <w:marLeft w:val="0"/>
      <w:marRight w:val="0"/>
      <w:marTop w:val="0"/>
      <w:marBottom w:val="0"/>
      <w:divBdr>
        <w:top w:val="none" w:sz="0" w:space="0" w:color="auto"/>
        <w:left w:val="none" w:sz="0" w:space="0" w:color="auto"/>
        <w:bottom w:val="none" w:sz="0" w:space="0" w:color="auto"/>
        <w:right w:val="none" w:sz="0" w:space="0" w:color="auto"/>
      </w:divBdr>
      <w:divsChild>
        <w:div w:id="588276395">
          <w:marLeft w:val="0"/>
          <w:marRight w:val="0"/>
          <w:marTop w:val="150"/>
          <w:marBottom w:val="0"/>
          <w:divBdr>
            <w:top w:val="none" w:sz="0" w:space="0" w:color="auto"/>
            <w:left w:val="none" w:sz="0" w:space="0" w:color="auto"/>
            <w:bottom w:val="none" w:sz="0" w:space="0" w:color="auto"/>
            <w:right w:val="none" w:sz="0" w:space="0" w:color="auto"/>
          </w:divBdr>
        </w:div>
        <w:div w:id="1521312713">
          <w:marLeft w:val="0"/>
          <w:marRight w:val="0"/>
          <w:marTop w:val="450"/>
          <w:marBottom w:val="0"/>
          <w:divBdr>
            <w:top w:val="none" w:sz="0" w:space="0" w:color="auto"/>
            <w:left w:val="none" w:sz="0" w:space="0" w:color="auto"/>
            <w:bottom w:val="none" w:sz="0" w:space="0" w:color="auto"/>
            <w:right w:val="none" w:sz="0" w:space="0" w:color="auto"/>
          </w:divBdr>
        </w:div>
        <w:div w:id="505481196">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103354910">
      <w:bodyDiv w:val="1"/>
      <w:marLeft w:val="0"/>
      <w:marRight w:val="0"/>
      <w:marTop w:val="0"/>
      <w:marBottom w:val="0"/>
      <w:divBdr>
        <w:top w:val="none" w:sz="0" w:space="0" w:color="auto"/>
        <w:left w:val="none" w:sz="0" w:space="0" w:color="auto"/>
        <w:bottom w:val="none" w:sz="0" w:space="0" w:color="auto"/>
        <w:right w:val="none" w:sz="0" w:space="0" w:color="auto"/>
      </w:divBdr>
      <w:divsChild>
        <w:div w:id="219637517">
          <w:marLeft w:val="0"/>
          <w:marRight w:val="0"/>
          <w:marTop w:val="60"/>
          <w:marBottom w:val="0"/>
          <w:divBdr>
            <w:top w:val="none" w:sz="0" w:space="0" w:color="auto"/>
            <w:left w:val="none" w:sz="0" w:space="0" w:color="auto"/>
            <w:bottom w:val="none" w:sz="0" w:space="0" w:color="auto"/>
            <w:right w:val="none" w:sz="0" w:space="0" w:color="auto"/>
          </w:divBdr>
        </w:div>
        <w:div w:id="2013608133">
          <w:marLeft w:val="555"/>
          <w:marRight w:val="0"/>
          <w:marTop w:val="480"/>
          <w:marBottom w:val="0"/>
          <w:divBdr>
            <w:top w:val="none" w:sz="0" w:space="0" w:color="auto"/>
            <w:left w:val="none" w:sz="0" w:space="0" w:color="auto"/>
            <w:bottom w:val="none" w:sz="0" w:space="0" w:color="auto"/>
            <w:right w:val="none" w:sz="0" w:space="0" w:color="auto"/>
          </w:divBdr>
          <w:divsChild>
            <w:div w:id="204131997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3884733">
      <w:bodyDiv w:val="1"/>
      <w:marLeft w:val="0"/>
      <w:marRight w:val="0"/>
      <w:marTop w:val="0"/>
      <w:marBottom w:val="0"/>
      <w:divBdr>
        <w:top w:val="none" w:sz="0" w:space="0" w:color="auto"/>
        <w:left w:val="none" w:sz="0" w:space="0" w:color="auto"/>
        <w:bottom w:val="none" w:sz="0" w:space="0" w:color="auto"/>
        <w:right w:val="none" w:sz="0" w:space="0" w:color="auto"/>
      </w:divBdr>
      <w:divsChild>
        <w:div w:id="712852889">
          <w:marLeft w:val="0"/>
          <w:marRight w:val="0"/>
          <w:marTop w:val="0"/>
          <w:marBottom w:val="0"/>
          <w:divBdr>
            <w:top w:val="none" w:sz="0" w:space="0" w:color="auto"/>
            <w:left w:val="none" w:sz="0" w:space="0" w:color="auto"/>
            <w:bottom w:val="none" w:sz="0" w:space="0" w:color="auto"/>
            <w:right w:val="none" w:sz="0" w:space="0" w:color="auto"/>
          </w:divBdr>
        </w:div>
        <w:div w:id="507210961">
          <w:marLeft w:val="0"/>
          <w:marRight w:val="0"/>
          <w:marTop w:val="0"/>
          <w:marBottom w:val="0"/>
          <w:divBdr>
            <w:top w:val="none" w:sz="0" w:space="0" w:color="auto"/>
            <w:left w:val="none" w:sz="0" w:space="0" w:color="auto"/>
            <w:bottom w:val="none" w:sz="0" w:space="0" w:color="auto"/>
            <w:right w:val="none" w:sz="0" w:space="0" w:color="auto"/>
          </w:divBdr>
        </w:div>
        <w:div w:id="1219363236">
          <w:marLeft w:val="0"/>
          <w:marRight w:val="0"/>
          <w:marTop w:val="0"/>
          <w:marBottom w:val="0"/>
          <w:divBdr>
            <w:top w:val="none" w:sz="0" w:space="0" w:color="auto"/>
            <w:left w:val="none" w:sz="0" w:space="0" w:color="auto"/>
            <w:bottom w:val="none" w:sz="0" w:space="0" w:color="auto"/>
            <w:right w:val="none" w:sz="0" w:space="0" w:color="auto"/>
          </w:divBdr>
        </w:div>
      </w:divsChild>
    </w:div>
    <w:div w:id="103887236">
      <w:bodyDiv w:val="1"/>
      <w:marLeft w:val="0"/>
      <w:marRight w:val="0"/>
      <w:marTop w:val="0"/>
      <w:marBottom w:val="0"/>
      <w:divBdr>
        <w:top w:val="none" w:sz="0" w:space="0" w:color="auto"/>
        <w:left w:val="none" w:sz="0" w:space="0" w:color="auto"/>
        <w:bottom w:val="none" w:sz="0" w:space="0" w:color="auto"/>
        <w:right w:val="none" w:sz="0" w:space="0" w:color="auto"/>
      </w:divBdr>
    </w:div>
    <w:div w:id="104886283">
      <w:bodyDiv w:val="1"/>
      <w:marLeft w:val="0"/>
      <w:marRight w:val="0"/>
      <w:marTop w:val="0"/>
      <w:marBottom w:val="0"/>
      <w:divBdr>
        <w:top w:val="none" w:sz="0" w:space="0" w:color="auto"/>
        <w:left w:val="none" w:sz="0" w:space="0" w:color="auto"/>
        <w:bottom w:val="none" w:sz="0" w:space="0" w:color="auto"/>
        <w:right w:val="none" w:sz="0" w:space="0" w:color="auto"/>
      </w:divBdr>
    </w:div>
    <w:div w:id="105664119">
      <w:bodyDiv w:val="1"/>
      <w:marLeft w:val="0"/>
      <w:marRight w:val="0"/>
      <w:marTop w:val="0"/>
      <w:marBottom w:val="0"/>
      <w:divBdr>
        <w:top w:val="none" w:sz="0" w:space="0" w:color="auto"/>
        <w:left w:val="none" w:sz="0" w:space="0" w:color="auto"/>
        <w:bottom w:val="none" w:sz="0" w:space="0" w:color="auto"/>
        <w:right w:val="none" w:sz="0" w:space="0" w:color="auto"/>
      </w:divBdr>
      <w:divsChild>
        <w:div w:id="1246184086">
          <w:marLeft w:val="0"/>
          <w:marRight w:val="0"/>
          <w:marTop w:val="0"/>
          <w:marBottom w:val="0"/>
          <w:divBdr>
            <w:top w:val="none" w:sz="0" w:space="0" w:color="auto"/>
            <w:left w:val="none" w:sz="0" w:space="0" w:color="auto"/>
            <w:bottom w:val="none" w:sz="0" w:space="0" w:color="auto"/>
            <w:right w:val="none" w:sz="0" w:space="0" w:color="auto"/>
          </w:divBdr>
        </w:div>
      </w:divsChild>
    </w:div>
    <w:div w:id="108672519">
      <w:bodyDiv w:val="1"/>
      <w:marLeft w:val="0"/>
      <w:marRight w:val="0"/>
      <w:marTop w:val="0"/>
      <w:marBottom w:val="0"/>
      <w:divBdr>
        <w:top w:val="none" w:sz="0" w:space="0" w:color="auto"/>
        <w:left w:val="none" w:sz="0" w:space="0" w:color="auto"/>
        <w:bottom w:val="none" w:sz="0" w:space="0" w:color="auto"/>
        <w:right w:val="none" w:sz="0" w:space="0" w:color="auto"/>
      </w:divBdr>
      <w:divsChild>
        <w:div w:id="1277834264">
          <w:marLeft w:val="0"/>
          <w:marRight w:val="0"/>
          <w:marTop w:val="0"/>
          <w:marBottom w:val="0"/>
          <w:divBdr>
            <w:top w:val="none" w:sz="0" w:space="0" w:color="auto"/>
            <w:left w:val="none" w:sz="0" w:space="0" w:color="auto"/>
            <w:bottom w:val="none" w:sz="0" w:space="0" w:color="auto"/>
            <w:right w:val="none" w:sz="0" w:space="0" w:color="auto"/>
          </w:divBdr>
        </w:div>
      </w:divsChild>
    </w:div>
    <w:div w:id="108934918">
      <w:bodyDiv w:val="1"/>
      <w:marLeft w:val="0"/>
      <w:marRight w:val="0"/>
      <w:marTop w:val="0"/>
      <w:marBottom w:val="0"/>
      <w:divBdr>
        <w:top w:val="none" w:sz="0" w:space="0" w:color="auto"/>
        <w:left w:val="none" w:sz="0" w:space="0" w:color="auto"/>
        <w:bottom w:val="none" w:sz="0" w:space="0" w:color="auto"/>
        <w:right w:val="none" w:sz="0" w:space="0" w:color="auto"/>
      </w:divBdr>
      <w:divsChild>
        <w:div w:id="678509939">
          <w:marLeft w:val="0"/>
          <w:marRight w:val="0"/>
          <w:marTop w:val="0"/>
          <w:marBottom w:val="0"/>
          <w:divBdr>
            <w:top w:val="none" w:sz="0" w:space="0" w:color="auto"/>
            <w:left w:val="none" w:sz="0" w:space="0" w:color="auto"/>
            <w:bottom w:val="none" w:sz="0" w:space="0" w:color="auto"/>
            <w:right w:val="none" w:sz="0" w:space="0" w:color="auto"/>
          </w:divBdr>
        </w:div>
      </w:divsChild>
    </w:div>
    <w:div w:id="109978963">
      <w:bodyDiv w:val="1"/>
      <w:marLeft w:val="0"/>
      <w:marRight w:val="0"/>
      <w:marTop w:val="0"/>
      <w:marBottom w:val="0"/>
      <w:divBdr>
        <w:top w:val="none" w:sz="0" w:space="0" w:color="auto"/>
        <w:left w:val="none" w:sz="0" w:space="0" w:color="auto"/>
        <w:bottom w:val="none" w:sz="0" w:space="0" w:color="auto"/>
        <w:right w:val="none" w:sz="0" w:space="0" w:color="auto"/>
      </w:divBdr>
      <w:divsChild>
        <w:div w:id="113257667">
          <w:marLeft w:val="0"/>
          <w:marRight w:val="0"/>
          <w:marTop w:val="0"/>
          <w:marBottom w:val="0"/>
          <w:divBdr>
            <w:top w:val="none" w:sz="0" w:space="0" w:color="auto"/>
            <w:left w:val="none" w:sz="0" w:space="0" w:color="auto"/>
            <w:bottom w:val="none" w:sz="0" w:space="0" w:color="auto"/>
            <w:right w:val="none" w:sz="0" w:space="0" w:color="auto"/>
          </w:divBdr>
          <w:divsChild>
            <w:div w:id="1032924360">
              <w:marLeft w:val="0"/>
              <w:marRight w:val="0"/>
              <w:marTop w:val="0"/>
              <w:marBottom w:val="0"/>
              <w:divBdr>
                <w:top w:val="none" w:sz="0" w:space="0" w:color="auto"/>
                <w:left w:val="none" w:sz="0" w:space="0" w:color="auto"/>
                <w:bottom w:val="none" w:sz="0" w:space="0" w:color="auto"/>
                <w:right w:val="none" w:sz="0" w:space="0" w:color="auto"/>
              </w:divBdr>
            </w:div>
          </w:divsChild>
        </w:div>
        <w:div w:id="1241914493">
          <w:marLeft w:val="0"/>
          <w:marRight w:val="0"/>
          <w:marTop w:val="0"/>
          <w:marBottom w:val="0"/>
          <w:divBdr>
            <w:top w:val="none" w:sz="0" w:space="0" w:color="auto"/>
            <w:left w:val="none" w:sz="0" w:space="0" w:color="auto"/>
            <w:bottom w:val="none" w:sz="0" w:space="0" w:color="auto"/>
            <w:right w:val="none" w:sz="0" w:space="0" w:color="auto"/>
          </w:divBdr>
        </w:div>
      </w:divsChild>
    </w:div>
    <w:div w:id="110249346">
      <w:bodyDiv w:val="1"/>
      <w:marLeft w:val="0"/>
      <w:marRight w:val="0"/>
      <w:marTop w:val="0"/>
      <w:marBottom w:val="0"/>
      <w:divBdr>
        <w:top w:val="none" w:sz="0" w:space="0" w:color="auto"/>
        <w:left w:val="none" w:sz="0" w:space="0" w:color="auto"/>
        <w:bottom w:val="none" w:sz="0" w:space="0" w:color="auto"/>
        <w:right w:val="none" w:sz="0" w:space="0" w:color="auto"/>
      </w:divBdr>
      <w:divsChild>
        <w:div w:id="941299906">
          <w:marLeft w:val="0"/>
          <w:marRight w:val="0"/>
          <w:marTop w:val="0"/>
          <w:marBottom w:val="0"/>
          <w:divBdr>
            <w:top w:val="none" w:sz="0" w:space="0" w:color="auto"/>
            <w:left w:val="none" w:sz="0" w:space="0" w:color="auto"/>
            <w:bottom w:val="none" w:sz="0" w:space="0" w:color="auto"/>
            <w:right w:val="none" w:sz="0" w:space="0" w:color="auto"/>
          </w:divBdr>
        </w:div>
        <w:div w:id="1487090960">
          <w:marLeft w:val="0"/>
          <w:marRight w:val="0"/>
          <w:marTop w:val="0"/>
          <w:marBottom w:val="0"/>
          <w:divBdr>
            <w:top w:val="none" w:sz="0" w:space="0" w:color="auto"/>
            <w:left w:val="none" w:sz="0" w:space="0" w:color="auto"/>
            <w:bottom w:val="none" w:sz="0" w:space="0" w:color="auto"/>
            <w:right w:val="none" w:sz="0" w:space="0" w:color="auto"/>
          </w:divBdr>
        </w:div>
        <w:div w:id="1966694497">
          <w:marLeft w:val="0"/>
          <w:marRight w:val="0"/>
          <w:marTop w:val="0"/>
          <w:marBottom w:val="0"/>
          <w:divBdr>
            <w:top w:val="none" w:sz="0" w:space="0" w:color="auto"/>
            <w:left w:val="none" w:sz="0" w:space="0" w:color="auto"/>
            <w:bottom w:val="none" w:sz="0" w:space="0" w:color="auto"/>
            <w:right w:val="none" w:sz="0" w:space="0" w:color="auto"/>
          </w:divBdr>
        </w:div>
      </w:divsChild>
    </w:div>
    <w:div w:id="112329557">
      <w:bodyDiv w:val="1"/>
      <w:marLeft w:val="0"/>
      <w:marRight w:val="0"/>
      <w:marTop w:val="0"/>
      <w:marBottom w:val="0"/>
      <w:divBdr>
        <w:top w:val="none" w:sz="0" w:space="0" w:color="auto"/>
        <w:left w:val="none" w:sz="0" w:space="0" w:color="auto"/>
        <w:bottom w:val="none" w:sz="0" w:space="0" w:color="auto"/>
        <w:right w:val="none" w:sz="0" w:space="0" w:color="auto"/>
      </w:divBdr>
      <w:divsChild>
        <w:div w:id="487787474">
          <w:marLeft w:val="0"/>
          <w:marRight w:val="0"/>
          <w:marTop w:val="0"/>
          <w:marBottom w:val="0"/>
          <w:divBdr>
            <w:top w:val="none" w:sz="0" w:space="0" w:color="auto"/>
            <w:left w:val="none" w:sz="0" w:space="0" w:color="auto"/>
            <w:bottom w:val="none" w:sz="0" w:space="0" w:color="auto"/>
            <w:right w:val="none" w:sz="0" w:space="0" w:color="auto"/>
          </w:divBdr>
          <w:divsChild>
            <w:div w:id="406193537">
              <w:marLeft w:val="0"/>
              <w:marRight w:val="0"/>
              <w:marTop w:val="0"/>
              <w:marBottom w:val="0"/>
              <w:divBdr>
                <w:top w:val="none" w:sz="0" w:space="0" w:color="auto"/>
                <w:left w:val="none" w:sz="0" w:space="0" w:color="auto"/>
                <w:bottom w:val="none" w:sz="0" w:space="0" w:color="auto"/>
                <w:right w:val="none" w:sz="0" w:space="0" w:color="auto"/>
              </w:divBdr>
            </w:div>
          </w:divsChild>
        </w:div>
        <w:div w:id="2021422015">
          <w:marLeft w:val="0"/>
          <w:marRight w:val="0"/>
          <w:marTop w:val="0"/>
          <w:marBottom w:val="0"/>
          <w:divBdr>
            <w:top w:val="none" w:sz="0" w:space="0" w:color="auto"/>
            <w:left w:val="none" w:sz="0" w:space="0" w:color="auto"/>
            <w:bottom w:val="none" w:sz="0" w:space="0" w:color="auto"/>
            <w:right w:val="none" w:sz="0" w:space="0" w:color="auto"/>
          </w:divBdr>
        </w:div>
      </w:divsChild>
    </w:div>
    <w:div w:id="112870600">
      <w:bodyDiv w:val="1"/>
      <w:marLeft w:val="0"/>
      <w:marRight w:val="0"/>
      <w:marTop w:val="0"/>
      <w:marBottom w:val="0"/>
      <w:divBdr>
        <w:top w:val="none" w:sz="0" w:space="0" w:color="auto"/>
        <w:left w:val="none" w:sz="0" w:space="0" w:color="auto"/>
        <w:bottom w:val="none" w:sz="0" w:space="0" w:color="auto"/>
        <w:right w:val="none" w:sz="0" w:space="0" w:color="auto"/>
      </w:divBdr>
      <w:divsChild>
        <w:div w:id="1461609359">
          <w:marLeft w:val="0"/>
          <w:marRight w:val="0"/>
          <w:marTop w:val="0"/>
          <w:marBottom w:val="0"/>
          <w:divBdr>
            <w:top w:val="none" w:sz="0" w:space="0" w:color="auto"/>
            <w:left w:val="none" w:sz="0" w:space="0" w:color="auto"/>
            <w:bottom w:val="none" w:sz="0" w:space="0" w:color="auto"/>
            <w:right w:val="none" w:sz="0" w:space="0" w:color="auto"/>
          </w:divBdr>
        </w:div>
      </w:divsChild>
    </w:div>
    <w:div w:id="113520675">
      <w:bodyDiv w:val="1"/>
      <w:marLeft w:val="0"/>
      <w:marRight w:val="0"/>
      <w:marTop w:val="0"/>
      <w:marBottom w:val="0"/>
      <w:divBdr>
        <w:top w:val="none" w:sz="0" w:space="0" w:color="auto"/>
        <w:left w:val="none" w:sz="0" w:space="0" w:color="auto"/>
        <w:bottom w:val="none" w:sz="0" w:space="0" w:color="auto"/>
        <w:right w:val="none" w:sz="0" w:space="0" w:color="auto"/>
      </w:divBdr>
    </w:div>
    <w:div w:id="113788466">
      <w:bodyDiv w:val="1"/>
      <w:marLeft w:val="0"/>
      <w:marRight w:val="0"/>
      <w:marTop w:val="0"/>
      <w:marBottom w:val="0"/>
      <w:divBdr>
        <w:top w:val="none" w:sz="0" w:space="0" w:color="auto"/>
        <w:left w:val="none" w:sz="0" w:space="0" w:color="auto"/>
        <w:bottom w:val="none" w:sz="0" w:space="0" w:color="auto"/>
        <w:right w:val="none" w:sz="0" w:space="0" w:color="auto"/>
      </w:divBdr>
    </w:div>
    <w:div w:id="113989373">
      <w:bodyDiv w:val="1"/>
      <w:marLeft w:val="0"/>
      <w:marRight w:val="0"/>
      <w:marTop w:val="0"/>
      <w:marBottom w:val="0"/>
      <w:divBdr>
        <w:top w:val="none" w:sz="0" w:space="0" w:color="auto"/>
        <w:left w:val="none" w:sz="0" w:space="0" w:color="auto"/>
        <w:bottom w:val="none" w:sz="0" w:space="0" w:color="auto"/>
        <w:right w:val="none" w:sz="0" w:space="0" w:color="auto"/>
      </w:divBdr>
    </w:div>
    <w:div w:id="114178189">
      <w:bodyDiv w:val="1"/>
      <w:marLeft w:val="0"/>
      <w:marRight w:val="0"/>
      <w:marTop w:val="0"/>
      <w:marBottom w:val="0"/>
      <w:divBdr>
        <w:top w:val="none" w:sz="0" w:space="0" w:color="auto"/>
        <w:left w:val="none" w:sz="0" w:space="0" w:color="auto"/>
        <w:bottom w:val="none" w:sz="0" w:space="0" w:color="auto"/>
        <w:right w:val="none" w:sz="0" w:space="0" w:color="auto"/>
      </w:divBdr>
      <w:divsChild>
        <w:div w:id="298846568">
          <w:marLeft w:val="0"/>
          <w:marRight w:val="0"/>
          <w:marTop w:val="0"/>
          <w:marBottom w:val="0"/>
          <w:divBdr>
            <w:top w:val="none" w:sz="0" w:space="0" w:color="auto"/>
            <w:left w:val="none" w:sz="0" w:space="0" w:color="auto"/>
            <w:bottom w:val="none" w:sz="0" w:space="0" w:color="auto"/>
            <w:right w:val="none" w:sz="0" w:space="0" w:color="auto"/>
          </w:divBdr>
          <w:divsChild>
            <w:div w:id="608123648">
              <w:marLeft w:val="0"/>
              <w:marRight w:val="0"/>
              <w:marTop w:val="0"/>
              <w:marBottom w:val="0"/>
              <w:divBdr>
                <w:top w:val="none" w:sz="0" w:space="0" w:color="auto"/>
                <w:left w:val="none" w:sz="0" w:space="0" w:color="auto"/>
                <w:bottom w:val="none" w:sz="0" w:space="0" w:color="auto"/>
                <w:right w:val="none" w:sz="0" w:space="0" w:color="auto"/>
              </w:divBdr>
              <w:divsChild>
                <w:div w:id="5516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3835">
      <w:bodyDiv w:val="1"/>
      <w:marLeft w:val="0"/>
      <w:marRight w:val="0"/>
      <w:marTop w:val="0"/>
      <w:marBottom w:val="0"/>
      <w:divBdr>
        <w:top w:val="none" w:sz="0" w:space="0" w:color="auto"/>
        <w:left w:val="none" w:sz="0" w:space="0" w:color="auto"/>
        <w:bottom w:val="none" w:sz="0" w:space="0" w:color="auto"/>
        <w:right w:val="none" w:sz="0" w:space="0" w:color="auto"/>
      </w:divBdr>
      <w:divsChild>
        <w:div w:id="857350103">
          <w:marLeft w:val="0"/>
          <w:marRight w:val="0"/>
          <w:marTop w:val="0"/>
          <w:marBottom w:val="0"/>
          <w:divBdr>
            <w:top w:val="none" w:sz="0" w:space="0" w:color="auto"/>
            <w:left w:val="none" w:sz="0" w:space="0" w:color="auto"/>
            <w:bottom w:val="none" w:sz="0" w:space="0" w:color="auto"/>
            <w:right w:val="none" w:sz="0" w:space="0" w:color="auto"/>
          </w:divBdr>
          <w:divsChild>
            <w:div w:id="223489562">
              <w:marLeft w:val="0"/>
              <w:marRight w:val="0"/>
              <w:marTop w:val="0"/>
              <w:marBottom w:val="0"/>
              <w:divBdr>
                <w:top w:val="none" w:sz="0" w:space="0" w:color="auto"/>
                <w:left w:val="none" w:sz="0" w:space="0" w:color="auto"/>
                <w:bottom w:val="none" w:sz="0" w:space="0" w:color="auto"/>
                <w:right w:val="none" w:sz="0" w:space="0" w:color="auto"/>
              </w:divBdr>
              <w:divsChild>
                <w:div w:id="5037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2001">
          <w:marLeft w:val="0"/>
          <w:marRight w:val="0"/>
          <w:marTop w:val="0"/>
          <w:marBottom w:val="0"/>
          <w:divBdr>
            <w:top w:val="none" w:sz="0" w:space="0" w:color="auto"/>
            <w:left w:val="none" w:sz="0" w:space="0" w:color="auto"/>
            <w:bottom w:val="none" w:sz="0" w:space="0" w:color="auto"/>
            <w:right w:val="none" w:sz="0" w:space="0" w:color="auto"/>
          </w:divBdr>
        </w:div>
      </w:divsChild>
    </w:div>
    <w:div w:id="116685906">
      <w:bodyDiv w:val="1"/>
      <w:marLeft w:val="0"/>
      <w:marRight w:val="0"/>
      <w:marTop w:val="0"/>
      <w:marBottom w:val="0"/>
      <w:divBdr>
        <w:top w:val="none" w:sz="0" w:space="0" w:color="auto"/>
        <w:left w:val="none" w:sz="0" w:space="0" w:color="auto"/>
        <w:bottom w:val="none" w:sz="0" w:space="0" w:color="auto"/>
        <w:right w:val="none" w:sz="0" w:space="0" w:color="auto"/>
      </w:divBdr>
      <w:divsChild>
        <w:div w:id="735979375">
          <w:marLeft w:val="0"/>
          <w:marRight w:val="0"/>
          <w:marTop w:val="150"/>
          <w:marBottom w:val="0"/>
          <w:divBdr>
            <w:top w:val="none" w:sz="0" w:space="0" w:color="auto"/>
            <w:left w:val="none" w:sz="0" w:space="0" w:color="auto"/>
            <w:bottom w:val="none" w:sz="0" w:space="0" w:color="auto"/>
            <w:right w:val="none" w:sz="0" w:space="0" w:color="auto"/>
          </w:divBdr>
        </w:div>
      </w:divsChild>
    </w:div>
    <w:div w:id="116729976">
      <w:bodyDiv w:val="1"/>
      <w:marLeft w:val="0"/>
      <w:marRight w:val="0"/>
      <w:marTop w:val="0"/>
      <w:marBottom w:val="0"/>
      <w:divBdr>
        <w:top w:val="none" w:sz="0" w:space="0" w:color="auto"/>
        <w:left w:val="none" w:sz="0" w:space="0" w:color="auto"/>
        <w:bottom w:val="none" w:sz="0" w:space="0" w:color="auto"/>
        <w:right w:val="none" w:sz="0" w:space="0" w:color="auto"/>
      </w:divBdr>
    </w:div>
    <w:div w:id="117113838">
      <w:bodyDiv w:val="1"/>
      <w:marLeft w:val="0"/>
      <w:marRight w:val="0"/>
      <w:marTop w:val="0"/>
      <w:marBottom w:val="0"/>
      <w:divBdr>
        <w:top w:val="none" w:sz="0" w:space="0" w:color="auto"/>
        <w:left w:val="none" w:sz="0" w:space="0" w:color="auto"/>
        <w:bottom w:val="none" w:sz="0" w:space="0" w:color="auto"/>
        <w:right w:val="none" w:sz="0" w:space="0" w:color="auto"/>
      </w:divBdr>
    </w:div>
    <w:div w:id="117140055">
      <w:bodyDiv w:val="1"/>
      <w:marLeft w:val="0"/>
      <w:marRight w:val="0"/>
      <w:marTop w:val="0"/>
      <w:marBottom w:val="0"/>
      <w:divBdr>
        <w:top w:val="none" w:sz="0" w:space="0" w:color="auto"/>
        <w:left w:val="none" w:sz="0" w:space="0" w:color="auto"/>
        <w:bottom w:val="none" w:sz="0" w:space="0" w:color="auto"/>
        <w:right w:val="none" w:sz="0" w:space="0" w:color="auto"/>
      </w:divBdr>
    </w:div>
    <w:div w:id="117260804">
      <w:bodyDiv w:val="1"/>
      <w:marLeft w:val="0"/>
      <w:marRight w:val="0"/>
      <w:marTop w:val="0"/>
      <w:marBottom w:val="0"/>
      <w:divBdr>
        <w:top w:val="none" w:sz="0" w:space="0" w:color="auto"/>
        <w:left w:val="none" w:sz="0" w:space="0" w:color="auto"/>
        <w:bottom w:val="none" w:sz="0" w:space="0" w:color="auto"/>
        <w:right w:val="none" w:sz="0" w:space="0" w:color="auto"/>
      </w:divBdr>
      <w:divsChild>
        <w:div w:id="691879613">
          <w:marLeft w:val="0"/>
          <w:marRight w:val="0"/>
          <w:marTop w:val="0"/>
          <w:marBottom w:val="0"/>
          <w:divBdr>
            <w:top w:val="none" w:sz="0" w:space="0" w:color="auto"/>
            <w:left w:val="none" w:sz="0" w:space="0" w:color="auto"/>
            <w:bottom w:val="none" w:sz="0" w:space="0" w:color="auto"/>
            <w:right w:val="none" w:sz="0" w:space="0" w:color="auto"/>
          </w:divBdr>
        </w:div>
        <w:div w:id="1493375256">
          <w:marLeft w:val="0"/>
          <w:marRight w:val="0"/>
          <w:marTop w:val="0"/>
          <w:marBottom w:val="0"/>
          <w:divBdr>
            <w:top w:val="none" w:sz="0" w:space="0" w:color="auto"/>
            <w:left w:val="none" w:sz="0" w:space="0" w:color="auto"/>
            <w:bottom w:val="none" w:sz="0" w:space="0" w:color="auto"/>
            <w:right w:val="none" w:sz="0" w:space="0" w:color="auto"/>
          </w:divBdr>
          <w:divsChild>
            <w:div w:id="660502515">
              <w:marLeft w:val="0"/>
              <w:marRight w:val="0"/>
              <w:marTop w:val="0"/>
              <w:marBottom w:val="0"/>
              <w:divBdr>
                <w:top w:val="none" w:sz="0" w:space="0" w:color="auto"/>
                <w:left w:val="none" w:sz="0" w:space="0" w:color="auto"/>
                <w:bottom w:val="none" w:sz="0" w:space="0" w:color="auto"/>
                <w:right w:val="none" w:sz="0" w:space="0" w:color="auto"/>
              </w:divBdr>
              <w:divsChild>
                <w:div w:id="21118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0135">
          <w:marLeft w:val="0"/>
          <w:marRight w:val="0"/>
          <w:marTop w:val="0"/>
          <w:marBottom w:val="0"/>
          <w:divBdr>
            <w:top w:val="none" w:sz="0" w:space="0" w:color="auto"/>
            <w:left w:val="none" w:sz="0" w:space="0" w:color="auto"/>
            <w:bottom w:val="none" w:sz="0" w:space="0" w:color="auto"/>
            <w:right w:val="none" w:sz="0" w:space="0" w:color="auto"/>
          </w:divBdr>
        </w:div>
      </w:divsChild>
    </w:div>
    <w:div w:id="117456572">
      <w:bodyDiv w:val="1"/>
      <w:marLeft w:val="0"/>
      <w:marRight w:val="0"/>
      <w:marTop w:val="0"/>
      <w:marBottom w:val="0"/>
      <w:divBdr>
        <w:top w:val="none" w:sz="0" w:space="0" w:color="auto"/>
        <w:left w:val="none" w:sz="0" w:space="0" w:color="auto"/>
        <w:bottom w:val="none" w:sz="0" w:space="0" w:color="auto"/>
        <w:right w:val="none" w:sz="0" w:space="0" w:color="auto"/>
      </w:divBdr>
      <w:divsChild>
        <w:div w:id="1299217667">
          <w:marLeft w:val="0"/>
          <w:marRight w:val="0"/>
          <w:marTop w:val="0"/>
          <w:marBottom w:val="0"/>
          <w:divBdr>
            <w:top w:val="none" w:sz="0" w:space="0" w:color="auto"/>
            <w:left w:val="none" w:sz="0" w:space="0" w:color="auto"/>
            <w:bottom w:val="none" w:sz="0" w:space="0" w:color="auto"/>
            <w:right w:val="none" w:sz="0" w:space="0" w:color="auto"/>
          </w:divBdr>
          <w:divsChild>
            <w:div w:id="553737328">
              <w:marLeft w:val="0"/>
              <w:marRight w:val="0"/>
              <w:marTop w:val="0"/>
              <w:marBottom w:val="225"/>
              <w:divBdr>
                <w:top w:val="single" w:sz="6" w:space="11" w:color="DDDDDD"/>
                <w:left w:val="none" w:sz="0" w:space="0" w:color="auto"/>
                <w:bottom w:val="none" w:sz="0" w:space="0" w:color="auto"/>
                <w:right w:val="none" w:sz="0" w:space="0" w:color="auto"/>
              </w:divBdr>
              <w:divsChild>
                <w:div w:id="1027368677">
                  <w:marLeft w:val="0"/>
                  <w:marRight w:val="0"/>
                  <w:marTop w:val="0"/>
                  <w:marBottom w:val="0"/>
                  <w:divBdr>
                    <w:top w:val="none" w:sz="0" w:space="0" w:color="auto"/>
                    <w:left w:val="none" w:sz="0" w:space="0" w:color="auto"/>
                    <w:bottom w:val="none" w:sz="0" w:space="0" w:color="auto"/>
                    <w:right w:val="none" w:sz="0" w:space="0" w:color="auto"/>
                  </w:divBdr>
                  <w:divsChild>
                    <w:div w:id="1258564556">
                      <w:marLeft w:val="0"/>
                      <w:marRight w:val="0"/>
                      <w:marTop w:val="0"/>
                      <w:marBottom w:val="0"/>
                      <w:divBdr>
                        <w:top w:val="none" w:sz="0" w:space="0" w:color="auto"/>
                        <w:left w:val="none" w:sz="0" w:space="0" w:color="auto"/>
                        <w:bottom w:val="none" w:sz="0" w:space="0" w:color="auto"/>
                        <w:right w:val="none" w:sz="0" w:space="0" w:color="auto"/>
                      </w:divBdr>
                    </w:div>
                  </w:divsChild>
                </w:div>
                <w:div w:id="288979125">
                  <w:marLeft w:val="0"/>
                  <w:marRight w:val="0"/>
                  <w:marTop w:val="0"/>
                  <w:marBottom w:val="0"/>
                  <w:divBdr>
                    <w:top w:val="none" w:sz="0" w:space="0" w:color="auto"/>
                    <w:left w:val="none" w:sz="0" w:space="0" w:color="auto"/>
                    <w:bottom w:val="none" w:sz="0" w:space="0" w:color="auto"/>
                    <w:right w:val="none" w:sz="0" w:space="0" w:color="auto"/>
                  </w:divBdr>
                </w:div>
                <w:div w:id="962032618">
                  <w:marLeft w:val="0"/>
                  <w:marRight w:val="0"/>
                  <w:marTop w:val="75"/>
                  <w:marBottom w:val="75"/>
                  <w:divBdr>
                    <w:top w:val="none" w:sz="0" w:space="0" w:color="auto"/>
                    <w:left w:val="none" w:sz="0" w:space="0" w:color="auto"/>
                    <w:bottom w:val="none" w:sz="0" w:space="0" w:color="auto"/>
                    <w:right w:val="none" w:sz="0" w:space="0" w:color="auto"/>
                  </w:divBdr>
                  <w:divsChild>
                    <w:div w:id="1550074412">
                      <w:marLeft w:val="0"/>
                      <w:marRight w:val="0"/>
                      <w:marTop w:val="0"/>
                      <w:marBottom w:val="0"/>
                      <w:divBdr>
                        <w:top w:val="none" w:sz="0" w:space="0" w:color="auto"/>
                        <w:left w:val="none" w:sz="0" w:space="0" w:color="auto"/>
                        <w:bottom w:val="none" w:sz="0" w:space="0" w:color="auto"/>
                        <w:right w:val="none" w:sz="0" w:space="0" w:color="auto"/>
                      </w:divBdr>
                    </w:div>
                  </w:divsChild>
                </w:div>
                <w:div w:id="2040155903">
                  <w:marLeft w:val="0"/>
                  <w:marRight w:val="0"/>
                  <w:marTop w:val="0"/>
                  <w:marBottom w:val="0"/>
                  <w:divBdr>
                    <w:top w:val="none" w:sz="0" w:space="0" w:color="auto"/>
                    <w:left w:val="none" w:sz="0" w:space="0" w:color="auto"/>
                    <w:bottom w:val="none" w:sz="0" w:space="0" w:color="auto"/>
                    <w:right w:val="none" w:sz="0" w:space="0" w:color="auto"/>
                  </w:divBdr>
                  <w:divsChild>
                    <w:div w:id="20404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239648">
          <w:marLeft w:val="0"/>
          <w:marRight w:val="0"/>
          <w:marTop w:val="0"/>
          <w:marBottom w:val="0"/>
          <w:divBdr>
            <w:top w:val="none" w:sz="0" w:space="0" w:color="auto"/>
            <w:left w:val="none" w:sz="0" w:space="0" w:color="auto"/>
            <w:bottom w:val="none" w:sz="0" w:space="0" w:color="auto"/>
            <w:right w:val="none" w:sz="0" w:space="0" w:color="auto"/>
          </w:divBdr>
          <w:divsChild>
            <w:div w:id="590548186">
              <w:marLeft w:val="0"/>
              <w:marRight w:val="0"/>
              <w:marTop w:val="0"/>
              <w:marBottom w:val="225"/>
              <w:divBdr>
                <w:top w:val="single" w:sz="6" w:space="11" w:color="DDDDDD"/>
                <w:left w:val="none" w:sz="0" w:space="0" w:color="auto"/>
                <w:bottom w:val="none" w:sz="0" w:space="0" w:color="auto"/>
                <w:right w:val="none" w:sz="0" w:space="0" w:color="auto"/>
              </w:divBdr>
              <w:divsChild>
                <w:div w:id="674305802">
                  <w:marLeft w:val="0"/>
                  <w:marRight w:val="150"/>
                  <w:marTop w:val="45"/>
                  <w:marBottom w:val="75"/>
                  <w:divBdr>
                    <w:top w:val="none" w:sz="0" w:space="0" w:color="auto"/>
                    <w:left w:val="none" w:sz="0" w:space="0" w:color="auto"/>
                    <w:bottom w:val="none" w:sz="0" w:space="0" w:color="auto"/>
                    <w:right w:val="none" w:sz="0" w:space="0" w:color="auto"/>
                  </w:divBdr>
                  <w:divsChild>
                    <w:div w:id="2013022865">
                      <w:marLeft w:val="0"/>
                      <w:marRight w:val="0"/>
                      <w:marTop w:val="0"/>
                      <w:marBottom w:val="0"/>
                      <w:divBdr>
                        <w:top w:val="none" w:sz="0" w:space="0" w:color="auto"/>
                        <w:left w:val="none" w:sz="0" w:space="0" w:color="auto"/>
                        <w:bottom w:val="none" w:sz="0" w:space="0" w:color="auto"/>
                        <w:right w:val="none" w:sz="0" w:space="0" w:color="auto"/>
                      </w:divBdr>
                    </w:div>
                  </w:divsChild>
                </w:div>
                <w:div w:id="214045927">
                  <w:marLeft w:val="0"/>
                  <w:marRight w:val="0"/>
                  <w:marTop w:val="0"/>
                  <w:marBottom w:val="0"/>
                  <w:divBdr>
                    <w:top w:val="none" w:sz="0" w:space="0" w:color="auto"/>
                    <w:left w:val="none" w:sz="0" w:space="0" w:color="auto"/>
                    <w:bottom w:val="none" w:sz="0" w:space="0" w:color="auto"/>
                    <w:right w:val="none" w:sz="0" w:space="0" w:color="auto"/>
                  </w:divBdr>
                  <w:divsChild>
                    <w:div w:id="1735004842">
                      <w:marLeft w:val="0"/>
                      <w:marRight w:val="0"/>
                      <w:marTop w:val="0"/>
                      <w:marBottom w:val="0"/>
                      <w:divBdr>
                        <w:top w:val="none" w:sz="0" w:space="0" w:color="auto"/>
                        <w:left w:val="none" w:sz="0" w:space="0" w:color="auto"/>
                        <w:bottom w:val="none" w:sz="0" w:space="0" w:color="auto"/>
                        <w:right w:val="none" w:sz="0" w:space="0" w:color="auto"/>
                      </w:divBdr>
                    </w:div>
                  </w:divsChild>
                </w:div>
                <w:div w:id="1726835639">
                  <w:marLeft w:val="0"/>
                  <w:marRight w:val="0"/>
                  <w:marTop w:val="0"/>
                  <w:marBottom w:val="0"/>
                  <w:divBdr>
                    <w:top w:val="none" w:sz="0" w:space="0" w:color="auto"/>
                    <w:left w:val="none" w:sz="0" w:space="0" w:color="auto"/>
                    <w:bottom w:val="none" w:sz="0" w:space="0" w:color="auto"/>
                    <w:right w:val="none" w:sz="0" w:space="0" w:color="auto"/>
                  </w:divBdr>
                </w:div>
                <w:div w:id="227545362">
                  <w:marLeft w:val="0"/>
                  <w:marRight w:val="0"/>
                  <w:marTop w:val="75"/>
                  <w:marBottom w:val="75"/>
                  <w:divBdr>
                    <w:top w:val="none" w:sz="0" w:space="0" w:color="auto"/>
                    <w:left w:val="none" w:sz="0" w:space="0" w:color="auto"/>
                    <w:bottom w:val="none" w:sz="0" w:space="0" w:color="auto"/>
                    <w:right w:val="none" w:sz="0" w:space="0" w:color="auto"/>
                  </w:divBdr>
                  <w:divsChild>
                    <w:div w:id="112946331">
                      <w:marLeft w:val="0"/>
                      <w:marRight w:val="0"/>
                      <w:marTop w:val="0"/>
                      <w:marBottom w:val="0"/>
                      <w:divBdr>
                        <w:top w:val="none" w:sz="0" w:space="0" w:color="auto"/>
                        <w:left w:val="none" w:sz="0" w:space="0" w:color="auto"/>
                        <w:bottom w:val="none" w:sz="0" w:space="0" w:color="auto"/>
                        <w:right w:val="none" w:sz="0" w:space="0" w:color="auto"/>
                      </w:divBdr>
                    </w:div>
                  </w:divsChild>
                </w:div>
                <w:div w:id="1399280563">
                  <w:marLeft w:val="0"/>
                  <w:marRight w:val="0"/>
                  <w:marTop w:val="0"/>
                  <w:marBottom w:val="0"/>
                  <w:divBdr>
                    <w:top w:val="none" w:sz="0" w:space="0" w:color="auto"/>
                    <w:left w:val="none" w:sz="0" w:space="0" w:color="auto"/>
                    <w:bottom w:val="none" w:sz="0" w:space="0" w:color="auto"/>
                    <w:right w:val="none" w:sz="0" w:space="0" w:color="auto"/>
                  </w:divBdr>
                  <w:divsChild>
                    <w:div w:id="17828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2338">
              <w:marLeft w:val="0"/>
              <w:marRight w:val="0"/>
              <w:marTop w:val="0"/>
              <w:marBottom w:val="225"/>
              <w:divBdr>
                <w:top w:val="single" w:sz="6" w:space="11" w:color="DDDDDD"/>
                <w:left w:val="none" w:sz="0" w:space="0" w:color="auto"/>
                <w:bottom w:val="none" w:sz="0" w:space="0" w:color="auto"/>
                <w:right w:val="none" w:sz="0" w:space="0" w:color="auto"/>
              </w:divBdr>
              <w:divsChild>
                <w:div w:id="1524632200">
                  <w:marLeft w:val="0"/>
                  <w:marRight w:val="150"/>
                  <w:marTop w:val="45"/>
                  <w:marBottom w:val="75"/>
                  <w:divBdr>
                    <w:top w:val="none" w:sz="0" w:space="0" w:color="auto"/>
                    <w:left w:val="none" w:sz="0" w:space="0" w:color="auto"/>
                    <w:bottom w:val="none" w:sz="0" w:space="0" w:color="auto"/>
                    <w:right w:val="none" w:sz="0" w:space="0" w:color="auto"/>
                  </w:divBdr>
                  <w:divsChild>
                    <w:div w:id="100074328">
                      <w:marLeft w:val="0"/>
                      <w:marRight w:val="0"/>
                      <w:marTop w:val="0"/>
                      <w:marBottom w:val="0"/>
                      <w:divBdr>
                        <w:top w:val="none" w:sz="0" w:space="0" w:color="auto"/>
                        <w:left w:val="none" w:sz="0" w:space="0" w:color="auto"/>
                        <w:bottom w:val="none" w:sz="0" w:space="0" w:color="auto"/>
                        <w:right w:val="none" w:sz="0" w:space="0" w:color="auto"/>
                      </w:divBdr>
                    </w:div>
                  </w:divsChild>
                </w:div>
                <w:div w:id="1157451503">
                  <w:marLeft w:val="0"/>
                  <w:marRight w:val="0"/>
                  <w:marTop w:val="0"/>
                  <w:marBottom w:val="0"/>
                  <w:divBdr>
                    <w:top w:val="none" w:sz="0" w:space="0" w:color="auto"/>
                    <w:left w:val="none" w:sz="0" w:space="0" w:color="auto"/>
                    <w:bottom w:val="none" w:sz="0" w:space="0" w:color="auto"/>
                    <w:right w:val="none" w:sz="0" w:space="0" w:color="auto"/>
                  </w:divBdr>
                  <w:divsChild>
                    <w:div w:id="2078553670">
                      <w:marLeft w:val="0"/>
                      <w:marRight w:val="0"/>
                      <w:marTop w:val="0"/>
                      <w:marBottom w:val="0"/>
                      <w:divBdr>
                        <w:top w:val="none" w:sz="0" w:space="0" w:color="auto"/>
                        <w:left w:val="none" w:sz="0" w:space="0" w:color="auto"/>
                        <w:bottom w:val="none" w:sz="0" w:space="0" w:color="auto"/>
                        <w:right w:val="none" w:sz="0" w:space="0" w:color="auto"/>
                      </w:divBdr>
                    </w:div>
                  </w:divsChild>
                </w:div>
                <w:div w:id="1283879791">
                  <w:marLeft w:val="0"/>
                  <w:marRight w:val="0"/>
                  <w:marTop w:val="0"/>
                  <w:marBottom w:val="0"/>
                  <w:divBdr>
                    <w:top w:val="none" w:sz="0" w:space="0" w:color="auto"/>
                    <w:left w:val="none" w:sz="0" w:space="0" w:color="auto"/>
                    <w:bottom w:val="none" w:sz="0" w:space="0" w:color="auto"/>
                    <w:right w:val="none" w:sz="0" w:space="0" w:color="auto"/>
                  </w:divBdr>
                </w:div>
                <w:div w:id="953488338">
                  <w:marLeft w:val="0"/>
                  <w:marRight w:val="0"/>
                  <w:marTop w:val="75"/>
                  <w:marBottom w:val="75"/>
                  <w:divBdr>
                    <w:top w:val="none" w:sz="0" w:space="0" w:color="auto"/>
                    <w:left w:val="none" w:sz="0" w:space="0" w:color="auto"/>
                    <w:bottom w:val="none" w:sz="0" w:space="0" w:color="auto"/>
                    <w:right w:val="none" w:sz="0" w:space="0" w:color="auto"/>
                  </w:divBdr>
                  <w:divsChild>
                    <w:div w:id="403726978">
                      <w:marLeft w:val="0"/>
                      <w:marRight w:val="0"/>
                      <w:marTop w:val="0"/>
                      <w:marBottom w:val="0"/>
                      <w:divBdr>
                        <w:top w:val="none" w:sz="0" w:space="0" w:color="auto"/>
                        <w:left w:val="none" w:sz="0" w:space="0" w:color="auto"/>
                        <w:bottom w:val="none" w:sz="0" w:space="0" w:color="auto"/>
                        <w:right w:val="none" w:sz="0" w:space="0" w:color="auto"/>
                      </w:divBdr>
                    </w:div>
                  </w:divsChild>
                </w:div>
                <w:div w:id="1550263926">
                  <w:marLeft w:val="0"/>
                  <w:marRight w:val="0"/>
                  <w:marTop w:val="0"/>
                  <w:marBottom w:val="0"/>
                  <w:divBdr>
                    <w:top w:val="none" w:sz="0" w:space="0" w:color="auto"/>
                    <w:left w:val="none" w:sz="0" w:space="0" w:color="auto"/>
                    <w:bottom w:val="none" w:sz="0" w:space="0" w:color="auto"/>
                    <w:right w:val="none" w:sz="0" w:space="0" w:color="auto"/>
                  </w:divBdr>
                  <w:divsChild>
                    <w:div w:id="19919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40715">
              <w:marLeft w:val="0"/>
              <w:marRight w:val="0"/>
              <w:marTop w:val="0"/>
              <w:marBottom w:val="225"/>
              <w:divBdr>
                <w:top w:val="single" w:sz="6" w:space="11" w:color="DDDDDD"/>
                <w:left w:val="none" w:sz="0" w:space="0" w:color="auto"/>
                <w:bottom w:val="none" w:sz="0" w:space="0" w:color="auto"/>
                <w:right w:val="none" w:sz="0" w:space="0" w:color="auto"/>
              </w:divBdr>
              <w:divsChild>
                <w:div w:id="1987009204">
                  <w:marLeft w:val="0"/>
                  <w:marRight w:val="150"/>
                  <w:marTop w:val="45"/>
                  <w:marBottom w:val="75"/>
                  <w:divBdr>
                    <w:top w:val="none" w:sz="0" w:space="0" w:color="auto"/>
                    <w:left w:val="none" w:sz="0" w:space="0" w:color="auto"/>
                    <w:bottom w:val="none" w:sz="0" w:space="0" w:color="auto"/>
                    <w:right w:val="none" w:sz="0" w:space="0" w:color="auto"/>
                  </w:divBdr>
                  <w:divsChild>
                    <w:div w:id="1672876476">
                      <w:marLeft w:val="0"/>
                      <w:marRight w:val="0"/>
                      <w:marTop w:val="0"/>
                      <w:marBottom w:val="0"/>
                      <w:divBdr>
                        <w:top w:val="none" w:sz="0" w:space="0" w:color="auto"/>
                        <w:left w:val="none" w:sz="0" w:space="0" w:color="auto"/>
                        <w:bottom w:val="none" w:sz="0" w:space="0" w:color="auto"/>
                        <w:right w:val="none" w:sz="0" w:space="0" w:color="auto"/>
                      </w:divBdr>
                    </w:div>
                  </w:divsChild>
                </w:div>
                <w:div w:id="1955012835">
                  <w:marLeft w:val="0"/>
                  <w:marRight w:val="0"/>
                  <w:marTop w:val="0"/>
                  <w:marBottom w:val="0"/>
                  <w:divBdr>
                    <w:top w:val="none" w:sz="0" w:space="0" w:color="auto"/>
                    <w:left w:val="none" w:sz="0" w:space="0" w:color="auto"/>
                    <w:bottom w:val="none" w:sz="0" w:space="0" w:color="auto"/>
                    <w:right w:val="none" w:sz="0" w:space="0" w:color="auto"/>
                  </w:divBdr>
                  <w:divsChild>
                    <w:div w:id="1395544099">
                      <w:marLeft w:val="0"/>
                      <w:marRight w:val="0"/>
                      <w:marTop w:val="0"/>
                      <w:marBottom w:val="0"/>
                      <w:divBdr>
                        <w:top w:val="none" w:sz="0" w:space="0" w:color="auto"/>
                        <w:left w:val="none" w:sz="0" w:space="0" w:color="auto"/>
                        <w:bottom w:val="none" w:sz="0" w:space="0" w:color="auto"/>
                        <w:right w:val="none" w:sz="0" w:space="0" w:color="auto"/>
                      </w:divBdr>
                    </w:div>
                  </w:divsChild>
                </w:div>
                <w:div w:id="744110526">
                  <w:marLeft w:val="0"/>
                  <w:marRight w:val="0"/>
                  <w:marTop w:val="0"/>
                  <w:marBottom w:val="0"/>
                  <w:divBdr>
                    <w:top w:val="none" w:sz="0" w:space="0" w:color="auto"/>
                    <w:left w:val="none" w:sz="0" w:space="0" w:color="auto"/>
                    <w:bottom w:val="none" w:sz="0" w:space="0" w:color="auto"/>
                    <w:right w:val="none" w:sz="0" w:space="0" w:color="auto"/>
                  </w:divBdr>
                </w:div>
                <w:div w:id="1499033151">
                  <w:marLeft w:val="0"/>
                  <w:marRight w:val="0"/>
                  <w:marTop w:val="75"/>
                  <w:marBottom w:val="75"/>
                  <w:divBdr>
                    <w:top w:val="none" w:sz="0" w:space="0" w:color="auto"/>
                    <w:left w:val="none" w:sz="0" w:space="0" w:color="auto"/>
                    <w:bottom w:val="none" w:sz="0" w:space="0" w:color="auto"/>
                    <w:right w:val="none" w:sz="0" w:space="0" w:color="auto"/>
                  </w:divBdr>
                  <w:divsChild>
                    <w:div w:id="1313750529">
                      <w:marLeft w:val="0"/>
                      <w:marRight w:val="0"/>
                      <w:marTop w:val="0"/>
                      <w:marBottom w:val="0"/>
                      <w:divBdr>
                        <w:top w:val="none" w:sz="0" w:space="0" w:color="auto"/>
                        <w:left w:val="none" w:sz="0" w:space="0" w:color="auto"/>
                        <w:bottom w:val="none" w:sz="0" w:space="0" w:color="auto"/>
                        <w:right w:val="none" w:sz="0" w:space="0" w:color="auto"/>
                      </w:divBdr>
                    </w:div>
                  </w:divsChild>
                </w:div>
                <w:div w:id="1212577584">
                  <w:marLeft w:val="0"/>
                  <w:marRight w:val="0"/>
                  <w:marTop w:val="0"/>
                  <w:marBottom w:val="0"/>
                  <w:divBdr>
                    <w:top w:val="none" w:sz="0" w:space="0" w:color="auto"/>
                    <w:left w:val="none" w:sz="0" w:space="0" w:color="auto"/>
                    <w:bottom w:val="none" w:sz="0" w:space="0" w:color="auto"/>
                    <w:right w:val="none" w:sz="0" w:space="0" w:color="auto"/>
                  </w:divBdr>
                  <w:divsChild>
                    <w:div w:id="5311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16892">
          <w:marLeft w:val="0"/>
          <w:marRight w:val="0"/>
          <w:marTop w:val="0"/>
          <w:marBottom w:val="0"/>
          <w:divBdr>
            <w:top w:val="none" w:sz="0" w:space="0" w:color="auto"/>
            <w:left w:val="none" w:sz="0" w:space="0" w:color="auto"/>
            <w:bottom w:val="none" w:sz="0" w:space="0" w:color="auto"/>
            <w:right w:val="none" w:sz="0" w:space="0" w:color="auto"/>
          </w:divBdr>
          <w:divsChild>
            <w:div w:id="651065654">
              <w:marLeft w:val="0"/>
              <w:marRight w:val="0"/>
              <w:marTop w:val="0"/>
              <w:marBottom w:val="225"/>
              <w:divBdr>
                <w:top w:val="single" w:sz="6" w:space="11" w:color="DDDDDD"/>
                <w:left w:val="none" w:sz="0" w:space="0" w:color="auto"/>
                <w:bottom w:val="none" w:sz="0" w:space="0" w:color="auto"/>
                <w:right w:val="none" w:sz="0" w:space="0" w:color="auto"/>
              </w:divBdr>
              <w:divsChild>
                <w:div w:id="1104308214">
                  <w:marLeft w:val="0"/>
                  <w:marRight w:val="150"/>
                  <w:marTop w:val="45"/>
                  <w:marBottom w:val="75"/>
                  <w:divBdr>
                    <w:top w:val="none" w:sz="0" w:space="0" w:color="auto"/>
                    <w:left w:val="none" w:sz="0" w:space="0" w:color="auto"/>
                    <w:bottom w:val="none" w:sz="0" w:space="0" w:color="auto"/>
                    <w:right w:val="none" w:sz="0" w:space="0" w:color="auto"/>
                  </w:divBdr>
                  <w:divsChild>
                    <w:div w:id="1552495574">
                      <w:marLeft w:val="0"/>
                      <w:marRight w:val="0"/>
                      <w:marTop w:val="0"/>
                      <w:marBottom w:val="0"/>
                      <w:divBdr>
                        <w:top w:val="none" w:sz="0" w:space="0" w:color="auto"/>
                        <w:left w:val="none" w:sz="0" w:space="0" w:color="auto"/>
                        <w:bottom w:val="none" w:sz="0" w:space="0" w:color="auto"/>
                        <w:right w:val="none" w:sz="0" w:space="0" w:color="auto"/>
                      </w:divBdr>
                    </w:div>
                  </w:divsChild>
                </w:div>
                <w:div w:id="1662152078">
                  <w:marLeft w:val="0"/>
                  <w:marRight w:val="0"/>
                  <w:marTop w:val="0"/>
                  <w:marBottom w:val="0"/>
                  <w:divBdr>
                    <w:top w:val="none" w:sz="0" w:space="0" w:color="auto"/>
                    <w:left w:val="none" w:sz="0" w:space="0" w:color="auto"/>
                    <w:bottom w:val="none" w:sz="0" w:space="0" w:color="auto"/>
                    <w:right w:val="none" w:sz="0" w:space="0" w:color="auto"/>
                  </w:divBdr>
                  <w:divsChild>
                    <w:div w:id="2109502148">
                      <w:marLeft w:val="0"/>
                      <w:marRight w:val="0"/>
                      <w:marTop w:val="0"/>
                      <w:marBottom w:val="0"/>
                      <w:divBdr>
                        <w:top w:val="none" w:sz="0" w:space="0" w:color="auto"/>
                        <w:left w:val="none" w:sz="0" w:space="0" w:color="auto"/>
                        <w:bottom w:val="none" w:sz="0" w:space="0" w:color="auto"/>
                        <w:right w:val="none" w:sz="0" w:space="0" w:color="auto"/>
                      </w:divBdr>
                    </w:div>
                  </w:divsChild>
                </w:div>
                <w:div w:id="407306955">
                  <w:marLeft w:val="0"/>
                  <w:marRight w:val="0"/>
                  <w:marTop w:val="0"/>
                  <w:marBottom w:val="0"/>
                  <w:divBdr>
                    <w:top w:val="none" w:sz="0" w:space="0" w:color="auto"/>
                    <w:left w:val="none" w:sz="0" w:space="0" w:color="auto"/>
                    <w:bottom w:val="none" w:sz="0" w:space="0" w:color="auto"/>
                    <w:right w:val="none" w:sz="0" w:space="0" w:color="auto"/>
                  </w:divBdr>
                </w:div>
                <w:div w:id="523402702">
                  <w:marLeft w:val="0"/>
                  <w:marRight w:val="0"/>
                  <w:marTop w:val="75"/>
                  <w:marBottom w:val="75"/>
                  <w:divBdr>
                    <w:top w:val="none" w:sz="0" w:space="0" w:color="auto"/>
                    <w:left w:val="none" w:sz="0" w:space="0" w:color="auto"/>
                    <w:bottom w:val="none" w:sz="0" w:space="0" w:color="auto"/>
                    <w:right w:val="none" w:sz="0" w:space="0" w:color="auto"/>
                  </w:divBdr>
                  <w:divsChild>
                    <w:div w:id="574323021">
                      <w:marLeft w:val="0"/>
                      <w:marRight w:val="0"/>
                      <w:marTop w:val="0"/>
                      <w:marBottom w:val="0"/>
                      <w:divBdr>
                        <w:top w:val="none" w:sz="0" w:space="0" w:color="auto"/>
                        <w:left w:val="none" w:sz="0" w:space="0" w:color="auto"/>
                        <w:bottom w:val="none" w:sz="0" w:space="0" w:color="auto"/>
                        <w:right w:val="none" w:sz="0" w:space="0" w:color="auto"/>
                      </w:divBdr>
                    </w:div>
                  </w:divsChild>
                </w:div>
                <w:div w:id="161941312">
                  <w:marLeft w:val="0"/>
                  <w:marRight w:val="0"/>
                  <w:marTop w:val="0"/>
                  <w:marBottom w:val="0"/>
                  <w:divBdr>
                    <w:top w:val="none" w:sz="0" w:space="0" w:color="auto"/>
                    <w:left w:val="none" w:sz="0" w:space="0" w:color="auto"/>
                    <w:bottom w:val="none" w:sz="0" w:space="0" w:color="auto"/>
                    <w:right w:val="none" w:sz="0" w:space="0" w:color="auto"/>
                  </w:divBdr>
                  <w:divsChild>
                    <w:div w:id="804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2801">
              <w:marLeft w:val="0"/>
              <w:marRight w:val="0"/>
              <w:marTop w:val="0"/>
              <w:marBottom w:val="225"/>
              <w:divBdr>
                <w:top w:val="single" w:sz="6" w:space="11" w:color="DDDDDD"/>
                <w:left w:val="none" w:sz="0" w:space="0" w:color="auto"/>
                <w:bottom w:val="none" w:sz="0" w:space="0" w:color="auto"/>
                <w:right w:val="none" w:sz="0" w:space="0" w:color="auto"/>
              </w:divBdr>
              <w:divsChild>
                <w:div w:id="755593041">
                  <w:marLeft w:val="0"/>
                  <w:marRight w:val="150"/>
                  <w:marTop w:val="45"/>
                  <w:marBottom w:val="75"/>
                  <w:divBdr>
                    <w:top w:val="none" w:sz="0" w:space="0" w:color="auto"/>
                    <w:left w:val="none" w:sz="0" w:space="0" w:color="auto"/>
                    <w:bottom w:val="none" w:sz="0" w:space="0" w:color="auto"/>
                    <w:right w:val="none" w:sz="0" w:space="0" w:color="auto"/>
                  </w:divBdr>
                  <w:divsChild>
                    <w:div w:id="1164735360">
                      <w:marLeft w:val="0"/>
                      <w:marRight w:val="0"/>
                      <w:marTop w:val="0"/>
                      <w:marBottom w:val="0"/>
                      <w:divBdr>
                        <w:top w:val="none" w:sz="0" w:space="0" w:color="auto"/>
                        <w:left w:val="none" w:sz="0" w:space="0" w:color="auto"/>
                        <w:bottom w:val="none" w:sz="0" w:space="0" w:color="auto"/>
                        <w:right w:val="none" w:sz="0" w:space="0" w:color="auto"/>
                      </w:divBdr>
                    </w:div>
                  </w:divsChild>
                </w:div>
                <w:div w:id="974683262">
                  <w:marLeft w:val="0"/>
                  <w:marRight w:val="0"/>
                  <w:marTop w:val="0"/>
                  <w:marBottom w:val="0"/>
                  <w:divBdr>
                    <w:top w:val="none" w:sz="0" w:space="0" w:color="auto"/>
                    <w:left w:val="none" w:sz="0" w:space="0" w:color="auto"/>
                    <w:bottom w:val="none" w:sz="0" w:space="0" w:color="auto"/>
                    <w:right w:val="none" w:sz="0" w:space="0" w:color="auto"/>
                  </w:divBdr>
                  <w:divsChild>
                    <w:div w:id="776557559">
                      <w:marLeft w:val="0"/>
                      <w:marRight w:val="0"/>
                      <w:marTop w:val="0"/>
                      <w:marBottom w:val="0"/>
                      <w:divBdr>
                        <w:top w:val="none" w:sz="0" w:space="0" w:color="auto"/>
                        <w:left w:val="none" w:sz="0" w:space="0" w:color="auto"/>
                        <w:bottom w:val="none" w:sz="0" w:space="0" w:color="auto"/>
                        <w:right w:val="none" w:sz="0" w:space="0" w:color="auto"/>
                      </w:divBdr>
                    </w:div>
                  </w:divsChild>
                </w:div>
                <w:div w:id="761805242">
                  <w:marLeft w:val="0"/>
                  <w:marRight w:val="0"/>
                  <w:marTop w:val="0"/>
                  <w:marBottom w:val="0"/>
                  <w:divBdr>
                    <w:top w:val="none" w:sz="0" w:space="0" w:color="auto"/>
                    <w:left w:val="none" w:sz="0" w:space="0" w:color="auto"/>
                    <w:bottom w:val="none" w:sz="0" w:space="0" w:color="auto"/>
                    <w:right w:val="none" w:sz="0" w:space="0" w:color="auto"/>
                  </w:divBdr>
                </w:div>
                <w:div w:id="1213344502">
                  <w:marLeft w:val="0"/>
                  <w:marRight w:val="0"/>
                  <w:marTop w:val="75"/>
                  <w:marBottom w:val="75"/>
                  <w:divBdr>
                    <w:top w:val="none" w:sz="0" w:space="0" w:color="auto"/>
                    <w:left w:val="none" w:sz="0" w:space="0" w:color="auto"/>
                    <w:bottom w:val="none" w:sz="0" w:space="0" w:color="auto"/>
                    <w:right w:val="none" w:sz="0" w:space="0" w:color="auto"/>
                  </w:divBdr>
                  <w:divsChild>
                    <w:div w:id="726148594">
                      <w:marLeft w:val="0"/>
                      <w:marRight w:val="0"/>
                      <w:marTop w:val="0"/>
                      <w:marBottom w:val="0"/>
                      <w:divBdr>
                        <w:top w:val="none" w:sz="0" w:space="0" w:color="auto"/>
                        <w:left w:val="none" w:sz="0" w:space="0" w:color="auto"/>
                        <w:bottom w:val="none" w:sz="0" w:space="0" w:color="auto"/>
                        <w:right w:val="none" w:sz="0" w:space="0" w:color="auto"/>
                      </w:divBdr>
                    </w:div>
                  </w:divsChild>
                </w:div>
                <w:div w:id="235743613">
                  <w:marLeft w:val="0"/>
                  <w:marRight w:val="0"/>
                  <w:marTop w:val="0"/>
                  <w:marBottom w:val="0"/>
                  <w:divBdr>
                    <w:top w:val="none" w:sz="0" w:space="0" w:color="auto"/>
                    <w:left w:val="none" w:sz="0" w:space="0" w:color="auto"/>
                    <w:bottom w:val="none" w:sz="0" w:space="0" w:color="auto"/>
                    <w:right w:val="none" w:sz="0" w:space="0" w:color="auto"/>
                  </w:divBdr>
                  <w:divsChild>
                    <w:div w:id="91928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80294">
      <w:bodyDiv w:val="1"/>
      <w:marLeft w:val="0"/>
      <w:marRight w:val="0"/>
      <w:marTop w:val="0"/>
      <w:marBottom w:val="0"/>
      <w:divBdr>
        <w:top w:val="none" w:sz="0" w:space="0" w:color="auto"/>
        <w:left w:val="none" w:sz="0" w:space="0" w:color="auto"/>
        <w:bottom w:val="none" w:sz="0" w:space="0" w:color="auto"/>
        <w:right w:val="none" w:sz="0" w:space="0" w:color="auto"/>
      </w:divBdr>
      <w:divsChild>
        <w:div w:id="1990818147">
          <w:marLeft w:val="0"/>
          <w:marRight w:val="0"/>
          <w:marTop w:val="0"/>
          <w:marBottom w:val="0"/>
          <w:divBdr>
            <w:top w:val="none" w:sz="0" w:space="0" w:color="auto"/>
            <w:left w:val="none" w:sz="0" w:space="0" w:color="auto"/>
            <w:bottom w:val="none" w:sz="0" w:space="0" w:color="auto"/>
            <w:right w:val="none" w:sz="0" w:space="0" w:color="auto"/>
          </w:divBdr>
        </w:div>
      </w:divsChild>
    </w:div>
    <w:div w:id="118687179">
      <w:bodyDiv w:val="1"/>
      <w:marLeft w:val="0"/>
      <w:marRight w:val="0"/>
      <w:marTop w:val="0"/>
      <w:marBottom w:val="0"/>
      <w:divBdr>
        <w:top w:val="none" w:sz="0" w:space="0" w:color="auto"/>
        <w:left w:val="none" w:sz="0" w:space="0" w:color="auto"/>
        <w:bottom w:val="none" w:sz="0" w:space="0" w:color="auto"/>
        <w:right w:val="none" w:sz="0" w:space="0" w:color="auto"/>
      </w:divBdr>
      <w:divsChild>
        <w:div w:id="1586453113">
          <w:marLeft w:val="0"/>
          <w:marRight w:val="300"/>
          <w:marTop w:val="0"/>
          <w:marBottom w:val="0"/>
          <w:divBdr>
            <w:top w:val="none" w:sz="0" w:space="0" w:color="auto"/>
            <w:left w:val="none" w:sz="0" w:space="0" w:color="auto"/>
            <w:bottom w:val="none" w:sz="0" w:space="0" w:color="auto"/>
            <w:right w:val="none" w:sz="0" w:space="0" w:color="auto"/>
          </w:divBdr>
        </w:div>
      </w:divsChild>
    </w:div>
    <w:div w:id="120421483">
      <w:bodyDiv w:val="1"/>
      <w:marLeft w:val="0"/>
      <w:marRight w:val="0"/>
      <w:marTop w:val="0"/>
      <w:marBottom w:val="0"/>
      <w:divBdr>
        <w:top w:val="none" w:sz="0" w:space="0" w:color="auto"/>
        <w:left w:val="none" w:sz="0" w:space="0" w:color="auto"/>
        <w:bottom w:val="none" w:sz="0" w:space="0" w:color="auto"/>
        <w:right w:val="none" w:sz="0" w:space="0" w:color="auto"/>
      </w:divBdr>
      <w:divsChild>
        <w:div w:id="1935554617">
          <w:marLeft w:val="0"/>
          <w:marRight w:val="0"/>
          <w:marTop w:val="0"/>
          <w:marBottom w:val="0"/>
          <w:divBdr>
            <w:top w:val="none" w:sz="0" w:space="0" w:color="auto"/>
            <w:left w:val="none" w:sz="0" w:space="0" w:color="auto"/>
            <w:bottom w:val="none" w:sz="0" w:space="0" w:color="auto"/>
            <w:right w:val="none" w:sz="0" w:space="0" w:color="auto"/>
          </w:divBdr>
        </w:div>
      </w:divsChild>
    </w:div>
    <w:div w:id="120999847">
      <w:bodyDiv w:val="1"/>
      <w:marLeft w:val="0"/>
      <w:marRight w:val="0"/>
      <w:marTop w:val="0"/>
      <w:marBottom w:val="0"/>
      <w:divBdr>
        <w:top w:val="none" w:sz="0" w:space="0" w:color="auto"/>
        <w:left w:val="none" w:sz="0" w:space="0" w:color="auto"/>
        <w:bottom w:val="none" w:sz="0" w:space="0" w:color="auto"/>
        <w:right w:val="none" w:sz="0" w:space="0" w:color="auto"/>
      </w:divBdr>
      <w:divsChild>
        <w:div w:id="873924088">
          <w:marLeft w:val="0"/>
          <w:marRight w:val="0"/>
          <w:marTop w:val="0"/>
          <w:marBottom w:val="0"/>
          <w:divBdr>
            <w:top w:val="none" w:sz="0" w:space="0" w:color="auto"/>
            <w:left w:val="none" w:sz="0" w:space="0" w:color="auto"/>
            <w:bottom w:val="none" w:sz="0" w:space="0" w:color="auto"/>
            <w:right w:val="none" w:sz="0" w:space="0" w:color="auto"/>
          </w:divBdr>
          <w:divsChild>
            <w:div w:id="343439709">
              <w:marLeft w:val="0"/>
              <w:marRight w:val="0"/>
              <w:marTop w:val="0"/>
              <w:marBottom w:val="0"/>
              <w:divBdr>
                <w:top w:val="none" w:sz="0" w:space="0" w:color="auto"/>
                <w:left w:val="none" w:sz="0" w:space="0" w:color="auto"/>
                <w:bottom w:val="single" w:sz="6" w:space="8" w:color="DDDDDD"/>
                <w:right w:val="none" w:sz="0" w:space="0" w:color="auto"/>
              </w:divBdr>
              <w:divsChild>
                <w:div w:id="2039431098">
                  <w:marLeft w:val="0"/>
                  <w:marRight w:val="150"/>
                  <w:marTop w:val="45"/>
                  <w:marBottom w:val="75"/>
                  <w:divBdr>
                    <w:top w:val="none" w:sz="0" w:space="0" w:color="auto"/>
                    <w:left w:val="none" w:sz="0" w:space="0" w:color="auto"/>
                    <w:bottom w:val="none" w:sz="0" w:space="0" w:color="auto"/>
                    <w:right w:val="none" w:sz="0" w:space="0" w:color="auto"/>
                  </w:divBdr>
                  <w:divsChild>
                    <w:div w:id="2102988417">
                      <w:marLeft w:val="0"/>
                      <w:marRight w:val="0"/>
                      <w:marTop w:val="0"/>
                      <w:marBottom w:val="0"/>
                      <w:divBdr>
                        <w:top w:val="none" w:sz="0" w:space="0" w:color="auto"/>
                        <w:left w:val="none" w:sz="0" w:space="0" w:color="auto"/>
                        <w:bottom w:val="none" w:sz="0" w:space="0" w:color="auto"/>
                        <w:right w:val="none" w:sz="0" w:space="0" w:color="auto"/>
                      </w:divBdr>
                    </w:div>
                  </w:divsChild>
                </w:div>
                <w:div w:id="2046251086">
                  <w:marLeft w:val="0"/>
                  <w:marRight w:val="0"/>
                  <w:marTop w:val="0"/>
                  <w:marBottom w:val="0"/>
                  <w:divBdr>
                    <w:top w:val="none" w:sz="0" w:space="0" w:color="auto"/>
                    <w:left w:val="none" w:sz="0" w:space="0" w:color="auto"/>
                    <w:bottom w:val="none" w:sz="0" w:space="0" w:color="auto"/>
                    <w:right w:val="none" w:sz="0" w:space="0" w:color="auto"/>
                  </w:divBdr>
                  <w:divsChild>
                    <w:div w:id="1557089435">
                      <w:marLeft w:val="0"/>
                      <w:marRight w:val="0"/>
                      <w:marTop w:val="0"/>
                      <w:marBottom w:val="0"/>
                      <w:divBdr>
                        <w:top w:val="none" w:sz="0" w:space="0" w:color="auto"/>
                        <w:left w:val="none" w:sz="0" w:space="0" w:color="auto"/>
                        <w:bottom w:val="none" w:sz="0" w:space="0" w:color="auto"/>
                        <w:right w:val="none" w:sz="0" w:space="0" w:color="auto"/>
                      </w:divBdr>
                    </w:div>
                  </w:divsChild>
                </w:div>
                <w:div w:id="1386565947">
                  <w:marLeft w:val="0"/>
                  <w:marRight w:val="0"/>
                  <w:marTop w:val="0"/>
                  <w:marBottom w:val="0"/>
                  <w:divBdr>
                    <w:top w:val="none" w:sz="0" w:space="0" w:color="auto"/>
                    <w:left w:val="none" w:sz="0" w:space="0" w:color="auto"/>
                    <w:bottom w:val="none" w:sz="0" w:space="0" w:color="auto"/>
                    <w:right w:val="none" w:sz="0" w:space="0" w:color="auto"/>
                  </w:divBdr>
                </w:div>
                <w:div w:id="2037612098">
                  <w:marLeft w:val="0"/>
                  <w:marRight w:val="0"/>
                  <w:marTop w:val="0"/>
                  <w:marBottom w:val="0"/>
                  <w:divBdr>
                    <w:top w:val="none" w:sz="0" w:space="0" w:color="auto"/>
                    <w:left w:val="none" w:sz="0" w:space="0" w:color="auto"/>
                    <w:bottom w:val="none" w:sz="0" w:space="0" w:color="auto"/>
                    <w:right w:val="none" w:sz="0" w:space="0" w:color="auto"/>
                  </w:divBdr>
                  <w:divsChild>
                    <w:div w:id="1685665509">
                      <w:marLeft w:val="0"/>
                      <w:marRight w:val="0"/>
                      <w:marTop w:val="0"/>
                      <w:marBottom w:val="0"/>
                      <w:divBdr>
                        <w:top w:val="none" w:sz="0" w:space="0" w:color="auto"/>
                        <w:left w:val="none" w:sz="0" w:space="0" w:color="auto"/>
                        <w:bottom w:val="none" w:sz="0" w:space="0" w:color="auto"/>
                        <w:right w:val="none" w:sz="0" w:space="0" w:color="auto"/>
                      </w:divBdr>
                    </w:div>
                  </w:divsChild>
                </w:div>
                <w:div w:id="28847905">
                  <w:marLeft w:val="0"/>
                  <w:marRight w:val="0"/>
                  <w:marTop w:val="0"/>
                  <w:marBottom w:val="0"/>
                  <w:divBdr>
                    <w:top w:val="none" w:sz="0" w:space="0" w:color="auto"/>
                    <w:left w:val="none" w:sz="0" w:space="0" w:color="auto"/>
                    <w:bottom w:val="none" w:sz="0" w:space="0" w:color="auto"/>
                    <w:right w:val="none" w:sz="0" w:space="0" w:color="auto"/>
                  </w:divBdr>
                  <w:divsChild>
                    <w:div w:id="17358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9257">
              <w:marLeft w:val="0"/>
              <w:marRight w:val="0"/>
              <w:marTop w:val="0"/>
              <w:marBottom w:val="0"/>
              <w:divBdr>
                <w:top w:val="none" w:sz="0" w:space="0" w:color="auto"/>
                <w:left w:val="none" w:sz="0" w:space="0" w:color="auto"/>
                <w:bottom w:val="single" w:sz="6" w:space="8" w:color="DDDDDD"/>
                <w:right w:val="none" w:sz="0" w:space="0" w:color="auto"/>
              </w:divBdr>
              <w:divsChild>
                <w:div w:id="1551919066">
                  <w:marLeft w:val="0"/>
                  <w:marRight w:val="150"/>
                  <w:marTop w:val="45"/>
                  <w:marBottom w:val="75"/>
                  <w:divBdr>
                    <w:top w:val="none" w:sz="0" w:space="0" w:color="auto"/>
                    <w:left w:val="none" w:sz="0" w:space="0" w:color="auto"/>
                    <w:bottom w:val="none" w:sz="0" w:space="0" w:color="auto"/>
                    <w:right w:val="none" w:sz="0" w:space="0" w:color="auto"/>
                  </w:divBdr>
                  <w:divsChild>
                    <w:div w:id="218513575">
                      <w:marLeft w:val="0"/>
                      <w:marRight w:val="0"/>
                      <w:marTop w:val="0"/>
                      <w:marBottom w:val="0"/>
                      <w:divBdr>
                        <w:top w:val="none" w:sz="0" w:space="0" w:color="auto"/>
                        <w:left w:val="none" w:sz="0" w:space="0" w:color="auto"/>
                        <w:bottom w:val="none" w:sz="0" w:space="0" w:color="auto"/>
                        <w:right w:val="none" w:sz="0" w:space="0" w:color="auto"/>
                      </w:divBdr>
                    </w:div>
                  </w:divsChild>
                </w:div>
                <w:div w:id="2034721151">
                  <w:marLeft w:val="0"/>
                  <w:marRight w:val="0"/>
                  <w:marTop w:val="0"/>
                  <w:marBottom w:val="0"/>
                  <w:divBdr>
                    <w:top w:val="none" w:sz="0" w:space="0" w:color="auto"/>
                    <w:left w:val="none" w:sz="0" w:space="0" w:color="auto"/>
                    <w:bottom w:val="none" w:sz="0" w:space="0" w:color="auto"/>
                    <w:right w:val="none" w:sz="0" w:space="0" w:color="auto"/>
                  </w:divBdr>
                  <w:divsChild>
                    <w:div w:id="764766762">
                      <w:marLeft w:val="0"/>
                      <w:marRight w:val="0"/>
                      <w:marTop w:val="0"/>
                      <w:marBottom w:val="0"/>
                      <w:divBdr>
                        <w:top w:val="none" w:sz="0" w:space="0" w:color="auto"/>
                        <w:left w:val="none" w:sz="0" w:space="0" w:color="auto"/>
                        <w:bottom w:val="none" w:sz="0" w:space="0" w:color="auto"/>
                        <w:right w:val="none" w:sz="0" w:space="0" w:color="auto"/>
                      </w:divBdr>
                    </w:div>
                  </w:divsChild>
                </w:div>
                <w:div w:id="1588151147">
                  <w:marLeft w:val="0"/>
                  <w:marRight w:val="0"/>
                  <w:marTop w:val="0"/>
                  <w:marBottom w:val="0"/>
                  <w:divBdr>
                    <w:top w:val="none" w:sz="0" w:space="0" w:color="auto"/>
                    <w:left w:val="none" w:sz="0" w:space="0" w:color="auto"/>
                    <w:bottom w:val="none" w:sz="0" w:space="0" w:color="auto"/>
                    <w:right w:val="none" w:sz="0" w:space="0" w:color="auto"/>
                  </w:divBdr>
                </w:div>
                <w:div w:id="754783886">
                  <w:marLeft w:val="0"/>
                  <w:marRight w:val="0"/>
                  <w:marTop w:val="0"/>
                  <w:marBottom w:val="0"/>
                  <w:divBdr>
                    <w:top w:val="none" w:sz="0" w:space="0" w:color="auto"/>
                    <w:left w:val="none" w:sz="0" w:space="0" w:color="auto"/>
                    <w:bottom w:val="none" w:sz="0" w:space="0" w:color="auto"/>
                    <w:right w:val="none" w:sz="0" w:space="0" w:color="auto"/>
                  </w:divBdr>
                  <w:divsChild>
                    <w:div w:id="2135368444">
                      <w:marLeft w:val="0"/>
                      <w:marRight w:val="0"/>
                      <w:marTop w:val="0"/>
                      <w:marBottom w:val="0"/>
                      <w:divBdr>
                        <w:top w:val="none" w:sz="0" w:space="0" w:color="auto"/>
                        <w:left w:val="none" w:sz="0" w:space="0" w:color="auto"/>
                        <w:bottom w:val="none" w:sz="0" w:space="0" w:color="auto"/>
                        <w:right w:val="none" w:sz="0" w:space="0" w:color="auto"/>
                      </w:divBdr>
                    </w:div>
                  </w:divsChild>
                </w:div>
                <w:div w:id="1390762604">
                  <w:marLeft w:val="0"/>
                  <w:marRight w:val="0"/>
                  <w:marTop w:val="0"/>
                  <w:marBottom w:val="0"/>
                  <w:divBdr>
                    <w:top w:val="none" w:sz="0" w:space="0" w:color="auto"/>
                    <w:left w:val="none" w:sz="0" w:space="0" w:color="auto"/>
                    <w:bottom w:val="none" w:sz="0" w:space="0" w:color="auto"/>
                    <w:right w:val="none" w:sz="0" w:space="0" w:color="auto"/>
                  </w:divBdr>
                  <w:divsChild>
                    <w:div w:id="11704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6869">
              <w:marLeft w:val="0"/>
              <w:marRight w:val="0"/>
              <w:marTop w:val="0"/>
              <w:marBottom w:val="0"/>
              <w:divBdr>
                <w:top w:val="none" w:sz="0" w:space="0" w:color="auto"/>
                <w:left w:val="none" w:sz="0" w:space="0" w:color="auto"/>
                <w:bottom w:val="single" w:sz="6" w:space="8" w:color="DDDDDD"/>
                <w:right w:val="none" w:sz="0" w:space="0" w:color="auto"/>
              </w:divBdr>
              <w:divsChild>
                <w:div w:id="632294364">
                  <w:marLeft w:val="0"/>
                  <w:marRight w:val="150"/>
                  <w:marTop w:val="45"/>
                  <w:marBottom w:val="75"/>
                  <w:divBdr>
                    <w:top w:val="none" w:sz="0" w:space="0" w:color="auto"/>
                    <w:left w:val="none" w:sz="0" w:space="0" w:color="auto"/>
                    <w:bottom w:val="none" w:sz="0" w:space="0" w:color="auto"/>
                    <w:right w:val="none" w:sz="0" w:space="0" w:color="auto"/>
                  </w:divBdr>
                  <w:divsChild>
                    <w:div w:id="1774746433">
                      <w:marLeft w:val="0"/>
                      <w:marRight w:val="0"/>
                      <w:marTop w:val="0"/>
                      <w:marBottom w:val="0"/>
                      <w:divBdr>
                        <w:top w:val="none" w:sz="0" w:space="0" w:color="auto"/>
                        <w:left w:val="none" w:sz="0" w:space="0" w:color="auto"/>
                        <w:bottom w:val="none" w:sz="0" w:space="0" w:color="auto"/>
                        <w:right w:val="none" w:sz="0" w:space="0" w:color="auto"/>
                      </w:divBdr>
                    </w:div>
                  </w:divsChild>
                </w:div>
                <w:div w:id="620500637">
                  <w:marLeft w:val="0"/>
                  <w:marRight w:val="0"/>
                  <w:marTop w:val="0"/>
                  <w:marBottom w:val="0"/>
                  <w:divBdr>
                    <w:top w:val="none" w:sz="0" w:space="0" w:color="auto"/>
                    <w:left w:val="none" w:sz="0" w:space="0" w:color="auto"/>
                    <w:bottom w:val="none" w:sz="0" w:space="0" w:color="auto"/>
                    <w:right w:val="none" w:sz="0" w:space="0" w:color="auto"/>
                  </w:divBdr>
                  <w:divsChild>
                    <w:div w:id="255985825">
                      <w:marLeft w:val="0"/>
                      <w:marRight w:val="0"/>
                      <w:marTop w:val="0"/>
                      <w:marBottom w:val="0"/>
                      <w:divBdr>
                        <w:top w:val="none" w:sz="0" w:space="0" w:color="auto"/>
                        <w:left w:val="none" w:sz="0" w:space="0" w:color="auto"/>
                        <w:bottom w:val="none" w:sz="0" w:space="0" w:color="auto"/>
                        <w:right w:val="none" w:sz="0" w:space="0" w:color="auto"/>
                      </w:divBdr>
                    </w:div>
                  </w:divsChild>
                </w:div>
                <w:div w:id="537816705">
                  <w:marLeft w:val="0"/>
                  <w:marRight w:val="0"/>
                  <w:marTop w:val="0"/>
                  <w:marBottom w:val="0"/>
                  <w:divBdr>
                    <w:top w:val="none" w:sz="0" w:space="0" w:color="auto"/>
                    <w:left w:val="none" w:sz="0" w:space="0" w:color="auto"/>
                    <w:bottom w:val="none" w:sz="0" w:space="0" w:color="auto"/>
                    <w:right w:val="none" w:sz="0" w:space="0" w:color="auto"/>
                  </w:divBdr>
                </w:div>
                <w:div w:id="937908355">
                  <w:marLeft w:val="0"/>
                  <w:marRight w:val="0"/>
                  <w:marTop w:val="0"/>
                  <w:marBottom w:val="0"/>
                  <w:divBdr>
                    <w:top w:val="none" w:sz="0" w:space="0" w:color="auto"/>
                    <w:left w:val="none" w:sz="0" w:space="0" w:color="auto"/>
                    <w:bottom w:val="none" w:sz="0" w:space="0" w:color="auto"/>
                    <w:right w:val="none" w:sz="0" w:space="0" w:color="auto"/>
                  </w:divBdr>
                  <w:divsChild>
                    <w:div w:id="2102024199">
                      <w:marLeft w:val="0"/>
                      <w:marRight w:val="0"/>
                      <w:marTop w:val="0"/>
                      <w:marBottom w:val="0"/>
                      <w:divBdr>
                        <w:top w:val="none" w:sz="0" w:space="0" w:color="auto"/>
                        <w:left w:val="none" w:sz="0" w:space="0" w:color="auto"/>
                        <w:bottom w:val="none" w:sz="0" w:space="0" w:color="auto"/>
                        <w:right w:val="none" w:sz="0" w:space="0" w:color="auto"/>
                      </w:divBdr>
                    </w:div>
                  </w:divsChild>
                </w:div>
                <w:div w:id="775710264">
                  <w:marLeft w:val="0"/>
                  <w:marRight w:val="0"/>
                  <w:marTop w:val="0"/>
                  <w:marBottom w:val="0"/>
                  <w:divBdr>
                    <w:top w:val="none" w:sz="0" w:space="0" w:color="auto"/>
                    <w:left w:val="none" w:sz="0" w:space="0" w:color="auto"/>
                    <w:bottom w:val="none" w:sz="0" w:space="0" w:color="auto"/>
                    <w:right w:val="none" w:sz="0" w:space="0" w:color="auto"/>
                  </w:divBdr>
                  <w:divsChild>
                    <w:div w:id="12691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47709">
          <w:marLeft w:val="0"/>
          <w:marRight w:val="0"/>
          <w:marTop w:val="0"/>
          <w:marBottom w:val="0"/>
          <w:divBdr>
            <w:top w:val="none" w:sz="0" w:space="0" w:color="auto"/>
            <w:left w:val="none" w:sz="0" w:space="0" w:color="auto"/>
            <w:bottom w:val="none" w:sz="0" w:space="0" w:color="auto"/>
            <w:right w:val="none" w:sz="0" w:space="0" w:color="auto"/>
          </w:divBdr>
          <w:divsChild>
            <w:div w:id="1248346496">
              <w:marLeft w:val="0"/>
              <w:marRight w:val="0"/>
              <w:marTop w:val="0"/>
              <w:marBottom w:val="0"/>
              <w:divBdr>
                <w:top w:val="none" w:sz="0" w:space="0" w:color="auto"/>
                <w:left w:val="none" w:sz="0" w:space="0" w:color="auto"/>
                <w:bottom w:val="single" w:sz="6" w:space="8" w:color="DDDDDD"/>
                <w:right w:val="none" w:sz="0" w:space="0" w:color="auto"/>
              </w:divBdr>
              <w:divsChild>
                <w:div w:id="1360474852">
                  <w:marLeft w:val="0"/>
                  <w:marRight w:val="150"/>
                  <w:marTop w:val="45"/>
                  <w:marBottom w:val="75"/>
                  <w:divBdr>
                    <w:top w:val="none" w:sz="0" w:space="0" w:color="auto"/>
                    <w:left w:val="none" w:sz="0" w:space="0" w:color="auto"/>
                    <w:bottom w:val="none" w:sz="0" w:space="0" w:color="auto"/>
                    <w:right w:val="none" w:sz="0" w:space="0" w:color="auto"/>
                  </w:divBdr>
                  <w:divsChild>
                    <w:div w:id="325086588">
                      <w:marLeft w:val="0"/>
                      <w:marRight w:val="0"/>
                      <w:marTop w:val="0"/>
                      <w:marBottom w:val="0"/>
                      <w:divBdr>
                        <w:top w:val="none" w:sz="0" w:space="0" w:color="auto"/>
                        <w:left w:val="none" w:sz="0" w:space="0" w:color="auto"/>
                        <w:bottom w:val="none" w:sz="0" w:space="0" w:color="auto"/>
                        <w:right w:val="none" w:sz="0" w:space="0" w:color="auto"/>
                      </w:divBdr>
                    </w:div>
                  </w:divsChild>
                </w:div>
                <w:div w:id="1163740109">
                  <w:marLeft w:val="0"/>
                  <w:marRight w:val="0"/>
                  <w:marTop w:val="0"/>
                  <w:marBottom w:val="0"/>
                  <w:divBdr>
                    <w:top w:val="none" w:sz="0" w:space="0" w:color="auto"/>
                    <w:left w:val="none" w:sz="0" w:space="0" w:color="auto"/>
                    <w:bottom w:val="none" w:sz="0" w:space="0" w:color="auto"/>
                    <w:right w:val="none" w:sz="0" w:space="0" w:color="auto"/>
                  </w:divBdr>
                  <w:divsChild>
                    <w:div w:id="1674533606">
                      <w:marLeft w:val="0"/>
                      <w:marRight w:val="0"/>
                      <w:marTop w:val="0"/>
                      <w:marBottom w:val="0"/>
                      <w:divBdr>
                        <w:top w:val="none" w:sz="0" w:space="0" w:color="auto"/>
                        <w:left w:val="none" w:sz="0" w:space="0" w:color="auto"/>
                        <w:bottom w:val="none" w:sz="0" w:space="0" w:color="auto"/>
                        <w:right w:val="none" w:sz="0" w:space="0" w:color="auto"/>
                      </w:divBdr>
                    </w:div>
                  </w:divsChild>
                </w:div>
                <w:div w:id="614756711">
                  <w:marLeft w:val="0"/>
                  <w:marRight w:val="0"/>
                  <w:marTop w:val="0"/>
                  <w:marBottom w:val="0"/>
                  <w:divBdr>
                    <w:top w:val="none" w:sz="0" w:space="0" w:color="auto"/>
                    <w:left w:val="none" w:sz="0" w:space="0" w:color="auto"/>
                    <w:bottom w:val="none" w:sz="0" w:space="0" w:color="auto"/>
                    <w:right w:val="none" w:sz="0" w:space="0" w:color="auto"/>
                  </w:divBdr>
                </w:div>
                <w:div w:id="732972171">
                  <w:marLeft w:val="0"/>
                  <w:marRight w:val="0"/>
                  <w:marTop w:val="0"/>
                  <w:marBottom w:val="0"/>
                  <w:divBdr>
                    <w:top w:val="none" w:sz="0" w:space="0" w:color="auto"/>
                    <w:left w:val="none" w:sz="0" w:space="0" w:color="auto"/>
                    <w:bottom w:val="none" w:sz="0" w:space="0" w:color="auto"/>
                    <w:right w:val="none" w:sz="0" w:space="0" w:color="auto"/>
                  </w:divBdr>
                  <w:divsChild>
                    <w:div w:id="704209471">
                      <w:marLeft w:val="0"/>
                      <w:marRight w:val="0"/>
                      <w:marTop w:val="0"/>
                      <w:marBottom w:val="0"/>
                      <w:divBdr>
                        <w:top w:val="none" w:sz="0" w:space="0" w:color="auto"/>
                        <w:left w:val="none" w:sz="0" w:space="0" w:color="auto"/>
                        <w:bottom w:val="none" w:sz="0" w:space="0" w:color="auto"/>
                        <w:right w:val="none" w:sz="0" w:space="0" w:color="auto"/>
                      </w:divBdr>
                    </w:div>
                  </w:divsChild>
                </w:div>
                <w:div w:id="1729642345">
                  <w:marLeft w:val="0"/>
                  <w:marRight w:val="0"/>
                  <w:marTop w:val="0"/>
                  <w:marBottom w:val="0"/>
                  <w:divBdr>
                    <w:top w:val="none" w:sz="0" w:space="0" w:color="auto"/>
                    <w:left w:val="none" w:sz="0" w:space="0" w:color="auto"/>
                    <w:bottom w:val="none" w:sz="0" w:space="0" w:color="auto"/>
                    <w:right w:val="none" w:sz="0" w:space="0" w:color="auto"/>
                  </w:divBdr>
                  <w:divsChild>
                    <w:div w:id="6981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7252">
              <w:marLeft w:val="0"/>
              <w:marRight w:val="0"/>
              <w:marTop w:val="0"/>
              <w:marBottom w:val="0"/>
              <w:divBdr>
                <w:top w:val="none" w:sz="0" w:space="0" w:color="auto"/>
                <w:left w:val="none" w:sz="0" w:space="0" w:color="auto"/>
                <w:bottom w:val="single" w:sz="6" w:space="8" w:color="DDDDDD"/>
                <w:right w:val="none" w:sz="0" w:space="0" w:color="auto"/>
              </w:divBdr>
              <w:divsChild>
                <w:div w:id="70006212">
                  <w:marLeft w:val="0"/>
                  <w:marRight w:val="150"/>
                  <w:marTop w:val="45"/>
                  <w:marBottom w:val="75"/>
                  <w:divBdr>
                    <w:top w:val="none" w:sz="0" w:space="0" w:color="auto"/>
                    <w:left w:val="none" w:sz="0" w:space="0" w:color="auto"/>
                    <w:bottom w:val="none" w:sz="0" w:space="0" w:color="auto"/>
                    <w:right w:val="none" w:sz="0" w:space="0" w:color="auto"/>
                  </w:divBdr>
                  <w:divsChild>
                    <w:div w:id="1725374419">
                      <w:marLeft w:val="0"/>
                      <w:marRight w:val="0"/>
                      <w:marTop w:val="0"/>
                      <w:marBottom w:val="0"/>
                      <w:divBdr>
                        <w:top w:val="none" w:sz="0" w:space="0" w:color="auto"/>
                        <w:left w:val="none" w:sz="0" w:space="0" w:color="auto"/>
                        <w:bottom w:val="none" w:sz="0" w:space="0" w:color="auto"/>
                        <w:right w:val="none" w:sz="0" w:space="0" w:color="auto"/>
                      </w:divBdr>
                    </w:div>
                  </w:divsChild>
                </w:div>
                <w:div w:id="427503727">
                  <w:marLeft w:val="0"/>
                  <w:marRight w:val="0"/>
                  <w:marTop w:val="0"/>
                  <w:marBottom w:val="0"/>
                  <w:divBdr>
                    <w:top w:val="none" w:sz="0" w:space="0" w:color="auto"/>
                    <w:left w:val="none" w:sz="0" w:space="0" w:color="auto"/>
                    <w:bottom w:val="none" w:sz="0" w:space="0" w:color="auto"/>
                    <w:right w:val="none" w:sz="0" w:space="0" w:color="auto"/>
                  </w:divBdr>
                  <w:divsChild>
                    <w:div w:id="815226941">
                      <w:marLeft w:val="0"/>
                      <w:marRight w:val="0"/>
                      <w:marTop w:val="0"/>
                      <w:marBottom w:val="0"/>
                      <w:divBdr>
                        <w:top w:val="none" w:sz="0" w:space="0" w:color="auto"/>
                        <w:left w:val="none" w:sz="0" w:space="0" w:color="auto"/>
                        <w:bottom w:val="none" w:sz="0" w:space="0" w:color="auto"/>
                        <w:right w:val="none" w:sz="0" w:space="0" w:color="auto"/>
                      </w:divBdr>
                    </w:div>
                  </w:divsChild>
                </w:div>
                <w:div w:id="907113645">
                  <w:marLeft w:val="0"/>
                  <w:marRight w:val="0"/>
                  <w:marTop w:val="0"/>
                  <w:marBottom w:val="0"/>
                  <w:divBdr>
                    <w:top w:val="none" w:sz="0" w:space="0" w:color="auto"/>
                    <w:left w:val="none" w:sz="0" w:space="0" w:color="auto"/>
                    <w:bottom w:val="none" w:sz="0" w:space="0" w:color="auto"/>
                    <w:right w:val="none" w:sz="0" w:space="0" w:color="auto"/>
                  </w:divBdr>
                </w:div>
                <w:div w:id="59602667">
                  <w:marLeft w:val="0"/>
                  <w:marRight w:val="0"/>
                  <w:marTop w:val="0"/>
                  <w:marBottom w:val="0"/>
                  <w:divBdr>
                    <w:top w:val="none" w:sz="0" w:space="0" w:color="auto"/>
                    <w:left w:val="none" w:sz="0" w:space="0" w:color="auto"/>
                    <w:bottom w:val="none" w:sz="0" w:space="0" w:color="auto"/>
                    <w:right w:val="none" w:sz="0" w:space="0" w:color="auto"/>
                  </w:divBdr>
                  <w:divsChild>
                    <w:div w:id="906066923">
                      <w:marLeft w:val="0"/>
                      <w:marRight w:val="0"/>
                      <w:marTop w:val="0"/>
                      <w:marBottom w:val="0"/>
                      <w:divBdr>
                        <w:top w:val="none" w:sz="0" w:space="0" w:color="auto"/>
                        <w:left w:val="none" w:sz="0" w:space="0" w:color="auto"/>
                        <w:bottom w:val="none" w:sz="0" w:space="0" w:color="auto"/>
                        <w:right w:val="none" w:sz="0" w:space="0" w:color="auto"/>
                      </w:divBdr>
                    </w:div>
                  </w:divsChild>
                </w:div>
                <w:div w:id="170921232">
                  <w:marLeft w:val="0"/>
                  <w:marRight w:val="0"/>
                  <w:marTop w:val="0"/>
                  <w:marBottom w:val="0"/>
                  <w:divBdr>
                    <w:top w:val="none" w:sz="0" w:space="0" w:color="auto"/>
                    <w:left w:val="none" w:sz="0" w:space="0" w:color="auto"/>
                    <w:bottom w:val="none" w:sz="0" w:space="0" w:color="auto"/>
                    <w:right w:val="none" w:sz="0" w:space="0" w:color="auto"/>
                  </w:divBdr>
                  <w:divsChild>
                    <w:div w:id="7913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3709">
              <w:marLeft w:val="0"/>
              <w:marRight w:val="0"/>
              <w:marTop w:val="0"/>
              <w:marBottom w:val="0"/>
              <w:divBdr>
                <w:top w:val="none" w:sz="0" w:space="0" w:color="auto"/>
                <w:left w:val="none" w:sz="0" w:space="0" w:color="auto"/>
                <w:bottom w:val="single" w:sz="6" w:space="8" w:color="DDDDDD"/>
                <w:right w:val="none" w:sz="0" w:space="0" w:color="auto"/>
              </w:divBdr>
              <w:divsChild>
                <w:div w:id="2074308566">
                  <w:marLeft w:val="0"/>
                  <w:marRight w:val="150"/>
                  <w:marTop w:val="45"/>
                  <w:marBottom w:val="75"/>
                  <w:divBdr>
                    <w:top w:val="none" w:sz="0" w:space="0" w:color="auto"/>
                    <w:left w:val="none" w:sz="0" w:space="0" w:color="auto"/>
                    <w:bottom w:val="none" w:sz="0" w:space="0" w:color="auto"/>
                    <w:right w:val="none" w:sz="0" w:space="0" w:color="auto"/>
                  </w:divBdr>
                  <w:divsChild>
                    <w:div w:id="897285435">
                      <w:marLeft w:val="0"/>
                      <w:marRight w:val="0"/>
                      <w:marTop w:val="0"/>
                      <w:marBottom w:val="0"/>
                      <w:divBdr>
                        <w:top w:val="none" w:sz="0" w:space="0" w:color="auto"/>
                        <w:left w:val="none" w:sz="0" w:space="0" w:color="auto"/>
                        <w:bottom w:val="none" w:sz="0" w:space="0" w:color="auto"/>
                        <w:right w:val="none" w:sz="0" w:space="0" w:color="auto"/>
                      </w:divBdr>
                    </w:div>
                  </w:divsChild>
                </w:div>
                <w:div w:id="389495838">
                  <w:marLeft w:val="0"/>
                  <w:marRight w:val="0"/>
                  <w:marTop w:val="0"/>
                  <w:marBottom w:val="0"/>
                  <w:divBdr>
                    <w:top w:val="none" w:sz="0" w:space="0" w:color="auto"/>
                    <w:left w:val="none" w:sz="0" w:space="0" w:color="auto"/>
                    <w:bottom w:val="none" w:sz="0" w:space="0" w:color="auto"/>
                    <w:right w:val="none" w:sz="0" w:space="0" w:color="auto"/>
                  </w:divBdr>
                  <w:divsChild>
                    <w:div w:id="173687873">
                      <w:marLeft w:val="0"/>
                      <w:marRight w:val="0"/>
                      <w:marTop w:val="0"/>
                      <w:marBottom w:val="0"/>
                      <w:divBdr>
                        <w:top w:val="none" w:sz="0" w:space="0" w:color="auto"/>
                        <w:left w:val="none" w:sz="0" w:space="0" w:color="auto"/>
                        <w:bottom w:val="none" w:sz="0" w:space="0" w:color="auto"/>
                        <w:right w:val="none" w:sz="0" w:space="0" w:color="auto"/>
                      </w:divBdr>
                    </w:div>
                  </w:divsChild>
                </w:div>
                <w:div w:id="1685091814">
                  <w:marLeft w:val="0"/>
                  <w:marRight w:val="0"/>
                  <w:marTop w:val="0"/>
                  <w:marBottom w:val="0"/>
                  <w:divBdr>
                    <w:top w:val="none" w:sz="0" w:space="0" w:color="auto"/>
                    <w:left w:val="none" w:sz="0" w:space="0" w:color="auto"/>
                    <w:bottom w:val="none" w:sz="0" w:space="0" w:color="auto"/>
                    <w:right w:val="none" w:sz="0" w:space="0" w:color="auto"/>
                  </w:divBdr>
                </w:div>
                <w:div w:id="879821843">
                  <w:marLeft w:val="0"/>
                  <w:marRight w:val="0"/>
                  <w:marTop w:val="0"/>
                  <w:marBottom w:val="0"/>
                  <w:divBdr>
                    <w:top w:val="none" w:sz="0" w:space="0" w:color="auto"/>
                    <w:left w:val="none" w:sz="0" w:space="0" w:color="auto"/>
                    <w:bottom w:val="none" w:sz="0" w:space="0" w:color="auto"/>
                    <w:right w:val="none" w:sz="0" w:space="0" w:color="auto"/>
                  </w:divBdr>
                  <w:divsChild>
                    <w:div w:id="426317296">
                      <w:marLeft w:val="0"/>
                      <w:marRight w:val="0"/>
                      <w:marTop w:val="0"/>
                      <w:marBottom w:val="0"/>
                      <w:divBdr>
                        <w:top w:val="none" w:sz="0" w:space="0" w:color="auto"/>
                        <w:left w:val="none" w:sz="0" w:space="0" w:color="auto"/>
                        <w:bottom w:val="none" w:sz="0" w:space="0" w:color="auto"/>
                        <w:right w:val="none" w:sz="0" w:space="0" w:color="auto"/>
                      </w:divBdr>
                    </w:div>
                  </w:divsChild>
                </w:div>
                <w:div w:id="1345329190">
                  <w:marLeft w:val="0"/>
                  <w:marRight w:val="0"/>
                  <w:marTop w:val="0"/>
                  <w:marBottom w:val="0"/>
                  <w:divBdr>
                    <w:top w:val="none" w:sz="0" w:space="0" w:color="auto"/>
                    <w:left w:val="none" w:sz="0" w:space="0" w:color="auto"/>
                    <w:bottom w:val="none" w:sz="0" w:space="0" w:color="auto"/>
                    <w:right w:val="none" w:sz="0" w:space="0" w:color="auto"/>
                  </w:divBdr>
                  <w:divsChild>
                    <w:div w:id="15141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1950">
          <w:marLeft w:val="0"/>
          <w:marRight w:val="0"/>
          <w:marTop w:val="0"/>
          <w:marBottom w:val="0"/>
          <w:divBdr>
            <w:top w:val="none" w:sz="0" w:space="0" w:color="auto"/>
            <w:left w:val="none" w:sz="0" w:space="0" w:color="auto"/>
            <w:bottom w:val="none" w:sz="0" w:space="0" w:color="auto"/>
            <w:right w:val="none" w:sz="0" w:space="0" w:color="auto"/>
          </w:divBdr>
          <w:divsChild>
            <w:div w:id="1938168929">
              <w:marLeft w:val="0"/>
              <w:marRight w:val="0"/>
              <w:marTop w:val="0"/>
              <w:marBottom w:val="0"/>
              <w:divBdr>
                <w:top w:val="none" w:sz="0" w:space="0" w:color="auto"/>
                <w:left w:val="none" w:sz="0" w:space="0" w:color="auto"/>
                <w:bottom w:val="single" w:sz="6" w:space="8" w:color="DDDDDD"/>
                <w:right w:val="none" w:sz="0" w:space="0" w:color="auto"/>
              </w:divBdr>
              <w:divsChild>
                <w:div w:id="1280529496">
                  <w:marLeft w:val="0"/>
                  <w:marRight w:val="150"/>
                  <w:marTop w:val="45"/>
                  <w:marBottom w:val="75"/>
                  <w:divBdr>
                    <w:top w:val="none" w:sz="0" w:space="0" w:color="auto"/>
                    <w:left w:val="none" w:sz="0" w:space="0" w:color="auto"/>
                    <w:bottom w:val="none" w:sz="0" w:space="0" w:color="auto"/>
                    <w:right w:val="none" w:sz="0" w:space="0" w:color="auto"/>
                  </w:divBdr>
                  <w:divsChild>
                    <w:div w:id="341932683">
                      <w:marLeft w:val="0"/>
                      <w:marRight w:val="0"/>
                      <w:marTop w:val="0"/>
                      <w:marBottom w:val="0"/>
                      <w:divBdr>
                        <w:top w:val="none" w:sz="0" w:space="0" w:color="auto"/>
                        <w:left w:val="none" w:sz="0" w:space="0" w:color="auto"/>
                        <w:bottom w:val="none" w:sz="0" w:space="0" w:color="auto"/>
                        <w:right w:val="none" w:sz="0" w:space="0" w:color="auto"/>
                      </w:divBdr>
                    </w:div>
                  </w:divsChild>
                </w:div>
                <w:div w:id="1906793954">
                  <w:marLeft w:val="0"/>
                  <w:marRight w:val="0"/>
                  <w:marTop w:val="0"/>
                  <w:marBottom w:val="0"/>
                  <w:divBdr>
                    <w:top w:val="none" w:sz="0" w:space="0" w:color="auto"/>
                    <w:left w:val="none" w:sz="0" w:space="0" w:color="auto"/>
                    <w:bottom w:val="none" w:sz="0" w:space="0" w:color="auto"/>
                    <w:right w:val="none" w:sz="0" w:space="0" w:color="auto"/>
                  </w:divBdr>
                  <w:divsChild>
                    <w:div w:id="1525971319">
                      <w:marLeft w:val="0"/>
                      <w:marRight w:val="0"/>
                      <w:marTop w:val="0"/>
                      <w:marBottom w:val="0"/>
                      <w:divBdr>
                        <w:top w:val="none" w:sz="0" w:space="0" w:color="auto"/>
                        <w:left w:val="none" w:sz="0" w:space="0" w:color="auto"/>
                        <w:bottom w:val="none" w:sz="0" w:space="0" w:color="auto"/>
                        <w:right w:val="none" w:sz="0" w:space="0" w:color="auto"/>
                      </w:divBdr>
                    </w:div>
                  </w:divsChild>
                </w:div>
                <w:div w:id="1038622914">
                  <w:marLeft w:val="0"/>
                  <w:marRight w:val="0"/>
                  <w:marTop w:val="0"/>
                  <w:marBottom w:val="0"/>
                  <w:divBdr>
                    <w:top w:val="none" w:sz="0" w:space="0" w:color="auto"/>
                    <w:left w:val="none" w:sz="0" w:space="0" w:color="auto"/>
                    <w:bottom w:val="none" w:sz="0" w:space="0" w:color="auto"/>
                    <w:right w:val="none" w:sz="0" w:space="0" w:color="auto"/>
                  </w:divBdr>
                </w:div>
                <w:div w:id="724644956">
                  <w:marLeft w:val="0"/>
                  <w:marRight w:val="0"/>
                  <w:marTop w:val="0"/>
                  <w:marBottom w:val="0"/>
                  <w:divBdr>
                    <w:top w:val="none" w:sz="0" w:space="0" w:color="auto"/>
                    <w:left w:val="none" w:sz="0" w:space="0" w:color="auto"/>
                    <w:bottom w:val="none" w:sz="0" w:space="0" w:color="auto"/>
                    <w:right w:val="none" w:sz="0" w:space="0" w:color="auto"/>
                  </w:divBdr>
                  <w:divsChild>
                    <w:div w:id="1088847615">
                      <w:marLeft w:val="0"/>
                      <w:marRight w:val="0"/>
                      <w:marTop w:val="0"/>
                      <w:marBottom w:val="0"/>
                      <w:divBdr>
                        <w:top w:val="none" w:sz="0" w:space="0" w:color="auto"/>
                        <w:left w:val="none" w:sz="0" w:space="0" w:color="auto"/>
                        <w:bottom w:val="none" w:sz="0" w:space="0" w:color="auto"/>
                        <w:right w:val="none" w:sz="0" w:space="0" w:color="auto"/>
                      </w:divBdr>
                    </w:div>
                  </w:divsChild>
                </w:div>
                <w:div w:id="1094668070">
                  <w:marLeft w:val="0"/>
                  <w:marRight w:val="0"/>
                  <w:marTop w:val="0"/>
                  <w:marBottom w:val="0"/>
                  <w:divBdr>
                    <w:top w:val="none" w:sz="0" w:space="0" w:color="auto"/>
                    <w:left w:val="none" w:sz="0" w:space="0" w:color="auto"/>
                    <w:bottom w:val="none" w:sz="0" w:space="0" w:color="auto"/>
                    <w:right w:val="none" w:sz="0" w:space="0" w:color="auto"/>
                  </w:divBdr>
                  <w:divsChild>
                    <w:div w:id="10009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77150">
              <w:marLeft w:val="0"/>
              <w:marRight w:val="0"/>
              <w:marTop w:val="0"/>
              <w:marBottom w:val="0"/>
              <w:divBdr>
                <w:top w:val="none" w:sz="0" w:space="0" w:color="auto"/>
                <w:left w:val="none" w:sz="0" w:space="0" w:color="auto"/>
                <w:bottom w:val="single" w:sz="6" w:space="8" w:color="DDDDDD"/>
                <w:right w:val="none" w:sz="0" w:space="0" w:color="auto"/>
              </w:divBdr>
              <w:divsChild>
                <w:div w:id="385448696">
                  <w:marLeft w:val="0"/>
                  <w:marRight w:val="150"/>
                  <w:marTop w:val="45"/>
                  <w:marBottom w:val="75"/>
                  <w:divBdr>
                    <w:top w:val="none" w:sz="0" w:space="0" w:color="auto"/>
                    <w:left w:val="none" w:sz="0" w:space="0" w:color="auto"/>
                    <w:bottom w:val="none" w:sz="0" w:space="0" w:color="auto"/>
                    <w:right w:val="none" w:sz="0" w:space="0" w:color="auto"/>
                  </w:divBdr>
                  <w:divsChild>
                    <w:div w:id="1354258632">
                      <w:marLeft w:val="0"/>
                      <w:marRight w:val="0"/>
                      <w:marTop w:val="0"/>
                      <w:marBottom w:val="0"/>
                      <w:divBdr>
                        <w:top w:val="none" w:sz="0" w:space="0" w:color="auto"/>
                        <w:left w:val="none" w:sz="0" w:space="0" w:color="auto"/>
                        <w:bottom w:val="none" w:sz="0" w:space="0" w:color="auto"/>
                        <w:right w:val="none" w:sz="0" w:space="0" w:color="auto"/>
                      </w:divBdr>
                    </w:div>
                  </w:divsChild>
                </w:div>
                <w:div w:id="1568221062">
                  <w:marLeft w:val="0"/>
                  <w:marRight w:val="0"/>
                  <w:marTop w:val="0"/>
                  <w:marBottom w:val="0"/>
                  <w:divBdr>
                    <w:top w:val="none" w:sz="0" w:space="0" w:color="auto"/>
                    <w:left w:val="none" w:sz="0" w:space="0" w:color="auto"/>
                    <w:bottom w:val="none" w:sz="0" w:space="0" w:color="auto"/>
                    <w:right w:val="none" w:sz="0" w:space="0" w:color="auto"/>
                  </w:divBdr>
                  <w:divsChild>
                    <w:div w:id="746609593">
                      <w:marLeft w:val="0"/>
                      <w:marRight w:val="0"/>
                      <w:marTop w:val="0"/>
                      <w:marBottom w:val="0"/>
                      <w:divBdr>
                        <w:top w:val="none" w:sz="0" w:space="0" w:color="auto"/>
                        <w:left w:val="none" w:sz="0" w:space="0" w:color="auto"/>
                        <w:bottom w:val="none" w:sz="0" w:space="0" w:color="auto"/>
                        <w:right w:val="none" w:sz="0" w:space="0" w:color="auto"/>
                      </w:divBdr>
                    </w:div>
                  </w:divsChild>
                </w:div>
                <w:div w:id="1315639801">
                  <w:marLeft w:val="0"/>
                  <w:marRight w:val="0"/>
                  <w:marTop w:val="0"/>
                  <w:marBottom w:val="0"/>
                  <w:divBdr>
                    <w:top w:val="none" w:sz="0" w:space="0" w:color="auto"/>
                    <w:left w:val="none" w:sz="0" w:space="0" w:color="auto"/>
                    <w:bottom w:val="none" w:sz="0" w:space="0" w:color="auto"/>
                    <w:right w:val="none" w:sz="0" w:space="0" w:color="auto"/>
                  </w:divBdr>
                </w:div>
                <w:div w:id="1840995648">
                  <w:marLeft w:val="0"/>
                  <w:marRight w:val="0"/>
                  <w:marTop w:val="0"/>
                  <w:marBottom w:val="0"/>
                  <w:divBdr>
                    <w:top w:val="none" w:sz="0" w:space="0" w:color="auto"/>
                    <w:left w:val="none" w:sz="0" w:space="0" w:color="auto"/>
                    <w:bottom w:val="none" w:sz="0" w:space="0" w:color="auto"/>
                    <w:right w:val="none" w:sz="0" w:space="0" w:color="auto"/>
                  </w:divBdr>
                  <w:divsChild>
                    <w:div w:id="406657682">
                      <w:marLeft w:val="0"/>
                      <w:marRight w:val="0"/>
                      <w:marTop w:val="0"/>
                      <w:marBottom w:val="0"/>
                      <w:divBdr>
                        <w:top w:val="none" w:sz="0" w:space="0" w:color="auto"/>
                        <w:left w:val="none" w:sz="0" w:space="0" w:color="auto"/>
                        <w:bottom w:val="none" w:sz="0" w:space="0" w:color="auto"/>
                        <w:right w:val="none" w:sz="0" w:space="0" w:color="auto"/>
                      </w:divBdr>
                    </w:div>
                  </w:divsChild>
                </w:div>
                <w:div w:id="1999572066">
                  <w:marLeft w:val="0"/>
                  <w:marRight w:val="0"/>
                  <w:marTop w:val="0"/>
                  <w:marBottom w:val="0"/>
                  <w:divBdr>
                    <w:top w:val="none" w:sz="0" w:space="0" w:color="auto"/>
                    <w:left w:val="none" w:sz="0" w:space="0" w:color="auto"/>
                    <w:bottom w:val="none" w:sz="0" w:space="0" w:color="auto"/>
                    <w:right w:val="none" w:sz="0" w:space="0" w:color="auto"/>
                  </w:divBdr>
                  <w:divsChild>
                    <w:div w:id="2061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5509">
      <w:bodyDiv w:val="1"/>
      <w:marLeft w:val="0"/>
      <w:marRight w:val="0"/>
      <w:marTop w:val="0"/>
      <w:marBottom w:val="0"/>
      <w:divBdr>
        <w:top w:val="none" w:sz="0" w:space="0" w:color="auto"/>
        <w:left w:val="none" w:sz="0" w:space="0" w:color="auto"/>
        <w:bottom w:val="none" w:sz="0" w:space="0" w:color="auto"/>
        <w:right w:val="none" w:sz="0" w:space="0" w:color="auto"/>
      </w:divBdr>
      <w:divsChild>
        <w:div w:id="1882396747">
          <w:marLeft w:val="0"/>
          <w:marRight w:val="0"/>
          <w:marTop w:val="0"/>
          <w:marBottom w:val="0"/>
          <w:divBdr>
            <w:top w:val="none" w:sz="0" w:space="0" w:color="auto"/>
            <w:left w:val="none" w:sz="0" w:space="0" w:color="auto"/>
            <w:bottom w:val="none" w:sz="0" w:space="0" w:color="auto"/>
            <w:right w:val="none" w:sz="0" w:space="0" w:color="auto"/>
          </w:divBdr>
          <w:divsChild>
            <w:div w:id="644512322">
              <w:marLeft w:val="0"/>
              <w:marRight w:val="0"/>
              <w:marTop w:val="0"/>
              <w:marBottom w:val="0"/>
              <w:divBdr>
                <w:top w:val="none" w:sz="0" w:space="0" w:color="auto"/>
                <w:left w:val="none" w:sz="0" w:space="0" w:color="auto"/>
                <w:bottom w:val="none" w:sz="0" w:space="0" w:color="auto"/>
                <w:right w:val="none" w:sz="0" w:space="0" w:color="auto"/>
              </w:divBdr>
            </w:div>
          </w:divsChild>
        </w:div>
        <w:div w:id="8794276">
          <w:marLeft w:val="0"/>
          <w:marRight w:val="0"/>
          <w:marTop w:val="0"/>
          <w:marBottom w:val="0"/>
          <w:divBdr>
            <w:top w:val="none" w:sz="0" w:space="0" w:color="auto"/>
            <w:left w:val="none" w:sz="0" w:space="0" w:color="auto"/>
            <w:bottom w:val="none" w:sz="0" w:space="0" w:color="auto"/>
            <w:right w:val="none" w:sz="0" w:space="0" w:color="auto"/>
          </w:divBdr>
        </w:div>
      </w:divsChild>
    </w:div>
    <w:div w:id="122817208">
      <w:bodyDiv w:val="1"/>
      <w:marLeft w:val="0"/>
      <w:marRight w:val="0"/>
      <w:marTop w:val="0"/>
      <w:marBottom w:val="0"/>
      <w:divBdr>
        <w:top w:val="none" w:sz="0" w:space="0" w:color="auto"/>
        <w:left w:val="none" w:sz="0" w:space="0" w:color="auto"/>
        <w:bottom w:val="none" w:sz="0" w:space="0" w:color="auto"/>
        <w:right w:val="none" w:sz="0" w:space="0" w:color="auto"/>
      </w:divBdr>
      <w:divsChild>
        <w:div w:id="234779984">
          <w:marLeft w:val="0"/>
          <w:marRight w:val="0"/>
          <w:marTop w:val="0"/>
          <w:marBottom w:val="0"/>
          <w:divBdr>
            <w:top w:val="none" w:sz="0" w:space="0" w:color="auto"/>
            <w:left w:val="none" w:sz="0" w:space="0" w:color="auto"/>
            <w:bottom w:val="none" w:sz="0" w:space="0" w:color="auto"/>
            <w:right w:val="none" w:sz="0" w:space="0" w:color="auto"/>
          </w:divBdr>
          <w:divsChild>
            <w:div w:id="2005543419">
              <w:marLeft w:val="0"/>
              <w:marRight w:val="0"/>
              <w:marTop w:val="0"/>
              <w:marBottom w:val="0"/>
              <w:divBdr>
                <w:top w:val="none" w:sz="0" w:space="0" w:color="auto"/>
                <w:left w:val="none" w:sz="0" w:space="0" w:color="auto"/>
                <w:bottom w:val="none" w:sz="0" w:space="0" w:color="auto"/>
                <w:right w:val="none" w:sz="0" w:space="0" w:color="auto"/>
              </w:divBdr>
              <w:divsChild>
                <w:div w:id="213328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0105">
      <w:bodyDiv w:val="1"/>
      <w:marLeft w:val="0"/>
      <w:marRight w:val="0"/>
      <w:marTop w:val="0"/>
      <w:marBottom w:val="0"/>
      <w:divBdr>
        <w:top w:val="none" w:sz="0" w:space="0" w:color="auto"/>
        <w:left w:val="none" w:sz="0" w:space="0" w:color="auto"/>
        <w:bottom w:val="none" w:sz="0" w:space="0" w:color="auto"/>
        <w:right w:val="none" w:sz="0" w:space="0" w:color="auto"/>
      </w:divBdr>
      <w:divsChild>
        <w:div w:id="1587613504">
          <w:marLeft w:val="0"/>
          <w:marRight w:val="0"/>
          <w:marTop w:val="0"/>
          <w:marBottom w:val="0"/>
          <w:divBdr>
            <w:top w:val="none" w:sz="0" w:space="0" w:color="auto"/>
            <w:left w:val="none" w:sz="0" w:space="0" w:color="auto"/>
            <w:bottom w:val="none" w:sz="0" w:space="0" w:color="auto"/>
            <w:right w:val="none" w:sz="0" w:space="0" w:color="auto"/>
          </w:divBdr>
        </w:div>
      </w:divsChild>
    </w:div>
    <w:div w:id="123357823">
      <w:bodyDiv w:val="1"/>
      <w:marLeft w:val="0"/>
      <w:marRight w:val="0"/>
      <w:marTop w:val="0"/>
      <w:marBottom w:val="0"/>
      <w:divBdr>
        <w:top w:val="none" w:sz="0" w:space="0" w:color="auto"/>
        <w:left w:val="none" w:sz="0" w:space="0" w:color="auto"/>
        <w:bottom w:val="none" w:sz="0" w:space="0" w:color="auto"/>
        <w:right w:val="none" w:sz="0" w:space="0" w:color="auto"/>
      </w:divBdr>
    </w:div>
    <w:div w:id="123890119">
      <w:bodyDiv w:val="1"/>
      <w:marLeft w:val="0"/>
      <w:marRight w:val="0"/>
      <w:marTop w:val="0"/>
      <w:marBottom w:val="0"/>
      <w:divBdr>
        <w:top w:val="none" w:sz="0" w:space="0" w:color="auto"/>
        <w:left w:val="none" w:sz="0" w:space="0" w:color="auto"/>
        <w:bottom w:val="none" w:sz="0" w:space="0" w:color="auto"/>
        <w:right w:val="none" w:sz="0" w:space="0" w:color="auto"/>
      </w:divBdr>
      <w:divsChild>
        <w:div w:id="620918895">
          <w:marLeft w:val="0"/>
          <w:marRight w:val="0"/>
          <w:marTop w:val="0"/>
          <w:marBottom w:val="0"/>
          <w:divBdr>
            <w:top w:val="none" w:sz="0" w:space="0" w:color="auto"/>
            <w:left w:val="none" w:sz="0" w:space="0" w:color="auto"/>
            <w:bottom w:val="none" w:sz="0" w:space="0" w:color="auto"/>
            <w:right w:val="none" w:sz="0" w:space="0" w:color="auto"/>
          </w:divBdr>
          <w:divsChild>
            <w:div w:id="624120338">
              <w:marLeft w:val="0"/>
              <w:marRight w:val="0"/>
              <w:marTop w:val="0"/>
              <w:marBottom w:val="0"/>
              <w:divBdr>
                <w:top w:val="none" w:sz="0" w:space="0" w:color="auto"/>
                <w:left w:val="none" w:sz="0" w:space="0" w:color="auto"/>
                <w:bottom w:val="none" w:sz="0" w:space="0" w:color="auto"/>
                <w:right w:val="none" w:sz="0" w:space="0" w:color="auto"/>
              </w:divBdr>
              <w:divsChild>
                <w:div w:id="16564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8170">
          <w:marLeft w:val="0"/>
          <w:marRight w:val="0"/>
          <w:marTop w:val="0"/>
          <w:marBottom w:val="0"/>
          <w:divBdr>
            <w:top w:val="none" w:sz="0" w:space="0" w:color="auto"/>
            <w:left w:val="none" w:sz="0" w:space="0" w:color="auto"/>
            <w:bottom w:val="none" w:sz="0" w:space="0" w:color="auto"/>
            <w:right w:val="none" w:sz="0" w:space="0" w:color="auto"/>
          </w:divBdr>
        </w:div>
      </w:divsChild>
    </w:div>
    <w:div w:id="124005195">
      <w:bodyDiv w:val="1"/>
      <w:marLeft w:val="0"/>
      <w:marRight w:val="0"/>
      <w:marTop w:val="0"/>
      <w:marBottom w:val="0"/>
      <w:divBdr>
        <w:top w:val="none" w:sz="0" w:space="0" w:color="auto"/>
        <w:left w:val="none" w:sz="0" w:space="0" w:color="auto"/>
        <w:bottom w:val="none" w:sz="0" w:space="0" w:color="auto"/>
        <w:right w:val="none" w:sz="0" w:space="0" w:color="auto"/>
      </w:divBdr>
    </w:div>
    <w:div w:id="124128524">
      <w:bodyDiv w:val="1"/>
      <w:marLeft w:val="0"/>
      <w:marRight w:val="0"/>
      <w:marTop w:val="0"/>
      <w:marBottom w:val="0"/>
      <w:divBdr>
        <w:top w:val="none" w:sz="0" w:space="0" w:color="auto"/>
        <w:left w:val="none" w:sz="0" w:space="0" w:color="auto"/>
        <w:bottom w:val="none" w:sz="0" w:space="0" w:color="auto"/>
        <w:right w:val="none" w:sz="0" w:space="0" w:color="auto"/>
      </w:divBdr>
      <w:divsChild>
        <w:div w:id="544099241">
          <w:marLeft w:val="0"/>
          <w:marRight w:val="0"/>
          <w:marTop w:val="0"/>
          <w:marBottom w:val="0"/>
          <w:divBdr>
            <w:top w:val="none" w:sz="0" w:space="0" w:color="auto"/>
            <w:left w:val="none" w:sz="0" w:space="0" w:color="auto"/>
            <w:bottom w:val="none" w:sz="0" w:space="0" w:color="auto"/>
            <w:right w:val="none" w:sz="0" w:space="0" w:color="auto"/>
          </w:divBdr>
        </w:div>
        <w:div w:id="713433597">
          <w:marLeft w:val="0"/>
          <w:marRight w:val="0"/>
          <w:marTop w:val="0"/>
          <w:marBottom w:val="0"/>
          <w:divBdr>
            <w:top w:val="none" w:sz="0" w:space="0" w:color="auto"/>
            <w:left w:val="none" w:sz="0" w:space="0" w:color="auto"/>
            <w:bottom w:val="none" w:sz="0" w:space="0" w:color="auto"/>
            <w:right w:val="none" w:sz="0" w:space="0" w:color="auto"/>
          </w:divBdr>
        </w:div>
        <w:div w:id="1393580425">
          <w:marLeft w:val="0"/>
          <w:marRight w:val="0"/>
          <w:marTop w:val="0"/>
          <w:marBottom w:val="0"/>
          <w:divBdr>
            <w:top w:val="none" w:sz="0" w:space="0" w:color="auto"/>
            <w:left w:val="none" w:sz="0" w:space="0" w:color="auto"/>
            <w:bottom w:val="none" w:sz="0" w:space="0" w:color="auto"/>
            <w:right w:val="none" w:sz="0" w:space="0" w:color="auto"/>
          </w:divBdr>
        </w:div>
        <w:div w:id="1818567778">
          <w:marLeft w:val="0"/>
          <w:marRight w:val="0"/>
          <w:marTop w:val="0"/>
          <w:marBottom w:val="0"/>
          <w:divBdr>
            <w:top w:val="none" w:sz="0" w:space="0" w:color="auto"/>
            <w:left w:val="none" w:sz="0" w:space="0" w:color="auto"/>
            <w:bottom w:val="none" w:sz="0" w:space="0" w:color="auto"/>
            <w:right w:val="none" w:sz="0" w:space="0" w:color="auto"/>
          </w:divBdr>
        </w:div>
        <w:div w:id="2010592359">
          <w:marLeft w:val="0"/>
          <w:marRight w:val="0"/>
          <w:marTop w:val="0"/>
          <w:marBottom w:val="0"/>
          <w:divBdr>
            <w:top w:val="none" w:sz="0" w:space="0" w:color="auto"/>
            <w:left w:val="none" w:sz="0" w:space="0" w:color="auto"/>
            <w:bottom w:val="none" w:sz="0" w:space="0" w:color="auto"/>
            <w:right w:val="none" w:sz="0" w:space="0" w:color="auto"/>
          </w:divBdr>
        </w:div>
      </w:divsChild>
    </w:div>
    <w:div w:id="124587909">
      <w:bodyDiv w:val="1"/>
      <w:marLeft w:val="0"/>
      <w:marRight w:val="0"/>
      <w:marTop w:val="0"/>
      <w:marBottom w:val="0"/>
      <w:divBdr>
        <w:top w:val="none" w:sz="0" w:space="0" w:color="auto"/>
        <w:left w:val="none" w:sz="0" w:space="0" w:color="auto"/>
        <w:bottom w:val="none" w:sz="0" w:space="0" w:color="auto"/>
        <w:right w:val="none" w:sz="0" w:space="0" w:color="auto"/>
      </w:divBdr>
    </w:div>
    <w:div w:id="125391984">
      <w:bodyDiv w:val="1"/>
      <w:marLeft w:val="0"/>
      <w:marRight w:val="0"/>
      <w:marTop w:val="0"/>
      <w:marBottom w:val="0"/>
      <w:divBdr>
        <w:top w:val="none" w:sz="0" w:space="0" w:color="auto"/>
        <w:left w:val="none" w:sz="0" w:space="0" w:color="auto"/>
        <w:bottom w:val="none" w:sz="0" w:space="0" w:color="auto"/>
        <w:right w:val="none" w:sz="0" w:space="0" w:color="auto"/>
      </w:divBdr>
      <w:divsChild>
        <w:div w:id="384454578">
          <w:marLeft w:val="0"/>
          <w:marRight w:val="0"/>
          <w:marTop w:val="0"/>
          <w:marBottom w:val="0"/>
          <w:divBdr>
            <w:top w:val="none" w:sz="0" w:space="0" w:color="auto"/>
            <w:left w:val="none" w:sz="0" w:space="0" w:color="auto"/>
            <w:bottom w:val="none" w:sz="0" w:space="0" w:color="auto"/>
            <w:right w:val="none" w:sz="0" w:space="0" w:color="auto"/>
          </w:divBdr>
        </w:div>
      </w:divsChild>
    </w:div>
    <w:div w:id="126046705">
      <w:bodyDiv w:val="1"/>
      <w:marLeft w:val="0"/>
      <w:marRight w:val="0"/>
      <w:marTop w:val="0"/>
      <w:marBottom w:val="0"/>
      <w:divBdr>
        <w:top w:val="none" w:sz="0" w:space="0" w:color="auto"/>
        <w:left w:val="none" w:sz="0" w:space="0" w:color="auto"/>
        <w:bottom w:val="none" w:sz="0" w:space="0" w:color="auto"/>
        <w:right w:val="none" w:sz="0" w:space="0" w:color="auto"/>
      </w:divBdr>
    </w:div>
    <w:div w:id="126824775">
      <w:bodyDiv w:val="1"/>
      <w:marLeft w:val="0"/>
      <w:marRight w:val="0"/>
      <w:marTop w:val="0"/>
      <w:marBottom w:val="0"/>
      <w:divBdr>
        <w:top w:val="none" w:sz="0" w:space="0" w:color="auto"/>
        <w:left w:val="none" w:sz="0" w:space="0" w:color="auto"/>
        <w:bottom w:val="none" w:sz="0" w:space="0" w:color="auto"/>
        <w:right w:val="none" w:sz="0" w:space="0" w:color="auto"/>
      </w:divBdr>
      <w:divsChild>
        <w:div w:id="1256399605">
          <w:marLeft w:val="0"/>
          <w:marRight w:val="0"/>
          <w:marTop w:val="0"/>
          <w:marBottom w:val="0"/>
          <w:divBdr>
            <w:top w:val="none" w:sz="0" w:space="0" w:color="auto"/>
            <w:left w:val="none" w:sz="0" w:space="0" w:color="auto"/>
            <w:bottom w:val="none" w:sz="0" w:space="0" w:color="auto"/>
            <w:right w:val="none" w:sz="0" w:space="0" w:color="auto"/>
          </w:divBdr>
          <w:divsChild>
            <w:div w:id="203325291">
              <w:marLeft w:val="0"/>
              <w:marRight w:val="0"/>
              <w:marTop w:val="0"/>
              <w:marBottom w:val="0"/>
              <w:divBdr>
                <w:top w:val="none" w:sz="0" w:space="0" w:color="auto"/>
                <w:left w:val="none" w:sz="0" w:space="0" w:color="auto"/>
                <w:bottom w:val="none" w:sz="0" w:space="0" w:color="auto"/>
                <w:right w:val="none" w:sz="0" w:space="0" w:color="auto"/>
              </w:divBdr>
              <w:divsChild>
                <w:div w:id="15946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9742">
      <w:bodyDiv w:val="1"/>
      <w:marLeft w:val="0"/>
      <w:marRight w:val="0"/>
      <w:marTop w:val="0"/>
      <w:marBottom w:val="0"/>
      <w:divBdr>
        <w:top w:val="none" w:sz="0" w:space="0" w:color="auto"/>
        <w:left w:val="none" w:sz="0" w:space="0" w:color="auto"/>
        <w:bottom w:val="none" w:sz="0" w:space="0" w:color="auto"/>
        <w:right w:val="none" w:sz="0" w:space="0" w:color="auto"/>
      </w:divBdr>
      <w:divsChild>
        <w:div w:id="1805194628">
          <w:marLeft w:val="0"/>
          <w:marRight w:val="0"/>
          <w:marTop w:val="0"/>
          <w:marBottom w:val="0"/>
          <w:divBdr>
            <w:top w:val="none" w:sz="0" w:space="0" w:color="auto"/>
            <w:left w:val="none" w:sz="0" w:space="0" w:color="auto"/>
            <w:bottom w:val="none" w:sz="0" w:space="0" w:color="auto"/>
            <w:right w:val="none" w:sz="0" w:space="0" w:color="auto"/>
          </w:divBdr>
        </w:div>
      </w:divsChild>
    </w:div>
    <w:div w:id="127629772">
      <w:bodyDiv w:val="1"/>
      <w:marLeft w:val="0"/>
      <w:marRight w:val="0"/>
      <w:marTop w:val="0"/>
      <w:marBottom w:val="0"/>
      <w:divBdr>
        <w:top w:val="none" w:sz="0" w:space="0" w:color="auto"/>
        <w:left w:val="none" w:sz="0" w:space="0" w:color="auto"/>
        <w:bottom w:val="none" w:sz="0" w:space="0" w:color="auto"/>
        <w:right w:val="none" w:sz="0" w:space="0" w:color="auto"/>
      </w:divBdr>
    </w:div>
    <w:div w:id="128598361">
      <w:bodyDiv w:val="1"/>
      <w:marLeft w:val="0"/>
      <w:marRight w:val="0"/>
      <w:marTop w:val="0"/>
      <w:marBottom w:val="0"/>
      <w:divBdr>
        <w:top w:val="none" w:sz="0" w:space="0" w:color="auto"/>
        <w:left w:val="none" w:sz="0" w:space="0" w:color="auto"/>
        <w:bottom w:val="none" w:sz="0" w:space="0" w:color="auto"/>
        <w:right w:val="none" w:sz="0" w:space="0" w:color="auto"/>
      </w:divBdr>
      <w:divsChild>
        <w:div w:id="578905649">
          <w:marLeft w:val="0"/>
          <w:marRight w:val="0"/>
          <w:marTop w:val="0"/>
          <w:marBottom w:val="0"/>
          <w:divBdr>
            <w:top w:val="none" w:sz="0" w:space="0" w:color="auto"/>
            <w:left w:val="none" w:sz="0" w:space="0" w:color="auto"/>
            <w:bottom w:val="none" w:sz="0" w:space="0" w:color="auto"/>
            <w:right w:val="none" w:sz="0" w:space="0" w:color="auto"/>
          </w:divBdr>
        </w:div>
        <w:div w:id="879518689">
          <w:marLeft w:val="0"/>
          <w:marRight w:val="0"/>
          <w:marTop w:val="0"/>
          <w:marBottom w:val="0"/>
          <w:divBdr>
            <w:top w:val="none" w:sz="0" w:space="0" w:color="auto"/>
            <w:left w:val="none" w:sz="0" w:space="0" w:color="auto"/>
            <w:bottom w:val="none" w:sz="0" w:space="0" w:color="auto"/>
            <w:right w:val="none" w:sz="0" w:space="0" w:color="auto"/>
          </w:divBdr>
        </w:div>
      </w:divsChild>
    </w:div>
    <w:div w:id="130292623">
      <w:bodyDiv w:val="1"/>
      <w:marLeft w:val="0"/>
      <w:marRight w:val="0"/>
      <w:marTop w:val="0"/>
      <w:marBottom w:val="0"/>
      <w:divBdr>
        <w:top w:val="none" w:sz="0" w:space="0" w:color="auto"/>
        <w:left w:val="none" w:sz="0" w:space="0" w:color="auto"/>
        <w:bottom w:val="none" w:sz="0" w:space="0" w:color="auto"/>
        <w:right w:val="none" w:sz="0" w:space="0" w:color="auto"/>
      </w:divBdr>
    </w:div>
    <w:div w:id="130447532">
      <w:bodyDiv w:val="1"/>
      <w:marLeft w:val="0"/>
      <w:marRight w:val="0"/>
      <w:marTop w:val="0"/>
      <w:marBottom w:val="0"/>
      <w:divBdr>
        <w:top w:val="none" w:sz="0" w:space="0" w:color="auto"/>
        <w:left w:val="none" w:sz="0" w:space="0" w:color="auto"/>
        <w:bottom w:val="none" w:sz="0" w:space="0" w:color="auto"/>
        <w:right w:val="none" w:sz="0" w:space="0" w:color="auto"/>
      </w:divBdr>
      <w:divsChild>
        <w:div w:id="1947030851">
          <w:marLeft w:val="0"/>
          <w:marRight w:val="0"/>
          <w:marTop w:val="150"/>
          <w:marBottom w:val="0"/>
          <w:divBdr>
            <w:top w:val="none" w:sz="0" w:space="0" w:color="auto"/>
            <w:left w:val="none" w:sz="0" w:space="0" w:color="auto"/>
            <w:bottom w:val="none" w:sz="0" w:space="0" w:color="auto"/>
            <w:right w:val="none" w:sz="0" w:space="0" w:color="auto"/>
          </w:divBdr>
        </w:div>
      </w:divsChild>
    </w:div>
    <w:div w:id="130565919">
      <w:bodyDiv w:val="1"/>
      <w:marLeft w:val="0"/>
      <w:marRight w:val="0"/>
      <w:marTop w:val="0"/>
      <w:marBottom w:val="0"/>
      <w:divBdr>
        <w:top w:val="none" w:sz="0" w:space="0" w:color="auto"/>
        <w:left w:val="none" w:sz="0" w:space="0" w:color="auto"/>
        <w:bottom w:val="none" w:sz="0" w:space="0" w:color="auto"/>
        <w:right w:val="none" w:sz="0" w:space="0" w:color="auto"/>
      </w:divBdr>
    </w:div>
    <w:div w:id="130637883">
      <w:bodyDiv w:val="1"/>
      <w:marLeft w:val="0"/>
      <w:marRight w:val="0"/>
      <w:marTop w:val="0"/>
      <w:marBottom w:val="0"/>
      <w:divBdr>
        <w:top w:val="none" w:sz="0" w:space="0" w:color="auto"/>
        <w:left w:val="none" w:sz="0" w:space="0" w:color="auto"/>
        <w:bottom w:val="none" w:sz="0" w:space="0" w:color="auto"/>
        <w:right w:val="none" w:sz="0" w:space="0" w:color="auto"/>
      </w:divBdr>
    </w:div>
    <w:div w:id="131099553">
      <w:bodyDiv w:val="1"/>
      <w:marLeft w:val="0"/>
      <w:marRight w:val="0"/>
      <w:marTop w:val="0"/>
      <w:marBottom w:val="0"/>
      <w:divBdr>
        <w:top w:val="none" w:sz="0" w:space="0" w:color="auto"/>
        <w:left w:val="none" w:sz="0" w:space="0" w:color="auto"/>
        <w:bottom w:val="none" w:sz="0" w:space="0" w:color="auto"/>
        <w:right w:val="none" w:sz="0" w:space="0" w:color="auto"/>
      </w:divBdr>
      <w:divsChild>
        <w:div w:id="461072113">
          <w:marLeft w:val="0"/>
          <w:marRight w:val="0"/>
          <w:marTop w:val="0"/>
          <w:marBottom w:val="0"/>
          <w:divBdr>
            <w:top w:val="none" w:sz="0" w:space="0" w:color="auto"/>
            <w:left w:val="none" w:sz="0" w:space="0" w:color="auto"/>
            <w:bottom w:val="none" w:sz="0" w:space="0" w:color="auto"/>
            <w:right w:val="none" w:sz="0" w:space="0" w:color="auto"/>
          </w:divBdr>
          <w:divsChild>
            <w:div w:id="2041515573">
              <w:marLeft w:val="0"/>
              <w:marRight w:val="0"/>
              <w:marTop w:val="0"/>
              <w:marBottom w:val="0"/>
              <w:divBdr>
                <w:top w:val="none" w:sz="0" w:space="0" w:color="auto"/>
                <w:left w:val="none" w:sz="0" w:space="0" w:color="auto"/>
                <w:bottom w:val="none" w:sz="0" w:space="0" w:color="auto"/>
                <w:right w:val="none" w:sz="0" w:space="0" w:color="auto"/>
              </w:divBdr>
              <w:divsChild>
                <w:div w:id="1775592441">
                  <w:marLeft w:val="0"/>
                  <w:marRight w:val="0"/>
                  <w:marTop w:val="0"/>
                  <w:marBottom w:val="0"/>
                  <w:divBdr>
                    <w:top w:val="none" w:sz="0" w:space="0" w:color="auto"/>
                    <w:left w:val="none" w:sz="0" w:space="0" w:color="auto"/>
                    <w:bottom w:val="none" w:sz="0" w:space="0" w:color="auto"/>
                    <w:right w:val="none" w:sz="0" w:space="0" w:color="auto"/>
                  </w:divBdr>
                  <w:divsChild>
                    <w:div w:id="43334287">
                      <w:marLeft w:val="0"/>
                      <w:marRight w:val="0"/>
                      <w:marTop w:val="0"/>
                      <w:marBottom w:val="0"/>
                      <w:divBdr>
                        <w:top w:val="none" w:sz="0" w:space="0" w:color="auto"/>
                        <w:left w:val="none" w:sz="0" w:space="0" w:color="auto"/>
                        <w:bottom w:val="none" w:sz="0" w:space="0" w:color="auto"/>
                        <w:right w:val="none" w:sz="0" w:space="0" w:color="auto"/>
                      </w:divBdr>
                    </w:div>
                    <w:div w:id="202402827">
                      <w:marLeft w:val="0"/>
                      <w:marRight w:val="0"/>
                      <w:marTop w:val="0"/>
                      <w:marBottom w:val="0"/>
                      <w:divBdr>
                        <w:top w:val="none" w:sz="0" w:space="0" w:color="auto"/>
                        <w:left w:val="none" w:sz="0" w:space="0" w:color="auto"/>
                        <w:bottom w:val="none" w:sz="0" w:space="0" w:color="auto"/>
                        <w:right w:val="none" w:sz="0" w:space="0" w:color="auto"/>
                      </w:divBdr>
                    </w:div>
                    <w:div w:id="254673876">
                      <w:marLeft w:val="0"/>
                      <w:marRight w:val="0"/>
                      <w:marTop w:val="0"/>
                      <w:marBottom w:val="0"/>
                      <w:divBdr>
                        <w:top w:val="none" w:sz="0" w:space="0" w:color="auto"/>
                        <w:left w:val="none" w:sz="0" w:space="0" w:color="auto"/>
                        <w:bottom w:val="none" w:sz="0" w:space="0" w:color="auto"/>
                        <w:right w:val="none" w:sz="0" w:space="0" w:color="auto"/>
                      </w:divBdr>
                    </w:div>
                    <w:div w:id="453601173">
                      <w:marLeft w:val="0"/>
                      <w:marRight w:val="0"/>
                      <w:marTop w:val="0"/>
                      <w:marBottom w:val="0"/>
                      <w:divBdr>
                        <w:top w:val="none" w:sz="0" w:space="0" w:color="auto"/>
                        <w:left w:val="none" w:sz="0" w:space="0" w:color="auto"/>
                        <w:bottom w:val="none" w:sz="0" w:space="0" w:color="auto"/>
                        <w:right w:val="none" w:sz="0" w:space="0" w:color="auto"/>
                      </w:divBdr>
                    </w:div>
                    <w:div w:id="599413426">
                      <w:marLeft w:val="0"/>
                      <w:marRight w:val="0"/>
                      <w:marTop w:val="0"/>
                      <w:marBottom w:val="0"/>
                      <w:divBdr>
                        <w:top w:val="none" w:sz="0" w:space="0" w:color="auto"/>
                        <w:left w:val="none" w:sz="0" w:space="0" w:color="auto"/>
                        <w:bottom w:val="none" w:sz="0" w:space="0" w:color="auto"/>
                        <w:right w:val="none" w:sz="0" w:space="0" w:color="auto"/>
                      </w:divBdr>
                    </w:div>
                    <w:div w:id="1173571852">
                      <w:marLeft w:val="0"/>
                      <w:marRight w:val="0"/>
                      <w:marTop w:val="0"/>
                      <w:marBottom w:val="0"/>
                      <w:divBdr>
                        <w:top w:val="none" w:sz="0" w:space="0" w:color="auto"/>
                        <w:left w:val="none" w:sz="0" w:space="0" w:color="auto"/>
                        <w:bottom w:val="none" w:sz="0" w:space="0" w:color="auto"/>
                        <w:right w:val="none" w:sz="0" w:space="0" w:color="auto"/>
                      </w:divBdr>
                    </w:div>
                    <w:div w:id="1537543824">
                      <w:marLeft w:val="0"/>
                      <w:marRight w:val="0"/>
                      <w:marTop w:val="0"/>
                      <w:marBottom w:val="0"/>
                      <w:divBdr>
                        <w:top w:val="none" w:sz="0" w:space="0" w:color="auto"/>
                        <w:left w:val="none" w:sz="0" w:space="0" w:color="auto"/>
                        <w:bottom w:val="none" w:sz="0" w:space="0" w:color="auto"/>
                        <w:right w:val="none" w:sz="0" w:space="0" w:color="auto"/>
                      </w:divBdr>
                    </w:div>
                    <w:div w:id="1796830530">
                      <w:marLeft w:val="0"/>
                      <w:marRight w:val="0"/>
                      <w:marTop w:val="0"/>
                      <w:marBottom w:val="0"/>
                      <w:divBdr>
                        <w:top w:val="none" w:sz="0" w:space="0" w:color="auto"/>
                        <w:left w:val="none" w:sz="0" w:space="0" w:color="auto"/>
                        <w:bottom w:val="none" w:sz="0" w:space="0" w:color="auto"/>
                        <w:right w:val="none" w:sz="0" w:space="0" w:color="auto"/>
                      </w:divBdr>
                    </w:div>
                    <w:div w:id="20030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5954">
          <w:marLeft w:val="0"/>
          <w:marRight w:val="0"/>
          <w:marTop w:val="75"/>
          <w:marBottom w:val="0"/>
          <w:divBdr>
            <w:top w:val="none" w:sz="0" w:space="0" w:color="auto"/>
            <w:left w:val="none" w:sz="0" w:space="0" w:color="auto"/>
            <w:bottom w:val="none" w:sz="0" w:space="0" w:color="auto"/>
            <w:right w:val="none" w:sz="0" w:space="0" w:color="auto"/>
          </w:divBdr>
        </w:div>
      </w:divsChild>
    </w:div>
    <w:div w:id="131989600">
      <w:bodyDiv w:val="1"/>
      <w:marLeft w:val="0"/>
      <w:marRight w:val="0"/>
      <w:marTop w:val="0"/>
      <w:marBottom w:val="0"/>
      <w:divBdr>
        <w:top w:val="none" w:sz="0" w:space="0" w:color="auto"/>
        <w:left w:val="none" w:sz="0" w:space="0" w:color="auto"/>
        <w:bottom w:val="none" w:sz="0" w:space="0" w:color="auto"/>
        <w:right w:val="none" w:sz="0" w:space="0" w:color="auto"/>
      </w:divBdr>
      <w:divsChild>
        <w:div w:id="591279398">
          <w:marLeft w:val="0"/>
          <w:marRight w:val="0"/>
          <w:marTop w:val="0"/>
          <w:marBottom w:val="0"/>
          <w:divBdr>
            <w:top w:val="none" w:sz="0" w:space="0" w:color="auto"/>
            <w:left w:val="none" w:sz="0" w:space="0" w:color="auto"/>
            <w:bottom w:val="none" w:sz="0" w:space="0" w:color="auto"/>
            <w:right w:val="none" w:sz="0" w:space="0" w:color="auto"/>
          </w:divBdr>
          <w:divsChild>
            <w:div w:id="1395395549">
              <w:marLeft w:val="0"/>
              <w:marRight w:val="0"/>
              <w:marTop w:val="0"/>
              <w:marBottom w:val="0"/>
              <w:divBdr>
                <w:top w:val="none" w:sz="0" w:space="0" w:color="auto"/>
                <w:left w:val="none" w:sz="0" w:space="0" w:color="auto"/>
                <w:bottom w:val="none" w:sz="0" w:space="0" w:color="auto"/>
                <w:right w:val="none" w:sz="0" w:space="0" w:color="auto"/>
              </w:divBdr>
            </w:div>
          </w:divsChild>
        </w:div>
        <w:div w:id="1934242202">
          <w:marLeft w:val="0"/>
          <w:marRight w:val="0"/>
          <w:marTop w:val="0"/>
          <w:marBottom w:val="0"/>
          <w:divBdr>
            <w:top w:val="none" w:sz="0" w:space="0" w:color="auto"/>
            <w:left w:val="none" w:sz="0" w:space="0" w:color="auto"/>
            <w:bottom w:val="none" w:sz="0" w:space="0" w:color="auto"/>
            <w:right w:val="none" w:sz="0" w:space="0" w:color="auto"/>
          </w:divBdr>
          <w:divsChild>
            <w:div w:id="9990552">
              <w:marLeft w:val="0"/>
              <w:marRight w:val="0"/>
              <w:marTop w:val="15"/>
              <w:marBottom w:val="0"/>
              <w:divBdr>
                <w:top w:val="none" w:sz="0" w:space="0" w:color="auto"/>
                <w:left w:val="none" w:sz="0" w:space="0" w:color="auto"/>
                <w:bottom w:val="none" w:sz="0" w:space="0" w:color="auto"/>
                <w:right w:val="none" w:sz="0" w:space="0" w:color="auto"/>
              </w:divBdr>
              <w:divsChild>
                <w:div w:id="1266033796">
                  <w:marLeft w:val="0"/>
                  <w:marRight w:val="0"/>
                  <w:marTop w:val="0"/>
                  <w:marBottom w:val="0"/>
                  <w:divBdr>
                    <w:top w:val="none" w:sz="0" w:space="0" w:color="auto"/>
                    <w:left w:val="none" w:sz="0" w:space="0" w:color="auto"/>
                    <w:bottom w:val="none" w:sz="0" w:space="0" w:color="auto"/>
                    <w:right w:val="none" w:sz="0" w:space="0" w:color="auto"/>
                  </w:divBdr>
                  <w:divsChild>
                    <w:div w:id="156532334">
                      <w:marLeft w:val="0"/>
                      <w:marRight w:val="0"/>
                      <w:marTop w:val="0"/>
                      <w:marBottom w:val="180"/>
                      <w:divBdr>
                        <w:top w:val="none" w:sz="0" w:space="0" w:color="auto"/>
                        <w:left w:val="none" w:sz="0" w:space="0" w:color="auto"/>
                        <w:bottom w:val="none" w:sz="0" w:space="0" w:color="auto"/>
                        <w:right w:val="none" w:sz="0" w:space="0" w:color="auto"/>
                      </w:divBdr>
                    </w:div>
                    <w:div w:id="1553804380">
                      <w:marLeft w:val="0"/>
                      <w:marRight w:val="0"/>
                      <w:marTop w:val="0"/>
                      <w:marBottom w:val="180"/>
                      <w:divBdr>
                        <w:top w:val="none" w:sz="0" w:space="0" w:color="auto"/>
                        <w:left w:val="none" w:sz="0" w:space="0" w:color="auto"/>
                        <w:bottom w:val="none" w:sz="0" w:space="0" w:color="auto"/>
                        <w:right w:val="none" w:sz="0" w:space="0" w:color="auto"/>
                      </w:divBdr>
                      <w:divsChild>
                        <w:div w:id="1999065680">
                          <w:marLeft w:val="0"/>
                          <w:marRight w:val="0"/>
                          <w:marTop w:val="45"/>
                          <w:marBottom w:val="0"/>
                          <w:divBdr>
                            <w:top w:val="none" w:sz="0" w:space="0" w:color="auto"/>
                            <w:left w:val="none" w:sz="0" w:space="0" w:color="auto"/>
                            <w:bottom w:val="none" w:sz="0" w:space="0" w:color="auto"/>
                            <w:right w:val="none" w:sz="0" w:space="0" w:color="auto"/>
                          </w:divBdr>
                        </w:div>
                      </w:divsChild>
                    </w:div>
                    <w:div w:id="18420462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2215309">
      <w:bodyDiv w:val="1"/>
      <w:marLeft w:val="0"/>
      <w:marRight w:val="0"/>
      <w:marTop w:val="0"/>
      <w:marBottom w:val="0"/>
      <w:divBdr>
        <w:top w:val="none" w:sz="0" w:space="0" w:color="auto"/>
        <w:left w:val="none" w:sz="0" w:space="0" w:color="auto"/>
        <w:bottom w:val="none" w:sz="0" w:space="0" w:color="auto"/>
        <w:right w:val="none" w:sz="0" w:space="0" w:color="auto"/>
      </w:divBdr>
    </w:div>
    <w:div w:id="132798426">
      <w:bodyDiv w:val="1"/>
      <w:marLeft w:val="0"/>
      <w:marRight w:val="0"/>
      <w:marTop w:val="0"/>
      <w:marBottom w:val="0"/>
      <w:divBdr>
        <w:top w:val="none" w:sz="0" w:space="0" w:color="auto"/>
        <w:left w:val="none" w:sz="0" w:space="0" w:color="auto"/>
        <w:bottom w:val="none" w:sz="0" w:space="0" w:color="auto"/>
        <w:right w:val="none" w:sz="0" w:space="0" w:color="auto"/>
      </w:divBdr>
      <w:divsChild>
        <w:div w:id="1875266846">
          <w:marLeft w:val="0"/>
          <w:marRight w:val="0"/>
          <w:marTop w:val="0"/>
          <w:marBottom w:val="0"/>
          <w:divBdr>
            <w:top w:val="none" w:sz="0" w:space="0" w:color="auto"/>
            <w:left w:val="none" w:sz="0" w:space="0" w:color="auto"/>
            <w:bottom w:val="none" w:sz="0" w:space="0" w:color="auto"/>
            <w:right w:val="none" w:sz="0" w:space="0" w:color="auto"/>
          </w:divBdr>
        </w:div>
      </w:divsChild>
    </w:div>
    <w:div w:id="133379722">
      <w:bodyDiv w:val="1"/>
      <w:marLeft w:val="0"/>
      <w:marRight w:val="0"/>
      <w:marTop w:val="0"/>
      <w:marBottom w:val="0"/>
      <w:divBdr>
        <w:top w:val="none" w:sz="0" w:space="0" w:color="auto"/>
        <w:left w:val="none" w:sz="0" w:space="0" w:color="auto"/>
        <w:bottom w:val="none" w:sz="0" w:space="0" w:color="auto"/>
        <w:right w:val="none" w:sz="0" w:space="0" w:color="auto"/>
      </w:divBdr>
      <w:divsChild>
        <w:div w:id="1066421077">
          <w:marLeft w:val="0"/>
          <w:marRight w:val="0"/>
          <w:marTop w:val="0"/>
          <w:marBottom w:val="0"/>
          <w:divBdr>
            <w:top w:val="none" w:sz="0" w:space="0" w:color="auto"/>
            <w:left w:val="none" w:sz="0" w:space="0" w:color="auto"/>
            <w:bottom w:val="none" w:sz="0" w:space="0" w:color="auto"/>
            <w:right w:val="none" w:sz="0" w:space="0" w:color="auto"/>
          </w:divBdr>
        </w:div>
      </w:divsChild>
    </w:div>
    <w:div w:id="133723111">
      <w:bodyDiv w:val="1"/>
      <w:marLeft w:val="0"/>
      <w:marRight w:val="0"/>
      <w:marTop w:val="0"/>
      <w:marBottom w:val="0"/>
      <w:divBdr>
        <w:top w:val="none" w:sz="0" w:space="0" w:color="auto"/>
        <w:left w:val="none" w:sz="0" w:space="0" w:color="auto"/>
        <w:bottom w:val="none" w:sz="0" w:space="0" w:color="auto"/>
        <w:right w:val="none" w:sz="0" w:space="0" w:color="auto"/>
      </w:divBdr>
      <w:divsChild>
        <w:div w:id="1593127979">
          <w:marLeft w:val="0"/>
          <w:marRight w:val="0"/>
          <w:marTop w:val="0"/>
          <w:marBottom w:val="0"/>
          <w:divBdr>
            <w:top w:val="none" w:sz="0" w:space="0" w:color="auto"/>
            <w:left w:val="none" w:sz="0" w:space="0" w:color="auto"/>
            <w:bottom w:val="none" w:sz="0" w:space="0" w:color="auto"/>
            <w:right w:val="none" w:sz="0" w:space="0" w:color="auto"/>
          </w:divBdr>
          <w:divsChild>
            <w:div w:id="1806586124">
              <w:marLeft w:val="0"/>
              <w:marRight w:val="0"/>
              <w:marTop w:val="0"/>
              <w:marBottom w:val="0"/>
              <w:divBdr>
                <w:top w:val="none" w:sz="0" w:space="0" w:color="auto"/>
                <w:left w:val="none" w:sz="0" w:space="0" w:color="auto"/>
                <w:bottom w:val="none" w:sz="0" w:space="0" w:color="auto"/>
                <w:right w:val="none" w:sz="0" w:space="0" w:color="auto"/>
              </w:divBdr>
            </w:div>
          </w:divsChild>
        </w:div>
        <w:div w:id="2032484970">
          <w:marLeft w:val="0"/>
          <w:marRight w:val="0"/>
          <w:marTop w:val="0"/>
          <w:marBottom w:val="0"/>
          <w:divBdr>
            <w:top w:val="none" w:sz="0" w:space="0" w:color="auto"/>
            <w:left w:val="none" w:sz="0" w:space="0" w:color="auto"/>
            <w:bottom w:val="none" w:sz="0" w:space="0" w:color="auto"/>
            <w:right w:val="none" w:sz="0" w:space="0" w:color="auto"/>
          </w:divBdr>
        </w:div>
      </w:divsChild>
    </w:div>
    <w:div w:id="134374261">
      <w:bodyDiv w:val="1"/>
      <w:marLeft w:val="0"/>
      <w:marRight w:val="0"/>
      <w:marTop w:val="0"/>
      <w:marBottom w:val="0"/>
      <w:divBdr>
        <w:top w:val="none" w:sz="0" w:space="0" w:color="auto"/>
        <w:left w:val="none" w:sz="0" w:space="0" w:color="auto"/>
        <w:bottom w:val="none" w:sz="0" w:space="0" w:color="auto"/>
        <w:right w:val="none" w:sz="0" w:space="0" w:color="auto"/>
      </w:divBdr>
      <w:divsChild>
        <w:div w:id="2075466417">
          <w:marLeft w:val="0"/>
          <w:marRight w:val="0"/>
          <w:marTop w:val="0"/>
          <w:marBottom w:val="0"/>
          <w:divBdr>
            <w:top w:val="none" w:sz="0" w:space="0" w:color="auto"/>
            <w:left w:val="none" w:sz="0" w:space="0" w:color="auto"/>
            <w:bottom w:val="none" w:sz="0" w:space="0" w:color="auto"/>
            <w:right w:val="none" w:sz="0" w:space="0" w:color="auto"/>
          </w:divBdr>
          <w:divsChild>
            <w:div w:id="2009088878">
              <w:marLeft w:val="0"/>
              <w:marRight w:val="0"/>
              <w:marTop w:val="0"/>
              <w:marBottom w:val="0"/>
              <w:divBdr>
                <w:top w:val="none" w:sz="0" w:space="0" w:color="auto"/>
                <w:left w:val="none" w:sz="0" w:space="0" w:color="auto"/>
                <w:bottom w:val="none" w:sz="0" w:space="0" w:color="auto"/>
                <w:right w:val="none" w:sz="0" w:space="0" w:color="auto"/>
              </w:divBdr>
              <w:divsChild>
                <w:div w:id="9226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67278">
          <w:marLeft w:val="0"/>
          <w:marRight w:val="0"/>
          <w:marTop w:val="0"/>
          <w:marBottom w:val="0"/>
          <w:divBdr>
            <w:top w:val="none" w:sz="0" w:space="0" w:color="auto"/>
            <w:left w:val="none" w:sz="0" w:space="0" w:color="auto"/>
            <w:bottom w:val="none" w:sz="0" w:space="0" w:color="auto"/>
            <w:right w:val="none" w:sz="0" w:space="0" w:color="auto"/>
          </w:divBdr>
        </w:div>
      </w:divsChild>
    </w:div>
    <w:div w:id="134446215">
      <w:bodyDiv w:val="1"/>
      <w:marLeft w:val="0"/>
      <w:marRight w:val="0"/>
      <w:marTop w:val="0"/>
      <w:marBottom w:val="0"/>
      <w:divBdr>
        <w:top w:val="none" w:sz="0" w:space="0" w:color="auto"/>
        <w:left w:val="none" w:sz="0" w:space="0" w:color="auto"/>
        <w:bottom w:val="none" w:sz="0" w:space="0" w:color="auto"/>
        <w:right w:val="none" w:sz="0" w:space="0" w:color="auto"/>
      </w:divBdr>
    </w:div>
    <w:div w:id="134446973">
      <w:bodyDiv w:val="1"/>
      <w:marLeft w:val="0"/>
      <w:marRight w:val="0"/>
      <w:marTop w:val="0"/>
      <w:marBottom w:val="0"/>
      <w:divBdr>
        <w:top w:val="none" w:sz="0" w:space="0" w:color="auto"/>
        <w:left w:val="none" w:sz="0" w:space="0" w:color="auto"/>
        <w:bottom w:val="none" w:sz="0" w:space="0" w:color="auto"/>
        <w:right w:val="none" w:sz="0" w:space="0" w:color="auto"/>
      </w:divBdr>
    </w:div>
    <w:div w:id="134879767">
      <w:bodyDiv w:val="1"/>
      <w:marLeft w:val="0"/>
      <w:marRight w:val="0"/>
      <w:marTop w:val="0"/>
      <w:marBottom w:val="0"/>
      <w:divBdr>
        <w:top w:val="none" w:sz="0" w:space="0" w:color="auto"/>
        <w:left w:val="none" w:sz="0" w:space="0" w:color="auto"/>
        <w:bottom w:val="none" w:sz="0" w:space="0" w:color="auto"/>
        <w:right w:val="none" w:sz="0" w:space="0" w:color="auto"/>
      </w:divBdr>
    </w:div>
    <w:div w:id="134957746">
      <w:bodyDiv w:val="1"/>
      <w:marLeft w:val="0"/>
      <w:marRight w:val="0"/>
      <w:marTop w:val="0"/>
      <w:marBottom w:val="0"/>
      <w:divBdr>
        <w:top w:val="none" w:sz="0" w:space="0" w:color="auto"/>
        <w:left w:val="none" w:sz="0" w:space="0" w:color="auto"/>
        <w:bottom w:val="none" w:sz="0" w:space="0" w:color="auto"/>
        <w:right w:val="none" w:sz="0" w:space="0" w:color="auto"/>
      </w:divBdr>
    </w:div>
    <w:div w:id="135340761">
      <w:bodyDiv w:val="1"/>
      <w:marLeft w:val="0"/>
      <w:marRight w:val="0"/>
      <w:marTop w:val="0"/>
      <w:marBottom w:val="0"/>
      <w:divBdr>
        <w:top w:val="none" w:sz="0" w:space="0" w:color="auto"/>
        <w:left w:val="none" w:sz="0" w:space="0" w:color="auto"/>
        <w:bottom w:val="none" w:sz="0" w:space="0" w:color="auto"/>
        <w:right w:val="none" w:sz="0" w:space="0" w:color="auto"/>
      </w:divBdr>
      <w:divsChild>
        <w:div w:id="1477724452">
          <w:marLeft w:val="0"/>
          <w:marRight w:val="0"/>
          <w:marTop w:val="0"/>
          <w:marBottom w:val="0"/>
          <w:divBdr>
            <w:top w:val="none" w:sz="0" w:space="0" w:color="auto"/>
            <w:left w:val="none" w:sz="0" w:space="0" w:color="auto"/>
            <w:bottom w:val="none" w:sz="0" w:space="0" w:color="auto"/>
            <w:right w:val="none" w:sz="0" w:space="0" w:color="auto"/>
          </w:divBdr>
        </w:div>
      </w:divsChild>
    </w:div>
    <w:div w:id="135536999">
      <w:bodyDiv w:val="1"/>
      <w:marLeft w:val="0"/>
      <w:marRight w:val="0"/>
      <w:marTop w:val="0"/>
      <w:marBottom w:val="0"/>
      <w:divBdr>
        <w:top w:val="none" w:sz="0" w:space="0" w:color="auto"/>
        <w:left w:val="none" w:sz="0" w:space="0" w:color="auto"/>
        <w:bottom w:val="none" w:sz="0" w:space="0" w:color="auto"/>
        <w:right w:val="none" w:sz="0" w:space="0" w:color="auto"/>
      </w:divBdr>
      <w:divsChild>
        <w:div w:id="1524661884">
          <w:marLeft w:val="0"/>
          <w:marRight w:val="0"/>
          <w:marTop w:val="150"/>
          <w:marBottom w:val="0"/>
          <w:divBdr>
            <w:top w:val="none" w:sz="0" w:space="0" w:color="auto"/>
            <w:left w:val="none" w:sz="0" w:space="0" w:color="auto"/>
            <w:bottom w:val="none" w:sz="0" w:space="0" w:color="auto"/>
            <w:right w:val="none" w:sz="0" w:space="0" w:color="auto"/>
          </w:divBdr>
        </w:div>
      </w:divsChild>
    </w:div>
    <w:div w:id="136149534">
      <w:bodyDiv w:val="1"/>
      <w:marLeft w:val="0"/>
      <w:marRight w:val="0"/>
      <w:marTop w:val="0"/>
      <w:marBottom w:val="0"/>
      <w:divBdr>
        <w:top w:val="none" w:sz="0" w:space="0" w:color="auto"/>
        <w:left w:val="none" w:sz="0" w:space="0" w:color="auto"/>
        <w:bottom w:val="none" w:sz="0" w:space="0" w:color="auto"/>
        <w:right w:val="none" w:sz="0" w:space="0" w:color="auto"/>
      </w:divBdr>
      <w:divsChild>
        <w:div w:id="370804119">
          <w:marLeft w:val="0"/>
          <w:marRight w:val="0"/>
          <w:marTop w:val="0"/>
          <w:marBottom w:val="0"/>
          <w:divBdr>
            <w:top w:val="none" w:sz="0" w:space="0" w:color="auto"/>
            <w:left w:val="none" w:sz="0" w:space="0" w:color="auto"/>
            <w:bottom w:val="none" w:sz="0" w:space="0" w:color="auto"/>
            <w:right w:val="none" w:sz="0" w:space="0" w:color="auto"/>
          </w:divBdr>
          <w:divsChild>
            <w:div w:id="1539658481">
              <w:marLeft w:val="0"/>
              <w:marRight w:val="0"/>
              <w:marTop w:val="15"/>
              <w:marBottom w:val="0"/>
              <w:divBdr>
                <w:top w:val="none" w:sz="0" w:space="0" w:color="auto"/>
                <w:left w:val="none" w:sz="0" w:space="0" w:color="auto"/>
                <w:bottom w:val="none" w:sz="0" w:space="0" w:color="auto"/>
                <w:right w:val="none" w:sz="0" w:space="0" w:color="auto"/>
              </w:divBdr>
              <w:divsChild>
                <w:div w:id="2021347352">
                  <w:marLeft w:val="0"/>
                  <w:marRight w:val="0"/>
                  <w:marTop w:val="0"/>
                  <w:marBottom w:val="0"/>
                  <w:divBdr>
                    <w:top w:val="none" w:sz="0" w:space="0" w:color="auto"/>
                    <w:left w:val="none" w:sz="0" w:space="0" w:color="auto"/>
                    <w:bottom w:val="none" w:sz="0" w:space="0" w:color="auto"/>
                    <w:right w:val="none" w:sz="0" w:space="0" w:color="auto"/>
                  </w:divBdr>
                  <w:divsChild>
                    <w:div w:id="616371258">
                      <w:marLeft w:val="0"/>
                      <w:marRight w:val="0"/>
                      <w:marTop w:val="0"/>
                      <w:marBottom w:val="180"/>
                      <w:divBdr>
                        <w:top w:val="none" w:sz="0" w:space="0" w:color="auto"/>
                        <w:left w:val="none" w:sz="0" w:space="0" w:color="auto"/>
                        <w:bottom w:val="none" w:sz="0" w:space="0" w:color="auto"/>
                        <w:right w:val="none" w:sz="0" w:space="0" w:color="auto"/>
                      </w:divBdr>
                      <w:divsChild>
                        <w:div w:id="1080903299">
                          <w:marLeft w:val="0"/>
                          <w:marRight w:val="0"/>
                          <w:marTop w:val="45"/>
                          <w:marBottom w:val="0"/>
                          <w:divBdr>
                            <w:top w:val="none" w:sz="0" w:space="0" w:color="auto"/>
                            <w:left w:val="none" w:sz="0" w:space="0" w:color="auto"/>
                            <w:bottom w:val="none" w:sz="0" w:space="0" w:color="auto"/>
                            <w:right w:val="none" w:sz="0" w:space="0" w:color="auto"/>
                          </w:divBdr>
                        </w:div>
                      </w:divsChild>
                    </w:div>
                    <w:div w:id="1395424200">
                      <w:marLeft w:val="0"/>
                      <w:marRight w:val="180"/>
                      <w:marTop w:val="0"/>
                      <w:marBottom w:val="180"/>
                      <w:divBdr>
                        <w:top w:val="none" w:sz="0" w:space="0" w:color="auto"/>
                        <w:left w:val="none" w:sz="0" w:space="0" w:color="auto"/>
                        <w:bottom w:val="none" w:sz="0" w:space="0" w:color="auto"/>
                        <w:right w:val="none" w:sz="0" w:space="0" w:color="auto"/>
                      </w:divBdr>
                    </w:div>
                    <w:div w:id="16080007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37545245">
          <w:marLeft w:val="0"/>
          <w:marRight w:val="0"/>
          <w:marTop w:val="0"/>
          <w:marBottom w:val="0"/>
          <w:divBdr>
            <w:top w:val="none" w:sz="0" w:space="0" w:color="auto"/>
            <w:left w:val="none" w:sz="0" w:space="0" w:color="auto"/>
            <w:bottom w:val="none" w:sz="0" w:space="0" w:color="auto"/>
            <w:right w:val="none" w:sz="0" w:space="0" w:color="auto"/>
          </w:divBdr>
          <w:divsChild>
            <w:div w:id="1789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823">
      <w:bodyDiv w:val="1"/>
      <w:marLeft w:val="0"/>
      <w:marRight w:val="0"/>
      <w:marTop w:val="0"/>
      <w:marBottom w:val="0"/>
      <w:divBdr>
        <w:top w:val="none" w:sz="0" w:space="0" w:color="auto"/>
        <w:left w:val="none" w:sz="0" w:space="0" w:color="auto"/>
        <w:bottom w:val="none" w:sz="0" w:space="0" w:color="auto"/>
        <w:right w:val="none" w:sz="0" w:space="0" w:color="auto"/>
      </w:divBdr>
      <w:divsChild>
        <w:div w:id="1467430479">
          <w:marLeft w:val="0"/>
          <w:marRight w:val="0"/>
          <w:marTop w:val="0"/>
          <w:marBottom w:val="0"/>
          <w:divBdr>
            <w:top w:val="none" w:sz="0" w:space="0" w:color="auto"/>
            <w:left w:val="none" w:sz="0" w:space="0" w:color="auto"/>
            <w:bottom w:val="none" w:sz="0" w:space="0" w:color="auto"/>
            <w:right w:val="none" w:sz="0" w:space="0" w:color="auto"/>
          </w:divBdr>
        </w:div>
      </w:divsChild>
    </w:div>
    <w:div w:id="138112723">
      <w:bodyDiv w:val="1"/>
      <w:marLeft w:val="0"/>
      <w:marRight w:val="0"/>
      <w:marTop w:val="0"/>
      <w:marBottom w:val="0"/>
      <w:divBdr>
        <w:top w:val="none" w:sz="0" w:space="0" w:color="auto"/>
        <w:left w:val="none" w:sz="0" w:space="0" w:color="auto"/>
        <w:bottom w:val="none" w:sz="0" w:space="0" w:color="auto"/>
        <w:right w:val="none" w:sz="0" w:space="0" w:color="auto"/>
      </w:divBdr>
      <w:divsChild>
        <w:div w:id="1187937919">
          <w:marLeft w:val="0"/>
          <w:marRight w:val="0"/>
          <w:marTop w:val="0"/>
          <w:marBottom w:val="0"/>
          <w:divBdr>
            <w:top w:val="none" w:sz="0" w:space="0" w:color="auto"/>
            <w:left w:val="none" w:sz="0" w:space="0" w:color="auto"/>
            <w:bottom w:val="none" w:sz="0" w:space="0" w:color="auto"/>
            <w:right w:val="none" w:sz="0" w:space="0" w:color="auto"/>
          </w:divBdr>
        </w:div>
      </w:divsChild>
    </w:div>
    <w:div w:id="139732521">
      <w:bodyDiv w:val="1"/>
      <w:marLeft w:val="0"/>
      <w:marRight w:val="0"/>
      <w:marTop w:val="0"/>
      <w:marBottom w:val="0"/>
      <w:divBdr>
        <w:top w:val="none" w:sz="0" w:space="0" w:color="auto"/>
        <w:left w:val="none" w:sz="0" w:space="0" w:color="auto"/>
        <w:bottom w:val="none" w:sz="0" w:space="0" w:color="auto"/>
        <w:right w:val="none" w:sz="0" w:space="0" w:color="auto"/>
      </w:divBdr>
      <w:divsChild>
        <w:div w:id="20908809">
          <w:marLeft w:val="0"/>
          <w:marRight w:val="0"/>
          <w:marTop w:val="0"/>
          <w:marBottom w:val="0"/>
          <w:divBdr>
            <w:top w:val="none" w:sz="0" w:space="0" w:color="auto"/>
            <w:left w:val="none" w:sz="0" w:space="0" w:color="auto"/>
            <w:bottom w:val="none" w:sz="0" w:space="0" w:color="auto"/>
            <w:right w:val="none" w:sz="0" w:space="0" w:color="auto"/>
          </w:divBdr>
        </w:div>
        <w:div w:id="1903060622">
          <w:marLeft w:val="0"/>
          <w:marRight w:val="0"/>
          <w:marTop w:val="150"/>
          <w:marBottom w:val="150"/>
          <w:divBdr>
            <w:top w:val="single" w:sz="6" w:space="4" w:color="D7D7D7"/>
            <w:left w:val="none" w:sz="0" w:space="0" w:color="auto"/>
            <w:bottom w:val="single" w:sz="6" w:space="4" w:color="D7D7D7"/>
            <w:right w:val="none" w:sz="0" w:space="0" w:color="auto"/>
          </w:divBdr>
        </w:div>
        <w:div w:id="1838618462">
          <w:marLeft w:val="0"/>
          <w:marRight w:val="0"/>
          <w:marTop w:val="0"/>
          <w:marBottom w:val="0"/>
          <w:divBdr>
            <w:top w:val="none" w:sz="0" w:space="0" w:color="auto"/>
            <w:left w:val="none" w:sz="0" w:space="0" w:color="auto"/>
            <w:bottom w:val="none" w:sz="0" w:space="0" w:color="auto"/>
            <w:right w:val="none" w:sz="0" w:space="0" w:color="auto"/>
          </w:divBdr>
        </w:div>
      </w:divsChild>
    </w:div>
    <w:div w:id="140008084">
      <w:bodyDiv w:val="1"/>
      <w:marLeft w:val="0"/>
      <w:marRight w:val="0"/>
      <w:marTop w:val="0"/>
      <w:marBottom w:val="0"/>
      <w:divBdr>
        <w:top w:val="none" w:sz="0" w:space="0" w:color="auto"/>
        <w:left w:val="none" w:sz="0" w:space="0" w:color="auto"/>
        <w:bottom w:val="none" w:sz="0" w:space="0" w:color="auto"/>
        <w:right w:val="none" w:sz="0" w:space="0" w:color="auto"/>
      </w:divBdr>
      <w:divsChild>
        <w:div w:id="126439412">
          <w:marLeft w:val="0"/>
          <w:marRight w:val="0"/>
          <w:marTop w:val="0"/>
          <w:marBottom w:val="0"/>
          <w:divBdr>
            <w:top w:val="none" w:sz="0" w:space="0" w:color="auto"/>
            <w:left w:val="none" w:sz="0" w:space="0" w:color="auto"/>
            <w:bottom w:val="none" w:sz="0" w:space="0" w:color="auto"/>
            <w:right w:val="none" w:sz="0" w:space="0" w:color="auto"/>
          </w:divBdr>
        </w:div>
        <w:div w:id="1476490594">
          <w:marLeft w:val="0"/>
          <w:marRight w:val="0"/>
          <w:marTop w:val="0"/>
          <w:marBottom w:val="0"/>
          <w:divBdr>
            <w:top w:val="none" w:sz="0" w:space="0" w:color="auto"/>
            <w:left w:val="none" w:sz="0" w:space="0" w:color="auto"/>
            <w:bottom w:val="none" w:sz="0" w:space="0" w:color="auto"/>
            <w:right w:val="none" w:sz="0" w:space="0" w:color="auto"/>
          </w:divBdr>
        </w:div>
      </w:divsChild>
    </w:div>
    <w:div w:id="140974415">
      <w:bodyDiv w:val="1"/>
      <w:marLeft w:val="0"/>
      <w:marRight w:val="0"/>
      <w:marTop w:val="0"/>
      <w:marBottom w:val="0"/>
      <w:divBdr>
        <w:top w:val="none" w:sz="0" w:space="0" w:color="auto"/>
        <w:left w:val="none" w:sz="0" w:space="0" w:color="auto"/>
        <w:bottom w:val="none" w:sz="0" w:space="0" w:color="auto"/>
        <w:right w:val="none" w:sz="0" w:space="0" w:color="auto"/>
      </w:divBdr>
      <w:divsChild>
        <w:div w:id="2043434180">
          <w:marLeft w:val="0"/>
          <w:marRight w:val="0"/>
          <w:marTop w:val="0"/>
          <w:marBottom w:val="0"/>
          <w:divBdr>
            <w:top w:val="none" w:sz="0" w:space="0" w:color="auto"/>
            <w:left w:val="none" w:sz="0" w:space="0" w:color="auto"/>
            <w:bottom w:val="none" w:sz="0" w:space="0" w:color="auto"/>
            <w:right w:val="none" w:sz="0" w:space="0" w:color="auto"/>
          </w:divBdr>
        </w:div>
      </w:divsChild>
    </w:div>
    <w:div w:id="141894963">
      <w:bodyDiv w:val="1"/>
      <w:marLeft w:val="0"/>
      <w:marRight w:val="0"/>
      <w:marTop w:val="0"/>
      <w:marBottom w:val="0"/>
      <w:divBdr>
        <w:top w:val="none" w:sz="0" w:space="0" w:color="auto"/>
        <w:left w:val="none" w:sz="0" w:space="0" w:color="auto"/>
        <w:bottom w:val="none" w:sz="0" w:space="0" w:color="auto"/>
        <w:right w:val="none" w:sz="0" w:space="0" w:color="auto"/>
      </w:divBdr>
    </w:div>
    <w:div w:id="142281937">
      <w:bodyDiv w:val="1"/>
      <w:marLeft w:val="0"/>
      <w:marRight w:val="0"/>
      <w:marTop w:val="0"/>
      <w:marBottom w:val="0"/>
      <w:divBdr>
        <w:top w:val="none" w:sz="0" w:space="0" w:color="auto"/>
        <w:left w:val="none" w:sz="0" w:space="0" w:color="auto"/>
        <w:bottom w:val="none" w:sz="0" w:space="0" w:color="auto"/>
        <w:right w:val="none" w:sz="0" w:space="0" w:color="auto"/>
      </w:divBdr>
    </w:div>
    <w:div w:id="142358050">
      <w:bodyDiv w:val="1"/>
      <w:marLeft w:val="0"/>
      <w:marRight w:val="0"/>
      <w:marTop w:val="0"/>
      <w:marBottom w:val="0"/>
      <w:divBdr>
        <w:top w:val="none" w:sz="0" w:space="0" w:color="auto"/>
        <w:left w:val="none" w:sz="0" w:space="0" w:color="auto"/>
        <w:bottom w:val="none" w:sz="0" w:space="0" w:color="auto"/>
        <w:right w:val="none" w:sz="0" w:space="0" w:color="auto"/>
      </w:divBdr>
      <w:divsChild>
        <w:div w:id="498158257">
          <w:marLeft w:val="0"/>
          <w:marRight w:val="0"/>
          <w:marTop w:val="0"/>
          <w:marBottom w:val="0"/>
          <w:divBdr>
            <w:top w:val="none" w:sz="0" w:space="0" w:color="auto"/>
            <w:left w:val="none" w:sz="0" w:space="0" w:color="auto"/>
            <w:bottom w:val="none" w:sz="0" w:space="0" w:color="auto"/>
            <w:right w:val="none" w:sz="0" w:space="0" w:color="auto"/>
          </w:divBdr>
          <w:divsChild>
            <w:div w:id="222496445">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7349">
          <w:marLeft w:val="0"/>
          <w:marRight w:val="0"/>
          <w:marTop w:val="0"/>
          <w:marBottom w:val="0"/>
          <w:divBdr>
            <w:top w:val="none" w:sz="0" w:space="0" w:color="auto"/>
            <w:left w:val="none" w:sz="0" w:space="0" w:color="auto"/>
            <w:bottom w:val="none" w:sz="0" w:space="0" w:color="auto"/>
            <w:right w:val="none" w:sz="0" w:space="0" w:color="auto"/>
          </w:divBdr>
        </w:div>
      </w:divsChild>
    </w:div>
    <w:div w:id="142966658">
      <w:bodyDiv w:val="1"/>
      <w:marLeft w:val="0"/>
      <w:marRight w:val="0"/>
      <w:marTop w:val="0"/>
      <w:marBottom w:val="0"/>
      <w:divBdr>
        <w:top w:val="none" w:sz="0" w:space="0" w:color="auto"/>
        <w:left w:val="none" w:sz="0" w:space="0" w:color="auto"/>
        <w:bottom w:val="none" w:sz="0" w:space="0" w:color="auto"/>
        <w:right w:val="none" w:sz="0" w:space="0" w:color="auto"/>
      </w:divBdr>
      <w:divsChild>
        <w:div w:id="129443606">
          <w:marLeft w:val="0"/>
          <w:marRight w:val="0"/>
          <w:marTop w:val="0"/>
          <w:marBottom w:val="167"/>
          <w:divBdr>
            <w:top w:val="single" w:sz="6" w:space="4" w:color="DDDDDD"/>
            <w:left w:val="single" w:sz="6" w:space="4" w:color="DDDDDD"/>
            <w:bottom w:val="single" w:sz="6" w:space="4" w:color="DDDDDD"/>
            <w:right w:val="single" w:sz="6" w:space="4" w:color="DDDDDD"/>
          </w:divBdr>
          <w:divsChild>
            <w:div w:id="1366054014">
              <w:marLeft w:val="0"/>
              <w:marRight w:val="0"/>
              <w:marTop w:val="0"/>
              <w:marBottom w:val="0"/>
              <w:divBdr>
                <w:top w:val="none" w:sz="0" w:space="0" w:color="auto"/>
                <w:left w:val="none" w:sz="0" w:space="0" w:color="auto"/>
                <w:bottom w:val="none" w:sz="0" w:space="0" w:color="auto"/>
                <w:right w:val="none" w:sz="0" w:space="0" w:color="auto"/>
              </w:divBdr>
            </w:div>
          </w:divsChild>
        </w:div>
        <w:div w:id="403988944">
          <w:marLeft w:val="0"/>
          <w:marRight w:val="0"/>
          <w:marTop w:val="0"/>
          <w:marBottom w:val="0"/>
          <w:divBdr>
            <w:top w:val="none" w:sz="0" w:space="0" w:color="auto"/>
            <w:left w:val="none" w:sz="0" w:space="0" w:color="auto"/>
            <w:bottom w:val="none" w:sz="0" w:space="0" w:color="auto"/>
            <w:right w:val="none" w:sz="0" w:space="0" w:color="auto"/>
          </w:divBdr>
        </w:div>
      </w:divsChild>
    </w:div>
    <w:div w:id="143394415">
      <w:bodyDiv w:val="1"/>
      <w:marLeft w:val="0"/>
      <w:marRight w:val="0"/>
      <w:marTop w:val="0"/>
      <w:marBottom w:val="0"/>
      <w:divBdr>
        <w:top w:val="none" w:sz="0" w:space="0" w:color="auto"/>
        <w:left w:val="none" w:sz="0" w:space="0" w:color="auto"/>
        <w:bottom w:val="none" w:sz="0" w:space="0" w:color="auto"/>
        <w:right w:val="none" w:sz="0" w:space="0" w:color="auto"/>
      </w:divBdr>
    </w:div>
    <w:div w:id="143468506">
      <w:bodyDiv w:val="1"/>
      <w:marLeft w:val="0"/>
      <w:marRight w:val="0"/>
      <w:marTop w:val="0"/>
      <w:marBottom w:val="0"/>
      <w:divBdr>
        <w:top w:val="none" w:sz="0" w:space="0" w:color="auto"/>
        <w:left w:val="none" w:sz="0" w:space="0" w:color="auto"/>
        <w:bottom w:val="none" w:sz="0" w:space="0" w:color="auto"/>
        <w:right w:val="none" w:sz="0" w:space="0" w:color="auto"/>
      </w:divBdr>
      <w:divsChild>
        <w:div w:id="1121538080">
          <w:marLeft w:val="0"/>
          <w:marRight w:val="0"/>
          <w:marTop w:val="0"/>
          <w:marBottom w:val="0"/>
          <w:divBdr>
            <w:top w:val="none" w:sz="0" w:space="0" w:color="auto"/>
            <w:left w:val="none" w:sz="0" w:space="0" w:color="auto"/>
            <w:bottom w:val="none" w:sz="0" w:space="0" w:color="auto"/>
            <w:right w:val="none" w:sz="0" w:space="0" w:color="auto"/>
          </w:divBdr>
          <w:divsChild>
            <w:div w:id="1199928950">
              <w:marLeft w:val="0"/>
              <w:marRight w:val="0"/>
              <w:marTop w:val="0"/>
              <w:marBottom w:val="0"/>
              <w:divBdr>
                <w:top w:val="none" w:sz="0" w:space="0" w:color="auto"/>
                <w:left w:val="none" w:sz="0" w:space="0" w:color="auto"/>
                <w:bottom w:val="none" w:sz="0" w:space="0" w:color="auto"/>
                <w:right w:val="none" w:sz="0" w:space="0" w:color="auto"/>
              </w:divBdr>
            </w:div>
          </w:divsChild>
        </w:div>
        <w:div w:id="27806065">
          <w:marLeft w:val="0"/>
          <w:marRight w:val="0"/>
          <w:marTop w:val="0"/>
          <w:marBottom w:val="0"/>
          <w:divBdr>
            <w:top w:val="none" w:sz="0" w:space="0" w:color="auto"/>
            <w:left w:val="none" w:sz="0" w:space="0" w:color="auto"/>
            <w:bottom w:val="none" w:sz="0" w:space="0" w:color="auto"/>
            <w:right w:val="none" w:sz="0" w:space="0" w:color="auto"/>
          </w:divBdr>
        </w:div>
      </w:divsChild>
    </w:div>
    <w:div w:id="143593482">
      <w:bodyDiv w:val="1"/>
      <w:marLeft w:val="0"/>
      <w:marRight w:val="0"/>
      <w:marTop w:val="0"/>
      <w:marBottom w:val="0"/>
      <w:divBdr>
        <w:top w:val="none" w:sz="0" w:space="0" w:color="auto"/>
        <w:left w:val="none" w:sz="0" w:space="0" w:color="auto"/>
        <w:bottom w:val="none" w:sz="0" w:space="0" w:color="auto"/>
        <w:right w:val="none" w:sz="0" w:space="0" w:color="auto"/>
      </w:divBdr>
    </w:div>
    <w:div w:id="143662513">
      <w:bodyDiv w:val="1"/>
      <w:marLeft w:val="0"/>
      <w:marRight w:val="0"/>
      <w:marTop w:val="0"/>
      <w:marBottom w:val="0"/>
      <w:divBdr>
        <w:top w:val="none" w:sz="0" w:space="0" w:color="auto"/>
        <w:left w:val="none" w:sz="0" w:space="0" w:color="auto"/>
        <w:bottom w:val="none" w:sz="0" w:space="0" w:color="auto"/>
        <w:right w:val="none" w:sz="0" w:space="0" w:color="auto"/>
      </w:divBdr>
      <w:divsChild>
        <w:div w:id="1736313183">
          <w:marLeft w:val="0"/>
          <w:marRight w:val="0"/>
          <w:marTop w:val="0"/>
          <w:marBottom w:val="0"/>
          <w:divBdr>
            <w:top w:val="none" w:sz="0" w:space="0" w:color="auto"/>
            <w:left w:val="none" w:sz="0" w:space="0" w:color="auto"/>
            <w:bottom w:val="none" w:sz="0" w:space="0" w:color="auto"/>
            <w:right w:val="none" w:sz="0" w:space="0" w:color="auto"/>
          </w:divBdr>
        </w:div>
      </w:divsChild>
    </w:div>
    <w:div w:id="143740998">
      <w:bodyDiv w:val="1"/>
      <w:marLeft w:val="0"/>
      <w:marRight w:val="0"/>
      <w:marTop w:val="0"/>
      <w:marBottom w:val="0"/>
      <w:divBdr>
        <w:top w:val="none" w:sz="0" w:space="0" w:color="auto"/>
        <w:left w:val="none" w:sz="0" w:space="0" w:color="auto"/>
        <w:bottom w:val="none" w:sz="0" w:space="0" w:color="auto"/>
        <w:right w:val="none" w:sz="0" w:space="0" w:color="auto"/>
      </w:divBdr>
    </w:div>
    <w:div w:id="145440776">
      <w:bodyDiv w:val="1"/>
      <w:marLeft w:val="0"/>
      <w:marRight w:val="0"/>
      <w:marTop w:val="0"/>
      <w:marBottom w:val="0"/>
      <w:divBdr>
        <w:top w:val="none" w:sz="0" w:space="0" w:color="auto"/>
        <w:left w:val="none" w:sz="0" w:space="0" w:color="auto"/>
        <w:bottom w:val="none" w:sz="0" w:space="0" w:color="auto"/>
        <w:right w:val="none" w:sz="0" w:space="0" w:color="auto"/>
      </w:divBdr>
    </w:div>
    <w:div w:id="146017419">
      <w:bodyDiv w:val="1"/>
      <w:marLeft w:val="0"/>
      <w:marRight w:val="0"/>
      <w:marTop w:val="0"/>
      <w:marBottom w:val="0"/>
      <w:divBdr>
        <w:top w:val="none" w:sz="0" w:space="0" w:color="auto"/>
        <w:left w:val="none" w:sz="0" w:space="0" w:color="auto"/>
        <w:bottom w:val="none" w:sz="0" w:space="0" w:color="auto"/>
        <w:right w:val="none" w:sz="0" w:space="0" w:color="auto"/>
      </w:divBdr>
      <w:divsChild>
        <w:div w:id="901596624">
          <w:marLeft w:val="0"/>
          <w:marRight w:val="0"/>
          <w:marTop w:val="0"/>
          <w:marBottom w:val="0"/>
          <w:divBdr>
            <w:top w:val="none" w:sz="0" w:space="0" w:color="auto"/>
            <w:left w:val="none" w:sz="0" w:space="0" w:color="auto"/>
            <w:bottom w:val="none" w:sz="0" w:space="0" w:color="auto"/>
            <w:right w:val="none" w:sz="0" w:space="0" w:color="auto"/>
          </w:divBdr>
        </w:div>
        <w:div w:id="712845498">
          <w:marLeft w:val="0"/>
          <w:marRight w:val="0"/>
          <w:marTop w:val="0"/>
          <w:marBottom w:val="0"/>
          <w:divBdr>
            <w:top w:val="none" w:sz="0" w:space="0" w:color="auto"/>
            <w:left w:val="none" w:sz="0" w:space="0" w:color="auto"/>
            <w:bottom w:val="none" w:sz="0" w:space="0" w:color="auto"/>
            <w:right w:val="none" w:sz="0" w:space="0" w:color="auto"/>
          </w:divBdr>
        </w:div>
      </w:divsChild>
    </w:div>
    <w:div w:id="146560196">
      <w:bodyDiv w:val="1"/>
      <w:marLeft w:val="0"/>
      <w:marRight w:val="0"/>
      <w:marTop w:val="0"/>
      <w:marBottom w:val="0"/>
      <w:divBdr>
        <w:top w:val="none" w:sz="0" w:space="0" w:color="auto"/>
        <w:left w:val="none" w:sz="0" w:space="0" w:color="auto"/>
        <w:bottom w:val="none" w:sz="0" w:space="0" w:color="auto"/>
        <w:right w:val="none" w:sz="0" w:space="0" w:color="auto"/>
      </w:divBdr>
    </w:div>
    <w:div w:id="146560930">
      <w:bodyDiv w:val="1"/>
      <w:marLeft w:val="0"/>
      <w:marRight w:val="0"/>
      <w:marTop w:val="0"/>
      <w:marBottom w:val="0"/>
      <w:divBdr>
        <w:top w:val="none" w:sz="0" w:space="0" w:color="auto"/>
        <w:left w:val="none" w:sz="0" w:space="0" w:color="auto"/>
        <w:bottom w:val="none" w:sz="0" w:space="0" w:color="auto"/>
        <w:right w:val="none" w:sz="0" w:space="0" w:color="auto"/>
      </w:divBdr>
      <w:divsChild>
        <w:div w:id="197815727">
          <w:marLeft w:val="0"/>
          <w:marRight w:val="0"/>
          <w:marTop w:val="0"/>
          <w:marBottom w:val="0"/>
          <w:divBdr>
            <w:top w:val="none" w:sz="0" w:space="0" w:color="auto"/>
            <w:left w:val="none" w:sz="0" w:space="0" w:color="auto"/>
            <w:bottom w:val="none" w:sz="0" w:space="0" w:color="auto"/>
            <w:right w:val="none" w:sz="0" w:space="0" w:color="auto"/>
          </w:divBdr>
        </w:div>
        <w:div w:id="252783919">
          <w:marLeft w:val="0"/>
          <w:marRight w:val="0"/>
          <w:marTop w:val="0"/>
          <w:marBottom w:val="0"/>
          <w:divBdr>
            <w:top w:val="none" w:sz="0" w:space="0" w:color="auto"/>
            <w:left w:val="none" w:sz="0" w:space="0" w:color="auto"/>
            <w:bottom w:val="none" w:sz="0" w:space="0" w:color="auto"/>
            <w:right w:val="none" w:sz="0" w:space="0" w:color="auto"/>
          </w:divBdr>
        </w:div>
      </w:divsChild>
    </w:div>
    <w:div w:id="147407585">
      <w:bodyDiv w:val="1"/>
      <w:marLeft w:val="0"/>
      <w:marRight w:val="0"/>
      <w:marTop w:val="0"/>
      <w:marBottom w:val="0"/>
      <w:divBdr>
        <w:top w:val="none" w:sz="0" w:space="0" w:color="auto"/>
        <w:left w:val="none" w:sz="0" w:space="0" w:color="auto"/>
        <w:bottom w:val="none" w:sz="0" w:space="0" w:color="auto"/>
        <w:right w:val="none" w:sz="0" w:space="0" w:color="auto"/>
      </w:divBdr>
      <w:divsChild>
        <w:div w:id="1398360048">
          <w:marLeft w:val="0"/>
          <w:marRight w:val="0"/>
          <w:marTop w:val="0"/>
          <w:marBottom w:val="0"/>
          <w:divBdr>
            <w:top w:val="none" w:sz="0" w:space="0" w:color="auto"/>
            <w:left w:val="none" w:sz="0" w:space="0" w:color="auto"/>
            <w:bottom w:val="none" w:sz="0" w:space="0" w:color="auto"/>
            <w:right w:val="none" w:sz="0" w:space="0" w:color="auto"/>
          </w:divBdr>
          <w:divsChild>
            <w:div w:id="1197697967">
              <w:marLeft w:val="0"/>
              <w:marRight w:val="0"/>
              <w:marTop w:val="0"/>
              <w:marBottom w:val="0"/>
              <w:divBdr>
                <w:top w:val="none" w:sz="0" w:space="0" w:color="auto"/>
                <w:left w:val="none" w:sz="0" w:space="0" w:color="auto"/>
                <w:bottom w:val="none" w:sz="0" w:space="0" w:color="auto"/>
                <w:right w:val="none" w:sz="0" w:space="0" w:color="auto"/>
              </w:divBdr>
            </w:div>
          </w:divsChild>
        </w:div>
        <w:div w:id="1670863762">
          <w:marLeft w:val="0"/>
          <w:marRight w:val="0"/>
          <w:marTop w:val="0"/>
          <w:marBottom w:val="0"/>
          <w:divBdr>
            <w:top w:val="none" w:sz="0" w:space="0" w:color="auto"/>
            <w:left w:val="none" w:sz="0" w:space="0" w:color="auto"/>
            <w:bottom w:val="none" w:sz="0" w:space="0" w:color="auto"/>
            <w:right w:val="none" w:sz="0" w:space="0" w:color="auto"/>
          </w:divBdr>
        </w:div>
      </w:divsChild>
    </w:div>
    <w:div w:id="148135642">
      <w:bodyDiv w:val="1"/>
      <w:marLeft w:val="0"/>
      <w:marRight w:val="0"/>
      <w:marTop w:val="0"/>
      <w:marBottom w:val="0"/>
      <w:divBdr>
        <w:top w:val="none" w:sz="0" w:space="0" w:color="auto"/>
        <w:left w:val="none" w:sz="0" w:space="0" w:color="auto"/>
        <w:bottom w:val="none" w:sz="0" w:space="0" w:color="auto"/>
        <w:right w:val="none" w:sz="0" w:space="0" w:color="auto"/>
      </w:divBdr>
    </w:div>
    <w:div w:id="149642607">
      <w:bodyDiv w:val="1"/>
      <w:marLeft w:val="0"/>
      <w:marRight w:val="0"/>
      <w:marTop w:val="0"/>
      <w:marBottom w:val="0"/>
      <w:divBdr>
        <w:top w:val="none" w:sz="0" w:space="0" w:color="auto"/>
        <w:left w:val="none" w:sz="0" w:space="0" w:color="auto"/>
        <w:bottom w:val="none" w:sz="0" w:space="0" w:color="auto"/>
        <w:right w:val="none" w:sz="0" w:space="0" w:color="auto"/>
      </w:divBdr>
      <w:divsChild>
        <w:div w:id="275527122">
          <w:marLeft w:val="0"/>
          <w:marRight w:val="0"/>
          <w:marTop w:val="0"/>
          <w:marBottom w:val="0"/>
          <w:divBdr>
            <w:top w:val="none" w:sz="0" w:space="0" w:color="auto"/>
            <w:left w:val="none" w:sz="0" w:space="0" w:color="auto"/>
            <w:bottom w:val="none" w:sz="0" w:space="0" w:color="auto"/>
            <w:right w:val="none" w:sz="0" w:space="0" w:color="auto"/>
          </w:divBdr>
        </w:div>
        <w:div w:id="1588734801">
          <w:marLeft w:val="0"/>
          <w:marRight w:val="0"/>
          <w:marTop w:val="150"/>
          <w:marBottom w:val="150"/>
          <w:divBdr>
            <w:top w:val="single" w:sz="6" w:space="4" w:color="D7D7D7"/>
            <w:left w:val="none" w:sz="0" w:space="0" w:color="auto"/>
            <w:bottom w:val="single" w:sz="6" w:space="4" w:color="D7D7D7"/>
            <w:right w:val="none" w:sz="0" w:space="0" w:color="auto"/>
          </w:divBdr>
        </w:div>
        <w:div w:id="1473451213">
          <w:marLeft w:val="0"/>
          <w:marRight w:val="0"/>
          <w:marTop w:val="0"/>
          <w:marBottom w:val="0"/>
          <w:divBdr>
            <w:top w:val="none" w:sz="0" w:space="0" w:color="auto"/>
            <w:left w:val="none" w:sz="0" w:space="0" w:color="auto"/>
            <w:bottom w:val="none" w:sz="0" w:space="0" w:color="auto"/>
            <w:right w:val="none" w:sz="0" w:space="0" w:color="auto"/>
          </w:divBdr>
        </w:div>
      </w:divsChild>
    </w:div>
    <w:div w:id="150221747">
      <w:bodyDiv w:val="1"/>
      <w:marLeft w:val="0"/>
      <w:marRight w:val="0"/>
      <w:marTop w:val="0"/>
      <w:marBottom w:val="0"/>
      <w:divBdr>
        <w:top w:val="none" w:sz="0" w:space="0" w:color="auto"/>
        <w:left w:val="none" w:sz="0" w:space="0" w:color="auto"/>
        <w:bottom w:val="none" w:sz="0" w:space="0" w:color="auto"/>
        <w:right w:val="none" w:sz="0" w:space="0" w:color="auto"/>
      </w:divBdr>
    </w:div>
    <w:div w:id="150223842">
      <w:bodyDiv w:val="1"/>
      <w:marLeft w:val="0"/>
      <w:marRight w:val="0"/>
      <w:marTop w:val="0"/>
      <w:marBottom w:val="0"/>
      <w:divBdr>
        <w:top w:val="none" w:sz="0" w:space="0" w:color="auto"/>
        <w:left w:val="none" w:sz="0" w:space="0" w:color="auto"/>
        <w:bottom w:val="none" w:sz="0" w:space="0" w:color="auto"/>
        <w:right w:val="none" w:sz="0" w:space="0" w:color="auto"/>
      </w:divBdr>
      <w:divsChild>
        <w:div w:id="1772705513">
          <w:marLeft w:val="0"/>
          <w:marRight w:val="0"/>
          <w:marTop w:val="0"/>
          <w:marBottom w:val="0"/>
          <w:divBdr>
            <w:top w:val="none" w:sz="0" w:space="0" w:color="auto"/>
            <w:left w:val="none" w:sz="0" w:space="0" w:color="auto"/>
            <w:bottom w:val="none" w:sz="0" w:space="0" w:color="auto"/>
            <w:right w:val="none" w:sz="0" w:space="0" w:color="auto"/>
          </w:divBdr>
          <w:divsChild>
            <w:div w:id="108864667">
              <w:marLeft w:val="0"/>
              <w:marRight w:val="0"/>
              <w:marTop w:val="0"/>
              <w:marBottom w:val="0"/>
              <w:divBdr>
                <w:top w:val="none" w:sz="0" w:space="0" w:color="auto"/>
                <w:left w:val="none" w:sz="0" w:space="0" w:color="auto"/>
                <w:bottom w:val="none" w:sz="0" w:space="0" w:color="auto"/>
                <w:right w:val="none" w:sz="0" w:space="0" w:color="auto"/>
              </w:divBdr>
              <w:divsChild>
                <w:div w:id="2033068856">
                  <w:marLeft w:val="0"/>
                  <w:marRight w:val="0"/>
                  <w:marTop w:val="0"/>
                  <w:marBottom w:val="0"/>
                  <w:divBdr>
                    <w:top w:val="none" w:sz="0" w:space="0" w:color="auto"/>
                    <w:left w:val="none" w:sz="0" w:space="0" w:color="auto"/>
                    <w:bottom w:val="none" w:sz="0" w:space="0" w:color="auto"/>
                    <w:right w:val="none" w:sz="0" w:space="0" w:color="auto"/>
                  </w:divBdr>
                  <w:divsChild>
                    <w:div w:id="12973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49105">
          <w:marLeft w:val="0"/>
          <w:marRight w:val="0"/>
          <w:marTop w:val="0"/>
          <w:marBottom w:val="0"/>
          <w:divBdr>
            <w:top w:val="none" w:sz="0" w:space="0" w:color="auto"/>
            <w:left w:val="none" w:sz="0" w:space="0" w:color="auto"/>
            <w:bottom w:val="none" w:sz="0" w:space="0" w:color="auto"/>
            <w:right w:val="none" w:sz="0" w:space="0" w:color="auto"/>
          </w:divBdr>
          <w:divsChild>
            <w:div w:id="919408357">
              <w:marLeft w:val="0"/>
              <w:marRight w:val="0"/>
              <w:marTop w:val="0"/>
              <w:marBottom w:val="0"/>
              <w:divBdr>
                <w:top w:val="none" w:sz="0" w:space="0" w:color="auto"/>
                <w:left w:val="none" w:sz="0" w:space="0" w:color="auto"/>
                <w:bottom w:val="none" w:sz="0" w:space="0" w:color="auto"/>
                <w:right w:val="none" w:sz="0" w:space="0" w:color="auto"/>
              </w:divBdr>
              <w:divsChild>
                <w:div w:id="12489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282">
          <w:marLeft w:val="0"/>
          <w:marRight w:val="0"/>
          <w:marTop w:val="0"/>
          <w:marBottom w:val="0"/>
          <w:divBdr>
            <w:top w:val="none" w:sz="0" w:space="0" w:color="auto"/>
            <w:left w:val="none" w:sz="0" w:space="0" w:color="auto"/>
            <w:bottom w:val="none" w:sz="0" w:space="0" w:color="auto"/>
            <w:right w:val="none" w:sz="0" w:space="0" w:color="auto"/>
          </w:divBdr>
          <w:divsChild>
            <w:div w:id="1534658923">
              <w:marLeft w:val="0"/>
              <w:marRight w:val="0"/>
              <w:marTop w:val="0"/>
              <w:marBottom w:val="0"/>
              <w:divBdr>
                <w:top w:val="none" w:sz="0" w:space="0" w:color="auto"/>
                <w:left w:val="none" w:sz="0" w:space="0" w:color="auto"/>
                <w:bottom w:val="none" w:sz="0" w:space="0" w:color="auto"/>
                <w:right w:val="none" w:sz="0" w:space="0" w:color="auto"/>
              </w:divBdr>
              <w:divsChild>
                <w:div w:id="19438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423">
      <w:bodyDiv w:val="1"/>
      <w:marLeft w:val="0"/>
      <w:marRight w:val="0"/>
      <w:marTop w:val="0"/>
      <w:marBottom w:val="0"/>
      <w:divBdr>
        <w:top w:val="none" w:sz="0" w:space="0" w:color="auto"/>
        <w:left w:val="none" w:sz="0" w:space="0" w:color="auto"/>
        <w:bottom w:val="none" w:sz="0" w:space="0" w:color="auto"/>
        <w:right w:val="none" w:sz="0" w:space="0" w:color="auto"/>
      </w:divBdr>
    </w:div>
    <w:div w:id="152575304">
      <w:bodyDiv w:val="1"/>
      <w:marLeft w:val="0"/>
      <w:marRight w:val="0"/>
      <w:marTop w:val="0"/>
      <w:marBottom w:val="0"/>
      <w:divBdr>
        <w:top w:val="none" w:sz="0" w:space="0" w:color="auto"/>
        <w:left w:val="none" w:sz="0" w:space="0" w:color="auto"/>
        <w:bottom w:val="none" w:sz="0" w:space="0" w:color="auto"/>
        <w:right w:val="none" w:sz="0" w:space="0" w:color="auto"/>
      </w:divBdr>
      <w:divsChild>
        <w:div w:id="1387338430">
          <w:marLeft w:val="0"/>
          <w:marRight w:val="0"/>
          <w:marTop w:val="150"/>
          <w:marBottom w:val="0"/>
          <w:divBdr>
            <w:top w:val="none" w:sz="0" w:space="0" w:color="auto"/>
            <w:left w:val="none" w:sz="0" w:space="0" w:color="auto"/>
            <w:bottom w:val="none" w:sz="0" w:space="0" w:color="auto"/>
            <w:right w:val="none" w:sz="0" w:space="0" w:color="auto"/>
          </w:divBdr>
        </w:div>
      </w:divsChild>
    </w:div>
    <w:div w:id="153107650">
      <w:bodyDiv w:val="1"/>
      <w:marLeft w:val="0"/>
      <w:marRight w:val="0"/>
      <w:marTop w:val="0"/>
      <w:marBottom w:val="0"/>
      <w:divBdr>
        <w:top w:val="none" w:sz="0" w:space="0" w:color="auto"/>
        <w:left w:val="none" w:sz="0" w:space="0" w:color="auto"/>
        <w:bottom w:val="none" w:sz="0" w:space="0" w:color="auto"/>
        <w:right w:val="none" w:sz="0" w:space="0" w:color="auto"/>
      </w:divBdr>
      <w:divsChild>
        <w:div w:id="1221133175">
          <w:marLeft w:val="0"/>
          <w:marRight w:val="0"/>
          <w:marTop w:val="150"/>
          <w:marBottom w:val="0"/>
          <w:divBdr>
            <w:top w:val="none" w:sz="0" w:space="0" w:color="auto"/>
            <w:left w:val="none" w:sz="0" w:space="0" w:color="auto"/>
            <w:bottom w:val="none" w:sz="0" w:space="0" w:color="auto"/>
            <w:right w:val="none" w:sz="0" w:space="0" w:color="auto"/>
          </w:divBdr>
        </w:div>
        <w:div w:id="2101948213">
          <w:marLeft w:val="0"/>
          <w:marRight w:val="0"/>
          <w:marTop w:val="450"/>
          <w:marBottom w:val="0"/>
          <w:divBdr>
            <w:top w:val="none" w:sz="0" w:space="0" w:color="auto"/>
            <w:left w:val="none" w:sz="0" w:space="0" w:color="auto"/>
            <w:bottom w:val="none" w:sz="0" w:space="0" w:color="auto"/>
            <w:right w:val="none" w:sz="0" w:space="0" w:color="auto"/>
          </w:divBdr>
        </w:div>
      </w:divsChild>
    </w:div>
    <w:div w:id="153255878">
      <w:bodyDiv w:val="1"/>
      <w:marLeft w:val="0"/>
      <w:marRight w:val="0"/>
      <w:marTop w:val="0"/>
      <w:marBottom w:val="0"/>
      <w:divBdr>
        <w:top w:val="none" w:sz="0" w:space="0" w:color="auto"/>
        <w:left w:val="none" w:sz="0" w:space="0" w:color="auto"/>
        <w:bottom w:val="none" w:sz="0" w:space="0" w:color="auto"/>
        <w:right w:val="none" w:sz="0" w:space="0" w:color="auto"/>
      </w:divBdr>
      <w:divsChild>
        <w:div w:id="1856647095">
          <w:marLeft w:val="0"/>
          <w:marRight w:val="0"/>
          <w:marTop w:val="150"/>
          <w:marBottom w:val="0"/>
          <w:divBdr>
            <w:top w:val="none" w:sz="0" w:space="0" w:color="auto"/>
            <w:left w:val="none" w:sz="0" w:space="0" w:color="auto"/>
            <w:bottom w:val="none" w:sz="0" w:space="0" w:color="auto"/>
            <w:right w:val="none" w:sz="0" w:space="0" w:color="auto"/>
          </w:divBdr>
        </w:div>
      </w:divsChild>
    </w:div>
    <w:div w:id="153840468">
      <w:bodyDiv w:val="1"/>
      <w:marLeft w:val="0"/>
      <w:marRight w:val="0"/>
      <w:marTop w:val="0"/>
      <w:marBottom w:val="0"/>
      <w:divBdr>
        <w:top w:val="none" w:sz="0" w:space="0" w:color="auto"/>
        <w:left w:val="none" w:sz="0" w:space="0" w:color="auto"/>
        <w:bottom w:val="none" w:sz="0" w:space="0" w:color="auto"/>
        <w:right w:val="none" w:sz="0" w:space="0" w:color="auto"/>
      </w:divBdr>
      <w:divsChild>
        <w:div w:id="322319334">
          <w:marLeft w:val="0"/>
          <w:marRight w:val="0"/>
          <w:marTop w:val="0"/>
          <w:marBottom w:val="0"/>
          <w:divBdr>
            <w:top w:val="none" w:sz="0" w:space="0" w:color="auto"/>
            <w:left w:val="none" w:sz="0" w:space="0" w:color="auto"/>
            <w:bottom w:val="none" w:sz="0" w:space="0" w:color="auto"/>
            <w:right w:val="none" w:sz="0" w:space="0" w:color="auto"/>
          </w:divBdr>
        </w:div>
      </w:divsChild>
    </w:div>
    <w:div w:id="154147280">
      <w:bodyDiv w:val="1"/>
      <w:marLeft w:val="0"/>
      <w:marRight w:val="0"/>
      <w:marTop w:val="0"/>
      <w:marBottom w:val="0"/>
      <w:divBdr>
        <w:top w:val="none" w:sz="0" w:space="0" w:color="auto"/>
        <w:left w:val="none" w:sz="0" w:space="0" w:color="auto"/>
        <w:bottom w:val="none" w:sz="0" w:space="0" w:color="auto"/>
        <w:right w:val="none" w:sz="0" w:space="0" w:color="auto"/>
      </w:divBdr>
      <w:divsChild>
        <w:div w:id="168176459">
          <w:marLeft w:val="0"/>
          <w:marRight w:val="0"/>
          <w:marTop w:val="0"/>
          <w:marBottom w:val="0"/>
          <w:divBdr>
            <w:top w:val="none" w:sz="0" w:space="0" w:color="auto"/>
            <w:left w:val="none" w:sz="0" w:space="0" w:color="auto"/>
            <w:bottom w:val="none" w:sz="0" w:space="0" w:color="auto"/>
            <w:right w:val="none" w:sz="0" w:space="0" w:color="auto"/>
          </w:divBdr>
          <w:divsChild>
            <w:div w:id="389502539">
              <w:marLeft w:val="0"/>
              <w:marRight w:val="0"/>
              <w:marTop w:val="0"/>
              <w:marBottom w:val="0"/>
              <w:divBdr>
                <w:top w:val="none" w:sz="0" w:space="0" w:color="auto"/>
                <w:left w:val="none" w:sz="0" w:space="0" w:color="auto"/>
                <w:bottom w:val="none" w:sz="0" w:space="0" w:color="auto"/>
                <w:right w:val="none" w:sz="0" w:space="0" w:color="auto"/>
              </w:divBdr>
            </w:div>
          </w:divsChild>
        </w:div>
        <w:div w:id="610622844">
          <w:marLeft w:val="0"/>
          <w:marRight w:val="0"/>
          <w:marTop w:val="0"/>
          <w:marBottom w:val="0"/>
          <w:divBdr>
            <w:top w:val="none" w:sz="0" w:space="0" w:color="auto"/>
            <w:left w:val="none" w:sz="0" w:space="0" w:color="auto"/>
            <w:bottom w:val="none" w:sz="0" w:space="0" w:color="auto"/>
            <w:right w:val="none" w:sz="0" w:space="0" w:color="auto"/>
          </w:divBdr>
          <w:divsChild>
            <w:div w:id="2078933380">
              <w:marLeft w:val="0"/>
              <w:marRight w:val="0"/>
              <w:marTop w:val="15"/>
              <w:marBottom w:val="0"/>
              <w:divBdr>
                <w:top w:val="none" w:sz="0" w:space="0" w:color="auto"/>
                <w:left w:val="none" w:sz="0" w:space="0" w:color="auto"/>
                <w:bottom w:val="none" w:sz="0" w:space="0" w:color="auto"/>
                <w:right w:val="none" w:sz="0" w:space="0" w:color="auto"/>
              </w:divBdr>
              <w:divsChild>
                <w:div w:id="964769555">
                  <w:marLeft w:val="0"/>
                  <w:marRight w:val="0"/>
                  <w:marTop w:val="0"/>
                  <w:marBottom w:val="0"/>
                  <w:divBdr>
                    <w:top w:val="none" w:sz="0" w:space="0" w:color="auto"/>
                    <w:left w:val="none" w:sz="0" w:space="0" w:color="auto"/>
                    <w:bottom w:val="none" w:sz="0" w:space="0" w:color="auto"/>
                    <w:right w:val="none" w:sz="0" w:space="0" w:color="auto"/>
                  </w:divBdr>
                  <w:divsChild>
                    <w:div w:id="1809931969">
                      <w:marLeft w:val="0"/>
                      <w:marRight w:val="0"/>
                      <w:marTop w:val="0"/>
                      <w:marBottom w:val="180"/>
                      <w:divBdr>
                        <w:top w:val="none" w:sz="0" w:space="0" w:color="auto"/>
                        <w:left w:val="none" w:sz="0" w:space="0" w:color="auto"/>
                        <w:bottom w:val="none" w:sz="0" w:space="0" w:color="auto"/>
                        <w:right w:val="none" w:sz="0" w:space="0" w:color="auto"/>
                      </w:divBdr>
                    </w:div>
                    <w:div w:id="628442514">
                      <w:marLeft w:val="0"/>
                      <w:marRight w:val="0"/>
                      <w:marTop w:val="0"/>
                      <w:marBottom w:val="120"/>
                      <w:divBdr>
                        <w:top w:val="none" w:sz="0" w:space="0" w:color="auto"/>
                        <w:left w:val="none" w:sz="0" w:space="0" w:color="auto"/>
                        <w:bottom w:val="none" w:sz="0" w:space="0" w:color="auto"/>
                        <w:right w:val="none" w:sz="0" w:space="0" w:color="auto"/>
                      </w:divBdr>
                    </w:div>
                    <w:div w:id="2075152292">
                      <w:marLeft w:val="0"/>
                      <w:marRight w:val="180"/>
                      <w:marTop w:val="0"/>
                      <w:marBottom w:val="180"/>
                      <w:divBdr>
                        <w:top w:val="none" w:sz="0" w:space="0" w:color="auto"/>
                        <w:left w:val="none" w:sz="0" w:space="0" w:color="auto"/>
                        <w:bottom w:val="none" w:sz="0" w:space="0" w:color="auto"/>
                        <w:right w:val="none" w:sz="0" w:space="0" w:color="auto"/>
                      </w:divBdr>
                    </w:div>
                    <w:div w:id="1462845752">
                      <w:marLeft w:val="0"/>
                      <w:marRight w:val="0"/>
                      <w:marTop w:val="0"/>
                      <w:marBottom w:val="120"/>
                      <w:divBdr>
                        <w:top w:val="none" w:sz="0" w:space="0" w:color="auto"/>
                        <w:left w:val="none" w:sz="0" w:space="0" w:color="auto"/>
                        <w:bottom w:val="none" w:sz="0" w:space="0" w:color="auto"/>
                        <w:right w:val="none" w:sz="0" w:space="0" w:color="auto"/>
                      </w:divBdr>
                    </w:div>
                    <w:div w:id="5801445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4222081">
      <w:bodyDiv w:val="1"/>
      <w:marLeft w:val="0"/>
      <w:marRight w:val="0"/>
      <w:marTop w:val="0"/>
      <w:marBottom w:val="0"/>
      <w:divBdr>
        <w:top w:val="none" w:sz="0" w:space="0" w:color="auto"/>
        <w:left w:val="none" w:sz="0" w:space="0" w:color="auto"/>
        <w:bottom w:val="none" w:sz="0" w:space="0" w:color="auto"/>
        <w:right w:val="none" w:sz="0" w:space="0" w:color="auto"/>
      </w:divBdr>
      <w:divsChild>
        <w:div w:id="1949502715">
          <w:marLeft w:val="0"/>
          <w:marRight w:val="0"/>
          <w:marTop w:val="0"/>
          <w:marBottom w:val="0"/>
          <w:divBdr>
            <w:top w:val="none" w:sz="0" w:space="0" w:color="auto"/>
            <w:left w:val="none" w:sz="0" w:space="0" w:color="auto"/>
            <w:bottom w:val="none" w:sz="0" w:space="0" w:color="auto"/>
            <w:right w:val="none" w:sz="0" w:space="0" w:color="auto"/>
          </w:divBdr>
          <w:divsChild>
            <w:div w:id="2077431692">
              <w:marLeft w:val="0"/>
              <w:marRight w:val="0"/>
              <w:marTop w:val="0"/>
              <w:marBottom w:val="0"/>
              <w:divBdr>
                <w:top w:val="none" w:sz="0" w:space="0" w:color="auto"/>
                <w:left w:val="none" w:sz="0" w:space="0" w:color="auto"/>
                <w:bottom w:val="none" w:sz="0" w:space="0" w:color="auto"/>
                <w:right w:val="none" w:sz="0" w:space="0" w:color="auto"/>
              </w:divBdr>
              <w:divsChild>
                <w:div w:id="315912490">
                  <w:marLeft w:val="0"/>
                  <w:marRight w:val="0"/>
                  <w:marTop w:val="0"/>
                  <w:marBottom w:val="0"/>
                  <w:divBdr>
                    <w:top w:val="none" w:sz="0" w:space="0" w:color="auto"/>
                    <w:left w:val="none" w:sz="0" w:space="0" w:color="auto"/>
                    <w:bottom w:val="none" w:sz="0" w:space="0" w:color="auto"/>
                    <w:right w:val="none" w:sz="0" w:space="0" w:color="auto"/>
                  </w:divBdr>
                  <w:divsChild>
                    <w:div w:id="1861772008">
                      <w:marLeft w:val="0"/>
                      <w:marRight w:val="0"/>
                      <w:marTop w:val="0"/>
                      <w:marBottom w:val="0"/>
                      <w:divBdr>
                        <w:top w:val="none" w:sz="0" w:space="0" w:color="auto"/>
                        <w:left w:val="none" w:sz="0" w:space="0" w:color="auto"/>
                        <w:bottom w:val="none" w:sz="0" w:space="0" w:color="auto"/>
                        <w:right w:val="none" w:sz="0" w:space="0" w:color="auto"/>
                      </w:divBdr>
                      <w:divsChild>
                        <w:div w:id="1467888383">
                          <w:marLeft w:val="0"/>
                          <w:marRight w:val="0"/>
                          <w:marTop w:val="0"/>
                          <w:marBottom w:val="0"/>
                          <w:divBdr>
                            <w:top w:val="none" w:sz="0" w:space="0" w:color="auto"/>
                            <w:left w:val="none" w:sz="0" w:space="0" w:color="auto"/>
                            <w:bottom w:val="none" w:sz="0" w:space="0" w:color="auto"/>
                            <w:right w:val="none" w:sz="0" w:space="0" w:color="auto"/>
                          </w:divBdr>
                          <w:divsChild>
                            <w:div w:id="306907582">
                              <w:marLeft w:val="0"/>
                              <w:marRight w:val="0"/>
                              <w:marTop w:val="0"/>
                              <w:marBottom w:val="0"/>
                              <w:divBdr>
                                <w:top w:val="none" w:sz="0" w:space="0" w:color="auto"/>
                                <w:left w:val="none" w:sz="0" w:space="0" w:color="auto"/>
                                <w:bottom w:val="none" w:sz="0" w:space="0" w:color="auto"/>
                                <w:right w:val="none" w:sz="0" w:space="0" w:color="auto"/>
                              </w:divBdr>
                              <w:divsChild>
                                <w:div w:id="2099324307">
                                  <w:marLeft w:val="0"/>
                                  <w:marRight w:val="0"/>
                                  <w:marTop w:val="0"/>
                                  <w:marBottom w:val="0"/>
                                  <w:divBdr>
                                    <w:top w:val="none" w:sz="0" w:space="0" w:color="auto"/>
                                    <w:left w:val="none" w:sz="0" w:space="0" w:color="auto"/>
                                    <w:bottom w:val="none" w:sz="0" w:space="0" w:color="auto"/>
                                    <w:right w:val="none" w:sz="0" w:space="0" w:color="auto"/>
                                  </w:divBdr>
                                  <w:divsChild>
                                    <w:div w:id="1207258854">
                                      <w:marLeft w:val="0"/>
                                      <w:marRight w:val="0"/>
                                      <w:marTop w:val="0"/>
                                      <w:marBottom w:val="0"/>
                                      <w:divBdr>
                                        <w:top w:val="none" w:sz="0" w:space="0" w:color="auto"/>
                                        <w:left w:val="none" w:sz="0" w:space="0" w:color="auto"/>
                                        <w:bottom w:val="none" w:sz="0" w:space="0" w:color="auto"/>
                                        <w:right w:val="none" w:sz="0" w:space="0" w:color="auto"/>
                                      </w:divBdr>
                                      <w:divsChild>
                                        <w:div w:id="656307671">
                                          <w:marLeft w:val="0"/>
                                          <w:marRight w:val="0"/>
                                          <w:marTop w:val="0"/>
                                          <w:marBottom w:val="0"/>
                                          <w:divBdr>
                                            <w:top w:val="none" w:sz="0" w:space="0" w:color="auto"/>
                                            <w:left w:val="none" w:sz="0" w:space="0" w:color="auto"/>
                                            <w:bottom w:val="none" w:sz="0" w:space="0" w:color="auto"/>
                                            <w:right w:val="none" w:sz="0" w:space="0" w:color="auto"/>
                                          </w:divBdr>
                                          <w:divsChild>
                                            <w:div w:id="1926913592">
                                              <w:marLeft w:val="0"/>
                                              <w:marRight w:val="0"/>
                                              <w:marTop w:val="0"/>
                                              <w:marBottom w:val="0"/>
                                              <w:divBdr>
                                                <w:top w:val="none" w:sz="0" w:space="0" w:color="auto"/>
                                                <w:left w:val="none" w:sz="0" w:space="0" w:color="auto"/>
                                                <w:bottom w:val="none" w:sz="0" w:space="0" w:color="auto"/>
                                                <w:right w:val="none" w:sz="0" w:space="0" w:color="auto"/>
                                              </w:divBdr>
                                              <w:divsChild>
                                                <w:div w:id="1783497224">
                                                  <w:marLeft w:val="0"/>
                                                  <w:marRight w:val="0"/>
                                                  <w:marTop w:val="0"/>
                                                  <w:marBottom w:val="0"/>
                                                  <w:divBdr>
                                                    <w:top w:val="none" w:sz="0" w:space="0" w:color="auto"/>
                                                    <w:left w:val="none" w:sz="0" w:space="0" w:color="auto"/>
                                                    <w:bottom w:val="none" w:sz="0" w:space="0" w:color="auto"/>
                                                    <w:right w:val="none" w:sz="0" w:space="0" w:color="auto"/>
                                                  </w:divBdr>
                                                  <w:divsChild>
                                                    <w:div w:id="1180196263">
                                                      <w:marLeft w:val="0"/>
                                                      <w:marRight w:val="0"/>
                                                      <w:marTop w:val="0"/>
                                                      <w:marBottom w:val="0"/>
                                                      <w:divBdr>
                                                        <w:top w:val="none" w:sz="0" w:space="0" w:color="auto"/>
                                                        <w:left w:val="none" w:sz="0" w:space="0" w:color="auto"/>
                                                        <w:bottom w:val="none" w:sz="0" w:space="0" w:color="auto"/>
                                                        <w:right w:val="none" w:sz="0" w:space="0" w:color="auto"/>
                                                      </w:divBdr>
                                                      <w:divsChild>
                                                        <w:div w:id="1399593911">
                                                          <w:marLeft w:val="0"/>
                                                          <w:marRight w:val="0"/>
                                                          <w:marTop w:val="0"/>
                                                          <w:marBottom w:val="0"/>
                                                          <w:divBdr>
                                                            <w:top w:val="none" w:sz="0" w:space="0" w:color="auto"/>
                                                            <w:left w:val="none" w:sz="0" w:space="0" w:color="auto"/>
                                                            <w:bottom w:val="none" w:sz="0" w:space="0" w:color="auto"/>
                                                            <w:right w:val="none" w:sz="0" w:space="0" w:color="auto"/>
                                                          </w:divBdr>
                                                          <w:divsChild>
                                                            <w:div w:id="3143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173166">
                                              <w:marLeft w:val="0"/>
                                              <w:marRight w:val="0"/>
                                              <w:marTop w:val="0"/>
                                              <w:marBottom w:val="0"/>
                                              <w:divBdr>
                                                <w:top w:val="none" w:sz="0" w:space="0" w:color="auto"/>
                                                <w:left w:val="none" w:sz="0" w:space="0" w:color="auto"/>
                                                <w:bottom w:val="none" w:sz="0" w:space="0" w:color="auto"/>
                                                <w:right w:val="none" w:sz="0" w:space="0" w:color="auto"/>
                                              </w:divBdr>
                                              <w:divsChild>
                                                <w:div w:id="166138352">
                                                  <w:marLeft w:val="0"/>
                                                  <w:marRight w:val="0"/>
                                                  <w:marTop w:val="0"/>
                                                  <w:marBottom w:val="0"/>
                                                  <w:divBdr>
                                                    <w:top w:val="none" w:sz="0" w:space="0" w:color="auto"/>
                                                    <w:left w:val="none" w:sz="0" w:space="0" w:color="auto"/>
                                                    <w:bottom w:val="none" w:sz="0" w:space="0" w:color="auto"/>
                                                    <w:right w:val="none" w:sz="0" w:space="0" w:color="auto"/>
                                                  </w:divBdr>
                                                  <w:divsChild>
                                                    <w:div w:id="6899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29663">
                                          <w:marLeft w:val="0"/>
                                          <w:marRight w:val="0"/>
                                          <w:marTop w:val="0"/>
                                          <w:marBottom w:val="0"/>
                                          <w:divBdr>
                                            <w:top w:val="none" w:sz="0" w:space="0" w:color="auto"/>
                                            <w:left w:val="none" w:sz="0" w:space="0" w:color="auto"/>
                                            <w:bottom w:val="none" w:sz="0" w:space="0" w:color="auto"/>
                                            <w:right w:val="none" w:sz="0" w:space="0" w:color="auto"/>
                                          </w:divBdr>
                                          <w:divsChild>
                                            <w:div w:id="363141303">
                                              <w:marLeft w:val="0"/>
                                              <w:marRight w:val="0"/>
                                              <w:marTop w:val="0"/>
                                              <w:marBottom w:val="0"/>
                                              <w:divBdr>
                                                <w:top w:val="none" w:sz="0" w:space="0" w:color="auto"/>
                                                <w:left w:val="none" w:sz="0" w:space="0" w:color="auto"/>
                                                <w:bottom w:val="none" w:sz="0" w:space="0" w:color="auto"/>
                                                <w:right w:val="none" w:sz="0" w:space="0" w:color="auto"/>
                                              </w:divBdr>
                                              <w:divsChild>
                                                <w:div w:id="13967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2623">
                                          <w:marLeft w:val="0"/>
                                          <w:marRight w:val="0"/>
                                          <w:marTop w:val="0"/>
                                          <w:marBottom w:val="0"/>
                                          <w:divBdr>
                                            <w:top w:val="none" w:sz="0" w:space="0" w:color="auto"/>
                                            <w:left w:val="none" w:sz="0" w:space="0" w:color="auto"/>
                                            <w:bottom w:val="none" w:sz="0" w:space="0" w:color="auto"/>
                                            <w:right w:val="none" w:sz="0" w:space="0" w:color="auto"/>
                                          </w:divBdr>
                                          <w:divsChild>
                                            <w:div w:id="916934944">
                                              <w:marLeft w:val="0"/>
                                              <w:marRight w:val="0"/>
                                              <w:marTop w:val="0"/>
                                              <w:marBottom w:val="0"/>
                                              <w:divBdr>
                                                <w:top w:val="none" w:sz="0" w:space="0" w:color="auto"/>
                                                <w:left w:val="none" w:sz="0" w:space="0" w:color="auto"/>
                                                <w:bottom w:val="none" w:sz="0" w:space="0" w:color="auto"/>
                                                <w:right w:val="none" w:sz="0" w:space="0" w:color="auto"/>
                                              </w:divBdr>
                                              <w:divsChild>
                                                <w:div w:id="16129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0702">
      <w:bodyDiv w:val="1"/>
      <w:marLeft w:val="0"/>
      <w:marRight w:val="0"/>
      <w:marTop w:val="0"/>
      <w:marBottom w:val="0"/>
      <w:divBdr>
        <w:top w:val="none" w:sz="0" w:space="0" w:color="auto"/>
        <w:left w:val="none" w:sz="0" w:space="0" w:color="auto"/>
        <w:bottom w:val="none" w:sz="0" w:space="0" w:color="auto"/>
        <w:right w:val="none" w:sz="0" w:space="0" w:color="auto"/>
      </w:divBdr>
      <w:divsChild>
        <w:div w:id="1502548363">
          <w:marLeft w:val="0"/>
          <w:marRight w:val="0"/>
          <w:marTop w:val="0"/>
          <w:marBottom w:val="0"/>
          <w:divBdr>
            <w:top w:val="none" w:sz="0" w:space="0" w:color="auto"/>
            <w:left w:val="none" w:sz="0" w:space="0" w:color="auto"/>
            <w:bottom w:val="none" w:sz="0" w:space="0" w:color="auto"/>
            <w:right w:val="none" w:sz="0" w:space="0" w:color="auto"/>
          </w:divBdr>
          <w:divsChild>
            <w:div w:id="852233379">
              <w:marLeft w:val="0"/>
              <w:marRight w:val="0"/>
              <w:marTop w:val="0"/>
              <w:marBottom w:val="0"/>
              <w:divBdr>
                <w:top w:val="none" w:sz="0" w:space="0" w:color="auto"/>
                <w:left w:val="none" w:sz="0" w:space="0" w:color="auto"/>
                <w:bottom w:val="none" w:sz="0" w:space="0" w:color="auto"/>
                <w:right w:val="none" w:sz="0" w:space="0" w:color="auto"/>
              </w:divBdr>
              <w:divsChild>
                <w:div w:id="6054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1661">
      <w:bodyDiv w:val="1"/>
      <w:marLeft w:val="0"/>
      <w:marRight w:val="0"/>
      <w:marTop w:val="0"/>
      <w:marBottom w:val="0"/>
      <w:divBdr>
        <w:top w:val="none" w:sz="0" w:space="0" w:color="auto"/>
        <w:left w:val="none" w:sz="0" w:space="0" w:color="auto"/>
        <w:bottom w:val="none" w:sz="0" w:space="0" w:color="auto"/>
        <w:right w:val="none" w:sz="0" w:space="0" w:color="auto"/>
      </w:divBdr>
    </w:div>
    <w:div w:id="156579801">
      <w:bodyDiv w:val="1"/>
      <w:marLeft w:val="0"/>
      <w:marRight w:val="0"/>
      <w:marTop w:val="0"/>
      <w:marBottom w:val="0"/>
      <w:divBdr>
        <w:top w:val="none" w:sz="0" w:space="0" w:color="auto"/>
        <w:left w:val="none" w:sz="0" w:space="0" w:color="auto"/>
        <w:bottom w:val="none" w:sz="0" w:space="0" w:color="auto"/>
        <w:right w:val="none" w:sz="0" w:space="0" w:color="auto"/>
      </w:divBdr>
      <w:divsChild>
        <w:div w:id="1971400181">
          <w:marLeft w:val="0"/>
          <w:marRight w:val="0"/>
          <w:marTop w:val="0"/>
          <w:marBottom w:val="0"/>
          <w:divBdr>
            <w:top w:val="none" w:sz="0" w:space="0" w:color="auto"/>
            <w:left w:val="none" w:sz="0" w:space="0" w:color="auto"/>
            <w:bottom w:val="none" w:sz="0" w:space="0" w:color="auto"/>
            <w:right w:val="none" w:sz="0" w:space="0" w:color="auto"/>
          </w:divBdr>
        </w:div>
      </w:divsChild>
    </w:div>
    <w:div w:id="156925331">
      <w:bodyDiv w:val="1"/>
      <w:marLeft w:val="0"/>
      <w:marRight w:val="0"/>
      <w:marTop w:val="0"/>
      <w:marBottom w:val="0"/>
      <w:divBdr>
        <w:top w:val="none" w:sz="0" w:space="0" w:color="auto"/>
        <w:left w:val="none" w:sz="0" w:space="0" w:color="auto"/>
        <w:bottom w:val="none" w:sz="0" w:space="0" w:color="auto"/>
        <w:right w:val="none" w:sz="0" w:space="0" w:color="auto"/>
      </w:divBdr>
      <w:divsChild>
        <w:div w:id="1947081197">
          <w:marLeft w:val="0"/>
          <w:marRight w:val="0"/>
          <w:marTop w:val="0"/>
          <w:marBottom w:val="0"/>
          <w:divBdr>
            <w:top w:val="none" w:sz="0" w:space="0" w:color="auto"/>
            <w:left w:val="none" w:sz="0" w:space="0" w:color="auto"/>
            <w:bottom w:val="none" w:sz="0" w:space="0" w:color="auto"/>
            <w:right w:val="none" w:sz="0" w:space="0" w:color="auto"/>
          </w:divBdr>
          <w:divsChild>
            <w:div w:id="1669820250">
              <w:marLeft w:val="0"/>
              <w:marRight w:val="0"/>
              <w:marTop w:val="0"/>
              <w:marBottom w:val="0"/>
              <w:divBdr>
                <w:top w:val="none" w:sz="0" w:space="0" w:color="auto"/>
                <w:left w:val="none" w:sz="0" w:space="0" w:color="auto"/>
                <w:bottom w:val="none" w:sz="0" w:space="0" w:color="auto"/>
                <w:right w:val="none" w:sz="0" w:space="0" w:color="auto"/>
              </w:divBdr>
              <w:divsChild>
                <w:div w:id="9284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607">
          <w:marLeft w:val="0"/>
          <w:marRight w:val="0"/>
          <w:marTop w:val="0"/>
          <w:marBottom w:val="0"/>
          <w:divBdr>
            <w:top w:val="none" w:sz="0" w:space="0" w:color="auto"/>
            <w:left w:val="none" w:sz="0" w:space="0" w:color="auto"/>
            <w:bottom w:val="none" w:sz="0" w:space="0" w:color="auto"/>
            <w:right w:val="none" w:sz="0" w:space="0" w:color="auto"/>
          </w:divBdr>
        </w:div>
      </w:divsChild>
    </w:div>
    <w:div w:id="157501458">
      <w:bodyDiv w:val="1"/>
      <w:marLeft w:val="0"/>
      <w:marRight w:val="0"/>
      <w:marTop w:val="0"/>
      <w:marBottom w:val="0"/>
      <w:divBdr>
        <w:top w:val="none" w:sz="0" w:space="0" w:color="auto"/>
        <w:left w:val="none" w:sz="0" w:space="0" w:color="auto"/>
        <w:bottom w:val="none" w:sz="0" w:space="0" w:color="auto"/>
        <w:right w:val="none" w:sz="0" w:space="0" w:color="auto"/>
      </w:divBdr>
      <w:divsChild>
        <w:div w:id="1197082781">
          <w:marLeft w:val="0"/>
          <w:marRight w:val="0"/>
          <w:marTop w:val="150"/>
          <w:marBottom w:val="0"/>
          <w:divBdr>
            <w:top w:val="none" w:sz="0" w:space="0" w:color="auto"/>
            <w:left w:val="none" w:sz="0" w:space="0" w:color="auto"/>
            <w:bottom w:val="none" w:sz="0" w:space="0" w:color="auto"/>
            <w:right w:val="none" w:sz="0" w:space="0" w:color="auto"/>
          </w:divBdr>
        </w:div>
      </w:divsChild>
    </w:div>
    <w:div w:id="157580830">
      <w:bodyDiv w:val="1"/>
      <w:marLeft w:val="0"/>
      <w:marRight w:val="0"/>
      <w:marTop w:val="0"/>
      <w:marBottom w:val="0"/>
      <w:divBdr>
        <w:top w:val="none" w:sz="0" w:space="0" w:color="auto"/>
        <w:left w:val="none" w:sz="0" w:space="0" w:color="auto"/>
        <w:bottom w:val="none" w:sz="0" w:space="0" w:color="auto"/>
        <w:right w:val="none" w:sz="0" w:space="0" w:color="auto"/>
      </w:divBdr>
      <w:divsChild>
        <w:div w:id="522014926">
          <w:marLeft w:val="0"/>
          <w:marRight w:val="0"/>
          <w:marTop w:val="0"/>
          <w:marBottom w:val="0"/>
          <w:divBdr>
            <w:top w:val="none" w:sz="0" w:space="0" w:color="auto"/>
            <w:left w:val="none" w:sz="0" w:space="0" w:color="auto"/>
            <w:bottom w:val="none" w:sz="0" w:space="0" w:color="auto"/>
            <w:right w:val="none" w:sz="0" w:space="0" w:color="auto"/>
          </w:divBdr>
        </w:div>
      </w:divsChild>
    </w:div>
    <w:div w:id="157813674">
      <w:bodyDiv w:val="1"/>
      <w:marLeft w:val="0"/>
      <w:marRight w:val="0"/>
      <w:marTop w:val="0"/>
      <w:marBottom w:val="0"/>
      <w:divBdr>
        <w:top w:val="none" w:sz="0" w:space="0" w:color="auto"/>
        <w:left w:val="none" w:sz="0" w:space="0" w:color="auto"/>
        <w:bottom w:val="none" w:sz="0" w:space="0" w:color="auto"/>
        <w:right w:val="none" w:sz="0" w:space="0" w:color="auto"/>
      </w:divBdr>
    </w:div>
    <w:div w:id="158279933">
      <w:bodyDiv w:val="1"/>
      <w:marLeft w:val="0"/>
      <w:marRight w:val="0"/>
      <w:marTop w:val="0"/>
      <w:marBottom w:val="0"/>
      <w:divBdr>
        <w:top w:val="none" w:sz="0" w:space="0" w:color="auto"/>
        <w:left w:val="none" w:sz="0" w:space="0" w:color="auto"/>
        <w:bottom w:val="none" w:sz="0" w:space="0" w:color="auto"/>
        <w:right w:val="none" w:sz="0" w:space="0" w:color="auto"/>
      </w:divBdr>
      <w:divsChild>
        <w:div w:id="61563136">
          <w:marLeft w:val="0"/>
          <w:marRight w:val="0"/>
          <w:marTop w:val="0"/>
          <w:marBottom w:val="0"/>
          <w:divBdr>
            <w:top w:val="none" w:sz="0" w:space="0" w:color="auto"/>
            <w:left w:val="none" w:sz="0" w:space="0" w:color="auto"/>
            <w:bottom w:val="none" w:sz="0" w:space="0" w:color="auto"/>
            <w:right w:val="none" w:sz="0" w:space="0" w:color="auto"/>
          </w:divBdr>
          <w:divsChild>
            <w:div w:id="388458710">
              <w:marLeft w:val="0"/>
              <w:marRight w:val="0"/>
              <w:marTop w:val="0"/>
              <w:marBottom w:val="0"/>
              <w:divBdr>
                <w:top w:val="none" w:sz="0" w:space="0" w:color="auto"/>
                <w:left w:val="none" w:sz="0" w:space="0" w:color="auto"/>
                <w:bottom w:val="none" w:sz="0" w:space="0" w:color="auto"/>
                <w:right w:val="none" w:sz="0" w:space="0" w:color="auto"/>
              </w:divBdr>
            </w:div>
          </w:divsChild>
        </w:div>
        <w:div w:id="257761420">
          <w:marLeft w:val="0"/>
          <w:marRight w:val="0"/>
          <w:marTop w:val="0"/>
          <w:marBottom w:val="0"/>
          <w:divBdr>
            <w:top w:val="none" w:sz="0" w:space="0" w:color="auto"/>
            <w:left w:val="none" w:sz="0" w:space="0" w:color="auto"/>
            <w:bottom w:val="none" w:sz="0" w:space="0" w:color="auto"/>
            <w:right w:val="none" w:sz="0" w:space="0" w:color="auto"/>
          </w:divBdr>
        </w:div>
        <w:div w:id="142938627">
          <w:marLeft w:val="0"/>
          <w:marRight w:val="0"/>
          <w:marTop w:val="0"/>
          <w:marBottom w:val="0"/>
          <w:divBdr>
            <w:top w:val="none" w:sz="0" w:space="0" w:color="auto"/>
            <w:left w:val="none" w:sz="0" w:space="0" w:color="auto"/>
            <w:bottom w:val="none" w:sz="0" w:space="0" w:color="auto"/>
            <w:right w:val="none" w:sz="0" w:space="0" w:color="auto"/>
          </w:divBdr>
          <w:divsChild>
            <w:div w:id="4690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2289">
      <w:bodyDiv w:val="1"/>
      <w:marLeft w:val="0"/>
      <w:marRight w:val="0"/>
      <w:marTop w:val="0"/>
      <w:marBottom w:val="0"/>
      <w:divBdr>
        <w:top w:val="none" w:sz="0" w:space="0" w:color="auto"/>
        <w:left w:val="none" w:sz="0" w:space="0" w:color="auto"/>
        <w:bottom w:val="none" w:sz="0" w:space="0" w:color="auto"/>
        <w:right w:val="none" w:sz="0" w:space="0" w:color="auto"/>
      </w:divBdr>
      <w:divsChild>
        <w:div w:id="997923025">
          <w:marLeft w:val="0"/>
          <w:marRight w:val="0"/>
          <w:marTop w:val="0"/>
          <w:marBottom w:val="0"/>
          <w:divBdr>
            <w:top w:val="none" w:sz="0" w:space="0" w:color="auto"/>
            <w:left w:val="none" w:sz="0" w:space="0" w:color="auto"/>
            <w:bottom w:val="none" w:sz="0" w:space="0" w:color="auto"/>
            <w:right w:val="none" w:sz="0" w:space="0" w:color="auto"/>
          </w:divBdr>
          <w:divsChild>
            <w:div w:id="1113943616">
              <w:marLeft w:val="0"/>
              <w:marRight w:val="0"/>
              <w:marTop w:val="14"/>
              <w:marBottom w:val="0"/>
              <w:divBdr>
                <w:top w:val="none" w:sz="0" w:space="0" w:color="auto"/>
                <w:left w:val="none" w:sz="0" w:space="0" w:color="auto"/>
                <w:bottom w:val="none" w:sz="0" w:space="0" w:color="auto"/>
                <w:right w:val="none" w:sz="0" w:space="0" w:color="auto"/>
              </w:divBdr>
              <w:divsChild>
                <w:div w:id="2108184944">
                  <w:marLeft w:val="0"/>
                  <w:marRight w:val="0"/>
                  <w:marTop w:val="0"/>
                  <w:marBottom w:val="0"/>
                  <w:divBdr>
                    <w:top w:val="none" w:sz="0" w:space="0" w:color="auto"/>
                    <w:left w:val="none" w:sz="0" w:space="0" w:color="auto"/>
                    <w:bottom w:val="none" w:sz="0" w:space="0" w:color="auto"/>
                    <w:right w:val="none" w:sz="0" w:space="0" w:color="auto"/>
                  </w:divBdr>
                  <w:divsChild>
                    <w:div w:id="491261816">
                      <w:marLeft w:val="0"/>
                      <w:marRight w:val="0"/>
                      <w:marTop w:val="0"/>
                      <w:marBottom w:val="163"/>
                      <w:divBdr>
                        <w:top w:val="none" w:sz="0" w:space="0" w:color="auto"/>
                        <w:left w:val="none" w:sz="0" w:space="0" w:color="auto"/>
                        <w:bottom w:val="none" w:sz="0" w:space="0" w:color="auto"/>
                        <w:right w:val="none" w:sz="0" w:space="0" w:color="auto"/>
                      </w:divBdr>
                      <w:divsChild>
                        <w:div w:id="314604450">
                          <w:marLeft w:val="0"/>
                          <w:marRight w:val="0"/>
                          <w:marTop w:val="41"/>
                          <w:marBottom w:val="0"/>
                          <w:divBdr>
                            <w:top w:val="none" w:sz="0" w:space="0" w:color="auto"/>
                            <w:left w:val="none" w:sz="0" w:space="0" w:color="auto"/>
                            <w:bottom w:val="none" w:sz="0" w:space="0" w:color="auto"/>
                            <w:right w:val="none" w:sz="0" w:space="0" w:color="auto"/>
                          </w:divBdr>
                        </w:div>
                      </w:divsChild>
                    </w:div>
                    <w:div w:id="1909917296">
                      <w:marLeft w:val="0"/>
                      <w:marRight w:val="0"/>
                      <w:marTop w:val="0"/>
                      <w:marBottom w:val="109"/>
                      <w:divBdr>
                        <w:top w:val="none" w:sz="0" w:space="0" w:color="auto"/>
                        <w:left w:val="none" w:sz="0" w:space="0" w:color="auto"/>
                        <w:bottom w:val="none" w:sz="0" w:space="0" w:color="auto"/>
                        <w:right w:val="none" w:sz="0" w:space="0" w:color="auto"/>
                      </w:divBdr>
                    </w:div>
                    <w:div w:id="1963806395">
                      <w:marLeft w:val="0"/>
                      <w:marRight w:val="163"/>
                      <w:marTop w:val="0"/>
                      <w:marBottom w:val="163"/>
                      <w:divBdr>
                        <w:top w:val="none" w:sz="0" w:space="0" w:color="auto"/>
                        <w:left w:val="none" w:sz="0" w:space="0" w:color="auto"/>
                        <w:bottom w:val="none" w:sz="0" w:space="0" w:color="auto"/>
                        <w:right w:val="none" w:sz="0" w:space="0" w:color="auto"/>
                      </w:divBdr>
                    </w:div>
                  </w:divsChild>
                </w:div>
              </w:divsChild>
            </w:div>
          </w:divsChild>
        </w:div>
        <w:div w:id="1822697434">
          <w:marLeft w:val="0"/>
          <w:marRight w:val="0"/>
          <w:marTop w:val="0"/>
          <w:marBottom w:val="0"/>
          <w:divBdr>
            <w:top w:val="none" w:sz="0" w:space="0" w:color="auto"/>
            <w:left w:val="none" w:sz="0" w:space="0" w:color="auto"/>
            <w:bottom w:val="none" w:sz="0" w:space="0" w:color="auto"/>
            <w:right w:val="none" w:sz="0" w:space="0" w:color="auto"/>
          </w:divBdr>
          <w:divsChild>
            <w:div w:id="10910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9103">
      <w:bodyDiv w:val="1"/>
      <w:marLeft w:val="0"/>
      <w:marRight w:val="0"/>
      <w:marTop w:val="0"/>
      <w:marBottom w:val="0"/>
      <w:divBdr>
        <w:top w:val="none" w:sz="0" w:space="0" w:color="auto"/>
        <w:left w:val="none" w:sz="0" w:space="0" w:color="auto"/>
        <w:bottom w:val="none" w:sz="0" w:space="0" w:color="auto"/>
        <w:right w:val="none" w:sz="0" w:space="0" w:color="auto"/>
      </w:divBdr>
    </w:div>
    <w:div w:id="159349292">
      <w:bodyDiv w:val="1"/>
      <w:marLeft w:val="0"/>
      <w:marRight w:val="0"/>
      <w:marTop w:val="0"/>
      <w:marBottom w:val="0"/>
      <w:divBdr>
        <w:top w:val="none" w:sz="0" w:space="0" w:color="auto"/>
        <w:left w:val="none" w:sz="0" w:space="0" w:color="auto"/>
        <w:bottom w:val="none" w:sz="0" w:space="0" w:color="auto"/>
        <w:right w:val="none" w:sz="0" w:space="0" w:color="auto"/>
      </w:divBdr>
      <w:divsChild>
        <w:div w:id="1797218781">
          <w:marLeft w:val="0"/>
          <w:marRight w:val="0"/>
          <w:marTop w:val="0"/>
          <w:marBottom w:val="0"/>
          <w:divBdr>
            <w:top w:val="none" w:sz="0" w:space="0" w:color="auto"/>
            <w:left w:val="none" w:sz="0" w:space="0" w:color="auto"/>
            <w:bottom w:val="none" w:sz="0" w:space="0" w:color="auto"/>
            <w:right w:val="none" w:sz="0" w:space="0" w:color="auto"/>
          </w:divBdr>
        </w:div>
      </w:divsChild>
    </w:div>
    <w:div w:id="159735503">
      <w:bodyDiv w:val="1"/>
      <w:marLeft w:val="0"/>
      <w:marRight w:val="0"/>
      <w:marTop w:val="0"/>
      <w:marBottom w:val="0"/>
      <w:divBdr>
        <w:top w:val="none" w:sz="0" w:space="0" w:color="auto"/>
        <w:left w:val="none" w:sz="0" w:space="0" w:color="auto"/>
        <w:bottom w:val="none" w:sz="0" w:space="0" w:color="auto"/>
        <w:right w:val="none" w:sz="0" w:space="0" w:color="auto"/>
      </w:divBdr>
    </w:div>
    <w:div w:id="160045206">
      <w:bodyDiv w:val="1"/>
      <w:marLeft w:val="0"/>
      <w:marRight w:val="0"/>
      <w:marTop w:val="0"/>
      <w:marBottom w:val="0"/>
      <w:divBdr>
        <w:top w:val="none" w:sz="0" w:space="0" w:color="auto"/>
        <w:left w:val="none" w:sz="0" w:space="0" w:color="auto"/>
        <w:bottom w:val="none" w:sz="0" w:space="0" w:color="auto"/>
        <w:right w:val="none" w:sz="0" w:space="0" w:color="auto"/>
      </w:divBdr>
      <w:divsChild>
        <w:div w:id="781069999">
          <w:marLeft w:val="0"/>
          <w:marRight w:val="0"/>
          <w:marTop w:val="0"/>
          <w:marBottom w:val="0"/>
          <w:divBdr>
            <w:top w:val="none" w:sz="0" w:space="0" w:color="auto"/>
            <w:left w:val="none" w:sz="0" w:space="0" w:color="auto"/>
            <w:bottom w:val="none" w:sz="0" w:space="0" w:color="auto"/>
            <w:right w:val="none" w:sz="0" w:space="0" w:color="auto"/>
          </w:divBdr>
        </w:div>
        <w:div w:id="138692406">
          <w:marLeft w:val="0"/>
          <w:marRight w:val="0"/>
          <w:marTop w:val="0"/>
          <w:marBottom w:val="0"/>
          <w:divBdr>
            <w:top w:val="none" w:sz="0" w:space="0" w:color="auto"/>
            <w:left w:val="none" w:sz="0" w:space="0" w:color="auto"/>
            <w:bottom w:val="none" w:sz="0" w:space="0" w:color="auto"/>
            <w:right w:val="none" w:sz="0" w:space="0" w:color="auto"/>
          </w:divBdr>
        </w:div>
      </w:divsChild>
    </w:div>
    <w:div w:id="160396894">
      <w:bodyDiv w:val="1"/>
      <w:marLeft w:val="0"/>
      <w:marRight w:val="0"/>
      <w:marTop w:val="0"/>
      <w:marBottom w:val="0"/>
      <w:divBdr>
        <w:top w:val="none" w:sz="0" w:space="0" w:color="auto"/>
        <w:left w:val="none" w:sz="0" w:space="0" w:color="auto"/>
        <w:bottom w:val="none" w:sz="0" w:space="0" w:color="auto"/>
        <w:right w:val="none" w:sz="0" w:space="0" w:color="auto"/>
      </w:divBdr>
      <w:divsChild>
        <w:div w:id="2018455216">
          <w:marLeft w:val="0"/>
          <w:marRight w:val="300"/>
          <w:marTop w:val="0"/>
          <w:marBottom w:val="0"/>
          <w:divBdr>
            <w:top w:val="none" w:sz="0" w:space="0" w:color="auto"/>
            <w:left w:val="none" w:sz="0" w:space="0" w:color="auto"/>
            <w:bottom w:val="none" w:sz="0" w:space="0" w:color="auto"/>
            <w:right w:val="none" w:sz="0" w:space="0" w:color="auto"/>
          </w:divBdr>
          <w:divsChild>
            <w:div w:id="838351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1357451">
      <w:bodyDiv w:val="1"/>
      <w:marLeft w:val="0"/>
      <w:marRight w:val="0"/>
      <w:marTop w:val="0"/>
      <w:marBottom w:val="0"/>
      <w:divBdr>
        <w:top w:val="none" w:sz="0" w:space="0" w:color="auto"/>
        <w:left w:val="none" w:sz="0" w:space="0" w:color="auto"/>
        <w:bottom w:val="none" w:sz="0" w:space="0" w:color="auto"/>
        <w:right w:val="none" w:sz="0" w:space="0" w:color="auto"/>
      </w:divBdr>
      <w:divsChild>
        <w:div w:id="169219200">
          <w:marLeft w:val="0"/>
          <w:marRight w:val="0"/>
          <w:marTop w:val="0"/>
          <w:marBottom w:val="0"/>
          <w:divBdr>
            <w:top w:val="none" w:sz="0" w:space="0" w:color="auto"/>
            <w:left w:val="none" w:sz="0" w:space="0" w:color="auto"/>
            <w:bottom w:val="none" w:sz="0" w:space="0" w:color="auto"/>
            <w:right w:val="none" w:sz="0" w:space="0" w:color="auto"/>
          </w:divBdr>
        </w:div>
      </w:divsChild>
    </w:div>
    <w:div w:id="161699262">
      <w:bodyDiv w:val="1"/>
      <w:marLeft w:val="0"/>
      <w:marRight w:val="0"/>
      <w:marTop w:val="0"/>
      <w:marBottom w:val="0"/>
      <w:divBdr>
        <w:top w:val="none" w:sz="0" w:space="0" w:color="auto"/>
        <w:left w:val="none" w:sz="0" w:space="0" w:color="auto"/>
        <w:bottom w:val="none" w:sz="0" w:space="0" w:color="auto"/>
        <w:right w:val="none" w:sz="0" w:space="0" w:color="auto"/>
      </w:divBdr>
    </w:div>
    <w:div w:id="162399592">
      <w:bodyDiv w:val="1"/>
      <w:marLeft w:val="0"/>
      <w:marRight w:val="0"/>
      <w:marTop w:val="0"/>
      <w:marBottom w:val="0"/>
      <w:divBdr>
        <w:top w:val="none" w:sz="0" w:space="0" w:color="auto"/>
        <w:left w:val="none" w:sz="0" w:space="0" w:color="auto"/>
        <w:bottom w:val="none" w:sz="0" w:space="0" w:color="auto"/>
        <w:right w:val="none" w:sz="0" w:space="0" w:color="auto"/>
      </w:divBdr>
      <w:divsChild>
        <w:div w:id="1196428122">
          <w:marLeft w:val="0"/>
          <w:marRight w:val="0"/>
          <w:marTop w:val="0"/>
          <w:marBottom w:val="0"/>
          <w:divBdr>
            <w:top w:val="none" w:sz="0" w:space="0" w:color="auto"/>
            <w:left w:val="none" w:sz="0" w:space="0" w:color="auto"/>
            <w:bottom w:val="none" w:sz="0" w:space="0" w:color="auto"/>
            <w:right w:val="none" w:sz="0" w:space="0" w:color="auto"/>
          </w:divBdr>
          <w:divsChild>
            <w:div w:id="393548580">
              <w:marLeft w:val="0"/>
              <w:marRight w:val="0"/>
              <w:marTop w:val="0"/>
              <w:marBottom w:val="0"/>
              <w:divBdr>
                <w:top w:val="none" w:sz="0" w:space="0" w:color="auto"/>
                <w:left w:val="none" w:sz="0" w:space="0" w:color="auto"/>
                <w:bottom w:val="none" w:sz="0" w:space="0" w:color="auto"/>
                <w:right w:val="none" w:sz="0" w:space="0" w:color="auto"/>
              </w:divBdr>
              <w:divsChild>
                <w:div w:id="10822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1248">
      <w:bodyDiv w:val="1"/>
      <w:marLeft w:val="0"/>
      <w:marRight w:val="0"/>
      <w:marTop w:val="0"/>
      <w:marBottom w:val="0"/>
      <w:divBdr>
        <w:top w:val="none" w:sz="0" w:space="0" w:color="auto"/>
        <w:left w:val="none" w:sz="0" w:space="0" w:color="auto"/>
        <w:bottom w:val="none" w:sz="0" w:space="0" w:color="auto"/>
        <w:right w:val="none" w:sz="0" w:space="0" w:color="auto"/>
      </w:divBdr>
    </w:div>
    <w:div w:id="162817046">
      <w:bodyDiv w:val="1"/>
      <w:marLeft w:val="0"/>
      <w:marRight w:val="0"/>
      <w:marTop w:val="0"/>
      <w:marBottom w:val="0"/>
      <w:divBdr>
        <w:top w:val="none" w:sz="0" w:space="0" w:color="auto"/>
        <w:left w:val="none" w:sz="0" w:space="0" w:color="auto"/>
        <w:bottom w:val="none" w:sz="0" w:space="0" w:color="auto"/>
        <w:right w:val="none" w:sz="0" w:space="0" w:color="auto"/>
      </w:divBdr>
      <w:divsChild>
        <w:div w:id="2092893568">
          <w:marLeft w:val="0"/>
          <w:marRight w:val="0"/>
          <w:marTop w:val="0"/>
          <w:marBottom w:val="0"/>
          <w:divBdr>
            <w:top w:val="none" w:sz="0" w:space="0" w:color="auto"/>
            <w:left w:val="none" w:sz="0" w:space="0" w:color="auto"/>
            <w:bottom w:val="none" w:sz="0" w:space="0" w:color="auto"/>
            <w:right w:val="none" w:sz="0" w:space="0" w:color="auto"/>
          </w:divBdr>
        </w:div>
      </w:divsChild>
    </w:div>
    <w:div w:id="164051300">
      <w:bodyDiv w:val="1"/>
      <w:marLeft w:val="0"/>
      <w:marRight w:val="0"/>
      <w:marTop w:val="0"/>
      <w:marBottom w:val="0"/>
      <w:divBdr>
        <w:top w:val="none" w:sz="0" w:space="0" w:color="auto"/>
        <w:left w:val="none" w:sz="0" w:space="0" w:color="auto"/>
        <w:bottom w:val="none" w:sz="0" w:space="0" w:color="auto"/>
        <w:right w:val="none" w:sz="0" w:space="0" w:color="auto"/>
      </w:divBdr>
      <w:divsChild>
        <w:div w:id="582304983">
          <w:marLeft w:val="0"/>
          <w:marRight w:val="0"/>
          <w:marTop w:val="0"/>
          <w:marBottom w:val="0"/>
          <w:divBdr>
            <w:top w:val="none" w:sz="0" w:space="0" w:color="auto"/>
            <w:left w:val="none" w:sz="0" w:space="0" w:color="auto"/>
            <w:bottom w:val="none" w:sz="0" w:space="0" w:color="auto"/>
            <w:right w:val="none" w:sz="0" w:space="0" w:color="auto"/>
          </w:divBdr>
        </w:div>
        <w:div w:id="840313743">
          <w:marLeft w:val="0"/>
          <w:marRight w:val="0"/>
          <w:marTop w:val="0"/>
          <w:marBottom w:val="0"/>
          <w:divBdr>
            <w:top w:val="none" w:sz="0" w:space="0" w:color="auto"/>
            <w:left w:val="none" w:sz="0" w:space="0" w:color="auto"/>
            <w:bottom w:val="none" w:sz="0" w:space="0" w:color="auto"/>
            <w:right w:val="none" w:sz="0" w:space="0" w:color="auto"/>
          </w:divBdr>
          <w:divsChild>
            <w:div w:id="440687727">
              <w:marLeft w:val="0"/>
              <w:marRight w:val="0"/>
              <w:marTop w:val="0"/>
              <w:marBottom w:val="0"/>
              <w:divBdr>
                <w:top w:val="none" w:sz="0" w:space="0" w:color="auto"/>
                <w:left w:val="none" w:sz="0" w:space="0" w:color="auto"/>
                <w:bottom w:val="none" w:sz="0" w:space="0" w:color="auto"/>
                <w:right w:val="none" w:sz="0" w:space="0" w:color="auto"/>
              </w:divBdr>
              <w:divsChild>
                <w:div w:id="249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9292">
          <w:marLeft w:val="0"/>
          <w:marRight w:val="0"/>
          <w:marTop w:val="0"/>
          <w:marBottom w:val="0"/>
          <w:divBdr>
            <w:top w:val="none" w:sz="0" w:space="0" w:color="auto"/>
            <w:left w:val="none" w:sz="0" w:space="0" w:color="auto"/>
            <w:bottom w:val="none" w:sz="0" w:space="0" w:color="auto"/>
            <w:right w:val="none" w:sz="0" w:space="0" w:color="auto"/>
          </w:divBdr>
        </w:div>
      </w:divsChild>
    </w:div>
    <w:div w:id="164051338">
      <w:bodyDiv w:val="1"/>
      <w:marLeft w:val="0"/>
      <w:marRight w:val="0"/>
      <w:marTop w:val="0"/>
      <w:marBottom w:val="0"/>
      <w:divBdr>
        <w:top w:val="none" w:sz="0" w:space="0" w:color="auto"/>
        <w:left w:val="none" w:sz="0" w:space="0" w:color="auto"/>
        <w:bottom w:val="none" w:sz="0" w:space="0" w:color="auto"/>
        <w:right w:val="none" w:sz="0" w:space="0" w:color="auto"/>
      </w:divBdr>
      <w:divsChild>
        <w:div w:id="1682001735">
          <w:marLeft w:val="0"/>
          <w:marRight w:val="0"/>
          <w:marTop w:val="0"/>
          <w:marBottom w:val="0"/>
          <w:divBdr>
            <w:top w:val="none" w:sz="0" w:space="0" w:color="auto"/>
            <w:left w:val="none" w:sz="0" w:space="0" w:color="auto"/>
            <w:bottom w:val="none" w:sz="0" w:space="0" w:color="auto"/>
            <w:right w:val="none" w:sz="0" w:space="0" w:color="auto"/>
          </w:divBdr>
          <w:divsChild>
            <w:div w:id="1367947751">
              <w:marLeft w:val="0"/>
              <w:marRight w:val="0"/>
              <w:marTop w:val="0"/>
              <w:marBottom w:val="0"/>
              <w:divBdr>
                <w:top w:val="none" w:sz="0" w:space="0" w:color="auto"/>
                <w:left w:val="none" w:sz="0" w:space="0" w:color="auto"/>
                <w:bottom w:val="none" w:sz="0" w:space="0" w:color="auto"/>
                <w:right w:val="none" w:sz="0" w:space="0" w:color="auto"/>
              </w:divBdr>
            </w:div>
          </w:divsChild>
        </w:div>
        <w:div w:id="2105764351">
          <w:marLeft w:val="0"/>
          <w:marRight w:val="0"/>
          <w:marTop w:val="0"/>
          <w:marBottom w:val="0"/>
          <w:divBdr>
            <w:top w:val="none" w:sz="0" w:space="0" w:color="auto"/>
            <w:left w:val="none" w:sz="0" w:space="0" w:color="auto"/>
            <w:bottom w:val="none" w:sz="0" w:space="0" w:color="auto"/>
            <w:right w:val="none" w:sz="0" w:space="0" w:color="auto"/>
          </w:divBdr>
        </w:div>
      </w:divsChild>
    </w:div>
    <w:div w:id="164243929">
      <w:bodyDiv w:val="1"/>
      <w:marLeft w:val="0"/>
      <w:marRight w:val="0"/>
      <w:marTop w:val="0"/>
      <w:marBottom w:val="0"/>
      <w:divBdr>
        <w:top w:val="none" w:sz="0" w:space="0" w:color="auto"/>
        <w:left w:val="none" w:sz="0" w:space="0" w:color="auto"/>
        <w:bottom w:val="none" w:sz="0" w:space="0" w:color="auto"/>
        <w:right w:val="none" w:sz="0" w:space="0" w:color="auto"/>
      </w:divBdr>
      <w:divsChild>
        <w:div w:id="384112196">
          <w:marLeft w:val="0"/>
          <w:marRight w:val="0"/>
          <w:marTop w:val="0"/>
          <w:marBottom w:val="0"/>
          <w:divBdr>
            <w:top w:val="none" w:sz="0" w:space="0" w:color="auto"/>
            <w:left w:val="none" w:sz="0" w:space="0" w:color="auto"/>
            <w:bottom w:val="none" w:sz="0" w:space="0" w:color="auto"/>
            <w:right w:val="none" w:sz="0" w:space="0" w:color="auto"/>
          </w:divBdr>
          <w:divsChild>
            <w:div w:id="1409957609">
              <w:marLeft w:val="0"/>
              <w:marRight w:val="0"/>
              <w:marTop w:val="0"/>
              <w:marBottom w:val="0"/>
              <w:divBdr>
                <w:top w:val="none" w:sz="0" w:space="0" w:color="auto"/>
                <w:left w:val="none" w:sz="0" w:space="0" w:color="auto"/>
                <w:bottom w:val="none" w:sz="0" w:space="0" w:color="auto"/>
                <w:right w:val="none" w:sz="0" w:space="0" w:color="auto"/>
              </w:divBdr>
              <w:divsChild>
                <w:div w:id="5160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9550">
          <w:marLeft w:val="0"/>
          <w:marRight w:val="0"/>
          <w:marTop w:val="0"/>
          <w:marBottom w:val="0"/>
          <w:divBdr>
            <w:top w:val="none" w:sz="0" w:space="0" w:color="auto"/>
            <w:left w:val="none" w:sz="0" w:space="0" w:color="auto"/>
            <w:bottom w:val="none" w:sz="0" w:space="0" w:color="auto"/>
            <w:right w:val="none" w:sz="0" w:space="0" w:color="auto"/>
          </w:divBdr>
        </w:div>
      </w:divsChild>
    </w:div>
    <w:div w:id="165246250">
      <w:bodyDiv w:val="1"/>
      <w:marLeft w:val="0"/>
      <w:marRight w:val="0"/>
      <w:marTop w:val="0"/>
      <w:marBottom w:val="0"/>
      <w:divBdr>
        <w:top w:val="none" w:sz="0" w:space="0" w:color="auto"/>
        <w:left w:val="none" w:sz="0" w:space="0" w:color="auto"/>
        <w:bottom w:val="none" w:sz="0" w:space="0" w:color="auto"/>
        <w:right w:val="none" w:sz="0" w:space="0" w:color="auto"/>
      </w:divBdr>
      <w:divsChild>
        <w:div w:id="1165241830">
          <w:marLeft w:val="0"/>
          <w:marRight w:val="0"/>
          <w:marTop w:val="0"/>
          <w:marBottom w:val="0"/>
          <w:divBdr>
            <w:top w:val="none" w:sz="0" w:space="0" w:color="auto"/>
            <w:left w:val="none" w:sz="0" w:space="0" w:color="auto"/>
            <w:bottom w:val="none" w:sz="0" w:space="0" w:color="auto"/>
            <w:right w:val="none" w:sz="0" w:space="0" w:color="auto"/>
          </w:divBdr>
          <w:divsChild>
            <w:div w:id="77135900">
              <w:marLeft w:val="0"/>
              <w:marRight w:val="0"/>
              <w:marTop w:val="0"/>
              <w:marBottom w:val="0"/>
              <w:divBdr>
                <w:top w:val="none" w:sz="0" w:space="0" w:color="auto"/>
                <w:left w:val="none" w:sz="0" w:space="0" w:color="auto"/>
                <w:bottom w:val="none" w:sz="0" w:space="0" w:color="auto"/>
                <w:right w:val="none" w:sz="0" w:space="0" w:color="auto"/>
              </w:divBdr>
              <w:divsChild>
                <w:div w:id="1128890087">
                  <w:marLeft w:val="0"/>
                  <w:marRight w:val="0"/>
                  <w:marTop w:val="0"/>
                  <w:marBottom w:val="0"/>
                  <w:divBdr>
                    <w:top w:val="none" w:sz="0" w:space="0" w:color="auto"/>
                    <w:left w:val="none" w:sz="0" w:space="0" w:color="auto"/>
                    <w:bottom w:val="none" w:sz="0" w:space="0" w:color="auto"/>
                    <w:right w:val="none" w:sz="0" w:space="0" w:color="auto"/>
                  </w:divBdr>
                  <w:divsChild>
                    <w:div w:id="8408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0647">
      <w:bodyDiv w:val="1"/>
      <w:marLeft w:val="0"/>
      <w:marRight w:val="0"/>
      <w:marTop w:val="0"/>
      <w:marBottom w:val="0"/>
      <w:divBdr>
        <w:top w:val="none" w:sz="0" w:space="0" w:color="auto"/>
        <w:left w:val="none" w:sz="0" w:space="0" w:color="auto"/>
        <w:bottom w:val="none" w:sz="0" w:space="0" w:color="auto"/>
        <w:right w:val="none" w:sz="0" w:space="0" w:color="auto"/>
      </w:divBdr>
    </w:div>
    <w:div w:id="166094668">
      <w:bodyDiv w:val="1"/>
      <w:marLeft w:val="0"/>
      <w:marRight w:val="0"/>
      <w:marTop w:val="0"/>
      <w:marBottom w:val="0"/>
      <w:divBdr>
        <w:top w:val="none" w:sz="0" w:space="0" w:color="auto"/>
        <w:left w:val="none" w:sz="0" w:space="0" w:color="auto"/>
        <w:bottom w:val="none" w:sz="0" w:space="0" w:color="auto"/>
        <w:right w:val="none" w:sz="0" w:space="0" w:color="auto"/>
      </w:divBdr>
      <w:divsChild>
        <w:div w:id="2009013787">
          <w:marLeft w:val="0"/>
          <w:marRight w:val="0"/>
          <w:marTop w:val="0"/>
          <w:marBottom w:val="0"/>
          <w:divBdr>
            <w:top w:val="none" w:sz="0" w:space="0" w:color="auto"/>
            <w:left w:val="none" w:sz="0" w:space="0" w:color="auto"/>
            <w:bottom w:val="none" w:sz="0" w:space="0" w:color="auto"/>
            <w:right w:val="none" w:sz="0" w:space="0" w:color="auto"/>
          </w:divBdr>
        </w:div>
      </w:divsChild>
    </w:div>
    <w:div w:id="167795610">
      <w:bodyDiv w:val="1"/>
      <w:marLeft w:val="0"/>
      <w:marRight w:val="0"/>
      <w:marTop w:val="0"/>
      <w:marBottom w:val="0"/>
      <w:divBdr>
        <w:top w:val="none" w:sz="0" w:space="0" w:color="auto"/>
        <w:left w:val="none" w:sz="0" w:space="0" w:color="auto"/>
        <w:bottom w:val="none" w:sz="0" w:space="0" w:color="auto"/>
        <w:right w:val="none" w:sz="0" w:space="0" w:color="auto"/>
      </w:divBdr>
      <w:divsChild>
        <w:div w:id="564220177">
          <w:marLeft w:val="0"/>
          <w:marRight w:val="0"/>
          <w:marTop w:val="0"/>
          <w:marBottom w:val="0"/>
          <w:divBdr>
            <w:top w:val="none" w:sz="0" w:space="0" w:color="auto"/>
            <w:left w:val="none" w:sz="0" w:space="0" w:color="auto"/>
            <w:bottom w:val="none" w:sz="0" w:space="0" w:color="auto"/>
            <w:right w:val="none" w:sz="0" w:space="0" w:color="auto"/>
          </w:divBdr>
          <w:divsChild>
            <w:div w:id="262567141">
              <w:marLeft w:val="0"/>
              <w:marRight w:val="0"/>
              <w:marTop w:val="0"/>
              <w:marBottom w:val="0"/>
              <w:divBdr>
                <w:top w:val="none" w:sz="0" w:space="0" w:color="auto"/>
                <w:left w:val="none" w:sz="0" w:space="0" w:color="auto"/>
                <w:bottom w:val="none" w:sz="0" w:space="0" w:color="auto"/>
                <w:right w:val="none" w:sz="0" w:space="0" w:color="auto"/>
              </w:divBdr>
              <w:divsChild>
                <w:div w:id="158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916">
          <w:marLeft w:val="0"/>
          <w:marRight w:val="0"/>
          <w:marTop w:val="0"/>
          <w:marBottom w:val="0"/>
          <w:divBdr>
            <w:top w:val="none" w:sz="0" w:space="0" w:color="auto"/>
            <w:left w:val="none" w:sz="0" w:space="0" w:color="auto"/>
            <w:bottom w:val="none" w:sz="0" w:space="0" w:color="auto"/>
            <w:right w:val="none" w:sz="0" w:space="0" w:color="auto"/>
          </w:divBdr>
        </w:div>
      </w:divsChild>
    </w:div>
    <w:div w:id="168059024">
      <w:bodyDiv w:val="1"/>
      <w:marLeft w:val="0"/>
      <w:marRight w:val="0"/>
      <w:marTop w:val="0"/>
      <w:marBottom w:val="0"/>
      <w:divBdr>
        <w:top w:val="none" w:sz="0" w:space="0" w:color="auto"/>
        <w:left w:val="none" w:sz="0" w:space="0" w:color="auto"/>
        <w:bottom w:val="none" w:sz="0" w:space="0" w:color="auto"/>
        <w:right w:val="none" w:sz="0" w:space="0" w:color="auto"/>
      </w:divBdr>
    </w:div>
    <w:div w:id="169608737">
      <w:bodyDiv w:val="1"/>
      <w:marLeft w:val="0"/>
      <w:marRight w:val="0"/>
      <w:marTop w:val="0"/>
      <w:marBottom w:val="0"/>
      <w:divBdr>
        <w:top w:val="none" w:sz="0" w:space="0" w:color="auto"/>
        <w:left w:val="none" w:sz="0" w:space="0" w:color="auto"/>
        <w:bottom w:val="none" w:sz="0" w:space="0" w:color="auto"/>
        <w:right w:val="none" w:sz="0" w:space="0" w:color="auto"/>
      </w:divBdr>
    </w:div>
    <w:div w:id="170460060">
      <w:bodyDiv w:val="1"/>
      <w:marLeft w:val="0"/>
      <w:marRight w:val="0"/>
      <w:marTop w:val="0"/>
      <w:marBottom w:val="0"/>
      <w:divBdr>
        <w:top w:val="none" w:sz="0" w:space="0" w:color="auto"/>
        <w:left w:val="none" w:sz="0" w:space="0" w:color="auto"/>
        <w:bottom w:val="none" w:sz="0" w:space="0" w:color="auto"/>
        <w:right w:val="none" w:sz="0" w:space="0" w:color="auto"/>
      </w:divBdr>
    </w:div>
    <w:div w:id="170994154">
      <w:bodyDiv w:val="1"/>
      <w:marLeft w:val="0"/>
      <w:marRight w:val="0"/>
      <w:marTop w:val="0"/>
      <w:marBottom w:val="0"/>
      <w:divBdr>
        <w:top w:val="none" w:sz="0" w:space="0" w:color="auto"/>
        <w:left w:val="none" w:sz="0" w:space="0" w:color="auto"/>
        <w:bottom w:val="none" w:sz="0" w:space="0" w:color="auto"/>
        <w:right w:val="none" w:sz="0" w:space="0" w:color="auto"/>
      </w:divBdr>
    </w:div>
    <w:div w:id="171259264">
      <w:bodyDiv w:val="1"/>
      <w:marLeft w:val="0"/>
      <w:marRight w:val="0"/>
      <w:marTop w:val="0"/>
      <w:marBottom w:val="0"/>
      <w:divBdr>
        <w:top w:val="none" w:sz="0" w:space="0" w:color="auto"/>
        <w:left w:val="none" w:sz="0" w:space="0" w:color="auto"/>
        <w:bottom w:val="none" w:sz="0" w:space="0" w:color="auto"/>
        <w:right w:val="none" w:sz="0" w:space="0" w:color="auto"/>
      </w:divBdr>
      <w:divsChild>
        <w:div w:id="1506244887">
          <w:marLeft w:val="0"/>
          <w:marRight w:val="0"/>
          <w:marTop w:val="0"/>
          <w:marBottom w:val="0"/>
          <w:divBdr>
            <w:top w:val="none" w:sz="0" w:space="0" w:color="auto"/>
            <w:left w:val="none" w:sz="0" w:space="0" w:color="auto"/>
            <w:bottom w:val="none" w:sz="0" w:space="0" w:color="auto"/>
            <w:right w:val="none" w:sz="0" w:space="0" w:color="auto"/>
          </w:divBdr>
        </w:div>
      </w:divsChild>
    </w:div>
    <w:div w:id="171337749">
      <w:bodyDiv w:val="1"/>
      <w:marLeft w:val="0"/>
      <w:marRight w:val="0"/>
      <w:marTop w:val="0"/>
      <w:marBottom w:val="0"/>
      <w:divBdr>
        <w:top w:val="none" w:sz="0" w:space="0" w:color="auto"/>
        <w:left w:val="none" w:sz="0" w:space="0" w:color="auto"/>
        <w:bottom w:val="none" w:sz="0" w:space="0" w:color="auto"/>
        <w:right w:val="none" w:sz="0" w:space="0" w:color="auto"/>
      </w:divBdr>
      <w:divsChild>
        <w:div w:id="522287949">
          <w:marLeft w:val="0"/>
          <w:marRight w:val="0"/>
          <w:marTop w:val="0"/>
          <w:marBottom w:val="0"/>
          <w:divBdr>
            <w:top w:val="none" w:sz="0" w:space="0" w:color="auto"/>
            <w:left w:val="none" w:sz="0" w:space="0" w:color="auto"/>
            <w:bottom w:val="none" w:sz="0" w:space="0" w:color="auto"/>
            <w:right w:val="none" w:sz="0" w:space="0" w:color="auto"/>
          </w:divBdr>
          <w:divsChild>
            <w:div w:id="1653294399">
              <w:marLeft w:val="0"/>
              <w:marRight w:val="0"/>
              <w:marTop w:val="0"/>
              <w:marBottom w:val="0"/>
              <w:divBdr>
                <w:top w:val="none" w:sz="0" w:space="0" w:color="auto"/>
                <w:left w:val="none" w:sz="0" w:space="0" w:color="auto"/>
                <w:bottom w:val="none" w:sz="0" w:space="0" w:color="auto"/>
                <w:right w:val="none" w:sz="0" w:space="0" w:color="auto"/>
              </w:divBdr>
              <w:divsChild>
                <w:div w:id="11866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6807">
          <w:marLeft w:val="0"/>
          <w:marRight w:val="0"/>
          <w:marTop w:val="0"/>
          <w:marBottom w:val="0"/>
          <w:divBdr>
            <w:top w:val="none" w:sz="0" w:space="0" w:color="auto"/>
            <w:left w:val="none" w:sz="0" w:space="0" w:color="auto"/>
            <w:bottom w:val="none" w:sz="0" w:space="0" w:color="auto"/>
            <w:right w:val="none" w:sz="0" w:space="0" w:color="auto"/>
          </w:divBdr>
        </w:div>
      </w:divsChild>
    </w:div>
    <w:div w:id="171722620">
      <w:bodyDiv w:val="1"/>
      <w:marLeft w:val="0"/>
      <w:marRight w:val="0"/>
      <w:marTop w:val="0"/>
      <w:marBottom w:val="0"/>
      <w:divBdr>
        <w:top w:val="none" w:sz="0" w:space="0" w:color="auto"/>
        <w:left w:val="none" w:sz="0" w:space="0" w:color="auto"/>
        <w:bottom w:val="none" w:sz="0" w:space="0" w:color="auto"/>
        <w:right w:val="none" w:sz="0" w:space="0" w:color="auto"/>
      </w:divBdr>
      <w:divsChild>
        <w:div w:id="641541873">
          <w:marLeft w:val="0"/>
          <w:marRight w:val="0"/>
          <w:marTop w:val="0"/>
          <w:marBottom w:val="0"/>
          <w:divBdr>
            <w:top w:val="none" w:sz="0" w:space="0" w:color="auto"/>
            <w:left w:val="none" w:sz="0" w:space="0" w:color="auto"/>
            <w:bottom w:val="none" w:sz="0" w:space="0" w:color="auto"/>
            <w:right w:val="none" w:sz="0" w:space="0" w:color="auto"/>
          </w:divBdr>
          <w:divsChild>
            <w:div w:id="1982152516">
              <w:marLeft w:val="0"/>
              <w:marRight w:val="0"/>
              <w:marTop w:val="0"/>
              <w:marBottom w:val="0"/>
              <w:divBdr>
                <w:top w:val="none" w:sz="0" w:space="0" w:color="auto"/>
                <w:left w:val="none" w:sz="0" w:space="0" w:color="auto"/>
                <w:bottom w:val="none" w:sz="0" w:space="0" w:color="auto"/>
                <w:right w:val="none" w:sz="0" w:space="0" w:color="auto"/>
              </w:divBdr>
              <w:divsChild>
                <w:div w:id="140460713">
                  <w:marLeft w:val="0"/>
                  <w:marRight w:val="0"/>
                  <w:marTop w:val="0"/>
                  <w:marBottom w:val="0"/>
                  <w:divBdr>
                    <w:top w:val="none" w:sz="0" w:space="0" w:color="auto"/>
                    <w:left w:val="none" w:sz="0" w:space="0" w:color="auto"/>
                    <w:bottom w:val="none" w:sz="0" w:space="0" w:color="auto"/>
                    <w:right w:val="none" w:sz="0" w:space="0" w:color="auto"/>
                  </w:divBdr>
                  <w:divsChild>
                    <w:div w:id="9055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830054">
          <w:marLeft w:val="0"/>
          <w:marRight w:val="0"/>
          <w:marTop w:val="0"/>
          <w:marBottom w:val="0"/>
          <w:divBdr>
            <w:top w:val="none" w:sz="0" w:space="0" w:color="auto"/>
            <w:left w:val="none" w:sz="0" w:space="0" w:color="auto"/>
            <w:bottom w:val="none" w:sz="0" w:space="0" w:color="auto"/>
            <w:right w:val="none" w:sz="0" w:space="0" w:color="auto"/>
          </w:divBdr>
          <w:divsChild>
            <w:div w:id="515727909">
              <w:marLeft w:val="0"/>
              <w:marRight w:val="0"/>
              <w:marTop w:val="0"/>
              <w:marBottom w:val="0"/>
              <w:divBdr>
                <w:top w:val="none" w:sz="0" w:space="0" w:color="auto"/>
                <w:left w:val="none" w:sz="0" w:space="0" w:color="auto"/>
                <w:bottom w:val="none" w:sz="0" w:space="0" w:color="auto"/>
                <w:right w:val="none" w:sz="0" w:space="0" w:color="auto"/>
              </w:divBdr>
              <w:divsChild>
                <w:div w:id="20168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22653">
          <w:marLeft w:val="0"/>
          <w:marRight w:val="0"/>
          <w:marTop w:val="0"/>
          <w:marBottom w:val="0"/>
          <w:divBdr>
            <w:top w:val="none" w:sz="0" w:space="0" w:color="auto"/>
            <w:left w:val="none" w:sz="0" w:space="0" w:color="auto"/>
            <w:bottom w:val="none" w:sz="0" w:space="0" w:color="auto"/>
            <w:right w:val="none" w:sz="0" w:space="0" w:color="auto"/>
          </w:divBdr>
          <w:divsChild>
            <w:div w:id="1350570085">
              <w:marLeft w:val="0"/>
              <w:marRight w:val="0"/>
              <w:marTop w:val="0"/>
              <w:marBottom w:val="0"/>
              <w:divBdr>
                <w:top w:val="none" w:sz="0" w:space="0" w:color="auto"/>
                <w:left w:val="none" w:sz="0" w:space="0" w:color="auto"/>
                <w:bottom w:val="none" w:sz="0" w:space="0" w:color="auto"/>
                <w:right w:val="none" w:sz="0" w:space="0" w:color="auto"/>
              </w:divBdr>
              <w:divsChild>
                <w:div w:id="13552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2247">
      <w:bodyDiv w:val="1"/>
      <w:marLeft w:val="0"/>
      <w:marRight w:val="0"/>
      <w:marTop w:val="0"/>
      <w:marBottom w:val="0"/>
      <w:divBdr>
        <w:top w:val="none" w:sz="0" w:space="0" w:color="auto"/>
        <w:left w:val="none" w:sz="0" w:space="0" w:color="auto"/>
        <w:bottom w:val="none" w:sz="0" w:space="0" w:color="auto"/>
        <w:right w:val="none" w:sz="0" w:space="0" w:color="auto"/>
      </w:divBdr>
      <w:divsChild>
        <w:div w:id="1308778443">
          <w:marLeft w:val="0"/>
          <w:marRight w:val="0"/>
          <w:marTop w:val="0"/>
          <w:marBottom w:val="0"/>
          <w:divBdr>
            <w:top w:val="none" w:sz="0" w:space="0" w:color="auto"/>
            <w:left w:val="none" w:sz="0" w:space="0" w:color="auto"/>
            <w:bottom w:val="none" w:sz="0" w:space="0" w:color="auto"/>
            <w:right w:val="none" w:sz="0" w:space="0" w:color="auto"/>
          </w:divBdr>
        </w:div>
      </w:divsChild>
    </w:div>
    <w:div w:id="173423897">
      <w:bodyDiv w:val="1"/>
      <w:marLeft w:val="0"/>
      <w:marRight w:val="0"/>
      <w:marTop w:val="0"/>
      <w:marBottom w:val="0"/>
      <w:divBdr>
        <w:top w:val="none" w:sz="0" w:space="0" w:color="auto"/>
        <w:left w:val="none" w:sz="0" w:space="0" w:color="auto"/>
        <w:bottom w:val="none" w:sz="0" w:space="0" w:color="auto"/>
        <w:right w:val="none" w:sz="0" w:space="0" w:color="auto"/>
      </w:divBdr>
      <w:divsChild>
        <w:div w:id="60448946">
          <w:marLeft w:val="0"/>
          <w:marRight w:val="0"/>
          <w:marTop w:val="0"/>
          <w:marBottom w:val="0"/>
          <w:divBdr>
            <w:top w:val="none" w:sz="0" w:space="0" w:color="auto"/>
            <w:left w:val="none" w:sz="0" w:space="0" w:color="auto"/>
            <w:bottom w:val="none" w:sz="0" w:space="0" w:color="auto"/>
            <w:right w:val="none" w:sz="0" w:space="0" w:color="auto"/>
          </w:divBdr>
          <w:divsChild>
            <w:div w:id="1714308658">
              <w:marLeft w:val="0"/>
              <w:marRight w:val="0"/>
              <w:marTop w:val="0"/>
              <w:marBottom w:val="0"/>
              <w:divBdr>
                <w:top w:val="none" w:sz="0" w:space="0" w:color="auto"/>
                <w:left w:val="none" w:sz="0" w:space="0" w:color="auto"/>
                <w:bottom w:val="none" w:sz="0" w:space="0" w:color="auto"/>
                <w:right w:val="none" w:sz="0" w:space="0" w:color="auto"/>
              </w:divBdr>
              <w:divsChild>
                <w:div w:id="4712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219">
          <w:marLeft w:val="0"/>
          <w:marRight w:val="0"/>
          <w:marTop w:val="0"/>
          <w:marBottom w:val="0"/>
          <w:divBdr>
            <w:top w:val="none" w:sz="0" w:space="0" w:color="auto"/>
            <w:left w:val="none" w:sz="0" w:space="0" w:color="auto"/>
            <w:bottom w:val="none" w:sz="0" w:space="0" w:color="auto"/>
            <w:right w:val="none" w:sz="0" w:space="0" w:color="auto"/>
          </w:divBdr>
        </w:div>
      </w:divsChild>
    </w:div>
    <w:div w:id="173686566">
      <w:bodyDiv w:val="1"/>
      <w:marLeft w:val="0"/>
      <w:marRight w:val="0"/>
      <w:marTop w:val="0"/>
      <w:marBottom w:val="0"/>
      <w:divBdr>
        <w:top w:val="none" w:sz="0" w:space="0" w:color="auto"/>
        <w:left w:val="none" w:sz="0" w:space="0" w:color="auto"/>
        <w:bottom w:val="none" w:sz="0" w:space="0" w:color="auto"/>
        <w:right w:val="none" w:sz="0" w:space="0" w:color="auto"/>
      </w:divBdr>
      <w:divsChild>
        <w:div w:id="980034603">
          <w:marLeft w:val="0"/>
          <w:marRight w:val="0"/>
          <w:marTop w:val="150"/>
          <w:marBottom w:val="0"/>
          <w:divBdr>
            <w:top w:val="none" w:sz="0" w:space="0" w:color="auto"/>
            <w:left w:val="none" w:sz="0" w:space="0" w:color="auto"/>
            <w:bottom w:val="none" w:sz="0" w:space="0" w:color="auto"/>
            <w:right w:val="none" w:sz="0" w:space="0" w:color="auto"/>
          </w:divBdr>
        </w:div>
      </w:divsChild>
    </w:div>
    <w:div w:id="173736925">
      <w:bodyDiv w:val="1"/>
      <w:marLeft w:val="0"/>
      <w:marRight w:val="0"/>
      <w:marTop w:val="0"/>
      <w:marBottom w:val="0"/>
      <w:divBdr>
        <w:top w:val="none" w:sz="0" w:space="0" w:color="auto"/>
        <w:left w:val="none" w:sz="0" w:space="0" w:color="auto"/>
        <w:bottom w:val="none" w:sz="0" w:space="0" w:color="auto"/>
        <w:right w:val="none" w:sz="0" w:space="0" w:color="auto"/>
      </w:divBdr>
      <w:divsChild>
        <w:div w:id="454906029">
          <w:marLeft w:val="0"/>
          <w:marRight w:val="0"/>
          <w:marTop w:val="0"/>
          <w:marBottom w:val="0"/>
          <w:divBdr>
            <w:top w:val="none" w:sz="0" w:space="0" w:color="auto"/>
            <w:left w:val="none" w:sz="0" w:space="0" w:color="auto"/>
            <w:bottom w:val="none" w:sz="0" w:space="0" w:color="auto"/>
            <w:right w:val="none" w:sz="0" w:space="0" w:color="auto"/>
          </w:divBdr>
          <w:divsChild>
            <w:div w:id="374355802">
              <w:marLeft w:val="0"/>
              <w:marRight w:val="0"/>
              <w:marTop w:val="15"/>
              <w:marBottom w:val="0"/>
              <w:divBdr>
                <w:top w:val="none" w:sz="0" w:space="0" w:color="auto"/>
                <w:left w:val="none" w:sz="0" w:space="0" w:color="auto"/>
                <w:bottom w:val="none" w:sz="0" w:space="0" w:color="auto"/>
                <w:right w:val="none" w:sz="0" w:space="0" w:color="auto"/>
              </w:divBdr>
              <w:divsChild>
                <w:div w:id="1962346730">
                  <w:marLeft w:val="0"/>
                  <w:marRight w:val="0"/>
                  <w:marTop w:val="0"/>
                  <w:marBottom w:val="0"/>
                  <w:divBdr>
                    <w:top w:val="none" w:sz="0" w:space="0" w:color="auto"/>
                    <w:left w:val="none" w:sz="0" w:space="0" w:color="auto"/>
                    <w:bottom w:val="none" w:sz="0" w:space="0" w:color="auto"/>
                    <w:right w:val="none" w:sz="0" w:space="0" w:color="auto"/>
                  </w:divBdr>
                  <w:divsChild>
                    <w:div w:id="515581524">
                      <w:marLeft w:val="0"/>
                      <w:marRight w:val="0"/>
                      <w:marTop w:val="0"/>
                      <w:marBottom w:val="180"/>
                      <w:divBdr>
                        <w:top w:val="none" w:sz="0" w:space="0" w:color="auto"/>
                        <w:left w:val="none" w:sz="0" w:space="0" w:color="auto"/>
                        <w:bottom w:val="none" w:sz="0" w:space="0" w:color="auto"/>
                        <w:right w:val="none" w:sz="0" w:space="0" w:color="auto"/>
                      </w:divBdr>
                      <w:divsChild>
                        <w:div w:id="2101022368">
                          <w:marLeft w:val="0"/>
                          <w:marRight w:val="0"/>
                          <w:marTop w:val="45"/>
                          <w:marBottom w:val="0"/>
                          <w:divBdr>
                            <w:top w:val="none" w:sz="0" w:space="0" w:color="auto"/>
                            <w:left w:val="none" w:sz="0" w:space="0" w:color="auto"/>
                            <w:bottom w:val="none" w:sz="0" w:space="0" w:color="auto"/>
                            <w:right w:val="none" w:sz="0" w:space="0" w:color="auto"/>
                          </w:divBdr>
                        </w:div>
                      </w:divsChild>
                    </w:div>
                    <w:div w:id="20021938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7024901">
          <w:marLeft w:val="0"/>
          <w:marRight w:val="0"/>
          <w:marTop w:val="0"/>
          <w:marBottom w:val="0"/>
          <w:divBdr>
            <w:top w:val="none" w:sz="0" w:space="0" w:color="auto"/>
            <w:left w:val="none" w:sz="0" w:space="0" w:color="auto"/>
            <w:bottom w:val="none" w:sz="0" w:space="0" w:color="auto"/>
            <w:right w:val="none" w:sz="0" w:space="0" w:color="auto"/>
          </w:divBdr>
          <w:divsChild>
            <w:div w:id="763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8357">
      <w:bodyDiv w:val="1"/>
      <w:marLeft w:val="0"/>
      <w:marRight w:val="0"/>
      <w:marTop w:val="0"/>
      <w:marBottom w:val="0"/>
      <w:divBdr>
        <w:top w:val="none" w:sz="0" w:space="0" w:color="auto"/>
        <w:left w:val="none" w:sz="0" w:space="0" w:color="auto"/>
        <w:bottom w:val="none" w:sz="0" w:space="0" w:color="auto"/>
        <w:right w:val="none" w:sz="0" w:space="0" w:color="auto"/>
      </w:divBdr>
      <w:divsChild>
        <w:div w:id="2129079750">
          <w:marLeft w:val="0"/>
          <w:marRight w:val="0"/>
          <w:marTop w:val="0"/>
          <w:marBottom w:val="0"/>
          <w:divBdr>
            <w:top w:val="none" w:sz="0" w:space="0" w:color="auto"/>
            <w:left w:val="none" w:sz="0" w:space="0" w:color="auto"/>
            <w:bottom w:val="none" w:sz="0" w:space="0" w:color="auto"/>
            <w:right w:val="none" w:sz="0" w:space="0" w:color="auto"/>
          </w:divBdr>
        </w:div>
      </w:divsChild>
    </w:div>
    <w:div w:id="175194886">
      <w:bodyDiv w:val="1"/>
      <w:marLeft w:val="0"/>
      <w:marRight w:val="0"/>
      <w:marTop w:val="0"/>
      <w:marBottom w:val="0"/>
      <w:divBdr>
        <w:top w:val="none" w:sz="0" w:space="0" w:color="auto"/>
        <w:left w:val="none" w:sz="0" w:space="0" w:color="auto"/>
        <w:bottom w:val="none" w:sz="0" w:space="0" w:color="auto"/>
        <w:right w:val="none" w:sz="0" w:space="0" w:color="auto"/>
      </w:divBdr>
      <w:divsChild>
        <w:div w:id="955022615">
          <w:marLeft w:val="0"/>
          <w:marRight w:val="0"/>
          <w:marTop w:val="0"/>
          <w:marBottom w:val="0"/>
          <w:divBdr>
            <w:top w:val="none" w:sz="0" w:space="0" w:color="auto"/>
            <w:left w:val="none" w:sz="0" w:space="0" w:color="auto"/>
            <w:bottom w:val="none" w:sz="0" w:space="0" w:color="auto"/>
            <w:right w:val="none" w:sz="0" w:space="0" w:color="auto"/>
          </w:divBdr>
        </w:div>
      </w:divsChild>
    </w:div>
    <w:div w:id="175730879">
      <w:bodyDiv w:val="1"/>
      <w:marLeft w:val="0"/>
      <w:marRight w:val="0"/>
      <w:marTop w:val="0"/>
      <w:marBottom w:val="0"/>
      <w:divBdr>
        <w:top w:val="none" w:sz="0" w:space="0" w:color="auto"/>
        <w:left w:val="none" w:sz="0" w:space="0" w:color="auto"/>
        <w:bottom w:val="none" w:sz="0" w:space="0" w:color="auto"/>
        <w:right w:val="none" w:sz="0" w:space="0" w:color="auto"/>
      </w:divBdr>
      <w:divsChild>
        <w:div w:id="198978030">
          <w:marLeft w:val="0"/>
          <w:marRight w:val="0"/>
          <w:marTop w:val="0"/>
          <w:marBottom w:val="0"/>
          <w:divBdr>
            <w:top w:val="none" w:sz="0" w:space="0" w:color="auto"/>
            <w:left w:val="none" w:sz="0" w:space="0" w:color="auto"/>
            <w:bottom w:val="none" w:sz="0" w:space="0" w:color="auto"/>
            <w:right w:val="none" w:sz="0" w:space="0" w:color="auto"/>
          </w:divBdr>
        </w:div>
        <w:div w:id="703363579">
          <w:marLeft w:val="0"/>
          <w:marRight w:val="0"/>
          <w:marTop w:val="150"/>
          <w:marBottom w:val="150"/>
          <w:divBdr>
            <w:top w:val="single" w:sz="6" w:space="4" w:color="D7D7D7"/>
            <w:left w:val="none" w:sz="0" w:space="0" w:color="auto"/>
            <w:bottom w:val="single" w:sz="6" w:space="4" w:color="D7D7D7"/>
            <w:right w:val="none" w:sz="0" w:space="0" w:color="auto"/>
          </w:divBdr>
        </w:div>
        <w:div w:id="278026703">
          <w:marLeft w:val="0"/>
          <w:marRight w:val="0"/>
          <w:marTop w:val="0"/>
          <w:marBottom w:val="0"/>
          <w:divBdr>
            <w:top w:val="none" w:sz="0" w:space="0" w:color="auto"/>
            <w:left w:val="none" w:sz="0" w:space="0" w:color="auto"/>
            <w:bottom w:val="none" w:sz="0" w:space="0" w:color="auto"/>
            <w:right w:val="none" w:sz="0" w:space="0" w:color="auto"/>
          </w:divBdr>
        </w:div>
      </w:divsChild>
    </w:div>
    <w:div w:id="176577678">
      <w:bodyDiv w:val="1"/>
      <w:marLeft w:val="0"/>
      <w:marRight w:val="0"/>
      <w:marTop w:val="0"/>
      <w:marBottom w:val="0"/>
      <w:divBdr>
        <w:top w:val="none" w:sz="0" w:space="0" w:color="auto"/>
        <w:left w:val="none" w:sz="0" w:space="0" w:color="auto"/>
        <w:bottom w:val="none" w:sz="0" w:space="0" w:color="auto"/>
        <w:right w:val="none" w:sz="0" w:space="0" w:color="auto"/>
      </w:divBdr>
      <w:divsChild>
        <w:div w:id="1460800856">
          <w:marLeft w:val="0"/>
          <w:marRight w:val="0"/>
          <w:marTop w:val="0"/>
          <w:marBottom w:val="0"/>
          <w:divBdr>
            <w:top w:val="none" w:sz="0" w:space="0" w:color="auto"/>
            <w:left w:val="none" w:sz="0" w:space="0" w:color="auto"/>
            <w:bottom w:val="none" w:sz="0" w:space="0" w:color="auto"/>
            <w:right w:val="none" w:sz="0" w:space="0" w:color="auto"/>
          </w:divBdr>
          <w:divsChild>
            <w:div w:id="944456751">
              <w:marLeft w:val="0"/>
              <w:marRight w:val="0"/>
              <w:marTop w:val="0"/>
              <w:marBottom w:val="0"/>
              <w:divBdr>
                <w:top w:val="none" w:sz="0" w:space="0" w:color="auto"/>
                <w:left w:val="none" w:sz="0" w:space="0" w:color="auto"/>
                <w:bottom w:val="single" w:sz="6" w:space="8" w:color="DDDDDD"/>
                <w:right w:val="none" w:sz="0" w:space="0" w:color="auto"/>
              </w:divBdr>
              <w:divsChild>
                <w:div w:id="1855072150">
                  <w:marLeft w:val="0"/>
                  <w:marRight w:val="150"/>
                  <w:marTop w:val="45"/>
                  <w:marBottom w:val="75"/>
                  <w:divBdr>
                    <w:top w:val="none" w:sz="0" w:space="0" w:color="auto"/>
                    <w:left w:val="none" w:sz="0" w:space="0" w:color="auto"/>
                    <w:bottom w:val="none" w:sz="0" w:space="0" w:color="auto"/>
                    <w:right w:val="none" w:sz="0" w:space="0" w:color="auto"/>
                  </w:divBdr>
                  <w:divsChild>
                    <w:div w:id="779255102">
                      <w:marLeft w:val="0"/>
                      <w:marRight w:val="0"/>
                      <w:marTop w:val="0"/>
                      <w:marBottom w:val="0"/>
                      <w:divBdr>
                        <w:top w:val="none" w:sz="0" w:space="0" w:color="auto"/>
                        <w:left w:val="none" w:sz="0" w:space="0" w:color="auto"/>
                        <w:bottom w:val="none" w:sz="0" w:space="0" w:color="auto"/>
                        <w:right w:val="none" w:sz="0" w:space="0" w:color="auto"/>
                      </w:divBdr>
                      <w:divsChild>
                        <w:div w:id="842666844">
                          <w:marLeft w:val="0"/>
                          <w:marRight w:val="0"/>
                          <w:marTop w:val="0"/>
                          <w:marBottom w:val="0"/>
                          <w:divBdr>
                            <w:top w:val="none" w:sz="0" w:space="0" w:color="auto"/>
                            <w:left w:val="none" w:sz="0" w:space="0" w:color="auto"/>
                            <w:bottom w:val="none" w:sz="0" w:space="0" w:color="auto"/>
                            <w:right w:val="none" w:sz="0" w:space="0" w:color="auto"/>
                          </w:divBdr>
                          <w:divsChild>
                            <w:div w:id="1777091767">
                              <w:marLeft w:val="0"/>
                              <w:marRight w:val="0"/>
                              <w:marTop w:val="0"/>
                              <w:marBottom w:val="0"/>
                              <w:divBdr>
                                <w:top w:val="none" w:sz="0" w:space="0" w:color="auto"/>
                                <w:left w:val="none" w:sz="0" w:space="0" w:color="auto"/>
                                <w:bottom w:val="none" w:sz="0" w:space="0" w:color="auto"/>
                                <w:right w:val="none" w:sz="0" w:space="0" w:color="auto"/>
                              </w:divBdr>
                              <w:divsChild>
                                <w:div w:id="1147433704">
                                  <w:marLeft w:val="0"/>
                                  <w:marRight w:val="0"/>
                                  <w:marTop w:val="0"/>
                                  <w:marBottom w:val="0"/>
                                  <w:divBdr>
                                    <w:top w:val="none" w:sz="0" w:space="0" w:color="auto"/>
                                    <w:left w:val="none" w:sz="0" w:space="0" w:color="auto"/>
                                    <w:bottom w:val="none" w:sz="0" w:space="0" w:color="auto"/>
                                    <w:right w:val="none" w:sz="0" w:space="0" w:color="auto"/>
                                  </w:divBdr>
                                  <w:divsChild>
                                    <w:div w:id="18906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020284">
                  <w:marLeft w:val="0"/>
                  <w:marRight w:val="0"/>
                  <w:marTop w:val="0"/>
                  <w:marBottom w:val="0"/>
                  <w:divBdr>
                    <w:top w:val="none" w:sz="0" w:space="0" w:color="auto"/>
                    <w:left w:val="none" w:sz="0" w:space="0" w:color="auto"/>
                    <w:bottom w:val="none" w:sz="0" w:space="0" w:color="auto"/>
                    <w:right w:val="none" w:sz="0" w:space="0" w:color="auto"/>
                  </w:divBdr>
                  <w:divsChild>
                    <w:div w:id="892347700">
                      <w:marLeft w:val="0"/>
                      <w:marRight w:val="0"/>
                      <w:marTop w:val="0"/>
                      <w:marBottom w:val="0"/>
                      <w:divBdr>
                        <w:top w:val="none" w:sz="0" w:space="0" w:color="auto"/>
                        <w:left w:val="none" w:sz="0" w:space="0" w:color="auto"/>
                        <w:bottom w:val="none" w:sz="0" w:space="0" w:color="auto"/>
                        <w:right w:val="none" w:sz="0" w:space="0" w:color="auto"/>
                      </w:divBdr>
                    </w:div>
                    <w:div w:id="609706593">
                      <w:marLeft w:val="0"/>
                      <w:marRight w:val="0"/>
                      <w:marTop w:val="0"/>
                      <w:marBottom w:val="0"/>
                      <w:divBdr>
                        <w:top w:val="none" w:sz="0" w:space="0" w:color="auto"/>
                        <w:left w:val="none" w:sz="0" w:space="0" w:color="auto"/>
                        <w:bottom w:val="none" w:sz="0" w:space="0" w:color="auto"/>
                        <w:right w:val="none" w:sz="0" w:space="0" w:color="auto"/>
                      </w:divBdr>
                      <w:divsChild>
                        <w:div w:id="359014473">
                          <w:marLeft w:val="0"/>
                          <w:marRight w:val="0"/>
                          <w:marTop w:val="0"/>
                          <w:marBottom w:val="0"/>
                          <w:divBdr>
                            <w:top w:val="none" w:sz="0" w:space="0" w:color="auto"/>
                            <w:left w:val="none" w:sz="0" w:space="0" w:color="auto"/>
                            <w:bottom w:val="none" w:sz="0" w:space="0" w:color="auto"/>
                            <w:right w:val="none" w:sz="0" w:space="0" w:color="auto"/>
                          </w:divBdr>
                          <w:divsChild>
                            <w:div w:id="11460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6947">
                  <w:marLeft w:val="0"/>
                  <w:marRight w:val="0"/>
                  <w:marTop w:val="0"/>
                  <w:marBottom w:val="0"/>
                  <w:divBdr>
                    <w:top w:val="none" w:sz="0" w:space="0" w:color="auto"/>
                    <w:left w:val="none" w:sz="0" w:space="0" w:color="auto"/>
                    <w:bottom w:val="none" w:sz="0" w:space="0" w:color="auto"/>
                    <w:right w:val="none" w:sz="0" w:space="0" w:color="auto"/>
                  </w:divBdr>
                  <w:divsChild>
                    <w:div w:id="1513257761">
                      <w:marLeft w:val="0"/>
                      <w:marRight w:val="0"/>
                      <w:marTop w:val="0"/>
                      <w:marBottom w:val="0"/>
                      <w:divBdr>
                        <w:top w:val="none" w:sz="0" w:space="0" w:color="auto"/>
                        <w:left w:val="none" w:sz="0" w:space="0" w:color="auto"/>
                        <w:bottom w:val="none" w:sz="0" w:space="0" w:color="auto"/>
                        <w:right w:val="none" w:sz="0" w:space="0" w:color="auto"/>
                      </w:divBdr>
                      <w:divsChild>
                        <w:div w:id="1949194545">
                          <w:marLeft w:val="0"/>
                          <w:marRight w:val="0"/>
                          <w:marTop w:val="0"/>
                          <w:marBottom w:val="0"/>
                          <w:divBdr>
                            <w:top w:val="none" w:sz="0" w:space="0" w:color="auto"/>
                            <w:left w:val="none" w:sz="0" w:space="0" w:color="auto"/>
                            <w:bottom w:val="none" w:sz="0" w:space="0" w:color="auto"/>
                            <w:right w:val="none" w:sz="0" w:space="0" w:color="auto"/>
                          </w:divBdr>
                          <w:divsChild>
                            <w:div w:id="17409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9187">
          <w:marLeft w:val="0"/>
          <w:marRight w:val="0"/>
          <w:marTop w:val="0"/>
          <w:marBottom w:val="0"/>
          <w:divBdr>
            <w:top w:val="none" w:sz="0" w:space="0" w:color="auto"/>
            <w:left w:val="none" w:sz="0" w:space="0" w:color="auto"/>
            <w:bottom w:val="none" w:sz="0" w:space="0" w:color="auto"/>
            <w:right w:val="none" w:sz="0" w:space="0" w:color="auto"/>
          </w:divBdr>
          <w:divsChild>
            <w:div w:id="1812674651">
              <w:marLeft w:val="0"/>
              <w:marRight w:val="0"/>
              <w:marTop w:val="0"/>
              <w:marBottom w:val="0"/>
              <w:divBdr>
                <w:top w:val="none" w:sz="0" w:space="0" w:color="auto"/>
                <w:left w:val="none" w:sz="0" w:space="0" w:color="auto"/>
                <w:bottom w:val="single" w:sz="6" w:space="8" w:color="DDDDDD"/>
                <w:right w:val="none" w:sz="0" w:space="0" w:color="auto"/>
              </w:divBdr>
              <w:divsChild>
                <w:div w:id="362093169">
                  <w:marLeft w:val="0"/>
                  <w:marRight w:val="150"/>
                  <w:marTop w:val="45"/>
                  <w:marBottom w:val="75"/>
                  <w:divBdr>
                    <w:top w:val="none" w:sz="0" w:space="0" w:color="auto"/>
                    <w:left w:val="none" w:sz="0" w:space="0" w:color="auto"/>
                    <w:bottom w:val="none" w:sz="0" w:space="0" w:color="auto"/>
                    <w:right w:val="none" w:sz="0" w:space="0" w:color="auto"/>
                  </w:divBdr>
                  <w:divsChild>
                    <w:div w:id="928153352">
                      <w:marLeft w:val="0"/>
                      <w:marRight w:val="0"/>
                      <w:marTop w:val="0"/>
                      <w:marBottom w:val="0"/>
                      <w:divBdr>
                        <w:top w:val="none" w:sz="0" w:space="0" w:color="auto"/>
                        <w:left w:val="none" w:sz="0" w:space="0" w:color="auto"/>
                        <w:bottom w:val="none" w:sz="0" w:space="0" w:color="auto"/>
                        <w:right w:val="none" w:sz="0" w:space="0" w:color="auto"/>
                      </w:divBdr>
                      <w:divsChild>
                        <w:div w:id="2012178137">
                          <w:marLeft w:val="0"/>
                          <w:marRight w:val="0"/>
                          <w:marTop w:val="0"/>
                          <w:marBottom w:val="0"/>
                          <w:divBdr>
                            <w:top w:val="none" w:sz="0" w:space="0" w:color="auto"/>
                            <w:left w:val="none" w:sz="0" w:space="0" w:color="auto"/>
                            <w:bottom w:val="none" w:sz="0" w:space="0" w:color="auto"/>
                            <w:right w:val="none" w:sz="0" w:space="0" w:color="auto"/>
                          </w:divBdr>
                          <w:divsChild>
                            <w:div w:id="1607037883">
                              <w:marLeft w:val="0"/>
                              <w:marRight w:val="0"/>
                              <w:marTop w:val="0"/>
                              <w:marBottom w:val="0"/>
                              <w:divBdr>
                                <w:top w:val="none" w:sz="0" w:space="0" w:color="auto"/>
                                <w:left w:val="none" w:sz="0" w:space="0" w:color="auto"/>
                                <w:bottom w:val="none" w:sz="0" w:space="0" w:color="auto"/>
                                <w:right w:val="none" w:sz="0" w:space="0" w:color="auto"/>
                              </w:divBdr>
                              <w:divsChild>
                                <w:div w:id="775292244">
                                  <w:marLeft w:val="0"/>
                                  <w:marRight w:val="0"/>
                                  <w:marTop w:val="0"/>
                                  <w:marBottom w:val="0"/>
                                  <w:divBdr>
                                    <w:top w:val="none" w:sz="0" w:space="0" w:color="auto"/>
                                    <w:left w:val="none" w:sz="0" w:space="0" w:color="auto"/>
                                    <w:bottom w:val="none" w:sz="0" w:space="0" w:color="auto"/>
                                    <w:right w:val="none" w:sz="0" w:space="0" w:color="auto"/>
                                  </w:divBdr>
                                  <w:divsChild>
                                    <w:div w:id="19333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933006">
                  <w:marLeft w:val="0"/>
                  <w:marRight w:val="0"/>
                  <w:marTop w:val="0"/>
                  <w:marBottom w:val="0"/>
                  <w:divBdr>
                    <w:top w:val="none" w:sz="0" w:space="0" w:color="auto"/>
                    <w:left w:val="none" w:sz="0" w:space="0" w:color="auto"/>
                    <w:bottom w:val="none" w:sz="0" w:space="0" w:color="auto"/>
                    <w:right w:val="none" w:sz="0" w:space="0" w:color="auto"/>
                  </w:divBdr>
                  <w:divsChild>
                    <w:div w:id="1901473307">
                      <w:marLeft w:val="0"/>
                      <w:marRight w:val="0"/>
                      <w:marTop w:val="0"/>
                      <w:marBottom w:val="0"/>
                      <w:divBdr>
                        <w:top w:val="none" w:sz="0" w:space="0" w:color="auto"/>
                        <w:left w:val="none" w:sz="0" w:space="0" w:color="auto"/>
                        <w:bottom w:val="none" w:sz="0" w:space="0" w:color="auto"/>
                        <w:right w:val="none" w:sz="0" w:space="0" w:color="auto"/>
                      </w:divBdr>
                    </w:div>
                    <w:div w:id="988632189">
                      <w:marLeft w:val="0"/>
                      <w:marRight w:val="0"/>
                      <w:marTop w:val="0"/>
                      <w:marBottom w:val="0"/>
                      <w:divBdr>
                        <w:top w:val="none" w:sz="0" w:space="0" w:color="auto"/>
                        <w:left w:val="none" w:sz="0" w:space="0" w:color="auto"/>
                        <w:bottom w:val="none" w:sz="0" w:space="0" w:color="auto"/>
                        <w:right w:val="none" w:sz="0" w:space="0" w:color="auto"/>
                      </w:divBdr>
                      <w:divsChild>
                        <w:div w:id="2087915783">
                          <w:marLeft w:val="0"/>
                          <w:marRight w:val="0"/>
                          <w:marTop w:val="0"/>
                          <w:marBottom w:val="0"/>
                          <w:divBdr>
                            <w:top w:val="none" w:sz="0" w:space="0" w:color="auto"/>
                            <w:left w:val="none" w:sz="0" w:space="0" w:color="auto"/>
                            <w:bottom w:val="none" w:sz="0" w:space="0" w:color="auto"/>
                            <w:right w:val="none" w:sz="0" w:space="0" w:color="auto"/>
                          </w:divBdr>
                          <w:divsChild>
                            <w:div w:id="12456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20566">
                  <w:marLeft w:val="0"/>
                  <w:marRight w:val="0"/>
                  <w:marTop w:val="0"/>
                  <w:marBottom w:val="0"/>
                  <w:divBdr>
                    <w:top w:val="none" w:sz="0" w:space="0" w:color="auto"/>
                    <w:left w:val="none" w:sz="0" w:space="0" w:color="auto"/>
                    <w:bottom w:val="none" w:sz="0" w:space="0" w:color="auto"/>
                    <w:right w:val="none" w:sz="0" w:space="0" w:color="auto"/>
                  </w:divBdr>
                  <w:divsChild>
                    <w:div w:id="1180461248">
                      <w:marLeft w:val="0"/>
                      <w:marRight w:val="0"/>
                      <w:marTop w:val="0"/>
                      <w:marBottom w:val="0"/>
                      <w:divBdr>
                        <w:top w:val="none" w:sz="0" w:space="0" w:color="auto"/>
                        <w:left w:val="none" w:sz="0" w:space="0" w:color="auto"/>
                        <w:bottom w:val="none" w:sz="0" w:space="0" w:color="auto"/>
                        <w:right w:val="none" w:sz="0" w:space="0" w:color="auto"/>
                      </w:divBdr>
                      <w:divsChild>
                        <w:div w:id="119734631">
                          <w:marLeft w:val="0"/>
                          <w:marRight w:val="0"/>
                          <w:marTop w:val="0"/>
                          <w:marBottom w:val="0"/>
                          <w:divBdr>
                            <w:top w:val="none" w:sz="0" w:space="0" w:color="auto"/>
                            <w:left w:val="none" w:sz="0" w:space="0" w:color="auto"/>
                            <w:bottom w:val="none" w:sz="0" w:space="0" w:color="auto"/>
                            <w:right w:val="none" w:sz="0" w:space="0" w:color="auto"/>
                          </w:divBdr>
                          <w:divsChild>
                            <w:div w:id="8052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5357">
          <w:marLeft w:val="0"/>
          <w:marRight w:val="0"/>
          <w:marTop w:val="0"/>
          <w:marBottom w:val="0"/>
          <w:divBdr>
            <w:top w:val="none" w:sz="0" w:space="0" w:color="auto"/>
            <w:left w:val="none" w:sz="0" w:space="0" w:color="auto"/>
            <w:bottom w:val="none" w:sz="0" w:space="0" w:color="auto"/>
            <w:right w:val="none" w:sz="0" w:space="0" w:color="auto"/>
          </w:divBdr>
          <w:divsChild>
            <w:div w:id="215816946">
              <w:marLeft w:val="0"/>
              <w:marRight w:val="0"/>
              <w:marTop w:val="0"/>
              <w:marBottom w:val="0"/>
              <w:divBdr>
                <w:top w:val="none" w:sz="0" w:space="0" w:color="auto"/>
                <w:left w:val="none" w:sz="0" w:space="0" w:color="auto"/>
                <w:bottom w:val="single" w:sz="6" w:space="8" w:color="DDDDDD"/>
                <w:right w:val="none" w:sz="0" w:space="0" w:color="auto"/>
              </w:divBdr>
              <w:divsChild>
                <w:div w:id="585774379">
                  <w:marLeft w:val="0"/>
                  <w:marRight w:val="150"/>
                  <w:marTop w:val="45"/>
                  <w:marBottom w:val="75"/>
                  <w:divBdr>
                    <w:top w:val="none" w:sz="0" w:space="0" w:color="auto"/>
                    <w:left w:val="none" w:sz="0" w:space="0" w:color="auto"/>
                    <w:bottom w:val="none" w:sz="0" w:space="0" w:color="auto"/>
                    <w:right w:val="none" w:sz="0" w:space="0" w:color="auto"/>
                  </w:divBdr>
                  <w:divsChild>
                    <w:div w:id="13532323">
                      <w:marLeft w:val="0"/>
                      <w:marRight w:val="0"/>
                      <w:marTop w:val="0"/>
                      <w:marBottom w:val="0"/>
                      <w:divBdr>
                        <w:top w:val="none" w:sz="0" w:space="0" w:color="auto"/>
                        <w:left w:val="none" w:sz="0" w:space="0" w:color="auto"/>
                        <w:bottom w:val="none" w:sz="0" w:space="0" w:color="auto"/>
                        <w:right w:val="none" w:sz="0" w:space="0" w:color="auto"/>
                      </w:divBdr>
                      <w:divsChild>
                        <w:div w:id="1450589775">
                          <w:marLeft w:val="0"/>
                          <w:marRight w:val="0"/>
                          <w:marTop w:val="0"/>
                          <w:marBottom w:val="0"/>
                          <w:divBdr>
                            <w:top w:val="none" w:sz="0" w:space="0" w:color="auto"/>
                            <w:left w:val="none" w:sz="0" w:space="0" w:color="auto"/>
                            <w:bottom w:val="none" w:sz="0" w:space="0" w:color="auto"/>
                            <w:right w:val="none" w:sz="0" w:space="0" w:color="auto"/>
                          </w:divBdr>
                          <w:divsChild>
                            <w:div w:id="1995527787">
                              <w:marLeft w:val="0"/>
                              <w:marRight w:val="0"/>
                              <w:marTop w:val="0"/>
                              <w:marBottom w:val="0"/>
                              <w:divBdr>
                                <w:top w:val="none" w:sz="0" w:space="0" w:color="auto"/>
                                <w:left w:val="none" w:sz="0" w:space="0" w:color="auto"/>
                                <w:bottom w:val="none" w:sz="0" w:space="0" w:color="auto"/>
                                <w:right w:val="none" w:sz="0" w:space="0" w:color="auto"/>
                              </w:divBdr>
                              <w:divsChild>
                                <w:div w:id="853884902">
                                  <w:marLeft w:val="0"/>
                                  <w:marRight w:val="0"/>
                                  <w:marTop w:val="0"/>
                                  <w:marBottom w:val="0"/>
                                  <w:divBdr>
                                    <w:top w:val="none" w:sz="0" w:space="0" w:color="auto"/>
                                    <w:left w:val="none" w:sz="0" w:space="0" w:color="auto"/>
                                    <w:bottom w:val="none" w:sz="0" w:space="0" w:color="auto"/>
                                    <w:right w:val="none" w:sz="0" w:space="0" w:color="auto"/>
                                  </w:divBdr>
                                  <w:divsChild>
                                    <w:div w:id="7974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221080">
                  <w:marLeft w:val="0"/>
                  <w:marRight w:val="0"/>
                  <w:marTop w:val="0"/>
                  <w:marBottom w:val="0"/>
                  <w:divBdr>
                    <w:top w:val="none" w:sz="0" w:space="0" w:color="auto"/>
                    <w:left w:val="none" w:sz="0" w:space="0" w:color="auto"/>
                    <w:bottom w:val="none" w:sz="0" w:space="0" w:color="auto"/>
                    <w:right w:val="none" w:sz="0" w:space="0" w:color="auto"/>
                  </w:divBdr>
                  <w:divsChild>
                    <w:div w:id="1017578931">
                      <w:marLeft w:val="0"/>
                      <w:marRight w:val="0"/>
                      <w:marTop w:val="0"/>
                      <w:marBottom w:val="0"/>
                      <w:divBdr>
                        <w:top w:val="none" w:sz="0" w:space="0" w:color="auto"/>
                        <w:left w:val="none" w:sz="0" w:space="0" w:color="auto"/>
                        <w:bottom w:val="none" w:sz="0" w:space="0" w:color="auto"/>
                        <w:right w:val="none" w:sz="0" w:space="0" w:color="auto"/>
                      </w:divBdr>
                    </w:div>
                    <w:div w:id="1596472361">
                      <w:marLeft w:val="0"/>
                      <w:marRight w:val="0"/>
                      <w:marTop w:val="0"/>
                      <w:marBottom w:val="0"/>
                      <w:divBdr>
                        <w:top w:val="none" w:sz="0" w:space="0" w:color="auto"/>
                        <w:left w:val="none" w:sz="0" w:space="0" w:color="auto"/>
                        <w:bottom w:val="none" w:sz="0" w:space="0" w:color="auto"/>
                        <w:right w:val="none" w:sz="0" w:space="0" w:color="auto"/>
                      </w:divBdr>
                      <w:divsChild>
                        <w:div w:id="715199512">
                          <w:marLeft w:val="0"/>
                          <w:marRight w:val="0"/>
                          <w:marTop w:val="0"/>
                          <w:marBottom w:val="0"/>
                          <w:divBdr>
                            <w:top w:val="none" w:sz="0" w:space="0" w:color="auto"/>
                            <w:left w:val="none" w:sz="0" w:space="0" w:color="auto"/>
                            <w:bottom w:val="none" w:sz="0" w:space="0" w:color="auto"/>
                            <w:right w:val="none" w:sz="0" w:space="0" w:color="auto"/>
                          </w:divBdr>
                          <w:divsChild>
                            <w:div w:id="4601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32938">
                  <w:marLeft w:val="0"/>
                  <w:marRight w:val="0"/>
                  <w:marTop w:val="0"/>
                  <w:marBottom w:val="0"/>
                  <w:divBdr>
                    <w:top w:val="none" w:sz="0" w:space="0" w:color="auto"/>
                    <w:left w:val="none" w:sz="0" w:space="0" w:color="auto"/>
                    <w:bottom w:val="none" w:sz="0" w:space="0" w:color="auto"/>
                    <w:right w:val="none" w:sz="0" w:space="0" w:color="auto"/>
                  </w:divBdr>
                  <w:divsChild>
                    <w:div w:id="1298485662">
                      <w:marLeft w:val="0"/>
                      <w:marRight w:val="0"/>
                      <w:marTop w:val="0"/>
                      <w:marBottom w:val="0"/>
                      <w:divBdr>
                        <w:top w:val="none" w:sz="0" w:space="0" w:color="auto"/>
                        <w:left w:val="none" w:sz="0" w:space="0" w:color="auto"/>
                        <w:bottom w:val="none" w:sz="0" w:space="0" w:color="auto"/>
                        <w:right w:val="none" w:sz="0" w:space="0" w:color="auto"/>
                      </w:divBdr>
                      <w:divsChild>
                        <w:div w:id="1376393553">
                          <w:marLeft w:val="0"/>
                          <w:marRight w:val="0"/>
                          <w:marTop w:val="0"/>
                          <w:marBottom w:val="0"/>
                          <w:divBdr>
                            <w:top w:val="none" w:sz="0" w:space="0" w:color="auto"/>
                            <w:left w:val="none" w:sz="0" w:space="0" w:color="auto"/>
                            <w:bottom w:val="none" w:sz="0" w:space="0" w:color="auto"/>
                            <w:right w:val="none" w:sz="0" w:space="0" w:color="auto"/>
                          </w:divBdr>
                          <w:divsChild>
                            <w:div w:id="173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82600">
          <w:marLeft w:val="0"/>
          <w:marRight w:val="0"/>
          <w:marTop w:val="0"/>
          <w:marBottom w:val="0"/>
          <w:divBdr>
            <w:top w:val="none" w:sz="0" w:space="0" w:color="auto"/>
            <w:left w:val="none" w:sz="0" w:space="0" w:color="auto"/>
            <w:bottom w:val="none" w:sz="0" w:space="0" w:color="auto"/>
            <w:right w:val="none" w:sz="0" w:space="0" w:color="auto"/>
          </w:divBdr>
          <w:divsChild>
            <w:div w:id="1779179497">
              <w:marLeft w:val="0"/>
              <w:marRight w:val="0"/>
              <w:marTop w:val="0"/>
              <w:marBottom w:val="0"/>
              <w:divBdr>
                <w:top w:val="none" w:sz="0" w:space="0" w:color="auto"/>
                <w:left w:val="none" w:sz="0" w:space="0" w:color="auto"/>
                <w:bottom w:val="single" w:sz="6" w:space="8" w:color="DDDDDD"/>
                <w:right w:val="none" w:sz="0" w:space="0" w:color="auto"/>
              </w:divBdr>
              <w:divsChild>
                <w:div w:id="668292616">
                  <w:marLeft w:val="0"/>
                  <w:marRight w:val="150"/>
                  <w:marTop w:val="45"/>
                  <w:marBottom w:val="75"/>
                  <w:divBdr>
                    <w:top w:val="none" w:sz="0" w:space="0" w:color="auto"/>
                    <w:left w:val="none" w:sz="0" w:space="0" w:color="auto"/>
                    <w:bottom w:val="none" w:sz="0" w:space="0" w:color="auto"/>
                    <w:right w:val="none" w:sz="0" w:space="0" w:color="auto"/>
                  </w:divBdr>
                  <w:divsChild>
                    <w:div w:id="1388718894">
                      <w:marLeft w:val="0"/>
                      <w:marRight w:val="0"/>
                      <w:marTop w:val="0"/>
                      <w:marBottom w:val="0"/>
                      <w:divBdr>
                        <w:top w:val="none" w:sz="0" w:space="0" w:color="auto"/>
                        <w:left w:val="none" w:sz="0" w:space="0" w:color="auto"/>
                        <w:bottom w:val="none" w:sz="0" w:space="0" w:color="auto"/>
                        <w:right w:val="none" w:sz="0" w:space="0" w:color="auto"/>
                      </w:divBdr>
                      <w:divsChild>
                        <w:div w:id="1788767108">
                          <w:marLeft w:val="0"/>
                          <w:marRight w:val="0"/>
                          <w:marTop w:val="0"/>
                          <w:marBottom w:val="0"/>
                          <w:divBdr>
                            <w:top w:val="none" w:sz="0" w:space="0" w:color="auto"/>
                            <w:left w:val="none" w:sz="0" w:space="0" w:color="auto"/>
                            <w:bottom w:val="none" w:sz="0" w:space="0" w:color="auto"/>
                            <w:right w:val="none" w:sz="0" w:space="0" w:color="auto"/>
                          </w:divBdr>
                          <w:divsChild>
                            <w:div w:id="751511848">
                              <w:marLeft w:val="0"/>
                              <w:marRight w:val="0"/>
                              <w:marTop w:val="0"/>
                              <w:marBottom w:val="0"/>
                              <w:divBdr>
                                <w:top w:val="none" w:sz="0" w:space="0" w:color="auto"/>
                                <w:left w:val="none" w:sz="0" w:space="0" w:color="auto"/>
                                <w:bottom w:val="none" w:sz="0" w:space="0" w:color="auto"/>
                                <w:right w:val="none" w:sz="0" w:space="0" w:color="auto"/>
                              </w:divBdr>
                              <w:divsChild>
                                <w:div w:id="1919174455">
                                  <w:marLeft w:val="0"/>
                                  <w:marRight w:val="0"/>
                                  <w:marTop w:val="0"/>
                                  <w:marBottom w:val="0"/>
                                  <w:divBdr>
                                    <w:top w:val="none" w:sz="0" w:space="0" w:color="auto"/>
                                    <w:left w:val="none" w:sz="0" w:space="0" w:color="auto"/>
                                    <w:bottom w:val="none" w:sz="0" w:space="0" w:color="auto"/>
                                    <w:right w:val="none" w:sz="0" w:space="0" w:color="auto"/>
                                  </w:divBdr>
                                  <w:divsChild>
                                    <w:div w:id="16801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560392">
                  <w:marLeft w:val="0"/>
                  <w:marRight w:val="0"/>
                  <w:marTop w:val="0"/>
                  <w:marBottom w:val="0"/>
                  <w:divBdr>
                    <w:top w:val="none" w:sz="0" w:space="0" w:color="auto"/>
                    <w:left w:val="none" w:sz="0" w:space="0" w:color="auto"/>
                    <w:bottom w:val="none" w:sz="0" w:space="0" w:color="auto"/>
                    <w:right w:val="none" w:sz="0" w:space="0" w:color="auto"/>
                  </w:divBdr>
                  <w:divsChild>
                    <w:div w:id="91240400">
                      <w:marLeft w:val="0"/>
                      <w:marRight w:val="0"/>
                      <w:marTop w:val="0"/>
                      <w:marBottom w:val="0"/>
                      <w:divBdr>
                        <w:top w:val="none" w:sz="0" w:space="0" w:color="auto"/>
                        <w:left w:val="none" w:sz="0" w:space="0" w:color="auto"/>
                        <w:bottom w:val="none" w:sz="0" w:space="0" w:color="auto"/>
                        <w:right w:val="none" w:sz="0" w:space="0" w:color="auto"/>
                      </w:divBdr>
                    </w:div>
                    <w:div w:id="1657958428">
                      <w:marLeft w:val="0"/>
                      <w:marRight w:val="0"/>
                      <w:marTop w:val="0"/>
                      <w:marBottom w:val="0"/>
                      <w:divBdr>
                        <w:top w:val="none" w:sz="0" w:space="0" w:color="auto"/>
                        <w:left w:val="none" w:sz="0" w:space="0" w:color="auto"/>
                        <w:bottom w:val="none" w:sz="0" w:space="0" w:color="auto"/>
                        <w:right w:val="none" w:sz="0" w:space="0" w:color="auto"/>
                      </w:divBdr>
                      <w:divsChild>
                        <w:div w:id="1453358291">
                          <w:marLeft w:val="0"/>
                          <w:marRight w:val="0"/>
                          <w:marTop w:val="0"/>
                          <w:marBottom w:val="0"/>
                          <w:divBdr>
                            <w:top w:val="none" w:sz="0" w:space="0" w:color="auto"/>
                            <w:left w:val="none" w:sz="0" w:space="0" w:color="auto"/>
                            <w:bottom w:val="none" w:sz="0" w:space="0" w:color="auto"/>
                            <w:right w:val="none" w:sz="0" w:space="0" w:color="auto"/>
                          </w:divBdr>
                          <w:divsChild>
                            <w:div w:id="8020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52141">
                  <w:marLeft w:val="0"/>
                  <w:marRight w:val="0"/>
                  <w:marTop w:val="0"/>
                  <w:marBottom w:val="0"/>
                  <w:divBdr>
                    <w:top w:val="none" w:sz="0" w:space="0" w:color="auto"/>
                    <w:left w:val="none" w:sz="0" w:space="0" w:color="auto"/>
                    <w:bottom w:val="none" w:sz="0" w:space="0" w:color="auto"/>
                    <w:right w:val="none" w:sz="0" w:space="0" w:color="auto"/>
                  </w:divBdr>
                  <w:divsChild>
                    <w:div w:id="1995524010">
                      <w:marLeft w:val="0"/>
                      <w:marRight w:val="0"/>
                      <w:marTop w:val="0"/>
                      <w:marBottom w:val="0"/>
                      <w:divBdr>
                        <w:top w:val="none" w:sz="0" w:space="0" w:color="auto"/>
                        <w:left w:val="none" w:sz="0" w:space="0" w:color="auto"/>
                        <w:bottom w:val="none" w:sz="0" w:space="0" w:color="auto"/>
                        <w:right w:val="none" w:sz="0" w:space="0" w:color="auto"/>
                      </w:divBdr>
                      <w:divsChild>
                        <w:div w:id="1661033752">
                          <w:marLeft w:val="0"/>
                          <w:marRight w:val="0"/>
                          <w:marTop w:val="0"/>
                          <w:marBottom w:val="0"/>
                          <w:divBdr>
                            <w:top w:val="none" w:sz="0" w:space="0" w:color="auto"/>
                            <w:left w:val="none" w:sz="0" w:space="0" w:color="auto"/>
                            <w:bottom w:val="none" w:sz="0" w:space="0" w:color="auto"/>
                            <w:right w:val="none" w:sz="0" w:space="0" w:color="auto"/>
                          </w:divBdr>
                          <w:divsChild>
                            <w:div w:id="7959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7343">
      <w:bodyDiv w:val="1"/>
      <w:marLeft w:val="0"/>
      <w:marRight w:val="0"/>
      <w:marTop w:val="0"/>
      <w:marBottom w:val="0"/>
      <w:divBdr>
        <w:top w:val="none" w:sz="0" w:space="0" w:color="auto"/>
        <w:left w:val="none" w:sz="0" w:space="0" w:color="auto"/>
        <w:bottom w:val="none" w:sz="0" w:space="0" w:color="auto"/>
        <w:right w:val="none" w:sz="0" w:space="0" w:color="auto"/>
      </w:divBdr>
      <w:divsChild>
        <w:div w:id="514349730">
          <w:marLeft w:val="0"/>
          <w:marRight w:val="0"/>
          <w:marTop w:val="0"/>
          <w:marBottom w:val="0"/>
          <w:divBdr>
            <w:top w:val="none" w:sz="0" w:space="0" w:color="auto"/>
            <w:left w:val="none" w:sz="0" w:space="0" w:color="auto"/>
            <w:bottom w:val="none" w:sz="0" w:space="0" w:color="auto"/>
            <w:right w:val="none" w:sz="0" w:space="0" w:color="auto"/>
          </w:divBdr>
          <w:divsChild>
            <w:div w:id="1548179049">
              <w:marLeft w:val="0"/>
              <w:marRight w:val="0"/>
              <w:marTop w:val="0"/>
              <w:marBottom w:val="0"/>
              <w:divBdr>
                <w:top w:val="none" w:sz="0" w:space="0" w:color="auto"/>
                <w:left w:val="none" w:sz="0" w:space="0" w:color="auto"/>
                <w:bottom w:val="none" w:sz="0" w:space="0" w:color="auto"/>
                <w:right w:val="none" w:sz="0" w:space="0" w:color="auto"/>
              </w:divBdr>
              <w:divsChild>
                <w:div w:id="8102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392">
          <w:marLeft w:val="0"/>
          <w:marRight w:val="0"/>
          <w:marTop w:val="0"/>
          <w:marBottom w:val="0"/>
          <w:divBdr>
            <w:top w:val="none" w:sz="0" w:space="0" w:color="auto"/>
            <w:left w:val="none" w:sz="0" w:space="0" w:color="auto"/>
            <w:bottom w:val="none" w:sz="0" w:space="0" w:color="auto"/>
            <w:right w:val="none" w:sz="0" w:space="0" w:color="auto"/>
          </w:divBdr>
        </w:div>
      </w:divsChild>
    </w:div>
    <w:div w:id="177818413">
      <w:bodyDiv w:val="1"/>
      <w:marLeft w:val="0"/>
      <w:marRight w:val="0"/>
      <w:marTop w:val="0"/>
      <w:marBottom w:val="0"/>
      <w:divBdr>
        <w:top w:val="none" w:sz="0" w:space="0" w:color="auto"/>
        <w:left w:val="none" w:sz="0" w:space="0" w:color="auto"/>
        <w:bottom w:val="none" w:sz="0" w:space="0" w:color="auto"/>
        <w:right w:val="none" w:sz="0" w:space="0" w:color="auto"/>
      </w:divBdr>
    </w:div>
    <w:div w:id="178541605">
      <w:bodyDiv w:val="1"/>
      <w:marLeft w:val="0"/>
      <w:marRight w:val="0"/>
      <w:marTop w:val="0"/>
      <w:marBottom w:val="0"/>
      <w:divBdr>
        <w:top w:val="none" w:sz="0" w:space="0" w:color="auto"/>
        <w:left w:val="none" w:sz="0" w:space="0" w:color="auto"/>
        <w:bottom w:val="none" w:sz="0" w:space="0" w:color="auto"/>
        <w:right w:val="none" w:sz="0" w:space="0" w:color="auto"/>
      </w:divBdr>
      <w:divsChild>
        <w:div w:id="692727096">
          <w:marLeft w:val="0"/>
          <w:marRight w:val="0"/>
          <w:marTop w:val="150"/>
          <w:marBottom w:val="0"/>
          <w:divBdr>
            <w:top w:val="none" w:sz="0" w:space="0" w:color="auto"/>
            <w:left w:val="none" w:sz="0" w:space="0" w:color="auto"/>
            <w:bottom w:val="none" w:sz="0" w:space="0" w:color="auto"/>
            <w:right w:val="none" w:sz="0" w:space="0" w:color="auto"/>
          </w:divBdr>
        </w:div>
      </w:divsChild>
    </w:div>
    <w:div w:id="178544064">
      <w:bodyDiv w:val="1"/>
      <w:marLeft w:val="0"/>
      <w:marRight w:val="0"/>
      <w:marTop w:val="0"/>
      <w:marBottom w:val="0"/>
      <w:divBdr>
        <w:top w:val="none" w:sz="0" w:space="0" w:color="auto"/>
        <w:left w:val="none" w:sz="0" w:space="0" w:color="auto"/>
        <w:bottom w:val="none" w:sz="0" w:space="0" w:color="auto"/>
        <w:right w:val="none" w:sz="0" w:space="0" w:color="auto"/>
      </w:divBdr>
      <w:divsChild>
        <w:div w:id="826171130">
          <w:marLeft w:val="0"/>
          <w:marRight w:val="0"/>
          <w:marTop w:val="0"/>
          <w:marBottom w:val="0"/>
          <w:divBdr>
            <w:top w:val="none" w:sz="0" w:space="0" w:color="auto"/>
            <w:left w:val="none" w:sz="0" w:space="0" w:color="auto"/>
            <w:bottom w:val="none" w:sz="0" w:space="0" w:color="auto"/>
            <w:right w:val="none" w:sz="0" w:space="0" w:color="auto"/>
          </w:divBdr>
        </w:div>
        <w:div w:id="1605267759">
          <w:marLeft w:val="0"/>
          <w:marRight w:val="0"/>
          <w:marTop w:val="0"/>
          <w:marBottom w:val="0"/>
          <w:divBdr>
            <w:top w:val="none" w:sz="0" w:space="0" w:color="auto"/>
            <w:left w:val="none" w:sz="0" w:space="0" w:color="auto"/>
            <w:bottom w:val="none" w:sz="0" w:space="0" w:color="auto"/>
            <w:right w:val="none" w:sz="0" w:space="0" w:color="auto"/>
          </w:divBdr>
          <w:divsChild>
            <w:div w:id="1879662231">
              <w:marLeft w:val="0"/>
              <w:marRight w:val="0"/>
              <w:marTop w:val="0"/>
              <w:marBottom w:val="0"/>
              <w:divBdr>
                <w:top w:val="none" w:sz="0" w:space="0" w:color="auto"/>
                <w:left w:val="none" w:sz="0" w:space="0" w:color="auto"/>
                <w:bottom w:val="none" w:sz="0" w:space="0" w:color="auto"/>
                <w:right w:val="none" w:sz="0" w:space="0" w:color="auto"/>
              </w:divBdr>
              <w:divsChild>
                <w:div w:id="8848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132">
          <w:marLeft w:val="0"/>
          <w:marRight w:val="0"/>
          <w:marTop w:val="0"/>
          <w:marBottom w:val="0"/>
          <w:divBdr>
            <w:top w:val="none" w:sz="0" w:space="0" w:color="auto"/>
            <w:left w:val="none" w:sz="0" w:space="0" w:color="auto"/>
            <w:bottom w:val="none" w:sz="0" w:space="0" w:color="auto"/>
            <w:right w:val="none" w:sz="0" w:space="0" w:color="auto"/>
          </w:divBdr>
        </w:div>
      </w:divsChild>
    </w:div>
    <w:div w:id="179512973">
      <w:bodyDiv w:val="1"/>
      <w:marLeft w:val="0"/>
      <w:marRight w:val="0"/>
      <w:marTop w:val="0"/>
      <w:marBottom w:val="0"/>
      <w:divBdr>
        <w:top w:val="none" w:sz="0" w:space="0" w:color="auto"/>
        <w:left w:val="none" w:sz="0" w:space="0" w:color="auto"/>
        <w:bottom w:val="none" w:sz="0" w:space="0" w:color="auto"/>
        <w:right w:val="none" w:sz="0" w:space="0" w:color="auto"/>
      </w:divBdr>
    </w:div>
    <w:div w:id="180240369">
      <w:bodyDiv w:val="1"/>
      <w:marLeft w:val="0"/>
      <w:marRight w:val="0"/>
      <w:marTop w:val="0"/>
      <w:marBottom w:val="0"/>
      <w:divBdr>
        <w:top w:val="none" w:sz="0" w:space="0" w:color="auto"/>
        <w:left w:val="none" w:sz="0" w:space="0" w:color="auto"/>
        <w:bottom w:val="none" w:sz="0" w:space="0" w:color="auto"/>
        <w:right w:val="none" w:sz="0" w:space="0" w:color="auto"/>
      </w:divBdr>
    </w:div>
    <w:div w:id="180317690">
      <w:bodyDiv w:val="1"/>
      <w:marLeft w:val="0"/>
      <w:marRight w:val="0"/>
      <w:marTop w:val="0"/>
      <w:marBottom w:val="0"/>
      <w:divBdr>
        <w:top w:val="none" w:sz="0" w:space="0" w:color="auto"/>
        <w:left w:val="none" w:sz="0" w:space="0" w:color="auto"/>
        <w:bottom w:val="none" w:sz="0" w:space="0" w:color="auto"/>
        <w:right w:val="none" w:sz="0" w:space="0" w:color="auto"/>
      </w:divBdr>
      <w:divsChild>
        <w:div w:id="717243770">
          <w:marLeft w:val="0"/>
          <w:marRight w:val="0"/>
          <w:marTop w:val="0"/>
          <w:marBottom w:val="0"/>
          <w:divBdr>
            <w:top w:val="none" w:sz="0" w:space="0" w:color="auto"/>
            <w:left w:val="none" w:sz="0" w:space="0" w:color="auto"/>
            <w:bottom w:val="none" w:sz="0" w:space="0" w:color="auto"/>
            <w:right w:val="none" w:sz="0" w:space="0" w:color="auto"/>
          </w:divBdr>
        </w:div>
        <w:div w:id="1280449727">
          <w:marLeft w:val="0"/>
          <w:marRight w:val="0"/>
          <w:marTop w:val="0"/>
          <w:marBottom w:val="0"/>
          <w:divBdr>
            <w:top w:val="none" w:sz="0" w:space="0" w:color="auto"/>
            <w:left w:val="none" w:sz="0" w:space="0" w:color="auto"/>
            <w:bottom w:val="none" w:sz="0" w:space="0" w:color="auto"/>
            <w:right w:val="none" w:sz="0" w:space="0" w:color="auto"/>
          </w:divBdr>
        </w:div>
      </w:divsChild>
    </w:div>
    <w:div w:id="180778122">
      <w:bodyDiv w:val="1"/>
      <w:marLeft w:val="0"/>
      <w:marRight w:val="0"/>
      <w:marTop w:val="0"/>
      <w:marBottom w:val="0"/>
      <w:divBdr>
        <w:top w:val="none" w:sz="0" w:space="0" w:color="auto"/>
        <w:left w:val="none" w:sz="0" w:space="0" w:color="auto"/>
        <w:bottom w:val="none" w:sz="0" w:space="0" w:color="auto"/>
        <w:right w:val="none" w:sz="0" w:space="0" w:color="auto"/>
      </w:divBdr>
    </w:div>
    <w:div w:id="180900634">
      <w:bodyDiv w:val="1"/>
      <w:marLeft w:val="0"/>
      <w:marRight w:val="0"/>
      <w:marTop w:val="0"/>
      <w:marBottom w:val="0"/>
      <w:divBdr>
        <w:top w:val="none" w:sz="0" w:space="0" w:color="auto"/>
        <w:left w:val="none" w:sz="0" w:space="0" w:color="auto"/>
        <w:bottom w:val="none" w:sz="0" w:space="0" w:color="auto"/>
        <w:right w:val="none" w:sz="0" w:space="0" w:color="auto"/>
      </w:divBdr>
      <w:divsChild>
        <w:div w:id="1749225730">
          <w:marLeft w:val="0"/>
          <w:marRight w:val="0"/>
          <w:marTop w:val="0"/>
          <w:marBottom w:val="0"/>
          <w:divBdr>
            <w:top w:val="none" w:sz="0" w:space="0" w:color="auto"/>
            <w:left w:val="none" w:sz="0" w:space="0" w:color="auto"/>
            <w:bottom w:val="none" w:sz="0" w:space="0" w:color="auto"/>
            <w:right w:val="none" w:sz="0" w:space="0" w:color="auto"/>
          </w:divBdr>
        </w:div>
        <w:div w:id="129982526">
          <w:marLeft w:val="0"/>
          <w:marRight w:val="0"/>
          <w:marTop w:val="150"/>
          <w:marBottom w:val="150"/>
          <w:divBdr>
            <w:top w:val="single" w:sz="6" w:space="4" w:color="D7D7D7"/>
            <w:left w:val="none" w:sz="0" w:space="0" w:color="auto"/>
            <w:bottom w:val="single" w:sz="6" w:space="4" w:color="D7D7D7"/>
            <w:right w:val="none" w:sz="0" w:space="0" w:color="auto"/>
          </w:divBdr>
        </w:div>
        <w:div w:id="1538666967">
          <w:marLeft w:val="0"/>
          <w:marRight w:val="0"/>
          <w:marTop w:val="0"/>
          <w:marBottom w:val="0"/>
          <w:divBdr>
            <w:top w:val="none" w:sz="0" w:space="0" w:color="auto"/>
            <w:left w:val="none" w:sz="0" w:space="0" w:color="auto"/>
            <w:bottom w:val="none" w:sz="0" w:space="0" w:color="auto"/>
            <w:right w:val="none" w:sz="0" w:space="0" w:color="auto"/>
          </w:divBdr>
        </w:div>
      </w:divsChild>
    </w:div>
    <w:div w:id="181096459">
      <w:bodyDiv w:val="1"/>
      <w:marLeft w:val="0"/>
      <w:marRight w:val="0"/>
      <w:marTop w:val="0"/>
      <w:marBottom w:val="0"/>
      <w:divBdr>
        <w:top w:val="none" w:sz="0" w:space="0" w:color="auto"/>
        <w:left w:val="none" w:sz="0" w:space="0" w:color="auto"/>
        <w:bottom w:val="none" w:sz="0" w:space="0" w:color="auto"/>
        <w:right w:val="none" w:sz="0" w:space="0" w:color="auto"/>
      </w:divBdr>
    </w:div>
    <w:div w:id="181164493">
      <w:bodyDiv w:val="1"/>
      <w:marLeft w:val="0"/>
      <w:marRight w:val="0"/>
      <w:marTop w:val="0"/>
      <w:marBottom w:val="0"/>
      <w:divBdr>
        <w:top w:val="none" w:sz="0" w:space="0" w:color="auto"/>
        <w:left w:val="none" w:sz="0" w:space="0" w:color="auto"/>
        <w:bottom w:val="none" w:sz="0" w:space="0" w:color="auto"/>
        <w:right w:val="none" w:sz="0" w:space="0" w:color="auto"/>
      </w:divBdr>
      <w:divsChild>
        <w:div w:id="403837923">
          <w:marLeft w:val="0"/>
          <w:marRight w:val="0"/>
          <w:marTop w:val="150"/>
          <w:marBottom w:val="0"/>
          <w:divBdr>
            <w:top w:val="none" w:sz="0" w:space="0" w:color="auto"/>
            <w:left w:val="none" w:sz="0" w:space="0" w:color="auto"/>
            <w:bottom w:val="none" w:sz="0" w:space="0" w:color="auto"/>
            <w:right w:val="none" w:sz="0" w:space="0" w:color="auto"/>
          </w:divBdr>
        </w:div>
      </w:divsChild>
    </w:div>
    <w:div w:id="181631237">
      <w:bodyDiv w:val="1"/>
      <w:marLeft w:val="0"/>
      <w:marRight w:val="0"/>
      <w:marTop w:val="0"/>
      <w:marBottom w:val="0"/>
      <w:divBdr>
        <w:top w:val="none" w:sz="0" w:space="0" w:color="auto"/>
        <w:left w:val="none" w:sz="0" w:space="0" w:color="auto"/>
        <w:bottom w:val="none" w:sz="0" w:space="0" w:color="auto"/>
        <w:right w:val="none" w:sz="0" w:space="0" w:color="auto"/>
      </w:divBdr>
    </w:div>
    <w:div w:id="182089015">
      <w:bodyDiv w:val="1"/>
      <w:marLeft w:val="0"/>
      <w:marRight w:val="0"/>
      <w:marTop w:val="0"/>
      <w:marBottom w:val="0"/>
      <w:divBdr>
        <w:top w:val="none" w:sz="0" w:space="0" w:color="auto"/>
        <w:left w:val="none" w:sz="0" w:space="0" w:color="auto"/>
        <w:bottom w:val="none" w:sz="0" w:space="0" w:color="auto"/>
        <w:right w:val="none" w:sz="0" w:space="0" w:color="auto"/>
      </w:divBdr>
    </w:div>
    <w:div w:id="183439976">
      <w:bodyDiv w:val="1"/>
      <w:marLeft w:val="0"/>
      <w:marRight w:val="0"/>
      <w:marTop w:val="0"/>
      <w:marBottom w:val="0"/>
      <w:divBdr>
        <w:top w:val="none" w:sz="0" w:space="0" w:color="auto"/>
        <w:left w:val="none" w:sz="0" w:space="0" w:color="auto"/>
        <w:bottom w:val="none" w:sz="0" w:space="0" w:color="auto"/>
        <w:right w:val="none" w:sz="0" w:space="0" w:color="auto"/>
      </w:divBdr>
    </w:div>
    <w:div w:id="183596414">
      <w:bodyDiv w:val="1"/>
      <w:marLeft w:val="0"/>
      <w:marRight w:val="0"/>
      <w:marTop w:val="0"/>
      <w:marBottom w:val="0"/>
      <w:divBdr>
        <w:top w:val="none" w:sz="0" w:space="0" w:color="auto"/>
        <w:left w:val="none" w:sz="0" w:space="0" w:color="auto"/>
        <w:bottom w:val="none" w:sz="0" w:space="0" w:color="auto"/>
        <w:right w:val="none" w:sz="0" w:space="0" w:color="auto"/>
      </w:divBdr>
      <w:divsChild>
        <w:div w:id="634875335">
          <w:marLeft w:val="0"/>
          <w:marRight w:val="0"/>
          <w:marTop w:val="0"/>
          <w:marBottom w:val="0"/>
          <w:divBdr>
            <w:top w:val="none" w:sz="0" w:space="0" w:color="auto"/>
            <w:left w:val="none" w:sz="0" w:space="0" w:color="auto"/>
            <w:bottom w:val="none" w:sz="0" w:space="0" w:color="auto"/>
            <w:right w:val="none" w:sz="0" w:space="0" w:color="auto"/>
          </w:divBdr>
          <w:divsChild>
            <w:div w:id="518392747">
              <w:marLeft w:val="0"/>
              <w:marRight w:val="0"/>
              <w:marTop w:val="0"/>
              <w:marBottom w:val="0"/>
              <w:divBdr>
                <w:top w:val="none" w:sz="0" w:space="0" w:color="auto"/>
                <w:left w:val="none" w:sz="0" w:space="0" w:color="auto"/>
                <w:bottom w:val="none" w:sz="0" w:space="0" w:color="auto"/>
                <w:right w:val="none" w:sz="0" w:space="0" w:color="auto"/>
              </w:divBdr>
              <w:divsChild>
                <w:div w:id="73819584">
                  <w:marLeft w:val="0"/>
                  <w:marRight w:val="0"/>
                  <w:marTop w:val="0"/>
                  <w:marBottom w:val="0"/>
                  <w:divBdr>
                    <w:top w:val="none" w:sz="0" w:space="0" w:color="auto"/>
                    <w:left w:val="none" w:sz="0" w:space="0" w:color="auto"/>
                    <w:bottom w:val="none" w:sz="0" w:space="0" w:color="auto"/>
                    <w:right w:val="none" w:sz="0" w:space="0" w:color="auto"/>
                  </w:divBdr>
                  <w:divsChild>
                    <w:div w:id="1331250497">
                      <w:marLeft w:val="0"/>
                      <w:marRight w:val="0"/>
                      <w:marTop w:val="0"/>
                      <w:marBottom w:val="0"/>
                      <w:divBdr>
                        <w:top w:val="none" w:sz="0" w:space="0" w:color="auto"/>
                        <w:left w:val="none" w:sz="0" w:space="0" w:color="auto"/>
                        <w:bottom w:val="none" w:sz="0" w:space="0" w:color="auto"/>
                        <w:right w:val="none" w:sz="0" w:space="0" w:color="auto"/>
                      </w:divBdr>
                      <w:divsChild>
                        <w:div w:id="2055154570">
                          <w:marLeft w:val="0"/>
                          <w:marRight w:val="0"/>
                          <w:marTop w:val="0"/>
                          <w:marBottom w:val="0"/>
                          <w:divBdr>
                            <w:top w:val="none" w:sz="0" w:space="0" w:color="auto"/>
                            <w:left w:val="none" w:sz="0" w:space="0" w:color="auto"/>
                            <w:bottom w:val="none" w:sz="0" w:space="0" w:color="auto"/>
                            <w:right w:val="none" w:sz="0" w:space="0" w:color="auto"/>
                          </w:divBdr>
                          <w:divsChild>
                            <w:div w:id="1328483349">
                              <w:marLeft w:val="0"/>
                              <w:marRight w:val="0"/>
                              <w:marTop w:val="0"/>
                              <w:marBottom w:val="0"/>
                              <w:divBdr>
                                <w:top w:val="none" w:sz="0" w:space="0" w:color="auto"/>
                                <w:left w:val="none" w:sz="0" w:space="0" w:color="auto"/>
                                <w:bottom w:val="none" w:sz="0" w:space="0" w:color="auto"/>
                                <w:right w:val="none" w:sz="0" w:space="0" w:color="auto"/>
                              </w:divBdr>
                              <w:divsChild>
                                <w:div w:id="135144179">
                                  <w:marLeft w:val="0"/>
                                  <w:marRight w:val="0"/>
                                  <w:marTop w:val="0"/>
                                  <w:marBottom w:val="0"/>
                                  <w:divBdr>
                                    <w:top w:val="none" w:sz="0" w:space="0" w:color="auto"/>
                                    <w:left w:val="none" w:sz="0" w:space="0" w:color="auto"/>
                                    <w:bottom w:val="none" w:sz="0" w:space="0" w:color="auto"/>
                                    <w:right w:val="none" w:sz="0" w:space="0" w:color="auto"/>
                                  </w:divBdr>
                                  <w:divsChild>
                                    <w:div w:id="2112427987">
                                      <w:marLeft w:val="0"/>
                                      <w:marRight w:val="0"/>
                                      <w:marTop w:val="0"/>
                                      <w:marBottom w:val="0"/>
                                      <w:divBdr>
                                        <w:top w:val="none" w:sz="0" w:space="0" w:color="auto"/>
                                        <w:left w:val="none" w:sz="0" w:space="0" w:color="auto"/>
                                        <w:bottom w:val="none" w:sz="0" w:space="0" w:color="auto"/>
                                        <w:right w:val="none" w:sz="0" w:space="0" w:color="auto"/>
                                      </w:divBdr>
                                      <w:divsChild>
                                        <w:div w:id="5659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03040">
                      <w:marLeft w:val="0"/>
                      <w:marRight w:val="0"/>
                      <w:marTop w:val="0"/>
                      <w:marBottom w:val="0"/>
                      <w:divBdr>
                        <w:top w:val="none" w:sz="0" w:space="0" w:color="auto"/>
                        <w:left w:val="none" w:sz="0" w:space="0" w:color="auto"/>
                        <w:bottom w:val="none" w:sz="0" w:space="0" w:color="auto"/>
                        <w:right w:val="none" w:sz="0" w:space="0" w:color="auto"/>
                      </w:divBdr>
                      <w:divsChild>
                        <w:div w:id="2102292965">
                          <w:marLeft w:val="0"/>
                          <w:marRight w:val="0"/>
                          <w:marTop w:val="0"/>
                          <w:marBottom w:val="0"/>
                          <w:divBdr>
                            <w:top w:val="none" w:sz="0" w:space="0" w:color="auto"/>
                            <w:left w:val="none" w:sz="0" w:space="0" w:color="auto"/>
                            <w:bottom w:val="none" w:sz="0" w:space="0" w:color="auto"/>
                            <w:right w:val="none" w:sz="0" w:space="0" w:color="auto"/>
                          </w:divBdr>
                        </w:div>
                        <w:div w:id="1705593580">
                          <w:marLeft w:val="0"/>
                          <w:marRight w:val="0"/>
                          <w:marTop w:val="0"/>
                          <w:marBottom w:val="0"/>
                          <w:divBdr>
                            <w:top w:val="none" w:sz="0" w:space="0" w:color="auto"/>
                            <w:left w:val="none" w:sz="0" w:space="0" w:color="auto"/>
                            <w:bottom w:val="none" w:sz="0" w:space="0" w:color="auto"/>
                            <w:right w:val="none" w:sz="0" w:space="0" w:color="auto"/>
                          </w:divBdr>
                          <w:divsChild>
                            <w:div w:id="791747475">
                              <w:marLeft w:val="0"/>
                              <w:marRight w:val="0"/>
                              <w:marTop w:val="0"/>
                              <w:marBottom w:val="0"/>
                              <w:divBdr>
                                <w:top w:val="none" w:sz="0" w:space="0" w:color="auto"/>
                                <w:left w:val="none" w:sz="0" w:space="0" w:color="auto"/>
                                <w:bottom w:val="none" w:sz="0" w:space="0" w:color="auto"/>
                                <w:right w:val="none" w:sz="0" w:space="0" w:color="auto"/>
                              </w:divBdr>
                              <w:divsChild>
                                <w:div w:id="3957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1847">
                      <w:marLeft w:val="0"/>
                      <w:marRight w:val="0"/>
                      <w:marTop w:val="0"/>
                      <w:marBottom w:val="0"/>
                      <w:divBdr>
                        <w:top w:val="none" w:sz="0" w:space="0" w:color="auto"/>
                        <w:left w:val="none" w:sz="0" w:space="0" w:color="auto"/>
                        <w:bottom w:val="none" w:sz="0" w:space="0" w:color="auto"/>
                        <w:right w:val="none" w:sz="0" w:space="0" w:color="auto"/>
                      </w:divBdr>
                      <w:divsChild>
                        <w:div w:id="1866820196">
                          <w:marLeft w:val="0"/>
                          <w:marRight w:val="0"/>
                          <w:marTop w:val="0"/>
                          <w:marBottom w:val="0"/>
                          <w:divBdr>
                            <w:top w:val="none" w:sz="0" w:space="0" w:color="auto"/>
                            <w:left w:val="none" w:sz="0" w:space="0" w:color="auto"/>
                            <w:bottom w:val="none" w:sz="0" w:space="0" w:color="auto"/>
                            <w:right w:val="none" w:sz="0" w:space="0" w:color="auto"/>
                          </w:divBdr>
                          <w:divsChild>
                            <w:div w:id="260845607">
                              <w:marLeft w:val="0"/>
                              <w:marRight w:val="0"/>
                              <w:marTop w:val="0"/>
                              <w:marBottom w:val="0"/>
                              <w:divBdr>
                                <w:top w:val="none" w:sz="0" w:space="0" w:color="auto"/>
                                <w:left w:val="none" w:sz="0" w:space="0" w:color="auto"/>
                                <w:bottom w:val="none" w:sz="0" w:space="0" w:color="auto"/>
                                <w:right w:val="none" w:sz="0" w:space="0" w:color="auto"/>
                              </w:divBdr>
                              <w:divsChild>
                                <w:div w:id="5202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60738">
              <w:marLeft w:val="0"/>
              <w:marRight w:val="0"/>
              <w:marTop w:val="0"/>
              <w:marBottom w:val="0"/>
              <w:divBdr>
                <w:top w:val="none" w:sz="0" w:space="0" w:color="auto"/>
                <w:left w:val="none" w:sz="0" w:space="0" w:color="auto"/>
                <w:bottom w:val="none" w:sz="0" w:space="0" w:color="auto"/>
                <w:right w:val="none" w:sz="0" w:space="0" w:color="auto"/>
              </w:divBdr>
              <w:divsChild>
                <w:div w:id="2107799471">
                  <w:marLeft w:val="0"/>
                  <w:marRight w:val="0"/>
                  <w:marTop w:val="0"/>
                  <w:marBottom w:val="0"/>
                  <w:divBdr>
                    <w:top w:val="none" w:sz="0" w:space="0" w:color="auto"/>
                    <w:left w:val="none" w:sz="0" w:space="0" w:color="auto"/>
                    <w:bottom w:val="none" w:sz="0" w:space="0" w:color="auto"/>
                    <w:right w:val="none" w:sz="0" w:space="0" w:color="auto"/>
                  </w:divBdr>
                  <w:divsChild>
                    <w:div w:id="659231297">
                      <w:marLeft w:val="0"/>
                      <w:marRight w:val="0"/>
                      <w:marTop w:val="0"/>
                      <w:marBottom w:val="0"/>
                      <w:divBdr>
                        <w:top w:val="none" w:sz="0" w:space="0" w:color="auto"/>
                        <w:left w:val="none" w:sz="0" w:space="0" w:color="auto"/>
                        <w:bottom w:val="none" w:sz="0" w:space="0" w:color="auto"/>
                        <w:right w:val="none" w:sz="0" w:space="0" w:color="auto"/>
                      </w:divBdr>
                      <w:divsChild>
                        <w:div w:id="546527269">
                          <w:marLeft w:val="0"/>
                          <w:marRight w:val="0"/>
                          <w:marTop w:val="0"/>
                          <w:marBottom w:val="0"/>
                          <w:divBdr>
                            <w:top w:val="none" w:sz="0" w:space="0" w:color="auto"/>
                            <w:left w:val="none" w:sz="0" w:space="0" w:color="auto"/>
                            <w:bottom w:val="none" w:sz="0" w:space="0" w:color="auto"/>
                            <w:right w:val="none" w:sz="0" w:space="0" w:color="auto"/>
                          </w:divBdr>
                          <w:divsChild>
                            <w:div w:id="2090344908">
                              <w:marLeft w:val="0"/>
                              <w:marRight w:val="0"/>
                              <w:marTop w:val="0"/>
                              <w:marBottom w:val="0"/>
                              <w:divBdr>
                                <w:top w:val="none" w:sz="0" w:space="0" w:color="auto"/>
                                <w:left w:val="none" w:sz="0" w:space="0" w:color="auto"/>
                                <w:bottom w:val="none" w:sz="0" w:space="0" w:color="auto"/>
                                <w:right w:val="none" w:sz="0" w:space="0" w:color="auto"/>
                              </w:divBdr>
                              <w:divsChild>
                                <w:div w:id="1806000605">
                                  <w:marLeft w:val="0"/>
                                  <w:marRight w:val="0"/>
                                  <w:marTop w:val="0"/>
                                  <w:marBottom w:val="0"/>
                                  <w:divBdr>
                                    <w:top w:val="none" w:sz="0" w:space="0" w:color="auto"/>
                                    <w:left w:val="none" w:sz="0" w:space="0" w:color="auto"/>
                                    <w:bottom w:val="none" w:sz="0" w:space="0" w:color="auto"/>
                                    <w:right w:val="none" w:sz="0" w:space="0" w:color="auto"/>
                                  </w:divBdr>
                                  <w:divsChild>
                                    <w:div w:id="1030032578">
                                      <w:marLeft w:val="0"/>
                                      <w:marRight w:val="0"/>
                                      <w:marTop w:val="0"/>
                                      <w:marBottom w:val="0"/>
                                      <w:divBdr>
                                        <w:top w:val="none" w:sz="0" w:space="0" w:color="auto"/>
                                        <w:left w:val="none" w:sz="0" w:space="0" w:color="auto"/>
                                        <w:bottom w:val="none" w:sz="0" w:space="0" w:color="auto"/>
                                        <w:right w:val="none" w:sz="0" w:space="0" w:color="auto"/>
                                      </w:divBdr>
                                      <w:divsChild>
                                        <w:div w:id="97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789275">
                      <w:marLeft w:val="0"/>
                      <w:marRight w:val="0"/>
                      <w:marTop w:val="0"/>
                      <w:marBottom w:val="0"/>
                      <w:divBdr>
                        <w:top w:val="none" w:sz="0" w:space="0" w:color="auto"/>
                        <w:left w:val="none" w:sz="0" w:space="0" w:color="auto"/>
                        <w:bottom w:val="none" w:sz="0" w:space="0" w:color="auto"/>
                        <w:right w:val="none" w:sz="0" w:space="0" w:color="auto"/>
                      </w:divBdr>
                      <w:divsChild>
                        <w:div w:id="1669747053">
                          <w:marLeft w:val="0"/>
                          <w:marRight w:val="0"/>
                          <w:marTop w:val="0"/>
                          <w:marBottom w:val="0"/>
                          <w:divBdr>
                            <w:top w:val="none" w:sz="0" w:space="0" w:color="auto"/>
                            <w:left w:val="none" w:sz="0" w:space="0" w:color="auto"/>
                            <w:bottom w:val="none" w:sz="0" w:space="0" w:color="auto"/>
                            <w:right w:val="none" w:sz="0" w:space="0" w:color="auto"/>
                          </w:divBdr>
                        </w:div>
                        <w:div w:id="1078942731">
                          <w:marLeft w:val="0"/>
                          <w:marRight w:val="0"/>
                          <w:marTop w:val="0"/>
                          <w:marBottom w:val="0"/>
                          <w:divBdr>
                            <w:top w:val="none" w:sz="0" w:space="0" w:color="auto"/>
                            <w:left w:val="none" w:sz="0" w:space="0" w:color="auto"/>
                            <w:bottom w:val="none" w:sz="0" w:space="0" w:color="auto"/>
                            <w:right w:val="none" w:sz="0" w:space="0" w:color="auto"/>
                          </w:divBdr>
                          <w:divsChild>
                            <w:div w:id="198250469">
                              <w:marLeft w:val="0"/>
                              <w:marRight w:val="0"/>
                              <w:marTop w:val="0"/>
                              <w:marBottom w:val="0"/>
                              <w:divBdr>
                                <w:top w:val="none" w:sz="0" w:space="0" w:color="auto"/>
                                <w:left w:val="none" w:sz="0" w:space="0" w:color="auto"/>
                                <w:bottom w:val="none" w:sz="0" w:space="0" w:color="auto"/>
                                <w:right w:val="none" w:sz="0" w:space="0" w:color="auto"/>
                              </w:divBdr>
                              <w:divsChild>
                                <w:div w:id="1875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5078">
                      <w:marLeft w:val="0"/>
                      <w:marRight w:val="0"/>
                      <w:marTop w:val="0"/>
                      <w:marBottom w:val="0"/>
                      <w:divBdr>
                        <w:top w:val="none" w:sz="0" w:space="0" w:color="auto"/>
                        <w:left w:val="none" w:sz="0" w:space="0" w:color="auto"/>
                        <w:bottom w:val="none" w:sz="0" w:space="0" w:color="auto"/>
                        <w:right w:val="none" w:sz="0" w:space="0" w:color="auto"/>
                      </w:divBdr>
                      <w:divsChild>
                        <w:div w:id="720977460">
                          <w:marLeft w:val="0"/>
                          <w:marRight w:val="0"/>
                          <w:marTop w:val="0"/>
                          <w:marBottom w:val="0"/>
                          <w:divBdr>
                            <w:top w:val="none" w:sz="0" w:space="0" w:color="auto"/>
                            <w:left w:val="none" w:sz="0" w:space="0" w:color="auto"/>
                            <w:bottom w:val="none" w:sz="0" w:space="0" w:color="auto"/>
                            <w:right w:val="none" w:sz="0" w:space="0" w:color="auto"/>
                          </w:divBdr>
                          <w:divsChild>
                            <w:div w:id="1997495457">
                              <w:marLeft w:val="0"/>
                              <w:marRight w:val="0"/>
                              <w:marTop w:val="0"/>
                              <w:marBottom w:val="0"/>
                              <w:divBdr>
                                <w:top w:val="none" w:sz="0" w:space="0" w:color="auto"/>
                                <w:left w:val="none" w:sz="0" w:space="0" w:color="auto"/>
                                <w:bottom w:val="none" w:sz="0" w:space="0" w:color="auto"/>
                                <w:right w:val="none" w:sz="0" w:space="0" w:color="auto"/>
                              </w:divBdr>
                              <w:divsChild>
                                <w:div w:id="12017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58389">
          <w:marLeft w:val="0"/>
          <w:marRight w:val="0"/>
          <w:marTop w:val="0"/>
          <w:marBottom w:val="0"/>
          <w:divBdr>
            <w:top w:val="none" w:sz="0" w:space="0" w:color="auto"/>
            <w:left w:val="none" w:sz="0" w:space="0" w:color="auto"/>
            <w:bottom w:val="none" w:sz="0" w:space="0" w:color="auto"/>
            <w:right w:val="none" w:sz="0" w:space="0" w:color="auto"/>
          </w:divBdr>
          <w:divsChild>
            <w:div w:id="2039620106">
              <w:marLeft w:val="0"/>
              <w:marRight w:val="0"/>
              <w:marTop w:val="0"/>
              <w:marBottom w:val="0"/>
              <w:divBdr>
                <w:top w:val="none" w:sz="0" w:space="0" w:color="auto"/>
                <w:left w:val="none" w:sz="0" w:space="0" w:color="auto"/>
                <w:bottom w:val="none" w:sz="0" w:space="0" w:color="auto"/>
                <w:right w:val="none" w:sz="0" w:space="0" w:color="auto"/>
              </w:divBdr>
              <w:divsChild>
                <w:div w:id="479201494">
                  <w:marLeft w:val="0"/>
                  <w:marRight w:val="0"/>
                  <w:marTop w:val="0"/>
                  <w:marBottom w:val="0"/>
                  <w:divBdr>
                    <w:top w:val="none" w:sz="0" w:space="0" w:color="auto"/>
                    <w:left w:val="none" w:sz="0" w:space="0" w:color="auto"/>
                    <w:bottom w:val="none" w:sz="0" w:space="0" w:color="auto"/>
                    <w:right w:val="none" w:sz="0" w:space="0" w:color="auto"/>
                  </w:divBdr>
                  <w:divsChild>
                    <w:div w:id="887377270">
                      <w:marLeft w:val="0"/>
                      <w:marRight w:val="0"/>
                      <w:marTop w:val="0"/>
                      <w:marBottom w:val="0"/>
                      <w:divBdr>
                        <w:top w:val="none" w:sz="0" w:space="0" w:color="auto"/>
                        <w:left w:val="none" w:sz="0" w:space="0" w:color="auto"/>
                        <w:bottom w:val="none" w:sz="0" w:space="0" w:color="auto"/>
                        <w:right w:val="none" w:sz="0" w:space="0" w:color="auto"/>
                      </w:divBdr>
                      <w:divsChild>
                        <w:div w:id="1629048058">
                          <w:marLeft w:val="0"/>
                          <w:marRight w:val="0"/>
                          <w:marTop w:val="0"/>
                          <w:marBottom w:val="0"/>
                          <w:divBdr>
                            <w:top w:val="none" w:sz="0" w:space="0" w:color="auto"/>
                            <w:left w:val="none" w:sz="0" w:space="0" w:color="auto"/>
                            <w:bottom w:val="none" w:sz="0" w:space="0" w:color="auto"/>
                            <w:right w:val="none" w:sz="0" w:space="0" w:color="auto"/>
                          </w:divBdr>
                          <w:divsChild>
                            <w:div w:id="172189105">
                              <w:marLeft w:val="0"/>
                              <w:marRight w:val="0"/>
                              <w:marTop w:val="0"/>
                              <w:marBottom w:val="0"/>
                              <w:divBdr>
                                <w:top w:val="none" w:sz="0" w:space="0" w:color="auto"/>
                                <w:left w:val="none" w:sz="0" w:space="0" w:color="auto"/>
                                <w:bottom w:val="none" w:sz="0" w:space="0" w:color="auto"/>
                                <w:right w:val="none" w:sz="0" w:space="0" w:color="auto"/>
                              </w:divBdr>
                              <w:divsChild>
                                <w:div w:id="1005018933">
                                  <w:marLeft w:val="0"/>
                                  <w:marRight w:val="0"/>
                                  <w:marTop w:val="0"/>
                                  <w:marBottom w:val="0"/>
                                  <w:divBdr>
                                    <w:top w:val="none" w:sz="0" w:space="0" w:color="auto"/>
                                    <w:left w:val="none" w:sz="0" w:space="0" w:color="auto"/>
                                    <w:bottom w:val="none" w:sz="0" w:space="0" w:color="auto"/>
                                    <w:right w:val="none" w:sz="0" w:space="0" w:color="auto"/>
                                  </w:divBdr>
                                  <w:divsChild>
                                    <w:div w:id="800464326">
                                      <w:marLeft w:val="0"/>
                                      <w:marRight w:val="0"/>
                                      <w:marTop w:val="0"/>
                                      <w:marBottom w:val="0"/>
                                      <w:divBdr>
                                        <w:top w:val="none" w:sz="0" w:space="0" w:color="auto"/>
                                        <w:left w:val="none" w:sz="0" w:space="0" w:color="auto"/>
                                        <w:bottom w:val="none" w:sz="0" w:space="0" w:color="auto"/>
                                        <w:right w:val="none" w:sz="0" w:space="0" w:color="auto"/>
                                      </w:divBdr>
                                      <w:divsChild>
                                        <w:div w:id="600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535982">
                      <w:marLeft w:val="0"/>
                      <w:marRight w:val="0"/>
                      <w:marTop w:val="0"/>
                      <w:marBottom w:val="0"/>
                      <w:divBdr>
                        <w:top w:val="none" w:sz="0" w:space="0" w:color="auto"/>
                        <w:left w:val="none" w:sz="0" w:space="0" w:color="auto"/>
                        <w:bottom w:val="none" w:sz="0" w:space="0" w:color="auto"/>
                        <w:right w:val="none" w:sz="0" w:space="0" w:color="auto"/>
                      </w:divBdr>
                      <w:divsChild>
                        <w:div w:id="976842226">
                          <w:marLeft w:val="0"/>
                          <w:marRight w:val="0"/>
                          <w:marTop w:val="0"/>
                          <w:marBottom w:val="0"/>
                          <w:divBdr>
                            <w:top w:val="none" w:sz="0" w:space="0" w:color="auto"/>
                            <w:left w:val="none" w:sz="0" w:space="0" w:color="auto"/>
                            <w:bottom w:val="none" w:sz="0" w:space="0" w:color="auto"/>
                            <w:right w:val="none" w:sz="0" w:space="0" w:color="auto"/>
                          </w:divBdr>
                        </w:div>
                        <w:div w:id="2022201612">
                          <w:marLeft w:val="0"/>
                          <w:marRight w:val="0"/>
                          <w:marTop w:val="0"/>
                          <w:marBottom w:val="0"/>
                          <w:divBdr>
                            <w:top w:val="none" w:sz="0" w:space="0" w:color="auto"/>
                            <w:left w:val="none" w:sz="0" w:space="0" w:color="auto"/>
                            <w:bottom w:val="none" w:sz="0" w:space="0" w:color="auto"/>
                            <w:right w:val="none" w:sz="0" w:space="0" w:color="auto"/>
                          </w:divBdr>
                          <w:divsChild>
                            <w:div w:id="1572812076">
                              <w:marLeft w:val="0"/>
                              <w:marRight w:val="0"/>
                              <w:marTop w:val="0"/>
                              <w:marBottom w:val="0"/>
                              <w:divBdr>
                                <w:top w:val="none" w:sz="0" w:space="0" w:color="auto"/>
                                <w:left w:val="none" w:sz="0" w:space="0" w:color="auto"/>
                                <w:bottom w:val="none" w:sz="0" w:space="0" w:color="auto"/>
                                <w:right w:val="none" w:sz="0" w:space="0" w:color="auto"/>
                              </w:divBdr>
                              <w:divsChild>
                                <w:div w:id="1004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3432">
                      <w:marLeft w:val="0"/>
                      <w:marRight w:val="0"/>
                      <w:marTop w:val="0"/>
                      <w:marBottom w:val="0"/>
                      <w:divBdr>
                        <w:top w:val="none" w:sz="0" w:space="0" w:color="auto"/>
                        <w:left w:val="none" w:sz="0" w:space="0" w:color="auto"/>
                        <w:bottom w:val="none" w:sz="0" w:space="0" w:color="auto"/>
                        <w:right w:val="none" w:sz="0" w:space="0" w:color="auto"/>
                      </w:divBdr>
                      <w:divsChild>
                        <w:div w:id="1385367284">
                          <w:marLeft w:val="0"/>
                          <w:marRight w:val="0"/>
                          <w:marTop w:val="0"/>
                          <w:marBottom w:val="0"/>
                          <w:divBdr>
                            <w:top w:val="none" w:sz="0" w:space="0" w:color="auto"/>
                            <w:left w:val="none" w:sz="0" w:space="0" w:color="auto"/>
                            <w:bottom w:val="none" w:sz="0" w:space="0" w:color="auto"/>
                            <w:right w:val="none" w:sz="0" w:space="0" w:color="auto"/>
                          </w:divBdr>
                          <w:divsChild>
                            <w:div w:id="1842771368">
                              <w:marLeft w:val="0"/>
                              <w:marRight w:val="0"/>
                              <w:marTop w:val="0"/>
                              <w:marBottom w:val="0"/>
                              <w:divBdr>
                                <w:top w:val="none" w:sz="0" w:space="0" w:color="auto"/>
                                <w:left w:val="none" w:sz="0" w:space="0" w:color="auto"/>
                                <w:bottom w:val="none" w:sz="0" w:space="0" w:color="auto"/>
                                <w:right w:val="none" w:sz="0" w:space="0" w:color="auto"/>
                              </w:divBdr>
                              <w:divsChild>
                                <w:div w:id="20132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64040">
              <w:marLeft w:val="0"/>
              <w:marRight w:val="0"/>
              <w:marTop w:val="0"/>
              <w:marBottom w:val="0"/>
              <w:divBdr>
                <w:top w:val="none" w:sz="0" w:space="0" w:color="auto"/>
                <w:left w:val="none" w:sz="0" w:space="0" w:color="auto"/>
                <w:bottom w:val="none" w:sz="0" w:space="0" w:color="auto"/>
                <w:right w:val="none" w:sz="0" w:space="0" w:color="auto"/>
              </w:divBdr>
              <w:divsChild>
                <w:div w:id="1887372680">
                  <w:marLeft w:val="0"/>
                  <w:marRight w:val="0"/>
                  <w:marTop w:val="0"/>
                  <w:marBottom w:val="0"/>
                  <w:divBdr>
                    <w:top w:val="none" w:sz="0" w:space="0" w:color="auto"/>
                    <w:left w:val="none" w:sz="0" w:space="0" w:color="auto"/>
                    <w:bottom w:val="none" w:sz="0" w:space="0" w:color="auto"/>
                    <w:right w:val="none" w:sz="0" w:space="0" w:color="auto"/>
                  </w:divBdr>
                  <w:divsChild>
                    <w:div w:id="942153825">
                      <w:marLeft w:val="0"/>
                      <w:marRight w:val="0"/>
                      <w:marTop w:val="0"/>
                      <w:marBottom w:val="0"/>
                      <w:divBdr>
                        <w:top w:val="none" w:sz="0" w:space="0" w:color="auto"/>
                        <w:left w:val="none" w:sz="0" w:space="0" w:color="auto"/>
                        <w:bottom w:val="none" w:sz="0" w:space="0" w:color="auto"/>
                        <w:right w:val="none" w:sz="0" w:space="0" w:color="auto"/>
                      </w:divBdr>
                      <w:divsChild>
                        <w:div w:id="497771028">
                          <w:marLeft w:val="0"/>
                          <w:marRight w:val="0"/>
                          <w:marTop w:val="0"/>
                          <w:marBottom w:val="0"/>
                          <w:divBdr>
                            <w:top w:val="none" w:sz="0" w:space="0" w:color="auto"/>
                            <w:left w:val="none" w:sz="0" w:space="0" w:color="auto"/>
                            <w:bottom w:val="none" w:sz="0" w:space="0" w:color="auto"/>
                            <w:right w:val="none" w:sz="0" w:space="0" w:color="auto"/>
                          </w:divBdr>
                          <w:divsChild>
                            <w:div w:id="500892619">
                              <w:marLeft w:val="0"/>
                              <w:marRight w:val="0"/>
                              <w:marTop w:val="0"/>
                              <w:marBottom w:val="0"/>
                              <w:divBdr>
                                <w:top w:val="none" w:sz="0" w:space="0" w:color="auto"/>
                                <w:left w:val="none" w:sz="0" w:space="0" w:color="auto"/>
                                <w:bottom w:val="none" w:sz="0" w:space="0" w:color="auto"/>
                                <w:right w:val="none" w:sz="0" w:space="0" w:color="auto"/>
                              </w:divBdr>
                              <w:divsChild>
                                <w:div w:id="43678366">
                                  <w:marLeft w:val="0"/>
                                  <w:marRight w:val="0"/>
                                  <w:marTop w:val="0"/>
                                  <w:marBottom w:val="0"/>
                                  <w:divBdr>
                                    <w:top w:val="none" w:sz="0" w:space="0" w:color="auto"/>
                                    <w:left w:val="none" w:sz="0" w:space="0" w:color="auto"/>
                                    <w:bottom w:val="none" w:sz="0" w:space="0" w:color="auto"/>
                                    <w:right w:val="none" w:sz="0" w:space="0" w:color="auto"/>
                                  </w:divBdr>
                                  <w:divsChild>
                                    <w:div w:id="676465852">
                                      <w:marLeft w:val="0"/>
                                      <w:marRight w:val="0"/>
                                      <w:marTop w:val="0"/>
                                      <w:marBottom w:val="0"/>
                                      <w:divBdr>
                                        <w:top w:val="none" w:sz="0" w:space="0" w:color="auto"/>
                                        <w:left w:val="none" w:sz="0" w:space="0" w:color="auto"/>
                                        <w:bottom w:val="none" w:sz="0" w:space="0" w:color="auto"/>
                                        <w:right w:val="none" w:sz="0" w:space="0" w:color="auto"/>
                                      </w:divBdr>
                                      <w:divsChild>
                                        <w:div w:id="21165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710118">
                      <w:marLeft w:val="0"/>
                      <w:marRight w:val="0"/>
                      <w:marTop w:val="0"/>
                      <w:marBottom w:val="0"/>
                      <w:divBdr>
                        <w:top w:val="none" w:sz="0" w:space="0" w:color="auto"/>
                        <w:left w:val="none" w:sz="0" w:space="0" w:color="auto"/>
                        <w:bottom w:val="none" w:sz="0" w:space="0" w:color="auto"/>
                        <w:right w:val="none" w:sz="0" w:space="0" w:color="auto"/>
                      </w:divBdr>
                      <w:divsChild>
                        <w:div w:id="810441609">
                          <w:marLeft w:val="0"/>
                          <w:marRight w:val="0"/>
                          <w:marTop w:val="0"/>
                          <w:marBottom w:val="0"/>
                          <w:divBdr>
                            <w:top w:val="none" w:sz="0" w:space="0" w:color="auto"/>
                            <w:left w:val="none" w:sz="0" w:space="0" w:color="auto"/>
                            <w:bottom w:val="none" w:sz="0" w:space="0" w:color="auto"/>
                            <w:right w:val="none" w:sz="0" w:space="0" w:color="auto"/>
                          </w:divBdr>
                        </w:div>
                        <w:div w:id="846748157">
                          <w:marLeft w:val="0"/>
                          <w:marRight w:val="0"/>
                          <w:marTop w:val="0"/>
                          <w:marBottom w:val="0"/>
                          <w:divBdr>
                            <w:top w:val="none" w:sz="0" w:space="0" w:color="auto"/>
                            <w:left w:val="none" w:sz="0" w:space="0" w:color="auto"/>
                            <w:bottom w:val="none" w:sz="0" w:space="0" w:color="auto"/>
                            <w:right w:val="none" w:sz="0" w:space="0" w:color="auto"/>
                          </w:divBdr>
                          <w:divsChild>
                            <w:div w:id="1963879326">
                              <w:marLeft w:val="0"/>
                              <w:marRight w:val="0"/>
                              <w:marTop w:val="0"/>
                              <w:marBottom w:val="0"/>
                              <w:divBdr>
                                <w:top w:val="none" w:sz="0" w:space="0" w:color="auto"/>
                                <w:left w:val="none" w:sz="0" w:space="0" w:color="auto"/>
                                <w:bottom w:val="none" w:sz="0" w:space="0" w:color="auto"/>
                                <w:right w:val="none" w:sz="0" w:space="0" w:color="auto"/>
                              </w:divBdr>
                              <w:divsChild>
                                <w:div w:id="6643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65249">
                      <w:marLeft w:val="0"/>
                      <w:marRight w:val="0"/>
                      <w:marTop w:val="0"/>
                      <w:marBottom w:val="0"/>
                      <w:divBdr>
                        <w:top w:val="none" w:sz="0" w:space="0" w:color="auto"/>
                        <w:left w:val="none" w:sz="0" w:space="0" w:color="auto"/>
                        <w:bottom w:val="none" w:sz="0" w:space="0" w:color="auto"/>
                        <w:right w:val="none" w:sz="0" w:space="0" w:color="auto"/>
                      </w:divBdr>
                      <w:divsChild>
                        <w:div w:id="1062950541">
                          <w:marLeft w:val="0"/>
                          <w:marRight w:val="0"/>
                          <w:marTop w:val="0"/>
                          <w:marBottom w:val="0"/>
                          <w:divBdr>
                            <w:top w:val="none" w:sz="0" w:space="0" w:color="auto"/>
                            <w:left w:val="none" w:sz="0" w:space="0" w:color="auto"/>
                            <w:bottom w:val="none" w:sz="0" w:space="0" w:color="auto"/>
                            <w:right w:val="none" w:sz="0" w:space="0" w:color="auto"/>
                          </w:divBdr>
                          <w:divsChild>
                            <w:div w:id="180776442">
                              <w:marLeft w:val="0"/>
                              <w:marRight w:val="0"/>
                              <w:marTop w:val="0"/>
                              <w:marBottom w:val="0"/>
                              <w:divBdr>
                                <w:top w:val="none" w:sz="0" w:space="0" w:color="auto"/>
                                <w:left w:val="none" w:sz="0" w:space="0" w:color="auto"/>
                                <w:bottom w:val="none" w:sz="0" w:space="0" w:color="auto"/>
                                <w:right w:val="none" w:sz="0" w:space="0" w:color="auto"/>
                              </w:divBdr>
                              <w:divsChild>
                                <w:div w:id="2320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38901">
      <w:bodyDiv w:val="1"/>
      <w:marLeft w:val="0"/>
      <w:marRight w:val="0"/>
      <w:marTop w:val="0"/>
      <w:marBottom w:val="0"/>
      <w:divBdr>
        <w:top w:val="none" w:sz="0" w:space="0" w:color="auto"/>
        <w:left w:val="none" w:sz="0" w:space="0" w:color="auto"/>
        <w:bottom w:val="none" w:sz="0" w:space="0" w:color="auto"/>
        <w:right w:val="none" w:sz="0" w:space="0" w:color="auto"/>
      </w:divBdr>
      <w:divsChild>
        <w:div w:id="383262756">
          <w:marLeft w:val="0"/>
          <w:marRight w:val="0"/>
          <w:marTop w:val="0"/>
          <w:marBottom w:val="0"/>
          <w:divBdr>
            <w:top w:val="none" w:sz="0" w:space="0" w:color="auto"/>
            <w:left w:val="none" w:sz="0" w:space="0" w:color="auto"/>
            <w:bottom w:val="none" w:sz="0" w:space="0" w:color="auto"/>
            <w:right w:val="none" w:sz="0" w:space="0" w:color="auto"/>
          </w:divBdr>
        </w:div>
      </w:divsChild>
    </w:div>
    <w:div w:id="183708908">
      <w:bodyDiv w:val="1"/>
      <w:marLeft w:val="0"/>
      <w:marRight w:val="0"/>
      <w:marTop w:val="0"/>
      <w:marBottom w:val="0"/>
      <w:divBdr>
        <w:top w:val="none" w:sz="0" w:space="0" w:color="auto"/>
        <w:left w:val="none" w:sz="0" w:space="0" w:color="auto"/>
        <w:bottom w:val="none" w:sz="0" w:space="0" w:color="auto"/>
        <w:right w:val="none" w:sz="0" w:space="0" w:color="auto"/>
      </w:divBdr>
      <w:divsChild>
        <w:div w:id="273750411">
          <w:marLeft w:val="0"/>
          <w:marRight w:val="0"/>
          <w:marTop w:val="0"/>
          <w:marBottom w:val="0"/>
          <w:divBdr>
            <w:top w:val="none" w:sz="0" w:space="0" w:color="auto"/>
            <w:left w:val="none" w:sz="0" w:space="0" w:color="auto"/>
            <w:bottom w:val="none" w:sz="0" w:space="0" w:color="auto"/>
            <w:right w:val="none" w:sz="0" w:space="0" w:color="auto"/>
          </w:divBdr>
        </w:div>
        <w:div w:id="1304118550">
          <w:marLeft w:val="0"/>
          <w:marRight w:val="0"/>
          <w:marTop w:val="0"/>
          <w:marBottom w:val="0"/>
          <w:divBdr>
            <w:top w:val="none" w:sz="0" w:space="0" w:color="auto"/>
            <w:left w:val="none" w:sz="0" w:space="0" w:color="auto"/>
            <w:bottom w:val="none" w:sz="0" w:space="0" w:color="auto"/>
            <w:right w:val="none" w:sz="0" w:space="0" w:color="auto"/>
          </w:divBdr>
        </w:div>
      </w:divsChild>
    </w:div>
    <w:div w:id="184251717">
      <w:bodyDiv w:val="1"/>
      <w:marLeft w:val="0"/>
      <w:marRight w:val="0"/>
      <w:marTop w:val="0"/>
      <w:marBottom w:val="0"/>
      <w:divBdr>
        <w:top w:val="none" w:sz="0" w:space="0" w:color="auto"/>
        <w:left w:val="none" w:sz="0" w:space="0" w:color="auto"/>
        <w:bottom w:val="none" w:sz="0" w:space="0" w:color="auto"/>
        <w:right w:val="none" w:sz="0" w:space="0" w:color="auto"/>
      </w:divBdr>
      <w:divsChild>
        <w:div w:id="220598283">
          <w:marLeft w:val="0"/>
          <w:marRight w:val="0"/>
          <w:marTop w:val="0"/>
          <w:marBottom w:val="0"/>
          <w:divBdr>
            <w:top w:val="none" w:sz="0" w:space="0" w:color="auto"/>
            <w:left w:val="none" w:sz="0" w:space="0" w:color="auto"/>
            <w:bottom w:val="none" w:sz="0" w:space="0" w:color="auto"/>
            <w:right w:val="none" w:sz="0" w:space="0" w:color="auto"/>
          </w:divBdr>
        </w:div>
      </w:divsChild>
    </w:div>
    <w:div w:id="185021943">
      <w:bodyDiv w:val="1"/>
      <w:marLeft w:val="0"/>
      <w:marRight w:val="0"/>
      <w:marTop w:val="0"/>
      <w:marBottom w:val="0"/>
      <w:divBdr>
        <w:top w:val="none" w:sz="0" w:space="0" w:color="auto"/>
        <w:left w:val="none" w:sz="0" w:space="0" w:color="auto"/>
        <w:bottom w:val="none" w:sz="0" w:space="0" w:color="auto"/>
        <w:right w:val="none" w:sz="0" w:space="0" w:color="auto"/>
      </w:divBdr>
      <w:divsChild>
        <w:div w:id="1340767766">
          <w:marLeft w:val="0"/>
          <w:marRight w:val="0"/>
          <w:marTop w:val="0"/>
          <w:marBottom w:val="0"/>
          <w:divBdr>
            <w:top w:val="none" w:sz="0" w:space="0" w:color="auto"/>
            <w:left w:val="none" w:sz="0" w:space="0" w:color="auto"/>
            <w:bottom w:val="none" w:sz="0" w:space="0" w:color="auto"/>
            <w:right w:val="none" w:sz="0" w:space="0" w:color="auto"/>
          </w:divBdr>
        </w:div>
        <w:div w:id="1393694206">
          <w:marLeft w:val="0"/>
          <w:marRight w:val="0"/>
          <w:marTop w:val="0"/>
          <w:marBottom w:val="0"/>
          <w:divBdr>
            <w:top w:val="none" w:sz="0" w:space="0" w:color="auto"/>
            <w:left w:val="none" w:sz="0" w:space="0" w:color="auto"/>
            <w:bottom w:val="none" w:sz="0" w:space="0" w:color="auto"/>
            <w:right w:val="none" w:sz="0" w:space="0" w:color="auto"/>
          </w:divBdr>
          <w:divsChild>
            <w:div w:id="539978722">
              <w:marLeft w:val="0"/>
              <w:marRight w:val="0"/>
              <w:marTop w:val="0"/>
              <w:marBottom w:val="0"/>
              <w:divBdr>
                <w:top w:val="none" w:sz="0" w:space="0" w:color="auto"/>
                <w:left w:val="none" w:sz="0" w:space="0" w:color="auto"/>
                <w:bottom w:val="none" w:sz="0" w:space="0" w:color="auto"/>
                <w:right w:val="none" w:sz="0" w:space="0" w:color="auto"/>
              </w:divBdr>
              <w:divsChild>
                <w:div w:id="12773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56275">
          <w:marLeft w:val="0"/>
          <w:marRight w:val="0"/>
          <w:marTop w:val="0"/>
          <w:marBottom w:val="0"/>
          <w:divBdr>
            <w:top w:val="none" w:sz="0" w:space="0" w:color="auto"/>
            <w:left w:val="none" w:sz="0" w:space="0" w:color="auto"/>
            <w:bottom w:val="none" w:sz="0" w:space="0" w:color="auto"/>
            <w:right w:val="none" w:sz="0" w:space="0" w:color="auto"/>
          </w:divBdr>
        </w:div>
      </w:divsChild>
    </w:div>
    <w:div w:id="186412395">
      <w:bodyDiv w:val="1"/>
      <w:marLeft w:val="0"/>
      <w:marRight w:val="0"/>
      <w:marTop w:val="0"/>
      <w:marBottom w:val="0"/>
      <w:divBdr>
        <w:top w:val="none" w:sz="0" w:space="0" w:color="auto"/>
        <w:left w:val="none" w:sz="0" w:space="0" w:color="auto"/>
        <w:bottom w:val="none" w:sz="0" w:space="0" w:color="auto"/>
        <w:right w:val="none" w:sz="0" w:space="0" w:color="auto"/>
      </w:divBdr>
    </w:div>
    <w:div w:id="188108871">
      <w:bodyDiv w:val="1"/>
      <w:marLeft w:val="0"/>
      <w:marRight w:val="0"/>
      <w:marTop w:val="0"/>
      <w:marBottom w:val="0"/>
      <w:divBdr>
        <w:top w:val="none" w:sz="0" w:space="0" w:color="auto"/>
        <w:left w:val="none" w:sz="0" w:space="0" w:color="auto"/>
        <w:bottom w:val="none" w:sz="0" w:space="0" w:color="auto"/>
        <w:right w:val="none" w:sz="0" w:space="0" w:color="auto"/>
      </w:divBdr>
    </w:div>
    <w:div w:id="189681922">
      <w:bodyDiv w:val="1"/>
      <w:marLeft w:val="0"/>
      <w:marRight w:val="0"/>
      <w:marTop w:val="0"/>
      <w:marBottom w:val="0"/>
      <w:divBdr>
        <w:top w:val="none" w:sz="0" w:space="0" w:color="auto"/>
        <w:left w:val="none" w:sz="0" w:space="0" w:color="auto"/>
        <w:bottom w:val="none" w:sz="0" w:space="0" w:color="auto"/>
        <w:right w:val="none" w:sz="0" w:space="0" w:color="auto"/>
      </w:divBdr>
      <w:divsChild>
        <w:div w:id="1221331555">
          <w:marLeft w:val="0"/>
          <w:marRight w:val="0"/>
          <w:marTop w:val="0"/>
          <w:marBottom w:val="0"/>
          <w:divBdr>
            <w:top w:val="none" w:sz="0" w:space="0" w:color="auto"/>
            <w:left w:val="none" w:sz="0" w:space="0" w:color="auto"/>
            <w:bottom w:val="none" w:sz="0" w:space="0" w:color="auto"/>
            <w:right w:val="none" w:sz="0" w:space="0" w:color="auto"/>
          </w:divBdr>
        </w:div>
      </w:divsChild>
    </w:div>
    <w:div w:id="190343571">
      <w:bodyDiv w:val="1"/>
      <w:marLeft w:val="0"/>
      <w:marRight w:val="0"/>
      <w:marTop w:val="0"/>
      <w:marBottom w:val="0"/>
      <w:divBdr>
        <w:top w:val="none" w:sz="0" w:space="0" w:color="auto"/>
        <w:left w:val="none" w:sz="0" w:space="0" w:color="auto"/>
        <w:bottom w:val="none" w:sz="0" w:space="0" w:color="auto"/>
        <w:right w:val="none" w:sz="0" w:space="0" w:color="auto"/>
      </w:divBdr>
    </w:div>
    <w:div w:id="190456348">
      <w:bodyDiv w:val="1"/>
      <w:marLeft w:val="0"/>
      <w:marRight w:val="0"/>
      <w:marTop w:val="0"/>
      <w:marBottom w:val="0"/>
      <w:divBdr>
        <w:top w:val="none" w:sz="0" w:space="0" w:color="auto"/>
        <w:left w:val="none" w:sz="0" w:space="0" w:color="auto"/>
        <w:bottom w:val="none" w:sz="0" w:space="0" w:color="auto"/>
        <w:right w:val="none" w:sz="0" w:space="0" w:color="auto"/>
      </w:divBdr>
    </w:div>
    <w:div w:id="190607428">
      <w:bodyDiv w:val="1"/>
      <w:marLeft w:val="0"/>
      <w:marRight w:val="0"/>
      <w:marTop w:val="0"/>
      <w:marBottom w:val="0"/>
      <w:divBdr>
        <w:top w:val="none" w:sz="0" w:space="0" w:color="auto"/>
        <w:left w:val="none" w:sz="0" w:space="0" w:color="auto"/>
        <w:bottom w:val="none" w:sz="0" w:space="0" w:color="auto"/>
        <w:right w:val="none" w:sz="0" w:space="0" w:color="auto"/>
      </w:divBdr>
    </w:div>
    <w:div w:id="191308834">
      <w:bodyDiv w:val="1"/>
      <w:marLeft w:val="0"/>
      <w:marRight w:val="0"/>
      <w:marTop w:val="0"/>
      <w:marBottom w:val="0"/>
      <w:divBdr>
        <w:top w:val="none" w:sz="0" w:space="0" w:color="auto"/>
        <w:left w:val="none" w:sz="0" w:space="0" w:color="auto"/>
        <w:bottom w:val="none" w:sz="0" w:space="0" w:color="auto"/>
        <w:right w:val="none" w:sz="0" w:space="0" w:color="auto"/>
      </w:divBdr>
      <w:divsChild>
        <w:div w:id="244269401">
          <w:marLeft w:val="0"/>
          <w:marRight w:val="0"/>
          <w:marTop w:val="150"/>
          <w:marBottom w:val="0"/>
          <w:divBdr>
            <w:top w:val="none" w:sz="0" w:space="0" w:color="auto"/>
            <w:left w:val="none" w:sz="0" w:space="0" w:color="auto"/>
            <w:bottom w:val="none" w:sz="0" w:space="0" w:color="auto"/>
            <w:right w:val="none" w:sz="0" w:space="0" w:color="auto"/>
          </w:divBdr>
        </w:div>
      </w:divsChild>
    </w:div>
    <w:div w:id="192033529">
      <w:bodyDiv w:val="1"/>
      <w:marLeft w:val="0"/>
      <w:marRight w:val="0"/>
      <w:marTop w:val="0"/>
      <w:marBottom w:val="0"/>
      <w:divBdr>
        <w:top w:val="none" w:sz="0" w:space="0" w:color="auto"/>
        <w:left w:val="none" w:sz="0" w:space="0" w:color="auto"/>
        <w:bottom w:val="none" w:sz="0" w:space="0" w:color="auto"/>
        <w:right w:val="none" w:sz="0" w:space="0" w:color="auto"/>
      </w:divBdr>
      <w:divsChild>
        <w:div w:id="2118980499">
          <w:marLeft w:val="0"/>
          <w:marRight w:val="0"/>
          <w:marTop w:val="0"/>
          <w:marBottom w:val="0"/>
          <w:divBdr>
            <w:top w:val="none" w:sz="0" w:space="0" w:color="auto"/>
            <w:left w:val="none" w:sz="0" w:space="0" w:color="auto"/>
            <w:bottom w:val="none" w:sz="0" w:space="0" w:color="auto"/>
            <w:right w:val="none" w:sz="0" w:space="0" w:color="auto"/>
          </w:divBdr>
        </w:div>
      </w:divsChild>
    </w:div>
    <w:div w:id="192042418">
      <w:bodyDiv w:val="1"/>
      <w:marLeft w:val="0"/>
      <w:marRight w:val="0"/>
      <w:marTop w:val="0"/>
      <w:marBottom w:val="0"/>
      <w:divBdr>
        <w:top w:val="none" w:sz="0" w:space="0" w:color="auto"/>
        <w:left w:val="none" w:sz="0" w:space="0" w:color="auto"/>
        <w:bottom w:val="none" w:sz="0" w:space="0" w:color="auto"/>
        <w:right w:val="none" w:sz="0" w:space="0" w:color="auto"/>
      </w:divBdr>
      <w:divsChild>
        <w:div w:id="1009912376">
          <w:marLeft w:val="0"/>
          <w:marRight w:val="0"/>
          <w:marTop w:val="0"/>
          <w:marBottom w:val="0"/>
          <w:divBdr>
            <w:top w:val="none" w:sz="0" w:space="0" w:color="auto"/>
            <w:left w:val="none" w:sz="0" w:space="0" w:color="auto"/>
            <w:bottom w:val="none" w:sz="0" w:space="0" w:color="auto"/>
            <w:right w:val="none" w:sz="0" w:space="0" w:color="auto"/>
          </w:divBdr>
        </w:div>
      </w:divsChild>
    </w:div>
    <w:div w:id="192113193">
      <w:bodyDiv w:val="1"/>
      <w:marLeft w:val="0"/>
      <w:marRight w:val="0"/>
      <w:marTop w:val="0"/>
      <w:marBottom w:val="0"/>
      <w:divBdr>
        <w:top w:val="none" w:sz="0" w:space="0" w:color="auto"/>
        <w:left w:val="none" w:sz="0" w:space="0" w:color="auto"/>
        <w:bottom w:val="none" w:sz="0" w:space="0" w:color="auto"/>
        <w:right w:val="none" w:sz="0" w:space="0" w:color="auto"/>
      </w:divBdr>
      <w:divsChild>
        <w:div w:id="274406115">
          <w:marLeft w:val="0"/>
          <w:marRight w:val="0"/>
          <w:marTop w:val="0"/>
          <w:marBottom w:val="0"/>
          <w:divBdr>
            <w:top w:val="none" w:sz="0" w:space="0" w:color="auto"/>
            <w:left w:val="none" w:sz="0" w:space="0" w:color="auto"/>
            <w:bottom w:val="none" w:sz="0" w:space="0" w:color="auto"/>
            <w:right w:val="none" w:sz="0" w:space="0" w:color="auto"/>
          </w:divBdr>
        </w:div>
      </w:divsChild>
    </w:div>
    <w:div w:id="192310038">
      <w:bodyDiv w:val="1"/>
      <w:marLeft w:val="0"/>
      <w:marRight w:val="0"/>
      <w:marTop w:val="0"/>
      <w:marBottom w:val="0"/>
      <w:divBdr>
        <w:top w:val="none" w:sz="0" w:space="0" w:color="auto"/>
        <w:left w:val="none" w:sz="0" w:space="0" w:color="auto"/>
        <w:bottom w:val="none" w:sz="0" w:space="0" w:color="auto"/>
        <w:right w:val="none" w:sz="0" w:space="0" w:color="auto"/>
      </w:divBdr>
    </w:div>
    <w:div w:id="193538490">
      <w:bodyDiv w:val="1"/>
      <w:marLeft w:val="0"/>
      <w:marRight w:val="0"/>
      <w:marTop w:val="0"/>
      <w:marBottom w:val="0"/>
      <w:divBdr>
        <w:top w:val="none" w:sz="0" w:space="0" w:color="auto"/>
        <w:left w:val="none" w:sz="0" w:space="0" w:color="auto"/>
        <w:bottom w:val="none" w:sz="0" w:space="0" w:color="auto"/>
        <w:right w:val="none" w:sz="0" w:space="0" w:color="auto"/>
      </w:divBdr>
    </w:div>
    <w:div w:id="193806809">
      <w:bodyDiv w:val="1"/>
      <w:marLeft w:val="0"/>
      <w:marRight w:val="0"/>
      <w:marTop w:val="0"/>
      <w:marBottom w:val="0"/>
      <w:divBdr>
        <w:top w:val="none" w:sz="0" w:space="0" w:color="auto"/>
        <w:left w:val="none" w:sz="0" w:space="0" w:color="auto"/>
        <w:bottom w:val="none" w:sz="0" w:space="0" w:color="auto"/>
        <w:right w:val="none" w:sz="0" w:space="0" w:color="auto"/>
      </w:divBdr>
    </w:div>
    <w:div w:id="193930452">
      <w:bodyDiv w:val="1"/>
      <w:marLeft w:val="0"/>
      <w:marRight w:val="0"/>
      <w:marTop w:val="0"/>
      <w:marBottom w:val="0"/>
      <w:divBdr>
        <w:top w:val="none" w:sz="0" w:space="0" w:color="auto"/>
        <w:left w:val="none" w:sz="0" w:space="0" w:color="auto"/>
        <w:bottom w:val="none" w:sz="0" w:space="0" w:color="auto"/>
        <w:right w:val="none" w:sz="0" w:space="0" w:color="auto"/>
      </w:divBdr>
      <w:divsChild>
        <w:div w:id="828713277">
          <w:marLeft w:val="0"/>
          <w:marRight w:val="0"/>
          <w:marTop w:val="0"/>
          <w:marBottom w:val="0"/>
          <w:divBdr>
            <w:top w:val="none" w:sz="0" w:space="0" w:color="auto"/>
            <w:left w:val="none" w:sz="0" w:space="0" w:color="auto"/>
            <w:bottom w:val="none" w:sz="0" w:space="0" w:color="auto"/>
            <w:right w:val="none" w:sz="0" w:space="0" w:color="auto"/>
          </w:divBdr>
          <w:divsChild>
            <w:div w:id="374352994">
              <w:marLeft w:val="0"/>
              <w:marRight w:val="0"/>
              <w:marTop w:val="15"/>
              <w:marBottom w:val="0"/>
              <w:divBdr>
                <w:top w:val="none" w:sz="0" w:space="0" w:color="auto"/>
                <w:left w:val="none" w:sz="0" w:space="0" w:color="auto"/>
                <w:bottom w:val="none" w:sz="0" w:space="0" w:color="auto"/>
                <w:right w:val="none" w:sz="0" w:space="0" w:color="auto"/>
              </w:divBdr>
              <w:divsChild>
                <w:div w:id="1872111923">
                  <w:marLeft w:val="0"/>
                  <w:marRight w:val="0"/>
                  <w:marTop w:val="0"/>
                  <w:marBottom w:val="0"/>
                  <w:divBdr>
                    <w:top w:val="none" w:sz="0" w:space="0" w:color="auto"/>
                    <w:left w:val="none" w:sz="0" w:space="0" w:color="auto"/>
                    <w:bottom w:val="none" w:sz="0" w:space="0" w:color="auto"/>
                    <w:right w:val="none" w:sz="0" w:space="0" w:color="auto"/>
                  </w:divBdr>
                  <w:divsChild>
                    <w:div w:id="470249474">
                      <w:marLeft w:val="0"/>
                      <w:marRight w:val="0"/>
                      <w:marTop w:val="0"/>
                      <w:marBottom w:val="120"/>
                      <w:divBdr>
                        <w:top w:val="none" w:sz="0" w:space="0" w:color="auto"/>
                        <w:left w:val="none" w:sz="0" w:space="0" w:color="auto"/>
                        <w:bottom w:val="none" w:sz="0" w:space="0" w:color="auto"/>
                        <w:right w:val="none" w:sz="0" w:space="0" w:color="auto"/>
                      </w:divBdr>
                    </w:div>
                    <w:div w:id="886916404">
                      <w:marLeft w:val="0"/>
                      <w:marRight w:val="0"/>
                      <w:marTop w:val="0"/>
                      <w:marBottom w:val="180"/>
                      <w:divBdr>
                        <w:top w:val="none" w:sz="0" w:space="0" w:color="auto"/>
                        <w:left w:val="none" w:sz="0" w:space="0" w:color="auto"/>
                        <w:bottom w:val="none" w:sz="0" w:space="0" w:color="auto"/>
                        <w:right w:val="none" w:sz="0" w:space="0" w:color="auto"/>
                      </w:divBdr>
                    </w:div>
                    <w:div w:id="213930150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301035702">
          <w:marLeft w:val="0"/>
          <w:marRight w:val="0"/>
          <w:marTop w:val="0"/>
          <w:marBottom w:val="0"/>
          <w:divBdr>
            <w:top w:val="none" w:sz="0" w:space="0" w:color="auto"/>
            <w:left w:val="none" w:sz="0" w:space="0" w:color="auto"/>
            <w:bottom w:val="none" w:sz="0" w:space="0" w:color="auto"/>
            <w:right w:val="none" w:sz="0" w:space="0" w:color="auto"/>
          </w:divBdr>
          <w:divsChild>
            <w:div w:id="19624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0763">
      <w:bodyDiv w:val="1"/>
      <w:marLeft w:val="0"/>
      <w:marRight w:val="0"/>
      <w:marTop w:val="0"/>
      <w:marBottom w:val="0"/>
      <w:divBdr>
        <w:top w:val="none" w:sz="0" w:space="0" w:color="auto"/>
        <w:left w:val="none" w:sz="0" w:space="0" w:color="auto"/>
        <w:bottom w:val="none" w:sz="0" w:space="0" w:color="auto"/>
        <w:right w:val="none" w:sz="0" w:space="0" w:color="auto"/>
      </w:divBdr>
      <w:divsChild>
        <w:div w:id="654534544">
          <w:marLeft w:val="0"/>
          <w:marRight w:val="0"/>
          <w:marTop w:val="0"/>
          <w:marBottom w:val="0"/>
          <w:divBdr>
            <w:top w:val="none" w:sz="0" w:space="0" w:color="auto"/>
            <w:left w:val="none" w:sz="0" w:space="0" w:color="auto"/>
            <w:bottom w:val="none" w:sz="0" w:space="0" w:color="auto"/>
            <w:right w:val="none" w:sz="0" w:space="0" w:color="auto"/>
          </w:divBdr>
        </w:div>
        <w:div w:id="695083189">
          <w:marLeft w:val="0"/>
          <w:marRight w:val="0"/>
          <w:marTop w:val="150"/>
          <w:marBottom w:val="150"/>
          <w:divBdr>
            <w:top w:val="single" w:sz="6" w:space="4" w:color="D7D7D7"/>
            <w:left w:val="none" w:sz="0" w:space="0" w:color="auto"/>
            <w:bottom w:val="single" w:sz="6" w:space="4" w:color="D7D7D7"/>
            <w:right w:val="none" w:sz="0" w:space="0" w:color="auto"/>
          </w:divBdr>
        </w:div>
        <w:div w:id="1634746363">
          <w:marLeft w:val="0"/>
          <w:marRight w:val="0"/>
          <w:marTop w:val="0"/>
          <w:marBottom w:val="0"/>
          <w:divBdr>
            <w:top w:val="none" w:sz="0" w:space="0" w:color="auto"/>
            <w:left w:val="none" w:sz="0" w:space="0" w:color="auto"/>
            <w:bottom w:val="none" w:sz="0" w:space="0" w:color="auto"/>
            <w:right w:val="none" w:sz="0" w:space="0" w:color="auto"/>
          </w:divBdr>
        </w:div>
      </w:divsChild>
    </w:div>
    <w:div w:id="194778278">
      <w:bodyDiv w:val="1"/>
      <w:marLeft w:val="0"/>
      <w:marRight w:val="0"/>
      <w:marTop w:val="0"/>
      <w:marBottom w:val="0"/>
      <w:divBdr>
        <w:top w:val="none" w:sz="0" w:space="0" w:color="auto"/>
        <w:left w:val="none" w:sz="0" w:space="0" w:color="auto"/>
        <w:bottom w:val="none" w:sz="0" w:space="0" w:color="auto"/>
        <w:right w:val="none" w:sz="0" w:space="0" w:color="auto"/>
      </w:divBdr>
    </w:div>
    <w:div w:id="195047711">
      <w:bodyDiv w:val="1"/>
      <w:marLeft w:val="0"/>
      <w:marRight w:val="0"/>
      <w:marTop w:val="0"/>
      <w:marBottom w:val="0"/>
      <w:divBdr>
        <w:top w:val="none" w:sz="0" w:space="0" w:color="auto"/>
        <w:left w:val="none" w:sz="0" w:space="0" w:color="auto"/>
        <w:bottom w:val="none" w:sz="0" w:space="0" w:color="auto"/>
        <w:right w:val="none" w:sz="0" w:space="0" w:color="auto"/>
      </w:divBdr>
      <w:divsChild>
        <w:div w:id="71510229">
          <w:marLeft w:val="0"/>
          <w:marRight w:val="300"/>
          <w:marTop w:val="0"/>
          <w:marBottom w:val="0"/>
          <w:divBdr>
            <w:top w:val="none" w:sz="0" w:space="0" w:color="auto"/>
            <w:left w:val="none" w:sz="0" w:space="0" w:color="auto"/>
            <w:bottom w:val="none" w:sz="0" w:space="0" w:color="auto"/>
            <w:right w:val="none" w:sz="0" w:space="0" w:color="auto"/>
          </w:divBdr>
        </w:div>
      </w:divsChild>
    </w:div>
    <w:div w:id="195508873">
      <w:bodyDiv w:val="1"/>
      <w:marLeft w:val="0"/>
      <w:marRight w:val="0"/>
      <w:marTop w:val="0"/>
      <w:marBottom w:val="0"/>
      <w:divBdr>
        <w:top w:val="none" w:sz="0" w:space="0" w:color="auto"/>
        <w:left w:val="none" w:sz="0" w:space="0" w:color="auto"/>
        <w:bottom w:val="none" w:sz="0" w:space="0" w:color="auto"/>
        <w:right w:val="none" w:sz="0" w:space="0" w:color="auto"/>
      </w:divBdr>
    </w:div>
    <w:div w:id="196091147">
      <w:bodyDiv w:val="1"/>
      <w:marLeft w:val="0"/>
      <w:marRight w:val="0"/>
      <w:marTop w:val="0"/>
      <w:marBottom w:val="0"/>
      <w:divBdr>
        <w:top w:val="none" w:sz="0" w:space="0" w:color="auto"/>
        <w:left w:val="none" w:sz="0" w:space="0" w:color="auto"/>
        <w:bottom w:val="none" w:sz="0" w:space="0" w:color="auto"/>
        <w:right w:val="none" w:sz="0" w:space="0" w:color="auto"/>
      </w:divBdr>
      <w:divsChild>
        <w:div w:id="1826819347">
          <w:marLeft w:val="0"/>
          <w:marRight w:val="0"/>
          <w:marTop w:val="0"/>
          <w:marBottom w:val="0"/>
          <w:divBdr>
            <w:top w:val="none" w:sz="0" w:space="0" w:color="auto"/>
            <w:left w:val="none" w:sz="0" w:space="0" w:color="auto"/>
            <w:bottom w:val="none" w:sz="0" w:space="0" w:color="auto"/>
            <w:right w:val="none" w:sz="0" w:space="0" w:color="auto"/>
          </w:divBdr>
          <w:divsChild>
            <w:div w:id="259609772">
              <w:marLeft w:val="0"/>
              <w:marRight w:val="0"/>
              <w:marTop w:val="0"/>
              <w:marBottom w:val="225"/>
              <w:divBdr>
                <w:top w:val="none" w:sz="0" w:space="0" w:color="auto"/>
                <w:left w:val="none" w:sz="0" w:space="0" w:color="auto"/>
                <w:bottom w:val="none" w:sz="0" w:space="0" w:color="auto"/>
                <w:right w:val="none" w:sz="0" w:space="0" w:color="auto"/>
              </w:divBdr>
              <w:divsChild>
                <w:div w:id="623004277">
                  <w:marLeft w:val="0"/>
                  <w:marRight w:val="0"/>
                  <w:marTop w:val="0"/>
                  <w:marBottom w:val="0"/>
                  <w:divBdr>
                    <w:top w:val="none" w:sz="0" w:space="0" w:color="auto"/>
                    <w:left w:val="none" w:sz="0" w:space="0" w:color="auto"/>
                    <w:bottom w:val="none" w:sz="0" w:space="0" w:color="auto"/>
                    <w:right w:val="none" w:sz="0" w:space="0" w:color="auto"/>
                  </w:divBdr>
                  <w:divsChild>
                    <w:div w:id="34699620">
                      <w:marLeft w:val="0"/>
                      <w:marRight w:val="0"/>
                      <w:marTop w:val="0"/>
                      <w:marBottom w:val="0"/>
                      <w:divBdr>
                        <w:top w:val="none" w:sz="0" w:space="0" w:color="auto"/>
                        <w:left w:val="none" w:sz="0" w:space="0" w:color="auto"/>
                        <w:bottom w:val="none" w:sz="0" w:space="0" w:color="auto"/>
                        <w:right w:val="none" w:sz="0" w:space="0" w:color="auto"/>
                      </w:divBdr>
                    </w:div>
                  </w:divsChild>
                </w:div>
                <w:div w:id="404380244">
                  <w:marLeft w:val="0"/>
                  <w:marRight w:val="0"/>
                  <w:marTop w:val="0"/>
                  <w:marBottom w:val="0"/>
                  <w:divBdr>
                    <w:top w:val="none" w:sz="0" w:space="0" w:color="auto"/>
                    <w:left w:val="none" w:sz="0" w:space="0" w:color="auto"/>
                    <w:bottom w:val="none" w:sz="0" w:space="0" w:color="auto"/>
                    <w:right w:val="none" w:sz="0" w:space="0" w:color="auto"/>
                  </w:divBdr>
                </w:div>
                <w:div w:id="1208639886">
                  <w:marLeft w:val="0"/>
                  <w:marRight w:val="0"/>
                  <w:marTop w:val="75"/>
                  <w:marBottom w:val="75"/>
                  <w:divBdr>
                    <w:top w:val="none" w:sz="0" w:space="0" w:color="auto"/>
                    <w:left w:val="none" w:sz="0" w:space="0" w:color="auto"/>
                    <w:bottom w:val="none" w:sz="0" w:space="0" w:color="auto"/>
                    <w:right w:val="none" w:sz="0" w:space="0" w:color="auto"/>
                  </w:divBdr>
                  <w:divsChild>
                    <w:div w:id="348869026">
                      <w:marLeft w:val="0"/>
                      <w:marRight w:val="0"/>
                      <w:marTop w:val="0"/>
                      <w:marBottom w:val="0"/>
                      <w:divBdr>
                        <w:top w:val="none" w:sz="0" w:space="0" w:color="auto"/>
                        <w:left w:val="none" w:sz="0" w:space="0" w:color="auto"/>
                        <w:bottom w:val="none" w:sz="0" w:space="0" w:color="auto"/>
                        <w:right w:val="none" w:sz="0" w:space="0" w:color="auto"/>
                      </w:divBdr>
                      <w:divsChild>
                        <w:div w:id="19535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4812">
                  <w:marLeft w:val="0"/>
                  <w:marRight w:val="0"/>
                  <w:marTop w:val="0"/>
                  <w:marBottom w:val="0"/>
                  <w:divBdr>
                    <w:top w:val="none" w:sz="0" w:space="0" w:color="auto"/>
                    <w:left w:val="none" w:sz="0" w:space="0" w:color="auto"/>
                    <w:bottom w:val="none" w:sz="0" w:space="0" w:color="auto"/>
                    <w:right w:val="none" w:sz="0" w:space="0" w:color="auto"/>
                  </w:divBdr>
                  <w:divsChild>
                    <w:div w:id="7223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5974">
              <w:marLeft w:val="0"/>
              <w:marRight w:val="0"/>
              <w:marTop w:val="0"/>
              <w:marBottom w:val="225"/>
              <w:divBdr>
                <w:top w:val="single" w:sz="6" w:space="11" w:color="DDDDDD"/>
                <w:left w:val="none" w:sz="0" w:space="0" w:color="auto"/>
                <w:bottom w:val="none" w:sz="0" w:space="0" w:color="auto"/>
                <w:right w:val="none" w:sz="0" w:space="0" w:color="auto"/>
              </w:divBdr>
              <w:divsChild>
                <w:div w:id="1551303937">
                  <w:marLeft w:val="0"/>
                  <w:marRight w:val="150"/>
                  <w:marTop w:val="45"/>
                  <w:marBottom w:val="75"/>
                  <w:divBdr>
                    <w:top w:val="none" w:sz="0" w:space="0" w:color="auto"/>
                    <w:left w:val="none" w:sz="0" w:space="0" w:color="auto"/>
                    <w:bottom w:val="none" w:sz="0" w:space="0" w:color="auto"/>
                    <w:right w:val="none" w:sz="0" w:space="0" w:color="auto"/>
                  </w:divBdr>
                  <w:divsChild>
                    <w:div w:id="1583948601">
                      <w:marLeft w:val="0"/>
                      <w:marRight w:val="0"/>
                      <w:marTop w:val="0"/>
                      <w:marBottom w:val="0"/>
                      <w:divBdr>
                        <w:top w:val="none" w:sz="0" w:space="0" w:color="auto"/>
                        <w:left w:val="none" w:sz="0" w:space="0" w:color="auto"/>
                        <w:bottom w:val="none" w:sz="0" w:space="0" w:color="auto"/>
                        <w:right w:val="none" w:sz="0" w:space="0" w:color="auto"/>
                      </w:divBdr>
                    </w:div>
                  </w:divsChild>
                </w:div>
                <w:div w:id="486290655">
                  <w:marLeft w:val="0"/>
                  <w:marRight w:val="0"/>
                  <w:marTop w:val="0"/>
                  <w:marBottom w:val="0"/>
                  <w:divBdr>
                    <w:top w:val="none" w:sz="0" w:space="0" w:color="auto"/>
                    <w:left w:val="none" w:sz="0" w:space="0" w:color="auto"/>
                    <w:bottom w:val="none" w:sz="0" w:space="0" w:color="auto"/>
                    <w:right w:val="none" w:sz="0" w:space="0" w:color="auto"/>
                  </w:divBdr>
                  <w:divsChild>
                    <w:div w:id="215891960">
                      <w:marLeft w:val="0"/>
                      <w:marRight w:val="0"/>
                      <w:marTop w:val="0"/>
                      <w:marBottom w:val="0"/>
                      <w:divBdr>
                        <w:top w:val="none" w:sz="0" w:space="0" w:color="auto"/>
                        <w:left w:val="none" w:sz="0" w:space="0" w:color="auto"/>
                        <w:bottom w:val="none" w:sz="0" w:space="0" w:color="auto"/>
                        <w:right w:val="none" w:sz="0" w:space="0" w:color="auto"/>
                      </w:divBdr>
                    </w:div>
                  </w:divsChild>
                </w:div>
                <w:div w:id="1782335063">
                  <w:marLeft w:val="0"/>
                  <w:marRight w:val="0"/>
                  <w:marTop w:val="0"/>
                  <w:marBottom w:val="0"/>
                  <w:divBdr>
                    <w:top w:val="none" w:sz="0" w:space="0" w:color="auto"/>
                    <w:left w:val="none" w:sz="0" w:space="0" w:color="auto"/>
                    <w:bottom w:val="none" w:sz="0" w:space="0" w:color="auto"/>
                    <w:right w:val="none" w:sz="0" w:space="0" w:color="auto"/>
                  </w:divBdr>
                </w:div>
                <w:div w:id="811092621">
                  <w:marLeft w:val="0"/>
                  <w:marRight w:val="0"/>
                  <w:marTop w:val="75"/>
                  <w:marBottom w:val="75"/>
                  <w:divBdr>
                    <w:top w:val="none" w:sz="0" w:space="0" w:color="auto"/>
                    <w:left w:val="none" w:sz="0" w:space="0" w:color="auto"/>
                    <w:bottom w:val="none" w:sz="0" w:space="0" w:color="auto"/>
                    <w:right w:val="none" w:sz="0" w:space="0" w:color="auto"/>
                  </w:divBdr>
                  <w:divsChild>
                    <w:div w:id="47455652">
                      <w:marLeft w:val="0"/>
                      <w:marRight w:val="0"/>
                      <w:marTop w:val="0"/>
                      <w:marBottom w:val="0"/>
                      <w:divBdr>
                        <w:top w:val="none" w:sz="0" w:space="0" w:color="auto"/>
                        <w:left w:val="none" w:sz="0" w:space="0" w:color="auto"/>
                        <w:bottom w:val="none" w:sz="0" w:space="0" w:color="auto"/>
                        <w:right w:val="none" w:sz="0" w:space="0" w:color="auto"/>
                      </w:divBdr>
                    </w:div>
                  </w:divsChild>
                </w:div>
                <w:div w:id="1636597355">
                  <w:marLeft w:val="0"/>
                  <w:marRight w:val="0"/>
                  <w:marTop w:val="0"/>
                  <w:marBottom w:val="0"/>
                  <w:divBdr>
                    <w:top w:val="none" w:sz="0" w:space="0" w:color="auto"/>
                    <w:left w:val="none" w:sz="0" w:space="0" w:color="auto"/>
                    <w:bottom w:val="none" w:sz="0" w:space="0" w:color="auto"/>
                    <w:right w:val="none" w:sz="0" w:space="0" w:color="auto"/>
                  </w:divBdr>
                  <w:divsChild>
                    <w:div w:id="7397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19352">
              <w:marLeft w:val="0"/>
              <w:marRight w:val="0"/>
              <w:marTop w:val="0"/>
              <w:marBottom w:val="225"/>
              <w:divBdr>
                <w:top w:val="single" w:sz="6" w:space="11" w:color="DDDDDD"/>
                <w:left w:val="none" w:sz="0" w:space="0" w:color="auto"/>
                <w:bottom w:val="none" w:sz="0" w:space="0" w:color="auto"/>
                <w:right w:val="none" w:sz="0" w:space="0" w:color="auto"/>
              </w:divBdr>
              <w:divsChild>
                <w:div w:id="197820111">
                  <w:marLeft w:val="0"/>
                  <w:marRight w:val="150"/>
                  <w:marTop w:val="45"/>
                  <w:marBottom w:val="75"/>
                  <w:divBdr>
                    <w:top w:val="none" w:sz="0" w:space="0" w:color="auto"/>
                    <w:left w:val="none" w:sz="0" w:space="0" w:color="auto"/>
                    <w:bottom w:val="none" w:sz="0" w:space="0" w:color="auto"/>
                    <w:right w:val="none" w:sz="0" w:space="0" w:color="auto"/>
                  </w:divBdr>
                  <w:divsChild>
                    <w:div w:id="125709826">
                      <w:marLeft w:val="0"/>
                      <w:marRight w:val="0"/>
                      <w:marTop w:val="0"/>
                      <w:marBottom w:val="0"/>
                      <w:divBdr>
                        <w:top w:val="none" w:sz="0" w:space="0" w:color="auto"/>
                        <w:left w:val="none" w:sz="0" w:space="0" w:color="auto"/>
                        <w:bottom w:val="none" w:sz="0" w:space="0" w:color="auto"/>
                        <w:right w:val="none" w:sz="0" w:space="0" w:color="auto"/>
                      </w:divBdr>
                    </w:div>
                  </w:divsChild>
                </w:div>
                <w:div w:id="2048025709">
                  <w:marLeft w:val="0"/>
                  <w:marRight w:val="0"/>
                  <w:marTop w:val="0"/>
                  <w:marBottom w:val="0"/>
                  <w:divBdr>
                    <w:top w:val="none" w:sz="0" w:space="0" w:color="auto"/>
                    <w:left w:val="none" w:sz="0" w:space="0" w:color="auto"/>
                    <w:bottom w:val="none" w:sz="0" w:space="0" w:color="auto"/>
                    <w:right w:val="none" w:sz="0" w:space="0" w:color="auto"/>
                  </w:divBdr>
                  <w:divsChild>
                    <w:div w:id="1737776728">
                      <w:marLeft w:val="0"/>
                      <w:marRight w:val="0"/>
                      <w:marTop w:val="0"/>
                      <w:marBottom w:val="0"/>
                      <w:divBdr>
                        <w:top w:val="none" w:sz="0" w:space="0" w:color="auto"/>
                        <w:left w:val="none" w:sz="0" w:space="0" w:color="auto"/>
                        <w:bottom w:val="none" w:sz="0" w:space="0" w:color="auto"/>
                        <w:right w:val="none" w:sz="0" w:space="0" w:color="auto"/>
                      </w:divBdr>
                    </w:div>
                  </w:divsChild>
                </w:div>
                <w:div w:id="1479690888">
                  <w:marLeft w:val="0"/>
                  <w:marRight w:val="0"/>
                  <w:marTop w:val="0"/>
                  <w:marBottom w:val="0"/>
                  <w:divBdr>
                    <w:top w:val="none" w:sz="0" w:space="0" w:color="auto"/>
                    <w:left w:val="none" w:sz="0" w:space="0" w:color="auto"/>
                    <w:bottom w:val="none" w:sz="0" w:space="0" w:color="auto"/>
                    <w:right w:val="none" w:sz="0" w:space="0" w:color="auto"/>
                  </w:divBdr>
                </w:div>
                <w:div w:id="431509608">
                  <w:marLeft w:val="0"/>
                  <w:marRight w:val="0"/>
                  <w:marTop w:val="75"/>
                  <w:marBottom w:val="75"/>
                  <w:divBdr>
                    <w:top w:val="none" w:sz="0" w:space="0" w:color="auto"/>
                    <w:left w:val="none" w:sz="0" w:space="0" w:color="auto"/>
                    <w:bottom w:val="none" w:sz="0" w:space="0" w:color="auto"/>
                    <w:right w:val="none" w:sz="0" w:space="0" w:color="auto"/>
                  </w:divBdr>
                  <w:divsChild>
                    <w:div w:id="1522628480">
                      <w:marLeft w:val="0"/>
                      <w:marRight w:val="0"/>
                      <w:marTop w:val="0"/>
                      <w:marBottom w:val="0"/>
                      <w:divBdr>
                        <w:top w:val="none" w:sz="0" w:space="0" w:color="auto"/>
                        <w:left w:val="none" w:sz="0" w:space="0" w:color="auto"/>
                        <w:bottom w:val="none" w:sz="0" w:space="0" w:color="auto"/>
                        <w:right w:val="none" w:sz="0" w:space="0" w:color="auto"/>
                      </w:divBdr>
                    </w:div>
                  </w:divsChild>
                </w:div>
                <w:div w:id="1457135947">
                  <w:marLeft w:val="0"/>
                  <w:marRight w:val="0"/>
                  <w:marTop w:val="0"/>
                  <w:marBottom w:val="0"/>
                  <w:divBdr>
                    <w:top w:val="none" w:sz="0" w:space="0" w:color="auto"/>
                    <w:left w:val="none" w:sz="0" w:space="0" w:color="auto"/>
                    <w:bottom w:val="none" w:sz="0" w:space="0" w:color="auto"/>
                    <w:right w:val="none" w:sz="0" w:space="0" w:color="auto"/>
                  </w:divBdr>
                  <w:divsChild>
                    <w:div w:id="11434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91816">
          <w:marLeft w:val="0"/>
          <w:marRight w:val="0"/>
          <w:marTop w:val="0"/>
          <w:marBottom w:val="0"/>
          <w:divBdr>
            <w:top w:val="none" w:sz="0" w:space="0" w:color="auto"/>
            <w:left w:val="none" w:sz="0" w:space="0" w:color="auto"/>
            <w:bottom w:val="none" w:sz="0" w:space="0" w:color="auto"/>
            <w:right w:val="none" w:sz="0" w:space="0" w:color="auto"/>
          </w:divBdr>
          <w:divsChild>
            <w:div w:id="149909534">
              <w:marLeft w:val="0"/>
              <w:marRight w:val="0"/>
              <w:marTop w:val="0"/>
              <w:marBottom w:val="225"/>
              <w:divBdr>
                <w:top w:val="single" w:sz="6" w:space="11" w:color="DDDDDD"/>
                <w:left w:val="none" w:sz="0" w:space="0" w:color="auto"/>
                <w:bottom w:val="none" w:sz="0" w:space="0" w:color="auto"/>
                <w:right w:val="none" w:sz="0" w:space="0" w:color="auto"/>
              </w:divBdr>
              <w:divsChild>
                <w:div w:id="980035005">
                  <w:marLeft w:val="0"/>
                  <w:marRight w:val="150"/>
                  <w:marTop w:val="45"/>
                  <w:marBottom w:val="75"/>
                  <w:divBdr>
                    <w:top w:val="none" w:sz="0" w:space="0" w:color="auto"/>
                    <w:left w:val="none" w:sz="0" w:space="0" w:color="auto"/>
                    <w:bottom w:val="none" w:sz="0" w:space="0" w:color="auto"/>
                    <w:right w:val="none" w:sz="0" w:space="0" w:color="auto"/>
                  </w:divBdr>
                  <w:divsChild>
                    <w:div w:id="726297893">
                      <w:marLeft w:val="0"/>
                      <w:marRight w:val="0"/>
                      <w:marTop w:val="0"/>
                      <w:marBottom w:val="0"/>
                      <w:divBdr>
                        <w:top w:val="none" w:sz="0" w:space="0" w:color="auto"/>
                        <w:left w:val="none" w:sz="0" w:space="0" w:color="auto"/>
                        <w:bottom w:val="none" w:sz="0" w:space="0" w:color="auto"/>
                        <w:right w:val="none" w:sz="0" w:space="0" w:color="auto"/>
                      </w:divBdr>
                    </w:div>
                  </w:divsChild>
                </w:div>
                <w:div w:id="2068991071">
                  <w:marLeft w:val="0"/>
                  <w:marRight w:val="0"/>
                  <w:marTop w:val="0"/>
                  <w:marBottom w:val="0"/>
                  <w:divBdr>
                    <w:top w:val="none" w:sz="0" w:space="0" w:color="auto"/>
                    <w:left w:val="none" w:sz="0" w:space="0" w:color="auto"/>
                    <w:bottom w:val="none" w:sz="0" w:space="0" w:color="auto"/>
                    <w:right w:val="none" w:sz="0" w:space="0" w:color="auto"/>
                  </w:divBdr>
                  <w:divsChild>
                    <w:div w:id="1208759072">
                      <w:marLeft w:val="0"/>
                      <w:marRight w:val="0"/>
                      <w:marTop w:val="0"/>
                      <w:marBottom w:val="0"/>
                      <w:divBdr>
                        <w:top w:val="none" w:sz="0" w:space="0" w:color="auto"/>
                        <w:left w:val="none" w:sz="0" w:space="0" w:color="auto"/>
                        <w:bottom w:val="none" w:sz="0" w:space="0" w:color="auto"/>
                        <w:right w:val="none" w:sz="0" w:space="0" w:color="auto"/>
                      </w:divBdr>
                    </w:div>
                  </w:divsChild>
                </w:div>
                <w:div w:id="1966344912">
                  <w:marLeft w:val="0"/>
                  <w:marRight w:val="0"/>
                  <w:marTop w:val="0"/>
                  <w:marBottom w:val="0"/>
                  <w:divBdr>
                    <w:top w:val="none" w:sz="0" w:space="0" w:color="auto"/>
                    <w:left w:val="none" w:sz="0" w:space="0" w:color="auto"/>
                    <w:bottom w:val="none" w:sz="0" w:space="0" w:color="auto"/>
                    <w:right w:val="none" w:sz="0" w:space="0" w:color="auto"/>
                  </w:divBdr>
                </w:div>
                <w:div w:id="1488399992">
                  <w:marLeft w:val="0"/>
                  <w:marRight w:val="0"/>
                  <w:marTop w:val="75"/>
                  <w:marBottom w:val="75"/>
                  <w:divBdr>
                    <w:top w:val="none" w:sz="0" w:space="0" w:color="auto"/>
                    <w:left w:val="none" w:sz="0" w:space="0" w:color="auto"/>
                    <w:bottom w:val="none" w:sz="0" w:space="0" w:color="auto"/>
                    <w:right w:val="none" w:sz="0" w:space="0" w:color="auto"/>
                  </w:divBdr>
                  <w:divsChild>
                    <w:div w:id="1485396477">
                      <w:marLeft w:val="0"/>
                      <w:marRight w:val="0"/>
                      <w:marTop w:val="0"/>
                      <w:marBottom w:val="0"/>
                      <w:divBdr>
                        <w:top w:val="none" w:sz="0" w:space="0" w:color="auto"/>
                        <w:left w:val="none" w:sz="0" w:space="0" w:color="auto"/>
                        <w:bottom w:val="none" w:sz="0" w:space="0" w:color="auto"/>
                        <w:right w:val="none" w:sz="0" w:space="0" w:color="auto"/>
                      </w:divBdr>
                    </w:div>
                  </w:divsChild>
                </w:div>
                <w:div w:id="1795707496">
                  <w:marLeft w:val="0"/>
                  <w:marRight w:val="0"/>
                  <w:marTop w:val="0"/>
                  <w:marBottom w:val="0"/>
                  <w:divBdr>
                    <w:top w:val="none" w:sz="0" w:space="0" w:color="auto"/>
                    <w:left w:val="none" w:sz="0" w:space="0" w:color="auto"/>
                    <w:bottom w:val="none" w:sz="0" w:space="0" w:color="auto"/>
                    <w:right w:val="none" w:sz="0" w:space="0" w:color="auto"/>
                  </w:divBdr>
                  <w:divsChild>
                    <w:div w:id="11852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2891">
      <w:bodyDiv w:val="1"/>
      <w:marLeft w:val="0"/>
      <w:marRight w:val="0"/>
      <w:marTop w:val="0"/>
      <w:marBottom w:val="0"/>
      <w:divBdr>
        <w:top w:val="none" w:sz="0" w:space="0" w:color="auto"/>
        <w:left w:val="none" w:sz="0" w:space="0" w:color="auto"/>
        <w:bottom w:val="none" w:sz="0" w:space="0" w:color="auto"/>
        <w:right w:val="none" w:sz="0" w:space="0" w:color="auto"/>
      </w:divBdr>
    </w:div>
    <w:div w:id="196629118">
      <w:bodyDiv w:val="1"/>
      <w:marLeft w:val="0"/>
      <w:marRight w:val="0"/>
      <w:marTop w:val="0"/>
      <w:marBottom w:val="0"/>
      <w:divBdr>
        <w:top w:val="none" w:sz="0" w:space="0" w:color="auto"/>
        <w:left w:val="none" w:sz="0" w:space="0" w:color="auto"/>
        <w:bottom w:val="none" w:sz="0" w:space="0" w:color="auto"/>
        <w:right w:val="none" w:sz="0" w:space="0" w:color="auto"/>
      </w:divBdr>
      <w:divsChild>
        <w:div w:id="287931061">
          <w:marLeft w:val="0"/>
          <w:marRight w:val="0"/>
          <w:marTop w:val="0"/>
          <w:marBottom w:val="0"/>
          <w:divBdr>
            <w:top w:val="none" w:sz="0" w:space="0" w:color="auto"/>
            <w:left w:val="none" w:sz="0" w:space="0" w:color="auto"/>
            <w:bottom w:val="none" w:sz="0" w:space="0" w:color="auto"/>
            <w:right w:val="none" w:sz="0" w:space="0" w:color="auto"/>
          </w:divBdr>
        </w:div>
      </w:divsChild>
    </w:div>
    <w:div w:id="196702902">
      <w:bodyDiv w:val="1"/>
      <w:marLeft w:val="0"/>
      <w:marRight w:val="0"/>
      <w:marTop w:val="0"/>
      <w:marBottom w:val="0"/>
      <w:divBdr>
        <w:top w:val="none" w:sz="0" w:space="0" w:color="auto"/>
        <w:left w:val="none" w:sz="0" w:space="0" w:color="auto"/>
        <w:bottom w:val="none" w:sz="0" w:space="0" w:color="auto"/>
        <w:right w:val="none" w:sz="0" w:space="0" w:color="auto"/>
      </w:divBdr>
      <w:divsChild>
        <w:div w:id="1992060291">
          <w:marLeft w:val="0"/>
          <w:marRight w:val="0"/>
          <w:marTop w:val="0"/>
          <w:marBottom w:val="0"/>
          <w:divBdr>
            <w:top w:val="none" w:sz="0" w:space="0" w:color="auto"/>
            <w:left w:val="none" w:sz="0" w:space="0" w:color="auto"/>
            <w:bottom w:val="none" w:sz="0" w:space="0" w:color="auto"/>
            <w:right w:val="none" w:sz="0" w:space="0" w:color="auto"/>
          </w:divBdr>
          <w:divsChild>
            <w:div w:id="500629554">
              <w:marLeft w:val="0"/>
              <w:marRight w:val="0"/>
              <w:marTop w:val="0"/>
              <w:marBottom w:val="0"/>
              <w:divBdr>
                <w:top w:val="none" w:sz="0" w:space="0" w:color="auto"/>
                <w:left w:val="none" w:sz="0" w:space="0" w:color="auto"/>
                <w:bottom w:val="none" w:sz="0" w:space="0" w:color="auto"/>
                <w:right w:val="none" w:sz="0" w:space="0" w:color="auto"/>
              </w:divBdr>
              <w:divsChild>
                <w:div w:id="130319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08666">
          <w:marLeft w:val="0"/>
          <w:marRight w:val="0"/>
          <w:marTop w:val="0"/>
          <w:marBottom w:val="0"/>
          <w:divBdr>
            <w:top w:val="none" w:sz="0" w:space="0" w:color="auto"/>
            <w:left w:val="none" w:sz="0" w:space="0" w:color="auto"/>
            <w:bottom w:val="none" w:sz="0" w:space="0" w:color="auto"/>
            <w:right w:val="none" w:sz="0" w:space="0" w:color="auto"/>
          </w:divBdr>
        </w:div>
      </w:divsChild>
    </w:div>
    <w:div w:id="197201823">
      <w:bodyDiv w:val="1"/>
      <w:marLeft w:val="0"/>
      <w:marRight w:val="0"/>
      <w:marTop w:val="0"/>
      <w:marBottom w:val="0"/>
      <w:divBdr>
        <w:top w:val="none" w:sz="0" w:space="0" w:color="auto"/>
        <w:left w:val="none" w:sz="0" w:space="0" w:color="auto"/>
        <w:bottom w:val="none" w:sz="0" w:space="0" w:color="auto"/>
        <w:right w:val="none" w:sz="0" w:space="0" w:color="auto"/>
      </w:divBdr>
      <w:divsChild>
        <w:div w:id="834221754">
          <w:marLeft w:val="0"/>
          <w:marRight w:val="0"/>
          <w:marTop w:val="150"/>
          <w:marBottom w:val="0"/>
          <w:divBdr>
            <w:top w:val="none" w:sz="0" w:space="0" w:color="auto"/>
            <w:left w:val="none" w:sz="0" w:space="0" w:color="auto"/>
            <w:bottom w:val="none" w:sz="0" w:space="0" w:color="auto"/>
            <w:right w:val="none" w:sz="0" w:space="0" w:color="auto"/>
          </w:divBdr>
        </w:div>
      </w:divsChild>
    </w:div>
    <w:div w:id="197742016">
      <w:bodyDiv w:val="1"/>
      <w:marLeft w:val="0"/>
      <w:marRight w:val="0"/>
      <w:marTop w:val="0"/>
      <w:marBottom w:val="0"/>
      <w:divBdr>
        <w:top w:val="none" w:sz="0" w:space="0" w:color="auto"/>
        <w:left w:val="none" w:sz="0" w:space="0" w:color="auto"/>
        <w:bottom w:val="none" w:sz="0" w:space="0" w:color="auto"/>
        <w:right w:val="none" w:sz="0" w:space="0" w:color="auto"/>
      </w:divBdr>
      <w:divsChild>
        <w:div w:id="674000145">
          <w:marLeft w:val="0"/>
          <w:marRight w:val="0"/>
          <w:marTop w:val="0"/>
          <w:marBottom w:val="0"/>
          <w:divBdr>
            <w:top w:val="none" w:sz="0" w:space="0" w:color="auto"/>
            <w:left w:val="none" w:sz="0" w:space="0" w:color="auto"/>
            <w:bottom w:val="none" w:sz="0" w:space="0" w:color="auto"/>
            <w:right w:val="none" w:sz="0" w:space="0" w:color="auto"/>
          </w:divBdr>
          <w:divsChild>
            <w:div w:id="150029061">
              <w:marLeft w:val="0"/>
              <w:marRight w:val="0"/>
              <w:marTop w:val="0"/>
              <w:marBottom w:val="0"/>
              <w:divBdr>
                <w:top w:val="none" w:sz="0" w:space="0" w:color="auto"/>
                <w:left w:val="none" w:sz="0" w:space="0" w:color="auto"/>
                <w:bottom w:val="none" w:sz="0" w:space="0" w:color="auto"/>
                <w:right w:val="none" w:sz="0" w:space="0" w:color="auto"/>
              </w:divBdr>
              <w:divsChild>
                <w:div w:id="9125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5655">
          <w:marLeft w:val="0"/>
          <w:marRight w:val="0"/>
          <w:marTop w:val="0"/>
          <w:marBottom w:val="0"/>
          <w:divBdr>
            <w:top w:val="none" w:sz="0" w:space="0" w:color="auto"/>
            <w:left w:val="none" w:sz="0" w:space="0" w:color="auto"/>
            <w:bottom w:val="none" w:sz="0" w:space="0" w:color="auto"/>
            <w:right w:val="none" w:sz="0" w:space="0" w:color="auto"/>
          </w:divBdr>
        </w:div>
      </w:divsChild>
    </w:div>
    <w:div w:id="198057742">
      <w:bodyDiv w:val="1"/>
      <w:marLeft w:val="0"/>
      <w:marRight w:val="0"/>
      <w:marTop w:val="0"/>
      <w:marBottom w:val="0"/>
      <w:divBdr>
        <w:top w:val="none" w:sz="0" w:space="0" w:color="auto"/>
        <w:left w:val="none" w:sz="0" w:space="0" w:color="auto"/>
        <w:bottom w:val="none" w:sz="0" w:space="0" w:color="auto"/>
        <w:right w:val="none" w:sz="0" w:space="0" w:color="auto"/>
      </w:divBdr>
      <w:divsChild>
        <w:div w:id="761756587">
          <w:marLeft w:val="0"/>
          <w:marRight w:val="0"/>
          <w:marTop w:val="0"/>
          <w:marBottom w:val="0"/>
          <w:divBdr>
            <w:top w:val="none" w:sz="0" w:space="0" w:color="auto"/>
            <w:left w:val="none" w:sz="0" w:space="0" w:color="auto"/>
            <w:bottom w:val="none" w:sz="0" w:space="0" w:color="auto"/>
            <w:right w:val="none" w:sz="0" w:space="0" w:color="auto"/>
          </w:divBdr>
        </w:div>
      </w:divsChild>
    </w:div>
    <w:div w:id="198204831">
      <w:bodyDiv w:val="1"/>
      <w:marLeft w:val="0"/>
      <w:marRight w:val="0"/>
      <w:marTop w:val="0"/>
      <w:marBottom w:val="0"/>
      <w:divBdr>
        <w:top w:val="none" w:sz="0" w:space="0" w:color="auto"/>
        <w:left w:val="none" w:sz="0" w:space="0" w:color="auto"/>
        <w:bottom w:val="none" w:sz="0" w:space="0" w:color="auto"/>
        <w:right w:val="none" w:sz="0" w:space="0" w:color="auto"/>
      </w:divBdr>
    </w:div>
    <w:div w:id="199051039">
      <w:bodyDiv w:val="1"/>
      <w:marLeft w:val="0"/>
      <w:marRight w:val="0"/>
      <w:marTop w:val="0"/>
      <w:marBottom w:val="0"/>
      <w:divBdr>
        <w:top w:val="none" w:sz="0" w:space="0" w:color="auto"/>
        <w:left w:val="none" w:sz="0" w:space="0" w:color="auto"/>
        <w:bottom w:val="none" w:sz="0" w:space="0" w:color="auto"/>
        <w:right w:val="none" w:sz="0" w:space="0" w:color="auto"/>
      </w:divBdr>
      <w:divsChild>
        <w:div w:id="1415862190">
          <w:marLeft w:val="0"/>
          <w:marRight w:val="0"/>
          <w:marTop w:val="0"/>
          <w:marBottom w:val="0"/>
          <w:divBdr>
            <w:top w:val="none" w:sz="0" w:space="0" w:color="auto"/>
            <w:left w:val="none" w:sz="0" w:space="0" w:color="auto"/>
            <w:bottom w:val="none" w:sz="0" w:space="0" w:color="auto"/>
            <w:right w:val="none" w:sz="0" w:space="0" w:color="auto"/>
          </w:divBdr>
          <w:divsChild>
            <w:div w:id="769548680">
              <w:marLeft w:val="0"/>
              <w:marRight w:val="0"/>
              <w:marTop w:val="0"/>
              <w:marBottom w:val="0"/>
              <w:divBdr>
                <w:top w:val="none" w:sz="0" w:space="0" w:color="auto"/>
                <w:left w:val="none" w:sz="0" w:space="0" w:color="auto"/>
                <w:bottom w:val="none" w:sz="0" w:space="0" w:color="auto"/>
                <w:right w:val="none" w:sz="0" w:space="0" w:color="auto"/>
              </w:divBdr>
              <w:divsChild>
                <w:div w:id="5752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8376">
      <w:bodyDiv w:val="1"/>
      <w:marLeft w:val="0"/>
      <w:marRight w:val="0"/>
      <w:marTop w:val="0"/>
      <w:marBottom w:val="0"/>
      <w:divBdr>
        <w:top w:val="none" w:sz="0" w:space="0" w:color="auto"/>
        <w:left w:val="none" w:sz="0" w:space="0" w:color="auto"/>
        <w:bottom w:val="none" w:sz="0" w:space="0" w:color="auto"/>
        <w:right w:val="none" w:sz="0" w:space="0" w:color="auto"/>
      </w:divBdr>
      <w:divsChild>
        <w:div w:id="19475359">
          <w:marLeft w:val="0"/>
          <w:marRight w:val="300"/>
          <w:marTop w:val="0"/>
          <w:marBottom w:val="0"/>
          <w:divBdr>
            <w:top w:val="none" w:sz="0" w:space="0" w:color="auto"/>
            <w:left w:val="none" w:sz="0" w:space="0" w:color="auto"/>
            <w:bottom w:val="none" w:sz="0" w:space="0" w:color="auto"/>
            <w:right w:val="none" w:sz="0" w:space="0" w:color="auto"/>
          </w:divBdr>
          <w:divsChild>
            <w:div w:id="19971044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021033">
      <w:bodyDiv w:val="1"/>
      <w:marLeft w:val="0"/>
      <w:marRight w:val="0"/>
      <w:marTop w:val="0"/>
      <w:marBottom w:val="0"/>
      <w:divBdr>
        <w:top w:val="none" w:sz="0" w:space="0" w:color="auto"/>
        <w:left w:val="none" w:sz="0" w:space="0" w:color="auto"/>
        <w:bottom w:val="none" w:sz="0" w:space="0" w:color="auto"/>
        <w:right w:val="none" w:sz="0" w:space="0" w:color="auto"/>
      </w:divBdr>
      <w:divsChild>
        <w:div w:id="271517696">
          <w:marLeft w:val="0"/>
          <w:marRight w:val="0"/>
          <w:marTop w:val="0"/>
          <w:marBottom w:val="0"/>
          <w:divBdr>
            <w:top w:val="none" w:sz="0" w:space="0" w:color="auto"/>
            <w:left w:val="none" w:sz="0" w:space="0" w:color="auto"/>
            <w:bottom w:val="none" w:sz="0" w:space="0" w:color="auto"/>
            <w:right w:val="none" w:sz="0" w:space="0" w:color="auto"/>
          </w:divBdr>
          <w:divsChild>
            <w:div w:id="1861968776">
              <w:marLeft w:val="0"/>
              <w:marRight w:val="0"/>
              <w:marTop w:val="0"/>
              <w:marBottom w:val="0"/>
              <w:divBdr>
                <w:top w:val="none" w:sz="0" w:space="0" w:color="auto"/>
                <w:left w:val="none" w:sz="0" w:space="0" w:color="auto"/>
                <w:bottom w:val="none" w:sz="0" w:space="0" w:color="auto"/>
                <w:right w:val="none" w:sz="0" w:space="0" w:color="auto"/>
              </w:divBdr>
              <w:divsChild>
                <w:div w:id="5442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5080">
          <w:marLeft w:val="0"/>
          <w:marRight w:val="0"/>
          <w:marTop w:val="0"/>
          <w:marBottom w:val="0"/>
          <w:divBdr>
            <w:top w:val="none" w:sz="0" w:space="0" w:color="auto"/>
            <w:left w:val="none" w:sz="0" w:space="0" w:color="auto"/>
            <w:bottom w:val="none" w:sz="0" w:space="0" w:color="auto"/>
            <w:right w:val="none" w:sz="0" w:space="0" w:color="auto"/>
          </w:divBdr>
        </w:div>
        <w:div w:id="528568626">
          <w:marLeft w:val="0"/>
          <w:marRight w:val="0"/>
          <w:marTop w:val="0"/>
          <w:marBottom w:val="0"/>
          <w:divBdr>
            <w:top w:val="none" w:sz="0" w:space="0" w:color="auto"/>
            <w:left w:val="none" w:sz="0" w:space="0" w:color="auto"/>
            <w:bottom w:val="none" w:sz="0" w:space="0" w:color="auto"/>
            <w:right w:val="none" w:sz="0" w:space="0" w:color="auto"/>
          </w:divBdr>
          <w:divsChild>
            <w:div w:id="10052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0798">
      <w:bodyDiv w:val="1"/>
      <w:marLeft w:val="0"/>
      <w:marRight w:val="0"/>
      <w:marTop w:val="0"/>
      <w:marBottom w:val="0"/>
      <w:divBdr>
        <w:top w:val="none" w:sz="0" w:space="0" w:color="auto"/>
        <w:left w:val="none" w:sz="0" w:space="0" w:color="auto"/>
        <w:bottom w:val="none" w:sz="0" w:space="0" w:color="auto"/>
        <w:right w:val="none" w:sz="0" w:space="0" w:color="auto"/>
      </w:divBdr>
    </w:div>
    <w:div w:id="201789618">
      <w:bodyDiv w:val="1"/>
      <w:marLeft w:val="0"/>
      <w:marRight w:val="0"/>
      <w:marTop w:val="0"/>
      <w:marBottom w:val="0"/>
      <w:divBdr>
        <w:top w:val="none" w:sz="0" w:space="0" w:color="auto"/>
        <w:left w:val="none" w:sz="0" w:space="0" w:color="auto"/>
        <w:bottom w:val="none" w:sz="0" w:space="0" w:color="auto"/>
        <w:right w:val="none" w:sz="0" w:space="0" w:color="auto"/>
      </w:divBdr>
      <w:divsChild>
        <w:div w:id="1101952248">
          <w:marLeft w:val="0"/>
          <w:marRight w:val="0"/>
          <w:marTop w:val="150"/>
          <w:marBottom w:val="0"/>
          <w:divBdr>
            <w:top w:val="none" w:sz="0" w:space="0" w:color="auto"/>
            <w:left w:val="none" w:sz="0" w:space="0" w:color="auto"/>
            <w:bottom w:val="none" w:sz="0" w:space="0" w:color="auto"/>
            <w:right w:val="none" w:sz="0" w:space="0" w:color="auto"/>
          </w:divBdr>
        </w:div>
      </w:divsChild>
    </w:div>
    <w:div w:id="203248662">
      <w:bodyDiv w:val="1"/>
      <w:marLeft w:val="0"/>
      <w:marRight w:val="0"/>
      <w:marTop w:val="0"/>
      <w:marBottom w:val="0"/>
      <w:divBdr>
        <w:top w:val="none" w:sz="0" w:space="0" w:color="auto"/>
        <w:left w:val="none" w:sz="0" w:space="0" w:color="auto"/>
        <w:bottom w:val="none" w:sz="0" w:space="0" w:color="auto"/>
        <w:right w:val="none" w:sz="0" w:space="0" w:color="auto"/>
      </w:divBdr>
      <w:divsChild>
        <w:div w:id="799804320">
          <w:marLeft w:val="0"/>
          <w:marRight w:val="0"/>
          <w:marTop w:val="0"/>
          <w:marBottom w:val="0"/>
          <w:divBdr>
            <w:top w:val="none" w:sz="0" w:space="0" w:color="auto"/>
            <w:left w:val="none" w:sz="0" w:space="0" w:color="auto"/>
            <w:bottom w:val="none" w:sz="0" w:space="0" w:color="auto"/>
            <w:right w:val="none" w:sz="0" w:space="0" w:color="auto"/>
          </w:divBdr>
        </w:div>
      </w:divsChild>
    </w:div>
    <w:div w:id="203451298">
      <w:bodyDiv w:val="1"/>
      <w:marLeft w:val="0"/>
      <w:marRight w:val="0"/>
      <w:marTop w:val="0"/>
      <w:marBottom w:val="0"/>
      <w:divBdr>
        <w:top w:val="none" w:sz="0" w:space="0" w:color="auto"/>
        <w:left w:val="none" w:sz="0" w:space="0" w:color="auto"/>
        <w:bottom w:val="none" w:sz="0" w:space="0" w:color="auto"/>
        <w:right w:val="none" w:sz="0" w:space="0" w:color="auto"/>
      </w:divBdr>
      <w:divsChild>
        <w:div w:id="2095007194">
          <w:marLeft w:val="0"/>
          <w:marRight w:val="0"/>
          <w:marTop w:val="0"/>
          <w:marBottom w:val="0"/>
          <w:divBdr>
            <w:top w:val="none" w:sz="0" w:space="0" w:color="auto"/>
            <w:left w:val="none" w:sz="0" w:space="0" w:color="auto"/>
            <w:bottom w:val="none" w:sz="0" w:space="0" w:color="auto"/>
            <w:right w:val="none" w:sz="0" w:space="0" w:color="auto"/>
          </w:divBdr>
          <w:divsChild>
            <w:div w:id="1769501053">
              <w:marLeft w:val="0"/>
              <w:marRight w:val="0"/>
              <w:marTop w:val="0"/>
              <w:marBottom w:val="0"/>
              <w:divBdr>
                <w:top w:val="none" w:sz="0" w:space="0" w:color="auto"/>
                <w:left w:val="none" w:sz="0" w:space="0" w:color="auto"/>
                <w:bottom w:val="none" w:sz="0" w:space="0" w:color="auto"/>
                <w:right w:val="none" w:sz="0" w:space="0" w:color="auto"/>
              </w:divBdr>
              <w:divsChild>
                <w:div w:id="5393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850204">
          <w:marLeft w:val="0"/>
          <w:marRight w:val="0"/>
          <w:marTop w:val="0"/>
          <w:marBottom w:val="0"/>
          <w:divBdr>
            <w:top w:val="none" w:sz="0" w:space="0" w:color="auto"/>
            <w:left w:val="none" w:sz="0" w:space="0" w:color="auto"/>
            <w:bottom w:val="none" w:sz="0" w:space="0" w:color="auto"/>
            <w:right w:val="none" w:sz="0" w:space="0" w:color="auto"/>
          </w:divBdr>
        </w:div>
      </w:divsChild>
    </w:div>
    <w:div w:id="204760894">
      <w:bodyDiv w:val="1"/>
      <w:marLeft w:val="0"/>
      <w:marRight w:val="0"/>
      <w:marTop w:val="0"/>
      <w:marBottom w:val="0"/>
      <w:divBdr>
        <w:top w:val="none" w:sz="0" w:space="0" w:color="auto"/>
        <w:left w:val="none" w:sz="0" w:space="0" w:color="auto"/>
        <w:bottom w:val="none" w:sz="0" w:space="0" w:color="auto"/>
        <w:right w:val="none" w:sz="0" w:space="0" w:color="auto"/>
      </w:divBdr>
      <w:divsChild>
        <w:div w:id="39942903">
          <w:marLeft w:val="0"/>
          <w:marRight w:val="0"/>
          <w:marTop w:val="0"/>
          <w:marBottom w:val="0"/>
          <w:divBdr>
            <w:top w:val="none" w:sz="0" w:space="0" w:color="auto"/>
            <w:left w:val="none" w:sz="0" w:space="0" w:color="auto"/>
            <w:bottom w:val="none" w:sz="0" w:space="0" w:color="auto"/>
            <w:right w:val="none" w:sz="0" w:space="0" w:color="auto"/>
          </w:divBdr>
        </w:div>
      </w:divsChild>
    </w:div>
    <w:div w:id="205459655">
      <w:bodyDiv w:val="1"/>
      <w:marLeft w:val="0"/>
      <w:marRight w:val="0"/>
      <w:marTop w:val="0"/>
      <w:marBottom w:val="0"/>
      <w:divBdr>
        <w:top w:val="none" w:sz="0" w:space="0" w:color="auto"/>
        <w:left w:val="none" w:sz="0" w:space="0" w:color="auto"/>
        <w:bottom w:val="none" w:sz="0" w:space="0" w:color="auto"/>
        <w:right w:val="none" w:sz="0" w:space="0" w:color="auto"/>
      </w:divBdr>
    </w:div>
    <w:div w:id="205683095">
      <w:bodyDiv w:val="1"/>
      <w:marLeft w:val="0"/>
      <w:marRight w:val="0"/>
      <w:marTop w:val="0"/>
      <w:marBottom w:val="0"/>
      <w:divBdr>
        <w:top w:val="none" w:sz="0" w:space="0" w:color="auto"/>
        <w:left w:val="none" w:sz="0" w:space="0" w:color="auto"/>
        <w:bottom w:val="none" w:sz="0" w:space="0" w:color="auto"/>
        <w:right w:val="none" w:sz="0" w:space="0" w:color="auto"/>
      </w:divBdr>
    </w:div>
    <w:div w:id="205945213">
      <w:bodyDiv w:val="1"/>
      <w:marLeft w:val="0"/>
      <w:marRight w:val="0"/>
      <w:marTop w:val="0"/>
      <w:marBottom w:val="0"/>
      <w:divBdr>
        <w:top w:val="none" w:sz="0" w:space="0" w:color="auto"/>
        <w:left w:val="none" w:sz="0" w:space="0" w:color="auto"/>
        <w:bottom w:val="none" w:sz="0" w:space="0" w:color="auto"/>
        <w:right w:val="none" w:sz="0" w:space="0" w:color="auto"/>
      </w:divBdr>
      <w:divsChild>
        <w:div w:id="1380401007">
          <w:marLeft w:val="0"/>
          <w:marRight w:val="0"/>
          <w:marTop w:val="0"/>
          <w:marBottom w:val="0"/>
          <w:divBdr>
            <w:top w:val="none" w:sz="0" w:space="0" w:color="auto"/>
            <w:left w:val="none" w:sz="0" w:space="0" w:color="auto"/>
            <w:bottom w:val="none" w:sz="0" w:space="0" w:color="auto"/>
            <w:right w:val="none" w:sz="0" w:space="0" w:color="auto"/>
          </w:divBdr>
        </w:div>
        <w:div w:id="1677688090">
          <w:marLeft w:val="0"/>
          <w:marRight w:val="0"/>
          <w:marTop w:val="0"/>
          <w:marBottom w:val="0"/>
          <w:divBdr>
            <w:top w:val="none" w:sz="0" w:space="0" w:color="auto"/>
            <w:left w:val="none" w:sz="0" w:space="0" w:color="auto"/>
            <w:bottom w:val="none" w:sz="0" w:space="0" w:color="auto"/>
            <w:right w:val="none" w:sz="0" w:space="0" w:color="auto"/>
          </w:divBdr>
          <w:divsChild>
            <w:div w:id="208609278">
              <w:marLeft w:val="0"/>
              <w:marRight w:val="0"/>
              <w:marTop w:val="0"/>
              <w:marBottom w:val="0"/>
              <w:divBdr>
                <w:top w:val="none" w:sz="0" w:space="0" w:color="auto"/>
                <w:left w:val="none" w:sz="0" w:space="0" w:color="auto"/>
                <w:bottom w:val="none" w:sz="0" w:space="0" w:color="auto"/>
                <w:right w:val="none" w:sz="0" w:space="0" w:color="auto"/>
              </w:divBdr>
              <w:divsChild>
                <w:div w:id="6787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0165">
          <w:marLeft w:val="0"/>
          <w:marRight w:val="0"/>
          <w:marTop w:val="0"/>
          <w:marBottom w:val="0"/>
          <w:divBdr>
            <w:top w:val="none" w:sz="0" w:space="0" w:color="auto"/>
            <w:left w:val="none" w:sz="0" w:space="0" w:color="auto"/>
            <w:bottom w:val="none" w:sz="0" w:space="0" w:color="auto"/>
            <w:right w:val="none" w:sz="0" w:space="0" w:color="auto"/>
          </w:divBdr>
        </w:div>
      </w:divsChild>
    </w:div>
    <w:div w:id="206336624">
      <w:bodyDiv w:val="1"/>
      <w:marLeft w:val="0"/>
      <w:marRight w:val="0"/>
      <w:marTop w:val="0"/>
      <w:marBottom w:val="0"/>
      <w:divBdr>
        <w:top w:val="none" w:sz="0" w:space="0" w:color="auto"/>
        <w:left w:val="none" w:sz="0" w:space="0" w:color="auto"/>
        <w:bottom w:val="none" w:sz="0" w:space="0" w:color="auto"/>
        <w:right w:val="none" w:sz="0" w:space="0" w:color="auto"/>
      </w:divBdr>
      <w:divsChild>
        <w:div w:id="1856572767">
          <w:marLeft w:val="0"/>
          <w:marRight w:val="0"/>
          <w:marTop w:val="0"/>
          <w:marBottom w:val="0"/>
          <w:divBdr>
            <w:top w:val="none" w:sz="0" w:space="0" w:color="auto"/>
            <w:left w:val="none" w:sz="0" w:space="0" w:color="auto"/>
            <w:bottom w:val="none" w:sz="0" w:space="0" w:color="auto"/>
            <w:right w:val="none" w:sz="0" w:space="0" w:color="auto"/>
          </w:divBdr>
        </w:div>
        <w:div w:id="375930242">
          <w:marLeft w:val="0"/>
          <w:marRight w:val="0"/>
          <w:marTop w:val="0"/>
          <w:marBottom w:val="0"/>
          <w:divBdr>
            <w:top w:val="none" w:sz="0" w:space="0" w:color="auto"/>
            <w:left w:val="none" w:sz="0" w:space="0" w:color="auto"/>
            <w:bottom w:val="none" w:sz="0" w:space="0" w:color="auto"/>
            <w:right w:val="none" w:sz="0" w:space="0" w:color="auto"/>
          </w:divBdr>
          <w:divsChild>
            <w:div w:id="659620918">
              <w:marLeft w:val="0"/>
              <w:marRight w:val="0"/>
              <w:marTop w:val="0"/>
              <w:marBottom w:val="0"/>
              <w:divBdr>
                <w:top w:val="none" w:sz="0" w:space="0" w:color="auto"/>
                <w:left w:val="none" w:sz="0" w:space="0" w:color="auto"/>
                <w:bottom w:val="none" w:sz="0" w:space="0" w:color="auto"/>
                <w:right w:val="none" w:sz="0" w:space="0" w:color="auto"/>
              </w:divBdr>
              <w:divsChild>
                <w:div w:id="2408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036">
          <w:marLeft w:val="0"/>
          <w:marRight w:val="0"/>
          <w:marTop w:val="0"/>
          <w:marBottom w:val="0"/>
          <w:divBdr>
            <w:top w:val="none" w:sz="0" w:space="0" w:color="auto"/>
            <w:left w:val="none" w:sz="0" w:space="0" w:color="auto"/>
            <w:bottom w:val="none" w:sz="0" w:space="0" w:color="auto"/>
            <w:right w:val="none" w:sz="0" w:space="0" w:color="auto"/>
          </w:divBdr>
        </w:div>
      </w:divsChild>
    </w:div>
    <w:div w:id="207110160">
      <w:bodyDiv w:val="1"/>
      <w:marLeft w:val="0"/>
      <w:marRight w:val="0"/>
      <w:marTop w:val="0"/>
      <w:marBottom w:val="0"/>
      <w:divBdr>
        <w:top w:val="none" w:sz="0" w:space="0" w:color="auto"/>
        <w:left w:val="none" w:sz="0" w:space="0" w:color="auto"/>
        <w:bottom w:val="none" w:sz="0" w:space="0" w:color="auto"/>
        <w:right w:val="none" w:sz="0" w:space="0" w:color="auto"/>
      </w:divBdr>
    </w:div>
    <w:div w:id="207373905">
      <w:bodyDiv w:val="1"/>
      <w:marLeft w:val="0"/>
      <w:marRight w:val="0"/>
      <w:marTop w:val="0"/>
      <w:marBottom w:val="0"/>
      <w:divBdr>
        <w:top w:val="none" w:sz="0" w:space="0" w:color="auto"/>
        <w:left w:val="none" w:sz="0" w:space="0" w:color="auto"/>
        <w:bottom w:val="none" w:sz="0" w:space="0" w:color="auto"/>
        <w:right w:val="none" w:sz="0" w:space="0" w:color="auto"/>
      </w:divBdr>
      <w:divsChild>
        <w:div w:id="1815100989">
          <w:marLeft w:val="0"/>
          <w:marRight w:val="0"/>
          <w:marTop w:val="0"/>
          <w:marBottom w:val="0"/>
          <w:divBdr>
            <w:top w:val="none" w:sz="0" w:space="0" w:color="auto"/>
            <w:left w:val="none" w:sz="0" w:space="0" w:color="auto"/>
            <w:bottom w:val="none" w:sz="0" w:space="0" w:color="auto"/>
            <w:right w:val="none" w:sz="0" w:space="0" w:color="auto"/>
          </w:divBdr>
          <w:divsChild>
            <w:div w:id="661389752">
              <w:marLeft w:val="0"/>
              <w:marRight w:val="0"/>
              <w:marTop w:val="0"/>
              <w:marBottom w:val="0"/>
              <w:divBdr>
                <w:top w:val="none" w:sz="0" w:space="0" w:color="auto"/>
                <w:left w:val="none" w:sz="0" w:space="0" w:color="auto"/>
                <w:bottom w:val="none" w:sz="0" w:space="0" w:color="auto"/>
                <w:right w:val="none" w:sz="0" w:space="0" w:color="auto"/>
              </w:divBdr>
            </w:div>
          </w:divsChild>
        </w:div>
        <w:div w:id="1237589511">
          <w:marLeft w:val="0"/>
          <w:marRight w:val="0"/>
          <w:marTop w:val="0"/>
          <w:marBottom w:val="0"/>
          <w:divBdr>
            <w:top w:val="none" w:sz="0" w:space="0" w:color="auto"/>
            <w:left w:val="none" w:sz="0" w:space="0" w:color="auto"/>
            <w:bottom w:val="none" w:sz="0" w:space="0" w:color="auto"/>
            <w:right w:val="none" w:sz="0" w:space="0" w:color="auto"/>
          </w:divBdr>
        </w:div>
      </w:divsChild>
    </w:div>
    <w:div w:id="208611570">
      <w:bodyDiv w:val="1"/>
      <w:marLeft w:val="0"/>
      <w:marRight w:val="0"/>
      <w:marTop w:val="0"/>
      <w:marBottom w:val="0"/>
      <w:divBdr>
        <w:top w:val="none" w:sz="0" w:space="0" w:color="auto"/>
        <w:left w:val="none" w:sz="0" w:space="0" w:color="auto"/>
        <w:bottom w:val="none" w:sz="0" w:space="0" w:color="auto"/>
        <w:right w:val="none" w:sz="0" w:space="0" w:color="auto"/>
      </w:divBdr>
      <w:divsChild>
        <w:div w:id="1198273987">
          <w:marLeft w:val="0"/>
          <w:marRight w:val="0"/>
          <w:marTop w:val="0"/>
          <w:marBottom w:val="0"/>
          <w:divBdr>
            <w:top w:val="none" w:sz="0" w:space="0" w:color="auto"/>
            <w:left w:val="none" w:sz="0" w:space="0" w:color="auto"/>
            <w:bottom w:val="none" w:sz="0" w:space="0" w:color="auto"/>
            <w:right w:val="none" w:sz="0" w:space="0" w:color="auto"/>
          </w:divBdr>
        </w:div>
        <w:div w:id="32927464">
          <w:marLeft w:val="0"/>
          <w:marRight w:val="0"/>
          <w:marTop w:val="150"/>
          <w:marBottom w:val="150"/>
          <w:divBdr>
            <w:top w:val="single" w:sz="6" w:space="4" w:color="D7D7D7"/>
            <w:left w:val="none" w:sz="0" w:space="0" w:color="auto"/>
            <w:bottom w:val="single" w:sz="6" w:space="4" w:color="D7D7D7"/>
            <w:right w:val="none" w:sz="0" w:space="0" w:color="auto"/>
          </w:divBdr>
        </w:div>
        <w:div w:id="1360400349">
          <w:marLeft w:val="0"/>
          <w:marRight w:val="0"/>
          <w:marTop w:val="0"/>
          <w:marBottom w:val="0"/>
          <w:divBdr>
            <w:top w:val="none" w:sz="0" w:space="0" w:color="auto"/>
            <w:left w:val="none" w:sz="0" w:space="0" w:color="auto"/>
            <w:bottom w:val="none" w:sz="0" w:space="0" w:color="auto"/>
            <w:right w:val="none" w:sz="0" w:space="0" w:color="auto"/>
          </w:divBdr>
        </w:div>
      </w:divsChild>
    </w:div>
    <w:div w:id="210770972">
      <w:bodyDiv w:val="1"/>
      <w:marLeft w:val="0"/>
      <w:marRight w:val="0"/>
      <w:marTop w:val="0"/>
      <w:marBottom w:val="0"/>
      <w:divBdr>
        <w:top w:val="none" w:sz="0" w:space="0" w:color="auto"/>
        <w:left w:val="none" w:sz="0" w:space="0" w:color="auto"/>
        <w:bottom w:val="none" w:sz="0" w:space="0" w:color="auto"/>
        <w:right w:val="none" w:sz="0" w:space="0" w:color="auto"/>
      </w:divBdr>
      <w:divsChild>
        <w:div w:id="786311224">
          <w:marLeft w:val="0"/>
          <w:marRight w:val="0"/>
          <w:marTop w:val="0"/>
          <w:marBottom w:val="0"/>
          <w:divBdr>
            <w:top w:val="none" w:sz="0" w:space="0" w:color="auto"/>
            <w:left w:val="none" w:sz="0" w:space="0" w:color="auto"/>
            <w:bottom w:val="none" w:sz="0" w:space="0" w:color="auto"/>
            <w:right w:val="none" w:sz="0" w:space="0" w:color="auto"/>
          </w:divBdr>
          <w:divsChild>
            <w:div w:id="154829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967846">
      <w:bodyDiv w:val="1"/>
      <w:marLeft w:val="0"/>
      <w:marRight w:val="0"/>
      <w:marTop w:val="0"/>
      <w:marBottom w:val="0"/>
      <w:divBdr>
        <w:top w:val="none" w:sz="0" w:space="0" w:color="auto"/>
        <w:left w:val="none" w:sz="0" w:space="0" w:color="auto"/>
        <w:bottom w:val="none" w:sz="0" w:space="0" w:color="auto"/>
        <w:right w:val="none" w:sz="0" w:space="0" w:color="auto"/>
      </w:divBdr>
      <w:divsChild>
        <w:div w:id="639069422">
          <w:marLeft w:val="0"/>
          <w:marRight w:val="0"/>
          <w:marTop w:val="326"/>
          <w:marBottom w:val="0"/>
          <w:divBdr>
            <w:top w:val="single" w:sz="6" w:space="7" w:color="C1DDFF"/>
            <w:left w:val="single" w:sz="6" w:space="7" w:color="C1DDFF"/>
            <w:bottom w:val="single" w:sz="6" w:space="7" w:color="C1DDFF"/>
            <w:right w:val="single" w:sz="6" w:space="7" w:color="C1DDFF"/>
          </w:divBdr>
        </w:div>
        <w:div w:id="1025863673">
          <w:marLeft w:val="0"/>
          <w:marRight w:val="0"/>
          <w:marTop w:val="408"/>
          <w:marBottom w:val="0"/>
          <w:divBdr>
            <w:top w:val="none" w:sz="0" w:space="0" w:color="auto"/>
            <w:left w:val="none" w:sz="0" w:space="0" w:color="auto"/>
            <w:bottom w:val="none" w:sz="0" w:space="0" w:color="auto"/>
            <w:right w:val="none" w:sz="0" w:space="0" w:color="auto"/>
          </w:divBdr>
        </w:div>
      </w:divsChild>
    </w:div>
    <w:div w:id="212087850">
      <w:bodyDiv w:val="1"/>
      <w:marLeft w:val="0"/>
      <w:marRight w:val="0"/>
      <w:marTop w:val="0"/>
      <w:marBottom w:val="0"/>
      <w:divBdr>
        <w:top w:val="none" w:sz="0" w:space="0" w:color="auto"/>
        <w:left w:val="none" w:sz="0" w:space="0" w:color="auto"/>
        <w:bottom w:val="none" w:sz="0" w:space="0" w:color="auto"/>
        <w:right w:val="none" w:sz="0" w:space="0" w:color="auto"/>
      </w:divBdr>
      <w:divsChild>
        <w:div w:id="582033075">
          <w:marLeft w:val="0"/>
          <w:marRight w:val="0"/>
          <w:marTop w:val="0"/>
          <w:marBottom w:val="0"/>
          <w:divBdr>
            <w:top w:val="none" w:sz="0" w:space="0" w:color="auto"/>
            <w:left w:val="none" w:sz="0" w:space="0" w:color="auto"/>
            <w:bottom w:val="none" w:sz="0" w:space="0" w:color="auto"/>
            <w:right w:val="none" w:sz="0" w:space="0" w:color="auto"/>
          </w:divBdr>
          <w:divsChild>
            <w:div w:id="1765690334">
              <w:marLeft w:val="0"/>
              <w:marRight w:val="0"/>
              <w:marTop w:val="0"/>
              <w:marBottom w:val="0"/>
              <w:divBdr>
                <w:top w:val="none" w:sz="0" w:space="0" w:color="auto"/>
                <w:left w:val="none" w:sz="0" w:space="0" w:color="auto"/>
                <w:bottom w:val="none" w:sz="0" w:space="0" w:color="auto"/>
                <w:right w:val="none" w:sz="0" w:space="0" w:color="auto"/>
              </w:divBdr>
              <w:divsChild>
                <w:div w:id="17058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96725">
          <w:marLeft w:val="0"/>
          <w:marRight w:val="0"/>
          <w:marTop w:val="0"/>
          <w:marBottom w:val="0"/>
          <w:divBdr>
            <w:top w:val="none" w:sz="0" w:space="0" w:color="auto"/>
            <w:left w:val="none" w:sz="0" w:space="0" w:color="auto"/>
            <w:bottom w:val="none" w:sz="0" w:space="0" w:color="auto"/>
            <w:right w:val="none" w:sz="0" w:space="0" w:color="auto"/>
          </w:divBdr>
        </w:div>
      </w:divsChild>
    </w:div>
    <w:div w:id="212237200">
      <w:bodyDiv w:val="1"/>
      <w:marLeft w:val="0"/>
      <w:marRight w:val="0"/>
      <w:marTop w:val="0"/>
      <w:marBottom w:val="0"/>
      <w:divBdr>
        <w:top w:val="none" w:sz="0" w:space="0" w:color="auto"/>
        <w:left w:val="none" w:sz="0" w:space="0" w:color="auto"/>
        <w:bottom w:val="none" w:sz="0" w:space="0" w:color="auto"/>
        <w:right w:val="none" w:sz="0" w:space="0" w:color="auto"/>
      </w:divBdr>
      <w:divsChild>
        <w:div w:id="940644950">
          <w:marLeft w:val="0"/>
          <w:marRight w:val="0"/>
          <w:marTop w:val="0"/>
          <w:marBottom w:val="0"/>
          <w:divBdr>
            <w:top w:val="none" w:sz="0" w:space="0" w:color="auto"/>
            <w:left w:val="none" w:sz="0" w:space="0" w:color="auto"/>
            <w:bottom w:val="none" w:sz="0" w:space="0" w:color="auto"/>
            <w:right w:val="none" w:sz="0" w:space="0" w:color="auto"/>
          </w:divBdr>
          <w:divsChild>
            <w:div w:id="1488740237">
              <w:marLeft w:val="0"/>
              <w:marRight w:val="0"/>
              <w:marTop w:val="0"/>
              <w:marBottom w:val="0"/>
              <w:divBdr>
                <w:top w:val="none" w:sz="0" w:space="0" w:color="auto"/>
                <w:left w:val="none" w:sz="0" w:space="0" w:color="auto"/>
                <w:bottom w:val="none" w:sz="0" w:space="0" w:color="auto"/>
                <w:right w:val="none" w:sz="0" w:space="0" w:color="auto"/>
              </w:divBdr>
              <w:divsChild>
                <w:div w:id="1166630697">
                  <w:marLeft w:val="0"/>
                  <w:marRight w:val="0"/>
                  <w:marTop w:val="0"/>
                  <w:marBottom w:val="0"/>
                  <w:divBdr>
                    <w:top w:val="none" w:sz="0" w:space="0" w:color="auto"/>
                    <w:left w:val="none" w:sz="0" w:space="0" w:color="auto"/>
                    <w:bottom w:val="none" w:sz="0" w:space="0" w:color="auto"/>
                    <w:right w:val="none" w:sz="0" w:space="0" w:color="auto"/>
                  </w:divBdr>
                  <w:divsChild>
                    <w:div w:id="19331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7867">
      <w:bodyDiv w:val="1"/>
      <w:marLeft w:val="0"/>
      <w:marRight w:val="0"/>
      <w:marTop w:val="0"/>
      <w:marBottom w:val="0"/>
      <w:divBdr>
        <w:top w:val="none" w:sz="0" w:space="0" w:color="auto"/>
        <w:left w:val="none" w:sz="0" w:space="0" w:color="auto"/>
        <w:bottom w:val="none" w:sz="0" w:space="0" w:color="auto"/>
        <w:right w:val="none" w:sz="0" w:space="0" w:color="auto"/>
      </w:divBdr>
      <w:divsChild>
        <w:div w:id="140389453">
          <w:marLeft w:val="0"/>
          <w:marRight w:val="0"/>
          <w:marTop w:val="0"/>
          <w:marBottom w:val="0"/>
          <w:divBdr>
            <w:top w:val="none" w:sz="0" w:space="0" w:color="auto"/>
            <w:left w:val="none" w:sz="0" w:space="0" w:color="auto"/>
            <w:bottom w:val="none" w:sz="0" w:space="0" w:color="auto"/>
            <w:right w:val="none" w:sz="0" w:space="0" w:color="auto"/>
          </w:divBdr>
          <w:divsChild>
            <w:div w:id="80490753">
              <w:marLeft w:val="0"/>
              <w:marRight w:val="0"/>
              <w:marTop w:val="0"/>
              <w:marBottom w:val="0"/>
              <w:divBdr>
                <w:top w:val="none" w:sz="0" w:space="0" w:color="auto"/>
                <w:left w:val="none" w:sz="0" w:space="0" w:color="auto"/>
                <w:bottom w:val="none" w:sz="0" w:space="0" w:color="auto"/>
                <w:right w:val="none" w:sz="0" w:space="0" w:color="auto"/>
              </w:divBdr>
              <w:divsChild>
                <w:div w:id="1210728236">
                  <w:marLeft w:val="0"/>
                  <w:marRight w:val="0"/>
                  <w:marTop w:val="0"/>
                  <w:marBottom w:val="0"/>
                  <w:divBdr>
                    <w:top w:val="none" w:sz="0" w:space="0" w:color="auto"/>
                    <w:left w:val="none" w:sz="0" w:space="0" w:color="auto"/>
                    <w:bottom w:val="none" w:sz="0" w:space="0" w:color="auto"/>
                    <w:right w:val="none" w:sz="0" w:space="0" w:color="auto"/>
                  </w:divBdr>
                  <w:divsChild>
                    <w:div w:id="1055620327">
                      <w:marLeft w:val="0"/>
                      <w:marRight w:val="0"/>
                      <w:marTop w:val="0"/>
                      <w:marBottom w:val="0"/>
                      <w:divBdr>
                        <w:top w:val="none" w:sz="0" w:space="0" w:color="auto"/>
                        <w:left w:val="none" w:sz="0" w:space="0" w:color="auto"/>
                        <w:bottom w:val="none" w:sz="0" w:space="0" w:color="auto"/>
                        <w:right w:val="none" w:sz="0" w:space="0" w:color="auto"/>
                      </w:divBdr>
                      <w:divsChild>
                        <w:div w:id="1976982473">
                          <w:marLeft w:val="0"/>
                          <w:marRight w:val="0"/>
                          <w:marTop w:val="0"/>
                          <w:marBottom w:val="0"/>
                          <w:divBdr>
                            <w:top w:val="none" w:sz="0" w:space="0" w:color="auto"/>
                            <w:left w:val="none" w:sz="0" w:space="0" w:color="auto"/>
                            <w:bottom w:val="none" w:sz="0" w:space="0" w:color="auto"/>
                            <w:right w:val="none" w:sz="0" w:space="0" w:color="auto"/>
                          </w:divBdr>
                          <w:divsChild>
                            <w:div w:id="1576280693">
                              <w:marLeft w:val="0"/>
                              <w:marRight w:val="0"/>
                              <w:marTop w:val="0"/>
                              <w:marBottom w:val="0"/>
                              <w:divBdr>
                                <w:top w:val="none" w:sz="0" w:space="0" w:color="auto"/>
                                <w:left w:val="none" w:sz="0" w:space="0" w:color="auto"/>
                                <w:bottom w:val="none" w:sz="0" w:space="0" w:color="auto"/>
                                <w:right w:val="none" w:sz="0" w:space="0" w:color="auto"/>
                              </w:divBdr>
                              <w:divsChild>
                                <w:div w:id="1475222383">
                                  <w:marLeft w:val="0"/>
                                  <w:marRight w:val="0"/>
                                  <w:marTop w:val="0"/>
                                  <w:marBottom w:val="0"/>
                                  <w:divBdr>
                                    <w:top w:val="none" w:sz="0" w:space="0" w:color="auto"/>
                                    <w:left w:val="none" w:sz="0" w:space="0" w:color="auto"/>
                                    <w:bottom w:val="none" w:sz="0" w:space="0" w:color="auto"/>
                                    <w:right w:val="none" w:sz="0" w:space="0" w:color="auto"/>
                                  </w:divBdr>
                                  <w:divsChild>
                                    <w:div w:id="958491277">
                                      <w:marLeft w:val="0"/>
                                      <w:marRight w:val="0"/>
                                      <w:marTop w:val="0"/>
                                      <w:marBottom w:val="0"/>
                                      <w:divBdr>
                                        <w:top w:val="none" w:sz="0" w:space="0" w:color="auto"/>
                                        <w:left w:val="none" w:sz="0" w:space="0" w:color="auto"/>
                                        <w:bottom w:val="none" w:sz="0" w:space="0" w:color="auto"/>
                                        <w:right w:val="none" w:sz="0" w:space="0" w:color="auto"/>
                                      </w:divBdr>
                                      <w:divsChild>
                                        <w:div w:id="16298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00656">
      <w:bodyDiv w:val="1"/>
      <w:marLeft w:val="0"/>
      <w:marRight w:val="0"/>
      <w:marTop w:val="0"/>
      <w:marBottom w:val="0"/>
      <w:divBdr>
        <w:top w:val="none" w:sz="0" w:space="0" w:color="auto"/>
        <w:left w:val="none" w:sz="0" w:space="0" w:color="auto"/>
        <w:bottom w:val="none" w:sz="0" w:space="0" w:color="auto"/>
        <w:right w:val="none" w:sz="0" w:space="0" w:color="auto"/>
      </w:divBdr>
      <w:divsChild>
        <w:div w:id="91123710">
          <w:marLeft w:val="0"/>
          <w:marRight w:val="0"/>
          <w:marTop w:val="150"/>
          <w:marBottom w:val="0"/>
          <w:divBdr>
            <w:top w:val="none" w:sz="0" w:space="0" w:color="auto"/>
            <w:left w:val="none" w:sz="0" w:space="0" w:color="auto"/>
            <w:bottom w:val="none" w:sz="0" w:space="0" w:color="auto"/>
            <w:right w:val="none" w:sz="0" w:space="0" w:color="auto"/>
          </w:divBdr>
        </w:div>
      </w:divsChild>
    </w:div>
    <w:div w:id="213321710">
      <w:bodyDiv w:val="1"/>
      <w:marLeft w:val="0"/>
      <w:marRight w:val="0"/>
      <w:marTop w:val="0"/>
      <w:marBottom w:val="0"/>
      <w:divBdr>
        <w:top w:val="none" w:sz="0" w:space="0" w:color="auto"/>
        <w:left w:val="none" w:sz="0" w:space="0" w:color="auto"/>
        <w:bottom w:val="none" w:sz="0" w:space="0" w:color="auto"/>
        <w:right w:val="none" w:sz="0" w:space="0" w:color="auto"/>
      </w:divBdr>
      <w:divsChild>
        <w:div w:id="428745072">
          <w:marLeft w:val="0"/>
          <w:marRight w:val="0"/>
          <w:marTop w:val="0"/>
          <w:marBottom w:val="0"/>
          <w:divBdr>
            <w:top w:val="none" w:sz="0" w:space="0" w:color="auto"/>
            <w:left w:val="none" w:sz="0" w:space="0" w:color="auto"/>
            <w:bottom w:val="none" w:sz="0" w:space="0" w:color="auto"/>
            <w:right w:val="none" w:sz="0" w:space="0" w:color="auto"/>
          </w:divBdr>
          <w:divsChild>
            <w:div w:id="651566082">
              <w:marLeft w:val="0"/>
              <w:marRight w:val="0"/>
              <w:marTop w:val="0"/>
              <w:marBottom w:val="0"/>
              <w:divBdr>
                <w:top w:val="none" w:sz="0" w:space="0" w:color="auto"/>
                <w:left w:val="none" w:sz="0" w:space="0" w:color="auto"/>
                <w:bottom w:val="none" w:sz="0" w:space="0" w:color="auto"/>
                <w:right w:val="none" w:sz="0" w:space="0" w:color="auto"/>
              </w:divBdr>
              <w:divsChild>
                <w:div w:id="15917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3646">
          <w:marLeft w:val="0"/>
          <w:marRight w:val="0"/>
          <w:marTop w:val="0"/>
          <w:marBottom w:val="0"/>
          <w:divBdr>
            <w:top w:val="none" w:sz="0" w:space="0" w:color="auto"/>
            <w:left w:val="none" w:sz="0" w:space="0" w:color="auto"/>
            <w:bottom w:val="none" w:sz="0" w:space="0" w:color="auto"/>
            <w:right w:val="none" w:sz="0" w:space="0" w:color="auto"/>
          </w:divBdr>
          <w:divsChild>
            <w:div w:id="312414756">
              <w:marLeft w:val="0"/>
              <w:marRight w:val="0"/>
              <w:marTop w:val="0"/>
              <w:marBottom w:val="0"/>
              <w:divBdr>
                <w:top w:val="none" w:sz="0" w:space="0" w:color="auto"/>
                <w:left w:val="none" w:sz="0" w:space="0" w:color="auto"/>
                <w:bottom w:val="none" w:sz="0" w:space="0" w:color="auto"/>
                <w:right w:val="none" w:sz="0" w:space="0" w:color="auto"/>
              </w:divBdr>
              <w:divsChild>
                <w:div w:id="16133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6966">
      <w:bodyDiv w:val="1"/>
      <w:marLeft w:val="0"/>
      <w:marRight w:val="0"/>
      <w:marTop w:val="0"/>
      <w:marBottom w:val="0"/>
      <w:divBdr>
        <w:top w:val="none" w:sz="0" w:space="0" w:color="auto"/>
        <w:left w:val="none" w:sz="0" w:space="0" w:color="auto"/>
        <w:bottom w:val="none" w:sz="0" w:space="0" w:color="auto"/>
        <w:right w:val="none" w:sz="0" w:space="0" w:color="auto"/>
      </w:divBdr>
      <w:divsChild>
        <w:div w:id="1767070917">
          <w:marLeft w:val="0"/>
          <w:marRight w:val="0"/>
          <w:marTop w:val="0"/>
          <w:marBottom w:val="0"/>
          <w:divBdr>
            <w:top w:val="none" w:sz="0" w:space="0" w:color="auto"/>
            <w:left w:val="none" w:sz="0" w:space="0" w:color="auto"/>
            <w:bottom w:val="none" w:sz="0" w:space="0" w:color="auto"/>
            <w:right w:val="none" w:sz="0" w:space="0" w:color="auto"/>
          </w:divBdr>
          <w:divsChild>
            <w:div w:id="579678184">
              <w:marLeft w:val="0"/>
              <w:marRight w:val="0"/>
              <w:marTop w:val="0"/>
              <w:marBottom w:val="0"/>
              <w:divBdr>
                <w:top w:val="none" w:sz="0" w:space="0" w:color="auto"/>
                <w:left w:val="none" w:sz="0" w:space="0" w:color="auto"/>
                <w:bottom w:val="none" w:sz="0" w:space="0" w:color="auto"/>
                <w:right w:val="none" w:sz="0" w:space="0" w:color="auto"/>
              </w:divBdr>
              <w:divsChild>
                <w:div w:id="14334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8862">
      <w:bodyDiv w:val="1"/>
      <w:marLeft w:val="0"/>
      <w:marRight w:val="0"/>
      <w:marTop w:val="0"/>
      <w:marBottom w:val="0"/>
      <w:divBdr>
        <w:top w:val="none" w:sz="0" w:space="0" w:color="auto"/>
        <w:left w:val="none" w:sz="0" w:space="0" w:color="auto"/>
        <w:bottom w:val="none" w:sz="0" w:space="0" w:color="auto"/>
        <w:right w:val="none" w:sz="0" w:space="0" w:color="auto"/>
      </w:divBdr>
    </w:div>
    <w:div w:id="213856832">
      <w:bodyDiv w:val="1"/>
      <w:marLeft w:val="0"/>
      <w:marRight w:val="0"/>
      <w:marTop w:val="0"/>
      <w:marBottom w:val="0"/>
      <w:divBdr>
        <w:top w:val="none" w:sz="0" w:space="0" w:color="auto"/>
        <w:left w:val="none" w:sz="0" w:space="0" w:color="auto"/>
        <w:bottom w:val="none" w:sz="0" w:space="0" w:color="auto"/>
        <w:right w:val="none" w:sz="0" w:space="0" w:color="auto"/>
      </w:divBdr>
      <w:divsChild>
        <w:div w:id="123232700">
          <w:marLeft w:val="0"/>
          <w:marRight w:val="0"/>
          <w:marTop w:val="0"/>
          <w:marBottom w:val="0"/>
          <w:divBdr>
            <w:top w:val="none" w:sz="0" w:space="0" w:color="auto"/>
            <w:left w:val="none" w:sz="0" w:space="0" w:color="auto"/>
            <w:bottom w:val="none" w:sz="0" w:space="0" w:color="auto"/>
            <w:right w:val="none" w:sz="0" w:space="0" w:color="auto"/>
          </w:divBdr>
        </w:div>
      </w:divsChild>
    </w:div>
    <w:div w:id="215046266">
      <w:bodyDiv w:val="1"/>
      <w:marLeft w:val="0"/>
      <w:marRight w:val="0"/>
      <w:marTop w:val="0"/>
      <w:marBottom w:val="0"/>
      <w:divBdr>
        <w:top w:val="none" w:sz="0" w:space="0" w:color="auto"/>
        <w:left w:val="none" w:sz="0" w:space="0" w:color="auto"/>
        <w:bottom w:val="none" w:sz="0" w:space="0" w:color="auto"/>
        <w:right w:val="none" w:sz="0" w:space="0" w:color="auto"/>
      </w:divBdr>
    </w:div>
    <w:div w:id="215317203">
      <w:bodyDiv w:val="1"/>
      <w:marLeft w:val="0"/>
      <w:marRight w:val="0"/>
      <w:marTop w:val="0"/>
      <w:marBottom w:val="0"/>
      <w:divBdr>
        <w:top w:val="none" w:sz="0" w:space="0" w:color="auto"/>
        <w:left w:val="none" w:sz="0" w:space="0" w:color="auto"/>
        <w:bottom w:val="none" w:sz="0" w:space="0" w:color="auto"/>
        <w:right w:val="none" w:sz="0" w:space="0" w:color="auto"/>
      </w:divBdr>
      <w:divsChild>
        <w:div w:id="2023890475">
          <w:marLeft w:val="0"/>
          <w:marRight w:val="0"/>
          <w:marTop w:val="0"/>
          <w:marBottom w:val="0"/>
          <w:divBdr>
            <w:top w:val="none" w:sz="0" w:space="0" w:color="auto"/>
            <w:left w:val="none" w:sz="0" w:space="0" w:color="auto"/>
            <w:bottom w:val="none" w:sz="0" w:space="0" w:color="auto"/>
            <w:right w:val="none" w:sz="0" w:space="0" w:color="auto"/>
          </w:divBdr>
        </w:div>
        <w:div w:id="193857503">
          <w:marLeft w:val="0"/>
          <w:marRight w:val="0"/>
          <w:marTop w:val="0"/>
          <w:marBottom w:val="0"/>
          <w:divBdr>
            <w:top w:val="none" w:sz="0" w:space="0" w:color="auto"/>
            <w:left w:val="none" w:sz="0" w:space="0" w:color="auto"/>
            <w:bottom w:val="none" w:sz="0" w:space="0" w:color="auto"/>
            <w:right w:val="none" w:sz="0" w:space="0" w:color="auto"/>
          </w:divBdr>
        </w:div>
      </w:divsChild>
    </w:div>
    <w:div w:id="215364105">
      <w:bodyDiv w:val="1"/>
      <w:marLeft w:val="0"/>
      <w:marRight w:val="0"/>
      <w:marTop w:val="0"/>
      <w:marBottom w:val="0"/>
      <w:divBdr>
        <w:top w:val="none" w:sz="0" w:space="0" w:color="auto"/>
        <w:left w:val="none" w:sz="0" w:space="0" w:color="auto"/>
        <w:bottom w:val="none" w:sz="0" w:space="0" w:color="auto"/>
        <w:right w:val="none" w:sz="0" w:space="0" w:color="auto"/>
      </w:divBdr>
      <w:divsChild>
        <w:div w:id="933437308">
          <w:marLeft w:val="0"/>
          <w:marRight w:val="0"/>
          <w:marTop w:val="0"/>
          <w:marBottom w:val="0"/>
          <w:divBdr>
            <w:top w:val="none" w:sz="0" w:space="0" w:color="auto"/>
            <w:left w:val="none" w:sz="0" w:space="0" w:color="auto"/>
            <w:bottom w:val="none" w:sz="0" w:space="0" w:color="auto"/>
            <w:right w:val="none" w:sz="0" w:space="0" w:color="auto"/>
          </w:divBdr>
        </w:div>
        <w:div w:id="1734616417">
          <w:marLeft w:val="0"/>
          <w:marRight w:val="0"/>
          <w:marTop w:val="0"/>
          <w:marBottom w:val="0"/>
          <w:divBdr>
            <w:top w:val="none" w:sz="0" w:space="0" w:color="auto"/>
            <w:left w:val="none" w:sz="0" w:space="0" w:color="auto"/>
            <w:bottom w:val="none" w:sz="0" w:space="0" w:color="auto"/>
            <w:right w:val="none" w:sz="0" w:space="0" w:color="auto"/>
          </w:divBdr>
        </w:div>
      </w:divsChild>
    </w:div>
    <w:div w:id="215552743">
      <w:bodyDiv w:val="1"/>
      <w:marLeft w:val="0"/>
      <w:marRight w:val="0"/>
      <w:marTop w:val="0"/>
      <w:marBottom w:val="0"/>
      <w:divBdr>
        <w:top w:val="none" w:sz="0" w:space="0" w:color="auto"/>
        <w:left w:val="none" w:sz="0" w:space="0" w:color="auto"/>
        <w:bottom w:val="none" w:sz="0" w:space="0" w:color="auto"/>
        <w:right w:val="none" w:sz="0" w:space="0" w:color="auto"/>
      </w:divBdr>
      <w:divsChild>
        <w:div w:id="267277286">
          <w:marLeft w:val="0"/>
          <w:marRight w:val="0"/>
          <w:marTop w:val="0"/>
          <w:marBottom w:val="0"/>
          <w:divBdr>
            <w:top w:val="none" w:sz="0" w:space="0" w:color="auto"/>
            <w:left w:val="none" w:sz="0" w:space="0" w:color="auto"/>
            <w:bottom w:val="none" w:sz="0" w:space="0" w:color="auto"/>
            <w:right w:val="none" w:sz="0" w:space="0" w:color="auto"/>
          </w:divBdr>
        </w:div>
        <w:div w:id="104347138">
          <w:marLeft w:val="0"/>
          <w:marRight w:val="0"/>
          <w:marTop w:val="0"/>
          <w:marBottom w:val="0"/>
          <w:divBdr>
            <w:top w:val="none" w:sz="0" w:space="0" w:color="auto"/>
            <w:left w:val="none" w:sz="0" w:space="0" w:color="auto"/>
            <w:bottom w:val="none" w:sz="0" w:space="0" w:color="auto"/>
            <w:right w:val="none" w:sz="0" w:space="0" w:color="auto"/>
          </w:divBdr>
        </w:div>
      </w:divsChild>
    </w:div>
    <w:div w:id="215631499">
      <w:bodyDiv w:val="1"/>
      <w:marLeft w:val="0"/>
      <w:marRight w:val="0"/>
      <w:marTop w:val="0"/>
      <w:marBottom w:val="0"/>
      <w:divBdr>
        <w:top w:val="none" w:sz="0" w:space="0" w:color="auto"/>
        <w:left w:val="none" w:sz="0" w:space="0" w:color="auto"/>
        <w:bottom w:val="none" w:sz="0" w:space="0" w:color="auto"/>
        <w:right w:val="none" w:sz="0" w:space="0" w:color="auto"/>
      </w:divBdr>
      <w:divsChild>
        <w:div w:id="47459595">
          <w:marLeft w:val="0"/>
          <w:marRight w:val="0"/>
          <w:marTop w:val="360"/>
          <w:marBottom w:val="0"/>
          <w:divBdr>
            <w:top w:val="single" w:sz="6" w:space="8" w:color="C1DDFF"/>
            <w:left w:val="single" w:sz="6" w:space="8" w:color="C1DDFF"/>
            <w:bottom w:val="single" w:sz="6" w:space="8" w:color="C1DDFF"/>
            <w:right w:val="single" w:sz="6" w:space="8" w:color="C1DDFF"/>
          </w:divBdr>
        </w:div>
        <w:div w:id="1535147301">
          <w:marLeft w:val="0"/>
          <w:marRight w:val="0"/>
          <w:marTop w:val="450"/>
          <w:marBottom w:val="0"/>
          <w:divBdr>
            <w:top w:val="none" w:sz="0" w:space="0" w:color="auto"/>
            <w:left w:val="none" w:sz="0" w:space="0" w:color="auto"/>
            <w:bottom w:val="none" w:sz="0" w:space="0" w:color="auto"/>
            <w:right w:val="none" w:sz="0" w:space="0" w:color="auto"/>
          </w:divBdr>
        </w:div>
        <w:div w:id="1583563459">
          <w:marLeft w:val="0"/>
          <w:marRight w:val="0"/>
          <w:marTop w:val="150"/>
          <w:marBottom w:val="0"/>
          <w:divBdr>
            <w:top w:val="none" w:sz="0" w:space="0" w:color="auto"/>
            <w:left w:val="none" w:sz="0" w:space="0" w:color="auto"/>
            <w:bottom w:val="none" w:sz="0" w:space="0" w:color="auto"/>
            <w:right w:val="none" w:sz="0" w:space="0" w:color="auto"/>
          </w:divBdr>
        </w:div>
      </w:divsChild>
    </w:div>
    <w:div w:id="216010512">
      <w:bodyDiv w:val="1"/>
      <w:marLeft w:val="0"/>
      <w:marRight w:val="0"/>
      <w:marTop w:val="0"/>
      <w:marBottom w:val="0"/>
      <w:divBdr>
        <w:top w:val="none" w:sz="0" w:space="0" w:color="auto"/>
        <w:left w:val="none" w:sz="0" w:space="0" w:color="auto"/>
        <w:bottom w:val="none" w:sz="0" w:space="0" w:color="auto"/>
        <w:right w:val="none" w:sz="0" w:space="0" w:color="auto"/>
      </w:divBdr>
      <w:divsChild>
        <w:div w:id="1067728372">
          <w:marLeft w:val="0"/>
          <w:marRight w:val="0"/>
          <w:marTop w:val="0"/>
          <w:marBottom w:val="0"/>
          <w:divBdr>
            <w:top w:val="none" w:sz="0" w:space="0" w:color="auto"/>
            <w:left w:val="none" w:sz="0" w:space="0" w:color="auto"/>
            <w:bottom w:val="none" w:sz="0" w:space="0" w:color="auto"/>
            <w:right w:val="none" w:sz="0" w:space="0" w:color="auto"/>
          </w:divBdr>
          <w:divsChild>
            <w:div w:id="1646426929">
              <w:marLeft w:val="0"/>
              <w:marRight w:val="0"/>
              <w:marTop w:val="0"/>
              <w:marBottom w:val="0"/>
              <w:divBdr>
                <w:top w:val="none" w:sz="0" w:space="0" w:color="auto"/>
                <w:left w:val="none" w:sz="0" w:space="0" w:color="auto"/>
                <w:bottom w:val="none" w:sz="0" w:space="0" w:color="auto"/>
                <w:right w:val="none" w:sz="0" w:space="0" w:color="auto"/>
              </w:divBdr>
            </w:div>
          </w:divsChild>
        </w:div>
        <w:div w:id="863443523">
          <w:marLeft w:val="0"/>
          <w:marRight w:val="0"/>
          <w:marTop w:val="0"/>
          <w:marBottom w:val="0"/>
          <w:divBdr>
            <w:top w:val="none" w:sz="0" w:space="0" w:color="auto"/>
            <w:left w:val="none" w:sz="0" w:space="0" w:color="auto"/>
            <w:bottom w:val="none" w:sz="0" w:space="0" w:color="auto"/>
            <w:right w:val="none" w:sz="0" w:space="0" w:color="auto"/>
          </w:divBdr>
          <w:divsChild>
            <w:div w:id="457533192">
              <w:marLeft w:val="0"/>
              <w:marRight w:val="0"/>
              <w:marTop w:val="15"/>
              <w:marBottom w:val="0"/>
              <w:divBdr>
                <w:top w:val="none" w:sz="0" w:space="0" w:color="auto"/>
                <w:left w:val="none" w:sz="0" w:space="0" w:color="auto"/>
                <w:bottom w:val="none" w:sz="0" w:space="0" w:color="auto"/>
                <w:right w:val="none" w:sz="0" w:space="0" w:color="auto"/>
              </w:divBdr>
              <w:divsChild>
                <w:div w:id="19667824">
                  <w:marLeft w:val="0"/>
                  <w:marRight w:val="0"/>
                  <w:marTop w:val="0"/>
                  <w:marBottom w:val="0"/>
                  <w:divBdr>
                    <w:top w:val="none" w:sz="0" w:space="0" w:color="auto"/>
                    <w:left w:val="none" w:sz="0" w:space="0" w:color="auto"/>
                    <w:bottom w:val="none" w:sz="0" w:space="0" w:color="auto"/>
                    <w:right w:val="none" w:sz="0" w:space="0" w:color="auto"/>
                  </w:divBdr>
                  <w:divsChild>
                    <w:div w:id="1294680671">
                      <w:marLeft w:val="0"/>
                      <w:marRight w:val="180"/>
                      <w:marTop w:val="0"/>
                      <w:marBottom w:val="180"/>
                      <w:divBdr>
                        <w:top w:val="none" w:sz="0" w:space="0" w:color="auto"/>
                        <w:left w:val="none" w:sz="0" w:space="0" w:color="auto"/>
                        <w:bottom w:val="none" w:sz="0" w:space="0" w:color="auto"/>
                        <w:right w:val="none" w:sz="0" w:space="0" w:color="auto"/>
                      </w:divBdr>
                    </w:div>
                    <w:div w:id="1697199112">
                      <w:marLeft w:val="0"/>
                      <w:marRight w:val="0"/>
                      <w:marTop w:val="0"/>
                      <w:marBottom w:val="120"/>
                      <w:divBdr>
                        <w:top w:val="none" w:sz="0" w:space="0" w:color="auto"/>
                        <w:left w:val="none" w:sz="0" w:space="0" w:color="auto"/>
                        <w:bottom w:val="none" w:sz="0" w:space="0" w:color="auto"/>
                        <w:right w:val="none" w:sz="0" w:space="0" w:color="auto"/>
                      </w:divBdr>
                      <w:divsChild>
                        <w:div w:id="1438334396">
                          <w:marLeft w:val="0"/>
                          <w:marRight w:val="0"/>
                          <w:marTop w:val="0"/>
                          <w:marBottom w:val="0"/>
                          <w:divBdr>
                            <w:top w:val="none" w:sz="0" w:space="0" w:color="auto"/>
                            <w:left w:val="none" w:sz="0" w:space="0" w:color="auto"/>
                            <w:bottom w:val="none" w:sz="0" w:space="0" w:color="auto"/>
                            <w:right w:val="none" w:sz="0" w:space="0" w:color="auto"/>
                          </w:divBdr>
                        </w:div>
                        <w:div w:id="23676973">
                          <w:marLeft w:val="0"/>
                          <w:marRight w:val="0"/>
                          <w:marTop w:val="0"/>
                          <w:marBottom w:val="0"/>
                          <w:divBdr>
                            <w:top w:val="none" w:sz="0" w:space="0" w:color="auto"/>
                            <w:left w:val="none" w:sz="0" w:space="0" w:color="auto"/>
                            <w:bottom w:val="none" w:sz="0" w:space="0" w:color="auto"/>
                            <w:right w:val="none" w:sz="0" w:space="0" w:color="auto"/>
                          </w:divBdr>
                        </w:div>
                        <w:div w:id="1972317608">
                          <w:marLeft w:val="0"/>
                          <w:marRight w:val="0"/>
                          <w:marTop w:val="0"/>
                          <w:marBottom w:val="0"/>
                          <w:divBdr>
                            <w:top w:val="none" w:sz="0" w:space="0" w:color="auto"/>
                            <w:left w:val="none" w:sz="0" w:space="0" w:color="auto"/>
                            <w:bottom w:val="none" w:sz="0" w:space="0" w:color="auto"/>
                            <w:right w:val="none" w:sz="0" w:space="0" w:color="auto"/>
                          </w:divBdr>
                        </w:div>
                        <w:div w:id="181940904">
                          <w:marLeft w:val="0"/>
                          <w:marRight w:val="0"/>
                          <w:marTop w:val="0"/>
                          <w:marBottom w:val="0"/>
                          <w:divBdr>
                            <w:top w:val="none" w:sz="0" w:space="0" w:color="auto"/>
                            <w:left w:val="none" w:sz="0" w:space="0" w:color="auto"/>
                            <w:bottom w:val="none" w:sz="0" w:space="0" w:color="auto"/>
                            <w:right w:val="none" w:sz="0" w:space="0" w:color="auto"/>
                          </w:divBdr>
                        </w:div>
                      </w:divsChild>
                    </w:div>
                    <w:div w:id="1747024731">
                      <w:marLeft w:val="0"/>
                      <w:marRight w:val="0"/>
                      <w:marTop w:val="0"/>
                      <w:marBottom w:val="180"/>
                      <w:divBdr>
                        <w:top w:val="none" w:sz="0" w:space="0" w:color="auto"/>
                        <w:left w:val="none" w:sz="0" w:space="0" w:color="auto"/>
                        <w:bottom w:val="none" w:sz="0" w:space="0" w:color="auto"/>
                        <w:right w:val="none" w:sz="0" w:space="0" w:color="auto"/>
                      </w:divBdr>
                      <w:divsChild>
                        <w:div w:id="7976476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475625">
      <w:bodyDiv w:val="1"/>
      <w:marLeft w:val="0"/>
      <w:marRight w:val="0"/>
      <w:marTop w:val="0"/>
      <w:marBottom w:val="0"/>
      <w:divBdr>
        <w:top w:val="none" w:sz="0" w:space="0" w:color="auto"/>
        <w:left w:val="none" w:sz="0" w:space="0" w:color="auto"/>
        <w:bottom w:val="none" w:sz="0" w:space="0" w:color="auto"/>
        <w:right w:val="none" w:sz="0" w:space="0" w:color="auto"/>
      </w:divBdr>
    </w:div>
    <w:div w:id="216816405">
      <w:bodyDiv w:val="1"/>
      <w:marLeft w:val="0"/>
      <w:marRight w:val="0"/>
      <w:marTop w:val="0"/>
      <w:marBottom w:val="0"/>
      <w:divBdr>
        <w:top w:val="none" w:sz="0" w:space="0" w:color="auto"/>
        <w:left w:val="none" w:sz="0" w:space="0" w:color="auto"/>
        <w:bottom w:val="none" w:sz="0" w:space="0" w:color="auto"/>
        <w:right w:val="none" w:sz="0" w:space="0" w:color="auto"/>
      </w:divBdr>
      <w:divsChild>
        <w:div w:id="846287271">
          <w:marLeft w:val="0"/>
          <w:marRight w:val="0"/>
          <w:marTop w:val="0"/>
          <w:marBottom w:val="0"/>
          <w:divBdr>
            <w:top w:val="none" w:sz="0" w:space="0" w:color="auto"/>
            <w:left w:val="none" w:sz="0" w:space="0" w:color="auto"/>
            <w:bottom w:val="none" w:sz="0" w:space="0" w:color="auto"/>
            <w:right w:val="none" w:sz="0" w:space="0" w:color="auto"/>
          </w:divBdr>
          <w:divsChild>
            <w:div w:id="1912539311">
              <w:marLeft w:val="0"/>
              <w:marRight w:val="0"/>
              <w:marTop w:val="0"/>
              <w:marBottom w:val="0"/>
              <w:divBdr>
                <w:top w:val="none" w:sz="0" w:space="0" w:color="auto"/>
                <w:left w:val="none" w:sz="0" w:space="0" w:color="auto"/>
                <w:bottom w:val="none" w:sz="0" w:space="0" w:color="auto"/>
                <w:right w:val="none" w:sz="0" w:space="0" w:color="auto"/>
              </w:divBdr>
              <w:divsChild>
                <w:div w:id="1665545840">
                  <w:marLeft w:val="0"/>
                  <w:marRight w:val="0"/>
                  <w:marTop w:val="0"/>
                  <w:marBottom w:val="0"/>
                  <w:divBdr>
                    <w:top w:val="none" w:sz="0" w:space="0" w:color="auto"/>
                    <w:left w:val="none" w:sz="0" w:space="0" w:color="auto"/>
                    <w:bottom w:val="none" w:sz="0" w:space="0" w:color="auto"/>
                    <w:right w:val="none" w:sz="0" w:space="0" w:color="auto"/>
                  </w:divBdr>
                  <w:divsChild>
                    <w:div w:id="550118755">
                      <w:marLeft w:val="0"/>
                      <w:marRight w:val="0"/>
                      <w:marTop w:val="0"/>
                      <w:marBottom w:val="0"/>
                      <w:divBdr>
                        <w:top w:val="none" w:sz="0" w:space="0" w:color="auto"/>
                        <w:left w:val="none" w:sz="0" w:space="0" w:color="auto"/>
                        <w:bottom w:val="none" w:sz="0" w:space="0" w:color="auto"/>
                        <w:right w:val="none" w:sz="0" w:space="0" w:color="auto"/>
                      </w:divBdr>
                      <w:divsChild>
                        <w:div w:id="159390396">
                          <w:marLeft w:val="0"/>
                          <w:marRight w:val="0"/>
                          <w:marTop w:val="0"/>
                          <w:marBottom w:val="0"/>
                          <w:divBdr>
                            <w:top w:val="none" w:sz="0" w:space="0" w:color="auto"/>
                            <w:left w:val="none" w:sz="0" w:space="0" w:color="auto"/>
                            <w:bottom w:val="none" w:sz="0" w:space="0" w:color="auto"/>
                            <w:right w:val="none" w:sz="0" w:space="0" w:color="auto"/>
                          </w:divBdr>
                          <w:divsChild>
                            <w:div w:id="1646280221">
                              <w:marLeft w:val="0"/>
                              <w:marRight w:val="0"/>
                              <w:marTop w:val="0"/>
                              <w:marBottom w:val="0"/>
                              <w:divBdr>
                                <w:top w:val="none" w:sz="0" w:space="0" w:color="auto"/>
                                <w:left w:val="none" w:sz="0" w:space="0" w:color="auto"/>
                                <w:bottom w:val="none" w:sz="0" w:space="0" w:color="auto"/>
                                <w:right w:val="none" w:sz="0" w:space="0" w:color="auto"/>
                              </w:divBdr>
                              <w:divsChild>
                                <w:div w:id="794107435">
                                  <w:marLeft w:val="0"/>
                                  <w:marRight w:val="0"/>
                                  <w:marTop w:val="0"/>
                                  <w:marBottom w:val="0"/>
                                  <w:divBdr>
                                    <w:top w:val="none" w:sz="0" w:space="0" w:color="auto"/>
                                    <w:left w:val="none" w:sz="0" w:space="0" w:color="auto"/>
                                    <w:bottom w:val="none" w:sz="0" w:space="0" w:color="auto"/>
                                    <w:right w:val="none" w:sz="0" w:space="0" w:color="auto"/>
                                  </w:divBdr>
                                  <w:divsChild>
                                    <w:div w:id="1657687730">
                                      <w:marLeft w:val="0"/>
                                      <w:marRight w:val="0"/>
                                      <w:marTop w:val="0"/>
                                      <w:marBottom w:val="0"/>
                                      <w:divBdr>
                                        <w:top w:val="none" w:sz="0" w:space="0" w:color="auto"/>
                                        <w:left w:val="none" w:sz="0" w:space="0" w:color="auto"/>
                                        <w:bottom w:val="none" w:sz="0" w:space="0" w:color="auto"/>
                                        <w:right w:val="none" w:sz="0" w:space="0" w:color="auto"/>
                                      </w:divBdr>
                                      <w:divsChild>
                                        <w:div w:id="756093707">
                                          <w:marLeft w:val="0"/>
                                          <w:marRight w:val="0"/>
                                          <w:marTop w:val="0"/>
                                          <w:marBottom w:val="0"/>
                                          <w:divBdr>
                                            <w:top w:val="none" w:sz="0" w:space="0" w:color="auto"/>
                                            <w:left w:val="none" w:sz="0" w:space="0" w:color="auto"/>
                                            <w:bottom w:val="none" w:sz="0" w:space="0" w:color="auto"/>
                                            <w:right w:val="none" w:sz="0" w:space="0" w:color="auto"/>
                                          </w:divBdr>
                                          <w:divsChild>
                                            <w:div w:id="1051854553">
                                              <w:marLeft w:val="0"/>
                                              <w:marRight w:val="0"/>
                                              <w:marTop w:val="0"/>
                                              <w:marBottom w:val="0"/>
                                              <w:divBdr>
                                                <w:top w:val="none" w:sz="0" w:space="0" w:color="auto"/>
                                                <w:left w:val="none" w:sz="0" w:space="0" w:color="auto"/>
                                                <w:bottom w:val="none" w:sz="0" w:space="0" w:color="auto"/>
                                                <w:right w:val="none" w:sz="0" w:space="0" w:color="auto"/>
                                              </w:divBdr>
                                              <w:divsChild>
                                                <w:div w:id="422186023">
                                                  <w:marLeft w:val="0"/>
                                                  <w:marRight w:val="0"/>
                                                  <w:marTop w:val="0"/>
                                                  <w:marBottom w:val="0"/>
                                                  <w:divBdr>
                                                    <w:top w:val="none" w:sz="0" w:space="0" w:color="auto"/>
                                                    <w:left w:val="none" w:sz="0" w:space="0" w:color="auto"/>
                                                    <w:bottom w:val="none" w:sz="0" w:space="0" w:color="auto"/>
                                                    <w:right w:val="none" w:sz="0" w:space="0" w:color="auto"/>
                                                  </w:divBdr>
                                                  <w:divsChild>
                                                    <w:div w:id="2062944631">
                                                      <w:marLeft w:val="0"/>
                                                      <w:marRight w:val="0"/>
                                                      <w:marTop w:val="0"/>
                                                      <w:marBottom w:val="0"/>
                                                      <w:divBdr>
                                                        <w:top w:val="none" w:sz="0" w:space="0" w:color="auto"/>
                                                        <w:left w:val="none" w:sz="0" w:space="0" w:color="auto"/>
                                                        <w:bottom w:val="none" w:sz="0" w:space="0" w:color="auto"/>
                                                        <w:right w:val="none" w:sz="0" w:space="0" w:color="auto"/>
                                                      </w:divBdr>
                                                      <w:divsChild>
                                                        <w:div w:id="378014143">
                                                          <w:marLeft w:val="0"/>
                                                          <w:marRight w:val="0"/>
                                                          <w:marTop w:val="0"/>
                                                          <w:marBottom w:val="0"/>
                                                          <w:divBdr>
                                                            <w:top w:val="none" w:sz="0" w:space="0" w:color="auto"/>
                                                            <w:left w:val="none" w:sz="0" w:space="0" w:color="auto"/>
                                                            <w:bottom w:val="none" w:sz="0" w:space="0" w:color="auto"/>
                                                            <w:right w:val="none" w:sz="0" w:space="0" w:color="auto"/>
                                                          </w:divBdr>
                                                          <w:divsChild>
                                                            <w:div w:id="15758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07186">
                                              <w:marLeft w:val="0"/>
                                              <w:marRight w:val="0"/>
                                              <w:marTop w:val="0"/>
                                              <w:marBottom w:val="0"/>
                                              <w:divBdr>
                                                <w:top w:val="none" w:sz="0" w:space="0" w:color="auto"/>
                                                <w:left w:val="none" w:sz="0" w:space="0" w:color="auto"/>
                                                <w:bottom w:val="none" w:sz="0" w:space="0" w:color="auto"/>
                                                <w:right w:val="none" w:sz="0" w:space="0" w:color="auto"/>
                                              </w:divBdr>
                                              <w:divsChild>
                                                <w:div w:id="1504781953">
                                                  <w:marLeft w:val="0"/>
                                                  <w:marRight w:val="0"/>
                                                  <w:marTop w:val="0"/>
                                                  <w:marBottom w:val="0"/>
                                                  <w:divBdr>
                                                    <w:top w:val="none" w:sz="0" w:space="0" w:color="auto"/>
                                                    <w:left w:val="none" w:sz="0" w:space="0" w:color="auto"/>
                                                    <w:bottom w:val="none" w:sz="0" w:space="0" w:color="auto"/>
                                                    <w:right w:val="none" w:sz="0" w:space="0" w:color="auto"/>
                                                  </w:divBdr>
                                                  <w:divsChild>
                                                    <w:div w:id="11474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7049">
                                          <w:marLeft w:val="0"/>
                                          <w:marRight w:val="0"/>
                                          <w:marTop w:val="0"/>
                                          <w:marBottom w:val="0"/>
                                          <w:divBdr>
                                            <w:top w:val="none" w:sz="0" w:space="0" w:color="auto"/>
                                            <w:left w:val="none" w:sz="0" w:space="0" w:color="auto"/>
                                            <w:bottom w:val="none" w:sz="0" w:space="0" w:color="auto"/>
                                            <w:right w:val="none" w:sz="0" w:space="0" w:color="auto"/>
                                          </w:divBdr>
                                          <w:divsChild>
                                            <w:div w:id="654724404">
                                              <w:marLeft w:val="0"/>
                                              <w:marRight w:val="0"/>
                                              <w:marTop w:val="0"/>
                                              <w:marBottom w:val="0"/>
                                              <w:divBdr>
                                                <w:top w:val="none" w:sz="0" w:space="0" w:color="auto"/>
                                                <w:left w:val="none" w:sz="0" w:space="0" w:color="auto"/>
                                                <w:bottom w:val="none" w:sz="0" w:space="0" w:color="auto"/>
                                                <w:right w:val="none" w:sz="0" w:space="0" w:color="auto"/>
                                              </w:divBdr>
                                              <w:divsChild>
                                                <w:div w:id="5883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16510">
                                          <w:marLeft w:val="0"/>
                                          <w:marRight w:val="0"/>
                                          <w:marTop w:val="0"/>
                                          <w:marBottom w:val="0"/>
                                          <w:divBdr>
                                            <w:top w:val="none" w:sz="0" w:space="0" w:color="auto"/>
                                            <w:left w:val="none" w:sz="0" w:space="0" w:color="auto"/>
                                            <w:bottom w:val="none" w:sz="0" w:space="0" w:color="auto"/>
                                            <w:right w:val="none" w:sz="0" w:space="0" w:color="auto"/>
                                          </w:divBdr>
                                          <w:divsChild>
                                            <w:div w:id="1827551295">
                                              <w:marLeft w:val="0"/>
                                              <w:marRight w:val="0"/>
                                              <w:marTop w:val="0"/>
                                              <w:marBottom w:val="0"/>
                                              <w:divBdr>
                                                <w:top w:val="none" w:sz="0" w:space="0" w:color="auto"/>
                                                <w:left w:val="none" w:sz="0" w:space="0" w:color="auto"/>
                                                <w:bottom w:val="none" w:sz="0" w:space="0" w:color="auto"/>
                                                <w:right w:val="none" w:sz="0" w:space="0" w:color="auto"/>
                                              </w:divBdr>
                                              <w:divsChild>
                                                <w:div w:id="20965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7279435">
      <w:bodyDiv w:val="1"/>
      <w:marLeft w:val="0"/>
      <w:marRight w:val="0"/>
      <w:marTop w:val="0"/>
      <w:marBottom w:val="0"/>
      <w:divBdr>
        <w:top w:val="none" w:sz="0" w:space="0" w:color="auto"/>
        <w:left w:val="none" w:sz="0" w:space="0" w:color="auto"/>
        <w:bottom w:val="none" w:sz="0" w:space="0" w:color="auto"/>
        <w:right w:val="none" w:sz="0" w:space="0" w:color="auto"/>
      </w:divBdr>
    </w:div>
    <w:div w:id="217938328">
      <w:bodyDiv w:val="1"/>
      <w:marLeft w:val="0"/>
      <w:marRight w:val="0"/>
      <w:marTop w:val="0"/>
      <w:marBottom w:val="0"/>
      <w:divBdr>
        <w:top w:val="none" w:sz="0" w:space="0" w:color="auto"/>
        <w:left w:val="none" w:sz="0" w:space="0" w:color="auto"/>
        <w:bottom w:val="none" w:sz="0" w:space="0" w:color="auto"/>
        <w:right w:val="none" w:sz="0" w:space="0" w:color="auto"/>
      </w:divBdr>
      <w:divsChild>
        <w:div w:id="1433548120">
          <w:marLeft w:val="0"/>
          <w:marRight w:val="0"/>
          <w:marTop w:val="0"/>
          <w:marBottom w:val="0"/>
          <w:divBdr>
            <w:top w:val="none" w:sz="0" w:space="0" w:color="auto"/>
            <w:left w:val="none" w:sz="0" w:space="0" w:color="auto"/>
            <w:bottom w:val="none" w:sz="0" w:space="0" w:color="auto"/>
            <w:right w:val="none" w:sz="0" w:space="0" w:color="auto"/>
          </w:divBdr>
        </w:div>
      </w:divsChild>
    </w:div>
    <w:div w:id="218789467">
      <w:bodyDiv w:val="1"/>
      <w:marLeft w:val="0"/>
      <w:marRight w:val="0"/>
      <w:marTop w:val="0"/>
      <w:marBottom w:val="0"/>
      <w:divBdr>
        <w:top w:val="none" w:sz="0" w:space="0" w:color="auto"/>
        <w:left w:val="none" w:sz="0" w:space="0" w:color="auto"/>
        <w:bottom w:val="none" w:sz="0" w:space="0" w:color="auto"/>
        <w:right w:val="none" w:sz="0" w:space="0" w:color="auto"/>
      </w:divBdr>
      <w:divsChild>
        <w:div w:id="698705012">
          <w:marLeft w:val="0"/>
          <w:marRight w:val="0"/>
          <w:marTop w:val="0"/>
          <w:marBottom w:val="0"/>
          <w:divBdr>
            <w:top w:val="none" w:sz="0" w:space="0" w:color="auto"/>
            <w:left w:val="none" w:sz="0" w:space="0" w:color="auto"/>
            <w:bottom w:val="none" w:sz="0" w:space="0" w:color="auto"/>
            <w:right w:val="none" w:sz="0" w:space="0" w:color="auto"/>
          </w:divBdr>
          <w:divsChild>
            <w:div w:id="434327208">
              <w:marLeft w:val="0"/>
              <w:marRight w:val="0"/>
              <w:marTop w:val="0"/>
              <w:marBottom w:val="0"/>
              <w:divBdr>
                <w:top w:val="none" w:sz="0" w:space="0" w:color="auto"/>
                <w:left w:val="none" w:sz="0" w:space="0" w:color="auto"/>
                <w:bottom w:val="none" w:sz="0" w:space="0" w:color="auto"/>
                <w:right w:val="none" w:sz="0" w:space="0" w:color="auto"/>
              </w:divBdr>
              <w:divsChild>
                <w:div w:id="2763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080">
          <w:marLeft w:val="0"/>
          <w:marRight w:val="0"/>
          <w:marTop w:val="0"/>
          <w:marBottom w:val="0"/>
          <w:divBdr>
            <w:top w:val="none" w:sz="0" w:space="0" w:color="auto"/>
            <w:left w:val="none" w:sz="0" w:space="0" w:color="auto"/>
            <w:bottom w:val="none" w:sz="0" w:space="0" w:color="auto"/>
            <w:right w:val="none" w:sz="0" w:space="0" w:color="auto"/>
          </w:divBdr>
        </w:div>
      </w:divsChild>
    </w:div>
    <w:div w:id="219829662">
      <w:bodyDiv w:val="1"/>
      <w:marLeft w:val="0"/>
      <w:marRight w:val="0"/>
      <w:marTop w:val="0"/>
      <w:marBottom w:val="0"/>
      <w:divBdr>
        <w:top w:val="none" w:sz="0" w:space="0" w:color="auto"/>
        <w:left w:val="none" w:sz="0" w:space="0" w:color="auto"/>
        <w:bottom w:val="none" w:sz="0" w:space="0" w:color="auto"/>
        <w:right w:val="none" w:sz="0" w:space="0" w:color="auto"/>
      </w:divBdr>
      <w:divsChild>
        <w:div w:id="1820226446">
          <w:marLeft w:val="0"/>
          <w:marRight w:val="0"/>
          <w:marTop w:val="0"/>
          <w:marBottom w:val="0"/>
          <w:divBdr>
            <w:top w:val="none" w:sz="0" w:space="0" w:color="auto"/>
            <w:left w:val="none" w:sz="0" w:space="0" w:color="auto"/>
            <w:bottom w:val="none" w:sz="0" w:space="0" w:color="auto"/>
            <w:right w:val="none" w:sz="0" w:space="0" w:color="auto"/>
          </w:divBdr>
          <w:divsChild>
            <w:div w:id="78799071">
              <w:marLeft w:val="0"/>
              <w:marRight w:val="0"/>
              <w:marTop w:val="0"/>
              <w:marBottom w:val="0"/>
              <w:divBdr>
                <w:top w:val="none" w:sz="0" w:space="0" w:color="auto"/>
                <w:left w:val="none" w:sz="0" w:space="0" w:color="auto"/>
                <w:bottom w:val="none" w:sz="0" w:space="0" w:color="auto"/>
                <w:right w:val="none" w:sz="0" w:space="0" w:color="auto"/>
              </w:divBdr>
              <w:divsChild>
                <w:div w:id="14517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89551">
          <w:marLeft w:val="0"/>
          <w:marRight w:val="0"/>
          <w:marTop w:val="0"/>
          <w:marBottom w:val="0"/>
          <w:divBdr>
            <w:top w:val="none" w:sz="0" w:space="0" w:color="auto"/>
            <w:left w:val="none" w:sz="0" w:space="0" w:color="auto"/>
            <w:bottom w:val="none" w:sz="0" w:space="0" w:color="auto"/>
            <w:right w:val="none" w:sz="0" w:space="0" w:color="auto"/>
          </w:divBdr>
        </w:div>
      </w:divsChild>
    </w:div>
    <w:div w:id="219950911">
      <w:bodyDiv w:val="1"/>
      <w:marLeft w:val="0"/>
      <w:marRight w:val="0"/>
      <w:marTop w:val="0"/>
      <w:marBottom w:val="0"/>
      <w:divBdr>
        <w:top w:val="none" w:sz="0" w:space="0" w:color="auto"/>
        <w:left w:val="none" w:sz="0" w:space="0" w:color="auto"/>
        <w:bottom w:val="none" w:sz="0" w:space="0" w:color="auto"/>
        <w:right w:val="none" w:sz="0" w:space="0" w:color="auto"/>
      </w:divBdr>
      <w:divsChild>
        <w:div w:id="1928003704">
          <w:marLeft w:val="0"/>
          <w:marRight w:val="0"/>
          <w:marTop w:val="0"/>
          <w:marBottom w:val="0"/>
          <w:divBdr>
            <w:top w:val="none" w:sz="0" w:space="0" w:color="auto"/>
            <w:left w:val="none" w:sz="0" w:space="0" w:color="auto"/>
            <w:bottom w:val="none" w:sz="0" w:space="0" w:color="auto"/>
            <w:right w:val="none" w:sz="0" w:space="0" w:color="auto"/>
          </w:divBdr>
          <w:divsChild>
            <w:div w:id="418864908">
              <w:marLeft w:val="0"/>
              <w:marRight w:val="0"/>
              <w:marTop w:val="0"/>
              <w:marBottom w:val="0"/>
              <w:divBdr>
                <w:top w:val="none" w:sz="0" w:space="0" w:color="auto"/>
                <w:left w:val="none" w:sz="0" w:space="0" w:color="auto"/>
                <w:bottom w:val="none" w:sz="0" w:space="0" w:color="auto"/>
                <w:right w:val="none" w:sz="0" w:space="0" w:color="auto"/>
              </w:divBdr>
              <w:divsChild>
                <w:div w:id="9141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21559">
      <w:bodyDiv w:val="1"/>
      <w:marLeft w:val="0"/>
      <w:marRight w:val="0"/>
      <w:marTop w:val="0"/>
      <w:marBottom w:val="0"/>
      <w:divBdr>
        <w:top w:val="none" w:sz="0" w:space="0" w:color="auto"/>
        <w:left w:val="none" w:sz="0" w:space="0" w:color="auto"/>
        <w:bottom w:val="none" w:sz="0" w:space="0" w:color="auto"/>
        <w:right w:val="none" w:sz="0" w:space="0" w:color="auto"/>
      </w:divBdr>
      <w:divsChild>
        <w:div w:id="498084107">
          <w:marLeft w:val="0"/>
          <w:marRight w:val="0"/>
          <w:marTop w:val="0"/>
          <w:marBottom w:val="0"/>
          <w:divBdr>
            <w:top w:val="none" w:sz="0" w:space="0" w:color="auto"/>
            <w:left w:val="none" w:sz="0" w:space="0" w:color="auto"/>
            <w:bottom w:val="none" w:sz="0" w:space="0" w:color="auto"/>
            <w:right w:val="none" w:sz="0" w:space="0" w:color="auto"/>
          </w:divBdr>
        </w:div>
        <w:div w:id="1275095479">
          <w:marLeft w:val="0"/>
          <w:marRight w:val="0"/>
          <w:marTop w:val="0"/>
          <w:marBottom w:val="0"/>
          <w:divBdr>
            <w:top w:val="none" w:sz="0" w:space="0" w:color="auto"/>
            <w:left w:val="none" w:sz="0" w:space="0" w:color="auto"/>
            <w:bottom w:val="none" w:sz="0" w:space="0" w:color="auto"/>
            <w:right w:val="none" w:sz="0" w:space="0" w:color="auto"/>
          </w:divBdr>
        </w:div>
      </w:divsChild>
    </w:div>
    <w:div w:id="221215079">
      <w:bodyDiv w:val="1"/>
      <w:marLeft w:val="0"/>
      <w:marRight w:val="0"/>
      <w:marTop w:val="0"/>
      <w:marBottom w:val="0"/>
      <w:divBdr>
        <w:top w:val="none" w:sz="0" w:space="0" w:color="auto"/>
        <w:left w:val="none" w:sz="0" w:space="0" w:color="auto"/>
        <w:bottom w:val="none" w:sz="0" w:space="0" w:color="auto"/>
        <w:right w:val="none" w:sz="0" w:space="0" w:color="auto"/>
      </w:divBdr>
    </w:div>
    <w:div w:id="221793222">
      <w:bodyDiv w:val="1"/>
      <w:marLeft w:val="0"/>
      <w:marRight w:val="0"/>
      <w:marTop w:val="0"/>
      <w:marBottom w:val="0"/>
      <w:divBdr>
        <w:top w:val="none" w:sz="0" w:space="0" w:color="auto"/>
        <w:left w:val="none" w:sz="0" w:space="0" w:color="auto"/>
        <w:bottom w:val="none" w:sz="0" w:space="0" w:color="auto"/>
        <w:right w:val="none" w:sz="0" w:space="0" w:color="auto"/>
      </w:divBdr>
    </w:div>
    <w:div w:id="223179735">
      <w:bodyDiv w:val="1"/>
      <w:marLeft w:val="0"/>
      <w:marRight w:val="0"/>
      <w:marTop w:val="0"/>
      <w:marBottom w:val="0"/>
      <w:divBdr>
        <w:top w:val="none" w:sz="0" w:space="0" w:color="auto"/>
        <w:left w:val="none" w:sz="0" w:space="0" w:color="auto"/>
        <w:bottom w:val="none" w:sz="0" w:space="0" w:color="auto"/>
        <w:right w:val="none" w:sz="0" w:space="0" w:color="auto"/>
      </w:divBdr>
      <w:divsChild>
        <w:div w:id="1515652340">
          <w:marLeft w:val="0"/>
          <w:marRight w:val="0"/>
          <w:marTop w:val="0"/>
          <w:marBottom w:val="0"/>
          <w:divBdr>
            <w:top w:val="none" w:sz="0" w:space="0" w:color="auto"/>
            <w:left w:val="none" w:sz="0" w:space="0" w:color="auto"/>
            <w:bottom w:val="none" w:sz="0" w:space="0" w:color="auto"/>
            <w:right w:val="none" w:sz="0" w:space="0" w:color="auto"/>
          </w:divBdr>
        </w:div>
      </w:divsChild>
    </w:div>
    <w:div w:id="223219004">
      <w:bodyDiv w:val="1"/>
      <w:marLeft w:val="0"/>
      <w:marRight w:val="0"/>
      <w:marTop w:val="0"/>
      <w:marBottom w:val="0"/>
      <w:divBdr>
        <w:top w:val="none" w:sz="0" w:space="0" w:color="auto"/>
        <w:left w:val="none" w:sz="0" w:space="0" w:color="auto"/>
        <w:bottom w:val="none" w:sz="0" w:space="0" w:color="auto"/>
        <w:right w:val="none" w:sz="0" w:space="0" w:color="auto"/>
      </w:divBdr>
    </w:div>
    <w:div w:id="224417491">
      <w:bodyDiv w:val="1"/>
      <w:marLeft w:val="0"/>
      <w:marRight w:val="0"/>
      <w:marTop w:val="0"/>
      <w:marBottom w:val="0"/>
      <w:divBdr>
        <w:top w:val="none" w:sz="0" w:space="0" w:color="auto"/>
        <w:left w:val="none" w:sz="0" w:space="0" w:color="auto"/>
        <w:bottom w:val="none" w:sz="0" w:space="0" w:color="auto"/>
        <w:right w:val="none" w:sz="0" w:space="0" w:color="auto"/>
      </w:divBdr>
      <w:divsChild>
        <w:div w:id="272709957">
          <w:marLeft w:val="0"/>
          <w:marRight w:val="0"/>
          <w:marTop w:val="0"/>
          <w:marBottom w:val="300"/>
          <w:divBdr>
            <w:top w:val="none" w:sz="0" w:space="0" w:color="auto"/>
            <w:left w:val="none" w:sz="0" w:space="0" w:color="auto"/>
            <w:bottom w:val="none" w:sz="0" w:space="0" w:color="auto"/>
            <w:right w:val="none" w:sz="0" w:space="0" w:color="auto"/>
          </w:divBdr>
        </w:div>
        <w:div w:id="538593943">
          <w:marLeft w:val="0"/>
          <w:marRight w:val="0"/>
          <w:marTop w:val="0"/>
          <w:marBottom w:val="0"/>
          <w:divBdr>
            <w:top w:val="none" w:sz="0" w:space="0" w:color="auto"/>
            <w:left w:val="none" w:sz="0" w:space="0" w:color="auto"/>
            <w:bottom w:val="none" w:sz="0" w:space="0" w:color="auto"/>
            <w:right w:val="none" w:sz="0" w:space="0" w:color="auto"/>
          </w:divBdr>
        </w:div>
        <w:div w:id="570316658">
          <w:marLeft w:val="0"/>
          <w:marRight w:val="0"/>
          <w:marTop w:val="150"/>
          <w:marBottom w:val="150"/>
          <w:divBdr>
            <w:top w:val="single" w:sz="6" w:space="4" w:color="D7D7D7"/>
            <w:left w:val="none" w:sz="0" w:space="0" w:color="auto"/>
            <w:bottom w:val="single" w:sz="6" w:space="4" w:color="D7D7D7"/>
            <w:right w:val="none" w:sz="0" w:space="0" w:color="auto"/>
          </w:divBdr>
        </w:div>
        <w:div w:id="1346833539">
          <w:marLeft w:val="0"/>
          <w:marRight w:val="0"/>
          <w:marTop w:val="0"/>
          <w:marBottom w:val="0"/>
          <w:divBdr>
            <w:top w:val="none" w:sz="0" w:space="0" w:color="auto"/>
            <w:left w:val="none" w:sz="0" w:space="0" w:color="auto"/>
            <w:bottom w:val="none" w:sz="0" w:space="0" w:color="auto"/>
            <w:right w:val="none" w:sz="0" w:space="0" w:color="auto"/>
          </w:divBdr>
        </w:div>
      </w:divsChild>
    </w:div>
    <w:div w:id="224992104">
      <w:bodyDiv w:val="1"/>
      <w:marLeft w:val="0"/>
      <w:marRight w:val="0"/>
      <w:marTop w:val="0"/>
      <w:marBottom w:val="0"/>
      <w:divBdr>
        <w:top w:val="none" w:sz="0" w:space="0" w:color="auto"/>
        <w:left w:val="none" w:sz="0" w:space="0" w:color="auto"/>
        <w:bottom w:val="none" w:sz="0" w:space="0" w:color="auto"/>
        <w:right w:val="none" w:sz="0" w:space="0" w:color="auto"/>
      </w:divBdr>
    </w:div>
    <w:div w:id="225188545">
      <w:bodyDiv w:val="1"/>
      <w:marLeft w:val="0"/>
      <w:marRight w:val="0"/>
      <w:marTop w:val="0"/>
      <w:marBottom w:val="0"/>
      <w:divBdr>
        <w:top w:val="none" w:sz="0" w:space="0" w:color="auto"/>
        <w:left w:val="none" w:sz="0" w:space="0" w:color="auto"/>
        <w:bottom w:val="none" w:sz="0" w:space="0" w:color="auto"/>
        <w:right w:val="none" w:sz="0" w:space="0" w:color="auto"/>
      </w:divBdr>
      <w:divsChild>
        <w:div w:id="1597664335">
          <w:marLeft w:val="0"/>
          <w:marRight w:val="0"/>
          <w:marTop w:val="0"/>
          <w:marBottom w:val="0"/>
          <w:divBdr>
            <w:top w:val="none" w:sz="0" w:space="0" w:color="auto"/>
            <w:left w:val="none" w:sz="0" w:space="0" w:color="auto"/>
            <w:bottom w:val="none" w:sz="0" w:space="0" w:color="auto"/>
            <w:right w:val="none" w:sz="0" w:space="0" w:color="auto"/>
          </w:divBdr>
          <w:divsChild>
            <w:div w:id="1282683583">
              <w:marLeft w:val="0"/>
              <w:marRight w:val="0"/>
              <w:marTop w:val="0"/>
              <w:marBottom w:val="0"/>
              <w:divBdr>
                <w:top w:val="none" w:sz="0" w:space="0" w:color="auto"/>
                <w:left w:val="none" w:sz="0" w:space="0" w:color="auto"/>
                <w:bottom w:val="none" w:sz="0" w:space="0" w:color="auto"/>
                <w:right w:val="none" w:sz="0" w:space="0" w:color="auto"/>
              </w:divBdr>
              <w:divsChild>
                <w:div w:id="15821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3970">
          <w:marLeft w:val="0"/>
          <w:marRight w:val="0"/>
          <w:marTop w:val="0"/>
          <w:marBottom w:val="0"/>
          <w:divBdr>
            <w:top w:val="none" w:sz="0" w:space="0" w:color="auto"/>
            <w:left w:val="none" w:sz="0" w:space="0" w:color="auto"/>
            <w:bottom w:val="none" w:sz="0" w:space="0" w:color="auto"/>
            <w:right w:val="none" w:sz="0" w:space="0" w:color="auto"/>
          </w:divBdr>
          <w:divsChild>
            <w:div w:id="9460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4913">
      <w:bodyDiv w:val="1"/>
      <w:marLeft w:val="0"/>
      <w:marRight w:val="0"/>
      <w:marTop w:val="0"/>
      <w:marBottom w:val="0"/>
      <w:divBdr>
        <w:top w:val="none" w:sz="0" w:space="0" w:color="auto"/>
        <w:left w:val="none" w:sz="0" w:space="0" w:color="auto"/>
        <w:bottom w:val="none" w:sz="0" w:space="0" w:color="auto"/>
        <w:right w:val="none" w:sz="0" w:space="0" w:color="auto"/>
      </w:divBdr>
      <w:divsChild>
        <w:div w:id="1908690149">
          <w:marLeft w:val="0"/>
          <w:marRight w:val="0"/>
          <w:marTop w:val="0"/>
          <w:marBottom w:val="0"/>
          <w:divBdr>
            <w:top w:val="none" w:sz="0" w:space="0" w:color="auto"/>
            <w:left w:val="none" w:sz="0" w:space="0" w:color="auto"/>
            <w:bottom w:val="none" w:sz="0" w:space="0" w:color="auto"/>
            <w:right w:val="none" w:sz="0" w:space="0" w:color="auto"/>
          </w:divBdr>
          <w:divsChild>
            <w:div w:id="1511872897">
              <w:marLeft w:val="0"/>
              <w:marRight w:val="0"/>
              <w:marTop w:val="0"/>
              <w:marBottom w:val="225"/>
              <w:divBdr>
                <w:top w:val="none" w:sz="0" w:space="0" w:color="auto"/>
                <w:left w:val="none" w:sz="0" w:space="0" w:color="auto"/>
                <w:bottom w:val="none" w:sz="0" w:space="0" w:color="auto"/>
                <w:right w:val="none" w:sz="0" w:space="0" w:color="auto"/>
              </w:divBdr>
              <w:divsChild>
                <w:div w:id="2110807233">
                  <w:marLeft w:val="0"/>
                  <w:marRight w:val="0"/>
                  <w:marTop w:val="0"/>
                  <w:marBottom w:val="0"/>
                  <w:divBdr>
                    <w:top w:val="none" w:sz="0" w:space="0" w:color="auto"/>
                    <w:left w:val="none" w:sz="0" w:space="0" w:color="auto"/>
                    <w:bottom w:val="none" w:sz="0" w:space="0" w:color="auto"/>
                    <w:right w:val="none" w:sz="0" w:space="0" w:color="auto"/>
                  </w:divBdr>
                  <w:divsChild>
                    <w:div w:id="1977565001">
                      <w:marLeft w:val="0"/>
                      <w:marRight w:val="0"/>
                      <w:marTop w:val="0"/>
                      <w:marBottom w:val="0"/>
                      <w:divBdr>
                        <w:top w:val="none" w:sz="0" w:space="0" w:color="auto"/>
                        <w:left w:val="none" w:sz="0" w:space="0" w:color="auto"/>
                        <w:bottom w:val="none" w:sz="0" w:space="0" w:color="auto"/>
                        <w:right w:val="none" w:sz="0" w:space="0" w:color="auto"/>
                      </w:divBdr>
                    </w:div>
                  </w:divsChild>
                </w:div>
                <w:div w:id="1770077697">
                  <w:marLeft w:val="0"/>
                  <w:marRight w:val="0"/>
                  <w:marTop w:val="0"/>
                  <w:marBottom w:val="0"/>
                  <w:divBdr>
                    <w:top w:val="none" w:sz="0" w:space="0" w:color="auto"/>
                    <w:left w:val="none" w:sz="0" w:space="0" w:color="auto"/>
                    <w:bottom w:val="none" w:sz="0" w:space="0" w:color="auto"/>
                    <w:right w:val="none" w:sz="0" w:space="0" w:color="auto"/>
                  </w:divBdr>
                </w:div>
                <w:div w:id="1479567968">
                  <w:marLeft w:val="0"/>
                  <w:marRight w:val="0"/>
                  <w:marTop w:val="75"/>
                  <w:marBottom w:val="75"/>
                  <w:divBdr>
                    <w:top w:val="none" w:sz="0" w:space="0" w:color="auto"/>
                    <w:left w:val="none" w:sz="0" w:space="0" w:color="auto"/>
                    <w:bottom w:val="none" w:sz="0" w:space="0" w:color="auto"/>
                    <w:right w:val="none" w:sz="0" w:space="0" w:color="auto"/>
                  </w:divBdr>
                  <w:divsChild>
                    <w:div w:id="973289218">
                      <w:marLeft w:val="0"/>
                      <w:marRight w:val="0"/>
                      <w:marTop w:val="0"/>
                      <w:marBottom w:val="0"/>
                      <w:divBdr>
                        <w:top w:val="none" w:sz="0" w:space="0" w:color="auto"/>
                        <w:left w:val="none" w:sz="0" w:space="0" w:color="auto"/>
                        <w:bottom w:val="none" w:sz="0" w:space="0" w:color="auto"/>
                        <w:right w:val="none" w:sz="0" w:space="0" w:color="auto"/>
                      </w:divBdr>
                    </w:div>
                  </w:divsChild>
                </w:div>
                <w:div w:id="1538352351">
                  <w:marLeft w:val="0"/>
                  <w:marRight w:val="0"/>
                  <w:marTop w:val="0"/>
                  <w:marBottom w:val="0"/>
                  <w:divBdr>
                    <w:top w:val="none" w:sz="0" w:space="0" w:color="auto"/>
                    <w:left w:val="none" w:sz="0" w:space="0" w:color="auto"/>
                    <w:bottom w:val="none" w:sz="0" w:space="0" w:color="auto"/>
                    <w:right w:val="none" w:sz="0" w:space="0" w:color="auto"/>
                  </w:divBdr>
                  <w:divsChild>
                    <w:div w:id="512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91994">
              <w:marLeft w:val="0"/>
              <w:marRight w:val="0"/>
              <w:marTop w:val="0"/>
              <w:marBottom w:val="225"/>
              <w:divBdr>
                <w:top w:val="single" w:sz="6" w:space="11" w:color="DDDDDD"/>
                <w:left w:val="none" w:sz="0" w:space="0" w:color="auto"/>
                <w:bottom w:val="none" w:sz="0" w:space="0" w:color="auto"/>
                <w:right w:val="none" w:sz="0" w:space="0" w:color="auto"/>
              </w:divBdr>
              <w:divsChild>
                <w:div w:id="1061093865">
                  <w:marLeft w:val="0"/>
                  <w:marRight w:val="150"/>
                  <w:marTop w:val="45"/>
                  <w:marBottom w:val="75"/>
                  <w:divBdr>
                    <w:top w:val="none" w:sz="0" w:space="0" w:color="auto"/>
                    <w:left w:val="none" w:sz="0" w:space="0" w:color="auto"/>
                    <w:bottom w:val="none" w:sz="0" w:space="0" w:color="auto"/>
                    <w:right w:val="none" w:sz="0" w:space="0" w:color="auto"/>
                  </w:divBdr>
                  <w:divsChild>
                    <w:div w:id="1293907040">
                      <w:marLeft w:val="0"/>
                      <w:marRight w:val="0"/>
                      <w:marTop w:val="0"/>
                      <w:marBottom w:val="0"/>
                      <w:divBdr>
                        <w:top w:val="none" w:sz="0" w:space="0" w:color="auto"/>
                        <w:left w:val="none" w:sz="0" w:space="0" w:color="auto"/>
                        <w:bottom w:val="none" w:sz="0" w:space="0" w:color="auto"/>
                        <w:right w:val="none" w:sz="0" w:space="0" w:color="auto"/>
                      </w:divBdr>
                    </w:div>
                  </w:divsChild>
                </w:div>
                <w:div w:id="720905818">
                  <w:marLeft w:val="0"/>
                  <w:marRight w:val="0"/>
                  <w:marTop w:val="0"/>
                  <w:marBottom w:val="0"/>
                  <w:divBdr>
                    <w:top w:val="none" w:sz="0" w:space="0" w:color="auto"/>
                    <w:left w:val="none" w:sz="0" w:space="0" w:color="auto"/>
                    <w:bottom w:val="none" w:sz="0" w:space="0" w:color="auto"/>
                    <w:right w:val="none" w:sz="0" w:space="0" w:color="auto"/>
                  </w:divBdr>
                  <w:divsChild>
                    <w:div w:id="1213998327">
                      <w:marLeft w:val="0"/>
                      <w:marRight w:val="0"/>
                      <w:marTop w:val="0"/>
                      <w:marBottom w:val="0"/>
                      <w:divBdr>
                        <w:top w:val="none" w:sz="0" w:space="0" w:color="auto"/>
                        <w:left w:val="none" w:sz="0" w:space="0" w:color="auto"/>
                        <w:bottom w:val="none" w:sz="0" w:space="0" w:color="auto"/>
                        <w:right w:val="none" w:sz="0" w:space="0" w:color="auto"/>
                      </w:divBdr>
                    </w:div>
                  </w:divsChild>
                </w:div>
                <w:div w:id="1835366892">
                  <w:marLeft w:val="0"/>
                  <w:marRight w:val="0"/>
                  <w:marTop w:val="0"/>
                  <w:marBottom w:val="0"/>
                  <w:divBdr>
                    <w:top w:val="none" w:sz="0" w:space="0" w:color="auto"/>
                    <w:left w:val="none" w:sz="0" w:space="0" w:color="auto"/>
                    <w:bottom w:val="none" w:sz="0" w:space="0" w:color="auto"/>
                    <w:right w:val="none" w:sz="0" w:space="0" w:color="auto"/>
                  </w:divBdr>
                </w:div>
                <w:div w:id="781192653">
                  <w:marLeft w:val="0"/>
                  <w:marRight w:val="0"/>
                  <w:marTop w:val="75"/>
                  <w:marBottom w:val="75"/>
                  <w:divBdr>
                    <w:top w:val="none" w:sz="0" w:space="0" w:color="auto"/>
                    <w:left w:val="none" w:sz="0" w:space="0" w:color="auto"/>
                    <w:bottom w:val="none" w:sz="0" w:space="0" w:color="auto"/>
                    <w:right w:val="none" w:sz="0" w:space="0" w:color="auto"/>
                  </w:divBdr>
                  <w:divsChild>
                    <w:div w:id="2022850993">
                      <w:marLeft w:val="0"/>
                      <w:marRight w:val="0"/>
                      <w:marTop w:val="0"/>
                      <w:marBottom w:val="0"/>
                      <w:divBdr>
                        <w:top w:val="none" w:sz="0" w:space="0" w:color="auto"/>
                        <w:left w:val="none" w:sz="0" w:space="0" w:color="auto"/>
                        <w:bottom w:val="none" w:sz="0" w:space="0" w:color="auto"/>
                        <w:right w:val="none" w:sz="0" w:space="0" w:color="auto"/>
                      </w:divBdr>
                    </w:div>
                  </w:divsChild>
                </w:div>
                <w:div w:id="296223619">
                  <w:marLeft w:val="0"/>
                  <w:marRight w:val="0"/>
                  <w:marTop w:val="0"/>
                  <w:marBottom w:val="0"/>
                  <w:divBdr>
                    <w:top w:val="none" w:sz="0" w:space="0" w:color="auto"/>
                    <w:left w:val="none" w:sz="0" w:space="0" w:color="auto"/>
                    <w:bottom w:val="none" w:sz="0" w:space="0" w:color="auto"/>
                    <w:right w:val="none" w:sz="0" w:space="0" w:color="auto"/>
                  </w:divBdr>
                  <w:divsChild>
                    <w:div w:id="599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78675">
              <w:marLeft w:val="0"/>
              <w:marRight w:val="0"/>
              <w:marTop w:val="0"/>
              <w:marBottom w:val="225"/>
              <w:divBdr>
                <w:top w:val="single" w:sz="6" w:space="11" w:color="DDDDDD"/>
                <w:left w:val="none" w:sz="0" w:space="0" w:color="auto"/>
                <w:bottom w:val="none" w:sz="0" w:space="0" w:color="auto"/>
                <w:right w:val="none" w:sz="0" w:space="0" w:color="auto"/>
              </w:divBdr>
              <w:divsChild>
                <w:div w:id="1545094940">
                  <w:marLeft w:val="0"/>
                  <w:marRight w:val="150"/>
                  <w:marTop w:val="45"/>
                  <w:marBottom w:val="75"/>
                  <w:divBdr>
                    <w:top w:val="none" w:sz="0" w:space="0" w:color="auto"/>
                    <w:left w:val="none" w:sz="0" w:space="0" w:color="auto"/>
                    <w:bottom w:val="none" w:sz="0" w:space="0" w:color="auto"/>
                    <w:right w:val="none" w:sz="0" w:space="0" w:color="auto"/>
                  </w:divBdr>
                  <w:divsChild>
                    <w:div w:id="1357466345">
                      <w:marLeft w:val="0"/>
                      <w:marRight w:val="0"/>
                      <w:marTop w:val="0"/>
                      <w:marBottom w:val="0"/>
                      <w:divBdr>
                        <w:top w:val="none" w:sz="0" w:space="0" w:color="auto"/>
                        <w:left w:val="none" w:sz="0" w:space="0" w:color="auto"/>
                        <w:bottom w:val="none" w:sz="0" w:space="0" w:color="auto"/>
                        <w:right w:val="none" w:sz="0" w:space="0" w:color="auto"/>
                      </w:divBdr>
                    </w:div>
                  </w:divsChild>
                </w:div>
                <w:div w:id="800416156">
                  <w:marLeft w:val="0"/>
                  <w:marRight w:val="0"/>
                  <w:marTop w:val="0"/>
                  <w:marBottom w:val="0"/>
                  <w:divBdr>
                    <w:top w:val="none" w:sz="0" w:space="0" w:color="auto"/>
                    <w:left w:val="none" w:sz="0" w:space="0" w:color="auto"/>
                    <w:bottom w:val="none" w:sz="0" w:space="0" w:color="auto"/>
                    <w:right w:val="none" w:sz="0" w:space="0" w:color="auto"/>
                  </w:divBdr>
                  <w:divsChild>
                    <w:div w:id="598829695">
                      <w:marLeft w:val="0"/>
                      <w:marRight w:val="0"/>
                      <w:marTop w:val="0"/>
                      <w:marBottom w:val="0"/>
                      <w:divBdr>
                        <w:top w:val="none" w:sz="0" w:space="0" w:color="auto"/>
                        <w:left w:val="none" w:sz="0" w:space="0" w:color="auto"/>
                        <w:bottom w:val="none" w:sz="0" w:space="0" w:color="auto"/>
                        <w:right w:val="none" w:sz="0" w:space="0" w:color="auto"/>
                      </w:divBdr>
                    </w:div>
                  </w:divsChild>
                </w:div>
                <w:div w:id="1187475660">
                  <w:marLeft w:val="0"/>
                  <w:marRight w:val="0"/>
                  <w:marTop w:val="0"/>
                  <w:marBottom w:val="0"/>
                  <w:divBdr>
                    <w:top w:val="none" w:sz="0" w:space="0" w:color="auto"/>
                    <w:left w:val="none" w:sz="0" w:space="0" w:color="auto"/>
                    <w:bottom w:val="none" w:sz="0" w:space="0" w:color="auto"/>
                    <w:right w:val="none" w:sz="0" w:space="0" w:color="auto"/>
                  </w:divBdr>
                </w:div>
                <w:div w:id="463162893">
                  <w:marLeft w:val="0"/>
                  <w:marRight w:val="0"/>
                  <w:marTop w:val="75"/>
                  <w:marBottom w:val="75"/>
                  <w:divBdr>
                    <w:top w:val="none" w:sz="0" w:space="0" w:color="auto"/>
                    <w:left w:val="none" w:sz="0" w:space="0" w:color="auto"/>
                    <w:bottom w:val="none" w:sz="0" w:space="0" w:color="auto"/>
                    <w:right w:val="none" w:sz="0" w:space="0" w:color="auto"/>
                  </w:divBdr>
                  <w:divsChild>
                    <w:div w:id="1573545121">
                      <w:marLeft w:val="0"/>
                      <w:marRight w:val="0"/>
                      <w:marTop w:val="0"/>
                      <w:marBottom w:val="0"/>
                      <w:divBdr>
                        <w:top w:val="none" w:sz="0" w:space="0" w:color="auto"/>
                        <w:left w:val="none" w:sz="0" w:space="0" w:color="auto"/>
                        <w:bottom w:val="none" w:sz="0" w:space="0" w:color="auto"/>
                        <w:right w:val="none" w:sz="0" w:space="0" w:color="auto"/>
                      </w:divBdr>
                    </w:div>
                  </w:divsChild>
                </w:div>
                <w:div w:id="952712538">
                  <w:marLeft w:val="0"/>
                  <w:marRight w:val="0"/>
                  <w:marTop w:val="0"/>
                  <w:marBottom w:val="0"/>
                  <w:divBdr>
                    <w:top w:val="none" w:sz="0" w:space="0" w:color="auto"/>
                    <w:left w:val="none" w:sz="0" w:space="0" w:color="auto"/>
                    <w:bottom w:val="none" w:sz="0" w:space="0" w:color="auto"/>
                    <w:right w:val="none" w:sz="0" w:space="0" w:color="auto"/>
                  </w:divBdr>
                  <w:divsChild>
                    <w:div w:id="20037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4489">
          <w:marLeft w:val="0"/>
          <w:marRight w:val="0"/>
          <w:marTop w:val="0"/>
          <w:marBottom w:val="0"/>
          <w:divBdr>
            <w:top w:val="none" w:sz="0" w:space="0" w:color="auto"/>
            <w:left w:val="none" w:sz="0" w:space="0" w:color="auto"/>
            <w:bottom w:val="none" w:sz="0" w:space="0" w:color="auto"/>
            <w:right w:val="none" w:sz="0" w:space="0" w:color="auto"/>
          </w:divBdr>
          <w:divsChild>
            <w:div w:id="1486043582">
              <w:marLeft w:val="0"/>
              <w:marRight w:val="0"/>
              <w:marTop w:val="0"/>
              <w:marBottom w:val="225"/>
              <w:divBdr>
                <w:top w:val="single" w:sz="6" w:space="11" w:color="DDDDDD"/>
                <w:left w:val="none" w:sz="0" w:space="0" w:color="auto"/>
                <w:bottom w:val="none" w:sz="0" w:space="0" w:color="auto"/>
                <w:right w:val="none" w:sz="0" w:space="0" w:color="auto"/>
              </w:divBdr>
              <w:divsChild>
                <w:div w:id="2124491713">
                  <w:marLeft w:val="0"/>
                  <w:marRight w:val="150"/>
                  <w:marTop w:val="45"/>
                  <w:marBottom w:val="75"/>
                  <w:divBdr>
                    <w:top w:val="none" w:sz="0" w:space="0" w:color="auto"/>
                    <w:left w:val="none" w:sz="0" w:space="0" w:color="auto"/>
                    <w:bottom w:val="none" w:sz="0" w:space="0" w:color="auto"/>
                    <w:right w:val="none" w:sz="0" w:space="0" w:color="auto"/>
                  </w:divBdr>
                  <w:divsChild>
                    <w:div w:id="463157839">
                      <w:marLeft w:val="0"/>
                      <w:marRight w:val="0"/>
                      <w:marTop w:val="0"/>
                      <w:marBottom w:val="0"/>
                      <w:divBdr>
                        <w:top w:val="none" w:sz="0" w:space="0" w:color="auto"/>
                        <w:left w:val="none" w:sz="0" w:space="0" w:color="auto"/>
                        <w:bottom w:val="none" w:sz="0" w:space="0" w:color="auto"/>
                        <w:right w:val="none" w:sz="0" w:space="0" w:color="auto"/>
                      </w:divBdr>
                    </w:div>
                  </w:divsChild>
                </w:div>
                <w:div w:id="1619288840">
                  <w:marLeft w:val="0"/>
                  <w:marRight w:val="0"/>
                  <w:marTop w:val="0"/>
                  <w:marBottom w:val="0"/>
                  <w:divBdr>
                    <w:top w:val="none" w:sz="0" w:space="0" w:color="auto"/>
                    <w:left w:val="none" w:sz="0" w:space="0" w:color="auto"/>
                    <w:bottom w:val="none" w:sz="0" w:space="0" w:color="auto"/>
                    <w:right w:val="none" w:sz="0" w:space="0" w:color="auto"/>
                  </w:divBdr>
                  <w:divsChild>
                    <w:div w:id="796948684">
                      <w:marLeft w:val="0"/>
                      <w:marRight w:val="0"/>
                      <w:marTop w:val="0"/>
                      <w:marBottom w:val="0"/>
                      <w:divBdr>
                        <w:top w:val="none" w:sz="0" w:space="0" w:color="auto"/>
                        <w:left w:val="none" w:sz="0" w:space="0" w:color="auto"/>
                        <w:bottom w:val="none" w:sz="0" w:space="0" w:color="auto"/>
                        <w:right w:val="none" w:sz="0" w:space="0" w:color="auto"/>
                      </w:divBdr>
                    </w:div>
                  </w:divsChild>
                </w:div>
                <w:div w:id="1335112554">
                  <w:marLeft w:val="0"/>
                  <w:marRight w:val="0"/>
                  <w:marTop w:val="0"/>
                  <w:marBottom w:val="0"/>
                  <w:divBdr>
                    <w:top w:val="none" w:sz="0" w:space="0" w:color="auto"/>
                    <w:left w:val="none" w:sz="0" w:space="0" w:color="auto"/>
                    <w:bottom w:val="none" w:sz="0" w:space="0" w:color="auto"/>
                    <w:right w:val="none" w:sz="0" w:space="0" w:color="auto"/>
                  </w:divBdr>
                </w:div>
                <w:div w:id="417753032">
                  <w:marLeft w:val="0"/>
                  <w:marRight w:val="0"/>
                  <w:marTop w:val="75"/>
                  <w:marBottom w:val="75"/>
                  <w:divBdr>
                    <w:top w:val="none" w:sz="0" w:space="0" w:color="auto"/>
                    <w:left w:val="none" w:sz="0" w:space="0" w:color="auto"/>
                    <w:bottom w:val="none" w:sz="0" w:space="0" w:color="auto"/>
                    <w:right w:val="none" w:sz="0" w:space="0" w:color="auto"/>
                  </w:divBdr>
                  <w:divsChild>
                    <w:div w:id="1905489765">
                      <w:marLeft w:val="0"/>
                      <w:marRight w:val="0"/>
                      <w:marTop w:val="0"/>
                      <w:marBottom w:val="0"/>
                      <w:divBdr>
                        <w:top w:val="none" w:sz="0" w:space="0" w:color="auto"/>
                        <w:left w:val="none" w:sz="0" w:space="0" w:color="auto"/>
                        <w:bottom w:val="none" w:sz="0" w:space="0" w:color="auto"/>
                        <w:right w:val="none" w:sz="0" w:space="0" w:color="auto"/>
                      </w:divBdr>
                    </w:div>
                  </w:divsChild>
                </w:div>
                <w:div w:id="1760636300">
                  <w:marLeft w:val="0"/>
                  <w:marRight w:val="0"/>
                  <w:marTop w:val="0"/>
                  <w:marBottom w:val="0"/>
                  <w:divBdr>
                    <w:top w:val="none" w:sz="0" w:space="0" w:color="auto"/>
                    <w:left w:val="none" w:sz="0" w:space="0" w:color="auto"/>
                    <w:bottom w:val="none" w:sz="0" w:space="0" w:color="auto"/>
                    <w:right w:val="none" w:sz="0" w:space="0" w:color="auto"/>
                  </w:divBdr>
                  <w:divsChild>
                    <w:div w:id="4011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5371">
              <w:marLeft w:val="0"/>
              <w:marRight w:val="0"/>
              <w:marTop w:val="0"/>
              <w:marBottom w:val="225"/>
              <w:divBdr>
                <w:top w:val="single" w:sz="6" w:space="11" w:color="DDDDDD"/>
                <w:left w:val="none" w:sz="0" w:space="0" w:color="auto"/>
                <w:bottom w:val="none" w:sz="0" w:space="0" w:color="auto"/>
                <w:right w:val="none" w:sz="0" w:space="0" w:color="auto"/>
              </w:divBdr>
              <w:divsChild>
                <w:div w:id="1185903307">
                  <w:marLeft w:val="0"/>
                  <w:marRight w:val="150"/>
                  <w:marTop w:val="45"/>
                  <w:marBottom w:val="75"/>
                  <w:divBdr>
                    <w:top w:val="none" w:sz="0" w:space="0" w:color="auto"/>
                    <w:left w:val="none" w:sz="0" w:space="0" w:color="auto"/>
                    <w:bottom w:val="none" w:sz="0" w:space="0" w:color="auto"/>
                    <w:right w:val="none" w:sz="0" w:space="0" w:color="auto"/>
                  </w:divBdr>
                  <w:divsChild>
                    <w:div w:id="950093947">
                      <w:marLeft w:val="0"/>
                      <w:marRight w:val="0"/>
                      <w:marTop w:val="0"/>
                      <w:marBottom w:val="0"/>
                      <w:divBdr>
                        <w:top w:val="none" w:sz="0" w:space="0" w:color="auto"/>
                        <w:left w:val="none" w:sz="0" w:space="0" w:color="auto"/>
                        <w:bottom w:val="none" w:sz="0" w:space="0" w:color="auto"/>
                        <w:right w:val="none" w:sz="0" w:space="0" w:color="auto"/>
                      </w:divBdr>
                    </w:div>
                  </w:divsChild>
                </w:div>
                <w:div w:id="795828204">
                  <w:marLeft w:val="0"/>
                  <w:marRight w:val="0"/>
                  <w:marTop w:val="0"/>
                  <w:marBottom w:val="0"/>
                  <w:divBdr>
                    <w:top w:val="none" w:sz="0" w:space="0" w:color="auto"/>
                    <w:left w:val="none" w:sz="0" w:space="0" w:color="auto"/>
                    <w:bottom w:val="none" w:sz="0" w:space="0" w:color="auto"/>
                    <w:right w:val="none" w:sz="0" w:space="0" w:color="auto"/>
                  </w:divBdr>
                  <w:divsChild>
                    <w:div w:id="103959819">
                      <w:marLeft w:val="0"/>
                      <w:marRight w:val="0"/>
                      <w:marTop w:val="0"/>
                      <w:marBottom w:val="0"/>
                      <w:divBdr>
                        <w:top w:val="none" w:sz="0" w:space="0" w:color="auto"/>
                        <w:left w:val="none" w:sz="0" w:space="0" w:color="auto"/>
                        <w:bottom w:val="none" w:sz="0" w:space="0" w:color="auto"/>
                        <w:right w:val="none" w:sz="0" w:space="0" w:color="auto"/>
                      </w:divBdr>
                    </w:div>
                  </w:divsChild>
                </w:div>
                <w:div w:id="294602287">
                  <w:marLeft w:val="0"/>
                  <w:marRight w:val="0"/>
                  <w:marTop w:val="0"/>
                  <w:marBottom w:val="0"/>
                  <w:divBdr>
                    <w:top w:val="none" w:sz="0" w:space="0" w:color="auto"/>
                    <w:left w:val="none" w:sz="0" w:space="0" w:color="auto"/>
                    <w:bottom w:val="none" w:sz="0" w:space="0" w:color="auto"/>
                    <w:right w:val="none" w:sz="0" w:space="0" w:color="auto"/>
                  </w:divBdr>
                </w:div>
                <w:div w:id="176429740">
                  <w:marLeft w:val="0"/>
                  <w:marRight w:val="0"/>
                  <w:marTop w:val="75"/>
                  <w:marBottom w:val="75"/>
                  <w:divBdr>
                    <w:top w:val="none" w:sz="0" w:space="0" w:color="auto"/>
                    <w:left w:val="none" w:sz="0" w:space="0" w:color="auto"/>
                    <w:bottom w:val="none" w:sz="0" w:space="0" w:color="auto"/>
                    <w:right w:val="none" w:sz="0" w:space="0" w:color="auto"/>
                  </w:divBdr>
                  <w:divsChild>
                    <w:div w:id="377437268">
                      <w:marLeft w:val="0"/>
                      <w:marRight w:val="0"/>
                      <w:marTop w:val="0"/>
                      <w:marBottom w:val="0"/>
                      <w:divBdr>
                        <w:top w:val="none" w:sz="0" w:space="0" w:color="auto"/>
                        <w:left w:val="none" w:sz="0" w:space="0" w:color="auto"/>
                        <w:bottom w:val="none" w:sz="0" w:space="0" w:color="auto"/>
                        <w:right w:val="none" w:sz="0" w:space="0" w:color="auto"/>
                      </w:divBdr>
                    </w:div>
                  </w:divsChild>
                </w:div>
                <w:div w:id="153374668">
                  <w:marLeft w:val="0"/>
                  <w:marRight w:val="0"/>
                  <w:marTop w:val="0"/>
                  <w:marBottom w:val="0"/>
                  <w:divBdr>
                    <w:top w:val="none" w:sz="0" w:space="0" w:color="auto"/>
                    <w:left w:val="none" w:sz="0" w:space="0" w:color="auto"/>
                    <w:bottom w:val="none" w:sz="0" w:space="0" w:color="auto"/>
                    <w:right w:val="none" w:sz="0" w:space="0" w:color="auto"/>
                  </w:divBdr>
                  <w:divsChild>
                    <w:div w:id="9757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8256">
              <w:marLeft w:val="0"/>
              <w:marRight w:val="0"/>
              <w:marTop w:val="0"/>
              <w:marBottom w:val="225"/>
              <w:divBdr>
                <w:top w:val="single" w:sz="6" w:space="11" w:color="DDDDDD"/>
                <w:left w:val="none" w:sz="0" w:space="0" w:color="auto"/>
                <w:bottom w:val="none" w:sz="0" w:space="0" w:color="auto"/>
                <w:right w:val="none" w:sz="0" w:space="0" w:color="auto"/>
              </w:divBdr>
              <w:divsChild>
                <w:div w:id="1013410738">
                  <w:marLeft w:val="0"/>
                  <w:marRight w:val="150"/>
                  <w:marTop w:val="45"/>
                  <w:marBottom w:val="75"/>
                  <w:divBdr>
                    <w:top w:val="none" w:sz="0" w:space="0" w:color="auto"/>
                    <w:left w:val="none" w:sz="0" w:space="0" w:color="auto"/>
                    <w:bottom w:val="none" w:sz="0" w:space="0" w:color="auto"/>
                    <w:right w:val="none" w:sz="0" w:space="0" w:color="auto"/>
                  </w:divBdr>
                  <w:divsChild>
                    <w:div w:id="97213248">
                      <w:marLeft w:val="0"/>
                      <w:marRight w:val="0"/>
                      <w:marTop w:val="0"/>
                      <w:marBottom w:val="0"/>
                      <w:divBdr>
                        <w:top w:val="none" w:sz="0" w:space="0" w:color="auto"/>
                        <w:left w:val="none" w:sz="0" w:space="0" w:color="auto"/>
                        <w:bottom w:val="none" w:sz="0" w:space="0" w:color="auto"/>
                        <w:right w:val="none" w:sz="0" w:space="0" w:color="auto"/>
                      </w:divBdr>
                    </w:div>
                  </w:divsChild>
                </w:div>
                <w:div w:id="1201211625">
                  <w:marLeft w:val="0"/>
                  <w:marRight w:val="0"/>
                  <w:marTop w:val="0"/>
                  <w:marBottom w:val="0"/>
                  <w:divBdr>
                    <w:top w:val="none" w:sz="0" w:space="0" w:color="auto"/>
                    <w:left w:val="none" w:sz="0" w:space="0" w:color="auto"/>
                    <w:bottom w:val="none" w:sz="0" w:space="0" w:color="auto"/>
                    <w:right w:val="none" w:sz="0" w:space="0" w:color="auto"/>
                  </w:divBdr>
                  <w:divsChild>
                    <w:div w:id="765998069">
                      <w:marLeft w:val="0"/>
                      <w:marRight w:val="0"/>
                      <w:marTop w:val="0"/>
                      <w:marBottom w:val="0"/>
                      <w:divBdr>
                        <w:top w:val="none" w:sz="0" w:space="0" w:color="auto"/>
                        <w:left w:val="none" w:sz="0" w:space="0" w:color="auto"/>
                        <w:bottom w:val="none" w:sz="0" w:space="0" w:color="auto"/>
                        <w:right w:val="none" w:sz="0" w:space="0" w:color="auto"/>
                      </w:divBdr>
                    </w:div>
                  </w:divsChild>
                </w:div>
                <w:div w:id="1398892036">
                  <w:marLeft w:val="0"/>
                  <w:marRight w:val="0"/>
                  <w:marTop w:val="0"/>
                  <w:marBottom w:val="0"/>
                  <w:divBdr>
                    <w:top w:val="none" w:sz="0" w:space="0" w:color="auto"/>
                    <w:left w:val="none" w:sz="0" w:space="0" w:color="auto"/>
                    <w:bottom w:val="none" w:sz="0" w:space="0" w:color="auto"/>
                    <w:right w:val="none" w:sz="0" w:space="0" w:color="auto"/>
                  </w:divBdr>
                </w:div>
                <w:div w:id="536820697">
                  <w:marLeft w:val="0"/>
                  <w:marRight w:val="0"/>
                  <w:marTop w:val="75"/>
                  <w:marBottom w:val="75"/>
                  <w:divBdr>
                    <w:top w:val="none" w:sz="0" w:space="0" w:color="auto"/>
                    <w:left w:val="none" w:sz="0" w:space="0" w:color="auto"/>
                    <w:bottom w:val="none" w:sz="0" w:space="0" w:color="auto"/>
                    <w:right w:val="none" w:sz="0" w:space="0" w:color="auto"/>
                  </w:divBdr>
                  <w:divsChild>
                    <w:div w:id="997228454">
                      <w:marLeft w:val="0"/>
                      <w:marRight w:val="0"/>
                      <w:marTop w:val="0"/>
                      <w:marBottom w:val="0"/>
                      <w:divBdr>
                        <w:top w:val="none" w:sz="0" w:space="0" w:color="auto"/>
                        <w:left w:val="none" w:sz="0" w:space="0" w:color="auto"/>
                        <w:bottom w:val="none" w:sz="0" w:space="0" w:color="auto"/>
                        <w:right w:val="none" w:sz="0" w:space="0" w:color="auto"/>
                      </w:divBdr>
                    </w:div>
                  </w:divsChild>
                </w:div>
                <w:div w:id="788281049">
                  <w:marLeft w:val="0"/>
                  <w:marRight w:val="0"/>
                  <w:marTop w:val="0"/>
                  <w:marBottom w:val="0"/>
                  <w:divBdr>
                    <w:top w:val="none" w:sz="0" w:space="0" w:color="auto"/>
                    <w:left w:val="none" w:sz="0" w:space="0" w:color="auto"/>
                    <w:bottom w:val="none" w:sz="0" w:space="0" w:color="auto"/>
                    <w:right w:val="none" w:sz="0" w:space="0" w:color="auto"/>
                  </w:divBdr>
                  <w:divsChild>
                    <w:div w:id="1260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066378">
          <w:marLeft w:val="0"/>
          <w:marRight w:val="0"/>
          <w:marTop w:val="0"/>
          <w:marBottom w:val="0"/>
          <w:divBdr>
            <w:top w:val="none" w:sz="0" w:space="0" w:color="auto"/>
            <w:left w:val="none" w:sz="0" w:space="0" w:color="auto"/>
            <w:bottom w:val="none" w:sz="0" w:space="0" w:color="auto"/>
            <w:right w:val="none" w:sz="0" w:space="0" w:color="auto"/>
          </w:divBdr>
          <w:divsChild>
            <w:div w:id="2009551370">
              <w:marLeft w:val="0"/>
              <w:marRight w:val="0"/>
              <w:marTop w:val="0"/>
              <w:marBottom w:val="225"/>
              <w:divBdr>
                <w:top w:val="single" w:sz="6" w:space="11" w:color="DDDDDD"/>
                <w:left w:val="none" w:sz="0" w:space="0" w:color="auto"/>
                <w:bottom w:val="none" w:sz="0" w:space="0" w:color="auto"/>
                <w:right w:val="none" w:sz="0" w:space="0" w:color="auto"/>
              </w:divBdr>
              <w:divsChild>
                <w:div w:id="443503823">
                  <w:marLeft w:val="0"/>
                  <w:marRight w:val="150"/>
                  <w:marTop w:val="45"/>
                  <w:marBottom w:val="75"/>
                  <w:divBdr>
                    <w:top w:val="none" w:sz="0" w:space="0" w:color="auto"/>
                    <w:left w:val="none" w:sz="0" w:space="0" w:color="auto"/>
                    <w:bottom w:val="none" w:sz="0" w:space="0" w:color="auto"/>
                    <w:right w:val="none" w:sz="0" w:space="0" w:color="auto"/>
                  </w:divBdr>
                  <w:divsChild>
                    <w:div w:id="1950089814">
                      <w:marLeft w:val="0"/>
                      <w:marRight w:val="0"/>
                      <w:marTop w:val="0"/>
                      <w:marBottom w:val="0"/>
                      <w:divBdr>
                        <w:top w:val="none" w:sz="0" w:space="0" w:color="auto"/>
                        <w:left w:val="none" w:sz="0" w:space="0" w:color="auto"/>
                        <w:bottom w:val="none" w:sz="0" w:space="0" w:color="auto"/>
                        <w:right w:val="none" w:sz="0" w:space="0" w:color="auto"/>
                      </w:divBdr>
                    </w:div>
                  </w:divsChild>
                </w:div>
                <w:div w:id="946698392">
                  <w:marLeft w:val="0"/>
                  <w:marRight w:val="0"/>
                  <w:marTop w:val="0"/>
                  <w:marBottom w:val="0"/>
                  <w:divBdr>
                    <w:top w:val="none" w:sz="0" w:space="0" w:color="auto"/>
                    <w:left w:val="none" w:sz="0" w:space="0" w:color="auto"/>
                    <w:bottom w:val="none" w:sz="0" w:space="0" w:color="auto"/>
                    <w:right w:val="none" w:sz="0" w:space="0" w:color="auto"/>
                  </w:divBdr>
                  <w:divsChild>
                    <w:div w:id="406657517">
                      <w:marLeft w:val="0"/>
                      <w:marRight w:val="0"/>
                      <w:marTop w:val="0"/>
                      <w:marBottom w:val="0"/>
                      <w:divBdr>
                        <w:top w:val="none" w:sz="0" w:space="0" w:color="auto"/>
                        <w:left w:val="none" w:sz="0" w:space="0" w:color="auto"/>
                        <w:bottom w:val="none" w:sz="0" w:space="0" w:color="auto"/>
                        <w:right w:val="none" w:sz="0" w:space="0" w:color="auto"/>
                      </w:divBdr>
                    </w:div>
                  </w:divsChild>
                </w:div>
                <w:div w:id="461075862">
                  <w:marLeft w:val="0"/>
                  <w:marRight w:val="0"/>
                  <w:marTop w:val="0"/>
                  <w:marBottom w:val="0"/>
                  <w:divBdr>
                    <w:top w:val="none" w:sz="0" w:space="0" w:color="auto"/>
                    <w:left w:val="none" w:sz="0" w:space="0" w:color="auto"/>
                    <w:bottom w:val="none" w:sz="0" w:space="0" w:color="auto"/>
                    <w:right w:val="none" w:sz="0" w:space="0" w:color="auto"/>
                  </w:divBdr>
                </w:div>
                <w:div w:id="1728604240">
                  <w:marLeft w:val="0"/>
                  <w:marRight w:val="0"/>
                  <w:marTop w:val="75"/>
                  <w:marBottom w:val="75"/>
                  <w:divBdr>
                    <w:top w:val="none" w:sz="0" w:space="0" w:color="auto"/>
                    <w:left w:val="none" w:sz="0" w:space="0" w:color="auto"/>
                    <w:bottom w:val="none" w:sz="0" w:space="0" w:color="auto"/>
                    <w:right w:val="none" w:sz="0" w:space="0" w:color="auto"/>
                  </w:divBdr>
                  <w:divsChild>
                    <w:div w:id="396394007">
                      <w:marLeft w:val="0"/>
                      <w:marRight w:val="0"/>
                      <w:marTop w:val="0"/>
                      <w:marBottom w:val="0"/>
                      <w:divBdr>
                        <w:top w:val="none" w:sz="0" w:space="0" w:color="auto"/>
                        <w:left w:val="none" w:sz="0" w:space="0" w:color="auto"/>
                        <w:bottom w:val="none" w:sz="0" w:space="0" w:color="auto"/>
                        <w:right w:val="none" w:sz="0" w:space="0" w:color="auto"/>
                      </w:divBdr>
                    </w:div>
                  </w:divsChild>
                </w:div>
                <w:div w:id="2138449085">
                  <w:marLeft w:val="0"/>
                  <w:marRight w:val="0"/>
                  <w:marTop w:val="0"/>
                  <w:marBottom w:val="0"/>
                  <w:divBdr>
                    <w:top w:val="none" w:sz="0" w:space="0" w:color="auto"/>
                    <w:left w:val="none" w:sz="0" w:space="0" w:color="auto"/>
                    <w:bottom w:val="none" w:sz="0" w:space="0" w:color="auto"/>
                    <w:right w:val="none" w:sz="0" w:space="0" w:color="auto"/>
                  </w:divBdr>
                  <w:divsChild>
                    <w:div w:id="17459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8279">
              <w:marLeft w:val="0"/>
              <w:marRight w:val="0"/>
              <w:marTop w:val="0"/>
              <w:marBottom w:val="225"/>
              <w:divBdr>
                <w:top w:val="single" w:sz="6" w:space="11" w:color="DDDDDD"/>
                <w:left w:val="none" w:sz="0" w:space="0" w:color="auto"/>
                <w:bottom w:val="none" w:sz="0" w:space="0" w:color="auto"/>
                <w:right w:val="none" w:sz="0" w:space="0" w:color="auto"/>
              </w:divBdr>
              <w:divsChild>
                <w:div w:id="2093121249">
                  <w:marLeft w:val="0"/>
                  <w:marRight w:val="150"/>
                  <w:marTop w:val="45"/>
                  <w:marBottom w:val="75"/>
                  <w:divBdr>
                    <w:top w:val="none" w:sz="0" w:space="0" w:color="auto"/>
                    <w:left w:val="none" w:sz="0" w:space="0" w:color="auto"/>
                    <w:bottom w:val="none" w:sz="0" w:space="0" w:color="auto"/>
                    <w:right w:val="none" w:sz="0" w:space="0" w:color="auto"/>
                  </w:divBdr>
                  <w:divsChild>
                    <w:div w:id="1652516341">
                      <w:marLeft w:val="0"/>
                      <w:marRight w:val="0"/>
                      <w:marTop w:val="0"/>
                      <w:marBottom w:val="0"/>
                      <w:divBdr>
                        <w:top w:val="none" w:sz="0" w:space="0" w:color="auto"/>
                        <w:left w:val="none" w:sz="0" w:space="0" w:color="auto"/>
                        <w:bottom w:val="none" w:sz="0" w:space="0" w:color="auto"/>
                        <w:right w:val="none" w:sz="0" w:space="0" w:color="auto"/>
                      </w:divBdr>
                    </w:div>
                  </w:divsChild>
                </w:div>
                <w:div w:id="1208952878">
                  <w:marLeft w:val="0"/>
                  <w:marRight w:val="0"/>
                  <w:marTop w:val="0"/>
                  <w:marBottom w:val="0"/>
                  <w:divBdr>
                    <w:top w:val="none" w:sz="0" w:space="0" w:color="auto"/>
                    <w:left w:val="none" w:sz="0" w:space="0" w:color="auto"/>
                    <w:bottom w:val="none" w:sz="0" w:space="0" w:color="auto"/>
                    <w:right w:val="none" w:sz="0" w:space="0" w:color="auto"/>
                  </w:divBdr>
                  <w:divsChild>
                    <w:div w:id="446201323">
                      <w:marLeft w:val="0"/>
                      <w:marRight w:val="0"/>
                      <w:marTop w:val="0"/>
                      <w:marBottom w:val="0"/>
                      <w:divBdr>
                        <w:top w:val="none" w:sz="0" w:space="0" w:color="auto"/>
                        <w:left w:val="none" w:sz="0" w:space="0" w:color="auto"/>
                        <w:bottom w:val="none" w:sz="0" w:space="0" w:color="auto"/>
                        <w:right w:val="none" w:sz="0" w:space="0" w:color="auto"/>
                      </w:divBdr>
                    </w:div>
                  </w:divsChild>
                </w:div>
                <w:div w:id="1922642061">
                  <w:marLeft w:val="0"/>
                  <w:marRight w:val="0"/>
                  <w:marTop w:val="0"/>
                  <w:marBottom w:val="0"/>
                  <w:divBdr>
                    <w:top w:val="none" w:sz="0" w:space="0" w:color="auto"/>
                    <w:left w:val="none" w:sz="0" w:space="0" w:color="auto"/>
                    <w:bottom w:val="none" w:sz="0" w:space="0" w:color="auto"/>
                    <w:right w:val="none" w:sz="0" w:space="0" w:color="auto"/>
                  </w:divBdr>
                </w:div>
                <w:div w:id="1539509893">
                  <w:marLeft w:val="0"/>
                  <w:marRight w:val="0"/>
                  <w:marTop w:val="75"/>
                  <w:marBottom w:val="75"/>
                  <w:divBdr>
                    <w:top w:val="none" w:sz="0" w:space="0" w:color="auto"/>
                    <w:left w:val="none" w:sz="0" w:space="0" w:color="auto"/>
                    <w:bottom w:val="none" w:sz="0" w:space="0" w:color="auto"/>
                    <w:right w:val="none" w:sz="0" w:space="0" w:color="auto"/>
                  </w:divBdr>
                  <w:divsChild>
                    <w:div w:id="675036997">
                      <w:marLeft w:val="0"/>
                      <w:marRight w:val="0"/>
                      <w:marTop w:val="0"/>
                      <w:marBottom w:val="0"/>
                      <w:divBdr>
                        <w:top w:val="none" w:sz="0" w:space="0" w:color="auto"/>
                        <w:left w:val="none" w:sz="0" w:space="0" w:color="auto"/>
                        <w:bottom w:val="none" w:sz="0" w:space="0" w:color="auto"/>
                        <w:right w:val="none" w:sz="0" w:space="0" w:color="auto"/>
                      </w:divBdr>
                    </w:div>
                  </w:divsChild>
                </w:div>
                <w:div w:id="600144897">
                  <w:marLeft w:val="0"/>
                  <w:marRight w:val="0"/>
                  <w:marTop w:val="0"/>
                  <w:marBottom w:val="0"/>
                  <w:divBdr>
                    <w:top w:val="none" w:sz="0" w:space="0" w:color="auto"/>
                    <w:left w:val="none" w:sz="0" w:space="0" w:color="auto"/>
                    <w:bottom w:val="none" w:sz="0" w:space="0" w:color="auto"/>
                    <w:right w:val="none" w:sz="0" w:space="0" w:color="auto"/>
                  </w:divBdr>
                  <w:divsChild>
                    <w:div w:id="3537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1514">
              <w:marLeft w:val="0"/>
              <w:marRight w:val="0"/>
              <w:marTop w:val="0"/>
              <w:marBottom w:val="225"/>
              <w:divBdr>
                <w:top w:val="single" w:sz="6" w:space="11" w:color="DDDDDD"/>
                <w:left w:val="none" w:sz="0" w:space="0" w:color="auto"/>
                <w:bottom w:val="none" w:sz="0" w:space="0" w:color="auto"/>
                <w:right w:val="none" w:sz="0" w:space="0" w:color="auto"/>
              </w:divBdr>
              <w:divsChild>
                <w:div w:id="690255388">
                  <w:marLeft w:val="0"/>
                  <w:marRight w:val="150"/>
                  <w:marTop w:val="45"/>
                  <w:marBottom w:val="75"/>
                  <w:divBdr>
                    <w:top w:val="none" w:sz="0" w:space="0" w:color="auto"/>
                    <w:left w:val="none" w:sz="0" w:space="0" w:color="auto"/>
                    <w:bottom w:val="none" w:sz="0" w:space="0" w:color="auto"/>
                    <w:right w:val="none" w:sz="0" w:space="0" w:color="auto"/>
                  </w:divBdr>
                  <w:divsChild>
                    <w:div w:id="745229752">
                      <w:marLeft w:val="0"/>
                      <w:marRight w:val="0"/>
                      <w:marTop w:val="0"/>
                      <w:marBottom w:val="0"/>
                      <w:divBdr>
                        <w:top w:val="none" w:sz="0" w:space="0" w:color="auto"/>
                        <w:left w:val="none" w:sz="0" w:space="0" w:color="auto"/>
                        <w:bottom w:val="none" w:sz="0" w:space="0" w:color="auto"/>
                        <w:right w:val="none" w:sz="0" w:space="0" w:color="auto"/>
                      </w:divBdr>
                    </w:div>
                  </w:divsChild>
                </w:div>
                <w:div w:id="473638928">
                  <w:marLeft w:val="0"/>
                  <w:marRight w:val="0"/>
                  <w:marTop w:val="0"/>
                  <w:marBottom w:val="0"/>
                  <w:divBdr>
                    <w:top w:val="none" w:sz="0" w:space="0" w:color="auto"/>
                    <w:left w:val="none" w:sz="0" w:space="0" w:color="auto"/>
                    <w:bottom w:val="none" w:sz="0" w:space="0" w:color="auto"/>
                    <w:right w:val="none" w:sz="0" w:space="0" w:color="auto"/>
                  </w:divBdr>
                  <w:divsChild>
                    <w:div w:id="1063989068">
                      <w:marLeft w:val="0"/>
                      <w:marRight w:val="0"/>
                      <w:marTop w:val="0"/>
                      <w:marBottom w:val="0"/>
                      <w:divBdr>
                        <w:top w:val="none" w:sz="0" w:space="0" w:color="auto"/>
                        <w:left w:val="none" w:sz="0" w:space="0" w:color="auto"/>
                        <w:bottom w:val="none" w:sz="0" w:space="0" w:color="auto"/>
                        <w:right w:val="none" w:sz="0" w:space="0" w:color="auto"/>
                      </w:divBdr>
                    </w:div>
                  </w:divsChild>
                </w:div>
                <w:div w:id="318313203">
                  <w:marLeft w:val="0"/>
                  <w:marRight w:val="0"/>
                  <w:marTop w:val="0"/>
                  <w:marBottom w:val="0"/>
                  <w:divBdr>
                    <w:top w:val="none" w:sz="0" w:space="0" w:color="auto"/>
                    <w:left w:val="none" w:sz="0" w:space="0" w:color="auto"/>
                    <w:bottom w:val="none" w:sz="0" w:space="0" w:color="auto"/>
                    <w:right w:val="none" w:sz="0" w:space="0" w:color="auto"/>
                  </w:divBdr>
                </w:div>
                <w:div w:id="348987294">
                  <w:marLeft w:val="0"/>
                  <w:marRight w:val="0"/>
                  <w:marTop w:val="75"/>
                  <w:marBottom w:val="75"/>
                  <w:divBdr>
                    <w:top w:val="none" w:sz="0" w:space="0" w:color="auto"/>
                    <w:left w:val="none" w:sz="0" w:space="0" w:color="auto"/>
                    <w:bottom w:val="none" w:sz="0" w:space="0" w:color="auto"/>
                    <w:right w:val="none" w:sz="0" w:space="0" w:color="auto"/>
                  </w:divBdr>
                  <w:divsChild>
                    <w:div w:id="120346390">
                      <w:marLeft w:val="0"/>
                      <w:marRight w:val="0"/>
                      <w:marTop w:val="0"/>
                      <w:marBottom w:val="0"/>
                      <w:divBdr>
                        <w:top w:val="none" w:sz="0" w:space="0" w:color="auto"/>
                        <w:left w:val="none" w:sz="0" w:space="0" w:color="auto"/>
                        <w:bottom w:val="none" w:sz="0" w:space="0" w:color="auto"/>
                        <w:right w:val="none" w:sz="0" w:space="0" w:color="auto"/>
                      </w:divBdr>
                    </w:div>
                  </w:divsChild>
                </w:div>
                <w:div w:id="371002436">
                  <w:marLeft w:val="0"/>
                  <w:marRight w:val="0"/>
                  <w:marTop w:val="0"/>
                  <w:marBottom w:val="0"/>
                  <w:divBdr>
                    <w:top w:val="none" w:sz="0" w:space="0" w:color="auto"/>
                    <w:left w:val="none" w:sz="0" w:space="0" w:color="auto"/>
                    <w:bottom w:val="none" w:sz="0" w:space="0" w:color="auto"/>
                    <w:right w:val="none" w:sz="0" w:space="0" w:color="auto"/>
                  </w:divBdr>
                  <w:divsChild>
                    <w:div w:id="1240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9086">
          <w:marLeft w:val="0"/>
          <w:marRight w:val="0"/>
          <w:marTop w:val="0"/>
          <w:marBottom w:val="0"/>
          <w:divBdr>
            <w:top w:val="none" w:sz="0" w:space="0" w:color="auto"/>
            <w:left w:val="none" w:sz="0" w:space="0" w:color="auto"/>
            <w:bottom w:val="none" w:sz="0" w:space="0" w:color="auto"/>
            <w:right w:val="none" w:sz="0" w:space="0" w:color="auto"/>
          </w:divBdr>
          <w:divsChild>
            <w:div w:id="1393692243">
              <w:marLeft w:val="0"/>
              <w:marRight w:val="0"/>
              <w:marTop w:val="0"/>
              <w:marBottom w:val="0"/>
              <w:divBdr>
                <w:top w:val="single" w:sz="6" w:space="11" w:color="DDDDDD"/>
                <w:left w:val="none" w:sz="0" w:space="0" w:color="auto"/>
                <w:bottom w:val="none" w:sz="0" w:space="0" w:color="auto"/>
                <w:right w:val="none" w:sz="0" w:space="0" w:color="auto"/>
              </w:divBdr>
              <w:divsChild>
                <w:div w:id="324169378">
                  <w:marLeft w:val="0"/>
                  <w:marRight w:val="150"/>
                  <w:marTop w:val="45"/>
                  <w:marBottom w:val="75"/>
                  <w:divBdr>
                    <w:top w:val="none" w:sz="0" w:space="0" w:color="auto"/>
                    <w:left w:val="none" w:sz="0" w:space="0" w:color="auto"/>
                    <w:bottom w:val="none" w:sz="0" w:space="0" w:color="auto"/>
                    <w:right w:val="none" w:sz="0" w:space="0" w:color="auto"/>
                  </w:divBdr>
                  <w:divsChild>
                    <w:div w:id="1975523757">
                      <w:marLeft w:val="0"/>
                      <w:marRight w:val="0"/>
                      <w:marTop w:val="0"/>
                      <w:marBottom w:val="0"/>
                      <w:divBdr>
                        <w:top w:val="none" w:sz="0" w:space="0" w:color="auto"/>
                        <w:left w:val="none" w:sz="0" w:space="0" w:color="auto"/>
                        <w:bottom w:val="none" w:sz="0" w:space="0" w:color="auto"/>
                        <w:right w:val="none" w:sz="0" w:space="0" w:color="auto"/>
                      </w:divBdr>
                    </w:div>
                  </w:divsChild>
                </w:div>
                <w:div w:id="1025523800">
                  <w:marLeft w:val="0"/>
                  <w:marRight w:val="0"/>
                  <w:marTop w:val="0"/>
                  <w:marBottom w:val="0"/>
                  <w:divBdr>
                    <w:top w:val="none" w:sz="0" w:space="0" w:color="auto"/>
                    <w:left w:val="none" w:sz="0" w:space="0" w:color="auto"/>
                    <w:bottom w:val="none" w:sz="0" w:space="0" w:color="auto"/>
                    <w:right w:val="none" w:sz="0" w:space="0" w:color="auto"/>
                  </w:divBdr>
                  <w:divsChild>
                    <w:div w:id="1595672765">
                      <w:marLeft w:val="0"/>
                      <w:marRight w:val="0"/>
                      <w:marTop w:val="0"/>
                      <w:marBottom w:val="0"/>
                      <w:divBdr>
                        <w:top w:val="none" w:sz="0" w:space="0" w:color="auto"/>
                        <w:left w:val="none" w:sz="0" w:space="0" w:color="auto"/>
                        <w:bottom w:val="none" w:sz="0" w:space="0" w:color="auto"/>
                        <w:right w:val="none" w:sz="0" w:space="0" w:color="auto"/>
                      </w:divBdr>
                    </w:div>
                  </w:divsChild>
                </w:div>
                <w:div w:id="16087">
                  <w:marLeft w:val="0"/>
                  <w:marRight w:val="0"/>
                  <w:marTop w:val="0"/>
                  <w:marBottom w:val="0"/>
                  <w:divBdr>
                    <w:top w:val="none" w:sz="0" w:space="0" w:color="auto"/>
                    <w:left w:val="none" w:sz="0" w:space="0" w:color="auto"/>
                    <w:bottom w:val="none" w:sz="0" w:space="0" w:color="auto"/>
                    <w:right w:val="none" w:sz="0" w:space="0" w:color="auto"/>
                  </w:divBdr>
                </w:div>
                <w:div w:id="143855443">
                  <w:marLeft w:val="0"/>
                  <w:marRight w:val="0"/>
                  <w:marTop w:val="75"/>
                  <w:marBottom w:val="75"/>
                  <w:divBdr>
                    <w:top w:val="none" w:sz="0" w:space="0" w:color="auto"/>
                    <w:left w:val="none" w:sz="0" w:space="0" w:color="auto"/>
                    <w:bottom w:val="none" w:sz="0" w:space="0" w:color="auto"/>
                    <w:right w:val="none" w:sz="0" w:space="0" w:color="auto"/>
                  </w:divBdr>
                  <w:divsChild>
                    <w:div w:id="1277255160">
                      <w:marLeft w:val="0"/>
                      <w:marRight w:val="0"/>
                      <w:marTop w:val="0"/>
                      <w:marBottom w:val="0"/>
                      <w:divBdr>
                        <w:top w:val="none" w:sz="0" w:space="0" w:color="auto"/>
                        <w:left w:val="none" w:sz="0" w:space="0" w:color="auto"/>
                        <w:bottom w:val="none" w:sz="0" w:space="0" w:color="auto"/>
                        <w:right w:val="none" w:sz="0" w:space="0" w:color="auto"/>
                      </w:divBdr>
                    </w:div>
                  </w:divsChild>
                </w:div>
                <w:div w:id="1224101669">
                  <w:marLeft w:val="0"/>
                  <w:marRight w:val="0"/>
                  <w:marTop w:val="0"/>
                  <w:marBottom w:val="0"/>
                  <w:divBdr>
                    <w:top w:val="none" w:sz="0" w:space="0" w:color="auto"/>
                    <w:left w:val="none" w:sz="0" w:space="0" w:color="auto"/>
                    <w:bottom w:val="none" w:sz="0" w:space="0" w:color="auto"/>
                    <w:right w:val="none" w:sz="0" w:space="0" w:color="auto"/>
                  </w:divBdr>
                  <w:divsChild>
                    <w:div w:id="19808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111427">
      <w:bodyDiv w:val="1"/>
      <w:marLeft w:val="0"/>
      <w:marRight w:val="0"/>
      <w:marTop w:val="0"/>
      <w:marBottom w:val="0"/>
      <w:divBdr>
        <w:top w:val="none" w:sz="0" w:space="0" w:color="auto"/>
        <w:left w:val="none" w:sz="0" w:space="0" w:color="auto"/>
        <w:bottom w:val="none" w:sz="0" w:space="0" w:color="auto"/>
        <w:right w:val="none" w:sz="0" w:space="0" w:color="auto"/>
      </w:divBdr>
      <w:divsChild>
        <w:div w:id="305478474">
          <w:marLeft w:val="0"/>
          <w:marRight w:val="0"/>
          <w:marTop w:val="0"/>
          <w:marBottom w:val="0"/>
          <w:divBdr>
            <w:top w:val="none" w:sz="0" w:space="0" w:color="auto"/>
            <w:left w:val="none" w:sz="0" w:space="0" w:color="auto"/>
            <w:bottom w:val="none" w:sz="0" w:space="0" w:color="auto"/>
            <w:right w:val="none" w:sz="0" w:space="0" w:color="auto"/>
          </w:divBdr>
          <w:divsChild>
            <w:div w:id="1263563701">
              <w:marLeft w:val="0"/>
              <w:marRight w:val="0"/>
              <w:marTop w:val="0"/>
              <w:marBottom w:val="0"/>
              <w:divBdr>
                <w:top w:val="none" w:sz="0" w:space="0" w:color="auto"/>
                <w:left w:val="none" w:sz="0" w:space="0" w:color="auto"/>
                <w:bottom w:val="none" w:sz="0" w:space="0" w:color="auto"/>
                <w:right w:val="none" w:sz="0" w:space="0" w:color="auto"/>
              </w:divBdr>
              <w:divsChild>
                <w:div w:id="21182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4189">
          <w:marLeft w:val="0"/>
          <w:marRight w:val="0"/>
          <w:marTop w:val="0"/>
          <w:marBottom w:val="0"/>
          <w:divBdr>
            <w:top w:val="none" w:sz="0" w:space="0" w:color="auto"/>
            <w:left w:val="none" w:sz="0" w:space="0" w:color="auto"/>
            <w:bottom w:val="none" w:sz="0" w:space="0" w:color="auto"/>
            <w:right w:val="none" w:sz="0" w:space="0" w:color="auto"/>
          </w:divBdr>
        </w:div>
      </w:divsChild>
    </w:div>
    <w:div w:id="227350905">
      <w:bodyDiv w:val="1"/>
      <w:marLeft w:val="0"/>
      <w:marRight w:val="0"/>
      <w:marTop w:val="0"/>
      <w:marBottom w:val="0"/>
      <w:divBdr>
        <w:top w:val="none" w:sz="0" w:space="0" w:color="auto"/>
        <w:left w:val="none" w:sz="0" w:space="0" w:color="auto"/>
        <w:bottom w:val="none" w:sz="0" w:space="0" w:color="auto"/>
        <w:right w:val="none" w:sz="0" w:space="0" w:color="auto"/>
      </w:divBdr>
      <w:divsChild>
        <w:div w:id="696127709">
          <w:marLeft w:val="0"/>
          <w:marRight w:val="0"/>
          <w:marTop w:val="0"/>
          <w:marBottom w:val="0"/>
          <w:divBdr>
            <w:top w:val="none" w:sz="0" w:space="0" w:color="auto"/>
            <w:left w:val="none" w:sz="0" w:space="0" w:color="auto"/>
            <w:bottom w:val="none" w:sz="0" w:space="0" w:color="auto"/>
            <w:right w:val="none" w:sz="0" w:space="0" w:color="auto"/>
          </w:divBdr>
          <w:divsChild>
            <w:div w:id="1163400071">
              <w:marLeft w:val="0"/>
              <w:marRight w:val="0"/>
              <w:marTop w:val="0"/>
              <w:marBottom w:val="0"/>
              <w:divBdr>
                <w:top w:val="none" w:sz="0" w:space="0" w:color="auto"/>
                <w:left w:val="none" w:sz="0" w:space="0" w:color="auto"/>
                <w:bottom w:val="none" w:sz="0" w:space="0" w:color="auto"/>
                <w:right w:val="none" w:sz="0" w:space="0" w:color="auto"/>
              </w:divBdr>
            </w:div>
          </w:divsChild>
        </w:div>
        <w:div w:id="22172078">
          <w:marLeft w:val="0"/>
          <w:marRight w:val="0"/>
          <w:marTop w:val="0"/>
          <w:marBottom w:val="0"/>
          <w:divBdr>
            <w:top w:val="none" w:sz="0" w:space="0" w:color="auto"/>
            <w:left w:val="none" w:sz="0" w:space="0" w:color="auto"/>
            <w:bottom w:val="none" w:sz="0" w:space="0" w:color="auto"/>
            <w:right w:val="none" w:sz="0" w:space="0" w:color="auto"/>
          </w:divBdr>
        </w:div>
      </w:divsChild>
    </w:div>
    <w:div w:id="227808655">
      <w:bodyDiv w:val="1"/>
      <w:marLeft w:val="0"/>
      <w:marRight w:val="0"/>
      <w:marTop w:val="0"/>
      <w:marBottom w:val="0"/>
      <w:divBdr>
        <w:top w:val="none" w:sz="0" w:space="0" w:color="auto"/>
        <w:left w:val="none" w:sz="0" w:space="0" w:color="auto"/>
        <w:bottom w:val="none" w:sz="0" w:space="0" w:color="auto"/>
        <w:right w:val="none" w:sz="0" w:space="0" w:color="auto"/>
      </w:divBdr>
      <w:divsChild>
        <w:div w:id="591351727">
          <w:marLeft w:val="0"/>
          <w:marRight w:val="0"/>
          <w:marTop w:val="0"/>
          <w:marBottom w:val="0"/>
          <w:divBdr>
            <w:top w:val="none" w:sz="0" w:space="0" w:color="auto"/>
            <w:left w:val="none" w:sz="0" w:space="0" w:color="auto"/>
            <w:bottom w:val="none" w:sz="0" w:space="0" w:color="auto"/>
            <w:right w:val="none" w:sz="0" w:space="0" w:color="auto"/>
          </w:divBdr>
          <w:divsChild>
            <w:div w:id="1267346132">
              <w:marLeft w:val="0"/>
              <w:marRight w:val="0"/>
              <w:marTop w:val="0"/>
              <w:marBottom w:val="0"/>
              <w:divBdr>
                <w:top w:val="none" w:sz="0" w:space="0" w:color="auto"/>
                <w:left w:val="none" w:sz="0" w:space="0" w:color="auto"/>
                <w:bottom w:val="none" w:sz="0" w:space="0" w:color="auto"/>
                <w:right w:val="none" w:sz="0" w:space="0" w:color="auto"/>
              </w:divBdr>
            </w:div>
          </w:divsChild>
        </w:div>
        <w:div w:id="474614141">
          <w:marLeft w:val="0"/>
          <w:marRight w:val="0"/>
          <w:marTop w:val="0"/>
          <w:marBottom w:val="0"/>
          <w:divBdr>
            <w:top w:val="none" w:sz="0" w:space="0" w:color="auto"/>
            <w:left w:val="none" w:sz="0" w:space="0" w:color="auto"/>
            <w:bottom w:val="none" w:sz="0" w:space="0" w:color="auto"/>
            <w:right w:val="none" w:sz="0" w:space="0" w:color="auto"/>
          </w:divBdr>
        </w:div>
      </w:divsChild>
    </w:div>
    <w:div w:id="228197135">
      <w:bodyDiv w:val="1"/>
      <w:marLeft w:val="0"/>
      <w:marRight w:val="0"/>
      <w:marTop w:val="0"/>
      <w:marBottom w:val="0"/>
      <w:divBdr>
        <w:top w:val="none" w:sz="0" w:space="0" w:color="auto"/>
        <w:left w:val="none" w:sz="0" w:space="0" w:color="auto"/>
        <w:bottom w:val="none" w:sz="0" w:space="0" w:color="auto"/>
        <w:right w:val="none" w:sz="0" w:space="0" w:color="auto"/>
      </w:divBdr>
      <w:divsChild>
        <w:div w:id="1876770437">
          <w:marLeft w:val="0"/>
          <w:marRight w:val="0"/>
          <w:marTop w:val="0"/>
          <w:marBottom w:val="0"/>
          <w:divBdr>
            <w:top w:val="none" w:sz="0" w:space="0" w:color="auto"/>
            <w:left w:val="none" w:sz="0" w:space="0" w:color="auto"/>
            <w:bottom w:val="none" w:sz="0" w:space="0" w:color="auto"/>
            <w:right w:val="none" w:sz="0" w:space="0" w:color="auto"/>
          </w:divBdr>
          <w:divsChild>
            <w:div w:id="646859220">
              <w:marLeft w:val="0"/>
              <w:marRight w:val="0"/>
              <w:marTop w:val="0"/>
              <w:marBottom w:val="0"/>
              <w:divBdr>
                <w:top w:val="none" w:sz="0" w:space="0" w:color="auto"/>
                <w:left w:val="none" w:sz="0" w:space="0" w:color="auto"/>
                <w:bottom w:val="none" w:sz="0" w:space="0" w:color="auto"/>
                <w:right w:val="none" w:sz="0" w:space="0" w:color="auto"/>
              </w:divBdr>
              <w:divsChild>
                <w:div w:id="4648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538339">
      <w:bodyDiv w:val="1"/>
      <w:marLeft w:val="0"/>
      <w:marRight w:val="0"/>
      <w:marTop w:val="0"/>
      <w:marBottom w:val="0"/>
      <w:divBdr>
        <w:top w:val="none" w:sz="0" w:space="0" w:color="auto"/>
        <w:left w:val="none" w:sz="0" w:space="0" w:color="auto"/>
        <w:bottom w:val="none" w:sz="0" w:space="0" w:color="auto"/>
        <w:right w:val="none" w:sz="0" w:space="0" w:color="auto"/>
      </w:divBdr>
      <w:divsChild>
        <w:div w:id="229268230">
          <w:marLeft w:val="0"/>
          <w:marRight w:val="0"/>
          <w:marTop w:val="0"/>
          <w:marBottom w:val="0"/>
          <w:divBdr>
            <w:top w:val="none" w:sz="0" w:space="0" w:color="auto"/>
            <w:left w:val="none" w:sz="0" w:space="0" w:color="auto"/>
            <w:bottom w:val="none" w:sz="0" w:space="0" w:color="auto"/>
            <w:right w:val="none" w:sz="0" w:space="0" w:color="auto"/>
          </w:divBdr>
          <w:divsChild>
            <w:div w:id="720402748">
              <w:marLeft w:val="0"/>
              <w:marRight w:val="0"/>
              <w:marTop w:val="0"/>
              <w:marBottom w:val="0"/>
              <w:divBdr>
                <w:top w:val="none" w:sz="0" w:space="0" w:color="auto"/>
                <w:left w:val="none" w:sz="0" w:space="0" w:color="auto"/>
                <w:bottom w:val="none" w:sz="0" w:space="0" w:color="auto"/>
                <w:right w:val="none" w:sz="0" w:space="0" w:color="auto"/>
              </w:divBdr>
              <w:divsChild>
                <w:div w:id="18673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4823">
          <w:marLeft w:val="0"/>
          <w:marRight w:val="0"/>
          <w:marTop w:val="0"/>
          <w:marBottom w:val="0"/>
          <w:divBdr>
            <w:top w:val="none" w:sz="0" w:space="0" w:color="auto"/>
            <w:left w:val="none" w:sz="0" w:space="0" w:color="auto"/>
            <w:bottom w:val="none" w:sz="0" w:space="0" w:color="auto"/>
            <w:right w:val="none" w:sz="0" w:space="0" w:color="auto"/>
          </w:divBdr>
        </w:div>
      </w:divsChild>
    </w:div>
    <w:div w:id="228732147">
      <w:bodyDiv w:val="1"/>
      <w:marLeft w:val="0"/>
      <w:marRight w:val="0"/>
      <w:marTop w:val="0"/>
      <w:marBottom w:val="0"/>
      <w:divBdr>
        <w:top w:val="none" w:sz="0" w:space="0" w:color="auto"/>
        <w:left w:val="none" w:sz="0" w:space="0" w:color="auto"/>
        <w:bottom w:val="none" w:sz="0" w:space="0" w:color="auto"/>
        <w:right w:val="none" w:sz="0" w:space="0" w:color="auto"/>
      </w:divBdr>
      <w:divsChild>
        <w:div w:id="1298679402">
          <w:marLeft w:val="0"/>
          <w:marRight w:val="300"/>
          <w:marTop w:val="0"/>
          <w:marBottom w:val="0"/>
          <w:divBdr>
            <w:top w:val="none" w:sz="0" w:space="0" w:color="auto"/>
            <w:left w:val="none" w:sz="0" w:space="0" w:color="auto"/>
            <w:bottom w:val="none" w:sz="0" w:space="0" w:color="auto"/>
            <w:right w:val="none" w:sz="0" w:space="0" w:color="auto"/>
          </w:divBdr>
          <w:divsChild>
            <w:div w:id="19765223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8924705">
      <w:bodyDiv w:val="1"/>
      <w:marLeft w:val="0"/>
      <w:marRight w:val="0"/>
      <w:marTop w:val="0"/>
      <w:marBottom w:val="0"/>
      <w:divBdr>
        <w:top w:val="none" w:sz="0" w:space="0" w:color="auto"/>
        <w:left w:val="none" w:sz="0" w:space="0" w:color="auto"/>
        <w:bottom w:val="none" w:sz="0" w:space="0" w:color="auto"/>
        <w:right w:val="none" w:sz="0" w:space="0" w:color="auto"/>
      </w:divBdr>
      <w:divsChild>
        <w:div w:id="507138578">
          <w:marLeft w:val="0"/>
          <w:marRight w:val="0"/>
          <w:marTop w:val="0"/>
          <w:marBottom w:val="0"/>
          <w:divBdr>
            <w:top w:val="none" w:sz="0" w:space="0" w:color="auto"/>
            <w:left w:val="none" w:sz="0" w:space="0" w:color="auto"/>
            <w:bottom w:val="none" w:sz="0" w:space="0" w:color="auto"/>
            <w:right w:val="none" w:sz="0" w:space="0" w:color="auto"/>
          </w:divBdr>
        </w:div>
      </w:divsChild>
    </w:div>
    <w:div w:id="229006306">
      <w:bodyDiv w:val="1"/>
      <w:marLeft w:val="0"/>
      <w:marRight w:val="0"/>
      <w:marTop w:val="0"/>
      <w:marBottom w:val="0"/>
      <w:divBdr>
        <w:top w:val="none" w:sz="0" w:space="0" w:color="auto"/>
        <w:left w:val="none" w:sz="0" w:space="0" w:color="auto"/>
        <w:bottom w:val="none" w:sz="0" w:space="0" w:color="auto"/>
        <w:right w:val="none" w:sz="0" w:space="0" w:color="auto"/>
      </w:divBdr>
    </w:div>
    <w:div w:id="229073626">
      <w:bodyDiv w:val="1"/>
      <w:marLeft w:val="0"/>
      <w:marRight w:val="0"/>
      <w:marTop w:val="0"/>
      <w:marBottom w:val="0"/>
      <w:divBdr>
        <w:top w:val="none" w:sz="0" w:space="0" w:color="auto"/>
        <w:left w:val="none" w:sz="0" w:space="0" w:color="auto"/>
        <w:bottom w:val="none" w:sz="0" w:space="0" w:color="auto"/>
        <w:right w:val="none" w:sz="0" w:space="0" w:color="auto"/>
      </w:divBdr>
    </w:div>
    <w:div w:id="229583762">
      <w:bodyDiv w:val="1"/>
      <w:marLeft w:val="0"/>
      <w:marRight w:val="0"/>
      <w:marTop w:val="0"/>
      <w:marBottom w:val="0"/>
      <w:divBdr>
        <w:top w:val="none" w:sz="0" w:space="0" w:color="auto"/>
        <w:left w:val="none" w:sz="0" w:space="0" w:color="auto"/>
        <w:bottom w:val="none" w:sz="0" w:space="0" w:color="auto"/>
        <w:right w:val="none" w:sz="0" w:space="0" w:color="auto"/>
      </w:divBdr>
      <w:divsChild>
        <w:div w:id="1763067060">
          <w:marLeft w:val="0"/>
          <w:marRight w:val="0"/>
          <w:marTop w:val="0"/>
          <w:marBottom w:val="0"/>
          <w:divBdr>
            <w:top w:val="none" w:sz="0" w:space="0" w:color="auto"/>
            <w:left w:val="none" w:sz="0" w:space="0" w:color="auto"/>
            <w:bottom w:val="none" w:sz="0" w:space="0" w:color="auto"/>
            <w:right w:val="none" w:sz="0" w:space="0" w:color="auto"/>
          </w:divBdr>
          <w:divsChild>
            <w:div w:id="1569727984">
              <w:marLeft w:val="0"/>
              <w:marRight w:val="0"/>
              <w:marTop w:val="0"/>
              <w:marBottom w:val="0"/>
              <w:divBdr>
                <w:top w:val="none" w:sz="0" w:space="0" w:color="auto"/>
                <w:left w:val="none" w:sz="0" w:space="0" w:color="auto"/>
                <w:bottom w:val="none" w:sz="0" w:space="0" w:color="auto"/>
                <w:right w:val="none" w:sz="0" w:space="0" w:color="auto"/>
              </w:divBdr>
              <w:divsChild>
                <w:div w:id="109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5441">
          <w:marLeft w:val="0"/>
          <w:marRight w:val="0"/>
          <w:marTop w:val="0"/>
          <w:marBottom w:val="0"/>
          <w:divBdr>
            <w:top w:val="none" w:sz="0" w:space="0" w:color="auto"/>
            <w:left w:val="none" w:sz="0" w:space="0" w:color="auto"/>
            <w:bottom w:val="none" w:sz="0" w:space="0" w:color="auto"/>
            <w:right w:val="none" w:sz="0" w:space="0" w:color="auto"/>
          </w:divBdr>
        </w:div>
      </w:divsChild>
    </w:div>
    <w:div w:id="230389612">
      <w:bodyDiv w:val="1"/>
      <w:marLeft w:val="0"/>
      <w:marRight w:val="0"/>
      <w:marTop w:val="0"/>
      <w:marBottom w:val="0"/>
      <w:divBdr>
        <w:top w:val="none" w:sz="0" w:space="0" w:color="auto"/>
        <w:left w:val="none" w:sz="0" w:space="0" w:color="auto"/>
        <w:bottom w:val="none" w:sz="0" w:space="0" w:color="auto"/>
        <w:right w:val="none" w:sz="0" w:space="0" w:color="auto"/>
      </w:divBdr>
      <w:divsChild>
        <w:div w:id="332807523">
          <w:marLeft w:val="0"/>
          <w:marRight w:val="0"/>
          <w:marTop w:val="0"/>
          <w:marBottom w:val="0"/>
          <w:divBdr>
            <w:top w:val="none" w:sz="0" w:space="0" w:color="auto"/>
            <w:left w:val="none" w:sz="0" w:space="0" w:color="auto"/>
            <w:bottom w:val="none" w:sz="0" w:space="0" w:color="auto"/>
            <w:right w:val="none" w:sz="0" w:space="0" w:color="auto"/>
          </w:divBdr>
          <w:divsChild>
            <w:div w:id="593435707">
              <w:marLeft w:val="150"/>
              <w:marRight w:val="150"/>
              <w:marTop w:val="0"/>
              <w:marBottom w:val="150"/>
              <w:divBdr>
                <w:top w:val="none" w:sz="0" w:space="0" w:color="auto"/>
                <w:left w:val="none" w:sz="0" w:space="0" w:color="auto"/>
                <w:bottom w:val="none" w:sz="0" w:space="0" w:color="auto"/>
                <w:right w:val="none" w:sz="0" w:space="0" w:color="auto"/>
              </w:divBdr>
              <w:divsChild>
                <w:div w:id="1289167028">
                  <w:marLeft w:val="0"/>
                  <w:marRight w:val="0"/>
                  <w:marTop w:val="0"/>
                  <w:marBottom w:val="0"/>
                  <w:divBdr>
                    <w:top w:val="none" w:sz="0" w:space="0" w:color="auto"/>
                    <w:left w:val="none" w:sz="0" w:space="0" w:color="auto"/>
                    <w:bottom w:val="none" w:sz="0" w:space="0" w:color="auto"/>
                    <w:right w:val="none" w:sz="0" w:space="0" w:color="auto"/>
                  </w:divBdr>
                </w:div>
              </w:divsChild>
            </w:div>
            <w:div w:id="1534540423">
              <w:marLeft w:val="0"/>
              <w:marRight w:val="0"/>
              <w:marTop w:val="0"/>
              <w:marBottom w:val="0"/>
              <w:divBdr>
                <w:top w:val="none" w:sz="0" w:space="0" w:color="auto"/>
                <w:left w:val="none" w:sz="0" w:space="0" w:color="auto"/>
                <w:bottom w:val="none" w:sz="0" w:space="0" w:color="auto"/>
                <w:right w:val="none" w:sz="0" w:space="0" w:color="auto"/>
              </w:divBdr>
              <w:divsChild>
                <w:div w:id="212318026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866871610">
          <w:marLeft w:val="0"/>
          <w:marRight w:val="0"/>
          <w:marTop w:val="0"/>
          <w:marBottom w:val="240"/>
          <w:divBdr>
            <w:top w:val="none" w:sz="0" w:space="0" w:color="auto"/>
            <w:left w:val="none" w:sz="0" w:space="0" w:color="auto"/>
            <w:bottom w:val="single" w:sz="6" w:space="0" w:color="C8C9CA"/>
            <w:right w:val="none" w:sz="0" w:space="0" w:color="auto"/>
          </w:divBdr>
        </w:div>
      </w:divsChild>
    </w:div>
    <w:div w:id="230506537">
      <w:bodyDiv w:val="1"/>
      <w:marLeft w:val="0"/>
      <w:marRight w:val="0"/>
      <w:marTop w:val="0"/>
      <w:marBottom w:val="0"/>
      <w:divBdr>
        <w:top w:val="none" w:sz="0" w:space="0" w:color="auto"/>
        <w:left w:val="none" w:sz="0" w:space="0" w:color="auto"/>
        <w:bottom w:val="none" w:sz="0" w:space="0" w:color="auto"/>
        <w:right w:val="none" w:sz="0" w:space="0" w:color="auto"/>
      </w:divBdr>
    </w:div>
    <w:div w:id="230700648">
      <w:bodyDiv w:val="1"/>
      <w:marLeft w:val="0"/>
      <w:marRight w:val="0"/>
      <w:marTop w:val="0"/>
      <w:marBottom w:val="0"/>
      <w:divBdr>
        <w:top w:val="none" w:sz="0" w:space="0" w:color="auto"/>
        <w:left w:val="none" w:sz="0" w:space="0" w:color="auto"/>
        <w:bottom w:val="none" w:sz="0" w:space="0" w:color="auto"/>
        <w:right w:val="none" w:sz="0" w:space="0" w:color="auto"/>
      </w:divBdr>
      <w:divsChild>
        <w:div w:id="1796756479">
          <w:marLeft w:val="0"/>
          <w:marRight w:val="0"/>
          <w:marTop w:val="0"/>
          <w:marBottom w:val="0"/>
          <w:divBdr>
            <w:top w:val="none" w:sz="0" w:space="0" w:color="auto"/>
            <w:left w:val="none" w:sz="0" w:space="0" w:color="auto"/>
            <w:bottom w:val="none" w:sz="0" w:space="0" w:color="auto"/>
            <w:right w:val="none" w:sz="0" w:space="0" w:color="auto"/>
          </w:divBdr>
        </w:div>
      </w:divsChild>
    </w:div>
    <w:div w:id="232349128">
      <w:bodyDiv w:val="1"/>
      <w:marLeft w:val="0"/>
      <w:marRight w:val="0"/>
      <w:marTop w:val="0"/>
      <w:marBottom w:val="0"/>
      <w:divBdr>
        <w:top w:val="none" w:sz="0" w:space="0" w:color="auto"/>
        <w:left w:val="none" w:sz="0" w:space="0" w:color="auto"/>
        <w:bottom w:val="none" w:sz="0" w:space="0" w:color="auto"/>
        <w:right w:val="none" w:sz="0" w:space="0" w:color="auto"/>
      </w:divBdr>
      <w:divsChild>
        <w:div w:id="254095821">
          <w:marLeft w:val="0"/>
          <w:marRight w:val="0"/>
          <w:marTop w:val="0"/>
          <w:marBottom w:val="0"/>
          <w:divBdr>
            <w:top w:val="none" w:sz="0" w:space="0" w:color="auto"/>
            <w:left w:val="none" w:sz="0" w:space="0" w:color="auto"/>
            <w:bottom w:val="none" w:sz="0" w:space="0" w:color="auto"/>
            <w:right w:val="none" w:sz="0" w:space="0" w:color="auto"/>
          </w:divBdr>
        </w:div>
        <w:div w:id="1357584189">
          <w:marLeft w:val="0"/>
          <w:marRight w:val="0"/>
          <w:marTop w:val="0"/>
          <w:marBottom w:val="0"/>
          <w:divBdr>
            <w:top w:val="none" w:sz="0" w:space="0" w:color="auto"/>
            <w:left w:val="none" w:sz="0" w:space="0" w:color="auto"/>
            <w:bottom w:val="none" w:sz="0" w:space="0" w:color="auto"/>
            <w:right w:val="none" w:sz="0" w:space="0" w:color="auto"/>
          </w:divBdr>
          <w:divsChild>
            <w:div w:id="2012756634">
              <w:marLeft w:val="0"/>
              <w:marRight w:val="0"/>
              <w:marTop w:val="0"/>
              <w:marBottom w:val="0"/>
              <w:divBdr>
                <w:top w:val="none" w:sz="0" w:space="0" w:color="auto"/>
                <w:left w:val="none" w:sz="0" w:space="0" w:color="auto"/>
                <w:bottom w:val="none" w:sz="0" w:space="0" w:color="auto"/>
                <w:right w:val="none" w:sz="0" w:space="0" w:color="auto"/>
              </w:divBdr>
              <w:divsChild>
                <w:div w:id="3328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4379">
          <w:marLeft w:val="0"/>
          <w:marRight w:val="0"/>
          <w:marTop w:val="0"/>
          <w:marBottom w:val="0"/>
          <w:divBdr>
            <w:top w:val="none" w:sz="0" w:space="0" w:color="auto"/>
            <w:left w:val="none" w:sz="0" w:space="0" w:color="auto"/>
            <w:bottom w:val="none" w:sz="0" w:space="0" w:color="auto"/>
            <w:right w:val="none" w:sz="0" w:space="0" w:color="auto"/>
          </w:divBdr>
        </w:div>
      </w:divsChild>
    </w:div>
    <w:div w:id="232353135">
      <w:bodyDiv w:val="1"/>
      <w:marLeft w:val="0"/>
      <w:marRight w:val="0"/>
      <w:marTop w:val="0"/>
      <w:marBottom w:val="0"/>
      <w:divBdr>
        <w:top w:val="none" w:sz="0" w:space="0" w:color="auto"/>
        <w:left w:val="none" w:sz="0" w:space="0" w:color="auto"/>
        <w:bottom w:val="none" w:sz="0" w:space="0" w:color="auto"/>
        <w:right w:val="none" w:sz="0" w:space="0" w:color="auto"/>
      </w:divBdr>
      <w:divsChild>
        <w:div w:id="1538929567">
          <w:marLeft w:val="0"/>
          <w:marRight w:val="0"/>
          <w:marTop w:val="0"/>
          <w:marBottom w:val="0"/>
          <w:divBdr>
            <w:top w:val="none" w:sz="0" w:space="0" w:color="auto"/>
            <w:left w:val="none" w:sz="0" w:space="0" w:color="auto"/>
            <w:bottom w:val="none" w:sz="0" w:space="0" w:color="auto"/>
            <w:right w:val="none" w:sz="0" w:space="0" w:color="auto"/>
          </w:divBdr>
          <w:divsChild>
            <w:div w:id="1159342652">
              <w:marLeft w:val="0"/>
              <w:marRight w:val="0"/>
              <w:marTop w:val="0"/>
              <w:marBottom w:val="0"/>
              <w:divBdr>
                <w:top w:val="none" w:sz="0" w:space="0" w:color="auto"/>
                <w:left w:val="none" w:sz="0" w:space="0" w:color="auto"/>
                <w:bottom w:val="none" w:sz="0" w:space="0" w:color="auto"/>
                <w:right w:val="none" w:sz="0" w:space="0" w:color="auto"/>
              </w:divBdr>
            </w:div>
          </w:divsChild>
        </w:div>
        <w:div w:id="1195314841">
          <w:marLeft w:val="0"/>
          <w:marRight w:val="0"/>
          <w:marTop w:val="0"/>
          <w:marBottom w:val="0"/>
          <w:divBdr>
            <w:top w:val="none" w:sz="0" w:space="0" w:color="auto"/>
            <w:left w:val="none" w:sz="0" w:space="0" w:color="auto"/>
            <w:bottom w:val="none" w:sz="0" w:space="0" w:color="auto"/>
            <w:right w:val="none" w:sz="0" w:space="0" w:color="auto"/>
          </w:divBdr>
        </w:div>
      </w:divsChild>
    </w:div>
    <w:div w:id="232355019">
      <w:bodyDiv w:val="1"/>
      <w:marLeft w:val="0"/>
      <w:marRight w:val="0"/>
      <w:marTop w:val="0"/>
      <w:marBottom w:val="0"/>
      <w:divBdr>
        <w:top w:val="none" w:sz="0" w:space="0" w:color="auto"/>
        <w:left w:val="none" w:sz="0" w:space="0" w:color="auto"/>
        <w:bottom w:val="none" w:sz="0" w:space="0" w:color="auto"/>
        <w:right w:val="none" w:sz="0" w:space="0" w:color="auto"/>
      </w:divBdr>
      <w:divsChild>
        <w:div w:id="1707585">
          <w:marLeft w:val="0"/>
          <w:marRight w:val="0"/>
          <w:marTop w:val="0"/>
          <w:marBottom w:val="0"/>
          <w:divBdr>
            <w:top w:val="none" w:sz="0" w:space="0" w:color="auto"/>
            <w:left w:val="none" w:sz="0" w:space="0" w:color="auto"/>
            <w:bottom w:val="none" w:sz="0" w:space="0" w:color="auto"/>
            <w:right w:val="none" w:sz="0" w:space="0" w:color="auto"/>
          </w:divBdr>
          <w:divsChild>
            <w:div w:id="1123035155">
              <w:marLeft w:val="0"/>
              <w:marRight w:val="0"/>
              <w:marTop w:val="0"/>
              <w:marBottom w:val="0"/>
              <w:divBdr>
                <w:top w:val="none" w:sz="0" w:space="0" w:color="auto"/>
                <w:left w:val="none" w:sz="0" w:space="0" w:color="auto"/>
                <w:bottom w:val="none" w:sz="0" w:space="0" w:color="auto"/>
                <w:right w:val="none" w:sz="0" w:space="0" w:color="auto"/>
              </w:divBdr>
            </w:div>
          </w:divsChild>
        </w:div>
        <w:div w:id="957643438">
          <w:marLeft w:val="0"/>
          <w:marRight w:val="0"/>
          <w:marTop w:val="0"/>
          <w:marBottom w:val="0"/>
          <w:divBdr>
            <w:top w:val="none" w:sz="0" w:space="0" w:color="auto"/>
            <w:left w:val="none" w:sz="0" w:space="0" w:color="auto"/>
            <w:bottom w:val="none" w:sz="0" w:space="0" w:color="auto"/>
            <w:right w:val="none" w:sz="0" w:space="0" w:color="auto"/>
          </w:divBdr>
          <w:divsChild>
            <w:div w:id="919410441">
              <w:marLeft w:val="0"/>
              <w:marRight w:val="0"/>
              <w:marTop w:val="15"/>
              <w:marBottom w:val="0"/>
              <w:divBdr>
                <w:top w:val="none" w:sz="0" w:space="0" w:color="auto"/>
                <w:left w:val="none" w:sz="0" w:space="0" w:color="auto"/>
                <w:bottom w:val="none" w:sz="0" w:space="0" w:color="auto"/>
                <w:right w:val="none" w:sz="0" w:space="0" w:color="auto"/>
              </w:divBdr>
              <w:divsChild>
                <w:div w:id="1247030029">
                  <w:marLeft w:val="0"/>
                  <w:marRight w:val="0"/>
                  <w:marTop w:val="0"/>
                  <w:marBottom w:val="0"/>
                  <w:divBdr>
                    <w:top w:val="none" w:sz="0" w:space="0" w:color="auto"/>
                    <w:left w:val="none" w:sz="0" w:space="0" w:color="auto"/>
                    <w:bottom w:val="none" w:sz="0" w:space="0" w:color="auto"/>
                    <w:right w:val="none" w:sz="0" w:space="0" w:color="auto"/>
                  </w:divBdr>
                  <w:divsChild>
                    <w:div w:id="1526334428">
                      <w:marLeft w:val="0"/>
                      <w:marRight w:val="0"/>
                      <w:marTop w:val="0"/>
                      <w:marBottom w:val="180"/>
                      <w:divBdr>
                        <w:top w:val="none" w:sz="0" w:space="0" w:color="auto"/>
                        <w:left w:val="none" w:sz="0" w:space="0" w:color="auto"/>
                        <w:bottom w:val="none" w:sz="0" w:space="0" w:color="auto"/>
                        <w:right w:val="none" w:sz="0" w:space="0" w:color="auto"/>
                      </w:divBdr>
                    </w:div>
                    <w:div w:id="96994819">
                      <w:marLeft w:val="0"/>
                      <w:marRight w:val="0"/>
                      <w:marTop w:val="0"/>
                      <w:marBottom w:val="120"/>
                      <w:divBdr>
                        <w:top w:val="none" w:sz="0" w:space="0" w:color="auto"/>
                        <w:left w:val="none" w:sz="0" w:space="0" w:color="auto"/>
                        <w:bottom w:val="none" w:sz="0" w:space="0" w:color="auto"/>
                        <w:right w:val="none" w:sz="0" w:space="0" w:color="auto"/>
                      </w:divBdr>
                    </w:div>
                    <w:div w:id="581721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32934671">
      <w:bodyDiv w:val="1"/>
      <w:marLeft w:val="0"/>
      <w:marRight w:val="0"/>
      <w:marTop w:val="0"/>
      <w:marBottom w:val="0"/>
      <w:divBdr>
        <w:top w:val="none" w:sz="0" w:space="0" w:color="auto"/>
        <w:left w:val="none" w:sz="0" w:space="0" w:color="auto"/>
        <w:bottom w:val="none" w:sz="0" w:space="0" w:color="auto"/>
        <w:right w:val="none" w:sz="0" w:space="0" w:color="auto"/>
      </w:divBdr>
    </w:div>
    <w:div w:id="233005027">
      <w:bodyDiv w:val="1"/>
      <w:marLeft w:val="0"/>
      <w:marRight w:val="0"/>
      <w:marTop w:val="0"/>
      <w:marBottom w:val="0"/>
      <w:divBdr>
        <w:top w:val="none" w:sz="0" w:space="0" w:color="auto"/>
        <w:left w:val="none" w:sz="0" w:space="0" w:color="auto"/>
        <w:bottom w:val="none" w:sz="0" w:space="0" w:color="auto"/>
        <w:right w:val="none" w:sz="0" w:space="0" w:color="auto"/>
      </w:divBdr>
      <w:divsChild>
        <w:div w:id="1874876502">
          <w:marLeft w:val="0"/>
          <w:marRight w:val="0"/>
          <w:marTop w:val="0"/>
          <w:marBottom w:val="0"/>
          <w:divBdr>
            <w:top w:val="none" w:sz="0" w:space="0" w:color="auto"/>
            <w:left w:val="none" w:sz="0" w:space="0" w:color="auto"/>
            <w:bottom w:val="none" w:sz="0" w:space="0" w:color="auto"/>
            <w:right w:val="none" w:sz="0" w:space="0" w:color="auto"/>
          </w:divBdr>
          <w:divsChild>
            <w:div w:id="342172587">
              <w:marLeft w:val="0"/>
              <w:marRight w:val="0"/>
              <w:marTop w:val="0"/>
              <w:marBottom w:val="0"/>
              <w:divBdr>
                <w:top w:val="none" w:sz="0" w:space="0" w:color="auto"/>
                <w:left w:val="none" w:sz="0" w:space="0" w:color="auto"/>
                <w:bottom w:val="none" w:sz="0" w:space="0" w:color="auto"/>
                <w:right w:val="none" w:sz="0" w:space="0" w:color="auto"/>
              </w:divBdr>
              <w:divsChild>
                <w:div w:id="10008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00167">
      <w:bodyDiv w:val="1"/>
      <w:marLeft w:val="0"/>
      <w:marRight w:val="0"/>
      <w:marTop w:val="0"/>
      <w:marBottom w:val="0"/>
      <w:divBdr>
        <w:top w:val="none" w:sz="0" w:space="0" w:color="auto"/>
        <w:left w:val="none" w:sz="0" w:space="0" w:color="auto"/>
        <w:bottom w:val="none" w:sz="0" w:space="0" w:color="auto"/>
        <w:right w:val="none" w:sz="0" w:space="0" w:color="auto"/>
      </w:divBdr>
      <w:divsChild>
        <w:div w:id="741954588">
          <w:marLeft w:val="0"/>
          <w:marRight w:val="0"/>
          <w:marTop w:val="600"/>
          <w:marBottom w:val="0"/>
          <w:divBdr>
            <w:top w:val="none" w:sz="0" w:space="0" w:color="auto"/>
            <w:left w:val="none" w:sz="0" w:space="0" w:color="auto"/>
            <w:bottom w:val="none" w:sz="0" w:space="0" w:color="auto"/>
            <w:right w:val="none" w:sz="0" w:space="0" w:color="auto"/>
          </w:divBdr>
          <w:divsChild>
            <w:div w:id="1658875352">
              <w:marLeft w:val="-150"/>
              <w:marRight w:val="-150"/>
              <w:marTop w:val="0"/>
              <w:marBottom w:val="0"/>
              <w:divBdr>
                <w:top w:val="none" w:sz="0" w:space="0" w:color="auto"/>
                <w:left w:val="none" w:sz="0" w:space="0" w:color="auto"/>
                <w:bottom w:val="none" w:sz="0" w:space="0" w:color="auto"/>
                <w:right w:val="none" w:sz="0" w:space="0" w:color="auto"/>
              </w:divBdr>
              <w:divsChild>
                <w:div w:id="1694452262">
                  <w:marLeft w:val="0"/>
                  <w:marRight w:val="0"/>
                  <w:marTop w:val="0"/>
                  <w:marBottom w:val="0"/>
                  <w:divBdr>
                    <w:top w:val="none" w:sz="0" w:space="0" w:color="auto"/>
                    <w:left w:val="none" w:sz="0" w:space="0" w:color="auto"/>
                    <w:bottom w:val="none" w:sz="0" w:space="0" w:color="auto"/>
                    <w:right w:val="none" w:sz="0" w:space="0" w:color="auto"/>
                  </w:divBdr>
                  <w:divsChild>
                    <w:div w:id="892813273">
                      <w:marLeft w:val="0"/>
                      <w:marRight w:val="0"/>
                      <w:marTop w:val="0"/>
                      <w:marBottom w:val="0"/>
                      <w:divBdr>
                        <w:top w:val="none" w:sz="0" w:space="0" w:color="auto"/>
                        <w:left w:val="none" w:sz="0" w:space="0" w:color="auto"/>
                        <w:bottom w:val="none" w:sz="0" w:space="0" w:color="auto"/>
                        <w:right w:val="none" w:sz="0" w:space="0" w:color="auto"/>
                      </w:divBdr>
                      <w:divsChild>
                        <w:div w:id="603657666">
                          <w:marLeft w:val="0"/>
                          <w:marRight w:val="0"/>
                          <w:marTop w:val="0"/>
                          <w:marBottom w:val="0"/>
                          <w:divBdr>
                            <w:top w:val="none" w:sz="0" w:space="0" w:color="auto"/>
                            <w:left w:val="none" w:sz="0" w:space="0" w:color="auto"/>
                            <w:bottom w:val="none" w:sz="0" w:space="0" w:color="auto"/>
                            <w:right w:val="none" w:sz="0" w:space="0" w:color="auto"/>
                          </w:divBdr>
                        </w:div>
                      </w:divsChild>
                    </w:div>
                    <w:div w:id="1598559674">
                      <w:marLeft w:val="0"/>
                      <w:marRight w:val="0"/>
                      <w:marTop w:val="0"/>
                      <w:marBottom w:val="0"/>
                      <w:divBdr>
                        <w:top w:val="none" w:sz="0" w:space="0" w:color="auto"/>
                        <w:left w:val="none" w:sz="0" w:space="0" w:color="auto"/>
                        <w:bottom w:val="none" w:sz="0" w:space="0" w:color="auto"/>
                        <w:right w:val="none" w:sz="0" w:space="0" w:color="auto"/>
                      </w:divBdr>
                    </w:div>
                    <w:div w:id="249393473">
                      <w:marLeft w:val="0"/>
                      <w:marRight w:val="0"/>
                      <w:marTop w:val="0"/>
                      <w:marBottom w:val="0"/>
                      <w:divBdr>
                        <w:top w:val="none" w:sz="0" w:space="0" w:color="auto"/>
                        <w:left w:val="none" w:sz="0" w:space="0" w:color="auto"/>
                        <w:bottom w:val="none" w:sz="0" w:space="0" w:color="auto"/>
                        <w:right w:val="none" w:sz="0" w:space="0" w:color="auto"/>
                      </w:divBdr>
                      <w:divsChild>
                        <w:div w:id="5676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5473">
                  <w:marLeft w:val="0"/>
                  <w:marRight w:val="0"/>
                  <w:marTop w:val="0"/>
                  <w:marBottom w:val="0"/>
                  <w:divBdr>
                    <w:top w:val="none" w:sz="0" w:space="0" w:color="auto"/>
                    <w:left w:val="none" w:sz="0" w:space="0" w:color="auto"/>
                    <w:bottom w:val="none" w:sz="0" w:space="0" w:color="auto"/>
                    <w:right w:val="none" w:sz="0" w:space="0" w:color="auto"/>
                  </w:divBdr>
                  <w:divsChild>
                    <w:div w:id="775254731">
                      <w:marLeft w:val="0"/>
                      <w:marRight w:val="0"/>
                      <w:marTop w:val="0"/>
                      <w:marBottom w:val="0"/>
                      <w:divBdr>
                        <w:top w:val="none" w:sz="0" w:space="0" w:color="auto"/>
                        <w:left w:val="none" w:sz="0" w:space="0" w:color="auto"/>
                        <w:bottom w:val="none" w:sz="0" w:space="0" w:color="auto"/>
                        <w:right w:val="none" w:sz="0" w:space="0" w:color="auto"/>
                      </w:divBdr>
                      <w:divsChild>
                        <w:div w:id="1022827566">
                          <w:marLeft w:val="0"/>
                          <w:marRight w:val="0"/>
                          <w:marTop w:val="0"/>
                          <w:marBottom w:val="75"/>
                          <w:divBdr>
                            <w:top w:val="none" w:sz="0" w:space="0" w:color="auto"/>
                            <w:left w:val="none" w:sz="0" w:space="0" w:color="auto"/>
                            <w:bottom w:val="none" w:sz="0" w:space="0" w:color="auto"/>
                            <w:right w:val="none" w:sz="0" w:space="0" w:color="auto"/>
                          </w:divBdr>
                        </w:div>
                        <w:div w:id="928268008">
                          <w:marLeft w:val="0"/>
                          <w:marRight w:val="0"/>
                          <w:marTop w:val="0"/>
                          <w:marBottom w:val="75"/>
                          <w:divBdr>
                            <w:top w:val="none" w:sz="0" w:space="0" w:color="auto"/>
                            <w:left w:val="none" w:sz="0" w:space="0" w:color="auto"/>
                            <w:bottom w:val="none" w:sz="0" w:space="0" w:color="auto"/>
                            <w:right w:val="none" w:sz="0" w:space="0" w:color="auto"/>
                          </w:divBdr>
                        </w:div>
                      </w:divsChild>
                    </w:div>
                    <w:div w:id="416902815">
                      <w:marLeft w:val="0"/>
                      <w:marRight w:val="0"/>
                      <w:marTop w:val="0"/>
                      <w:marBottom w:val="0"/>
                      <w:divBdr>
                        <w:top w:val="none" w:sz="0" w:space="0" w:color="auto"/>
                        <w:left w:val="none" w:sz="0" w:space="0" w:color="auto"/>
                        <w:bottom w:val="none" w:sz="0" w:space="0" w:color="auto"/>
                        <w:right w:val="none" w:sz="0" w:space="0" w:color="auto"/>
                      </w:divBdr>
                      <w:divsChild>
                        <w:div w:id="134764791">
                          <w:marLeft w:val="0"/>
                          <w:marRight w:val="0"/>
                          <w:marTop w:val="0"/>
                          <w:marBottom w:val="75"/>
                          <w:divBdr>
                            <w:top w:val="none" w:sz="0" w:space="0" w:color="auto"/>
                            <w:left w:val="none" w:sz="0" w:space="0" w:color="auto"/>
                            <w:bottom w:val="none" w:sz="0" w:space="0" w:color="auto"/>
                            <w:right w:val="none" w:sz="0" w:space="0" w:color="auto"/>
                          </w:divBdr>
                        </w:div>
                        <w:div w:id="237054100">
                          <w:marLeft w:val="0"/>
                          <w:marRight w:val="0"/>
                          <w:marTop w:val="0"/>
                          <w:marBottom w:val="75"/>
                          <w:divBdr>
                            <w:top w:val="none" w:sz="0" w:space="0" w:color="auto"/>
                            <w:left w:val="none" w:sz="0" w:space="0" w:color="auto"/>
                            <w:bottom w:val="none" w:sz="0" w:space="0" w:color="auto"/>
                            <w:right w:val="none" w:sz="0" w:space="0" w:color="auto"/>
                          </w:divBdr>
                        </w:div>
                        <w:div w:id="1934126612">
                          <w:marLeft w:val="0"/>
                          <w:marRight w:val="0"/>
                          <w:marTop w:val="0"/>
                          <w:marBottom w:val="75"/>
                          <w:divBdr>
                            <w:top w:val="none" w:sz="0" w:space="0" w:color="auto"/>
                            <w:left w:val="none" w:sz="0" w:space="0" w:color="auto"/>
                            <w:bottom w:val="none" w:sz="0" w:space="0" w:color="auto"/>
                            <w:right w:val="none" w:sz="0" w:space="0" w:color="auto"/>
                          </w:divBdr>
                        </w:div>
                      </w:divsChild>
                    </w:div>
                    <w:div w:id="93254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665295">
      <w:bodyDiv w:val="1"/>
      <w:marLeft w:val="0"/>
      <w:marRight w:val="0"/>
      <w:marTop w:val="0"/>
      <w:marBottom w:val="0"/>
      <w:divBdr>
        <w:top w:val="none" w:sz="0" w:space="0" w:color="auto"/>
        <w:left w:val="none" w:sz="0" w:space="0" w:color="auto"/>
        <w:bottom w:val="none" w:sz="0" w:space="0" w:color="auto"/>
        <w:right w:val="none" w:sz="0" w:space="0" w:color="auto"/>
      </w:divBdr>
    </w:div>
    <w:div w:id="234514245">
      <w:bodyDiv w:val="1"/>
      <w:marLeft w:val="0"/>
      <w:marRight w:val="0"/>
      <w:marTop w:val="0"/>
      <w:marBottom w:val="0"/>
      <w:divBdr>
        <w:top w:val="none" w:sz="0" w:space="0" w:color="auto"/>
        <w:left w:val="none" w:sz="0" w:space="0" w:color="auto"/>
        <w:bottom w:val="none" w:sz="0" w:space="0" w:color="auto"/>
        <w:right w:val="none" w:sz="0" w:space="0" w:color="auto"/>
      </w:divBdr>
    </w:div>
    <w:div w:id="234632664">
      <w:bodyDiv w:val="1"/>
      <w:marLeft w:val="0"/>
      <w:marRight w:val="0"/>
      <w:marTop w:val="0"/>
      <w:marBottom w:val="0"/>
      <w:divBdr>
        <w:top w:val="none" w:sz="0" w:space="0" w:color="auto"/>
        <w:left w:val="none" w:sz="0" w:space="0" w:color="auto"/>
        <w:bottom w:val="none" w:sz="0" w:space="0" w:color="auto"/>
        <w:right w:val="none" w:sz="0" w:space="0" w:color="auto"/>
      </w:divBdr>
      <w:divsChild>
        <w:div w:id="641546917">
          <w:marLeft w:val="0"/>
          <w:marRight w:val="0"/>
          <w:marTop w:val="0"/>
          <w:marBottom w:val="0"/>
          <w:divBdr>
            <w:top w:val="none" w:sz="0" w:space="0" w:color="auto"/>
            <w:left w:val="none" w:sz="0" w:space="0" w:color="auto"/>
            <w:bottom w:val="none" w:sz="0" w:space="0" w:color="auto"/>
            <w:right w:val="none" w:sz="0" w:space="0" w:color="auto"/>
          </w:divBdr>
        </w:div>
        <w:div w:id="1570189174">
          <w:marLeft w:val="0"/>
          <w:marRight w:val="0"/>
          <w:marTop w:val="150"/>
          <w:marBottom w:val="150"/>
          <w:divBdr>
            <w:top w:val="single" w:sz="6" w:space="4" w:color="D7D7D7"/>
            <w:left w:val="none" w:sz="0" w:space="0" w:color="auto"/>
            <w:bottom w:val="single" w:sz="6" w:space="4" w:color="D7D7D7"/>
            <w:right w:val="none" w:sz="0" w:space="0" w:color="auto"/>
          </w:divBdr>
        </w:div>
        <w:div w:id="1184981756">
          <w:marLeft w:val="0"/>
          <w:marRight w:val="0"/>
          <w:marTop w:val="0"/>
          <w:marBottom w:val="0"/>
          <w:divBdr>
            <w:top w:val="none" w:sz="0" w:space="0" w:color="auto"/>
            <w:left w:val="none" w:sz="0" w:space="0" w:color="auto"/>
            <w:bottom w:val="none" w:sz="0" w:space="0" w:color="auto"/>
            <w:right w:val="none" w:sz="0" w:space="0" w:color="auto"/>
          </w:divBdr>
        </w:div>
      </w:divsChild>
    </w:div>
    <w:div w:id="234824863">
      <w:bodyDiv w:val="1"/>
      <w:marLeft w:val="0"/>
      <w:marRight w:val="0"/>
      <w:marTop w:val="0"/>
      <w:marBottom w:val="0"/>
      <w:divBdr>
        <w:top w:val="none" w:sz="0" w:space="0" w:color="auto"/>
        <w:left w:val="none" w:sz="0" w:space="0" w:color="auto"/>
        <w:bottom w:val="none" w:sz="0" w:space="0" w:color="auto"/>
        <w:right w:val="none" w:sz="0" w:space="0" w:color="auto"/>
      </w:divBdr>
      <w:divsChild>
        <w:div w:id="801919743">
          <w:marLeft w:val="0"/>
          <w:marRight w:val="0"/>
          <w:marTop w:val="0"/>
          <w:marBottom w:val="225"/>
          <w:divBdr>
            <w:top w:val="none" w:sz="0" w:space="0" w:color="auto"/>
            <w:left w:val="none" w:sz="0" w:space="0" w:color="auto"/>
            <w:bottom w:val="none" w:sz="0" w:space="0" w:color="auto"/>
            <w:right w:val="none" w:sz="0" w:space="0" w:color="auto"/>
          </w:divBdr>
          <w:divsChild>
            <w:div w:id="2105956341">
              <w:marLeft w:val="0"/>
              <w:marRight w:val="150"/>
              <w:marTop w:val="45"/>
              <w:marBottom w:val="75"/>
              <w:divBdr>
                <w:top w:val="none" w:sz="0" w:space="0" w:color="auto"/>
                <w:left w:val="none" w:sz="0" w:space="0" w:color="auto"/>
                <w:bottom w:val="none" w:sz="0" w:space="0" w:color="auto"/>
                <w:right w:val="none" w:sz="0" w:space="0" w:color="auto"/>
              </w:divBdr>
              <w:divsChild>
                <w:div w:id="654342169">
                  <w:marLeft w:val="0"/>
                  <w:marRight w:val="0"/>
                  <w:marTop w:val="0"/>
                  <w:marBottom w:val="0"/>
                  <w:divBdr>
                    <w:top w:val="none" w:sz="0" w:space="0" w:color="auto"/>
                    <w:left w:val="none" w:sz="0" w:space="0" w:color="auto"/>
                    <w:bottom w:val="none" w:sz="0" w:space="0" w:color="auto"/>
                    <w:right w:val="none" w:sz="0" w:space="0" w:color="auto"/>
                  </w:divBdr>
                </w:div>
              </w:divsChild>
            </w:div>
            <w:div w:id="442652189">
              <w:marLeft w:val="0"/>
              <w:marRight w:val="0"/>
              <w:marTop w:val="0"/>
              <w:marBottom w:val="0"/>
              <w:divBdr>
                <w:top w:val="none" w:sz="0" w:space="0" w:color="auto"/>
                <w:left w:val="none" w:sz="0" w:space="0" w:color="auto"/>
                <w:bottom w:val="none" w:sz="0" w:space="0" w:color="auto"/>
                <w:right w:val="none" w:sz="0" w:space="0" w:color="auto"/>
              </w:divBdr>
              <w:divsChild>
                <w:div w:id="2081516519">
                  <w:marLeft w:val="0"/>
                  <w:marRight w:val="0"/>
                  <w:marTop w:val="0"/>
                  <w:marBottom w:val="0"/>
                  <w:divBdr>
                    <w:top w:val="none" w:sz="0" w:space="0" w:color="auto"/>
                    <w:left w:val="none" w:sz="0" w:space="0" w:color="auto"/>
                    <w:bottom w:val="none" w:sz="0" w:space="0" w:color="auto"/>
                    <w:right w:val="none" w:sz="0" w:space="0" w:color="auto"/>
                  </w:divBdr>
                </w:div>
              </w:divsChild>
            </w:div>
            <w:div w:id="1026563557">
              <w:marLeft w:val="0"/>
              <w:marRight w:val="0"/>
              <w:marTop w:val="0"/>
              <w:marBottom w:val="0"/>
              <w:divBdr>
                <w:top w:val="none" w:sz="0" w:space="0" w:color="auto"/>
                <w:left w:val="none" w:sz="0" w:space="0" w:color="auto"/>
                <w:bottom w:val="none" w:sz="0" w:space="0" w:color="auto"/>
                <w:right w:val="none" w:sz="0" w:space="0" w:color="auto"/>
              </w:divBdr>
            </w:div>
            <w:div w:id="1859611320">
              <w:marLeft w:val="0"/>
              <w:marRight w:val="0"/>
              <w:marTop w:val="75"/>
              <w:marBottom w:val="75"/>
              <w:divBdr>
                <w:top w:val="none" w:sz="0" w:space="0" w:color="auto"/>
                <w:left w:val="none" w:sz="0" w:space="0" w:color="auto"/>
                <w:bottom w:val="none" w:sz="0" w:space="0" w:color="auto"/>
                <w:right w:val="none" w:sz="0" w:space="0" w:color="auto"/>
              </w:divBdr>
              <w:divsChild>
                <w:div w:id="21045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6224">
          <w:marLeft w:val="0"/>
          <w:marRight w:val="0"/>
          <w:marTop w:val="0"/>
          <w:marBottom w:val="225"/>
          <w:divBdr>
            <w:top w:val="single" w:sz="6" w:space="11" w:color="DDDDDD"/>
            <w:left w:val="none" w:sz="0" w:space="0" w:color="auto"/>
            <w:bottom w:val="none" w:sz="0" w:space="0" w:color="auto"/>
            <w:right w:val="none" w:sz="0" w:space="0" w:color="auto"/>
          </w:divBdr>
          <w:divsChild>
            <w:div w:id="824978742">
              <w:marLeft w:val="0"/>
              <w:marRight w:val="150"/>
              <w:marTop w:val="45"/>
              <w:marBottom w:val="75"/>
              <w:divBdr>
                <w:top w:val="none" w:sz="0" w:space="0" w:color="auto"/>
                <w:left w:val="none" w:sz="0" w:space="0" w:color="auto"/>
                <w:bottom w:val="none" w:sz="0" w:space="0" w:color="auto"/>
                <w:right w:val="none" w:sz="0" w:space="0" w:color="auto"/>
              </w:divBdr>
              <w:divsChild>
                <w:div w:id="731738591">
                  <w:marLeft w:val="0"/>
                  <w:marRight w:val="0"/>
                  <w:marTop w:val="0"/>
                  <w:marBottom w:val="0"/>
                  <w:divBdr>
                    <w:top w:val="none" w:sz="0" w:space="0" w:color="auto"/>
                    <w:left w:val="none" w:sz="0" w:space="0" w:color="auto"/>
                    <w:bottom w:val="none" w:sz="0" w:space="0" w:color="auto"/>
                    <w:right w:val="none" w:sz="0" w:space="0" w:color="auto"/>
                  </w:divBdr>
                </w:div>
              </w:divsChild>
            </w:div>
            <w:div w:id="1391074996">
              <w:marLeft w:val="0"/>
              <w:marRight w:val="0"/>
              <w:marTop w:val="0"/>
              <w:marBottom w:val="0"/>
              <w:divBdr>
                <w:top w:val="none" w:sz="0" w:space="0" w:color="auto"/>
                <w:left w:val="none" w:sz="0" w:space="0" w:color="auto"/>
                <w:bottom w:val="none" w:sz="0" w:space="0" w:color="auto"/>
                <w:right w:val="none" w:sz="0" w:space="0" w:color="auto"/>
              </w:divBdr>
              <w:divsChild>
                <w:div w:id="2091389815">
                  <w:marLeft w:val="0"/>
                  <w:marRight w:val="0"/>
                  <w:marTop w:val="0"/>
                  <w:marBottom w:val="0"/>
                  <w:divBdr>
                    <w:top w:val="none" w:sz="0" w:space="0" w:color="auto"/>
                    <w:left w:val="none" w:sz="0" w:space="0" w:color="auto"/>
                    <w:bottom w:val="none" w:sz="0" w:space="0" w:color="auto"/>
                    <w:right w:val="none" w:sz="0" w:space="0" w:color="auto"/>
                  </w:divBdr>
                </w:div>
              </w:divsChild>
            </w:div>
            <w:div w:id="33507395">
              <w:marLeft w:val="0"/>
              <w:marRight w:val="0"/>
              <w:marTop w:val="0"/>
              <w:marBottom w:val="0"/>
              <w:divBdr>
                <w:top w:val="none" w:sz="0" w:space="0" w:color="auto"/>
                <w:left w:val="none" w:sz="0" w:space="0" w:color="auto"/>
                <w:bottom w:val="none" w:sz="0" w:space="0" w:color="auto"/>
                <w:right w:val="none" w:sz="0" w:space="0" w:color="auto"/>
              </w:divBdr>
            </w:div>
            <w:div w:id="2034845188">
              <w:marLeft w:val="0"/>
              <w:marRight w:val="0"/>
              <w:marTop w:val="75"/>
              <w:marBottom w:val="75"/>
              <w:divBdr>
                <w:top w:val="none" w:sz="0" w:space="0" w:color="auto"/>
                <w:left w:val="none" w:sz="0" w:space="0" w:color="auto"/>
                <w:bottom w:val="none" w:sz="0" w:space="0" w:color="auto"/>
                <w:right w:val="none" w:sz="0" w:space="0" w:color="auto"/>
              </w:divBdr>
              <w:divsChild>
                <w:div w:id="1225870461">
                  <w:marLeft w:val="0"/>
                  <w:marRight w:val="0"/>
                  <w:marTop w:val="0"/>
                  <w:marBottom w:val="0"/>
                  <w:divBdr>
                    <w:top w:val="none" w:sz="0" w:space="0" w:color="auto"/>
                    <w:left w:val="none" w:sz="0" w:space="0" w:color="auto"/>
                    <w:bottom w:val="none" w:sz="0" w:space="0" w:color="auto"/>
                    <w:right w:val="none" w:sz="0" w:space="0" w:color="auto"/>
                  </w:divBdr>
                </w:div>
              </w:divsChild>
            </w:div>
            <w:div w:id="894243996">
              <w:marLeft w:val="0"/>
              <w:marRight w:val="0"/>
              <w:marTop w:val="0"/>
              <w:marBottom w:val="0"/>
              <w:divBdr>
                <w:top w:val="none" w:sz="0" w:space="0" w:color="auto"/>
                <w:left w:val="none" w:sz="0" w:space="0" w:color="auto"/>
                <w:bottom w:val="none" w:sz="0" w:space="0" w:color="auto"/>
                <w:right w:val="none" w:sz="0" w:space="0" w:color="auto"/>
              </w:divBdr>
              <w:divsChild>
                <w:div w:id="7717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21194">
      <w:bodyDiv w:val="1"/>
      <w:marLeft w:val="0"/>
      <w:marRight w:val="0"/>
      <w:marTop w:val="0"/>
      <w:marBottom w:val="0"/>
      <w:divBdr>
        <w:top w:val="none" w:sz="0" w:space="0" w:color="auto"/>
        <w:left w:val="none" w:sz="0" w:space="0" w:color="auto"/>
        <w:bottom w:val="none" w:sz="0" w:space="0" w:color="auto"/>
        <w:right w:val="none" w:sz="0" w:space="0" w:color="auto"/>
      </w:divBdr>
    </w:div>
    <w:div w:id="235751552">
      <w:bodyDiv w:val="1"/>
      <w:marLeft w:val="0"/>
      <w:marRight w:val="0"/>
      <w:marTop w:val="0"/>
      <w:marBottom w:val="0"/>
      <w:divBdr>
        <w:top w:val="none" w:sz="0" w:space="0" w:color="auto"/>
        <w:left w:val="none" w:sz="0" w:space="0" w:color="auto"/>
        <w:bottom w:val="none" w:sz="0" w:space="0" w:color="auto"/>
        <w:right w:val="none" w:sz="0" w:space="0" w:color="auto"/>
      </w:divBdr>
      <w:divsChild>
        <w:div w:id="584610513">
          <w:marLeft w:val="0"/>
          <w:marRight w:val="0"/>
          <w:marTop w:val="0"/>
          <w:marBottom w:val="0"/>
          <w:divBdr>
            <w:top w:val="none" w:sz="0" w:space="0" w:color="auto"/>
            <w:left w:val="none" w:sz="0" w:space="0" w:color="auto"/>
            <w:bottom w:val="none" w:sz="0" w:space="0" w:color="auto"/>
            <w:right w:val="none" w:sz="0" w:space="0" w:color="auto"/>
          </w:divBdr>
          <w:divsChild>
            <w:div w:id="351303726">
              <w:marLeft w:val="0"/>
              <w:marRight w:val="0"/>
              <w:marTop w:val="0"/>
              <w:marBottom w:val="0"/>
              <w:divBdr>
                <w:top w:val="none" w:sz="0" w:space="0" w:color="auto"/>
                <w:left w:val="none" w:sz="0" w:space="0" w:color="auto"/>
                <w:bottom w:val="none" w:sz="0" w:space="0" w:color="auto"/>
                <w:right w:val="none" w:sz="0" w:space="0" w:color="auto"/>
              </w:divBdr>
            </w:div>
          </w:divsChild>
        </w:div>
        <w:div w:id="1817185491">
          <w:marLeft w:val="0"/>
          <w:marRight w:val="0"/>
          <w:marTop w:val="0"/>
          <w:marBottom w:val="0"/>
          <w:divBdr>
            <w:top w:val="none" w:sz="0" w:space="0" w:color="auto"/>
            <w:left w:val="none" w:sz="0" w:space="0" w:color="auto"/>
            <w:bottom w:val="none" w:sz="0" w:space="0" w:color="auto"/>
            <w:right w:val="none" w:sz="0" w:space="0" w:color="auto"/>
          </w:divBdr>
        </w:div>
      </w:divsChild>
    </w:div>
    <w:div w:id="237181306">
      <w:bodyDiv w:val="1"/>
      <w:marLeft w:val="0"/>
      <w:marRight w:val="0"/>
      <w:marTop w:val="0"/>
      <w:marBottom w:val="0"/>
      <w:divBdr>
        <w:top w:val="none" w:sz="0" w:space="0" w:color="auto"/>
        <w:left w:val="none" w:sz="0" w:space="0" w:color="auto"/>
        <w:bottom w:val="none" w:sz="0" w:space="0" w:color="auto"/>
        <w:right w:val="none" w:sz="0" w:space="0" w:color="auto"/>
      </w:divBdr>
    </w:div>
    <w:div w:id="238903481">
      <w:bodyDiv w:val="1"/>
      <w:marLeft w:val="0"/>
      <w:marRight w:val="0"/>
      <w:marTop w:val="0"/>
      <w:marBottom w:val="0"/>
      <w:divBdr>
        <w:top w:val="none" w:sz="0" w:space="0" w:color="auto"/>
        <w:left w:val="none" w:sz="0" w:space="0" w:color="auto"/>
        <w:bottom w:val="none" w:sz="0" w:space="0" w:color="auto"/>
        <w:right w:val="none" w:sz="0" w:space="0" w:color="auto"/>
      </w:divBdr>
      <w:divsChild>
        <w:div w:id="1820884807">
          <w:marLeft w:val="0"/>
          <w:marRight w:val="0"/>
          <w:marTop w:val="0"/>
          <w:marBottom w:val="0"/>
          <w:divBdr>
            <w:top w:val="none" w:sz="0" w:space="0" w:color="auto"/>
            <w:left w:val="none" w:sz="0" w:space="0" w:color="auto"/>
            <w:bottom w:val="none" w:sz="0" w:space="0" w:color="auto"/>
            <w:right w:val="none" w:sz="0" w:space="0" w:color="auto"/>
          </w:divBdr>
          <w:divsChild>
            <w:div w:id="783617208">
              <w:marLeft w:val="0"/>
              <w:marRight w:val="0"/>
              <w:marTop w:val="0"/>
              <w:marBottom w:val="0"/>
              <w:divBdr>
                <w:top w:val="none" w:sz="0" w:space="0" w:color="auto"/>
                <w:left w:val="none" w:sz="0" w:space="0" w:color="auto"/>
                <w:bottom w:val="none" w:sz="0" w:space="0" w:color="auto"/>
                <w:right w:val="none" w:sz="0" w:space="0" w:color="auto"/>
              </w:divBdr>
              <w:divsChild>
                <w:div w:id="406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33218">
          <w:marLeft w:val="0"/>
          <w:marRight w:val="0"/>
          <w:marTop w:val="0"/>
          <w:marBottom w:val="0"/>
          <w:divBdr>
            <w:top w:val="none" w:sz="0" w:space="0" w:color="auto"/>
            <w:left w:val="none" w:sz="0" w:space="0" w:color="auto"/>
            <w:bottom w:val="none" w:sz="0" w:space="0" w:color="auto"/>
            <w:right w:val="none" w:sz="0" w:space="0" w:color="auto"/>
          </w:divBdr>
        </w:div>
      </w:divsChild>
    </w:div>
    <w:div w:id="239292039">
      <w:bodyDiv w:val="1"/>
      <w:marLeft w:val="0"/>
      <w:marRight w:val="0"/>
      <w:marTop w:val="0"/>
      <w:marBottom w:val="0"/>
      <w:divBdr>
        <w:top w:val="none" w:sz="0" w:space="0" w:color="auto"/>
        <w:left w:val="none" w:sz="0" w:space="0" w:color="auto"/>
        <w:bottom w:val="none" w:sz="0" w:space="0" w:color="auto"/>
        <w:right w:val="none" w:sz="0" w:space="0" w:color="auto"/>
      </w:divBdr>
      <w:divsChild>
        <w:div w:id="663749266">
          <w:marLeft w:val="0"/>
          <w:marRight w:val="0"/>
          <w:marTop w:val="0"/>
          <w:marBottom w:val="0"/>
          <w:divBdr>
            <w:top w:val="none" w:sz="0" w:space="0" w:color="auto"/>
            <w:left w:val="none" w:sz="0" w:space="0" w:color="auto"/>
            <w:bottom w:val="none" w:sz="0" w:space="0" w:color="auto"/>
            <w:right w:val="none" w:sz="0" w:space="0" w:color="auto"/>
          </w:divBdr>
          <w:divsChild>
            <w:div w:id="12810279">
              <w:marLeft w:val="0"/>
              <w:marRight w:val="0"/>
              <w:marTop w:val="0"/>
              <w:marBottom w:val="0"/>
              <w:divBdr>
                <w:top w:val="none" w:sz="0" w:space="0" w:color="auto"/>
                <w:left w:val="none" w:sz="0" w:space="0" w:color="auto"/>
                <w:bottom w:val="none" w:sz="0" w:space="0" w:color="auto"/>
                <w:right w:val="none" w:sz="0" w:space="0" w:color="auto"/>
              </w:divBdr>
            </w:div>
          </w:divsChild>
        </w:div>
        <w:div w:id="442383790">
          <w:marLeft w:val="0"/>
          <w:marRight w:val="0"/>
          <w:marTop w:val="0"/>
          <w:marBottom w:val="0"/>
          <w:divBdr>
            <w:top w:val="none" w:sz="0" w:space="0" w:color="auto"/>
            <w:left w:val="none" w:sz="0" w:space="0" w:color="auto"/>
            <w:bottom w:val="none" w:sz="0" w:space="0" w:color="auto"/>
            <w:right w:val="none" w:sz="0" w:space="0" w:color="auto"/>
          </w:divBdr>
        </w:div>
        <w:div w:id="1359621330">
          <w:marLeft w:val="0"/>
          <w:marRight w:val="0"/>
          <w:marTop w:val="0"/>
          <w:marBottom w:val="0"/>
          <w:divBdr>
            <w:top w:val="none" w:sz="0" w:space="0" w:color="auto"/>
            <w:left w:val="none" w:sz="0" w:space="0" w:color="auto"/>
            <w:bottom w:val="none" w:sz="0" w:space="0" w:color="auto"/>
            <w:right w:val="none" w:sz="0" w:space="0" w:color="auto"/>
          </w:divBdr>
          <w:divsChild>
            <w:div w:id="14222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59399">
      <w:bodyDiv w:val="1"/>
      <w:marLeft w:val="0"/>
      <w:marRight w:val="0"/>
      <w:marTop w:val="0"/>
      <w:marBottom w:val="0"/>
      <w:divBdr>
        <w:top w:val="none" w:sz="0" w:space="0" w:color="auto"/>
        <w:left w:val="none" w:sz="0" w:space="0" w:color="auto"/>
        <w:bottom w:val="none" w:sz="0" w:space="0" w:color="auto"/>
        <w:right w:val="none" w:sz="0" w:space="0" w:color="auto"/>
      </w:divBdr>
    </w:div>
    <w:div w:id="239797994">
      <w:bodyDiv w:val="1"/>
      <w:marLeft w:val="0"/>
      <w:marRight w:val="0"/>
      <w:marTop w:val="0"/>
      <w:marBottom w:val="0"/>
      <w:divBdr>
        <w:top w:val="none" w:sz="0" w:space="0" w:color="auto"/>
        <w:left w:val="none" w:sz="0" w:space="0" w:color="auto"/>
        <w:bottom w:val="none" w:sz="0" w:space="0" w:color="auto"/>
        <w:right w:val="none" w:sz="0" w:space="0" w:color="auto"/>
      </w:divBdr>
      <w:divsChild>
        <w:div w:id="1128890227">
          <w:marLeft w:val="0"/>
          <w:marRight w:val="0"/>
          <w:marTop w:val="0"/>
          <w:marBottom w:val="0"/>
          <w:divBdr>
            <w:top w:val="none" w:sz="0" w:space="0" w:color="auto"/>
            <w:left w:val="none" w:sz="0" w:space="0" w:color="auto"/>
            <w:bottom w:val="none" w:sz="0" w:space="0" w:color="auto"/>
            <w:right w:val="none" w:sz="0" w:space="0" w:color="auto"/>
          </w:divBdr>
          <w:divsChild>
            <w:div w:id="1633948321">
              <w:marLeft w:val="0"/>
              <w:marRight w:val="0"/>
              <w:marTop w:val="0"/>
              <w:marBottom w:val="0"/>
              <w:divBdr>
                <w:top w:val="none" w:sz="0" w:space="0" w:color="auto"/>
                <w:left w:val="none" w:sz="0" w:space="0" w:color="auto"/>
                <w:bottom w:val="none" w:sz="0" w:space="0" w:color="auto"/>
                <w:right w:val="none" w:sz="0" w:space="0" w:color="auto"/>
              </w:divBdr>
              <w:divsChild>
                <w:div w:id="5047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81468">
      <w:bodyDiv w:val="1"/>
      <w:marLeft w:val="0"/>
      <w:marRight w:val="0"/>
      <w:marTop w:val="0"/>
      <w:marBottom w:val="0"/>
      <w:divBdr>
        <w:top w:val="none" w:sz="0" w:space="0" w:color="auto"/>
        <w:left w:val="none" w:sz="0" w:space="0" w:color="auto"/>
        <w:bottom w:val="none" w:sz="0" w:space="0" w:color="auto"/>
        <w:right w:val="none" w:sz="0" w:space="0" w:color="auto"/>
      </w:divBdr>
      <w:divsChild>
        <w:div w:id="1974169601">
          <w:marLeft w:val="0"/>
          <w:marRight w:val="0"/>
          <w:marTop w:val="0"/>
          <w:marBottom w:val="0"/>
          <w:divBdr>
            <w:top w:val="none" w:sz="0" w:space="0" w:color="auto"/>
            <w:left w:val="none" w:sz="0" w:space="0" w:color="auto"/>
            <w:bottom w:val="none" w:sz="0" w:space="0" w:color="auto"/>
            <w:right w:val="none" w:sz="0" w:space="0" w:color="auto"/>
          </w:divBdr>
        </w:div>
      </w:divsChild>
    </w:div>
    <w:div w:id="242642885">
      <w:bodyDiv w:val="1"/>
      <w:marLeft w:val="0"/>
      <w:marRight w:val="0"/>
      <w:marTop w:val="0"/>
      <w:marBottom w:val="0"/>
      <w:divBdr>
        <w:top w:val="none" w:sz="0" w:space="0" w:color="auto"/>
        <w:left w:val="none" w:sz="0" w:space="0" w:color="auto"/>
        <w:bottom w:val="none" w:sz="0" w:space="0" w:color="auto"/>
        <w:right w:val="none" w:sz="0" w:space="0" w:color="auto"/>
      </w:divBdr>
    </w:div>
    <w:div w:id="242763929">
      <w:bodyDiv w:val="1"/>
      <w:marLeft w:val="0"/>
      <w:marRight w:val="0"/>
      <w:marTop w:val="0"/>
      <w:marBottom w:val="0"/>
      <w:divBdr>
        <w:top w:val="none" w:sz="0" w:space="0" w:color="auto"/>
        <w:left w:val="none" w:sz="0" w:space="0" w:color="auto"/>
        <w:bottom w:val="none" w:sz="0" w:space="0" w:color="auto"/>
        <w:right w:val="none" w:sz="0" w:space="0" w:color="auto"/>
      </w:divBdr>
    </w:div>
    <w:div w:id="244270947">
      <w:bodyDiv w:val="1"/>
      <w:marLeft w:val="0"/>
      <w:marRight w:val="0"/>
      <w:marTop w:val="0"/>
      <w:marBottom w:val="0"/>
      <w:divBdr>
        <w:top w:val="none" w:sz="0" w:space="0" w:color="auto"/>
        <w:left w:val="none" w:sz="0" w:space="0" w:color="auto"/>
        <w:bottom w:val="none" w:sz="0" w:space="0" w:color="auto"/>
        <w:right w:val="none" w:sz="0" w:space="0" w:color="auto"/>
      </w:divBdr>
      <w:divsChild>
        <w:div w:id="435370802">
          <w:marLeft w:val="0"/>
          <w:marRight w:val="0"/>
          <w:marTop w:val="0"/>
          <w:marBottom w:val="0"/>
          <w:divBdr>
            <w:top w:val="none" w:sz="0" w:space="0" w:color="auto"/>
            <w:left w:val="none" w:sz="0" w:space="0" w:color="auto"/>
            <w:bottom w:val="none" w:sz="0" w:space="0" w:color="auto"/>
            <w:right w:val="none" w:sz="0" w:space="0" w:color="auto"/>
          </w:divBdr>
        </w:div>
      </w:divsChild>
    </w:div>
    <w:div w:id="244655858">
      <w:bodyDiv w:val="1"/>
      <w:marLeft w:val="0"/>
      <w:marRight w:val="0"/>
      <w:marTop w:val="0"/>
      <w:marBottom w:val="0"/>
      <w:divBdr>
        <w:top w:val="none" w:sz="0" w:space="0" w:color="auto"/>
        <w:left w:val="none" w:sz="0" w:space="0" w:color="auto"/>
        <w:bottom w:val="none" w:sz="0" w:space="0" w:color="auto"/>
        <w:right w:val="none" w:sz="0" w:space="0" w:color="auto"/>
      </w:divBdr>
      <w:divsChild>
        <w:div w:id="1109853019">
          <w:marLeft w:val="0"/>
          <w:marRight w:val="0"/>
          <w:marTop w:val="0"/>
          <w:marBottom w:val="0"/>
          <w:divBdr>
            <w:top w:val="none" w:sz="0" w:space="0" w:color="auto"/>
            <w:left w:val="none" w:sz="0" w:space="0" w:color="auto"/>
            <w:bottom w:val="none" w:sz="0" w:space="0" w:color="auto"/>
            <w:right w:val="none" w:sz="0" w:space="0" w:color="auto"/>
          </w:divBdr>
          <w:divsChild>
            <w:div w:id="1573854208">
              <w:marLeft w:val="0"/>
              <w:marRight w:val="0"/>
              <w:marTop w:val="0"/>
              <w:marBottom w:val="0"/>
              <w:divBdr>
                <w:top w:val="none" w:sz="0" w:space="0" w:color="auto"/>
                <w:left w:val="none" w:sz="0" w:space="0" w:color="auto"/>
                <w:bottom w:val="none" w:sz="0" w:space="0" w:color="auto"/>
                <w:right w:val="none" w:sz="0" w:space="0" w:color="auto"/>
              </w:divBdr>
              <w:divsChild>
                <w:div w:id="3685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10265">
          <w:marLeft w:val="0"/>
          <w:marRight w:val="0"/>
          <w:marTop w:val="0"/>
          <w:marBottom w:val="0"/>
          <w:divBdr>
            <w:top w:val="none" w:sz="0" w:space="0" w:color="auto"/>
            <w:left w:val="none" w:sz="0" w:space="0" w:color="auto"/>
            <w:bottom w:val="none" w:sz="0" w:space="0" w:color="auto"/>
            <w:right w:val="none" w:sz="0" w:space="0" w:color="auto"/>
          </w:divBdr>
        </w:div>
      </w:divsChild>
    </w:div>
    <w:div w:id="245070357">
      <w:bodyDiv w:val="1"/>
      <w:marLeft w:val="0"/>
      <w:marRight w:val="0"/>
      <w:marTop w:val="0"/>
      <w:marBottom w:val="0"/>
      <w:divBdr>
        <w:top w:val="none" w:sz="0" w:space="0" w:color="auto"/>
        <w:left w:val="none" w:sz="0" w:space="0" w:color="auto"/>
        <w:bottom w:val="none" w:sz="0" w:space="0" w:color="auto"/>
        <w:right w:val="none" w:sz="0" w:space="0" w:color="auto"/>
      </w:divBdr>
      <w:divsChild>
        <w:div w:id="1011487073">
          <w:marLeft w:val="0"/>
          <w:marRight w:val="0"/>
          <w:marTop w:val="0"/>
          <w:marBottom w:val="0"/>
          <w:divBdr>
            <w:top w:val="none" w:sz="0" w:space="0" w:color="auto"/>
            <w:left w:val="none" w:sz="0" w:space="0" w:color="auto"/>
            <w:bottom w:val="none" w:sz="0" w:space="0" w:color="auto"/>
            <w:right w:val="none" w:sz="0" w:space="0" w:color="auto"/>
          </w:divBdr>
          <w:divsChild>
            <w:div w:id="162815094">
              <w:marLeft w:val="0"/>
              <w:marRight w:val="0"/>
              <w:marTop w:val="0"/>
              <w:marBottom w:val="0"/>
              <w:divBdr>
                <w:top w:val="none" w:sz="0" w:space="0" w:color="auto"/>
                <w:left w:val="none" w:sz="0" w:space="0" w:color="auto"/>
                <w:bottom w:val="none" w:sz="0" w:space="0" w:color="auto"/>
                <w:right w:val="none" w:sz="0" w:space="0" w:color="auto"/>
              </w:divBdr>
              <w:divsChild>
                <w:div w:id="18334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01323">
          <w:marLeft w:val="0"/>
          <w:marRight w:val="0"/>
          <w:marTop w:val="0"/>
          <w:marBottom w:val="0"/>
          <w:divBdr>
            <w:top w:val="none" w:sz="0" w:space="0" w:color="auto"/>
            <w:left w:val="none" w:sz="0" w:space="0" w:color="auto"/>
            <w:bottom w:val="none" w:sz="0" w:space="0" w:color="auto"/>
            <w:right w:val="none" w:sz="0" w:space="0" w:color="auto"/>
          </w:divBdr>
        </w:div>
      </w:divsChild>
    </w:div>
    <w:div w:id="246111547">
      <w:bodyDiv w:val="1"/>
      <w:marLeft w:val="0"/>
      <w:marRight w:val="0"/>
      <w:marTop w:val="0"/>
      <w:marBottom w:val="0"/>
      <w:divBdr>
        <w:top w:val="none" w:sz="0" w:space="0" w:color="auto"/>
        <w:left w:val="none" w:sz="0" w:space="0" w:color="auto"/>
        <w:bottom w:val="none" w:sz="0" w:space="0" w:color="auto"/>
        <w:right w:val="none" w:sz="0" w:space="0" w:color="auto"/>
      </w:divBdr>
    </w:div>
    <w:div w:id="246231221">
      <w:bodyDiv w:val="1"/>
      <w:marLeft w:val="0"/>
      <w:marRight w:val="0"/>
      <w:marTop w:val="0"/>
      <w:marBottom w:val="0"/>
      <w:divBdr>
        <w:top w:val="none" w:sz="0" w:space="0" w:color="auto"/>
        <w:left w:val="none" w:sz="0" w:space="0" w:color="auto"/>
        <w:bottom w:val="none" w:sz="0" w:space="0" w:color="auto"/>
        <w:right w:val="none" w:sz="0" w:space="0" w:color="auto"/>
      </w:divBdr>
      <w:divsChild>
        <w:div w:id="1745565421">
          <w:marLeft w:val="0"/>
          <w:marRight w:val="0"/>
          <w:marTop w:val="0"/>
          <w:marBottom w:val="0"/>
          <w:divBdr>
            <w:top w:val="none" w:sz="0" w:space="0" w:color="auto"/>
            <w:left w:val="none" w:sz="0" w:space="0" w:color="auto"/>
            <w:bottom w:val="none" w:sz="0" w:space="0" w:color="auto"/>
            <w:right w:val="none" w:sz="0" w:space="0" w:color="auto"/>
          </w:divBdr>
          <w:divsChild>
            <w:div w:id="1989897016">
              <w:marLeft w:val="0"/>
              <w:marRight w:val="0"/>
              <w:marTop w:val="0"/>
              <w:marBottom w:val="0"/>
              <w:divBdr>
                <w:top w:val="none" w:sz="0" w:space="0" w:color="auto"/>
                <w:left w:val="none" w:sz="0" w:space="0" w:color="auto"/>
                <w:bottom w:val="none" w:sz="0" w:space="0" w:color="auto"/>
                <w:right w:val="none" w:sz="0" w:space="0" w:color="auto"/>
              </w:divBdr>
              <w:divsChild>
                <w:div w:id="14890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5209">
          <w:marLeft w:val="0"/>
          <w:marRight w:val="0"/>
          <w:marTop w:val="0"/>
          <w:marBottom w:val="0"/>
          <w:divBdr>
            <w:top w:val="none" w:sz="0" w:space="0" w:color="auto"/>
            <w:left w:val="none" w:sz="0" w:space="0" w:color="auto"/>
            <w:bottom w:val="none" w:sz="0" w:space="0" w:color="auto"/>
            <w:right w:val="none" w:sz="0" w:space="0" w:color="auto"/>
          </w:divBdr>
        </w:div>
      </w:divsChild>
    </w:div>
    <w:div w:id="246769022">
      <w:bodyDiv w:val="1"/>
      <w:marLeft w:val="0"/>
      <w:marRight w:val="0"/>
      <w:marTop w:val="0"/>
      <w:marBottom w:val="0"/>
      <w:divBdr>
        <w:top w:val="none" w:sz="0" w:space="0" w:color="auto"/>
        <w:left w:val="none" w:sz="0" w:space="0" w:color="auto"/>
        <w:bottom w:val="none" w:sz="0" w:space="0" w:color="auto"/>
        <w:right w:val="none" w:sz="0" w:space="0" w:color="auto"/>
      </w:divBdr>
      <w:divsChild>
        <w:div w:id="1471173992">
          <w:marLeft w:val="0"/>
          <w:marRight w:val="0"/>
          <w:marTop w:val="0"/>
          <w:marBottom w:val="0"/>
          <w:divBdr>
            <w:top w:val="none" w:sz="0" w:space="0" w:color="auto"/>
            <w:left w:val="none" w:sz="0" w:space="0" w:color="auto"/>
            <w:bottom w:val="none" w:sz="0" w:space="0" w:color="auto"/>
            <w:right w:val="none" w:sz="0" w:space="0" w:color="auto"/>
          </w:divBdr>
          <w:divsChild>
            <w:div w:id="855074699">
              <w:marLeft w:val="0"/>
              <w:marRight w:val="0"/>
              <w:marTop w:val="0"/>
              <w:marBottom w:val="0"/>
              <w:divBdr>
                <w:top w:val="none" w:sz="0" w:space="0" w:color="auto"/>
                <w:left w:val="none" w:sz="0" w:space="0" w:color="auto"/>
                <w:bottom w:val="none" w:sz="0" w:space="0" w:color="auto"/>
                <w:right w:val="none" w:sz="0" w:space="0" w:color="auto"/>
              </w:divBdr>
            </w:div>
          </w:divsChild>
        </w:div>
        <w:div w:id="581111863">
          <w:marLeft w:val="0"/>
          <w:marRight w:val="0"/>
          <w:marTop w:val="0"/>
          <w:marBottom w:val="0"/>
          <w:divBdr>
            <w:top w:val="none" w:sz="0" w:space="0" w:color="auto"/>
            <w:left w:val="none" w:sz="0" w:space="0" w:color="auto"/>
            <w:bottom w:val="none" w:sz="0" w:space="0" w:color="auto"/>
            <w:right w:val="none" w:sz="0" w:space="0" w:color="auto"/>
          </w:divBdr>
        </w:div>
      </w:divsChild>
    </w:div>
    <w:div w:id="247153986">
      <w:bodyDiv w:val="1"/>
      <w:marLeft w:val="0"/>
      <w:marRight w:val="0"/>
      <w:marTop w:val="0"/>
      <w:marBottom w:val="0"/>
      <w:divBdr>
        <w:top w:val="none" w:sz="0" w:space="0" w:color="auto"/>
        <w:left w:val="none" w:sz="0" w:space="0" w:color="auto"/>
        <w:bottom w:val="none" w:sz="0" w:space="0" w:color="auto"/>
        <w:right w:val="none" w:sz="0" w:space="0" w:color="auto"/>
      </w:divBdr>
      <w:divsChild>
        <w:div w:id="2024168518">
          <w:marLeft w:val="0"/>
          <w:marRight w:val="0"/>
          <w:marTop w:val="0"/>
          <w:marBottom w:val="0"/>
          <w:divBdr>
            <w:top w:val="none" w:sz="0" w:space="0" w:color="auto"/>
            <w:left w:val="none" w:sz="0" w:space="0" w:color="auto"/>
            <w:bottom w:val="none" w:sz="0" w:space="0" w:color="auto"/>
            <w:right w:val="none" w:sz="0" w:space="0" w:color="auto"/>
          </w:divBdr>
          <w:divsChild>
            <w:div w:id="1550145171">
              <w:marLeft w:val="0"/>
              <w:marRight w:val="0"/>
              <w:marTop w:val="0"/>
              <w:marBottom w:val="0"/>
              <w:divBdr>
                <w:top w:val="none" w:sz="0" w:space="0" w:color="auto"/>
                <w:left w:val="none" w:sz="0" w:space="0" w:color="auto"/>
                <w:bottom w:val="none" w:sz="0" w:space="0" w:color="auto"/>
                <w:right w:val="none" w:sz="0" w:space="0" w:color="auto"/>
              </w:divBdr>
              <w:divsChild>
                <w:div w:id="19686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736840">
      <w:bodyDiv w:val="1"/>
      <w:marLeft w:val="0"/>
      <w:marRight w:val="0"/>
      <w:marTop w:val="0"/>
      <w:marBottom w:val="0"/>
      <w:divBdr>
        <w:top w:val="none" w:sz="0" w:space="0" w:color="auto"/>
        <w:left w:val="none" w:sz="0" w:space="0" w:color="auto"/>
        <w:bottom w:val="none" w:sz="0" w:space="0" w:color="auto"/>
        <w:right w:val="none" w:sz="0" w:space="0" w:color="auto"/>
      </w:divBdr>
      <w:divsChild>
        <w:div w:id="882907818">
          <w:marLeft w:val="0"/>
          <w:marRight w:val="0"/>
          <w:marTop w:val="0"/>
          <w:marBottom w:val="0"/>
          <w:divBdr>
            <w:top w:val="none" w:sz="0" w:space="0" w:color="auto"/>
            <w:left w:val="none" w:sz="0" w:space="0" w:color="auto"/>
            <w:bottom w:val="none" w:sz="0" w:space="0" w:color="auto"/>
            <w:right w:val="none" w:sz="0" w:space="0" w:color="auto"/>
          </w:divBdr>
        </w:div>
      </w:divsChild>
    </w:div>
    <w:div w:id="247931857">
      <w:bodyDiv w:val="1"/>
      <w:marLeft w:val="0"/>
      <w:marRight w:val="0"/>
      <w:marTop w:val="0"/>
      <w:marBottom w:val="0"/>
      <w:divBdr>
        <w:top w:val="none" w:sz="0" w:space="0" w:color="auto"/>
        <w:left w:val="none" w:sz="0" w:space="0" w:color="auto"/>
        <w:bottom w:val="none" w:sz="0" w:space="0" w:color="auto"/>
        <w:right w:val="none" w:sz="0" w:space="0" w:color="auto"/>
      </w:divBdr>
    </w:div>
    <w:div w:id="248347807">
      <w:bodyDiv w:val="1"/>
      <w:marLeft w:val="0"/>
      <w:marRight w:val="0"/>
      <w:marTop w:val="0"/>
      <w:marBottom w:val="0"/>
      <w:divBdr>
        <w:top w:val="none" w:sz="0" w:space="0" w:color="auto"/>
        <w:left w:val="none" w:sz="0" w:space="0" w:color="auto"/>
        <w:bottom w:val="none" w:sz="0" w:space="0" w:color="auto"/>
        <w:right w:val="none" w:sz="0" w:space="0" w:color="auto"/>
      </w:divBdr>
    </w:div>
    <w:div w:id="248655444">
      <w:bodyDiv w:val="1"/>
      <w:marLeft w:val="0"/>
      <w:marRight w:val="0"/>
      <w:marTop w:val="0"/>
      <w:marBottom w:val="0"/>
      <w:divBdr>
        <w:top w:val="none" w:sz="0" w:space="0" w:color="auto"/>
        <w:left w:val="none" w:sz="0" w:space="0" w:color="auto"/>
        <w:bottom w:val="none" w:sz="0" w:space="0" w:color="auto"/>
        <w:right w:val="none" w:sz="0" w:space="0" w:color="auto"/>
      </w:divBdr>
      <w:divsChild>
        <w:div w:id="1562641093">
          <w:marLeft w:val="0"/>
          <w:marRight w:val="0"/>
          <w:marTop w:val="0"/>
          <w:marBottom w:val="0"/>
          <w:divBdr>
            <w:top w:val="none" w:sz="0" w:space="0" w:color="auto"/>
            <w:left w:val="none" w:sz="0" w:space="0" w:color="auto"/>
            <w:bottom w:val="none" w:sz="0" w:space="0" w:color="auto"/>
            <w:right w:val="none" w:sz="0" w:space="0" w:color="auto"/>
          </w:divBdr>
        </w:div>
        <w:div w:id="2006664744">
          <w:marLeft w:val="0"/>
          <w:marRight w:val="0"/>
          <w:marTop w:val="0"/>
          <w:marBottom w:val="0"/>
          <w:divBdr>
            <w:top w:val="none" w:sz="0" w:space="0" w:color="auto"/>
            <w:left w:val="none" w:sz="0" w:space="0" w:color="auto"/>
            <w:bottom w:val="none" w:sz="0" w:space="0" w:color="auto"/>
            <w:right w:val="none" w:sz="0" w:space="0" w:color="auto"/>
          </w:divBdr>
        </w:div>
      </w:divsChild>
    </w:div>
    <w:div w:id="248664324">
      <w:bodyDiv w:val="1"/>
      <w:marLeft w:val="0"/>
      <w:marRight w:val="0"/>
      <w:marTop w:val="0"/>
      <w:marBottom w:val="0"/>
      <w:divBdr>
        <w:top w:val="none" w:sz="0" w:space="0" w:color="auto"/>
        <w:left w:val="none" w:sz="0" w:space="0" w:color="auto"/>
        <w:bottom w:val="none" w:sz="0" w:space="0" w:color="auto"/>
        <w:right w:val="none" w:sz="0" w:space="0" w:color="auto"/>
      </w:divBdr>
      <w:divsChild>
        <w:div w:id="1102722364">
          <w:marLeft w:val="0"/>
          <w:marRight w:val="0"/>
          <w:marTop w:val="0"/>
          <w:marBottom w:val="0"/>
          <w:divBdr>
            <w:top w:val="none" w:sz="0" w:space="0" w:color="auto"/>
            <w:left w:val="none" w:sz="0" w:space="0" w:color="auto"/>
            <w:bottom w:val="none" w:sz="0" w:space="0" w:color="auto"/>
            <w:right w:val="none" w:sz="0" w:space="0" w:color="auto"/>
          </w:divBdr>
          <w:divsChild>
            <w:div w:id="675113369">
              <w:marLeft w:val="0"/>
              <w:marRight w:val="0"/>
              <w:marTop w:val="0"/>
              <w:marBottom w:val="0"/>
              <w:divBdr>
                <w:top w:val="none" w:sz="0" w:space="0" w:color="auto"/>
                <w:left w:val="none" w:sz="0" w:space="0" w:color="auto"/>
                <w:bottom w:val="none" w:sz="0" w:space="0" w:color="auto"/>
                <w:right w:val="none" w:sz="0" w:space="0" w:color="auto"/>
              </w:divBdr>
              <w:divsChild>
                <w:div w:id="1406298754">
                  <w:marLeft w:val="0"/>
                  <w:marRight w:val="0"/>
                  <w:marTop w:val="0"/>
                  <w:marBottom w:val="0"/>
                  <w:divBdr>
                    <w:top w:val="none" w:sz="0" w:space="0" w:color="auto"/>
                    <w:left w:val="none" w:sz="0" w:space="0" w:color="auto"/>
                    <w:bottom w:val="none" w:sz="0" w:space="0" w:color="auto"/>
                    <w:right w:val="none" w:sz="0" w:space="0" w:color="auto"/>
                  </w:divBdr>
                  <w:divsChild>
                    <w:div w:id="18117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3302">
          <w:marLeft w:val="0"/>
          <w:marRight w:val="0"/>
          <w:marTop w:val="0"/>
          <w:marBottom w:val="0"/>
          <w:divBdr>
            <w:top w:val="none" w:sz="0" w:space="0" w:color="auto"/>
            <w:left w:val="none" w:sz="0" w:space="0" w:color="auto"/>
            <w:bottom w:val="none" w:sz="0" w:space="0" w:color="auto"/>
            <w:right w:val="none" w:sz="0" w:space="0" w:color="auto"/>
          </w:divBdr>
          <w:divsChild>
            <w:div w:id="2011061961">
              <w:marLeft w:val="0"/>
              <w:marRight w:val="0"/>
              <w:marTop w:val="0"/>
              <w:marBottom w:val="0"/>
              <w:divBdr>
                <w:top w:val="none" w:sz="0" w:space="0" w:color="auto"/>
                <w:left w:val="none" w:sz="0" w:space="0" w:color="auto"/>
                <w:bottom w:val="none" w:sz="0" w:space="0" w:color="auto"/>
                <w:right w:val="none" w:sz="0" w:space="0" w:color="auto"/>
              </w:divBdr>
              <w:divsChild>
                <w:div w:id="17555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8035">
          <w:marLeft w:val="0"/>
          <w:marRight w:val="0"/>
          <w:marTop w:val="0"/>
          <w:marBottom w:val="0"/>
          <w:divBdr>
            <w:top w:val="none" w:sz="0" w:space="0" w:color="auto"/>
            <w:left w:val="none" w:sz="0" w:space="0" w:color="auto"/>
            <w:bottom w:val="none" w:sz="0" w:space="0" w:color="auto"/>
            <w:right w:val="none" w:sz="0" w:space="0" w:color="auto"/>
          </w:divBdr>
          <w:divsChild>
            <w:div w:id="593326611">
              <w:marLeft w:val="0"/>
              <w:marRight w:val="0"/>
              <w:marTop w:val="0"/>
              <w:marBottom w:val="0"/>
              <w:divBdr>
                <w:top w:val="none" w:sz="0" w:space="0" w:color="auto"/>
                <w:left w:val="none" w:sz="0" w:space="0" w:color="auto"/>
                <w:bottom w:val="none" w:sz="0" w:space="0" w:color="auto"/>
                <w:right w:val="none" w:sz="0" w:space="0" w:color="auto"/>
              </w:divBdr>
              <w:divsChild>
                <w:div w:id="13572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32754">
      <w:bodyDiv w:val="1"/>
      <w:marLeft w:val="0"/>
      <w:marRight w:val="0"/>
      <w:marTop w:val="0"/>
      <w:marBottom w:val="0"/>
      <w:divBdr>
        <w:top w:val="none" w:sz="0" w:space="0" w:color="auto"/>
        <w:left w:val="none" w:sz="0" w:space="0" w:color="auto"/>
        <w:bottom w:val="none" w:sz="0" w:space="0" w:color="auto"/>
        <w:right w:val="none" w:sz="0" w:space="0" w:color="auto"/>
      </w:divBdr>
      <w:divsChild>
        <w:div w:id="273902664">
          <w:marLeft w:val="0"/>
          <w:marRight w:val="0"/>
          <w:marTop w:val="0"/>
          <w:marBottom w:val="0"/>
          <w:divBdr>
            <w:top w:val="none" w:sz="0" w:space="0" w:color="auto"/>
            <w:left w:val="none" w:sz="0" w:space="0" w:color="auto"/>
            <w:bottom w:val="none" w:sz="0" w:space="0" w:color="auto"/>
            <w:right w:val="none" w:sz="0" w:space="0" w:color="auto"/>
          </w:divBdr>
          <w:divsChild>
            <w:div w:id="1683970552">
              <w:marLeft w:val="0"/>
              <w:marRight w:val="0"/>
              <w:marTop w:val="0"/>
              <w:marBottom w:val="0"/>
              <w:divBdr>
                <w:top w:val="none" w:sz="0" w:space="0" w:color="auto"/>
                <w:left w:val="none" w:sz="0" w:space="0" w:color="auto"/>
                <w:bottom w:val="none" w:sz="0" w:space="0" w:color="auto"/>
                <w:right w:val="none" w:sz="0" w:space="0" w:color="auto"/>
              </w:divBdr>
            </w:div>
          </w:divsChild>
        </w:div>
        <w:div w:id="1844395339">
          <w:marLeft w:val="0"/>
          <w:marRight w:val="0"/>
          <w:marTop w:val="0"/>
          <w:marBottom w:val="0"/>
          <w:divBdr>
            <w:top w:val="none" w:sz="0" w:space="0" w:color="auto"/>
            <w:left w:val="none" w:sz="0" w:space="0" w:color="auto"/>
            <w:bottom w:val="none" w:sz="0" w:space="0" w:color="auto"/>
            <w:right w:val="none" w:sz="0" w:space="0" w:color="auto"/>
          </w:divBdr>
          <w:divsChild>
            <w:div w:id="2116754437">
              <w:marLeft w:val="0"/>
              <w:marRight w:val="0"/>
              <w:marTop w:val="15"/>
              <w:marBottom w:val="0"/>
              <w:divBdr>
                <w:top w:val="none" w:sz="0" w:space="0" w:color="auto"/>
                <w:left w:val="none" w:sz="0" w:space="0" w:color="auto"/>
                <w:bottom w:val="none" w:sz="0" w:space="0" w:color="auto"/>
                <w:right w:val="none" w:sz="0" w:space="0" w:color="auto"/>
              </w:divBdr>
              <w:divsChild>
                <w:div w:id="397897462">
                  <w:marLeft w:val="0"/>
                  <w:marRight w:val="0"/>
                  <w:marTop w:val="0"/>
                  <w:marBottom w:val="0"/>
                  <w:divBdr>
                    <w:top w:val="none" w:sz="0" w:space="0" w:color="auto"/>
                    <w:left w:val="none" w:sz="0" w:space="0" w:color="auto"/>
                    <w:bottom w:val="none" w:sz="0" w:space="0" w:color="auto"/>
                    <w:right w:val="none" w:sz="0" w:space="0" w:color="auto"/>
                  </w:divBdr>
                  <w:divsChild>
                    <w:div w:id="474568088">
                      <w:marLeft w:val="0"/>
                      <w:marRight w:val="0"/>
                      <w:marTop w:val="0"/>
                      <w:marBottom w:val="180"/>
                      <w:divBdr>
                        <w:top w:val="none" w:sz="0" w:space="0" w:color="auto"/>
                        <w:left w:val="none" w:sz="0" w:space="0" w:color="auto"/>
                        <w:bottom w:val="none" w:sz="0" w:space="0" w:color="auto"/>
                        <w:right w:val="none" w:sz="0" w:space="0" w:color="auto"/>
                      </w:divBdr>
                    </w:div>
                    <w:div w:id="1541549753">
                      <w:marLeft w:val="0"/>
                      <w:marRight w:val="0"/>
                      <w:marTop w:val="0"/>
                      <w:marBottom w:val="120"/>
                      <w:divBdr>
                        <w:top w:val="none" w:sz="0" w:space="0" w:color="auto"/>
                        <w:left w:val="none" w:sz="0" w:space="0" w:color="auto"/>
                        <w:bottom w:val="none" w:sz="0" w:space="0" w:color="auto"/>
                        <w:right w:val="none" w:sz="0" w:space="0" w:color="auto"/>
                      </w:divBdr>
                    </w:div>
                    <w:div w:id="2001689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49704294">
      <w:bodyDiv w:val="1"/>
      <w:marLeft w:val="0"/>
      <w:marRight w:val="0"/>
      <w:marTop w:val="0"/>
      <w:marBottom w:val="0"/>
      <w:divBdr>
        <w:top w:val="none" w:sz="0" w:space="0" w:color="auto"/>
        <w:left w:val="none" w:sz="0" w:space="0" w:color="auto"/>
        <w:bottom w:val="none" w:sz="0" w:space="0" w:color="auto"/>
        <w:right w:val="none" w:sz="0" w:space="0" w:color="auto"/>
      </w:divBdr>
      <w:divsChild>
        <w:div w:id="993492711">
          <w:marLeft w:val="0"/>
          <w:marRight w:val="0"/>
          <w:marTop w:val="0"/>
          <w:marBottom w:val="0"/>
          <w:divBdr>
            <w:top w:val="none" w:sz="0" w:space="0" w:color="auto"/>
            <w:left w:val="none" w:sz="0" w:space="0" w:color="auto"/>
            <w:bottom w:val="none" w:sz="0" w:space="0" w:color="auto"/>
            <w:right w:val="none" w:sz="0" w:space="0" w:color="auto"/>
          </w:divBdr>
          <w:divsChild>
            <w:div w:id="361786941">
              <w:marLeft w:val="0"/>
              <w:marRight w:val="0"/>
              <w:marTop w:val="0"/>
              <w:marBottom w:val="0"/>
              <w:divBdr>
                <w:top w:val="none" w:sz="0" w:space="0" w:color="auto"/>
                <w:left w:val="none" w:sz="0" w:space="0" w:color="auto"/>
                <w:bottom w:val="none" w:sz="0" w:space="0" w:color="auto"/>
                <w:right w:val="none" w:sz="0" w:space="0" w:color="auto"/>
              </w:divBdr>
              <w:divsChild>
                <w:div w:id="12576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73634">
      <w:bodyDiv w:val="1"/>
      <w:marLeft w:val="0"/>
      <w:marRight w:val="0"/>
      <w:marTop w:val="0"/>
      <w:marBottom w:val="0"/>
      <w:divBdr>
        <w:top w:val="none" w:sz="0" w:space="0" w:color="auto"/>
        <w:left w:val="none" w:sz="0" w:space="0" w:color="auto"/>
        <w:bottom w:val="none" w:sz="0" w:space="0" w:color="auto"/>
        <w:right w:val="none" w:sz="0" w:space="0" w:color="auto"/>
      </w:divBdr>
      <w:divsChild>
        <w:div w:id="1539010188">
          <w:marLeft w:val="0"/>
          <w:marRight w:val="0"/>
          <w:marTop w:val="0"/>
          <w:marBottom w:val="0"/>
          <w:divBdr>
            <w:top w:val="none" w:sz="0" w:space="0" w:color="auto"/>
            <w:left w:val="none" w:sz="0" w:space="0" w:color="auto"/>
            <w:bottom w:val="none" w:sz="0" w:space="0" w:color="auto"/>
            <w:right w:val="none" w:sz="0" w:space="0" w:color="auto"/>
          </w:divBdr>
          <w:divsChild>
            <w:div w:id="639964350">
              <w:marLeft w:val="0"/>
              <w:marRight w:val="0"/>
              <w:marTop w:val="0"/>
              <w:marBottom w:val="0"/>
              <w:divBdr>
                <w:top w:val="none" w:sz="0" w:space="0" w:color="auto"/>
                <w:left w:val="none" w:sz="0" w:space="0" w:color="auto"/>
                <w:bottom w:val="none" w:sz="0" w:space="0" w:color="auto"/>
                <w:right w:val="none" w:sz="0" w:space="0" w:color="auto"/>
              </w:divBdr>
            </w:div>
          </w:divsChild>
        </w:div>
        <w:div w:id="129985574">
          <w:marLeft w:val="0"/>
          <w:marRight w:val="0"/>
          <w:marTop w:val="0"/>
          <w:marBottom w:val="0"/>
          <w:divBdr>
            <w:top w:val="none" w:sz="0" w:space="0" w:color="auto"/>
            <w:left w:val="none" w:sz="0" w:space="0" w:color="auto"/>
            <w:bottom w:val="none" w:sz="0" w:space="0" w:color="auto"/>
            <w:right w:val="none" w:sz="0" w:space="0" w:color="auto"/>
          </w:divBdr>
        </w:div>
      </w:divsChild>
    </w:div>
    <w:div w:id="249852237">
      <w:bodyDiv w:val="1"/>
      <w:marLeft w:val="0"/>
      <w:marRight w:val="0"/>
      <w:marTop w:val="0"/>
      <w:marBottom w:val="0"/>
      <w:divBdr>
        <w:top w:val="none" w:sz="0" w:space="0" w:color="auto"/>
        <w:left w:val="none" w:sz="0" w:space="0" w:color="auto"/>
        <w:bottom w:val="none" w:sz="0" w:space="0" w:color="auto"/>
        <w:right w:val="none" w:sz="0" w:space="0" w:color="auto"/>
      </w:divBdr>
      <w:divsChild>
        <w:div w:id="1491746886">
          <w:marLeft w:val="0"/>
          <w:marRight w:val="0"/>
          <w:marTop w:val="0"/>
          <w:marBottom w:val="0"/>
          <w:divBdr>
            <w:top w:val="none" w:sz="0" w:space="0" w:color="auto"/>
            <w:left w:val="none" w:sz="0" w:space="0" w:color="auto"/>
            <w:bottom w:val="none" w:sz="0" w:space="0" w:color="auto"/>
            <w:right w:val="none" w:sz="0" w:space="0" w:color="auto"/>
          </w:divBdr>
        </w:div>
        <w:div w:id="1182476264">
          <w:marLeft w:val="0"/>
          <w:marRight w:val="0"/>
          <w:marTop w:val="0"/>
          <w:marBottom w:val="0"/>
          <w:divBdr>
            <w:top w:val="none" w:sz="0" w:space="0" w:color="auto"/>
            <w:left w:val="none" w:sz="0" w:space="0" w:color="auto"/>
            <w:bottom w:val="none" w:sz="0" w:space="0" w:color="auto"/>
            <w:right w:val="none" w:sz="0" w:space="0" w:color="auto"/>
          </w:divBdr>
        </w:div>
      </w:divsChild>
    </w:div>
    <w:div w:id="250285406">
      <w:bodyDiv w:val="1"/>
      <w:marLeft w:val="0"/>
      <w:marRight w:val="0"/>
      <w:marTop w:val="0"/>
      <w:marBottom w:val="0"/>
      <w:divBdr>
        <w:top w:val="none" w:sz="0" w:space="0" w:color="auto"/>
        <w:left w:val="none" w:sz="0" w:space="0" w:color="auto"/>
        <w:bottom w:val="none" w:sz="0" w:space="0" w:color="auto"/>
        <w:right w:val="none" w:sz="0" w:space="0" w:color="auto"/>
      </w:divBdr>
      <w:divsChild>
        <w:div w:id="566494275">
          <w:marLeft w:val="0"/>
          <w:marRight w:val="0"/>
          <w:marTop w:val="0"/>
          <w:marBottom w:val="0"/>
          <w:divBdr>
            <w:top w:val="none" w:sz="0" w:space="0" w:color="auto"/>
            <w:left w:val="none" w:sz="0" w:space="0" w:color="auto"/>
            <w:bottom w:val="none" w:sz="0" w:space="0" w:color="auto"/>
            <w:right w:val="none" w:sz="0" w:space="0" w:color="auto"/>
          </w:divBdr>
          <w:divsChild>
            <w:div w:id="1650131789">
              <w:marLeft w:val="0"/>
              <w:marRight w:val="0"/>
              <w:marTop w:val="0"/>
              <w:marBottom w:val="0"/>
              <w:divBdr>
                <w:top w:val="none" w:sz="0" w:space="0" w:color="auto"/>
                <w:left w:val="none" w:sz="0" w:space="0" w:color="auto"/>
                <w:bottom w:val="none" w:sz="0" w:space="0" w:color="auto"/>
                <w:right w:val="none" w:sz="0" w:space="0" w:color="auto"/>
              </w:divBdr>
              <w:divsChild>
                <w:div w:id="1162888086">
                  <w:marLeft w:val="0"/>
                  <w:marRight w:val="0"/>
                  <w:marTop w:val="0"/>
                  <w:marBottom w:val="0"/>
                  <w:divBdr>
                    <w:top w:val="none" w:sz="0" w:space="0" w:color="auto"/>
                    <w:left w:val="none" w:sz="0" w:space="0" w:color="auto"/>
                    <w:bottom w:val="none" w:sz="0" w:space="0" w:color="auto"/>
                    <w:right w:val="none" w:sz="0" w:space="0" w:color="auto"/>
                  </w:divBdr>
                  <w:divsChild>
                    <w:div w:id="9391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94265">
          <w:marLeft w:val="0"/>
          <w:marRight w:val="0"/>
          <w:marTop w:val="0"/>
          <w:marBottom w:val="0"/>
          <w:divBdr>
            <w:top w:val="none" w:sz="0" w:space="0" w:color="auto"/>
            <w:left w:val="none" w:sz="0" w:space="0" w:color="auto"/>
            <w:bottom w:val="none" w:sz="0" w:space="0" w:color="auto"/>
            <w:right w:val="none" w:sz="0" w:space="0" w:color="auto"/>
          </w:divBdr>
        </w:div>
      </w:divsChild>
    </w:div>
    <w:div w:id="250897474">
      <w:bodyDiv w:val="1"/>
      <w:marLeft w:val="0"/>
      <w:marRight w:val="0"/>
      <w:marTop w:val="0"/>
      <w:marBottom w:val="0"/>
      <w:divBdr>
        <w:top w:val="none" w:sz="0" w:space="0" w:color="auto"/>
        <w:left w:val="none" w:sz="0" w:space="0" w:color="auto"/>
        <w:bottom w:val="none" w:sz="0" w:space="0" w:color="auto"/>
        <w:right w:val="none" w:sz="0" w:space="0" w:color="auto"/>
      </w:divBdr>
      <w:divsChild>
        <w:div w:id="912086292">
          <w:marLeft w:val="0"/>
          <w:marRight w:val="0"/>
          <w:marTop w:val="0"/>
          <w:marBottom w:val="0"/>
          <w:divBdr>
            <w:top w:val="none" w:sz="0" w:space="0" w:color="auto"/>
            <w:left w:val="none" w:sz="0" w:space="0" w:color="auto"/>
            <w:bottom w:val="none" w:sz="0" w:space="0" w:color="auto"/>
            <w:right w:val="none" w:sz="0" w:space="0" w:color="auto"/>
          </w:divBdr>
          <w:divsChild>
            <w:div w:id="998113551">
              <w:marLeft w:val="0"/>
              <w:marRight w:val="0"/>
              <w:marTop w:val="0"/>
              <w:marBottom w:val="0"/>
              <w:divBdr>
                <w:top w:val="none" w:sz="0" w:space="0" w:color="auto"/>
                <w:left w:val="none" w:sz="0" w:space="0" w:color="auto"/>
                <w:bottom w:val="none" w:sz="0" w:space="0" w:color="auto"/>
                <w:right w:val="none" w:sz="0" w:space="0" w:color="auto"/>
              </w:divBdr>
              <w:divsChild>
                <w:div w:id="11619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1714">
      <w:bodyDiv w:val="1"/>
      <w:marLeft w:val="0"/>
      <w:marRight w:val="0"/>
      <w:marTop w:val="0"/>
      <w:marBottom w:val="0"/>
      <w:divBdr>
        <w:top w:val="none" w:sz="0" w:space="0" w:color="auto"/>
        <w:left w:val="none" w:sz="0" w:space="0" w:color="auto"/>
        <w:bottom w:val="none" w:sz="0" w:space="0" w:color="auto"/>
        <w:right w:val="none" w:sz="0" w:space="0" w:color="auto"/>
      </w:divBdr>
      <w:divsChild>
        <w:div w:id="1256982310">
          <w:marLeft w:val="0"/>
          <w:marRight w:val="0"/>
          <w:marTop w:val="0"/>
          <w:marBottom w:val="0"/>
          <w:divBdr>
            <w:top w:val="none" w:sz="0" w:space="0" w:color="auto"/>
            <w:left w:val="none" w:sz="0" w:space="0" w:color="auto"/>
            <w:bottom w:val="none" w:sz="0" w:space="0" w:color="auto"/>
            <w:right w:val="none" w:sz="0" w:space="0" w:color="auto"/>
          </w:divBdr>
        </w:div>
        <w:div w:id="1215965394">
          <w:marLeft w:val="0"/>
          <w:marRight w:val="0"/>
          <w:marTop w:val="0"/>
          <w:marBottom w:val="0"/>
          <w:divBdr>
            <w:top w:val="none" w:sz="0" w:space="0" w:color="auto"/>
            <w:left w:val="none" w:sz="0" w:space="0" w:color="auto"/>
            <w:bottom w:val="none" w:sz="0" w:space="0" w:color="auto"/>
            <w:right w:val="none" w:sz="0" w:space="0" w:color="auto"/>
          </w:divBdr>
          <w:divsChild>
            <w:div w:id="609049021">
              <w:marLeft w:val="0"/>
              <w:marRight w:val="0"/>
              <w:marTop w:val="0"/>
              <w:marBottom w:val="0"/>
              <w:divBdr>
                <w:top w:val="none" w:sz="0" w:space="0" w:color="auto"/>
                <w:left w:val="none" w:sz="0" w:space="0" w:color="auto"/>
                <w:bottom w:val="none" w:sz="0" w:space="0" w:color="auto"/>
                <w:right w:val="none" w:sz="0" w:space="0" w:color="auto"/>
              </w:divBdr>
              <w:divsChild>
                <w:div w:id="10398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1686">
          <w:marLeft w:val="0"/>
          <w:marRight w:val="0"/>
          <w:marTop w:val="0"/>
          <w:marBottom w:val="0"/>
          <w:divBdr>
            <w:top w:val="none" w:sz="0" w:space="0" w:color="auto"/>
            <w:left w:val="none" w:sz="0" w:space="0" w:color="auto"/>
            <w:bottom w:val="none" w:sz="0" w:space="0" w:color="auto"/>
            <w:right w:val="none" w:sz="0" w:space="0" w:color="auto"/>
          </w:divBdr>
        </w:div>
      </w:divsChild>
    </w:div>
    <w:div w:id="253783775">
      <w:bodyDiv w:val="1"/>
      <w:marLeft w:val="0"/>
      <w:marRight w:val="0"/>
      <w:marTop w:val="0"/>
      <w:marBottom w:val="0"/>
      <w:divBdr>
        <w:top w:val="none" w:sz="0" w:space="0" w:color="auto"/>
        <w:left w:val="none" w:sz="0" w:space="0" w:color="auto"/>
        <w:bottom w:val="none" w:sz="0" w:space="0" w:color="auto"/>
        <w:right w:val="none" w:sz="0" w:space="0" w:color="auto"/>
      </w:divBdr>
      <w:divsChild>
        <w:div w:id="246235522">
          <w:marLeft w:val="0"/>
          <w:marRight w:val="0"/>
          <w:marTop w:val="0"/>
          <w:marBottom w:val="0"/>
          <w:divBdr>
            <w:top w:val="none" w:sz="0" w:space="0" w:color="auto"/>
            <w:left w:val="none" w:sz="0" w:space="0" w:color="auto"/>
            <w:bottom w:val="none" w:sz="0" w:space="0" w:color="auto"/>
            <w:right w:val="none" w:sz="0" w:space="0" w:color="auto"/>
          </w:divBdr>
          <w:divsChild>
            <w:div w:id="381757269">
              <w:marLeft w:val="0"/>
              <w:marRight w:val="0"/>
              <w:marTop w:val="0"/>
              <w:marBottom w:val="0"/>
              <w:divBdr>
                <w:top w:val="none" w:sz="0" w:space="0" w:color="auto"/>
                <w:left w:val="none" w:sz="0" w:space="0" w:color="auto"/>
                <w:bottom w:val="none" w:sz="0" w:space="0" w:color="auto"/>
                <w:right w:val="none" w:sz="0" w:space="0" w:color="auto"/>
              </w:divBdr>
            </w:div>
          </w:divsChild>
        </w:div>
        <w:div w:id="1748961121">
          <w:marLeft w:val="0"/>
          <w:marRight w:val="0"/>
          <w:marTop w:val="0"/>
          <w:marBottom w:val="0"/>
          <w:divBdr>
            <w:top w:val="none" w:sz="0" w:space="0" w:color="auto"/>
            <w:left w:val="none" w:sz="0" w:space="0" w:color="auto"/>
            <w:bottom w:val="none" w:sz="0" w:space="0" w:color="auto"/>
            <w:right w:val="none" w:sz="0" w:space="0" w:color="auto"/>
          </w:divBdr>
        </w:div>
      </w:divsChild>
    </w:div>
    <w:div w:id="254365528">
      <w:bodyDiv w:val="1"/>
      <w:marLeft w:val="0"/>
      <w:marRight w:val="0"/>
      <w:marTop w:val="0"/>
      <w:marBottom w:val="0"/>
      <w:divBdr>
        <w:top w:val="none" w:sz="0" w:space="0" w:color="auto"/>
        <w:left w:val="none" w:sz="0" w:space="0" w:color="auto"/>
        <w:bottom w:val="none" w:sz="0" w:space="0" w:color="auto"/>
        <w:right w:val="none" w:sz="0" w:space="0" w:color="auto"/>
      </w:divBdr>
      <w:divsChild>
        <w:div w:id="574359147">
          <w:marLeft w:val="0"/>
          <w:marRight w:val="0"/>
          <w:marTop w:val="0"/>
          <w:marBottom w:val="0"/>
          <w:divBdr>
            <w:top w:val="none" w:sz="0" w:space="0" w:color="auto"/>
            <w:left w:val="none" w:sz="0" w:space="0" w:color="auto"/>
            <w:bottom w:val="none" w:sz="0" w:space="0" w:color="auto"/>
            <w:right w:val="none" w:sz="0" w:space="0" w:color="auto"/>
          </w:divBdr>
          <w:divsChild>
            <w:div w:id="446197181">
              <w:marLeft w:val="0"/>
              <w:marRight w:val="0"/>
              <w:marTop w:val="0"/>
              <w:marBottom w:val="0"/>
              <w:divBdr>
                <w:top w:val="none" w:sz="0" w:space="0" w:color="auto"/>
                <w:left w:val="none" w:sz="0" w:space="0" w:color="auto"/>
                <w:bottom w:val="none" w:sz="0" w:space="0" w:color="auto"/>
                <w:right w:val="none" w:sz="0" w:space="0" w:color="auto"/>
              </w:divBdr>
              <w:divsChild>
                <w:div w:id="12907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53800">
      <w:bodyDiv w:val="1"/>
      <w:marLeft w:val="0"/>
      <w:marRight w:val="0"/>
      <w:marTop w:val="0"/>
      <w:marBottom w:val="0"/>
      <w:divBdr>
        <w:top w:val="none" w:sz="0" w:space="0" w:color="auto"/>
        <w:left w:val="none" w:sz="0" w:space="0" w:color="auto"/>
        <w:bottom w:val="none" w:sz="0" w:space="0" w:color="auto"/>
        <w:right w:val="none" w:sz="0" w:space="0" w:color="auto"/>
      </w:divBdr>
      <w:divsChild>
        <w:div w:id="1703437712">
          <w:marLeft w:val="0"/>
          <w:marRight w:val="0"/>
          <w:marTop w:val="0"/>
          <w:marBottom w:val="0"/>
          <w:divBdr>
            <w:top w:val="none" w:sz="0" w:space="0" w:color="auto"/>
            <w:left w:val="none" w:sz="0" w:space="0" w:color="auto"/>
            <w:bottom w:val="none" w:sz="0" w:space="0" w:color="auto"/>
            <w:right w:val="none" w:sz="0" w:space="0" w:color="auto"/>
          </w:divBdr>
          <w:divsChild>
            <w:div w:id="356782314">
              <w:marLeft w:val="0"/>
              <w:marRight w:val="0"/>
              <w:marTop w:val="0"/>
              <w:marBottom w:val="0"/>
              <w:divBdr>
                <w:top w:val="none" w:sz="0" w:space="0" w:color="auto"/>
                <w:left w:val="none" w:sz="0" w:space="0" w:color="auto"/>
                <w:bottom w:val="none" w:sz="0" w:space="0" w:color="auto"/>
                <w:right w:val="none" w:sz="0" w:space="0" w:color="auto"/>
              </w:divBdr>
              <w:divsChild>
                <w:div w:id="990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276">
          <w:marLeft w:val="0"/>
          <w:marRight w:val="0"/>
          <w:marTop w:val="0"/>
          <w:marBottom w:val="0"/>
          <w:divBdr>
            <w:top w:val="none" w:sz="0" w:space="0" w:color="auto"/>
            <w:left w:val="none" w:sz="0" w:space="0" w:color="auto"/>
            <w:bottom w:val="none" w:sz="0" w:space="0" w:color="auto"/>
            <w:right w:val="none" w:sz="0" w:space="0" w:color="auto"/>
          </w:divBdr>
        </w:div>
      </w:divsChild>
    </w:div>
    <w:div w:id="255554367">
      <w:bodyDiv w:val="1"/>
      <w:marLeft w:val="0"/>
      <w:marRight w:val="0"/>
      <w:marTop w:val="0"/>
      <w:marBottom w:val="0"/>
      <w:divBdr>
        <w:top w:val="none" w:sz="0" w:space="0" w:color="auto"/>
        <w:left w:val="none" w:sz="0" w:space="0" w:color="auto"/>
        <w:bottom w:val="none" w:sz="0" w:space="0" w:color="auto"/>
        <w:right w:val="none" w:sz="0" w:space="0" w:color="auto"/>
      </w:divBdr>
    </w:div>
    <w:div w:id="255747548">
      <w:bodyDiv w:val="1"/>
      <w:marLeft w:val="0"/>
      <w:marRight w:val="0"/>
      <w:marTop w:val="0"/>
      <w:marBottom w:val="0"/>
      <w:divBdr>
        <w:top w:val="none" w:sz="0" w:space="0" w:color="auto"/>
        <w:left w:val="none" w:sz="0" w:space="0" w:color="auto"/>
        <w:bottom w:val="none" w:sz="0" w:space="0" w:color="auto"/>
        <w:right w:val="none" w:sz="0" w:space="0" w:color="auto"/>
      </w:divBdr>
      <w:divsChild>
        <w:div w:id="557592088">
          <w:marLeft w:val="0"/>
          <w:marRight w:val="0"/>
          <w:marTop w:val="0"/>
          <w:marBottom w:val="0"/>
          <w:divBdr>
            <w:top w:val="none" w:sz="0" w:space="0" w:color="auto"/>
            <w:left w:val="none" w:sz="0" w:space="0" w:color="auto"/>
            <w:bottom w:val="none" w:sz="0" w:space="0" w:color="auto"/>
            <w:right w:val="none" w:sz="0" w:space="0" w:color="auto"/>
          </w:divBdr>
          <w:divsChild>
            <w:div w:id="83695648">
              <w:marLeft w:val="0"/>
              <w:marRight w:val="0"/>
              <w:marTop w:val="0"/>
              <w:marBottom w:val="0"/>
              <w:divBdr>
                <w:top w:val="none" w:sz="0" w:space="0" w:color="auto"/>
                <w:left w:val="none" w:sz="0" w:space="0" w:color="auto"/>
                <w:bottom w:val="none" w:sz="0" w:space="0" w:color="auto"/>
                <w:right w:val="none" w:sz="0" w:space="0" w:color="auto"/>
              </w:divBdr>
            </w:div>
          </w:divsChild>
        </w:div>
        <w:div w:id="1932161746">
          <w:marLeft w:val="0"/>
          <w:marRight w:val="0"/>
          <w:marTop w:val="0"/>
          <w:marBottom w:val="0"/>
          <w:divBdr>
            <w:top w:val="none" w:sz="0" w:space="0" w:color="auto"/>
            <w:left w:val="none" w:sz="0" w:space="0" w:color="auto"/>
            <w:bottom w:val="none" w:sz="0" w:space="0" w:color="auto"/>
            <w:right w:val="none" w:sz="0" w:space="0" w:color="auto"/>
          </w:divBdr>
        </w:div>
      </w:divsChild>
    </w:div>
    <w:div w:id="256332869">
      <w:bodyDiv w:val="1"/>
      <w:marLeft w:val="0"/>
      <w:marRight w:val="0"/>
      <w:marTop w:val="0"/>
      <w:marBottom w:val="0"/>
      <w:divBdr>
        <w:top w:val="none" w:sz="0" w:space="0" w:color="auto"/>
        <w:left w:val="none" w:sz="0" w:space="0" w:color="auto"/>
        <w:bottom w:val="none" w:sz="0" w:space="0" w:color="auto"/>
        <w:right w:val="none" w:sz="0" w:space="0" w:color="auto"/>
      </w:divBdr>
    </w:div>
    <w:div w:id="256981843">
      <w:bodyDiv w:val="1"/>
      <w:marLeft w:val="0"/>
      <w:marRight w:val="0"/>
      <w:marTop w:val="0"/>
      <w:marBottom w:val="0"/>
      <w:divBdr>
        <w:top w:val="none" w:sz="0" w:space="0" w:color="auto"/>
        <w:left w:val="none" w:sz="0" w:space="0" w:color="auto"/>
        <w:bottom w:val="none" w:sz="0" w:space="0" w:color="auto"/>
        <w:right w:val="none" w:sz="0" w:space="0" w:color="auto"/>
      </w:divBdr>
      <w:divsChild>
        <w:div w:id="836113909">
          <w:marLeft w:val="0"/>
          <w:marRight w:val="0"/>
          <w:marTop w:val="0"/>
          <w:marBottom w:val="0"/>
          <w:divBdr>
            <w:top w:val="none" w:sz="0" w:space="0" w:color="auto"/>
            <w:left w:val="none" w:sz="0" w:space="0" w:color="auto"/>
            <w:bottom w:val="none" w:sz="0" w:space="0" w:color="auto"/>
            <w:right w:val="none" w:sz="0" w:space="0" w:color="auto"/>
          </w:divBdr>
          <w:divsChild>
            <w:div w:id="521557509">
              <w:marLeft w:val="0"/>
              <w:marRight w:val="0"/>
              <w:marTop w:val="0"/>
              <w:marBottom w:val="0"/>
              <w:divBdr>
                <w:top w:val="none" w:sz="0" w:space="0" w:color="auto"/>
                <w:left w:val="none" w:sz="0" w:space="0" w:color="auto"/>
                <w:bottom w:val="none" w:sz="0" w:space="0" w:color="auto"/>
                <w:right w:val="none" w:sz="0" w:space="0" w:color="auto"/>
              </w:divBdr>
            </w:div>
          </w:divsChild>
        </w:div>
        <w:div w:id="1871455762">
          <w:marLeft w:val="0"/>
          <w:marRight w:val="0"/>
          <w:marTop w:val="0"/>
          <w:marBottom w:val="0"/>
          <w:divBdr>
            <w:top w:val="none" w:sz="0" w:space="0" w:color="auto"/>
            <w:left w:val="none" w:sz="0" w:space="0" w:color="auto"/>
            <w:bottom w:val="none" w:sz="0" w:space="0" w:color="auto"/>
            <w:right w:val="none" w:sz="0" w:space="0" w:color="auto"/>
          </w:divBdr>
        </w:div>
      </w:divsChild>
    </w:div>
    <w:div w:id="257446322">
      <w:bodyDiv w:val="1"/>
      <w:marLeft w:val="0"/>
      <w:marRight w:val="0"/>
      <w:marTop w:val="0"/>
      <w:marBottom w:val="0"/>
      <w:divBdr>
        <w:top w:val="none" w:sz="0" w:space="0" w:color="auto"/>
        <w:left w:val="none" w:sz="0" w:space="0" w:color="auto"/>
        <w:bottom w:val="none" w:sz="0" w:space="0" w:color="auto"/>
        <w:right w:val="none" w:sz="0" w:space="0" w:color="auto"/>
      </w:divBdr>
    </w:div>
    <w:div w:id="258295904">
      <w:bodyDiv w:val="1"/>
      <w:marLeft w:val="0"/>
      <w:marRight w:val="0"/>
      <w:marTop w:val="0"/>
      <w:marBottom w:val="0"/>
      <w:divBdr>
        <w:top w:val="none" w:sz="0" w:space="0" w:color="auto"/>
        <w:left w:val="none" w:sz="0" w:space="0" w:color="auto"/>
        <w:bottom w:val="none" w:sz="0" w:space="0" w:color="auto"/>
        <w:right w:val="none" w:sz="0" w:space="0" w:color="auto"/>
      </w:divBdr>
    </w:div>
    <w:div w:id="258375344">
      <w:bodyDiv w:val="1"/>
      <w:marLeft w:val="0"/>
      <w:marRight w:val="0"/>
      <w:marTop w:val="0"/>
      <w:marBottom w:val="0"/>
      <w:divBdr>
        <w:top w:val="none" w:sz="0" w:space="0" w:color="auto"/>
        <w:left w:val="none" w:sz="0" w:space="0" w:color="auto"/>
        <w:bottom w:val="none" w:sz="0" w:space="0" w:color="auto"/>
        <w:right w:val="none" w:sz="0" w:space="0" w:color="auto"/>
      </w:divBdr>
      <w:divsChild>
        <w:div w:id="1877966020">
          <w:marLeft w:val="0"/>
          <w:marRight w:val="0"/>
          <w:marTop w:val="0"/>
          <w:marBottom w:val="0"/>
          <w:divBdr>
            <w:top w:val="none" w:sz="0" w:space="0" w:color="auto"/>
            <w:left w:val="none" w:sz="0" w:space="0" w:color="auto"/>
            <w:bottom w:val="none" w:sz="0" w:space="0" w:color="auto"/>
            <w:right w:val="none" w:sz="0" w:space="0" w:color="auto"/>
          </w:divBdr>
        </w:div>
      </w:divsChild>
    </w:div>
    <w:div w:id="258608986">
      <w:bodyDiv w:val="1"/>
      <w:marLeft w:val="0"/>
      <w:marRight w:val="0"/>
      <w:marTop w:val="0"/>
      <w:marBottom w:val="0"/>
      <w:divBdr>
        <w:top w:val="none" w:sz="0" w:space="0" w:color="auto"/>
        <w:left w:val="none" w:sz="0" w:space="0" w:color="auto"/>
        <w:bottom w:val="none" w:sz="0" w:space="0" w:color="auto"/>
        <w:right w:val="none" w:sz="0" w:space="0" w:color="auto"/>
      </w:divBdr>
      <w:divsChild>
        <w:div w:id="597182059">
          <w:marLeft w:val="0"/>
          <w:marRight w:val="0"/>
          <w:marTop w:val="0"/>
          <w:marBottom w:val="0"/>
          <w:divBdr>
            <w:top w:val="none" w:sz="0" w:space="0" w:color="auto"/>
            <w:left w:val="none" w:sz="0" w:space="0" w:color="auto"/>
            <w:bottom w:val="none" w:sz="0" w:space="0" w:color="auto"/>
            <w:right w:val="none" w:sz="0" w:space="0" w:color="auto"/>
          </w:divBdr>
        </w:div>
        <w:div w:id="2047678328">
          <w:marLeft w:val="0"/>
          <w:marRight w:val="0"/>
          <w:marTop w:val="0"/>
          <w:marBottom w:val="0"/>
          <w:divBdr>
            <w:top w:val="none" w:sz="0" w:space="0" w:color="auto"/>
            <w:left w:val="none" w:sz="0" w:space="0" w:color="auto"/>
            <w:bottom w:val="none" w:sz="0" w:space="0" w:color="auto"/>
            <w:right w:val="none" w:sz="0" w:space="0" w:color="auto"/>
          </w:divBdr>
        </w:div>
      </w:divsChild>
    </w:div>
    <w:div w:id="258875356">
      <w:bodyDiv w:val="1"/>
      <w:marLeft w:val="0"/>
      <w:marRight w:val="0"/>
      <w:marTop w:val="0"/>
      <w:marBottom w:val="0"/>
      <w:divBdr>
        <w:top w:val="none" w:sz="0" w:space="0" w:color="auto"/>
        <w:left w:val="none" w:sz="0" w:space="0" w:color="auto"/>
        <w:bottom w:val="none" w:sz="0" w:space="0" w:color="auto"/>
        <w:right w:val="none" w:sz="0" w:space="0" w:color="auto"/>
      </w:divBdr>
      <w:divsChild>
        <w:div w:id="619648433">
          <w:marLeft w:val="0"/>
          <w:marRight w:val="0"/>
          <w:marTop w:val="0"/>
          <w:marBottom w:val="0"/>
          <w:divBdr>
            <w:top w:val="none" w:sz="0" w:space="0" w:color="auto"/>
            <w:left w:val="none" w:sz="0" w:space="0" w:color="auto"/>
            <w:bottom w:val="none" w:sz="0" w:space="0" w:color="auto"/>
            <w:right w:val="none" w:sz="0" w:space="0" w:color="auto"/>
          </w:divBdr>
        </w:div>
        <w:div w:id="778529219">
          <w:marLeft w:val="0"/>
          <w:marRight w:val="0"/>
          <w:marTop w:val="150"/>
          <w:marBottom w:val="150"/>
          <w:divBdr>
            <w:top w:val="single" w:sz="6" w:space="4" w:color="D7D7D7"/>
            <w:left w:val="none" w:sz="0" w:space="0" w:color="auto"/>
            <w:bottom w:val="single" w:sz="6" w:space="4" w:color="D7D7D7"/>
            <w:right w:val="none" w:sz="0" w:space="0" w:color="auto"/>
          </w:divBdr>
        </w:div>
        <w:div w:id="75788807">
          <w:marLeft w:val="0"/>
          <w:marRight w:val="0"/>
          <w:marTop w:val="0"/>
          <w:marBottom w:val="0"/>
          <w:divBdr>
            <w:top w:val="none" w:sz="0" w:space="0" w:color="auto"/>
            <w:left w:val="none" w:sz="0" w:space="0" w:color="auto"/>
            <w:bottom w:val="none" w:sz="0" w:space="0" w:color="auto"/>
            <w:right w:val="none" w:sz="0" w:space="0" w:color="auto"/>
          </w:divBdr>
        </w:div>
      </w:divsChild>
    </w:div>
    <w:div w:id="259872140">
      <w:bodyDiv w:val="1"/>
      <w:marLeft w:val="0"/>
      <w:marRight w:val="0"/>
      <w:marTop w:val="0"/>
      <w:marBottom w:val="0"/>
      <w:divBdr>
        <w:top w:val="none" w:sz="0" w:space="0" w:color="auto"/>
        <w:left w:val="none" w:sz="0" w:space="0" w:color="auto"/>
        <w:bottom w:val="none" w:sz="0" w:space="0" w:color="auto"/>
        <w:right w:val="none" w:sz="0" w:space="0" w:color="auto"/>
      </w:divBdr>
      <w:divsChild>
        <w:div w:id="2001107630">
          <w:marLeft w:val="0"/>
          <w:marRight w:val="0"/>
          <w:marTop w:val="0"/>
          <w:marBottom w:val="0"/>
          <w:divBdr>
            <w:top w:val="none" w:sz="0" w:space="0" w:color="auto"/>
            <w:left w:val="none" w:sz="0" w:space="0" w:color="auto"/>
            <w:bottom w:val="none" w:sz="0" w:space="0" w:color="auto"/>
            <w:right w:val="none" w:sz="0" w:space="0" w:color="auto"/>
          </w:divBdr>
        </w:div>
      </w:divsChild>
    </w:div>
    <w:div w:id="260115612">
      <w:bodyDiv w:val="1"/>
      <w:marLeft w:val="0"/>
      <w:marRight w:val="0"/>
      <w:marTop w:val="0"/>
      <w:marBottom w:val="0"/>
      <w:divBdr>
        <w:top w:val="none" w:sz="0" w:space="0" w:color="auto"/>
        <w:left w:val="none" w:sz="0" w:space="0" w:color="auto"/>
        <w:bottom w:val="none" w:sz="0" w:space="0" w:color="auto"/>
        <w:right w:val="none" w:sz="0" w:space="0" w:color="auto"/>
      </w:divBdr>
      <w:divsChild>
        <w:div w:id="601425634">
          <w:marLeft w:val="0"/>
          <w:marRight w:val="0"/>
          <w:marTop w:val="0"/>
          <w:marBottom w:val="0"/>
          <w:divBdr>
            <w:top w:val="none" w:sz="0" w:space="0" w:color="auto"/>
            <w:left w:val="none" w:sz="0" w:space="0" w:color="auto"/>
            <w:bottom w:val="none" w:sz="0" w:space="0" w:color="auto"/>
            <w:right w:val="none" w:sz="0" w:space="0" w:color="auto"/>
          </w:divBdr>
          <w:divsChild>
            <w:div w:id="6471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87708">
      <w:bodyDiv w:val="1"/>
      <w:marLeft w:val="0"/>
      <w:marRight w:val="0"/>
      <w:marTop w:val="0"/>
      <w:marBottom w:val="0"/>
      <w:divBdr>
        <w:top w:val="none" w:sz="0" w:space="0" w:color="auto"/>
        <w:left w:val="none" w:sz="0" w:space="0" w:color="auto"/>
        <w:bottom w:val="none" w:sz="0" w:space="0" w:color="auto"/>
        <w:right w:val="none" w:sz="0" w:space="0" w:color="auto"/>
      </w:divBdr>
    </w:div>
    <w:div w:id="261031331">
      <w:bodyDiv w:val="1"/>
      <w:marLeft w:val="0"/>
      <w:marRight w:val="0"/>
      <w:marTop w:val="0"/>
      <w:marBottom w:val="0"/>
      <w:divBdr>
        <w:top w:val="none" w:sz="0" w:space="0" w:color="auto"/>
        <w:left w:val="none" w:sz="0" w:space="0" w:color="auto"/>
        <w:bottom w:val="none" w:sz="0" w:space="0" w:color="auto"/>
        <w:right w:val="none" w:sz="0" w:space="0" w:color="auto"/>
      </w:divBdr>
      <w:divsChild>
        <w:div w:id="1120148802">
          <w:marLeft w:val="0"/>
          <w:marRight w:val="0"/>
          <w:marTop w:val="0"/>
          <w:marBottom w:val="0"/>
          <w:divBdr>
            <w:top w:val="none" w:sz="0" w:space="0" w:color="auto"/>
            <w:left w:val="none" w:sz="0" w:space="0" w:color="auto"/>
            <w:bottom w:val="none" w:sz="0" w:space="0" w:color="auto"/>
            <w:right w:val="none" w:sz="0" w:space="0" w:color="auto"/>
          </w:divBdr>
          <w:divsChild>
            <w:div w:id="1740052680">
              <w:marLeft w:val="0"/>
              <w:marRight w:val="0"/>
              <w:marTop w:val="0"/>
              <w:marBottom w:val="0"/>
              <w:divBdr>
                <w:top w:val="none" w:sz="0" w:space="0" w:color="auto"/>
                <w:left w:val="none" w:sz="0" w:space="0" w:color="auto"/>
                <w:bottom w:val="none" w:sz="0" w:space="0" w:color="auto"/>
                <w:right w:val="none" w:sz="0" w:space="0" w:color="auto"/>
              </w:divBdr>
              <w:divsChild>
                <w:div w:id="11777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26648">
      <w:bodyDiv w:val="1"/>
      <w:marLeft w:val="0"/>
      <w:marRight w:val="0"/>
      <w:marTop w:val="0"/>
      <w:marBottom w:val="0"/>
      <w:divBdr>
        <w:top w:val="none" w:sz="0" w:space="0" w:color="auto"/>
        <w:left w:val="none" w:sz="0" w:space="0" w:color="auto"/>
        <w:bottom w:val="none" w:sz="0" w:space="0" w:color="auto"/>
        <w:right w:val="none" w:sz="0" w:space="0" w:color="auto"/>
      </w:divBdr>
      <w:divsChild>
        <w:div w:id="1531065823">
          <w:marLeft w:val="0"/>
          <w:marRight w:val="0"/>
          <w:marTop w:val="0"/>
          <w:marBottom w:val="0"/>
          <w:divBdr>
            <w:top w:val="none" w:sz="0" w:space="0" w:color="auto"/>
            <w:left w:val="none" w:sz="0" w:space="0" w:color="auto"/>
            <w:bottom w:val="none" w:sz="0" w:space="0" w:color="auto"/>
            <w:right w:val="none" w:sz="0" w:space="0" w:color="auto"/>
          </w:divBdr>
          <w:divsChild>
            <w:div w:id="1615135817">
              <w:marLeft w:val="0"/>
              <w:marRight w:val="0"/>
              <w:marTop w:val="0"/>
              <w:marBottom w:val="0"/>
              <w:divBdr>
                <w:top w:val="none" w:sz="0" w:space="0" w:color="auto"/>
                <w:left w:val="none" w:sz="0" w:space="0" w:color="auto"/>
                <w:bottom w:val="none" w:sz="0" w:space="0" w:color="auto"/>
                <w:right w:val="none" w:sz="0" w:space="0" w:color="auto"/>
              </w:divBdr>
              <w:divsChild>
                <w:div w:id="2808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26947">
      <w:bodyDiv w:val="1"/>
      <w:marLeft w:val="0"/>
      <w:marRight w:val="0"/>
      <w:marTop w:val="0"/>
      <w:marBottom w:val="0"/>
      <w:divBdr>
        <w:top w:val="none" w:sz="0" w:space="0" w:color="auto"/>
        <w:left w:val="none" w:sz="0" w:space="0" w:color="auto"/>
        <w:bottom w:val="none" w:sz="0" w:space="0" w:color="auto"/>
        <w:right w:val="none" w:sz="0" w:space="0" w:color="auto"/>
      </w:divBdr>
      <w:divsChild>
        <w:div w:id="1549486689">
          <w:marLeft w:val="0"/>
          <w:marRight w:val="0"/>
          <w:marTop w:val="0"/>
          <w:marBottom w:val="0"/>
          <w:divBdr>
            <w:top w:val="none" w:sz="0" w:space="0" w:color="auto"/>
            <w:left w:val="none" w:sz="0" w:space="0" w:color="auto"/>
            <w:bottom w:val="none" w:sz="0" w:space="0" w:color="auto"/>
            <w:right w:val="none" w:sz="0" w:space="0" w:color="auto"/>
          </w:divBdr>
          <w:divsChild>
            <w:div w:id="1115054966">
              <w:marLeft w:val="0"/>
              <w:marRight w:val="0"/>
              <w:marTop w:val="0"/>
              <w:marBottom w:val="0"/>
              <w:divBdr>
                <w:top w:val="none" w:sz="0" w:space="0" w:color="auto"/>
                <w:left w:val="none" w:sz="0" w:space="0" w:color="auto"/>
                <w:bottom w:val="none" w:sz="0" w:space="0" w:color="auto"/>
                <w:right w:val="none" w:sz="0" w:space="0" w:color="auto"/>
              </w:divBdr>
              <w:divsChild>
                <w:div w:id="12490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87648">
          <w:marLeft w:val="0"/>
          <w:marRight w:val="0"/>
          <w:marTop w:val="0"/>
          <w:marBottom w:val="0"/>
          <w:divBdr>
            <w:top w:val="none" w:sz="0" w:space="0" w:color="auto"/>
            <w:left w:val="none" w:sz="0" w:space="0" w:color="auto"/>
            <w:bottom w:val="none" w:sz="0" w:space="0" w:color="auto"/>
            <w:right w:val="none" w:sz="0" w:space="0" w:color="auto"/>
          </w:divBdr>
        </w:div>
      </w:divsChild>
    </w:div>
    <w:div w:id="262957790">
      <w:bodyDiv w:val="1"/>
      <w:marLeft w:val="0"/>
      <w:marRight w:val="0"/>
      <w:marTop w:val="0"/>
      <w:marBottom w:val="0"/>
      <w:divBdr>
        <w:top w:val="none" w:sz="0" w:space="0" w:color="auto"/>
        <w:left w:val="none" w:sz="0" w:space="0" w:color="auto"/>
        <w:bottom w:val="none" w:sz="0" w:space="0" w:color="auto"/>
        <w:right w:val="none" w:sz="0" w:space="0" w:color="auto"/>
      </w:divBdr>
      <w:divsChild>
        <w:div w:id="2045905441">
          <w:marLeft w:val="0"/>
          <w:marRight w:val="0"/>
          <w:marTop w:val="0"/>
          <w:marBottom w:val="0"/>
          <w:divBdr>
            <w:top w:val="none" w:sz="0" w:space="0" w:color="auto"/>
            <w:left w:val="none" w:sz="0" w:space="0" w:color="auto"/>
            <w:bottom w:val="none" w:sz="0" w:space="0" w:color="auto"/>
            <w:right w:val="none" w:sz="0" w:space="0" w:color="auto"/>
          </w:divBdr>
          <w:divsChild>
            <w:div w:id="502015012">
              <w:marLeft w:val="0"/>
              <w:marRight w:val="0"/>
              <w:marTop w:val="0"/>
              <w:marBottom w:val="0"/>
              <w:divBdr>
                <w:top w:val="none" w:sz="0" w:space="0" w:color="auto"/>
                <w:left w:val="none" w:sz="0" w:space="0" w:color="auto"/>
                <w:bottom w:val="none" w:sz="0" w:space="0" w:color="auto"/>
                <w:right w:val="none" w:sz="0" w:space="0" w:color="auto"/>
              </w:divBdr>
            </w:div>
          </w:divsChild>
        </w:div>
        <w:div w:id="723256507">
          <w:marLeft w:val="0"/>
          <w:marRight w:val="0"/>
          <w:marTop w:val="0"/>
          <w:marBottom w:val="0"/>
          <w:divBdr>
            <w:top w:val="none" w:sz="0" w:space="0" w:color="auto"/>
            <w:left w:val="none" w:sz="0" w:space="0" w:color="auto"/>
            <w:bottom w:val="none" w:sz="0" w:space="0" w:color="auto"/>
            <w:right w:val="none" w:sz="0" w:space="0" w:color="auto"/>
          </w:divBdr>
        </w:div>
      </w:divsChild>
    </w:div>
    <w:div w:id="264272608">
      <w:bodyDiv w:val="1"/>
      <w:marLeft w:val="0"/>
      <w:marRight w:val="0"/>
      <w:marTop w:val="0"/>
      <w:marBottom w:val="0"/>
      <w:divBdr>
        <w:top w:val="none" w:sz="0" w:space="0" w:color="auto"/>
        <w:left w:val="none" w:sz="0" w:space="0" w:color="auto"/>
        <w:bottom w:val="none" w:sz="0" w:space="0" w:color="auto"/>
        <w:right w:val="none" w:sz="0" w:space="0" w:color="auto"/>
      </w:divBdr>
      <w:divsChild>
        <w:div w:id="2026442900">
          <w:marLeft w:val="0"/>
          <w:marRight w:val="0"/>
          <w:marTop w:val="0"/>
          <w:marBottom w:val="0"/>
          <w:divBdr>
            <w:top w:val="none" w:sz="0" w:space="0" w:color="auto"/>
            <w:left w:val="none" w:sz="0" w:space="0" w:color="auto"/>
            <w:bottom w:val="none" w:sz="0" w:space="0" w:color="auto"/>
            <w:right w:val="none" w:sz="0" w:space="0" w:color="auto"/>
          </w:divBdr>
        </w:div>
      </w:divsChild>
    </w:div>
    <w:div w:id="264312392">
      <w:bodyDiv w:val="1"/>
      <w:marLeft w:val="0"/>
      <w:marRight w:val="0"/>
      <w:marTop w:val="0"/>
      <w:marBottom w:val="0"/>
      <w:divBdr>
        <w:top w:val="none" w:sz="0" w:space="0" w:color="auto"/>
        <w:left w:val="none" w:sz="0" w:space="0" w:color="auto"/>
        <w:bottom w:val="none" w:sz="0" w:space="0" w:color="auto"/>
        <w:right w:val="none" w:sz="0" w:space="0" w:color="auto"/>
      </w:divBdr>
      <w:divsChild>
        <w:div w:id="1554343967">
          <w:marLeft w:val="0"/>
          <w:marRight w:val="0"/>
          <w:marTop w:val="0"/>
          <w:marBottom w:val="0"/>
          <w:divBdr>
            <w:top w:val="none" w:sz="0" w:space="0" w:color="auto"/>
            <w:left w:val="none" w:sz="0" w:space="0" w:color="auto"/>
            <w:bottom w:val="none" w:sz="0" w:space="0" w:color="auto"/>
            <w:right w:val="none" w:sz="0" w:space="0" w:color="auto"/>
          </w:divBdr>
        </w:div>
      </w:divsChild>
    </w:div>
    <w:div w:id="265164310">
      <w:bodyDiv w:val="1"/>
      <w:marLeft w:val="0"/>
      <w:marRight w:val="0"/>
      <w:marTop w:val="0"/>
      <w:marBottom w:val="0"/>
      <w:divBdr>
        <w:top w:val="none" w:sz="0" w:space="0" w:color="auto"/>
        <w:left w:val="none" w:sz="0" w:space="0" w:color="auto"/>
        <w:bottom w:val="none" w:sz="0" w:space="0" w:color="auto"/>
        <w:right w:val="none" w:sz="0" w:space="0" w:color="auto"/>
      </w:divBdr>
      <w:divsChild>
        <w:div w:id="881091142">
          <w:marLeft w:val="0"/>
          <w:marRight w:val="0"/>
          <w:marTop w:val="0"/>
          <w:marBottom w:val="0"/>
          <w:divBdr>
            <w:top w:val="none" w:sz="0" w:space="0" w:color="auto"/>
            <w:left w:val="none" w:sz="0" w:space="0" w:color="auto"/>
            <w:bottom w:val="none" w:sz="0" w:space="0" w:color="auto"/>
            <w:right w:val="none" w:sz="0" w:space="0" w:color="auto"/>
          </w:divBdr>
        </w:div>
        <w:div w:id="910500872">
          <w:marLeft w:val="0"/>
          <w:marRight w:val="0"/>
          <w:marTop w:val="150"/>
          <w:marBottom w:val="150"/>
          <w:divBdr>
            <w:top w:val="single" w:sz="6" w:space="4" w:color="D7D7D7"/>
            <w:left w:val="none" w:sz="0" w:space="0" w:color="auto"/>
            <w:bottom w:val="single" w:sz="6" w:space="4" w:color="D7D7D7"/>
            <w:right w:val="none" w:sz="0" w:space="0" w:color="auto"/>
          </w:divBdr>
        </w:div>
        <w:div w:id="1242108506">
          <w:marLeft w:val="0"/>
          <w:marRight w:val="0"/>
          <w:marTop w:val="0"/>
          <w:marBottom w:val="0"/>
          <w:divBdr>
            <w:top w:val="none" w:sz="0" w:space="0" w:color="auto"/>
            <w:left w:val="none" w:sz="0" w:space="0" w:color="auto"/>
            <w:bottom w:val="none" w:sz="0" w:space="0" w:color="auto"/>
            <w:right w:val="none" w:sz="0" w:space="0" w:color="auto"/>
          </w:divBdr>
        </w:div>
      </w:divsChild>
    </w:div>
    <w:div w:id="265426278">
      <w:bodyDiv w:val="1"/>
      <w:marLeft w:val="0"/>
      <w:marRight w:val="0"/>
      <w:marTop w:val="0"/>
      <w:marBottom w:val="0"/>
      <w:divBdr>
        <w:top w:val="none" w:sz="0" w:space="0" w:color="auto"/>
        <w:left w:val="none" w:sz="0" w:space="0" w:color="auto"/>
        <w:bottom w:val="none" w:sz="0" w:space="0" w:color="auto"/>
        <w:right w:val="none" w:sz="0" w:space="0" w:color="auto"/>
      </w:divBdr>
      <w:divsChild>
        <w:div w:id="463352018">
          <w:marLeft w:val="0"/>
          <w:marRight w:val="0"/>
          <w:marTop w:val="0"/>
          <w:marBottom w:val="0"/>
          <w:divBdr>
            <w:top w:val="none" w:sz="0" w:space="0" w:color="auto"/>
            <w:left w:val="none" w:sz="0" w:space="0" w:color="auto"/>
            <w:bottom w:val="none" w:sz="0" w:space="0" w:color="auto"/>
            <w:right w:val="none" w:sz="0" w:space="0" w:color="auto"/>
          </w:divBdr>
          <w:divsChild>
            <w:div w:id="8917414">
              <w:marLeft w:val="0"/>
              <w:marRight w:val="0"/>
              <w:marTop w:val="0"/>
              <w:marBottom w:val="0"/>
              <w:divBdr>
                <w:top w:val="none" w:sz="0" w:space="0" w:color="auto"/>
                <w:left w:val="none" w:sz="0" w:space="0" w:color="auto"/>
                <w:bottom w:val="none" w:sz="0" w:space="0" w:color="auto"/>
                <w:right w:val="none" w:sz="0" w:space="0" w:color="auto"/>
              </w:divBdr>
            </w:div>
          </w:divsChild>
        </w:div>
        <w:div w:id="583219598">
          <w:marLeft w:val="0"/>
          <w:marRight w:val="0"/>
          <w:marTop w:val="0"/>
          <w:marBottom w:val="0"/>
          <w:divBdr>
            <w:top w:val="none" w:sz="0" w:space="0" w:color="auto"/>
            <w:left w:val="none" w:sz="0" w:space="0" w:color="auto"/>
            <w:bottom w:val="none" w:sz="0" w:space="0" w:color="auto"/>
            <w:right w:val="none" w:sz="0" w:space="0" w:color="auto"/>
          </w:divBdr>
        </w:div>
      </w:divsChild>
    </w:div>
    <w:div w:id="265818446">
      <w:bodyDiv w:val="1"/>
      <w:marLeft w:val="0"/>
      <w:marRight w:val="0"/>
      <w:marTop w:val="0"/>
      <w:marBottom w:val="0"/>
      <w:divBdr>
        <w:top w:val="none" w:sz="0" w:space="0" w:color="auto"/>
        <w:left w:val="none" w:sz="0" w:space="0" w:color="auto"/>
        <w:bottom w:val="none" w:sz="0" w:space="0" w:color="auto"/>
        <w:right w:val="none" w:sz="0" w:space="0" w:color="auto"/>
      </w:divBdr>
      <w:divsChild>
        <w:div w:id="462191773">
          <w:marLeft w:val="0"/>
          <w:marRight w:val="0"/>
          <w:marTop w:val="0"/>
          <w:marBottom w:val="0"/>
          <w:divBdr>
            <w:top w:val="none" w:sz="0" w:space="0" w:color="auto"/>
            <w:left w:val="none" w:sz="0" w:space="0" w:color="auto"/>
            <w:bottom w:val="none" w:sz="0" w:space="0" w:color="auto"/>
            <w:right w:val="none" w:sz="0" w:space="0" w:color="auto"/>
          </w:divBdr>
          <w:divsChild>
            <w:div w:id="116608933">
              <w:marLeft w:val="0"/>
              <w:marRight w:val="0"/>
              <w:marTop w:val="0"/>
              <w:marBottom w:val="0"/>
              <w:divBdr>
                <w:top w:val="none" w:sz="0" w:space="0" w:color="auto"/>
                <w:left w:val="none" w:sz="0" w:space="0" w:color="auto"/>
                <w:bottom w:val="none" w:sz="0" w:space="0" w:color="auto"/>
                <w:right w:val="none" w:sz="0" w:space="0" w:color="auto"/>
              </w:divBdr>
            </w:div>
          </w:divsChild>
        </w:div>
        <w:div w:id="1393426668">
          <w:marLeft w:val="0"/>
          <w:marRight w:val="0"/>
          <w:marTop w:val="0"/>
          <w:marBottom w:val="0"/>
          <w:divBdr>
            <w:top w:val="none" w:sz="0" w:space="0" w:color="auto"/>
            <w:left w:val="none" w:sz="0" w:space="0" w:color="auto"/>
            <w:bottom w:val="none" w:sz="0" w:space="0" w:color="auto"/>
            <w:right w:val="none" w:sz="0" w:space="0" w:color="auto"/>
          </w:divBdr>
        </w:div>
        <w:div w:id="306905302">
          <w:marLeft w:val="0"/>
          <w:marRight w:val="0"/>
          <w:marTop w:val="0"/>
          <w:marBottom w:val="0"/>
          <w:divBdr>
            <w:top w:val="none" w:sz="0" w:space="0" w:color="auto"/>
            <w:left w:val="none" w:sz="0" w:space="0" w:color="auto"/>
            <w:bottom w:val="none" w:sz="0" w:space="0" w:color="auto"/>
            <w:right w:val="none" w:sz="0" w:space="0" w:color="auto"/>
          </w:divBdr>
          <w:divsChild>
            <w:div w:id="17647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7046">
      <w:bodyDiv w:val="1"/>
      <w:marLeft w:val="0"/>
      <w:marRight w:val="0"/>
      <w:marTop w:val="0"/>
      <w:marBottom w:val="0"/>
      <w:divBdr>
        <w:top w:val="none" w:sz="0" w:space="0" w:color="auto"/>
        <w:left w:val="none" w:sz="0" w:space="0" w:color="auto"/>
        <w:bottom w:val="none" w:sz="0" w:space="0" w:color="auto"/>
        <w:right w:val="none" w:sz="0" w:space="0" w:color="auto"/>
      </w:divBdr>
    </w:div>
    <w:div w:id="266735401">
      <w:bodyDiv w:val="1"/>
      <w:marLeft w:val="0"/>
      <w:marRight w:val="0"/>
      <w:marTop w:val="0"/>
      <w:marBottom w:val="0"/>
      <w:divBdr>
        <w:top w:val="none" w:sz="0" w:space="0" w:color="auto"/>
        <w:left w:val="none" w:sz="0" w:space="0" w:color="auto"/>
        <w:bottom w:val="none" w:sz="0" w:space="0" w:color="auto"/>
        <w:right w:val="none" w:sz="0" w:space="0" w:color="auto"/>
      </w:divBdr>
      <w:divsChild>
        <w:div w:id="179247993">
          <w:marLeft w:val="0"/>
          <w:marRight w:val="0"/>
          <w:marTop w:val="326"/>
          <w:marBottom w:val="0"/>
          <w:divBdr>
            <w:top w:val="single" w:sz="6" w:space="7" w:color="C1DDFF"/>
            <w:left w:val="single" w:sz="6" w:space="7" w:color="C1DDFF"/>
            <w:bottom w:val="single" w:sz="6" w:space="7" w:color="C1DDFF"/>
            <w:right w:val="single" w:sz="6" w:space="7" w:color="C1DDFF"/>
          </w:divBdr>
        </w:div>
        <w:div w:id="690378420">
          <w:marLeft w:val="0"/>
          <w:marRight w:val="0"/>
          <w:marTop w:val="408"/>
          <w:marBottom w:val="0"/>
          <w:divBdr>
            <w:top w:val="none" w:sz="0" w:space="0" w:color="auto"/>
            <w:left w:val="none" w:sz="0" w:space="0" w:color="auto"/>
            <w:bottom w:val="none" w:sz="0" w:space="0" w:color="auto"/>
            <w:right w:val="none" w:sz="0" w:space="0" w:color="auto"/>
          </w:divBdr>
        </w:div>
      </w:divsChild>
    </w:div>
    <w:div w:id="267853521">
      <w:bodyDiv w:val="1"/>
      <w:marLeft w:val="0"/>
      <w:marRight w:val="0"/>
      <w:marTop w:val="0"/>
      <w:marBottom w:val="0"/>
      <w:divBdr>
        <w:top w:val="none" w:sz="0" w:space="0" w:color="auto"/>
        <w:left w:val="none" w:sz="0" w:space="0" w:color="auto"/>
        <w:bottom w:val="none" w:sz="0" w:space="0" w:color="auto"/>
        <w:right w:val="none" w:sz="0" w:space="0" w:color="auto"/>
      </w:divBdr>
      <w:divsChild>
        <w:div w:id="1397898771">
          <w:marLeft w:val="0"/>
          <w:marRight w:val="0"/>
          <w:marTop w:val="0"/>
          <w:marBottom w:val="0"/>
          <w:divBdr>
            <w:top w:val="none" w:sz="0" w:space="0" w:color="auto"/>
            <w:left w:val="none" w:sz="0" w:space="0" w:color="auto"/>
            <w:bottom w:val="none" w:sz="0" w:space="0" w:color="auto"/>
            <w:right w:val="none" w:sz="0" w:space="0" w:color="auto"/>
          </w:divBdr>
        </w:div>
        <w:div w:id="2058818845">
          <w:marLeft w:val="0"/>
          <w:marRight w:val="0"/>
          <w:marTop w:val="0"/>
          <w:marBottom w:val="0"/>
          <w:divBdr>
            <w:top w:val="none" w:sz="0" w:space="0" w:color="auto"/>
            <w:left w:val="none" w:sz="0" w:space="0" w:color="auto"/>
            <w:bottom w:val="none" w:sz="0" w:space="0" w:color="auto"/>
            <w:right w:val="none" w:sz="0" w:space="0" w:color="auto"/>
          </w:divBdr>
        </w:div>
      </w:divsChild>
    </w:div>
    <w:div w:id="267977136">
      <w:bodyDiv w:val="1"/>
      <w:marLeft w:val="0"/>
      <w:marRight w:val="0"/>
      <w:marTop w:val="0"/>
      <w:marBottom w:val="0"/>
      <w:divBdr>
        <w:top w:val="none" w:sz="0" w:space="0" w:color="auto"/>
        <w:left w:val="none" w:sz="0" w:space="0" w:color="auto"/>
        <w:bottom w:val="none" w:sz="0" w:space="0" w:color="auto"/>
        <w:right w:val="none" w:sz="0" w:space="0" w:color="auto"/>
      </w:divBdr>
      <w:divsChild>
        <w:div w:id="231045112">
          <w:marLeft w:val="0"/>
          <w:marRight w:val="0"/>
          <w:marTop w:val="0"/>
          <w:marBottom w:val="180"/>
          <w:divBdr>
            <w:top w:val="none" w:sz="0" w:space="0" w:color="auto"/>
            <w:left w:val="none" w:sz="0" w:space="0" w:color="auto"/>
            <w:bottom w:val="none" w:sz="0" w:space="0" w:color="auto"/>
            <w:right w:val="none" w:sz="0" w:space="0" w:color="auto"/>
          </w:divBdr>
          <w:divsChild>
            <w:div w:id="1661273763">
              <w:marLeft w:val="0"/>
              <w:marRight w:val="0"/>
              <w:marTop w:val="0"/>
              <w:marBottom w:val="0"/>
              <w:divBdr>
                <w:top w:val="none" w:sz="0" w:space="0" w:color="auto"/>
                <w:left w:val="none" w:sz="0" w:space="0" w:color="auto"/>
                <w:bottom w:val="none" w:sz="0" w:space="0" w:color="auto"/>
                <w:right w:val="none" w:sz="0" w:space="0" w:color="auto"/>
              </w:divBdr>
              <w:divsChild>
                <w:div w:id="1931619323">
                  <w:marLeft w:val="0"/>
                  <w:marRight w:val="0"/>
                  <w:marTop w:val="0"/>
                  <w:marBottom w:val="0"/>
                  <w:divBdr>
                    <w:top w:val="none" w:sz="0" w:space="0" w:color="auto"/>
                    <w:left w:val="none" w:sz="0" w:space="0" w:color="auto"/>
                    <w:bottom w:val="none" w:sz="0" w:space="0" w:color="auto"/>
                    <w:right w:val="none" w:sz="0" w:space="0" w:color="auto"/>
                  </w:divBdr>
                </w:div>
              </w:divsChild>
            </w:div>
            <w:div w:id="1510871332">
              <w:marLeft w:val="0"/>
              <w:marRight w:val="0"/>
              <w:marTop w:val="0"/>
              <w:marBottom w:val="0"/>
              <w:divBdr>
                <w:top w:val="none" w:sz="0" w:space="0" w:color="auto"/>
                <w:left w:val="none" w:sz="0" w:space="0" w:color="auto"/>
                <w:bottom w:val="none" w:sz="0" w:space="0" w:color="auto"/>
                <w:right w:val="none" w:sz="0" w:space="0" w:color="auto"/>
              </w:divBdr>
              <w:divsChild>
                <w:div w:id="759524939">
                  <w:marLeft w:val="0"/>
                  <w:marRight w:val="0"/>
                  <w:marTop w:val="15"/>
                  <w:marBottom w:val="0"/>
                  <w:divBdr>
                    <w:top w:val="none" w:sz="0" w:space="0" w:color="auto"/>
                    <w:left w:val="none" w:sz="0" w:space="0" w:color="auto"/>
                    <w:bottom w:val="none" w:sz="0" w:space="0" w:color="auto"/>
                    <w:right w:val="none" w:sz="0" w:space="0" w:color="auto"/>
                  </w:divBdr>
                  <w:divsChild>
                    <w:div w:id="2042052650">
                      <w:marLeft w:val="0"/>
                      <w:marRight w:val="0"/>
                      <w:marTop w:val="0"/>
                      <w:marBottom w:val="0"/>
                      <w:divBdr>
                        <w:top w:val="none" w:sz="0" w:space="0" w:color="auto"/>
                        <w:left w:val="none" w:sz="0" w:space="0" w:color="auto"/>
                        <w:bottom w:val="none" w:sz="0" w:space="0" w:color="auto"/>
                        <w:right w:val="none" w:sz="0" w:space="0" w:color="auto"/>
                      </w:divBdr>
                      <w:divsChild>
                        <w:div w:id="531302672">
                          <w:marLeft w:val="0"/>
                          <w:marRight w:val="0"/>
                          <w:marTop w:val="0"/>
                          <w:marBottom w:val="180"/>
                          <w:divBdr>
                            <w:top w:val="none" w:sz="0" w:space="0" w:color="auto"/>
                            <w:left w:val="none" w:sz="0" w:space="0" w:color="auto"/>
                            <w:bottom w:val="none" w:sz="0" w:space="0" w:color="auto"/>
                            <w:right w:val="none" w:sz="0" w:space="0" w:color="auto"/>
                          </w:divBdr>
                        </w:div>
                        <w:div w:id="837617321">
                          <w:marLeft w:val="0"/>
                          <w:marRight w:val="0"/>
                          <w:marTop w:val="0"/>
                          <w:marBottom w:val="120"/>
                          <w:divBdr>
                            <w:top w:val="none" w:sz="0" w:space="0" w:color="auto"/>
                            <w:left w:val="none" w:sz="0" w:space="0" w:color="auto"/>
                            <w:bottom w:val="none" w:sz="0" w:space="0" w:color="auto"/>
                            <w:right w:val="none" w:sz="0" w:space="0" w:color="auto"/>
                          </w:divBdr>
                          <w:divsChild>
                            <w:div w:id="1289628014">
                              <w:marLeft w:val="0"/>
                              <w:marRight w:val="0"/>
                              <w:marTop w:val="0"/>
                              <w:marBottom w:val="0"/>
                              <w:divBdr>
                                <w:top w:val="none" w:sz="0" w:space="0" w:color="auto"/>
                                <w:left w:val="none" w:sz="0" w:space="0" w:color="auto"/>
                                <w:bottom w:val="none" w:sz="0" w:space="0" w:color="auto"/>
                                <w:right w:val="none" w:sz="0" w:space="0" w:color="auto"/>
                              </w:divBdr>
                            </w:div>
                            <w:div w:id="1885630214">
                              <w:marLeft w:val="0"/>
                              <w:marRight w:val="0"/>
                              <w:marTop w:val="0"/>
                              <w:marBottom w:val="0"/>
                              <w:divBdr>
                                <w:top w:val="none" w:sz="0" w:space="0" w:color="auto"/>
                                <w:left w:val="none" w:sz="0" w:space="0" w:color="auto"/>
                                <w:bottom w:val="none" w:sz="0" w:space="0" w:color="auto"/>
                                <w:right w:val="none" w:sz="0" w:space="0" w:color="auto"/>
                              </w:divBdr>
                            </w:div>
                            <w:div w:id="1358584757">
                              <w:marLeft w:val="0"/>
                              <w:marRight w:val="0"/>
                              <w:marTop w:val="0"/>
                              <w:marBottom w:val="0"/>
                              <w:divBdr>
                                <w:top w:val="none" w:sz="0" w:space="0" w:color="auto"/>
                                <w:left w:val="none" w:sz="0" w:space="0" w:color="auto"/>
                                <w:bottom w:val="none" w:sz="0" w:space="0" w:color="auto"/>
                                <w:right w:val="none" w:sz="0" w:space="0" w:color="auto"/>
                              </w:divBdr>
                            </w:div>
                            <w:div w:id="1087077814">
                              <w:marLeft w:val="0"/>
                              <w:marRight w:val="0"/>
                              <w:marTop w:val="0"/>
                              <w:marBottom w:val="0"/>
                              <w:divBdr>
                                <w:top w:val="none" w:sz="0" w:space="0" w:color="auto"/>
                                <w:left w:val="none" w:sz="0" w:space="0" w:color="auto"/>
                                <w:bottom w:val="none" w:sz="0" w:space="0" w:color="auto"/>
                                <w:right w:val="none" w:sz="0" w:space="0" w:color="auto"/>
                              </w:divBdr>
                            </w:div>
                            <w:div w:id="1333341361">
                              <w:marLeft w:val="0"/>
                              <w:marRight w:val="0"/>
                              <w:marTop w:val="0"/>
                              <w:marBottom w:val="0"/>
                              <w:divBdr>
                                <w:top w:val="none" w:sz="0" w:space="0" w:color="auto"/>
                                <w:left w:val="none" w:sz="0" w:space="0" w:color="auto"/>
                                <w:bottom w:val="none" w:sz="0" w:space="0" w:color="auto"/>
                                <w:right w:val="none" w:sz="0" w:space="0" w:color="auto"/>
                              </w:divBdr>
                            </w:div>
                            <w:div w:id="399789868">
                              <w:marLeft w:val="0"/>
                              <w:marRight w:val="0"/>
                              <w:marTop w:val="0"/>
                              <w:marBottom w:val="0"/>
                              <w:divBdr>
                                <w:top w:val="none" w:sz="0" w:space="0" w:color="auto"/>
                                <w:left w:val="none" w:sz="0" w:space="0" w:color="auto"/>
                                <w:bottom w:val="none" w:sz="0" w:space="0" w:color="auto"/>
                                <w:right w:val="none" w:sz="0" w:space="0" w:color="auto"/>
                              </w:divBdr>
                            </w:div>
                            <w:div w:id="1641492711">
                              <w:marLeft w:val="0"/>
                              <w:marRight w:val="0"/>
                              <w:marTop w:val="0"/>
                              <w:marBottom w:val="0"/>
                              <w:divBdr>
                                <w:top w:val="none" w:sz="0" w:space="0" w:color="auto"/>
                                <w:left w:val="none" w:sz="0" w:space="0" w:color="auto"/>
                                <w:bottom w:val="none" w:sz="0" w:space="0" w:color="auto"/>
                                <w:right w:val="none" w:sz="0" w:space="0" w:color="auto"/>
                              </w:divBdr>
                            </w:div>
                          </w:divsChild>
                        </w:div>
                        <w:div w:id="805511020">
                          <w:marLeft w:val="0"/>
                          <w:marRight w:val="0"/>
                          <w:marTop w:val="0"/>
                          <w:marBottom w:val="180"/>
                          <w:divBdr>
                            <w:top w:val="none" w:sz="0" w:space="0" w:color="auto"/>
                            <w:left w:val="none" w:sz="0" w:space="0" w:color="auto"/>
                            <w:bottom w:val="none" w:sz="0" w:space="0" w:color="auto"/>
                            <w:right w:val="none" w:sz="0" w:space="0" w:color="auto"/>
                          </w:divBdr>
                          <w:divsChild>
                            <w:div w:id="3728514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705503">
      <w:bodyDiv w:val="1"/>
      <w:marLeft w:val="0"/>
      <w:marRight w:val="0"/>
      <w:marTop w:val="0"/>
      <w:marBottom w:val="0"/>
      <w:divBdr>
        <w:top w:val="none" w:sz="0" w:space="0" w:color="auto"/>
        <w:left w:val="none" w:sz="0" w:space="0" w:color="auto"/>
        <w:bottom w:val="none" w:sz="0" w:space="0" w:color="auto"/>
        <w:right w:val="none" w:sz="0" w:space="0" w:color="auto"/>
      </w:divBdr>
      <w:divsChild>
        <w:div w:id="244462786">
          <w:marLeft w:val="0"/>
          <w:marRight w:val="0"/>
          <w:marTop w:val="0"/>
          <w:marBottom w:val="0"/>
          <w:divBdr>
            <w:top w:val="none" w:sz="0" w:space="0" w:color="auto"/>
            <w:left w:val="none" w:sz="0" w:space="0" w:color="auto"/>
            <w:bottom w:val="none" w:sz="0" w:space="0" w:color="auto"/>
            <w:right w:val="none" w:sz="0" w:space="0" w:color="auto"/>
          </w:divBdr>
        </w:div>
      </w:divsChild>
    </w:div>
    <w:div w:id="268708415">
      <w:bodyDiv w:val="1"/>
      <w:marLeft w:val="0"/>
      <w:marRight w:val="0"/>
      <w:marTop w:val="0"/>
      <w:marBottom w:val="0"/>
      <w:divBdr>
        <w:top w:val="none" w:sz="0" w:space="0" w:color="auto"/>
        <w:left w:val="none" w:sz="0" w:space="0" w:color="auto"/>
        <w:bottom w:val="none" w:sz="0" w:space="0" w:color="auto"/>
        <w:right w:val="none" w:sz="0" w:space="0" w:color="auto"/>
      </w:divBdr>
      <w:divsChild>
        <w:div w:id="1550726859">
          <w:marLeft w:val="0"/>
          <w:marRight w:val="0"/>
          <w:marTop w:val="0"/>
          <w:marBottom w:val="0"/>
          <w:divBdr>
            <w:top w:val="none" w:sz="0" w:space="0" w:color="auto"/>
            <w:left w:val="none" w:sz="0" w:space="0" w:color="auto"/>
            <w:bottom w:val="none" w:sz="0" w:space="0" w:color="auto"/>
            <w:right w:val="none" w:sz="0" w:space="0" w:color="auto"/>
          </w:divBdr>
        </w:div>
        <w:div w:id="1145513883">
          <w:marLeft w:val="0"/>
          <w:marRight w:val="0"/>
          <w:marTop w:val="0"/>
          <w:marBottom w:val="0"/>
          <w:divBdr>
            <w:top w:val="none" w:sz="0" w:space="0" w:color="auto"/>
            <w:left w:val="none" w:sz="0" w:space="0" w:color="auto"/>
            <w:bottom w:val="none" w:sz="0" w:space="0" w:color="auto"/>
            <w:right w:val="none" w:sz="0" w:space="0" w:color="auto"/>
          </w:divBdr>
        </w:div>
        <w:div w:id="989360760">
          <w:marLeft w:val="0"/>
          <w:marRight w:val="0"/>
          <w:marTop w:val="0"/>
          <w:marBottom w:val="0"/>
          <w:divBdr>
            <w:top w:val="none" w:sz="0" w:space="0" w:color="auto"/>
            <w:left w:val="none" w:sz="0" w:space="0" w:color="auto"/>
            <w:bottom w:val="none" w:sz="0" w:space="0" w:color="auto"/>
            <w:right w:val="none" w:sz="0" w:space="0" w:color="auto"/>
          </w:divBdr>
        </w:div>
      </w:divsChild>
    </w:div>
    <w:div w:id="269095193">
      <w:bodyDiv w:val="1"/>
      <w:marLeft w:val="0"/>
      <w:marRight w:val="0"/>
      <w:marTop w:val="0"/>
      <w:marBottom w:val="0"/>
      <w:divBdr>
        <w:top w:val="none" w:sz="0" w:space="0" w:color="auto"/>
        <w:left w:val="none" w:sz="0" w:space="0" w:color="auto"/>
        <w:bottom w:val="none" w:sz="0" w:space="0" w:color="auto"/>
        <w:right w:val="none" w:sz="0" w:space="0" w:color="auto"/>
      </w:divBdr>
      <w:divsChild>
        <w:div w:id="1307858820">
          <w:marLeft w:val="0"/>
          <w:marRight w:val="0"/>
          <w:marTop w:val="0"/>
          <w:marBottom w:val="0"/>
          <w:divBdr>
            <w:top w:val="none" w:sz="0" w:space="0" w:color="auto"/>
            <w:left w:val="none" w:sz="0" w:space="0" w:color="auto"/>
            <w:bottom w:val="none" w:sz="0" w:space="0" w:color="auto"/>
            <w:right w:val="none" w:sz="0" w:space="0" w:color="auto"/>
          </w:divBdr>
        </w:div>
      </w:divsChild>
    </w:div>
    <w:div w:id="269166940">
      <w:bodyDiv w:val="1"/>
      <w:marLeft w:val="0"/>
      <w:marRight w:val="0"/>
      <w:marTop w:val="0"/>
      <w:marBottom w:val="0"/>
      <w:divBdr>
        <w:top w:val="none" w:sz="0" w:space="0" w:color="auto"/>
        <w:left w:val="none" w:sz="0" w:space="0" w:color="auto"/>
        <w:bottom w:val="none" w:sz="0" w:space="0" w:color="auto"/>
        <w:right w:val="none" w:sz="0" w:space="0" w:color="auto"/>
      </w:divBdr>
      <w:divsChild>
        <w:div w:id="395593586">
          <w:marLeft w:val="0"/>
          <w:marRight w:val="0"/>
          <w:marTop w:val="0"/>
          <w:marBottom w:val="0"/>
          <w:divBdr>
            <w:top w:val="none" w:sz="0" w:space="0" w:color="auto"/>
            <w:left w:val="none" w:sz="0" w:space="0" w:color="auto"/>
            <w:bottom w:val="none" w:sz="0" w:space="0" w:color="auto"/>
            <w:right w:val="none" w:sz="0" w:space="0" w:color="auto"/>
          </w:divBdr>
        </w:div>
      </w:divsChild>
    </w:div>
    <w:div w:id="269819646">
      <w:bodyDiv w:val="1"/>
      <w:marLeft w:val="0"/>
      <w:marRight w:val="0"/>
      <w:marTop w:val="0"/>
      <w:marBottom w:val="0"/>
      <w:divBdr>
        <w:top w:val="none" w:sz="0" w:space="0" w:color="auto"/>
        <w:left w:val="none" w:sz="0" w:space="0" w:color="auto"/>
        <w:bottom w:val="none" w:sz="0" w:space="0" w:color="auto"/>
        <w:right w:val="none" w:sz="0" w:space="0" w:color="auto"/>
      </w:divBdr>
      <w:divsChild>
        <w:div w:id="1078867625">
          <w:marLeft w:val="0"/>
          <w:marRight w:val="300"/>
          <w:marTop w:val="0"/>
          <w:marBottom w:val="0"/>
          <w:divBdr>
            <w:top w:val="none" w:sz="0" w:space="0" w:color="auto"/>
            <w:left w:val="none" w:sz="0" w:space="0" w:color="auto"/>
            <w:bottom w:val="none" w:sz="0" w:space="0" w:color="auto"/>
            <w:right w:val="none" w:sz="0" w:space="0" w:color="auto"/>
          </w:divBdr>
          <w:divsChild>
            <w:div w:id="424859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69972227">
      <w:bodyDiv w:val="1"/>
      <w:marLeft w:val="0"/>
      <w:marRight w:val="0"/>
      <w:marTop w:val="0"/>
      <w:marBottom w:val="0"/>
      <w:divBdr>
        <w:top w:val="none" w:sz="0" w:space="0" w:color="auto"/>
        <w:left w:val="none" w:sz="0" w:space="0" w:color="auto"/>
        <w:bottom w:val="none" w:sz="0" w:space="0" w:color="auto"/>
        <w:right w:val="none" w:sz="0" w:space="0" w:color="auto"/>
      </w:divBdr>
      <w:divsChild>
        <w:div w:id="446706542">
          <w:marLeft w:val="0"/>
          <w:marRight w:val="0"/>
          <w:marTop w:val="0"/>
          <w:marBottom w:val="0"/>
          <w:divBdr>
            <w:top w:val="none" w:sz="0" w:space="0" w:color="auto"/>
            <w:left w:val="none" w:sz="0" w:space="0" w:color="auto"/>
            <w:bottom w:val="none" w:sz="0" w:space="0" w:color="auto"/>
            <w:right w:val="none" w:sz="0" w:space="0" w:color="auto"/>
          </w:divBdr>
          <w:divsChild>
            <w:div w:id="583805125">
              <w:marLeft w:val="0"/>
              <w:marRight w:val="0"/>
              <w:marTop w:val="0"/>
              <w:marBottom w:val="0"/>
              <w:divBdr>
                <w:top w:val="none" w:sz="0" w:space="0" w:color="auto"/>
                <w:left w:val="none" w:sz="0" w:space="0" w:color="auto"/>
                <w:bottom w:val="none" w:sz="0" w:space="0" w:color="auto"/>
                <w:right w:val="none" w:sz="0" w:space="0" w:color="auto"/>
              </w:divBdr>
              <w:divsChild>
                <w:div w:id="569509809">
                  <w:marLeft w:val="0"/>
                  <w:marRight w:val="0"/>
                  <w:marTop w:val="0"/>
                  <w:marBottom w:val="0"/>
                  <w:divBdr>
                    <w:top w:val="none" w:sz="0" w:space="0" w:color="auto"/>
                    <w:left w:val="none" w:sz="0" w:space="0" w:color="auto"/>
                    <w:bottom w:val="none" w:sz="0" w:space="0" w:color="auto"/>
                    <w:right w:val="none" w:sz="0" w:space="0" w:color="auto"/>
                  </w:divBdr>
                  <w:divsChild>
                    <w:div w:id="38551133">
                      <w:marLeft w:val="0"/>
                      <w:marRight w:val="0"/>
                      <w:marTop w:val="0"/>
                      <w:marBottom w:val="0"/>
                      <w:divBdr>
                        <w:top w:val="none" w:sz="0" w:space="0" w:color="auto"/>
                        <w:left w:val="none" w:sz="0" w:space="0" w:color="auto"/>
                        <w:bottom w:val="none" w:sz="0" w:space="0" w:color="auto"/>
                        <w:right w:val="none" w:sz="0" w:space="0" w:color="auto"/>
                      </w:divBdr>
                      <w:divsChild>
                        <w:div w:id="1120222259">
                          <w:marLeft w:val="0"/>
                          <w:marRight w:val="0"/>
                          <w:marTop w:val="0"/>
                          <w:marBottom w:val="0"/>
                          <w:divBdr>
                            <w:top w:val="none" w:sz="0" w:space="0" w:color="auto"/>
                            <w:left w:val="none" w:sz="0" w:space="0" w:color="auto"/>
                            <w:bottom w:val="none" w:sz="0" w:space="0" w:color="auto"/>
                            <w:right w:val="none" w:sz="0" w:space="0" w:color="auto"/>
                          </w:divBdr>
                          <w:divsChild>
                            <w:div w:id="1093669227">
                              <w:marLeft w:val="0"/>
                              <w:marRight w:val="0"/>
                              <w:marTop w:val="0"/>
                              <w:marBottom w:val="0"/>
                              <w:divBdr>
                                <w:top w:val="none" w:sz="0" w:space="0" w:color="auto"/>
                                <w:left w:val="none" w:sz="0" w:space="0" w:color="auto"/>
                                <w:bottom w:val="none" w:sz="0" w:space="0" w:color="auto"/>
                                <w:right w:val="none" w:sz="0" w:space="0" w:color="auto"/>
                              </w:divBdr>
                              <w:divsChild>
                                <w:div w:id="1247421030">
                                  <w:marLeft w:val="0"/>
                                  <w:marRight w:val="0"/>
                                  <w:marTop w:val="0"/>
                                  <w:marBottom w:val="0"/>
                                  <w:divBdr>
                                    <w:top w:val="none" w:sz="0" w:space="0" w:color="auto"/>
                                    <w:left w:val="none" w:sz="0" w:space="0" w:color="auto"/>
                                    <w:bottom w:val="none" w:sz="0" w:space="0" w:color="auto"/>
                                    <w:right w:val="none" w:sz="0" w:space="0" w:color="auto"/>
                                  </w:divBdr>
                                  <w:divsChild>
                                    <w:div w:id="1647278314">
                                      <w:marLeft w:val="0"/>
                                      <w:marRight w:val="0"/>
                                      <w:marTop w:val="0"/>
                                      <w:marBottom w:val="0"/>
                                      <w:divBdr>
                                        <w:top w:val="none" w:sz="0" w:space="0" w:color="auto"/>
                                        <w:left w:val="none" w:sz="0" w:space="0" w:color="auto"/>
                                        <w:bottom w:val="none" w:sz="0" w:space="0" w:color="auto"/>
                                        <w:right w:val="none" w:sz="0" w:space="0" w:color="auto"/>
                                      </w:divBdr>
                                      <w:divsChild>
                                        <w:div w:id="1737126115">
                                          <w:marLeft w:val="0"/>
                                          <w:marRight w:val="0"/>
                                          <w:marTop w:val="0"/>
                                          <w:marBottom w:val="0"/>
                                          <w:divBdr>
                                            <w:top w:val="none" w:sz="0" w:space="0" w:color="auto"/>
                                            <w:left w:val="none" w:sz="0" w:space="0" w:color="auto"/>
                                            <w:bottom w:val="none" w:sz="0" w:space="0" w:color="auto"/>
                                            <w:right w:val="none" w:sz="0" w:space="0" w:color="auto"/>
                                          </w:divBdr>
                                          <w:divsChild>
                                            <w:div w:id="1716202291">
                                              <w:marLeft w:val="0"/>
                                              <w:marRight w:val="0"/>
                                              <w:marTop w:val="0"/>
                                              <w:marBottom w:val="0"/>
                                              <w:divBdr>
                                                <w:top w:val="none" w:sz="0" w:space="0" w:color="auto"/>
                                                <w:left w:val="none" w:sz="0" w:space="0" w:color="auto"/>
                                                <w:bottom w:val="none" w:sz="0" w:space="0" w:color="auto"/>
                                                <w:right w:val="none" w:sz="0" w:space="0" w:color="auto"/>
                                              </w:divBdr>
                                              <w:divsChild>
                                                <w:div w:id="799767967">
                                                  <w:marLeft w:val="0"/>
                                                  <w:marRight w:val="0"/>
                                                  <w:marTop w:val="0"/>
                                                  <w:marBottom w:val="0"/>
                                                  <w:divBdr>
                                                    <w:top w:val="none" w:sz="0" w:space="0" w:color="auto"/>
                                                    <w:left w:val="none" w:sz="0" w:space="0" w:color="auto"/>
                                                    <w:bottom w:val="none" w:sz="0" w:space="0" w:color="auto"/>
                                                    <w:right w:val="none" w:sz="0" w:space="0" w:color="auto"/>
                                                  </w:divBdr>
                                                  <w:divsChild>
                                                    <w:div w:id="2002809228">
                                                      <w:marLeft w:val="0"/>
                                                      <w:marRight w:val="0"/>
                                                      <w:marTop w:val="0"/>
                                                      <w:marBottom w:val="0"/>
                                                      <w:divBdr>
                                                        <w:top w:val="none" w:sz="0" w:space="0" w:color="auto"/>
                                                        <w:left w:val="none" w:sz="0" w:space="0" w:color="auto"/>
                                                        <w:bottom w:val="none" w:sz="0" w:space="0" w:color="auto"/>
                                                        <w:right w:val="none" w:sz="0" w:space="0" w:color="auto"/>
                                                      </w:divBdr>
                                                      <w:divsChild>
                                                        <w:div w:id="308898563">
                                                          <w:marLeft w:val="0"/>
                                                          <w:marRight w:val="0"/>
                                                          <w:marTop w:val="0"/>
                                                          <w:marBottom w:val="0"/>
                                                          <w:divBdr>
                                                            <w:top w:val="none" w:sz="0" w:space="0" w:color="auto"/>
                                                            <w:left w:val="none" w:sz="0" w:space="0" w:color="auto"/>
                                                            <w:bottom w:val="none" w:sz="0" w:space="0" w:color="auto"/>
                                                            <w:right w:val="none" w:sz="0" w:space="0" w:color="auto"/>
                                                          </w:divBdr>
                                                          <w:divsChild>
                                                            <w:div w:id="15857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035236">
                                              <w:marLeft w:val="0"/>
                                              <w:marRight w:val="0"/>
                                              <w:marTop w:val="0"/>
                                              <w:marBottom w:val="0"/>
                                              <w:divBdr>
                                                <w:top w:val="none" w:sz="0" w:space="0" w:color="auto"/>
                                                <w:left w:val="none" w:sz="0" w:space="0" w:color="auto"/>
                                                <w:bottom w:val="none" w:sz="0" w:space="0" w:color="auto"/>
                                                <w:right w:val="none" w:sz="0" w:space="0" w:color="auto"/>
                                              </w:divBdr>
                                              <w:divsChild>
                                                <w:div w:id="26370904">
                                                  <w:marLeft w:val="0"/>
                                                  <w:marRight w:val="0"/>
                                                  <w:marTop w:val="0"/>
                                                  <w:marBottom w:val="0"/>
                                                  <w:divBdr>
                                                    <w:top w:val="none" w:sz="0" w:space="0" w:color="auto"/>
                                                    <w:left w:val="none" w:sz="0" w:space="0" w:color="auto"/>
                                                    <w:bottom w:val="none" w:sz="0" w:space="0" w:color="auto"/>
                                                    <w:right w:val="none" w:sz="0" w:space="0" w:color="auto"/>
                                                  </w:divBdr>
                                                  <w:divsChild>
                                                    <w:div w:id="11837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07533">
                                          <w:marLeft w:val="0"/>
                                          <w:marRight w:val="0"/>
                                          <w:marTop w:val="0"/>
                                          <w:marBottom w:val="0"/>
                                          <w:divBdr>
                                            <w:top w:val="none" w:sz="0" w:space="0" w:color="auto"/>
                                            <w:left w:val="none" w:sz="0" w:space="0" w:color="auto"/>
                                            <w:bottom w:val="none" w:sz="0" w:space="0" w:color="auto"/>
                                            <w:right w:val="none" w:sz="0" w:space="0" w:color="auto"/>
                                          </w:divBdr>
                                          <w:divsChild>
                                            <w:div w:id="3941344">
                                              <w:marLeft w:val="0"/>
                                              <w:marRight w:val="0"/>
                                              <w:marTop w:val="0"/>
                                              <w:marBottom w:val="0"/>
                                              <w:divBdr>
                                                <w:top w:val="none" w:sz="0" w:space="0" w:color="auto"/>
                                                <w:left w:val="none" w:sz="0" w:space="0" w:color="auto"/>
                                                <w:bottom w:val="none" w:sz="0" w:space="0" w:color="auto"/>
                                                <w:right w:val="none" w:sz="0" w:space="0" w:color="auto"/>
                                              </w:divBdr>
                                              <w:divsChild>
                                                <w:div w:id="176842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83171">
                                          <w:marLeft w:val="0"/>
                                          <w:marRight w:val="0"/>
                                          <w:marTop w:val="0"/>
                                          <w:marBottom w:val="0"/>
                                          <w:divBdr>
                                            <w:top w:val="none" w:sz="0" w:space="0" w:color="auto"/>
                                            <w:left w:val="none" w:sz="0" w:space="0" w:color="auto"/>
                                            <w:bottom w:val="none" w:sz="0" w:space="0" w:color="auto"/>
                                            <w:right w:val="none" w:sz="0" w:space="0" w:color="auto"/>
                                          </w:divBdr>
                                          <w:divsChild>
                                            <w:div w:id="757674967">
                                              <w:marLeft w:val="0"/>
                                              <w:marRight w:val="0"/>
                                              <w:marTop w:val="0"/>
                                              <w:marBottom w:val="0"/>
                                              <w:divBdr>
                                                <w:top w:val="none" w:sz="0" w:space="0" w:color="auto"/>
                                                <w:left w:val="none" w:sz="0" w:space="0" w:color="auto"/>
                                                <w:bottom w:val="none" w:sz="0" w:space="0" w:color="auto"/>
                                                <w:right w:val="none" w:sz="0" w:space="0" w:color="auto"/>
                                              </w:divBdr>
                                              <w:divsChild>
                                                <w:div w:id="5340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0598709">
      <w:bodyDiv w:val="1"/>
      <w:marLeft w:val="0"/>
      <w:marRight w:val="0"/>
      <w:marTop w:val="0"/>
      <w:marBottom w:val="0"/>
      <w:divBdr>
        <w:top w:val="none" w:sz="0" w:space="0" w:color="auto"/>
        <w:left w:val="none" w:sz="0" w:space="0" w:color="auto"/>
        <w:bottom w:val="none" w:sz="0" w:space="0" w:color="auto"/>
        <w:right w:val="none" w:sz="0" w:space="0" w:color="auto"/>
      </w:divBdr>
      <w:divsChild>
        <w:div w:id="292516958">
          <w:marLeft w:val="0"/>
          <w:marRight w:val="0"/>
          <w:marTop w:val="0"/>
          <w:marBottom w:val="0"/>
          <w:divBdr>
            <w:top w:val="none" w:sz="0" w:space="0" w:color="auto"/>
            <w:left w:val="none" w:sz="0" w:space="0" w:color="auto"/>
            <w:bottom w:val="none" w:sz="0" w:space="0" w:color="auto"/>
            <w:right w:val="none" w:sz="0" w:space="0" w:color="auto"/>
          </w:divBdr>
          <w:divsChild>
            <w:div w:id="64761943">
              <w:marLeft w:val="0"/>
              <w:marRight w:val="0"/>
              <w:marTop w:val="0"/>
              <w:marBottom w:val="0"/>
              <w:divBdr>
                <w:top w:val="none" w:sz="0" w:space="0" w:color="auto"/>
                <w:left w:val="none" w:sz="0" w:space="0" w:color="auto"/>
                <w:bottom w:val="none" w:sz="0" w:space="0" w:color="auto"/>
                <w:right w:val="none" w:sz="0" w:space="0" w:color="auto"/>
              </w:divBdr>
              <w:divsChild>
                <w:div w:id="3365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8522">
          <w:marLeft w:val="0"/>
          <w:marRight w:val="0"/>
          <w:marTop w:val="0"/>
          <w:marBottom w:val="0"/>
          <w:divBdr>
            <w:top w:val="none" w:sz="0" w:space="0" w:color="auto"/>
            <w:left w:val="none" w:sz="0" w:space="0" w:color="auto"/>
            <w:bottom w:val="none" w:sz="0" w:space="0" w:color="auto"/>
            <w:right w:val="none" w:sz="0" w:space="0" w:color="auto"/>
          </w:divBdr>
        </w:div>
      </w:divsChild>
    </w:div>
    <w:div w:id="270824030">
      <w:bodyDiv w:val="1"/>
      <w:marLeft w:val="0"/>
      <w:marRight w:val="0"/>
      <w:marTop w:val="0"/>
      <w:marBottom w:val="0"/>
      <w:divBdr>
        <w:top w:val="none" w:sz="0" w:space="0" w:color="auto"/>
        <w:left w:val="none" w:sz="0" w:space="0" w:color="auto"/>
        <w:bottom w:val="none" w:sz="0" w:space="0" w:color="auto"/>
        <w:right w:val="none" w:sz="0" w:space="0" w:color="auto"/>
      </w:divBdr>
      <w:divsChild>
        <w:div w:id="62025767">
          <w:marLeft w:val="0"/>
          <w:marRight w:val="0"/>
          <w:marTop w:val="0"/>
          <w:marBottom w:val="0"/>
          <w:divBdr>
            <w:top w:val="none" w:sz="0" w:space="0" w:color="auto"/>
            <w:left w:val="none" w:sz="0" w:space="0" w:color="auto"/>
            <w:bottom w:val="none" w:sz="0" w:space="0" w:color="auto"/>
            <w:right w:val="none" w:sz="0" w:space="0" w:color="auto"/>
          </w:divBdr>
          <w:divsChild>
            <w:div w:id="13653522">
              <w:marLeft w:val="0"/>
              <w:marRight w:val="0"/>
              <w:marTop w:val="0"/>
              <w:marBottom w:val="0"/>
              <w:divBdr>
                <w:top w:val="none" w:sz="0" w:space="0" w:color="auto"/>
                <w:left w:val="none" w:sz="0" w:space="0" w:color="auto"/>
                <w:bottom w:val="none" w:sz="0" w:space="0" w:color="auto"/>
                <w:right w:val="none" w:sz="0" w:space="0" w:color="auto"/>
              </w:divBdr>
            </w:div>
          </w:divsChild>
        </w:div>
        <w:div w:id="363099735">
          <w:marLeft w:val="0"/>
          <w:marRight w:val="0"/>
          <w:marTop w:val="0"/>
          <w:marBottom w:val="0"/>
          <w:divBdr>
            <w:top w:val="none" w:sz="0" w:space="0" w:color="auto"/>
            <w:left w:val="none" w:sz="0" w:space="0" w:color="auto"/>
            <w:bottom w:val="none" w:sz="0" w:space="0" w:color="auto"/>
            <w:right w:val="none" w:sz="0" w:space="0" w:color="auto"/>
          </w:divBdr>
          <w:divsChild>
            <w:div w:id="852262227">
              <w:marLeft w:val="0"/>
              <w:marRight w:val="0"/>
              <w:marTop w:val="15"/>
              <w:marBottom w:val="0"/>
              <w:divBdr>
                <w:top w:val="none" w:sz="0" w:space="0" w:color="auto"/>
                <w:left w:val="none" w:sz="0" w:space="0" w:color="auto"/>
                <w:bottom w:val="none" w:sz="0" w:space="0" w:color="auto"/>
                <w:right w:val="none" w:sz="0" w:space="0" w:color="auto"/>
              </w:divBdr>
              <w:divsChild>
                <w:div w:id="1154100438">
                  <w:marLeft w:val="0"/>
                  <w:marRight w:val="0"/>
                  <w:marTop w:val="0"/>
                  <w:marBottom w:val="0"/>
                  <w:divBdr>
                    <w:top w:val="none" w:sz="0" w:space="0" w:color="auto"/>
                    <w:left w:val="none" w:sz="0" w:space="0" w:color="auto"/>
                    <w:bottom w:val="none" w:sz="0" w:space="0" w:color="auto"/>
                    <w:right w:val="none" w:sz="0" w:space="0" w:color="auto"/>
                  </w:divBdr>
                  <w:divsChild>
                    <w:div w:id="580988746">
                      <w:marLeft w:val="0"/>
                      <w:marRight w:val="0"/>
                      <w:marTop w:val="0"/>
                      <w:marBottom w:val="180"/>
                      <w:divBdr>
                        <w:top w:val="none" w:sz="0" w:space="0" w:color="auto"/>
                        <w:left w:val="none" w:sz="0" w:space="0" w:color="auto"/>
                        <w:bottom w:val="none" w:sz="0" w:space="0" w:color="auto"/>
                        <w:right w:val="none" w:sz="0" w:space="0" w:color="auto"/>
                      </w:divBdr>
                    </w:div>
                    <w:div w:id="1207913280">
                      <w:marLeft w:val="0"/>
                      <w:marRight w:val="0"/>
                      <w:marTop w:val="0"/>
                      <w:marBottom w:val="120"/>
                      <w:divBdr>
                        <w:top w:val="none" w:sz="0" w:space="0" w:color="auto"/>
                        <w:left w:val="none" w:sz="0" w:space="0" w:color="auto"/>
                        <w:bottom w:val="none" w:sz="0" w:space="0" w:color="auto"/>
                        <w:right w:val="none" w:sz="0" w:space="0" w:color="auto"/>
                      </w:divBdr>
                    </w:div>
                    <w:div w:id="51119640">
                      <w:marLeft w:val="0"/>
                      <w:marRight w:val="180"/>
                      <w:marTop w:val="0"/>
                      <w:marBottom w:val="180"/>
                      <w:divBdr>
                        <w:top w:val="none" w:sz="0" w:space="0" w:color="auto"/>
                        <w:left w:val="none" w:sz="0" w:space="0" w:color="auto"/>
                        <w:bottom w:val="none" w:sz="0" w:space="0" w:color="auto"/>
                        <w:right w:val="none" w:sz="0" w:space="0" w:color="auto"/>
                      </w:divBdr>
                    </w:div>
                    <w:div w:id="1605117124">
                      <w:marLeft w:val="0"/>
                      <w:marRight w:val="0"/>
                      <w:marTop w:val="0"/>
                      <w:marBottom w:val="120"/>
                      <w:divBdr>
                        <w:top w:val="none" w:sz="0" w:space="0" w:color="auto"/>
                        <w:left w:val="none" w:sz="0" w:space="0" w:color="auto"/>
                        <w:bottom w:val="none" w:sz="0" w:space="0" w:color="auto"/>
                        <w:right w:val="none" w:sz="0" w:space="0" w:color="auto"/>
                      </w:divBdr>
                    </w:div>
                    <w:div w:id="1934433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1013239">
      <w:bodyDiv w:val="1"/>
      <w:marLeft w:val="0"/>
      <w:marRight w:val="0"/>
      <w:marTop w:val="0"/>
      <w:marBottom w:val="0"/>
      <w:divBdr>
        <w:top w:val="none" w:sz="0" w:space="0" w:color="auto"/>
        <w:left w:val="none" w:sz="0" w:space="0" w:color="auto"/>
        <w:bottom w:val="none" w:sz="0" w:space="0" w:color="auto"/>
        <w:right w:val="none" w:sz="0" w:space="0" w:color="auto"/>
      </w:divBdr>
    </w:div>
    <w:div w:id="271712378">
      <w:bodyDiv w:val="1"/>
      <w:marLeft w:val="0"/>
      <w:marRight w:val="0"/>
      <w:marTop w:val="0"/>
      <w:marBottom w:val="0"/>
      <w:divBdr>
        <w:top w:val="none" w:sz="0" w:space="0" w:color="auto"/>
        <w:left w:val="none" w:sz="0" w:space="0" w:color="auto"/>
        <w:bottom w:val="none" w:sz="0" w:space="0" w:color="auto"/>
        <w:right w:val="none" w:sz="0" w:space="0" w:color="auto"/>
      </w:divBdr>
    </w:div>
    <w:div w:id="271714029">
      <w:bodyDiv w:val="1"/>
      <w:marLeft w:val="0"/>
      <w:marRight w:val="0"/>
      <w:marTop w:val="0"/>
      <w:marBottom w:val="0"/>
      <w:divBdr>
        <w:top w:val="none" w:sz="0" w:space="0" w:color="auto"/>
        <w:left w:val="none" w:sz="0" w:space="0" w:color="auto"/>
        <w:bottom w:val="none" w:sz="0" w:space="0" w:color="auto"/>
        <w:right w:val="none" w:sz="0" w:space="0" w:color="auto"/>
      </w:divBdr>
    </w:div>
    <w:div w:id="271714608">
      <w:bodyDiv w:val="1"/>
      <w:marLeft w:val="0"/>
      <w:marRight w:val="0"/>
      <w:marTop w:val="0"/>
      <w:marBottom w:val="0"/>
      <w:divBdr>
        <w:top w:val="none" w:sz="0" w:space="0" w:color="auto"/>
        <w:left w:val="none" w:sz="0" w:space="0" w:color="auto"/>
        <w:bottom w:val="none" w:sz="0" w:space="0" w:color="auto"/>
        <w:right w:val="none" w:sz="0" w:space="0" w:color="auto"/>
      </w:divBdr>
      <w:divsChild>
        <w:div w:id="1000036681">
          <w:marLeft w:val="0"/>
          <w:marRight w:val="0"/>
          <w:marTop w:val="0"/>
          <w:marBottom w:val="0"/>
          <w:divBdr>
            <w:top w:val="none" w:sz="0" w:space="0" w:color="auto"/>
            <w:left w:val="none" w:sz="0" w:space="0" w:color="auto"/>
            <w:bottom w:val="none" w:sz="0" w:space="0" w:color="auto"/>
            <w:right w:val="none" w:sz="0" w:space="0" w:color="auto"/>
          </w:divBdr>
        </w:div>
        <w:div w:id="1620449953">
          <w:marLeft w:val="0"/>
          <w:marRight w:val="0"/>
          <w:marTop w:val="0"/>
          <w:marBottom w:val="0"/>
          <w:divBdr>
            <w:top w:val="none" w:sz="0" w:space="0" w:color="auto"/>
            <w:left w:val="none" w:sz="0" w:space="0" w:color="auto"/>
            <w:bottom w:val="none" w:sz="0" w:space="0" w:color="auto"/>
            <w:right w:val="none" w:sz="0" w:space="0" w:color="auto"/>
          </w:divBdr>
          <w:divsChild>
            <w:div w:id="16505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72188">
      <w:bodyDiv w:val="1"/>
      <w:marLeft w:val="0"/>
      <w:marRight w:val="0"/>
      <w:marTop w:val="0"/>
      <w:marBottom w:val="0"/>
      <w:divBdr>
        <w:top w:val="none" w:sz="0" w:space="0" w:color="auto"/>
        <w:left w:val="none" w:sz="0" w:space="0" w:color="auto"/>
        <w:bottom w:val="none" w:sz="0" w:space="0" w:color="auto"/>
        <w:right w:val="none" w:sz="0" w:space="0" w:color="auto"/>
      </w:divBdr>
      <w:divsChild>
        <w:div w:id="1647199892">
          <w:marLeft w:val="0"/>
          <w:marRight w:val="0"/>
          <w:marTop w:val="0"/>
          <w:marBottom w:val="0"/>
          <w:divBdr>
            <w:top w:val="none" w:sz="0" w:space="0" w:color="auto"/>
            <w:left w:val="none" w:sz="0" w:space="0" w:color="auto"/>
            <w:bottom w:val="none" w:sz="0" w:space="0" w:color="auto"/>
            <w:right w:val="none" w:sz="0" w:space="0" w:color="auto"/>
          </w:divBdr>
        </w:div>
        <w:div w:id="1718504260">
          <w:marLeft w:val="0"/>
          <w:marRight w:val="0"/>
          <w:marTop w:val="0"/>
          <w:marBottom w:val="0"/>
          <w:divBdr>
            <w:top w:val="none" w:sz="0" w:space="0" w:color="auto"/>
            <w:left w:val="none" w:sz="0" w:space="0" w:color="auto"/>
            <w:bottom w:val="none" w:sz="0" w:space="0" w:color="auto"/>
            <w:right w:val="none" w:sz="0" w:space="0" w:color="auto"/>
          </w:divBdr>
        </w:div>
      </w:divsChild>
    </w:div>
    <w:div w:id="273634573">
      <w:bodyDiv w:val="1"/>
      <w:marLeft w:val="0"/>
      <w:marRight w:val="0"/>
      <w:marTop w:val="0"/>
      <w:marBottom w:val="0"/>
      <w:divBdr>
        <w:top w:val="none" w:sz="0" w:space="0" w:color="auto"/>
        <w:left w:val="none" w:sz="0" w:space="0" w:color="auto"/>
        <w:bottom w:val="none" w:sz="0" w:space="0" w:color="auto"/>
        <w:right w:val="none" w:sz="0" w:space="0" w:color="auto"/>
      </w:divBdr>
      <w:divsChild>
        <w:div w:id="889414095">
          <w:marLeft w:val="0"/>
          <w:marRight w:val="0"/>
          <w:marTop w:val="0"/>
          <w:marBottom w:val="0"/>
          <w:divBdr>
            <w:top w:val="none" w:sz="0" w:space="0" w:color="auto"/>
            <w:left w:val="none" w:sz="0" w:space="0" w:color="auto"/>
            <w:bottom w:val="none" w:sz="0" w:space="0" w:color="auto"/>
            <w:right w:val="none" w:sz="0" w:space="0" w:color="auto"/>
          </w:divBdr>
          <w:divsChild>
            <w:div w:id="1437822098">
              <w:marLeft w:val="0"/>
              <w:marRight w:val="0"/>
              <w:marTop w:val="0"/>
              <w:marBottom w:val="0"/>
              <w:divBdr>
                <w:top w:val="none" w:sz="0" w:space="0" w:color="auto"/>
                <w:left w:val="none" w:sz="0" w:space="0" w:color="auto"/>
                <w:bottom w:val="none" w:sz="0" w:space="0" w:color="auto"/>
                <w:right w:val="none" w:sz="0" w:space="0" w:color="auto"/>
              </w:divBdr>
              <w:divsChild>
                <w:div w:id="2332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54687">
      <w:bodyDiv w:val="1"/>
      <w:marLeft w:val="0"/>
      <w:marRight w:val="0"/>
      <w:marTop w:val="0"/>
      <w:marBottom w:val="0"/>
      <w:divBdr>
        <w:top w:val="none" w:sz="0" w:space="0" w:color="auto"/>
        <w:left w:val="none" w:sz="0" w:space="0" w:color="auto"/>
        <w:bottom w:val="none" w:sz="0" w:space="0" w:color="auto"/>
        <w:right w:val="none" w:sz="0" w:space="0" w:color="auto"/>
      </w:divBdr>
      <w:divsChild>
        <w:div w:id="956329198">
          <w:marLeft w:val="0"/>
          <w:marRight w:val="0"/>
          <w:marTop w:val="0"/>
          <w:marBottom w:val="0"/>
          <w:divBdr>
            <w:top w:val="none" w:sz="0" w:space="0" w:color="auto"/>
            <w:left w:val="none" w:sz="0" w:space="0" w:color="auto"/>
            <w:bottom w:val="none" w:sz="0" w:space="0" w:color="auto"/>
            <w:right w:val="none" w:sz="0" w:space="0" w:color="auto"/>
          </w:divBdr>
          <w:divsChild>
            <w:div w:id="1254314808">
              <w:marLeft w:val="0"/>
              <w:marRight w:val="0"/>
              <w:marTop w:val="0"/>
              <w:marBottom w:val="0"/>
              <w:divBdr>
                <w:top w:val="none" w:sz="0" w:space="0" w:color="auto"/>
                <w:left w:val="none" w:sz="0" w:space="0" w:color="auto"/>
                <w:bottom w:val="none" w:sz="0" w:space="0" w:color="auto"/>
                <w:right w:val="none" w:sz="0" w:space="0" w:color="auto"/>
              </w:divBdr>
            </w:div>
          </w:divsChild>
        </w:div>
        <w:div w:id="62529996">
          <w:marLeft w:val="0"/>
          <w:marRight w:val="0"/>
          <w:marTop w:val="0"/>
          <w:marBottom w:val="0"/>
          <w:divBdr>
            <w:top w:val="none" w:sz="0" w:space="0" w:color="auto"/>
            <w:left w:val="none" w:sz="0" w:space="0" w:color="auto"/>
            <w:bottom w:val="none" w:sz="0" w:space="0" w:color="auto"/>
            <w:right w:val="none" w:sz="0" w:space="0" w:color="auto"/>
          </w:divBdr>
        </w:div>
      </w:divsChild>
    </w:div>
    <w:div w:id="273907173">
      <w:bodyDiv w:val="1"/>
      <w:marLeft w:val="0"/>
      <w:marRight w:val="0"/>
      <w:marTop w:val="0"/>
      <w:marBottom w:val="0"/>
      <w:divBdr>
        <w:top w:val="none" w:sz="0" w:space="0" w:color="auto"/>
        <w:left w:val="none" w:sz="0" w:space="0" w:color="auto"/>
        <w:bottom w:val="none" w:sz="0" w:space="0" w:color="auto"/>
        <w:right w:val="none" w:sz="0" w:space="0" w:color="auto"/>
      </w:divBdr>
      <w:divsChild>
        <w:div w:id="1743333145">
          <w:marLeft w:val="0"/>
          <w:marRight w:val="0"/>
          <w:marTop w:val="0"/>
          <w:marBottom w:val="0"/>
          <w:divBdr>
            <w:top w:val="none" w:sz="0" w:space="0" w:color="auto"/>
            <w:left w:val="none" w:sz="0" w:space="0" w:color="auto"/>
            <w:bottom w:val="none" w:sz="0" w:space="0" w:color="auto"/>
            <w:right w:val="none" w:sz="0" w:space="0" w:color="auto"/>
          </w:divBdr>
          <w:divsChild>
            <w:div w:id="1673558891">
              <w:marLeft w:val="0"/>
              <w:marRight w:val="0"/>
              <w:marTop w:val="0"/>
              <w:marBottom w:val="0"/>
              <w:divBdr>
                <w:top w:val="none" w:sz="0" w:space="0" w:color="auto"/>
                <w:left w:val="none" w:sz="0" w:space="0" w:color="auto"/>
                <w:bottom w:val="none" w:sz="0" w:space="0" w:color="auto"/>
                <w:right w:val="none" w:sz="0" w:space="0" w:color="auto"/>
              </w:divBdr>
            </w:div>
          </w:divsChild>
        </w:div>
        <w:div w:id="1300458140">
          <w:marLeft w:val="0"/>
          <w:marRight w:val="0"/>
          <w:marTop w:val="0"/>
          <w:marBottom w:val="0"/>
          <w:divBdr>
            <w:top w:val="none" w:sz="0" w:space="0" w:color="auto"/>
            <w:left w:val="none" w:sz="0" w:space="0" w:color="auto"/>
            <w:bottom w:val="none" w:sz="0" w:space="0" w:color="auto"/>
            <w:right w:val="none" w:sz="0" w:space="0" w:color="auto"/>
          </w:divBdr>
          <w:divsChild>
            <w:div w:id="444738818">
              <w:marLeft w:val="0"/>
              <w:marRight w:val="0"/>
              <w:marTop w:val="15"/>
              <w:marBottom w:val="0"/>
              <w:divBdr>
                <w:top w:val="none" w:sz="0" w:space="0" w:color="auto"/>
                <w:left w:val="none" w:sz="0" w:space="0" w:color="auto"/>
                <w:bottom w:val="none" w:sz="0" w:space="0" w:color="auto"/>
                <w:right w:val="none" w:sz="0" w:space="0" w:color="auto"/>
              </w:divBdr>
              <w:divsChild>
                <w:div w:id="1251623301">
                  <w:marLeft w:val="0"/>
                  <w:marRight w:val="0"/>
                  <w:marTop w:val="0"/>
                  <w:marBottom w:val="0"/>
                  <w:divBdr>
                    <w:top w:val="none" w:sz="0" w:space="0" w:color="auto"/>
                    <w:left w:val="none" w:sz="0" w:space="0" w:color="auto"/>
                    <w:bottom w:val="none" w:sz="0" w:space="0" w:color="auto"/>
                    <w:right w:val="none" w:sz="0" w:space="0" w:color="auto"/>
                  </w:divBdr>
                  <w:divsChild>
                    <w:div w:id="17052299">
                      <w:marLeft w:val="0"/>
                      <w:marRight w:val="0"/>
                      <w:marTop w:val="0"/>
                      <w:marBottom w:val="180"/>
                      <w:divBdr>
                        <w:top w:val="none" w:sz="0" w:space="0" w:color="auto"/>
                        <w:left w:val="none" w:sz="0" w:space="0" w:color="auto"/>
                        <w:bottom w:val="none" w:sz="0" w:space="0" w:color="auto"/>
                        <w:right w:val="none" w:sz="0" w:space="0" w:color="auto"/>
                      </w:divBdr>
                    </w:div>
                    <w:div w:id="396711318">
                      <w:marLeft w:val="0"/>
                      <w:marRight w:val="0"/>
                      <w:marTop w:val="0"/>
                      <w:marBottom w:val="120"/>
                      <w:divBdr>
                        <w:top w:val="none" w:sz="0" w:space="0" w:color="auto"/>
                        <w:left w:val="none" w:sz="0" w:space="0" w:color="auto"/>
                        <w:bottom w:val="none" w:sz="0" w:space="0" w:color="auto"/>
                        <w:right w:val="none" w:sz="0" w:space="0" w:color="auto"/>
                      </w:divBdr>
                    </w:div>
                    <w:div w:id="19251452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4290706">
      <w:bodyDiv w:val="1"/>
      <w:marLeft w:val="0"/>
      <w:marRight w:val="0"/>
      <w:marTop w:val="0"/>
      <w:marBottom w:val="0"/>
      <w:divBdr>
        <w:top w:val="none" w:sz="0" w:space="0" w:color="auto"/>
        <w:left w:val="none" w:sz="0" w:space="0" w:color="auto"/>
        <w:bottom w:val="none" w:sz="0" w:space="0" w:color="auto"/>
        <w:right w:val="none" w:sz="0" w:space="0" w:color="auto"/>
      </w:divBdr>
    </w:div>
    <w:div w:id="274365813">
      <w:bodyDiv w:val="1"/>
      <w:marLeft w:val="0"/>
      <w:marRight w:val="0"/>
      <w:marTop w:val="0"/>
      <w:marBottom w:val="0"/>
      <w:divBdr>
        <w:top w:val="none" w:sz="0" w:space="0" w:color="auto"/>
        <w:left w:val="none" w:sz="0" w:space="0" w:color="auto"/>
        <w:bottom w:val="none" w:sz="0" w:space="0" w:color="auto"/>
        <w:right w:val="none" w:sz="0" w:space="0" w:color="auto"/>
      </w:divBdr>
      <w:divsChild>
        <w:div w:id="1611087229">
          <w:marLeft w:val="0"/>
          <w:marRight w:val="0"/>
          <w:marTop w:val="0"/>
          <w:marBottom w:val="0"/>
          <w:divBdr>
            <w:top w:val="none" w:sz="0" w:space="0" w:color="auto"/>
            <w:left w:val="none" w:sz="0" w:space="0" w:color="auto"/>
            <w:bottom w:val="none" w:sz="0" w:space="0" w:color="auto"/>
            <w:right w:val="none" w:sz="0" w:space="0" w:color="auto"/>
          </w:divBdr>
          <w:divsChild>
            <w:div w:id="1447122472">
              <w:marLeft w:val="0"/>
              <w:marRight w:val="0"/>
              <w:marTop w:val="0"/>
              <w:marBottom w:val="0"/>
              <w:divBdr>
                <w:top w:val="none" w:sz="0" w:space="0" w:color="auto"/>
                <w:left w:val="none" w:sz="0" w:space="0" w:color="auto"/>
                <w:bottom w:val="none" w:sz="0" w:space="0" w:color="auto"/>
                <w:right w:val="none" w:sz="0" w:space="0" w:color="auto"/>
              </w:divBdr>
              <w:divsChild>
                <w:div w:id="8748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4838">
      <w:bodyDiv w:val="1"/>
      <w:marLeft w:val="0"/>
      <w:marRight w:val="0"/>
      <w:marTop w:val="0"/>
      <w:marBottom w:val="0"/>
      <w:divBdr>
        <w:top w:val="none" w:sz="0" w:space="0" w:color="auto"/>
        <w:left w:val="none" w:sz="0" w:space="0" w:color="auto"/>
        <w:bottom w:val="none" w:sz="0" w:space="0" w:color="auto"/>
        <w:right w:val="none" w:sz="0" w:space="0" w:color="auto"/>
      </w:divBdr>
      <w:divsChild>
        <w:div w:id="1701858177">
          <w:marLeft w:val="0"/>
          <w:marRight w:val="0"/>
          <w:marTop w:val="0"/>
          <w:marBottom w:val="0"/>
          <w:divBdr>
            <w:top w:val="none" w:sz="0" w:space="0" w:color="auto"/>
            <w:left w:val="none" w:sz="0" w:space="0" w:color="auto"/>
            <w:bottom w:val="none" w:sz="0" w:space="0" w:color="auto"/>
            <w:right w:val="none" w:sz="0" w:space="0" w:color="auto"/>
          </w:divBdr>
        </w:div>
        <w:div w:id="1099984013">
          <w:marLeft w:val="0"/>
          <w:marRight w:val="0"/>
          <w:marTop w:val="0"/>
          <w:marBottom w:val="0"/>
          <w:divBdr>
            <w:top w:val="none" w:sz="0" w:space="0" w:color="auto"/>
            <w:left w:val="none" w:sz="0" w:space="0" w:color="auto"/>
            <w:bottom w:val="none" w:sz="0" w:space="0" w:color="auto"/>
            <w:right w:val="none" w:sz="0" w:space="0" w:color="auto"/>
          </w:divBdr>
          <w:divsChild>
            <w:div w:id="9857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79987">
      <w:bodyDiv w:val="1"/>
      <w:marLeft w:val="0"/>
      <w:marRight w:val="0"/>
      <w:marTop w:val="0"/>
      <w:marBottom w:val="0"/>
      <w:divBdr>
        <w:top w:val="none" w:sz="0" w:space="0" w:color="auto"/>
        <w:left w:val="none" w:sz="0" w:space="0" w:color="auto"/>
        <w:bottom w:val="none" w:sz="0" w:space="0" w:color="auto"/>
        <w:right w:val="none" w:sz="0" w:space="0" w:color="auto"/>
      </w:divBdr>
      <w:divsChild>
        <w:div w:id="1671906009">
          <w:marLeft w:val="0"/>
          <w:marRight w:val="0"/>
          <w:marTop w:val="0"/>
          <w:marBottom w:val="0"/>
          <w:divBdr>
            <w:top w:val="none" w:sz="0" w:space="0" w:color="auto"/>
            <w:left w:val="none" w:sz="0" w:space="0" w:color="auto"/>
            <w:bottom w:val="none" w:sz="0" w:space="0" w:color="auto"/>
            <w:right w:val="none" w:sz="0" w:space="0" w:color="auto"/>
          </w:divBdr>
          <w:divsChild>
            <w:div w:id="1063484417">
              <w:marLeft w:val="0"/>
              <w:marRight w:val="0"/>
              <w:marTop w:val="0"/>
              <w:marBottom w:val="0"/>
              <w:divBdr>
                <w:top w:val="none" w:sz="0" w:space="0" w:color="auto"/>
                <w:left w:val="none" w:sz="0" w:space="0" w:color="auto"/>
                <w:bottom w:val="none" w:sz="0" w:space="0" w:color="auto"/>
                <w:right w:val="none" w:sz="0" w:space="0" w:color="auto"/>
              </w:divBdr>
              <w:divsChild>
                <w:div w:id="301890120">
                  <w:marLeft w:val="0"/>
                  <w:marRight w:val="0"/>
                  <w:marTop w:val="0"/>
                  <w:marBottom w:val="0"/>
                  <w:divBdr>
                    <w:top w:val="none" w:sz="0" w:space="0" w:color="auto"/>
                    <w:left w:val="none" w:sz="0" w:space="0" w:color="auto"/>
                    <w:bottom w:val="none" w:sz="0" w:space="0" w:color="auto"/>
                    <w:right w:val="none" w:sz="0" w:space="0" w:color="auto"/>
                  </w:divBdr>
                  <w:divsChild>
                    <w:div w:id="1877154935">
                      <w:marLeft w:val="0"/>
                      <w:marRight w:val="0"/>
                      <w:marTop w:val="0"/>
                      <w:marBottom w:val="0"/>
                      <w:divBdr>
                        <w:top w:val="none" w:sz="0" w:space="0" w:color="auto"/>
                        <w:left w:val="none" w:sz="0" w:space="0" w:color="auto"/>
                        <w:bottom w:val="none" w:sz="0" w:space="0" w:color="auto"/>
                        <w:right w:val="none" w:sz="0" w:space="0" w:color="auto"/>
                      </w:divBdr>
                      <w:divsChild>
                        <w:div w:id="762460020">
                          <w:marLeft w:val="0"/>
                          <w:marRight w:val="0"/>
                          <w:marTop w:val="0"/>
                          <w:marBottom w:val="0"/>
                          <w:divBdr>
                            <w:top w:val="none" w:sz="0" w:space="0" w:color="auto"/>
                            <w:left w:val="none" w:sz="0" w:space="0" w:color="auto"/>
                            <w:bottom w:val="none" w:sz="0" w:space="0" w:color="auto"/>
                            <w:right w:val="none" w:sz="0" w:space="0" w:color="auto"/>
                          </w:divBdr>
                          <w:divsChild>
                            <w:div w:id="6385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89399">
                      <w:marLeft w:val="0"/>
                      <w:marRight w:val="0"/>
                      <w:marTop w:val="0"/>
                      <w:marBottom w:val="0"/>
                      <w:divBdr>
                        <w:top w:val="none" w:sz="0" w:space="0" w:color="auto"/>
                        <w:left w:val="none" w:sz="0" w:space="0" w:color="auto"/>
                        <w:bottom w:val="none" w:sz="0" w:space="0" w:color="auto"/>
                        <w:right w:val="none" w:sz="0" w:space="0" w:color="auto"/>
                      </w:divBdr>
                      <w:divsChild>
                        <w:div w:id="517280799">
                          <w:marLeft w:val="0"/>
                          <w:marRight w:val="0"/>
                          <w:marTop w:val="0"/>
                          <w:marBottom w:val="0"/>
                          <w:divBdr>
                            <w:top w:val="none" w:sz="0" w:space="0" w:color="auto"/>
                            <w:left w:val="none" w:sz="0" w:space="0" w:color="auto"/>
                            <w:bottom w:val="none" w:sz="0" w:space="0" w:color="auto"/>
                            <w:right w:val="none" w:sz="0" w:space="0" w:color="auto"/>
                          </w:divBdr>
                        </w:div>
                        <w:div w:id="173855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942908">
      <w:bodyDiv w:val="1"/>
      <w:marLeft w:val="0"/>
      <w:marRight w:val="0"/>
      <w:marTop w:val="0"/>
      <w:marBottom w:val="0"/>
      <w:divBdr>
        <w:top w:val="none" w:sz="0" w:space="0" w:color="auto"/>
        <w:left w:val="none" w:sz="0" w:space="0" w:color="auto"/>
        <w:bottom w:val="none" w:sz="0" w:space="0" w:color="auto"/>
        <w:right w:val="none" w:sz="0" w:space="0" w:color="auto"/>
      </w:divBdr>
      <w:divsChild>
        <w:div w:id="131217931">
          <w:marLeft w:val="0"/>
          <w:marRight w:val="0"/>
          <w:marTop w:val="0"/>
          <w:marBottom w:val="0"/>
          <w:divBdr>
            <w:top w:val="none" w:sz="0" w:space="0" w:color="auto"/>
            <w:left w:val="none" w:sz="0" w:space="0" w:color="auto"/>
            <w:bottom w:val="none" w:sz="0" w:space="0" w:color="auto"/>
            <w:right w:val="none" w:sz="0" w:space="0" w:color="auto"/>
          </w:divBdr>
          <w:divsChild>
            <w:div w:id="1279683869">
              <w:marLeft w:val="0"/>
              <w:marRight w:val="0"/>
              <w:marTop w:val="0"/>
              <w:marBottom w:val="0"/>
              <w:divBdr>
                <w:top w:val="none" w:sz="0" w:space="0" w:color="auto"/>
                <w:left w:val="none" w:sz="0" w:space="0" w:color="auto"/>
                <w:bottom w:val="none" w:sz="0" w:space="0" w:color="auto"/>
                <w:right w:val="none" w:sz="0" w:space="0" w:color="auto"/>
              </w:divBdr>
            </w:div>
          </w:divsChild>
        </w:div>
        <w:div w:id="1134981929">
          <w:marLeft w:val="0"/>
          <w:marRight w:val="0"/>
          <w:marTop w:val="0"/>
          <w:marBottom w:val="0"/>
          <w:divBdr>
            <w:top w:val="none" w:sz="0" w:space="0" w:color="auto"/>
            <w:left w:val="none" w:sz="0" w:space="0" w:color="auto"/>
            <w:bottom w:val="none" w:sz="0" w:space="0" w:color="auto"/>
            <w:right w:val="none" w:sz="0" w:space="0" w:color="auto"/>
          </w:divBdr>
          <w:divsChild>
            <w:div w:id="821429397">
              <w:marLeft w:val="0"/>
              <w:marRight w:val="0"/>
              <w:marTop w:val="15"/>
              <w:marBottom w:val="0"/>
              <w:divBdr>
                <w:top w:val="none" w:sz="0" w:space="0" w:color="auto"/>
                <w:left w:val="none" w:sz="0" w:space="0" w:color="auto"/>
                <w:bottom w:val="none" w:sz="0" w:space="0" w:color="auto"/>
                <w:right w:val="none" w:sz="0" w:space="0" w:color="auto"/>
              </w:divBdr>
              <w:divsChild>
                <w:div w:id="1788036792">
                  <w:marLeft w:val="0"/>
                  <w:marRight w:val="0"/>
                  <w:marTop w:val="0"/>
                  <w:marBottom w:val="0"/>
                  <w:divBdr>
                    <w:top w:val="none" w:sz="0" w:space="0" w:color="auto"/>
                    <w:left w:val="none" w:sz="0" w:space="0" w:color="auto"/>
                    <w:bottom w:val="none" w:sz="0" w:space="0" w:color="auto"/>
                    <w:right w:val="none" w:sz="0" w:space="0" w:color="auto"/>
                  </w:divBdr>
                  <w:divsChild>
                    <w:div w:id="1123688962">
                      <w:marLeft w:val="0"/>
                      <w:marRight w:val="0"/>
                      <w:marTop w:val="0"/>
                      <w:marBottom w:val="180"/>
                      <w:divBdr>
                        <w:top w:val="none" w:sz="0" w:space="0" w:color="auto"/>
                        <w:left w:val="none" w:sz="0" w:space="0" w:color="auto"/>
                        <w:bottom w:val="none" w:sz="0" w:space="0" w:color="auto"/>
                        <w:right w:val="none" w:sz="0" w:space="0" w:color="auto"/>
                      </w:divBdr>
                    </w:div>
                    <w:div w:id="1094938442">
                      <w:marLeft w:val="0"/>
                      <w:marRight w:val="0"/>
                      <w:marTop w:val="0"/>
                      <w:marBottom w:val="120"/>
                      <w:divBdr>
                        <w:top w:val="none" w:sz="0" w:space="0" w:color="auto"/>
                        <w:left w:val="none" w:sz="0" w:space="0" w:color="auto"/>
                        <w:bottom w:val="none" w:sz="0" w:space="0" w:color="auto"/>
                        <w:right w:val="none" w:sz="0" w:space="0" w:color="auto"/>
                      </w:divBdr>
                    </w:div>
                    <w:div w:id="597063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4991483">
      <w:bodyDiv w:val="1"/>
      <w:marLeft w:val="0"/>
      <w:marRight w:val="0"/>
      <w:marTop w:val="0"/>
      <w:marBottom w:val="0"/>
      <w:divBdr>
        <w:top w:val="none" w:sz="0" w:space="0" w:color="auto"/>
        <w:left w:val="none" w:sz="0" w:space="0" w:color="auto"/>
        <w:bottom w:val="none" w:sz="0" w:space="0" w:color="auto"/>
        <w:right w:val="none" w:sz="0" w:space="0" w:color="auto"/>
      </w:divBdr>
      <w:divsChild>
        <w:div w:id="1460614435">
          <w:marLeft w:val="0"/>
          <w:marRight w:val="0"/>
          <w:marTop w:val="0"/>
          <w:marBottom w:val="0"/>
          <w:divBdr>
            <w:top w:val="none" w:sz="0" w:space="0" w:color="auto"/>
            <w:left w:val="none" w:sz="0" w:space="0" w:color="auto"/>
            <w:bottom w:val="none" w:sz="0" w:space="0" w:color="auto"/>
            <w:right w:val="none" w:sz="0" w:space="0" w:color="auto"/>
          </w:divBdr>
        </w:div>
        <w:div w:id="163976695">
          <w:marLeft w:val="0"/>
          <w:marRight w:val="0"/>
          <w:marTop w:val="0"/>
          <w:marBottom w:val="0"/>
          <w:divBdr>
            <w:top w:val="none" w:sz="0" w:space="0" w:color="auto"/>
            <w:left w:val="none" w:sz="0" w:space="0" w:color="auto"/>
            <w:bottom w:val="none" w:sz="0" w:space="0" w:color="auto"/>
            <w:right w:val="none" w:sz="0" w:space="0" w:color="auto"/>
          </w:divBdr>
          <w:divsChild>
            <w:div w:id="503521693">
              <w:marLeft w:val="0"/>
              <w:marRight w:val="0"/>
              <w:marTop w:val="0"/>
              <w:marBottom w:val="0"/>
              <w:divBdr>
                <w:top w:val="none" w:sz="0" w:space="0" w:color="auto"/>
                <w:left w:val="none" w:sz="0" w:space="0" w:color="auto"/>
                <w:bottom w:val="none" w:sz="0" w:space="0" w:color="auto"/>
                <w:right w:val="none" w:sz="0" w:space="0" w:color="auto"/>
              </w:divBdr>
              <w:divsChild>
                <w:div w:id="5323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5509">
          <w:marLeft w:val="0"/>
          <w:marRight w:val="0"/>
          <w:marTop w:val="0"/>
          <w:marBottom w:val="0"/>
          <w:divBdr>
            <w:top w:val="none" w:sz="0" w:space="0" w:color="auto"/>
            <w:left w:val="none" w:sz="0" w:space="0" w:color="auto"/>
            <w:bottom w:val="none" w:sz="0" w:space="0" w:color="auto"/>
            <w:right w:val="none" w:sz="0" w:space="0" w:color="auto"/>
          </w:divBdr>
        </w:div>
      </w:divsChild>
    </w:div>
    <w:div w:id="275453461">
      <w:bodyDiv w:val="1"/>
      <w:marLeft w:val="0"/>
      <w:marRight w:val="0"/>
      <w:marTop w:val="0"/>
      <w:marBottom w:val="0"/>
      <w:divBdr>
        <w:top w:val="none" w:sz="0" w:space="0" w:color="auto"/>
        <w:left w:val="none" w:sz="0" w:space="0" w:color="auto"/>
        <w:bottom w:val="none" w:sz="0" w:space="0" w:color="auto"/>
        <w:right w:val="none" w:sz="0" w:space="0" w:color="auto"/>
      </w:divBdr>
      <w:divsChild>
        <w:div w:id="1621064876">
          <w:marLeft w:val="0"/>
          <w:marRight w:val="0"/>
          <w:marTop w:val="0"/>
          <w:marBottom w:val="0"/>
          <w:divBdr>
            <w:top w:val="none" w:sz="0" w:space="0" w:color="auto"/>
            <w:left w:val="none" w:sz="0" w:space="0" w:color="auto"/>
            <w:bottom w:val="none" w:sz="0" w:space="0" w:color="auto"/>
            <w:right w:val="none" w:sz="0" w:space="0" w:color="auto"/>
          </w:divBdr>
        </w:div>
        <w:div w:id="1950887462">
          <w:marLeft w:val="0"/>
          <w:marRight w:val="0"/>
          <w:marTop w:val="0"/>
          <w:marBottom w:val="0"/>
          <w:divBdr>
            <w:top w:val="none" w:sz="0" w:space="0" w:color="auto"/>
            <w:left w:val="none" w:sz="0" w:space="0" w:color="auto"/>
            <w:bottom w:val="none" w:sz="0" w:space="0" w:color="auto"/>
            <w:right w:val="none" w:sz="0" w:space="0" w:color="auto"/>
          </w:divBdr>
        </w:div>
      </w:divsChild>
    </w:div>
    <w:div w:id="276373364">
      <w:bodyDiv w:val="1"/>
      <w:marLeft w:val="0"/>
      <w:marRight w:val="0"/>
      <w:marTop w:val="0"/>
      <w:marBottom w:val="0"/>
      <w:divBdr>
        <w:top w:val="none" w:sz="0" w:space="0" w:color="auto"/>
        <w:left w:val="none" w:sz="0" w:space="0" w:color="auto"/>
        <w:bottom w:val="none" w:sz="0" w:space="0" w:color="auto"/>
        <w:right w:val="none" w:sz="0" w:space="0" w:color="auto"/>
      </w:divBdr>
    </w:div>
    <w:div w:id="277183872">
      <w:bodyDiv w:val="1"/>
      <w:marLeft w:val="0"/>
      <w:marRight w:val="0"/>
      <w:marTop w:val="0"/>
      <w:marBottom w:val="0"/>
      <w:divBdr>
        <w:top w:val="none" w:sz="0" w:space="0" w:color="auto"/>
        <w:left w:val="none" w:sz="0" w:space="0" w:color="auto"/>
        <w:bottom w:val="none" w:sz="0" w:space="0" w:color="auto"/>
        <w:right w:val="none" w:sz="0" w:space="0" w:color="auto"/>
      </w:divBdr>
    </w:div>
    <w:div w:id="277296771">
      <w:bodyDiv w:val="1"/>
      <w:marLeft w:val="0"/>
      <w:marRight w:val="0"/>
      <w:marTop w:val="0"/>
      <w:marBottom w:val="0"/>
      <w:divBdr>
        <w:top w:val="none" w:sz="0" w:space="0" w:color="auto"/>
        <w:left w:val="none" w:sz="0" w:space="0" w:color="auto"/>
        <w:bottom w:val="none" w:sz="0" w:space="0" w:color="auto"/>
        <w:right w:val="none" w:sz="0" w:space="0" w:color="auto"/>
      </w:divBdr>
    </w:div>
    <w:div w:id="277378530">
      <w:bodyDiv w:val="1"/>
      <w:marLeft w:val="0"/>
      <w:marRight w:val="0"/>
      <w:marTop w:val="0"/>
      <w:marBottom w:val="0"/>
      <w:divBdr>
        <w:top w:val="none" w:sz="0" w:space="0" w:color="auto"/>
        <w:left w:val="none" w:sz="0" w:space="0" w:color="auto"/>
        <w:bottom w:val="none" w:sz="0" w:space="0" w:color="auto"/>
        <w:right w:val="none" w:sz="0" w:space="0" w:color="auto"/>
      </w:divBdr>
    </w:div>
    <w:div w:id="278142978">
      <w:bodyDiv w:val="1"/>
      <w:marLeft w:val="0"/>
      <w:marRight w:val="0"/>
      <w:marTop w:val="0"/>
      <w:marBottom w:val="0"/>
      <w:divBdr>
        <w:top w:val="none" w:sz="0" w:space="0" w:color="auto"/>
        <w:left w:val="none" w:sz="0" w:space="0" w:color="auto"/>
        <w:bottom w:val="none" w:sz="0" w:space="0" w:color="auto"/>
        <w:right w:val="none" w:sz="0" w:space="0" w:color="auto"/>
      </w:divBdr>
      <w:divsChild>
        <w:div w:id="2080781883">
          <w:marLeft w:val="0"/>
          <w:marRight w:val="0"/>
          <w:marTop w:val="0"/>
          <w:marBottom w:val="0"/>
          <w:divBdr>
            <w:top w:val="none" w:sz="0" w:space="0" w:color="auto"/>
            <w:left w:val="none" w:sz="0" w:space="0" w:color="auto"/>
            <w:bottom w:val="none" w:sz="0" w:space="0" w:color="auto"/>
            <w:right w:val="none" w:sz="0" w:space="0" w:color="auto"/>
          </w:divBdr>
        </w:div>
      </w:divsChild>
    </w:div>
    <w:div w:id="278269511">
      <w:bodyDiv w:val="1"/>
      <w:marLeft w:val="0"/>
      <w:marRight w:val="0"/>
      <w:marTop w:val="0"/>
      <w:marBottom w:val="0"/>
      <w:divBdr>
        <w:top w:val="none" w:sz="0" w:space="0" w:color="auto"/>
        <w:left w:val="none" w:sz="0" w:space="0" w:color="auto"/>
        <w:bottom w:val="none" w:sz="0" w:space="0" w:color="auto"/>
        <w:right w:val="none" w:sz="0" w:space="0" w:color="auto"/>
      </w:divBdr>
    </w:div>
    <w:div w:id="279457627">
      <w:bodyDiv w:val="1"/>
      <w:marLeft w:val="0"/>
      <w:marRight w:val="0"/>
      <w:marTop w:val="0"/>
      <w:marBottom w:val="0"/>
      <w:divBdr>
        <w:top w:val="none" w:sz="0" w:space="0" w:color="auto"/>
        <w:left w:val="none" w:sz="0" w:space="0" w:color="auto"/>
        <w:bottom w:val="none" w:sz="0" w:space="0" w:color="auto"/>
        <w:right w:val="none" w:sz="0" w:space="0" w:color="auto"/>
      </w:divBdr>
    </w:div>
    <w:div w:id="279920347">
      <w:bodyDiv w:val="1"/>
      <w:marLeft w:val="0"/>
      <w:marRight w:val="0"/>
      <w:marTop w:val="0"/>
      <w:marBottom w:val="0"/>
      <w:divBdr>
        <w:top w:val="none" w:sz="0" w:space="0" w:color="auto"/>
        <w:left w:val="none" w:sz="0" w:space="0" w:color="auto"/>
        <w:bottom w:val="none" w:sz="0" w:space="0" w:color="auto"/>
        <w:right w:val="none" w:sz="0" w:space="0" w:color="auto"/>
      </w:divBdr>
      <w:divsChild>
        <w:div w:id="1374573234">
          <w:marLeft w:val="0"/>
          <w:marRight w:val="0"/>
          <w:marTop w:val="0"/>
          <w:marBottom w:val="0"/>
          <w:divBdr>
            <w:top w:val="none" w:sz="0" w:space="0" w:color="auto"/>
            <w:left w:val="none" w:sz="0" w:space="0" w:color="auto"/>
            <w:bottom w:val="none" w:sz="0" w:space="0" w:color="auto"/>
            <w:right w:val="none" w:sz="0" w:space="0" w:color="auto"/>
          </w:divBdr>
          <w:divsChild>
            <w:div w:id="282923615">
              <w:marLeft w:val="0"/>
              <w:marRight w:val="0"/>
              <w:marTop w:val="0"/>
              <w:marBottom w:val="0"/>
              <w:divBdr>
                <w:top w:val="none" w:sz="0" w:space="0" w:color="auto"/>
                <w:left w:val="none" w:sz="0" w:space="0" w:color="auto"/>
                <w:bottom w:val="none" w:sz="0" w:space="0" w:color="auto"/>
                <w:right w:val="none" w:sz="0" w:space="0" w:color="auto"/>
              </w:divBdr>
              <w:divsChild>
                <w:div w:id="14050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07091">
      <w:bodyDiv w:val="1"/>
      <w:marLeft w:val="0"/>
      <w:marRight w:val="0"/>
      <w:marTop w:val="0"/>
      <w:marBottom w:val="0"/>
      <w:divBdr>
        <w:top w:val="none" w:sz="0" w:space="0" w:color="auto"/>
        <w:left w:val="none" w:sz="0" w:space="0" w:color="auto"/>
        <w:bottom w:val="none" w:sz="0" w:space="0" w:color="auto"/>
        <w:right w:val="none" w:sz="0" w:space="0" w:color="auto"/>
      </w:divBdr>
      <w:divsChild>
        <w:div w:id="1783574305">
          <w:marLeft w:val="0"/>
          <w:marRight w:val="0"/>
          <w:marTop w:val="0"/>
          <w:marBottom w:val="0"/>
          <w:divBdr>
            <w:top w:val="none" w:sz="0" w:space="0" w:color="auto"/>
            <w:left w:val="none" w:sz="0" w:space="0" w:color="auto"/>
            <w:bottom w:val="none" w:sz="0" w:space="0" w:color="auto"/>
            <w:right w:val="none" w:sz="0" w:space="0" w:color="auto"/>
          </w:divBdr>
          <w:divsChild>
            <w:div w:id="1058359484">
              <w:marLeft w:val="0"/>
              <w:marRight w:val="0"/>
              <w:marTop w:val="0"/>
              <w:marBottom w:val="0"/>
              <w:divBdr>
                <w:top w:val="none" w:sz="0" w:space="0" w:color="auto"/>
                <w:left w:val="none" w:sz="0" w:space="0" w:color="auto"/>
                <w:bottom w:val="none" w:sz="0" w:space="0" w:color="auto"/>
                <w:right w:val="none" w:sz="0" w:space="0" w:color="auto"/>
              </w:divBdr>
              <w:divsChild>
                <w:div w:id="16969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60158">
      <w:bodyDiv w:val="1"/>
      <w:marLeft w:val="0"/>
      <w:marRight w:val="0"/>
      <w:marTop w:val="0"/>
      <w:marBottom w:val="0"/>
      <w:divBdr>
        <w:top w:val="none" w:sz="0" w:space="0" w:color="auto"/>
        <w:left w:val="none" w:sz="0" w:space="0" w:color="auto"/>
        <w:bottom w:val="none" w:sz="0" w:space="0" w:color="auto"/>
        <w:right w:val="none" w:sz="0" w:space="0" w:color="auto"/>
      </w:divBdr>
    </w:div>
    <w:div w:id="281114055">
      <w:bodyDiv w:val="1"/>
      <w:marLeft w:val="0"/>
      <w:marRight w:val="0"/>
      <w:marTop w:val="0"/>
      <w:marBottom w:val="0"/>
      <w:divBdr>
        <w:top w:val="none" w:sz="0" w:space="0" w:color="auto"/>
        <w:left w:val="none" w:sz="0" w:space="0" w:color="auto"/>
        <w:bottom w:val="none" w:sz="0" w:space="0" w:color="auto"/>
        <w:right w:val="none" w:sz="0" w:space="0" w:color="auto"/>
      </w:divBdr>
      <w:divsChild>
        <w:div w:id="369955892">
          <w:marLeft w:val="0"/>
          <w:marRight w:val="0"/>
          <w:marTop w:val="0"/>
          <w:marBottom w:val="0"/>
          <w:divBdr>
            <w:top w:val="none" w:sz="0" w:space="0" w:color="auto"/>
            <w:left w:val="none" w:sz="0" w:space="0" w:color="auto"/>
            <w:bottom w:val="none" w:sz="0" w:space="0" w:color="auto"/>
            <w:right w:val="none" w:sz="0" w:space="0" w:color="auto"/>
          </w:divBdr>
        </w:div>
      </w:divsChild>
    </w:div>
    <w:div w:id="281688814">
      <w:bodyDiv w:val="1"/>
      <w:marLeft w:val="0"/>
      <w:marRight w:val="0"/>
      <w:marTop w:val="0"/>
      <w:marBottom w:val="0"/>
      <w:divBdr>
        <w:top w:val="none" w:sz="0" w:space="0" w:color="auto"/>
        <w:left w:val="none" w:sz="0" w:space="0" w:color="auto"/>
        <w:bottom w:val="none" w:sz="0" w:space="0" w:color="auto"/>
        <w:right w:val="none" w:sz="0" w:space="0" w:color="auto"/>
      </w:divBdr>
      <w:divsChild>
        <w:div w:id="401412258">
          <w:marLeft w:val="0"/>
          <w:marRight w:val="0"/>
          <w:marTop w:val="0"/>
          <w:marBottom w:val="0"/>
          <w:divBdr>
            <w:top w:val="none" w:sz="0" w:space="0" w:color="auto"/>
            <w:left w:val="none" w:sz="0" w:space="0" w:color="auto"/>
            <w:bottom w:val="none" w:sz="0" w:space="0" w:color="auto"/>
            <w:right w:val="none" w:sz="0" w:space="0" w:color="auto"/>
          </w:divBdr>
          <w:divsChild>
            <w:div w:id="1114058169">
              <w:marLeft w:val="0"/>
              <w:marRight w:val="0"/>
              <w:marTop w:val="0"/>
              <w:marBottom w:val="0"/>
              <w:divBdr>
                <w:top w:val="none" w:sz="0" w:space="0" w:color="auto"/>
                <w:left w:val="none" w:sz="0" w:space="0" w:color="auto"/>
                <w:bottom w:val="none" w:sz="0" w:space="0" w:color="auto"/>
                <w:right w:val="none" w:sz="0" w:space="0" w:color="auto"/>
              </w:divBdr>
              <w:divsChild>
                <w:div w:id="1627854257">
                  <w:marLeft w:val="0"/>
                  <w:marRight w:val="0"/>
                  <w:marTop w:val="0"/>
                  <w:marBottom w:val="0"/>
                  <w:divBdr>
                    <w:top w:val="none" w:sz="0" w:space="0" w:color="auto"/>
                    <w:left w:val="none" w:sz="0" w:space="0" w:color="auto"/>
                    <w:bottom w:val="none" w:sz="0" w:space="0" w:color="auto"/>
                    <w:right w:val="none" w:sz="0" w:space="0" w:color="auto"/>
                  </w:divBdr>
                  <w:divsChild>
                    <w:div w:id="539325330">
                      <w:marLeft w:val="0"/>
                      <w:marRight w:val="0"/>
                      <w:marTop w:val="0"/>
                      <w:marBottom w:val="0"/>
                      <w:divBdr>
                        <w:top w:val="none" w:sz="0" w:space="0" w:color="auto"/>
                        <w:left w:val="none" w:sz="0" w:space="0" w:color="auto"/>
                        <w:bottom w:val="none" w:sz="0" w:space="0" w:color="auto"/>
                        <w:right w:val="none" w:sz="0" w:space="0" w:color="auto"/>
                      </w:divBdr>
                      <w:divsChild>
                        <w:div w:id="2094888252">
                          <w:marLeft w:val="0"/>
                          <w:marRight w:val="0"/>
                          <w:marTop w:val="0"/>
                          <w:marBottom w:val="0"/>
                          <w:divBdr>
                            <w:top w:val="none" w:sz="0" w:space="0" w:color="auto"/>
                            <w:left w:val="none" w:sz="0" w:space="0" w:color="auto"/>
                            <w:bottom w:val="none" w:sz="0" w:space="0" w:color="auto"/>
                            <w:right w:val="none" w:sz="0" w:space="0" w:color="auto"/>
                          </w:divBdr>
                          <w:divsChild>
                            <w:div w:id="1702197103">
                              <w:marLeft w:val="0"/>
                              <w:marRight w:val="0"/>
                              <w:marTop w:val="0"/>
                              <w:marBottom w:val="0"/>
                              <w:divBdr>
                                <w:top w:val="none" w:sz="0" w:space="0" w:color="auto"/>
                                <w:left w:val="none" w:sz="0" w:space="0" w:color="auto"/>
                                <w:bottom w:val="none" w:sz="0" w:space="0" w:color="auto"/>
                                <w:right w:val="none" w:sz="0" w:space="0" w:color="auto"/>
                              </w:divBdr>
                              <w:divsChild>
                                <w:div w:id="122699776">
                                  <w:marLeft w:val="0"/>
                                  <w:marRight w:val="0"/>
                                  <w:marTop w:val="0"/>
                                  <w:marBottom w:val="0"/>
                                  <w:divBdr>
                                    <w:top w:val="none" w:sz="0" w:space="0" w:color="auto"/>
                                    <w:left w:val="none" w:sz="0" w:space="0" w:color="auto"/>
                                    <w:bottom w:val="none" w:sz="0" w:space="0" w:color="auto"/>
                                    <w:right w:val="none" w:sz="0" w:space="0" w:color="auto"/>
                                  </w:divBdr>
                                  <w:divsChild>
                                    <w:div w:id="1027373425">
                                      <w:marLeft w:val="0"/>
                                      <w:marRight w:val="0"/>
                                      <w:marTop w:val="0"/>
                                      <w:marBottom w:val="0"/>
                                      <w:divBdr>
                                        <w:top w:val="none" w:sz="0" w:space="0" w:color="auto"/>
                                        <w:left w:val="none" w:sz="0" w:space="0" w:color="auto"/>
                                        <w:bottom w:val="none" w:sz="0" w:space="0" w:color="auto"/>
                                        <w:right w:val="none" w:sz="0" w:space="0" w:color="auto"/>
                                      </w:divBdr>
                                      <w:divsChild>
                                        <w:div w:id="1137066261">
                                          <w:marLeft w:val="0"/>
                                          <w:marRight w:val="0"/>
                                          <w:marTop w:val="0"/>
                                          <w:marBottom w:val="0"/>
                                          <w:divBdr>
                                            <w:top w:val="none" w:sz="0" w:space="0" w:color="auto"/>
                                            <w:left w:val="none" w:sz="0" w:space="0" w:color="auto"/>
                                            <w:bottom w:val="none" w:sz="0" w:space="0" w:color="auto"/>
                                            <w:right w:val="none" w:sz="0" w:space="0" w:color="auto"/>
                                          </w:divBdr>
                                          <w:divsChild>
                                            <w:div w:id="452938977">
                                              <w:marLeft w:val="0"/>
                                              <w:marRight w:val="0"/>
                                              <w:marTop w:val="0"/>
                                              <w:marBottom w:val="0"/>
                                              <w:divBdr>
                                                <w:top w:val="none" w:sz="0" w:space="0" w:color="auto"/>
                                                <w:left w:val="none" w:sz="0" w:space="0" w:color="auto"/>
                                                <w:bottom w:val="none" w:sz="0" w:space="0" w:color="auto"/>
                                                <w:right w:val="none" w:sz="0" w:space="0" w:color="auto"/>
                                              </w:divBdr>
                                              <w:divsChild>
                                                <w:div w:id="1975989879">
                                                  <w:marLeft w:val="0"/>
                                                  <w:marRight w:val="0"/>
                                                  <w:marTop w:val="0"/>
                                                  <w:marBottom w:val="0"/>
                                                  <w:divBdr>
                                                    <w:top w:val="none" w:sz="0" w:space="0" w:color="auto"/>
                                                    <w:left w:val="none" w:sz="0" w:space="0" w:color="auto"/>
                                                    <w:bottom w:val="none" w:sz="0" w:space="0" w:color="auto"/>
                                                    <w:right w:val="none" w:sz="0" w:space="0" w:color="auto"/>
                                                  </w:divBdr>
                                                  <w:divsChild>
                                                    <w:div w:id="404884994">
                                                      <w:marLeft w:val="0"/>
                                                      <w:marRight w:val="0"/>
                                                      <w:marTop w:val="0"/>
                                                      <w:marBottom w:val="0"/>
                                                      <w:divBdr>
                                                        <w:top w:val="none" w:sz="0" w:space="0" w:color="auto"/>
                                                        <w:left w:val="none" w:sz="0" w:space="0" w:color="auto"/>
                                                        <w:bottom w:val="none" w:sz="0" w:space="0" w:color="auto"/>
                                                        <w:right w:val="none" w:sz="0" w:space="0" w:color="auto"/>
                                                      </w:divBdr>
                                                      <w:divsChild>
                                                        <w:div w:id="1241210330">
                                                          <w:marLeft w:val="0"/>
                                                          <w:marRight w:val="0"/>
                                                          <w:marTop w:val="0"/>
                                                          <w:marBottom w:val="0"/>
                                                          <w:divBdr>
                                                            <w:top w:val="none" w:sz="0" w:space="0" w:color="auto"/>
                                                            <w:left w:val="none" w:sz="0" w:space="0" w:color="auto"/>
                                                            <w:bottom w:val="none" w:sz="0" w:space="0" w:color="auto"/>
                                                            <w:right w:val="none" w:sz="0" w:space="0" w:color="auto"/>
                                                          </w:divBdr>
                                                          <w:divsChild>
                                                            <w:div w:id="1573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411689">
                                              <w:marLeft w:val="0"/>
                                              <w:marRight w:val="0"/>
                                              <w:marTop w:val="0"/>
                                              <w:marBottom w:val="0"/>
                                              <w:divBdr>
                                                <w:top w:val="none" w:sz="0" w:space="0" w:color="auto"/>
                                                <w:left w:val="none" w:sz="0" w:space="0" w:color="auto"/>
                                                <w:bottom w:val="none" w:sz="0" w:space="0" w:color="auto"/>
                                                <w:right w:val="none" w:sz="0" w:space="0" w:color="auto"/>
                                              </w:divBdr>
                                              <w:divsChild>
                                                <w:div w:id="1465350666">
                                                  <w:marLeft w:val="0"/>
                                                  <w:marRight w:val="0"/>
                                                  <w:marTop w:val="0"/>
                                                  <w:marBottom w:val="0"/>
                                                  <w:divBdr>
                                                    <w:top w:val="none" w:sz="0" w:space="0" w:color="auto"/>
                                                    <w:left w:val="none" w:sz="0" w:space="0" w:color="auto"/>
                                                    <w:bottom w:val="none" w:sz="0" w:space="0" w:color="auto"/>
                                                    <w:right w:val="none" w:sz="0" w:space="0" w:color="auto"/>
                                                  </w:divBdr>
                                                  <w:divsChild>
                                                    <w:div w:id="175226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3410">
                                          <w:marLeft w:val="0"/>
                                          <w:marRight w:val="0"/>
                                          <w:marTop w:val="0"/>
                                          <w:marBottom w:val="0"/>
                                          <w:divBdr>
                                            <w:top w:val="none" w:sz="0" w:space="0" w:color="auto"/>
                                            <w:left w:val="none" w:sz="0" w:space="0" w:color="auto"/>
                                            <w:bottom w:val="none" w:sz="0" w:space="0" w:color="auto"/>
                                            <w:right w:val="none" w:sz="0" w:space="0" w:color="auto"/>
                                          </w:divBdr>
                                          <w:divsChild>
                                            <w:div w:id="2003582952">
                                              <w:marLeft w:val="0"/>
                                              <w:marRight w:val="0"/>
                                              <w:marTop w:val="0"/>
                                              <w:marBottom w:val="0"/>
                                              <w:divBdr>
                                                <w:top w:val="none" w:sz="0" w:space="0" w:color="auto"/>
                                                <w:left w:val="none" w:sz="0" w:space="0" w:color="auto"/>
                                                <w:bottom w:val="none" w:sz="0" w:space="0" w:color="auto"/>
                                                <w:right w:val="none" w:sz="0" w:space="0" w:color="auto"/>
                                              </w:divBdr>
                                              <w:divsChild>
                                                <w:div w:id="17756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29869">
                                          <w:marLeft w:val="0"/>
                                          <w:marRight w:val="0"/>
                                          <w:marTop w:val="0"/>
                                          <w:marBottom w:val="0"/>
                                          <w:divBdr>
                                            <w:top w:val="none" w:sz="0" w:space="0" w:color="auto"/>
                                            <w:left w:val="none" w:sz="0" w:space="0" w:color="auto"/>
                                            <w:bottom w:val="none" w:sz="0" w:space="0" w:color="auto"/>
                                            <w:right w:val="none" w:sz="0" w:space="0" w:color="auto"/>
                                          </w:divBdr>
                                          <w:divsChild>
                                            <w:div w:id="1866405621">
                                              <w:marLeft w:val="0"/>
                                              <w:marRight w:val="0"/>
                                              <w:marTop w:val="0"/>
                                              <w:marBottom w:val="0"/>
                                              <w:divBdr>
                                                <w:top w:val="none" w:sz="0" w:space="0" w:color="auto"/>
                                                <w:left w:val="none" w:sz="0" w:space="0" w:color="auto"/>
                                                <w:bottom w:val="none" w:sz="0" w:space="0" w:color="auto"/>
                                                <w:right w:val="none" w:sz="0" w:space="0" w:color="auto"/>
                                              </w:divBdr>
                                              <w:divsChild>
                                                <w:div w:id="6802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732014">
      <w:bodyDiv w:val="1"/>
      <w:marLeft w:val="0"/>
      <w:marRight w:val="0"/>
      <w:marTop w:val="0"/>
      <w:marBottom w:val="0"/>
      <w:divBdr>
        <w:top w:val="none" w:sz="0" w:space="0" w:color="auto"/>
        <w:left w:val="none" w:sz="0" w:space="0" w:color="auto"/>
        <w:bottom w:val="none" w:sz="0" w:space="0" w:color="auto"/>
        <w:right w:val="none" w:sz="0" w:space="0" w:color="auto"/>
      </w:divBdr>
    </w:div>
    <w:div w:id="283852267">
      <w:bodyDiv w:val="1"/>
      <w:marLeft w:val="0"/>
      <w:marRight w:val="0"/>
      <w:marTop w:val="0"/>
      <w:marBottom w:val="0"/>
      <w:divBdr>
        <w:top w:val="none" w:sz="0" w:space="0" w:color="auto"/>
        <w:left w:val="none" w:sz="0" w:space="0" w:color="auto"/>
        <w:bottom w:val="none" w:sz="0" w:space="0" w:color="auto"/>
        <w:right w:val="none" w:sz="0" w:space="0" w:color="auto"/>
      </w:divBdr>
    </w:div>
    <w:div w:id="284119765">
      <w:bodyDiv w:val="1"/>
      <w:marLeft w:val="0"/>
      <w:marRight w:val="0"/>
      <w:marTop w:val="0"/>
      <w:marBottom w:val="0"/>
      <w:divBdr>
        <w:top w:val="none" w:sz="0" w:space="0" w:color="auto"/>
        <w:left w:val="none" w:sz="0" w:space="0" w:color="auto"/>
        <w:bottom w:val="none" w:sz="0" w:space="0" w:color="auto"/>
        <w:right w:val="none" w:sz="0" w:space="0" w:color="auto"/>
      </w:divBdr>
    </w:div>
    <w:div w:id="284193287">
      <w:bodyDiv w:val="1"/>
      <w:marLeft w:val="0"/>
      <w:marRight w:val="0"/>
      <w:marTop w:val="0"/>
      <w:marBottom w:val="0"/>
      <w:divBdr>
        <w:top w:val="none" w:sz="0" w:space="0" w:color="auto"/>
        <w:left w:val="none" w:sz="0" w:space="0" w:color="auto"/>
        <w:bottom w:val="none" w:sz="0" w:space="0" w:color="auto"/>
        <w:right w:val="none" w:sz="0" w:space="0" w:color="auto"/>
      </w:divBdr>
      <w:divsChild>
        <w:div w:id="1712416926">
          <w:marLeft w:val="0"/>
          <w:marRight w:val="0"/>
          <w:marTop w:val="0"/>
          <w:marBottom w:val="0"/>
          <w:divBdr>
            <w:top w:val="none" w:sz="0" w:space="0" w:color="auto"/>
            <w:left w:val="none" w:sz="0" w:space="0" w:color="auto"/>
            <w:bottom w:val="none" w:sz="0" w:space="0" w:color="auto"/>
            <w:right w:val="none" w:sz="0" w:space="0" w:color="auto"/>
          </w:divBdr>
        </w:div>
        <w:div w:id="826870438">
          <w:marLeft w:val="0"/>
          <w:marRight w:val="0"/>
          <w:marTop w:val="0"/>
          <w:marBottom w:val="0"/>
          <w:divBdr>
            <w:top w:val="none" w:sz="0" w:space="0" w:color="auto"/>
            <w:left w:val="none" w:sz="0" w:space="0" w:color="auto"/>
            <w:bottom w:val="none" w:sz="0" w:space="0" w:color="auto"/>
            <w:right w:val="none" w:sz="0" w:space="0" w:color="auto"/>
          </w:divBdr>
          <w:divsChild>
            <w:div w:id="1483159163">
              <w:marLeft w:val="0"/>
              <w:marRight w:val="0"/>
              <w:marTop w:val="0"/>
              <w:marBottom w:val="0"/>
              <w:divBdr>
                <w:top w:val="none" w:sz="0" w:space="0" w:color="auto"/>
                <w:left w:val="none" w:sz="0" w:space="0" w:color="auto"/>
                <w:bottom w:val="none" w:sz="0" w:space="0" w:color="auto"/>
                <w:right w:val="none" w:sz="0" w:space="0" w:color="auto"/>
              </w:divBdr>
              <w:divsChild>
                <w:div w:id="3103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83719">
      <w:bodyDiv w:val="1"/>
      <w:marLeft w:val="0"/>
      <w:marRight w:val="0"/>
      <w:marTop w:val="0"/>
      <w:marBottom w:val="0"/>
      <w:divBdr>
        <w:top w:val="none" w:sz="0" w:space="0" w:color="auto"/>
        <w:left w:val="none" w:sz="0" w:space="0" w:color="auto"/>
        <w:bottom w:val="none" w:sz="0" w:space="0" w:color="auto"/>
        <w:right w:val="none" w:sz="0" w:space="0" w:color="auto"/>
      </w:divBdr>
    </w:div>
    <w:div w:id="285431008">
      <w:bodyDiv w:val="1"/>
      <w:marLeft w:val="0"/>
      <w:marRight w:val="0"/>
      <w:marTop w:val="0"/>
      <w:marBottom w:val="0"/>
      <w:divBdr>
        <w:top w:val="none" w:sz="0" w:space="0" w:color="auto"/>
        <w:left w:val="none" w:sz="0" w:space="0" w:color="auto"/>
        <w:bottom w:val="none" w:sz="0" w:space="0" w:color="auto"/>
        <w:right w:val="none" w:sz="0" w:space="0" w:color="auto"/>
      </w:divBdr>
    </w:div>
    <w:div w:id="286281860">
      <w:bodyDiv w:val="1"/>
      <w:marLeft w:val="0"/>
      <w:marRight w:val="0"/>
      <w:marTop w:val="0"/>
      <w:marBottom w:val="0"/>
      <w:divBdr>
        <w:top w:val="none" w:sz="0" w:space="0" w:color="auto"/>
        <w:left w:val="none" w:sz="0" w:space="0" w:color="auto"/>
        <w:bottom w:val="none" w:sz="0" w:space="0" w:color="auto"/>
        <w:right w:val="none" w:sz="0" w:space="0" w:color="auto"/>
      </w:divBdr>
    </w:div>
    <w:div w:id="286937908">
      <w:bodyDiv w:val="1"/>
      <w:marLeft w:val="0"/>
      <w:marRight w:val="0"/>
      <w:marTop w:val="0"/>
      <w:marBottom w:val="0"/>
      <w:divBdr>
        <w:top w:val="none" w:sz="0" w:space="0" w:color="auto"/>
        <w:left w:val="none" w:sz="0" w:space="0" w:color="auto"/>
        <w:bottom w:val="none" w:sz="0" w:space="0" w:color="auto"/>
        <w:right w:val="none" w:sz="0" w:space="0" w:color="auto"/>
      </w:divBdr>
      <w:divsChild>
        <w:div w:id="180749389">
          <w:marLeft w:val="0"/>
          <w:marRight w:val="0"/>
          <w:marTop w:val="0"/>
          <w:marBottom w:val="0"/>
          <w:divBdr>
            <w:top w:val="none" w:sz="0" w:space="0" w:color="auto"/>
            <w:left w:val="none" w:sz="0" w:space="0" w:color="auto"/>
            <w:bottom w:val="none" w:sz="0" w:space="0" w:color="auto"/>
            <w:right w:val="none" w:sz="0" w:space="0" w:color="auto"/>
          </w:divBdr>
          <w:divsChild>
            <w:div w:id="338428839">
              <w:marLeft w:val="0"/>
              <w:marRight w:val="0"/>
              <w:marTop w:val="0"/>
              <w:marBottom w:val="0"/>
              <w:divBdr>
                <w:top w:val="none" w:sz="0" w:space="0" w:color="auto"/>
                <w:left w:val="none" w:sz="0" w:space="0" w:color="auto"/>
                <w:bottom w:val="none" w:sz="0" w:space="0" w:color="auto"/>
                <w:right w:val="none" w:sz="0" w:space="0" w:color="auto"/>
              </w:divBdr>
            </w:div>
            <w:div w:id="839194139">
              <w:marLeft w:val="0"/>
              <w:marRight w:val="0"/>
              <w:marTop w:val="0"/>
              <w:marBottom w:val="0"/>
              <w:divBdr>
                <w:top w:val="none" w:sz="0" w:space="0" w:color="auto"/>
                <w:left w:val="none" w:sz="0" w:space="0" w:color="auto"/>
                <w:bottom w:val="none" w:sz="0" w:space="0" w:color="auto"/>
                <w:right w:val="none" w:sz="0" w:space="0" w:color="auto"/>
              </w:divBdr>
            </w:div>
            <w:div w:id="646862289">
              <w:marLeft w:val="0"/>
              <w:marRight w:val="0"/>
              <w:marTop w:val="0"/>
              <w:marBottom w:val="0"/>
              <w:divBdr>
                <w:top w:val="none" w:sz="0" w:space="0" w:color="auto"/>
                <w:left w:val="none" w:sz="0" w:space="0" w:color="auto"/>
                <w:bottom w:val="none" w:sz="0" w:space="0" w:color="auto"/>
                <w:right w:val="none" w:sz="0" w:space="0" w:color="auto"/>
              </w:divBdr>
            </w:div>
            <w:div w:id="1136487677">
              <w:marLeft w:val="0"/>
              <w:marRight w:val="0"/>
              <w:marTop w:val="0"/>
              <w:marBottom w:val="0"/>
              <w:divBdr>
                <w:top w:val="none" w:sz="0" w:space="0" w:color="auto"/>
                <w:left w:val="none" w:sz="0" w:space="0" w:color="auto"/>
                <w:bottom w:val="none" w:sz="0" w:space="0" w:color="auto"/>
                <w:right w:val="none" w:sz="0" w:space="0" w:color="auto"/>
              </w:divBdr>
            </w:div>
            <w:div w:id="1256789213">
              <w:marLeft w:val="0"/>
              <w:marRight w:val="0"/>
              <w:marTop w:val="0"/>
              <w:marBottom w:val="0"/>
              <w:divBdr>
                <w:top w:val="none" w:sz="0" w:space="0" w:color="auto"/>
                <w:left w:val="none" w:sz="0" w:space="0" w:color="auto"/>
                <w:bottom w:val="none" w:sz="0" w:space="0" w:color="auto"/>
                <w:right w:val="none" w:sz="0" w:space="0" w:color="auto"/>
              </w:divBdr>
            </w:div>
            <w:div w:id="2003391292">
              <w:marLeft w:val="0"/>
              <w:marRight w:val="0"/>
              <w:marTop w:val="0"/>
              <w:marBottom w:val="0"/>
              <w:divBdr>
                <w:top w:val="none" w:sz="0" w:space="0" w:color="auto"/>
                <w:left w:val="none" w:sz="0" w:space="0" w:color="auto"/>
                <w:bottom w:val="none" w:sz="0" w:space="0" w:color="auto"/>
                <w:right w:val="none" w:sz="0" w:space="0" w:color="auto"/>
              </w:divBdr>
            </w:div>
            <w:div w:id="1165510113">
              <w:marLeft w:val="0"/>
              <w:marRight w:val="0"/>
              <w:marTop w:val="0"/>
              <w:marBottom w:val="0"/>
              <w:divBdr>
                <w:top w:val="none" w:sz="0" w:space="0" w:color="auto"/>
                <w:left w:val="none" w:sz="0" w:space="0" w:color="auto"/>
                <w:bottom w:val="none" w:sz="0" w:space="0" w:color="auto"/>
                <w:right w:val="none" w:sz="0" w:space="0" w:color="auto"/>
              </w:divBdr>
            </w:div>
            <w:div w:id="1864202106">
              <w:marLeft w:val="0"/>
              <w:marRight w:val="0"/>
              <w:marTop w:val="0"/>
              <w:marBottom w:val="0"/>
              <w:divBdr>
                <w:top w:val="none" w:sz="0" w:space="0" w:color="auto"/>
                <w:left w:val="none" w:sz="0" w:space="0" w:color="auto"/>
                <w:bottom w:val="none" w:sz="0" w:space="0" w:color="auto"/>
                <w:right w:val="none" w:sz="0" w:space="0" w:color="auto"/>
              </w:divBdr>
            </w:div>
            <w:div w:id="672222156">
              <w:marLeft w:val="0"/>
              <w:marRight w:val="0"/>
              <w:marTop w:val="0"/>
              <w:marBottom w:val="0"/>
              <w:divBdr>
                <w:top w:val="none" w:sz="0" w:space="0" w:color="auto"/>
                <w:left w:val="none" w:sz="0" w:space="0" w:color="auto"/>
                <w:bottom w:val="none" w:sz="0" w:space="0" w:color="auto"/>
                <w:right w:val="none" w:sz="0" w:space="0" w:color="auto"/>
              </w:divBdr>
            </w:div>
            <w:div w:id="2076736380">
              <w:marLeft w:val="0"/>
              <w:marRight w:val="0"/>
              <w:marTop w:val="0"/>
              <w:marBottom w:val="0"/>
              <w:divBdr>
                <w:top w:val="none" w:sz="0" w:space="0" w:color="auto"/>
                <w:left w:val="none" w:sz="0" w:space="0" w:color="auto"/>
                <w:bottom w:val="none" w:sz="0" w:space="0" w:color="auto"/>
                <w:right w:val="none" w:sz="0" w:space="0" w:color="auto"/>
              </w:divBdr>
            </w:div>
            <w:div w:id="45229310">
              <w:marLeft w:val="0"/>
              <w:marRight w:val="0"/>
              <w:marTop w:val="0"/>
              <w:marBottom w:val="0"/>
              <w:divBdr>
                <w:top w:val="none" w:sz="0" w:space="0" w:color="auto"/>
                <w:left w:val="none" w:sz="0" w:space="0" w:color="auto"/>
                <w:bottom w:val="none" w:sz="0" w:space="0" w:color="auto"/>
                <w:right w:val="none" w:sz="0" w:space="0" w:color="auto"/>
              </w:divBdr>
            </w:div>
            <w:div w:id="921256327">
              <w:marLeft w:val="0"/>
              <w:marRight w:val="0"/>
              <w:marTop w:val="0"/>
              <w:marBottom w:val="0"/>
              <w:divBdr>
                <w:top w:val="none" w:sz="0" w:space="0" w:color="auto"/>
                <w:left w:val="none" w:sz="0" w:space="0" w:color="auto"/>
                <w:bottom w:val="none" w:sz="0" w:space="0" w:color="auto"/>
                <w:right w:val="none" w:sz="0" w:space="0" w:color="auto"/>
              </w:divBdr>
            </w:div>
            <w:div w:id="1949853425">
              <w:marLeft w:val="0"/>
              <w:marRight w:val="0"/>
              <w:marTop w:val="0"/>
              <w:marBottom w:val="0"/>
              <w:divBdr>
                <w:top w:val="none" w:sz="0" w:space="0" w:color="auto"/>
                <w:left w:val="none" w:sz="0" w:space="0" w:color="auto"/>
                <w:bottom w:val="none" w:sz="0" w:space="0" w:color="auto"/>
                <w:right w:val="none" w:sz="0" w:space="0" w:color="auto"/>
              </w:divBdr>
            </w:div>
            <w:div w:id="1337146031">
              <w:marLeft w:val="0"/>
              <w:marRight w:val="0"/>
              <w:marTop w:val="0"/>
              <w:marBottom w:val="0"/>
              <w:divBdr>
                <w:top w:val="none" w:sz="0" w:space="0" w:color="auto"/>
                <w:left w:val="none" w:sz="0" w:space="0" w:color="auto"/>
                <w:bottom w:val="none" w:sz="0" w:space="0" w:color="auto"/>
                <w:right w:val="none" w:sz="0" w:space="0" w:color="auto"/>
              </w:divBdr>
            </w:div>
            <w:div w:id="1797486464">
              <w:marLeft w:val="0"/>
              <w:marRight w:val="0"/>
              <w:marTop w:val="0"/>
              <w:marBottom w:val="0"/>
              <w:divBdr>
                <w:top w:val="none" w:sz="0" w:space="0" w:color="auto"/>
                <w:left w:val="none" w:sz="0" w:space="0" w:color="auto"/>
                <w:bottom w:val="none" w:sz="0" w:space="0" w:color="auto"/>
                <w:right w:val="none" w:sz="0" w:space="0" w:color="auto"/>
              </w:divBdr>
            </w:div>
            <w:div w:id="408238752">
              <w:marLeft w:val="0"/>
              <w:marRight w:val="0"/>
              <w:marTop w:val="0"/>
              <w:marBottom w:val="0"/>
              <w:divBdr>
                <w:top w:val="none" w:sz="0" w:space="0" w:color="auto"/>
                <w:left w:val="none" w:sz="0" w:space="0" w:color="auto"/>
                <w:bottom w:val="none" w:sz="0" w:space="0" w:color="auto"/>
                <w:right w:val="none" w:sz="0" w:space="0" w:color="auto"/>
              </w:divBdr>
            </w:div>
            <w:div w:id="819419193">
              <w:marLeft w:val="0"/>
              <w:marRight w:val="0"/>
              <w:marTop w:val="0"/>
              <w:marBottom w:val="0"/>
              <w:divBdr>
                <w:top w:val="none" w:sz="0" w:space="0" w:color="auto"/>
                <w:left w:val="none" w:sz="0" w:space="0" w:color="auto"/>
                <w:bottom w:val="none" w:sz="0" w:space="0" w:color="auto"/>
                <w:right w:val="none" w:sz="0" w:space="0" w:color="auto"/>
              </w:divBdr>
            </w:div>
            <w:div w:id="935291692">
              <w:marLeft w:val="0"/>
              <w:marRight w:val="0"/>
              <w:marTop w:val="0"/>
              <w:marBottom w:val="0"/>
              <w:divBdr>
                <w:top w:val="none" w:sz="0" w:space="0" w:color="auto"/>
                <w:left w:val="none" w:sz="0" w:space="0" w:color="auto"/>
                <w:bottom w:val="none" w:sz="0" w:space="0" w:color="auto"/>
                <w:right w:val="none" w:sz="0" w:space="0" w:color="auto"/>
              </w:divBdr>
            </w:div>
            <w:div w:id="317658068">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853884572">
              <w:marLeft w:val="0"/>
              <w:marRight w:val="0"/>
              <w:marTop w:val="0"/>
              <w:marBottom w:val="0"/>
              <w:divBdr>
                <w:top w:val="none" w:sz="0" w:space="0" w:color="auto"/>
                <w:left w:val="none" w:sz="0" w:space="0" w:color="auto"/>
                <w:bottom w:val="none" w:sz="0" w:space="0" w:color="auto"/>
                <w:right w:val="none" w:sz="0" w:space="0" w:color="auto"/>
              </w:divBdr>
            </w:div>
            <w:div w:id="1942452624">
              <w:marLeft w:val="0"/>
              <w:marRight w:val="0"/>
              <w:marTop w:val="0"/>
              <w:marBottom w:val="0"/>
              <w:divBdr>
                <w:top w:val="none" w:sz="0" w:space="0" w:color="auto"/>
                <w:left w:val="none" w:sz="0" w:space="0" w:color="auto"/>
                <w:bottom w:val="none" w:sz="0" w:space="0" w:color="auto"/>
                <w:right w:val="none" w:sz="0" w:space="0" w:color="auto"/>
              </w:divBdr>
            </w:div>
            <w:div w:id="1206526535">
              <w:marLeft w:val="0"/>
              <w:marRight w:val="0"/>
              <w:marTop w:val="0"/>
              <w:marBottom w:val="0"/>
              <w:divBdr>
                <w:top w:val="none" w:sz="0" w:space="0" w:color="auto"/>
                <w:left w:val="none" w:sz="0" w:space="0" w:color="auto"/>
                <w:bottom w:val="none" w:sz="0" w:space="0" w:color="auto"/>
                <w:right w:val="none" w:sz="0" w:space="0" w:color="auto"/>
              </w:divBdr>
            </w:div>
            <w:div w:id="1821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3686">
      <w:bodyDiv w:val="1"/>
      <w:marLeft w:val="0"/>
      <w:marRight w:val="0"/>
      <w:marTop w:val="0"/>
      <w:marBottom w:val="0"/>
      <w:divBdr>
        <w:top w:val="none" w:sz="0" w:space="0" w:color="auto"/>
        <w:left w:val="none" w:sz="0" w:space="0" w:color="auto"/>
        <w:bottom w:val="none" w:sz="0" w:space="0" w:color="auto"/>
        <w:right w:val="none" w:sz="0" w:space="0" w:color="auto"/>
      </w:divBdr>
      <w:divsChild>
        <w:div w:id="2086417739">
          <w:marLeft w:val="0"/>
          <w:marRight w:val="0"/>
          <w:marTop w:val="0"/>
          <w:marBottom w:val="0"/>
          <w:divBdr>
            <w:top w:val="none" w:sz="0" w:space="0" w:color="auto"/>
            <w:left w:val="none" w:sz="0" w:space="0" w:color="auto"/>
            <w:bottom w:val="none" w:sz="0" w:space="0" w:color="auto"/>
            <w:right w:val="none" w:sz="0" w:space="0" w:color="auto"/>
          </w:divBdr>
        </w:div>
        <w:div w:id="1356885354">
          <w:marLeft w:val="0"/>
          <w:marRight w:val="0"/>
          <w:marTop w:val="0"/>
          <w:marBottom w:val="0"/>
          <w:divBdr>
            <w:top w:val="none" w:sz="0" w:space="0" w:color="auto"/>
            <w:left w:val="none" w:sz="0" w:space="0" w:color="auto"/>
            <w:bottom w:val="none" w:sz="0" w:space="0" w:color="auto"/>
            <w:right w:val="none" w:sz="0" w:space="0" w:color="auto"/>
          </w:divBdr>
        </w:div>
      </w:divsChild>
    </w:div>
    <w:div w:id="287052724">
      <w:bodyDiv w:val="1"/>
      <w:marLeft w:val="0"/>
      <w:marRight w:val="0"/>
      <w:marTop w:val="0"/>
      <w:marBottom w:val="0"/>
      <w:divBdr>
        <w:top w:val="none" w:sz="0" w:space="0" w:color="auto"/>
        <w:left w:val="none" w:sz="0" w:space="0" w:color="auto"/>
        <w:bottom w:val="none" w:sz="0" w:space="0" w:color="auto"/>
        <w:right w:val="none" w:sz="0" w:space="0" w:color="auto"/>
      </w:divBdr>
      <w:divsChild>
        <w:div w:id="1175800845">
          <w:marLeft w:val="0"/>
          <w:marRight w:val="0"/>
          <w:marTop w:val="0"/>
          <w:marBottom w:val="0"/>
          <w:divBdr>
            <w:top w:val="none" w:sz="0" w:space="0" w:color="auto"/>
            <w:left w:val="none" w:sz="0" w:space="0" w:color="auto"/>
            <w:bottom w:val="none" w:sz="0" w:space="0" w:color="auto"/>
            <w:right w:val="none" w:sz="0" w:space="0" w:color="auto"/>
          </w:divBdr>
          <w:divsChild>
            <w:div w:id="202060595">
              <w:marLeft w:val="0"/>
              <w:marRight w:val="0"/>
              <w:marTop w:val="0"/>
              <w:marBottom w:val="0"/>
              <w:divBdr>
                <w:top w:val="none" w:sz="0" w:space="0" w:color="auto"/>
                <w:left w:val="none" w:sz="0" w:space="0" w:color="auto"/>
                <w:bottom w:val="none" w:sz="0" w:space="0" w:color="auto"/>
                <w:right w:val="none" w:sz="0" w:space="0" w:color="auto"/>
              </w:divBdr>
            </w:div>
          </w:divsChild>
        </w:div>
        <w:div w:id="1305813115">
          <w:marLeft w:val="0"/>
          <w:marRight w:val="0"/>
          <w:marTop w:val="0"/>
          <w:marBottom w:val="0"/>
          <w:divBdr>
            <w:top w:val="none" w:sz="0" w:space="0" w:color="auto"/>
            <w:left w:val="none" w:sz="0" w:space="0" w:color="auto"/>
            <w:bottom w:val="none" w:sz="0" w:space="0" w:color="auto"/>
            <w:right w:val="none" w:sz="0" w:space="0" w:color="auto"/>
          </w:divBdr>
          <w:divsChild>
            <w:div w:id="295305678">
              <w:marLeft w:val="0"/>
              <w:marRight w:val="0"/>
              <w:marTop w:val="15"/>
              <w:marBottom w:val="0"/>
              <w:divBdr>
                <w:top w:val="none" w:sz="0" w:space="0" w:color="auto"/>
                <w:left w:val="none" w:sz="0" w:space="0" w:color="auto"/>
                <w:bottom w:val="none" w:sz="0" w:space="0" w:color="auto"/>
                <w:right w:val="none" w:sz="0" w:space="0" w:color="auto"/>
              </w:divBdr>
              <w:divsChild>
                <w:div w:id="1248535471">
                  <w:marLeft w:val="0"/>
                  <w:marRight w:val="0"/>
                  <w:marTop w:val="0"/>
                  <w:marBottom w:val="0"/>
                  <w:divBdr>
                    <w:top w:val="none" w:sz="0" w:space="0" w:color="auto"/>
                    <w:left w:val="none" w:sz="0" w:space="0" w:color="auto"/>
                    <w:bottom w:val="none" w:sz="0" w:space="0" w:color="auto"/>
                    <w:right w:val="none" w:sz="0" w:space="0" w:color="auto"/>
                  </w:divBdr>
                  <w:divsChild>
                    <w:div w:id="937524368">
                      <w:marLeft w:val="0"/>
                      <w:marRight w:val="0"/>
                      <w:marTop w:val="0"/>
                      <w:marBottom w:val="180"/>
                      <w:divBdr>
                        <w:top w:val="none" w:sz="0" w:space="0" w:color="auto"/>
                        <w:left w:val="none" w:sz="0" w:space="0" w:color="auto"/>
                        <w:bottom w:val="none" w:sz="0" w:space="0" w:color="auto"/>
                        <w:right w:val="none" w:sz="0" w:space="0" w:color="auto"/>
                      </w:divBdr>
                    </w:div>
                    <w:div w:id="1359087476">
                      <w:marLeft w:val="0"/>
                      <w:marRight w:val="0"/>
                      <w:marTop w:val="0"/>
                      <w:marBottom w:val="120"/>
                      <w:divBdr>
                        <w:top w:val="none" w:sz="0" w:space="0" w:color="auto"/>
                        <w:left w:val="none" w:sz="0" w:space="0" w:color="auto"/>
                        <w:bottom w:val="none" w:sz="0" w:space="0" w:color="auto"/>
                        <w:right w:val="none" w:sz="0" w:space="0" w:color="auto"/>
                      </w:divBdr>
                    </w:div>
                    <w:div w:id="116727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87244380">
      <w:bodyDiv w:val="1"/>
      <w:marLeft w:val="0"/>
      <w:marRight w:val="0"/>
      <w:marTop w:val="0"/>
      <w:marBottom w:val="0"/>
      <w:divBdr>
        <w:top w:val="none" w:sz="0" w:space="0" w:color="auto"/>
        <w:left w:val="none" w:sz="0" w:space="0" w:color="auto"/>
        <w:bottom w:val="none" w:sz="0" w:space="0" w:color="auto"/>
        <w:right w:val="none" w:sz="0" w:space="0" w:color="auto"/>
      </w:divBdr>
      <w:divsChild>
        <w:div w:id="145513909">
          <w:marLeft w:val="0"/>
          <w:marRight w:val="0"/>
          <w:marTop w:val="0"/>
          <w:marBottom w:val="0"/>
          <w:divBdr>
            <w:top w:val="none" w:sz="0" w:space="0" w:color="auto"/>
            <w:left w:val="none" w:sz="0" w:space="0" w:color="auto"/>
            <w:bottom w:val="none" w:sz="0" w:space="0" w:color="auto"/>
            <w:right w:val="none" w:sz="0" w:space="0" w:color="auto"/>
          </w:divBdr>
        </w:div>
        <w:div w:id="13582386">
          <w:marLeft w:val="0"/>
          <w:marRight w:val="0"/>
          <w:marTop w:val="150"/>
          <w:marBottom w:val="150"/>
          <w:divBdr>
            <w:top w:val="single" w:sz="6" w:space="4" w:color="D7D7D7"/>
            <w:left w:val="none" w:sz="0" w:space="0" w:color="auto"/>
            <w:bottom w:val="single" w:sz="6" w:space="4" w:color="D7D7D7"/>
            <w:right w:val="none" w:sz="0" w:space="0" w:color="auto"/>
          </w:divBdr>
        </w:div>
        <w:div w:id="1666661370">
          <w:marLeft w:val="0"/>
          <w:marRight w:val="0"/>
          <w:marTop w:val="0"/>
          <w:marBottom w:val="0"/>
          <w:divBdr>
            <w:top w:val="none" w:sz="0" w:space="0" w:color="auto"/>
            <w:left w:val="none" w:sz="0" w:space="0" w:color="auto"/>
            <w:bottom w:val="none" w:sz="0" w:space="0" w:color="auto"/>
            <w:right w:val="none" w:sz="0" w:space="0" w:color="auto"/>
          </w:divBdr>
        </w:div>
      </w:divsChild>
    </w:div>
    <w:div w:id="287249478">
      <w:bodyDiv w:val="1"/>
      <w:marLeft w:val="0"/>
      <w:marRight w:val="0"/>
      <w:marTop w:val="0"/>
      <w:marBottom w:val="0"/>
      <w:divBdr>
        <w:top w:val="none" w:sz="0" w:space="0" w:color="auto"/>
        <w:left w:val="none" w:sz="0" w:space="0" w:color="auto"/>
        <w:bottom w:val="none" w:sz="0" w:space="0" w:color="auto"/>
        <w:right w:val="none" w:sz="0" w:space="0" w:color="auto"/>
      </w:divBdr>
      <w:divsChild>
        <w:div w:id="1391853900">
          <w:marLeft w:val="0"/>
          <w:marRight w:val="0"/>
          <w:marTop w:val="0"/>
          <w:marBottom w:val="0"/>
          <w:divBdr>
            <w:top w:val="none" w:sz="0" w:space="0" w:color="auto"/>
            <w:left w:val="none" w:sz="0" w:space="0" w:color="auto"/>
            <w:bottom w:val="none" w:sz="0" w:space="0" w:color="auto"/>
            <w:right w:val="none" w:sz="0" w:space="0" w:color="auto"/>
          </w:divBdr>
          <w:divsChild>
            <w:div w:id="457726824">
              <w:marLeft w:val="0"/>
              <w:marRight w:val="0"/>
              <w:marTop w:val="0"/>
              <w:marBottom w:val="0"/>
              <w:divBdr>
                <w:top w:val="none" w:sz="0" w:space="0" w:color="auto"/>
                <w:left w:val="none" w:sz="0" w:space="0" w:color="auto"/>
                <w:bottom w:val="none" w:sz="0" w:space="0" w:color="auto"/>
                <w:right w:val="none" w:sz="0" w:space="0" w:color="auto"/>
              </w:divBdr>
              <w:divsChild>
                <w:div w:id="4206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22901">
          <w:marLeft w:val="0"/>
          <w:marRight w:val="0"/>
          <w:marTop w:val="0"/>
          <w:marBottom w:val="0"/>
          <w:divBdr>
            <w:top w:val="none" w:sz="0" w:space="0" w:color="auto"/>
            <w:left w:val="none" w:sz="0" w:space="0" w:color="auto"/>
            <w:bottom w:val="none" w:sz="0" w:space="0" w:color="auto"/>
            <w:right w:val="none" w:sz="0" w:space="0" w:color="auto"/>
          </w:divBdr>
        </w:div>
      </w:divsChild>
    </w:div>
    <w:div w:id="287663762">
      <w:bodyDiv w:val="1"/>
      <w:marLeft w:val="0"/>
      <w:marRight w:val="0"/>
      <w:marTop w:val="0"/>
      <w:marBottom w:val="0"/>
      <w:divBdr>
        <w:top w:val="none" w:sz="0" w:space="0" w:color="auto"/>
        <w:left w:val="none" w:sz="0" w:space="0" w:color="auto"/>
        <w:bottom w:val="none" w:sz="0" w:space="0" w:color="auto"/>
        <w:right w:val="none" w:sz="0" w:space="0" w:color="auto"/>
      </w:divBdr>
    </w:div>
    <w:div w:id="287904241">
      <w:bodyDiv w:val="1"/>
      <w:marLeft w:val="0"/>
      <w:marRight w:val="0"/>
      <w:marTop w:val="0"/>
      <w:marBottom w:val="0"/>
      <w:divBdr>
        <w:top w:val="none" w:sz="0" w:space="0" w:color="auto"/>
        <w:left w:val="none" w:sz="0" w:space="0" w:color="auto"/>
        <w:bottom w:val="none" w:sz="0" w:space="0" w:color="auto"/>
        <w:right w:val="none" w:sz="0" w:space="0" w:color="auto"/>
      </w:divBdr>
      <w:divsChild>
        <w:div w:id="1517963434">
          <w:marLeft w:val="0"/>
          <w:marRight w:val="0"/>
          <w:marTop w:val="0"/>
          <w:marBottom w:val="0"/>
          <w:divBdr>
            <w:top w:val="none" w:sz="0" w:space="0" w:color="auto"/>
            <w:left w:val="none" w:sz="0" w:space="0" w:color="auto"/>
            <w:bottom w:val="none" w:sz="0" w:space="0" w:color="auto"/>
            <w:right w:val="none" w:sz="0" w:space="0" w:color="auto"/>
          </w:divBdr>
          <w:divsChild>
            <w:div w:id="1738086798">
              <w:marLeft w:val="0"/>
              <w:marRight w:val="0"/>
              <w:marTop w:val="0"/>
              <w:marBottom w:val="0"/>
              <w:divBdr>
                <w:top w:val="none" w:sz="0" w:space="0" w:color="auto"/>
                <w:left w:val="none" w:sz="0" w:space="0" w:color="auto"/>
                <w:bottom w:val="none" w:sz="0" w:space="0" w:color="auto"/>
                <w:right w:val="none" w:sz="0" w:space="0" w:color="auto"/>
              </w:divBdr>
              <w:divsChild>
                <w:div w:id="1446271018">
                  <w:marLeft w:val="0"/>
                  <w:marRight w:val="0"/>
                  <w:marTop w:val="0"/>
                  <w:marBottom w:val="0"/>
                  <w:divBdr>
                    <w:top w:val="none" w:sz="0" w:space="0" w:color="auto"/>
                    <w:left w:val="none" w:sz="0" w:space="0" w:color="auto"/>
                    <w:bottom w:val="none" w:sz="0" w:space="0" w:color="auto"/>
                    <w:right w:val="none" w:sz="0" w:space="0" w:color="auto"/>
                  </w:divBdr>
                  <w:divsChild>
                    <w:div w:id="3649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5791">
          <w:marLeft w:val="0"/>
          <w:marRight w:val="0"/>
          <w:marTop w:val="0"/>
          <w:marBottom w:val="0"/>
          <w:divBdr>
            <w:top w:val="none" w:sz="0" w:space="0" w:color="auto"/>
            <w:left w:val="none" w:sz="0" w:space="0" w:color="auto"/>
            <w:bottom w:val="none" w:sz="0" w:space="0" w:color="auto"/>
            <w:right w:val="none" w:sz="0" w:space="0" w:color="auto"/>
          </w:divBdr>
          <w:divsChild>
            <w:div w:id="913125136">
              <w:marLeft w:val="0"/>
              <w:marRight w:val="0"/>
              <w:marTop w:val="0"/>
              <w:marBottom w:val="0"/>
              <w:divBdr>
                <w:top w:val="none" w:sz="0" w:space="0" w:color="auto"/>
                <w:left w:val="none" w:sz="0" w:space="0" w:color="auto"/>
                <w:bottom w:val="none" w:sz="0" w:space="0" w:color="auto"/>
                <w:right w:val="none" w:sz="0" w:space="0" w:color="auto"/>
              </w:divBdr>
              <w:divsChild>
                <w:div w:id="12519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56180">
          <w:marLeft w:val="0"/>
          <w:marRight w:val="0"/>
          <w:marTop w:val="0"/>
          <w:marBottom w:val="0"/>
          <w:divBdr>
            <w:top w:val="none" w:sz="0" w:space="0" w:color="auto"/>
            <w:left w:val="none" w:sz="0" w:space="0" w:color="auto"/>
            <w:bottom w:val="none" w:sz="0" w:space="0" w:color="auto"/>
            <w:right w:val="none" w:sz="0" w:space="0" w:color="auto"/>
          </w:divBdr>
          <w:divsChild>
            <w:div w:id="2052802482">
              <w:marLeft w:val="0"/>
              <w:marRight w:val="0"/>
              <w:marTop w:val="0"/>
              <w:marBottom w:val="0"/>
              <w:divBdr>
                <w:top w:val="none" w:sz="0" w:space="0" w:color="auto"/>
                <w:left w:val="none" w:sz="0" w:space="0" w:color="auto"/>
                <w:bottom w:val="none" w:sz="0" w:space="0" w:color="auto"/>
                <w:right w:val="none" w:sz="0" w:space="0" w:color="auto"/>
              </w:divBdr>
              <w:divsChild>
                <w:div w:id="21277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1101">
      <w:bodyDiv w:val="1"/>
      <w:marLeft w:val="0"/>
      <w:marRight w:val="0"/>
      <w:marTop w:val="0"/>
      <w:marBottom w:val="0"/>
      <w:divBdr>
        <w:top w:val="none" w:sz="0" w:space="0" w:color="auto"/>
        <w:left w:val="none" w:sz="0" w:space="0" w:color="auto"/>
        <w:bottom w:val="none" w:sz="0" w:space="0" w:color="auto"/>
        <w:right w:val="none" w:sz="0" w:space="0" w:color="auto"/>
      </w:divBdr>
      <w:divsChild>
        <w:div w:id="818837666">
          <w:marLeft w:val="0"/>
          <w:marRight w:val="0"/>
          <w:marTop w:val="0"/>
          <w:marBottom w:val="0"/>
          <w:divBdr>
            <w:top w:val="none" w:sz="0" w:space="0" w:color="auto"/>
            <w:left w:val="none" w:sz="0" w:space="0" w:color="auto"/>
            <w:bottom w:val="none" w:sz="0" w:space="0" w:color="auto"/>
            <w:right w:val="none" w:sz="0" w:space="0" w:color="auto"/>
          </w:divBdr>
          <w:divsChild>
            <w:div w:id="1685085255">
              <w:marLeft w:val="0"/>
              <w:marRight w:val="0"/>
              <w:marTop w:val="0"/>
              <w:marBottom w:val="0"/>
              <w:divBdr>
                <w:top w:val="none" w:sz="0" w:space="0" w:color="auto"/>
                <w:left w:val="none" w:sz="0" w:space="0" w:color="auto"/>
                <w:bottom w:val="none" w:sz="0" w:space="0" w:color="auto"/>
                <w:right w:val="none" w:sz="0" w:space="0" w:color="auto"/>
              </w:divBdr>
              <w:divsChild>
                <w:div w:id="13773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62037">
          <w:marLeft w:val="0"/>
          <w:marRight w:val="0"/>
          <w:marTop w:val="0"/>
          <w:marBottom w:val="0"/>
          <w:divBdr>
            <w:top w:val="none" w:sz="0" w:space="0" w:color="auto"/>
            <w:left w:val="none" w:sz="0" w:space="0" w:color="auto"/>
            <w:bottom w:val="none" w:sz="0" w:space="0" w:color="auto"/>
            <w:right w:val="none" w:sz="0" w:space="0" w:color="auto"/>
          </w:divBdr>
        </w:div>
      </w:divsChild>
    </w:div>
    <w:div w:id="288173624">
      <w:bodyDiv w:val="1"/>
      <w:marLeft w:val="0"/>
      <w:marRight w:val="0"/>
      <w:marTop w:val="0"/>
      <w:marBottom w:val="0"/>
      <w:divBdr>
        <w:top w:val="none" w:sz="0" w:space="0" w:color="auto"/>
        <w:left w:val="none" w:sz="0" w:space="0" w:color="auto"/>
        <w:bottom w:val="none" w:sz="0" w:space="0" w:color="auto"/>
        <w:right w:val="none" w:sz="0" w:space="0" w:color="auto"/>
      </w:divBdr>
      <w:divsChild>
        <w:div w:id="416679185">
          <w:marLeft w:val="0"/>
          <w:marRight w:val="0"/>
          <w:marTop w:val="0"/>
          <w:marBottom w:val="0"/>
          <w:divBdr>
            <w:top w:val="none" w:sz="0" w:space="0" w:color="auto"/>
            <w:left w:val="none" w:sz="0" w:space="0" w:color="auto"/>
            <w:bottom w:val="none" w:sz="0" w:space="0" w:color="auto"/>
            <w:right w:val="none" w:sz="0" w:space="0" w:color="auto"/>
          </w:divBdr>
          <w:divsChild>
            <w:div w:id="976033898">
              <w:marLeft w:val="0"/>
              <w:marRight w:val="0"/>
              <w:marTop w:val="0"/>
              <w:marBottom w:val="0"/>
              <w:divBdr>
                <w:top w:val="none" w:sz="0" w:space="0" w:color="auto"/>
                <w:left w:val="none" w:sz="0" w:space="0" w:color="auto"/>
                <w:bottom w:val="none" w:sz="0" w:space="0" w:color="auto"/>
                <w:right w:val="none" w:sz="0" w:space="0" w:color="auto"/>
              </w:divBdr>
              <w:divsChild>
                <w:div w:id="10122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5839">
          <w:marLeft w:val="0"/>
          <w:marRight w:val="0"/>
          <w:marTop w:val="0"/>
          <w:marBottom w:val="0"/>
          <w:divBdr>
            <w:top w:val="none" w:sz="0" w:space="0" w:color="auto"/>
            <w:left w:val="none" w:sz="0" w:space="0" w:color="auto"/>
            <w:bottom w:val="none" w:sz="0" w:space="0" w:color="auto"/>
            <w:right w:val="none" w:sz="0" w:space="0" w:color="auto"/>
          </w:divBdr>
        </w:div>
      </w:divsChild>
    </w:div>
    <w:div w:id="288242947">
      <w:bodyDiv w:val="1"/>
      <w:marLeft w:val="0"/>
      <w:marRight w:val="0"/>
      <w:marTop w:val="0"/>
      <w:marBottom w:val="0"/>
      <w:divBdr>
        <w:top w:val="none" w:sz="0" w:space="0" w:color="auto"/>
        <w:left w:val="none" w:sz="0" w:space="0" w:color="auto"/>
        <w:bottom w:val="none" w:sz="0" w:space="0" w:color="auto"/>
        <w:right w:val="none" w:sz="0" w:space="0" w:color="auto"/>
      </w:divBdr>
    </w:div>
    <w:div w:id="288359294">
      <w:bodyDiv w:val="1"/>
      <w:marLeft w:val="0"/>
      <w:marRight w:val="0"/>
      <w:marTop w:val="0"/>
      <w:marBottom w:val="0"/>
      <w:divBdr>
        <w:top w:val="none" w:sz="0" w:space="0" w:color="auto"/>
        <w:left w:val="none" w:sz="0" w:space="0" w:color="auto"/>
        <w:bottom w:val="none" w:sz="0" w:space="0" w:color="auto"/>
        <w:right w:val="none" w:sz="0" w:space="0" w:color="auto"/>
      </w:divBdr>
      <w:divsChild>
        <w:div w:id="984822533">
          <w:marLeft w:val="0"/>
          <w:marRight w:val="0"/>
          <w:marTop w:val="0"/>
          <w:marBottom w:val="0"/>
          <w:divBdr>
            <w:top w:val="none" w:sz="0" w:space="0" w:color="auto"/>
            <w:left w:val="none" w:sz="0" w:space="0" w:color="auto"/>
            <w:bottom w:val="none" w:sz="0" w:space="0" w:color="auto"/>
            <w:right w:val="none" w:sz="0" w:space="0" w:color="auto"/>
          </w:divBdr>
        </w:div>
        <w:div w:id="1647465850">
          <w:marLeft w:val="0"/>
          <w:marRight w:val="0"/>
          <w:marTop w:val="150"/>
          <w:marBottom w:val="150"/>
          <w:divBdr>
            <w:top w:val="single" w:sz="6" w:space="4" w:color="D7D7D7"/>
            <w:left w:val="none" w:sz="0" w:space="0" w:color="auto"/>
            <w:bottom w:val="single" w:sz="6" w:space="4" w:color="D7D7D7"/>
            <w:right w:val="none" w:sz="0" w:space="0" w:color="auto"/>
          </w:divBdr>
        </w:div>
        <w:div w:id="962230528">
          <w:marLeft w:val="0"/>
          <w:marRight w:val="0"/>
          <w:marTop w:val="0"/>
          <w:marBottom w:val="0"/>
          <w:divBdr>
            <w:top w:val="none" w:sz="0" w:space="0" w:color="auto"/>
            <w:left w:val="none" w:sz="0" w:space="0" w:color="auto"/>
            <w:bottom w:val="none" w:sz="0" w:space="0" w:color="auto"/>
            <w:right w:val="none" w:sz="0" w:space="0" w:color="auto"/>
          </w:divBdr>
        </w:div>
      </w:divsChild>
    </w:div>
    <w:div w:id="288779307">
      <w:bodyDiv w:val="1"/>
      <w:marLeft w:val="0"/>
      <w:marRight w:val="0"/>
      <w:marTop w:val="0"/>
      <w:marBottom w:val="0"/>
      <w:divBdr>
        <w:top w:val="none" w:sz="0" w:space="0" w:color="auto"/>
        <w:left w:val="none" w:sz="0" w:space="0" w:color="auto"/>
        <w:bottom w:val="none" w:sz="0" w:space="0" w:color="auto"/>
        <w:right w:val="none" w:sz="0" w:space="0" w:color="auto"/>
      </w:divBdr>
      <w:divsChild>
        <w:div w:id="1277909852">
          <w:marLeft w:val="0"/>
          <w:marRight w:val="0"/>
          <w:marTop w:val="0"/>
          <w:marBottom w:val="0"/>
          <w:divBdr>
            <w:top w:val="none" w:sz="0" w:space="0" w:color="auto"/>
            <w:left w:val="none" w:sz="0" w:space="0" w:color="auto"/>
            <w:bottom w:val="none" w:sz="0" w:space="0" w:color="auto"/>
            <w:right w:val="none" w:sz="0" w:space="0" w:color="auto"/>
          </w:divBdr>
          <w:divsChild>
            <w:div w:id="1083452554">
              <w:marLeft w:val="0"/>
              <w:marRight w:val="0"/>
              <w:marTop w:val="0"/>
              <w:marBottom w:val="0"/>
              <w:divBdr>
                <w:top w:val="none" w:sz="0" w:space="0" w:color="auto"/>
                <w:left w:val="none" w:sz="0" w:space="0" w:color="auto"/>
                <w:bottom w:val="none" w:sz="0" w:space="0" w:color="auto"/>
                <w:right w:val="none" w:sz="0" w:space="0" w:color="auto"/>
              </w:divBdr>
              <w:divsChild>
                <w:div w:id="2229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33759">
      <w:bodyDiv w:val="1"/>
      <w:marLeft w:val="0"/>
      <w:marRight w:val="0"/>
      <w:marTop w:val="0"/>
      <w:marBottom w:val="0"/>
      <w:divBdr>
        <w:top w:val="none" w:sz="0" w:space="0" w:color="auto"/>
        <w:left w:val="none" w:sz="0" w:space="0" w:color="auto"/>
        <w:bottom w:val="none" w:sz="0" w:space="0" w:color="auto"/>
        <w:right w:val="none" w:sz="0" w:space="0" w:color="auto"/>
      </w:divBdr>
      <w:divsChild>
        <w:div w:id="1569341079">
          <w:marLeft w:val="0"/>
          <w:marRight w:val="0"/>
          <w:marTop w:val="0"/>
          <w:marBottom w:val="0"/>
          <w:divBdr>
            <w:top w:val="none" w:sz="0" w:space="0" w:color="auto"/>
            <w:left w:val="none" w:sz="0" w:space="0" w:color="auto"/>
            <w:bottom w:val="none" w:sz="0" w:space="0" w:color="auto"/>
            <w:right w:val="none" w:sz="0" w:space="0" w:color="auto"/>
          </w:divBdr>
          <w:divsChild>
            <w:div w:id="1044602956">
              <w:marLeft w:val="0"/>
              <w:marRight w:val="0"/>
              <w:marTop w:val="0"/>
              <w:marBottom w:val="0"/>
              <w:divBdr>
                <w:top w:val="none" w:sz="0" w:space="0" w:color="auto"/>
                <w:left w:val="none" w:sz="0" w:space="0" w:color="auto"/>
                <w:bottom w:val="none" w:sz="0" w:space="0" w:color="auto"/>
                <w:right w:val="none" w:sz="0" w:space="0" w:color="auto"/>
              </w:divBdr>
              <w:divsChild>
                <w:div w:id="20948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6225">
          <w:marLeft w:val="0"/>
          <w:marRight w:val="0"/>
          <w:marTop w:val="0"/>
          <w:marBottom w:val="0"/>
          <w:divBdr>
            <w:top w:val="none" w:sz="0" w:space="0" w:color="auto"/>
            <w:left w:val="none" w:sz="0" w:space="0" w:color="auto"/>
            <w:bottom w:val="none" w:sz="0" w:space="0" w:color="auto"/>
            <w:right w:val="none" w:sz="0" w:space="0" w:color="auto"/>
          </w:divBdr>
        </w:div>
      </w:divsChild>
    </w:div>
    <w:div w:id="290483014">
      <w:bodyDiv w:val="1"/>
      <w:marLeft w:val="0"/>
      <w:marRight w:val="0"/>
      <w:marTop w:val="0"/>
      <w:marBottom w:val="0"/>
      <w:divBdr>
        <w:top w:val="none" w:sz="0" w:space="0" w:color="auto"/>
        <w:left w:val="none" w:sz="0" w:space="0" w:color="auto"/>
        <w:bottom w:val="none" w:sz="0" w:space="0" w:color="auto"/>
        <w:right w:val="none" w:sz="0" w:space="0" w:color="auto"/>
      </w:divBdr>
      <w:divsChild>
        <w:div w:id="1143932762">
          <w:marLeft w:val="0"/>
          <w:marRight w:val="0"/>
          <w:marTop w:val="0"/>
          <w:marBottom w:val="0"/>
          <w:divBdr>
            <w:top w:val="none" w:sz="0" w:space="0" w:color="auto"/>
            <w:left w:val="none" w:sz="0" w:space="0" w:color="auto"/>
            <w:bottom w:val="none" w:sz="0" w:space="0" w:color="auto"/>
            <w:right w:val="none" w:sz="0" w:space="0" w:color="auto"/>
          </w:divBdr>
          <w:divsChild>
            <w:div w:id="1911768457">
              <w:marLeft w:val="0"/>
              <w:marRight w:val="0"/>
              <w:marTop w:val="0"/>
              <w:marBottom w:val="0"/>
              <w:divBdr>
                <w:top w:val="none" w:sz="0" w:space="0" w:color="auto"/>
                <w:left w:val="none" w:sz="0" w:space="0" w:color="auto"/>
                <w:bottom w:val="none" w:sz="0" w:space="0" w:color="auto"/>
                <w:right w:val="none" w:sz="0" w:space="0" w:color="auto"/>
              </w:divBdr>
              <w:divsChild>
                <w:div w:id="11761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7863">
          <w:marLeft w:val="0"/>
          <w:marRight w:val="0"/>
          <w:marTop w:val="0"/>
          <w:marBottom w:val="0"/>
          <w:divBdr>
            <w:top w:val="none" w:sz="0" w:space="0" w:color="auto"/>
            <w:left w:val="none" w:sz="0" w:space="0" w:color="auto"/>
            <w:bottom w:val="none" w:sz="0" w:space="0" w:color="auto"/>
            <w:right w:val="none" w:sz="0" w:space="0" w:color="auto"/>
          </w:divBdr>
          <w:divsChild>
            <w:div w:id="1236277574">
              <w:marLeft w:val="0"/>
              <w:marRight w:val="0"/>
              <w:marTop w:val="0"/>
              <w:marBottom w:val="0"/>
              <w:divBdr>
                <w:top w:val="none" w:sz="0" w:space="0" w:color="auto"/>
                <w:left w:val="none" w:sz="0" w:space="0" w:color="auto"/>
                <w:bottom w:val="none" w:sz="0" w:space="0" w:color="auto"/>
                <w:right w:val="none" w:sz="0" w:space="0" w:color="auto"/>
              </w:divBdr>
              <w:divsChild>
                <w:div w:id="3723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52742">
      <w:bodyDiv w:val="1"/>
      <w:marLeft w:val="0"/>
      <w:marRight w:val="0"/>
      <w:marTop w:val="0"/>
      <w:marBottom w:val="0"/>
      <w:divBdr>
        <w:top w:val="none" w:sz="0" w:space="0" w:color="auto"/>
        <w:left w:val="none" w:sz="0" w:space="0" w:color="auto"/>
        <w:bottom w:val="none" w:sz="0" w:space="0" w:color="auto"/>
        <w:right w:val="none" w:sz="0" w:space="0" w:color="auto"/>
      </w:divBdr>
      <w:divsChild>
        <w:div w:id="588930635">
          <w:marLeft w:val="0"/>
          <w:marRight w:val="0"/>
          <w:marTop w:val="0"/>
          <w:marBottom w:val="0"/>
          <w:divBdr>
            <w:top w:val="none" w:sz="0" w:space="0" w:color="auto"/>
            <w:left w:val="none" w:sz="0" w:space="0" w:color="auto"/>
            <w:bottom w:val="none" w:sz="0" w:space="0" w:color="auto"/>
            <w:right w:val="none" w:sz="0" w:space="0" w:color="auto"/>
          </w:divBdr>
        </w:div>
      </w:divsChild>
    </w:div>
    <w:div w:id="290747655">
      <w:bodyDiv w:val="1"/>
      <w:marLeft w:val="0"/>
      <w:marRight w:val="0"/>
      <w:marTop w:val="0"/>
      <w:marBottom w:val="0"/>
      <w:divBdr>
        <w:top w:val="none" w:sz="0" w:space="0" w:color="auto"/>
        <w:left w:val="none" w:sz="0" w:space="0" w:color="auto"/>
        <w:bottom w:val="none" w:sz="0" w:space="0" w:color="auto"/>
        <w:right w:val="none" w:sz="0" w:space="0" w:color="auto"/>
      </w:divBdr>
      <w:divsChild>
        <w:div w:id="978808126">
          <w:marLeft w:val="0"/>
          <w:marRight w:val="0"/>
          <w:marTop w:val="0"/>
          <w:marBottom w:val="0"/>
          <w:divBdr>
            <w:top w:val="none" w:sz="0" w:space="0" w:color="auto"/>
            <w:left w:val="none" w:sz="0" w:space="0" w:color="auto"/>
            <w:bottom w:val="none" w:sz="0" w:space="0" w:color="auto"/>
            <w:right w:val="none" w:sz="0" w:space="0" w:color="auto"/>
          </w:divBdr>
        </w:div>
      </w:divsChild>
    </w:div>
    <w:div w:id="291404263">
      <w:bodyDiv w:val="1"/>
      <w:marLeft w:val="0"/>
      <w:marRight w:val="0"/>
      <w:marTop w:val="0"/>
      <w:marBottom w:val="0"/>
      <w:divBdr>
        <w:top w:val="none" w:sz="0" w:space="0" w:color="auto"/>
        <w:left w:val="none" w:sz="0" w:space="0" w:color="auto"/>
        <w:bottom w:val="none" w:sz="0" w:space="0" w:color="auto"/>
        <w:right w:val="none" w:sz="0" w:space="0" w:color="auto"/>
      </w:divBdr>
    </w:div>
    <w:div w:id="292565174">
      <w:bodyDiv w:val="1"/>
      <w:marLeft w:val="0"/>
      <w:marRight w:val="0"/>
      <w:marTop w:val="0"/>
      <w:marBottom w:val="0"/>
      <w:divBdr>
        <w:top w:val="none" w:sz="0" w:space="0" w:color="auto"/>
        <w:left w:val="none" w:sz="0" w:space="0" w:color="auto"/>
        <w:bottom w:val="none" w:sz="0" w:space="0" w:color="auto"/>
        <w:right w:val="none" w:sz="0" w:space="0" w:color="auto"/>
      </w:divBdr>
      <w:divsChild>
        <w:div w:id="1005398798">
          <w:marLeft w:val="0"/>
          <w:marRight w:val="0"/>
          <w:marTop w:val="0"/>
          <w:marBottom w:val="0"/>
          <w:divBdr>
            <w:top w:val="none" w:sz="0" w:space="0" w:color="auto"/>
            <w:left w:val="none" w:sz="0" w:space="0" w:color="auto"/>
            <w:bottom w:val="none" w:sz="0" w:space="0" w:color="auto"/>
            <w:right w:val="none" w:sz="0" w:space="0" w:color="auto"/>
          </w:divBdr>
          <w:divsChild>
            <w:div w:id="27680833">
              <w:marLeft w:val="0"/>
              <w:marRight w:val="0"/>
              <w:marTop w:val="0"/>
              <w:marBottom w:val="0"/>
              <w:divBdr>
                <w:top w:val="none" w:sz="0" w:space="0" w:color="auto"/>
                <w:left w:val="none" w:sz="0" w:space="0" w:color="auto"/>
                <w:bottom w:val="none" w:sz="0" w:space="0" w:color="auto"/>
                <w:right w:val="none" w:sz="0" w:space="0" w:color="auto"/>
              </w:divBdr>
            </w:div>
          </w:divsChild>
        </w:div>
        <w:div w:id="1496071122">
          <w:marLeft w:val="0"/>
          <w:marRight w:val="0"/>
          <w:marTop w:val="0"/>
          <w:marBottom w:val="0"/>
          <w:divBdr>
            <w:top w:val="none" w:sz="0" w:space="0" w:color="auto"/>
            <w:left w:val="none" w:sz="0" w:space="0" w:color="auto"/>
            <w:bottom w:val="none" w:sz="0" w:space="0" w:color="auto"/>
            <w:right w:val="none" w:sz="0" w:space="0" w:color="auto"/>
          </w:divBdr>
          <w:divsChild>
            <w:div w:id="1319043381">
              <w:marLeft w:val="0"/>
              <w:marRight w:val="0"/>
              <w:marTop w:val="15"/>
              <w:marBottom w:val="0"/>
              <w:divBdr>
                <w:top w:val="none" w:sz="0" w:space="0" w:color="auto"/>
                <w:left w:val="none" w:sz="0" w:space="0" w:color="auto"/>
                <w:bottom w:val="none" w:sz="0" w:space="0" w:color="auto"/>
                <w:right w:val="none" w:sz="0" w:space="0" w:color="auto"/>
              </w:divBdr>
              <w:divsChild>
                <w:div w:id="724765642">
                  <w:marLeft w:val="0"/>
                  <w:marRight w:val="0"/>
                  <w:marTop w:val="0"/>
                  <w:marBottom w:val="0"/>
                  <w:divBdr>
                    <w:top w:val="none" w:sz="0" w:space="0" w:color="auto"/>
                    <w:left w:val="none" w:sz="0" w:space="0" w:color="auto"/>
                    <w:bottom w:val="none" w:sz="0" w:space="0" w:color="auto"/>
                    <w:right w:val="none" w:sz="0" w:space="0" w:color="auto"/>
                  </w:divBdr>
                  <w:divsChild>
                    <w:div w:id="346952503">
                      <w:marLeft w:val="0"/>
                      <w:marRight w:val="0"/>
                      <w:marTop w:val="0"/>
                      <w:marBottom w:val="180"/>
                      <w:divBdr>
                        <w:top w:val="none" w:sz="0" w:space="0" w:color="auto"/>
                        <w:left w:val="none" w:sz="0" w:space="0" w:color="auto"/>
                        <w:bottom w:val="none" w:sz="0" w:space="0" w:color="auto"/>
                        <w:right w:val="none" w:sz="0" w:space="0" w:color="auto"/>
                      </w:divBdr>
                    </w:div>
                    <w:div w:id="1411539133">
                      <w:marLeft w:val="0"/>
                      <w:marRight w:val="0"/>
                      <w:marTop w:val="0"/>
                      <w:marBottom w:val="180"/>
                      <w:divBdr>
                        <w:top w:val="none" w:sz="0" w:space="0" w:color="auto"/>
                        <w:left w:val="none" w:sz="0" w:space="0" w:color="auto"/>
                        <w:bottom w:val="none" w:sz="0" w:space="0" w:color="auto"/>
                        <w:right w:val="none" w:sz="0" w:space="0" w:color="auto"/>
                      </w:divBdr>
                    </w:div>
                    <w:div w:id="1705448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93022835">
      <w:bodyDiv w:val="1"/>
      <w:marLeft w:val="0"/>
      <w:marRight w:val="0"/>
      <w:marTop w:val="0"/>
      <w:marBottom w:val="0"/>
      <w:divBdr>
        <w:top w:val="none" w:sz="0" w:space="0" w:color="auto"/>
        <w:left w:val="none" w:sz="0" w:space="0" w:color="auto"/>
        <w:bottom w:val="none" w:sz="0" w:space="0" w:color="auto"/>
        <w:right w:val="none" w:sz="0" w:space="0" w:color="auto"/>
      </w:divBdr>
      <w:divsChild>
        <w:div w:id="1310598603">
          <w:marLeft w:val="0"/>
          <w:marRight w:val="0"/>
          <w:marTop w:val="0"/>
          <w:marBottom w:val="0"/>
          <w:divBdr>
            <w:top w:val="none" w:sz="0" w:space="0" w:color="auto"/>
            <w:left w:val="none" w:sz="0" w:space="0" w:color="auto"/>
            <w:bottom w:val="none" w:sz="0" w:space="0" w:color="auto"/>
            <w:right w:val="none" w:sz="0" w:space="0" w:color="auto"/>
          </w:divBdr>
        </w:div>
        <w:div w:id="1839417323">
          <w:marLeft w:val="0"/>
          <w:marRight w:val="0"/>
          <w:marTop w:val="0"/>
          <w:marBottom w:val="0"/>
          <w:divBdr>
            <w:top w:val="none" w:sz="0" w:space="0" w:color="auto"/>
            <w:left w:val="none" w:sz="0" w:space="0" w:color="auto"/>
            <w:bottom w:val="none" w:sz="0" w:space="0" w:color="auto"/>
            <w:right w:val="none" w:sz="0" w:space="0" w:color="auto"/>
          </w:divBdr>
        </w:div>
      </w:divsChild>
    </w:div>
    <w:div w:id="293219715">
      <w:bodyDiv w:val="1"/>
      <w:marLeft w:val="0"/>
      <w:marRight w:val="0"/>
      <w:marTop w:val="0"/>
      <w:marBottom w:val="0"/>
      <w:divBdr>
        <w:top w:val="none" w:sz="0" w:space="0" w:color="auto"/>
        <w:left w:val="none" w:sz="0" w:space="0" w:color="auto"/>
        <w:bottom w:val="none" w:sz="0" w:space="0" w:color="auto"/>
        <w:right w:val="none" w:sz="0" w:space="0" w:color="auto"/>
      </w:divBdr>
    </w:div>
    <w:div w:id="293609826">
      <w:bodyDiv w:val="1"/>
      <w:marLeft w:val="0"/>
      <w:marRight w:val="0"/>
      <w:marTop w:val="0"/>
      <w:marBottom w:val="0"/>
      <w:divBdr>
        <w:top w:val="none" w:sz="0" w:space="0" w:color="auto"/>
        <w:left w:val="none" w:sz="0" w:space="0" w:color="auto"/>
        <w:bottom w:val="none" w:sz="0" w:space="0" w:color="auto"/>
        <w:right w:val="none" w:sz="0" w:space="0" w:color="auto"/>
      </w:divBdr>
      <w:divsChild>
        <w:div w:id="1632007580">
          <w:marLeft w:val="0"/>
          <w:marRight w:val="0"/>
          <w:marTop w:val="0"/>
          <w:marBottom w:val="0"/>
          <w:divBdr>
            <w:top w:val="none" w:sz="0" w:space="0" w:color="auto"/>
            <w:left w:val="none" w:sz="0" w:space="0" w:color="auto"/>
            <w:bottom w:val="none" w:sz="0" w:space="0" w:color="auto"/>
            <w:right w:val="none" w:sz="0" w:space="0" w:color="auto"/>
          </w:divBdr>
        </w:div>
      </w:divsChild>
    </w:div>
    <w:div w:id="294651184">
      <w:bodyDiv w:val="1"/>
      <w:marLeft w:val="0"/>
      <w:marRight w:val="0"/>
      <w:marTop w:val="0"/>
      <w:marBottom w:val="0"/>
      <w:divBdr>
        <w:top w:val="none" w:sz="0" w:space="0" w:color="auto"/>
        <w:left w:val="none" w:sz="0" w:space="0" w:color="auto"/>
        <w:bottom w:val="none" w:sz="0" w:space="0" w:color="auto"/>
        <w:right w:val="none" w:sz="0" w:space="0" w:color="auto"/>
      </w:divBdr>
      <w:divsChild>
        <w:div w:id="465204089">
          <w:marLeft w:val="0"/>
          <w:marRight w:val="0"/>
          <w:marTop w:val="0"/>
          <w:marBottom w:val="0"/>
          <w:divBdr>
            <w:top w:val="none" w:sz="0" w:space="0" w:color="auto"/>
            <w:left w:val="none" w:sz="0" w:space="0" w:color="auto"/>
            <w:bottom w:val="none" w:sz="0" w:space="0" w:color="auto"/>
            <w:right w:val="none" w:sz="0" w:space="0" w:color="auto"/>
          </w:divBdr>
          <w:divsChild>
            <w:div w:id="1812751618">
              <w:marLeft w:val="0"/>
              <w:marRight w:val="0"/>
              <w:marTop w:val="15"/>
              <w:marBottom w:val="0"/>
              <w:divBdr>
                <w:top w:val="none" w:sz="0" w:space="0" w:color="auto"/>
                <w:left w:val="none" w:sz="0" w:space="0" w:color="auto"/>
                <w:bottom w:val="none" w:sz="0" w:space="0" w:color="auto"/>
                <w:right w:val="none" w:sz="0" w:space="0" w:color="auto"/>
              </w:divBdr>
              <w:divsChild>
                <w:div w:id="1717075469">
                  <w:marLeft w:val="0"/>
                  <w:marRight w:val="0"/>
                  <w:marTop w:val="0"/>
                  <w:marBottom w:val="0"/>
                  <w:divBdr>
                    <w:top w:val="none" w:sz="0" w:space="0" w:color="auto"/>
                    <w:left w:val="none" w:sz="0" w:space="0" w:color="auto"/>
                    <w:bottom w:val="none" w:sz="0" w:space="0" w:color="auto"/>
                    <w:right w:val="none" w:sz="0" w:space="0" w:color="auto"/>
                  </w:divBdr>
                  <w:divsChild>
                    <w:div w:id="177085289">
                      <w:marLeft w:val="0"/>
                      <w:marRight w:val="0"/>
                      <w:marTop w:val="0"/>
                      <w:marBottom w:val="120"/>
                      <w:divBdr>
                        <w:top w:val="none" w:sz="0" w:space="0" w:color="auto"/>
                        <w:left w:val="none" w:sz="0" w:space="0" w:color="auto"/>
                        <w:bottom w:val="none" w:sz="0" w:space="0" w:color="auto"/>
                        <w:right w:val="none" w:sz="0" w:space="0" w:color="auto"/>
                      </w:divBdr>
                    </w:div>
                    <w:div w:id="194270847">
                      <w:marLeft w:val="0"/>
                      <w:marRight w:val="0"/>
                      <w:marTop w:val="0"/>
                      <w:marBottom w:val="180"/>
                      <w:divBdr>
                        <w:top w:val="none" w:sz="0" w:space="0" w:color="auto"/>
                        <w:left w:val="none" w:sz="0" w:space="0" w:color="auto"/>
                        <w:bottom w:val="none" w:sz="0" w:space="0" w:color="auto"/>
                        <w:right w:val="none" w:sz="0" w:space="0" w:color="auto"/>
                      </w:divBdr>
                    </w:div>
                    <w:div w:id="1852180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70930768">
          <w:marLeft w:val="0"/>
          <w:marRight w:val="0"/>
          <w:marTop w:val="0"/>
          <w:marBottom w:val="0"/>
          <w:divBdr>
            <w:top w:val="none" w:sz="0" w:space="0" w:color="auto"/>
            <w:left w:val="none" w:sz="0" w:space="0" w:color="auto"/>
            <w:bottom w:val="none" w:sz="0" w:space="0" w:color="auto"/>
            <w:right w:val="none" w:sz="0" w:space="0" w:color="auto"/>
          </w:divBdr>
          <w:divsChild>
            <w:div w:id="723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7217">
      <w:bodyDiv w:val="1"/>
      <w:marLeft w:val="0"/>
      <w:marRight w:val="0"/>
      <w:marTop w:val="0"/>
      <w:marBottom w:val="0"/>
      <w:divBdr>
        <w:top w:val="none" w:sz="0" w:space="0" w:color="auto"/>
        <w:left w:val="none" w:sz="0" w:space="0" w:color="auto"/>
        <w:bottom w:val="none" w:sz="0" w:space="0" w:color="auto"/>
        <w:right w:val="none" w:sz="0" w:space="0" w:color="auto"/>
      </w:divBdr>
      <w:divsChild>
        <w:div w:id="1481657650">
          <w:marLeft w:val="0"/>
          <w:marRight w:val="0"/>
          <w:marTop w:val="0"/>
          <w:marBottom w:val="0"/>
          <w:divBdr>
            <w:top w:val="none" w:sz="0" w:space="0" w:color="auto"/>
            <w:left w:val="none" w:sz="0" w:space="0" w:color="auto"/>
            <w:bottom w:val="none" w:sz="0" w:space="0" w:color="auto"/>
            <w:right w:val="none" w:sz="0" w:space="0" w:color="auto"/>
          </w:divBdr>
        </w:div>
      </w:divsChild>
    </w:div>
    <w:div w:id="296222740">
      <w:bodyDiv w:val="1"/>
      <w:marLeft w:val="0"/>
      <w:marRight w:val="0"/>
      <w:marTop w:val="0"/>
      <w:marBottom w:val="0"/>
      <w:divBdr>
        <w:top w:val="none" w:sz="0" w:space="0" w:color="auto"/>
        <w:left w:val="none" w:sz="0" w:space="0" w:color="auto"/>
        <w:bottom w:val="none" w:sz="0" w:space="0" w:color="auto"/>
        <w:right w:val="none" w:sz="0" w:space="0" w:color="auto"/>
      </w:divBdr>
      <w:divsChild>
        <w:div w:id="173226365">
          <w:marLeft w:val="0"/>
          <w:marRight w:val="0"/>
          <w:marTop w:val="60"/>
          <w:marBottom w:val="0"/>
          <w:divBdr>
            <w:top w:val="none" w:sz="0" w:space="0" w:color="auto"/>
            <w:left w:val="none" w:sz="0" w:space="0" w:color="auto"/>
            <w:bottom w:val="none" w:sz="0" w:space="0" w:color="auto"/>
            <w:right w:val="none" w:sz="0" w:space="0" w:color="auto"/>
          </w:divBdr>
        </w:div>
        <w:div w:id="1660620811">
          <w:marLeft w:val="555"/>
          <w:marRight w:val="0"/>
          <w:marTop w:val="480"/>
          <w:marBottom w:val="0"/>
          <w:divBdr>
            <w:top w:val="none" w:sz="0" w:space="0" w:color="auto"/>
            <w:left w:val="none" w:sz="0" w:space="0" w:color="auto"/>
            <w:bottom w:val="none" w:sz="0" w:space="0" w:color="auto"/>
            <w:right w:val="none" w:sz="0" w:space="0" w:color="auto"/>
          </w:divBdr>
          <w:divsChild>
            <w:div w:id="213236166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97340317">
      <w:bodyDiv w:val="1"/>
      <w:marLeft w:val="0"/>
      <w:marRight w:val="0"/>
      <w:marTop w:val="0"/>
      <w:marBottom w:val="0"/>
      <w:divBdr>
        <w:top w:val="none" w:sz="0" w:space="0" w:color="auto"/>
        <w:left w:val="none" w:sz="0" w:space="0" w:color="auto"/>
        <w:bottom w:val="none" w:sz="0" w:space="0" w:color="auto"/>
        <w:right w:val="none" w:sz="0" w:space="0" w:color="auto"/>
      </w:divBdr>
    </w:div>
    <w:div w:id="297566203">
      <w:bodyDiv w:val="1"/>
      <w:marLeft w:val="0"/>
      <w:marRight w:val="0"/>
      <w:marTop w:val="0"/>
      <w:marBottom w:val="0"/>
      <w:divBdr>
        <w:top w:val="none" w:sz="0" w:space="0" w:color="auto"/>
        <w:left w:val="none" w:sz="0" w:space="0" w:color="auto"/>
        <w:bottom w:val="none" w:sz="0" w:space="0" w:color="auto"/>
        <w:right w:val="none" w:sz="0" w:space="0" w:color="auto"/>
      </w:divBdr>
      <w:divsChild>
        <w:div w:id="1073503893">
          <w:marLeft w:val="0"/>
          <w:marRight w:val="0"/>
          <w:marTop w:val="150"/>
          <w:marBottom w:val="0"/>
          <w:divBdr>
            <w:top w:val="none" w:sz="0" w:space="0" w:color="auto"/>
            <w:left w:val="none" w:sz="0" w:space="0" w:color="auto"/>
            <w:bottom w:val="none" w:sz="0" w:space="0" w:color="auto"/>
            <w:right w:val="none" w:sz="0" w:space="0" w:color="auto"/>
          </w:divBdr>
        </w:div>
      </w:divsChild>
    </w:div>
    <w:div w:id="297759183">
      <w:bodyDiv w:val="1"/>
      <w:marLeft w:val="0"/>
      <w:marRight w:val="0"/>
      <w:marTop w:val="0"/>
      <w:marBottom w:val="0"/>
      <w:divBdr>
        <w:top w:val="none" w:sz="0" w:space="0" w:color="auto"/>
        <w:left w:val="none" w:sz="0" w:space="0" w:color="auto"/>
        <w:bottom w:val="none" w:sz="0" w:space="0" w:color="auto"/>
        <w:right w:val="none" w:sz="0" w:space="0" w:color="auto"/>
      </w:divBdr>
    </w:div>
    <w:div w:id="297883819">
      <w:bodyDiv w:val="1"/>
      <w:marLeft w:val="0"/>
      <w:marRight w:val="0"/>
      <w:marTop w:val="0"/>
      <w:marBottom w:val="0"/>
      <w:divBdr>
        <w:top w:val="none" w:sz="0" w:space="0" w:color="auto"/>
        <w:left w:val="none" w:sz="0" w:space="0" w:color="auto"/>
        <w:bottom w:val="none" w:sz="0" w:space="0" w:color="auto"/>
        <w:right w:val="none" w:sz="0" w:space="0" w:color="auto"/>
      </w:divBdr>
      <w:divsChild>
        <w:div w:id="1003045426">
          <w:marLeft w:val="0"/>
          <w:marRight w:val="0"/>
          <w:marTop w:val="0"/>
          <w:marBottom w:val="0"/>
          <w:divBdr>
            <w:top w:val="none" w:sz="0" w:space="0" w:color="auto"/>
            <w:left w:val="none" w:sz="0" w:space="0" w:color="auto"/>
            <w:bottom w:val="none" w:sz="0" w:space="0" w:color="auto"/>
            <w:right w:val="none" w:sz="0" w:space="0" w:color="auto"/>
          </w:divBdr>
        </w:div>
      </w:divsChild>
    </w:div>
    <w:div w:id="297957169">
      <w:bodyDiv w:val="1"/>
      <w:marLeft w:val="0"/>
      <w:marRight w:val="0"/>
      <w:marTop w:val="0"/>
      <w:marBottom w:val="0"/>
      <w:divBdr>
        <w:top w:val="none" w:sz="0" w:space="0" w:color="auto"/>
        <w:left w:val="none" w:sz="0" w:space="0" w:color="auto"/>
        <w:bottom w:val="none" w:sz="0" w:space="0" w:color="auto"/>
        <w:right w:val="none" w:sz="0" w:space="0" w:color="auto"/>
      </w:divBdr>
      <w:divsChild>
        <w:div w:id="1792288497">
          <w:marLeft w:val="0"/>
          <w:marRight w:val="0"/>
          <w:marTop w:val="0"/>
          <w:marBottom w:val="0"/>
          <w:divBdr>
            <w:top w:val="none" w:sz="0" w:space="0" w:color="auto"/>
            <w:left w:val="none" w:sz="0" w:space="0" w:color="auto"/>
            <w:bottom w:val="none" w:sz="0" w:space="0" w:color="auto"/>
            <w:right w:val="none" w:sz="0" w:space="0" w:color="auto"/>
          </w:divBdr>
          <w:divsChild>
            <w:div w:id="1895578541">
              <w:marLeft w:val="0"/>
              <w:marRight w:val="0"/>
              <w:marTop w:val="0"/>
              <w:marBottom w:val="0"/>
              <w:divBdr>
                <w:top w:val="none" w:sz="0" w:space="0" w:color="auto"/>
                <w:left w:val="none" w:sz="0" w:space="0" w:color="auto"/>
                <w:bottom w:val="none" w:sz="0" w:space="0" w:color="auto"/>
                <w:right w:val="none" w:sz="0" w:space="0" w:color="auto"/>
              </w:divBdr>
            </w:div>
          </w:divsChild>
        </w:div>
        <w:div w:id="1833252458">
          <w:marLeft w:val="0"/>
          <w:marRight w:val="0"/>
          <w:marTop w:val="0"/>
          <w:marBottom w:val="0"/>
          <w:divBdr>
            <w:top w:val="none" w:sz="0" w:space="0" w:color="auto"/>
            <w:left w:val="none" w:sz="0" w:space="0" w:color="auto"/>
            <w:bottom w:val="none" w:sz="0" w:space="0" w:color="auto"/>
            <w:right w:val="none" w:sz="0" w:space="0" w:color="auto"/>
          </w:divBdr>
        </w:div>
      </w:divsChild>
    </w:div>
    <w:div w:id="298921875">
      <w:bodyDiv w:val="1"/>
      <w:marLeft w:val="0"/>
      <w:marRight w:val="0"/>
      <w:marTop w:val="0"/>
      <w:marBottom w:val="0"/>
      <w:divBdr>
        <w:top w:val="none" w:sz="0" w:space="0" w:color="auto"/>
        <w:left w:val="none" w:sz="0" w:space="0" w:color="auto"/>
        <w:bottom w:val="none" w:sz="0" w:space="0" w:color="auto"/>
        <w:right w:val="none" w:sz="0" w:space="0" w:color="auto"/>
      </w:divBdr>
    </w:div>
    <w:div w:id="299187685">
      <w:bodyDiv w:val="1"/>
      <w:marLeft w:val="0"/>
      <w:marRight w:val="0"/>
      <w:marTop w:val="0"/>
      <w:marBottom w:val="0"/>
      <w:divBdr>
        <w:top w:val="none" w:sz="0" w:space="0" w:color="auto"/>
        <w:left w:val="none" w:sz="0" w:space="0" w:color="auto"/>
        <w:bottom w:val="none" w:sz="0" w:space="0" w:color="auto"/>
        <w:right w:val="none" w:sz="0" w:space="0" w:color="auto"/>
      </w:divBdr>
      <w:divsChild>
        <w:div w:id="1244680218">
          <w:marLeft w:val="0"/>
          <w:marRight w:val="0"/>
          <w:marTop w:val="0"/>
          <w:marBottom w:val="0"/>
          <w:divBdr>
            <w:top w:val="none" w:sz="0" w:space="0" w:color="auto"/>
            <w:left w:val="none" w:sz="0" w:space="0" w:color="auto"/>
            <w:bottom w:val="none" w:sz="0" w:space="0" w:color="auto"/>
            <w:right w:val="none" w:sz="0" w:space="0" w:color="auto"/>
          </w:divBdr>
          <w:divsChild>
            <w:div w:id="2117940577">
              <w:marLeft w:val="0"/>
              <w:marRight w:val="0"/>
              <w:marTop w:val="0"/>
              <w:marBottom w:val="0"/>
              <w:divBdr>
                <w:top w:val="none" w:sz="0" w:space="0" w:color="auto"/>
                <w:left w:val="none" w:sz="0" w:space="0" w:color="auto"/>
                <w:bottom w:val="none" w:sz="0" w:space="0" w:color="auto"/>
                <w:right w:val="none" w:sz="0" w:space="0" w:color="auto"/>
              </w:divBdr>
              <w:divsChild>
                <w:div w:id="158541159">
                  <w:marLeft w:val="0"/>
                  <w:marRight w:val="0"/>
                  <w:marTop w:val="0"/>
                  <w:marBottom w:val="0"/>
                  <w:divBdr>
                    <w:top w:val="none" w:sz="0" w:space="0" w:color="auto"/>
                    <w:left w:val="none" w:sz="0" w:space="0" w:color="auto"/>
                    <w:bottom w:val="none" w:sz="0" w:space="0" w:color="auto"/>
                    <w:right w:val="none" w:sz="0" w:space="0" w:color="auto"/>
                  </w:divBdr>
                  <w:divsChild>
                    <w:div w:id="1047803621">
                      <w:marLeft w:val="0"/>
                      <w:marRight w:val="0"/>
                      <w:marTop w:val="0"/>
                      <w:marBottom w:val="0"/>
                      <w:divBdr>
                        <w:top w:val="none" w:sz="0" w:space="0" w:color="auto"/>
                        <w:left w:val="none" w:sz="0" w:space="0" w:color="auto"/>
                        <w:bottom w:val="none" w:sz="0" w:space="0" w:color="auto"/>
                        <w:right w:val="none" w:sz="0" w:space="0" w:color="auto"/>
                      </w:divBdr>
                    </w:div>
                  </w:divsChild>
                </w:div>
                <w:div w:id="890195820">
                  <w:marLeft w:val="0"/>
                  <w:marRight w:val="0"/>
                  <w:marTop w:val="0"/>
                  <w:marBottom w:val="0"/>
                  <w:divBdr>
                    <w:top w:val="none" w:sz="0" w:space="0" w:color="auto"/>
                    <w:left w:val="none" w:sz="0" w:space="0" w:color="auto"/>
                    <w:bottom w:val="none" w:sz="0" w:space="0" w:color="auto"/>
                    <w:right w:val="none" w:sz="0" w:space="0" w:color="auto"/>
                  </w:divBdr>
                  <w:divsChild>
                    <w:div w:id="1787699560">
                      <w:marLeft w:val="0"/>
                      <w:marRight w:val="0"/>
                      <w:marTop w:val="0"/>
                      <w:marBottom w:val="0"/>
                      <w:divBdr>
                        <w:top w:val="none" w:sz="0" w:space="0" w:color="auto"/>
                        <w:left w:val="none" w:sz="0" w:space="0" w:color="auto"/>
                        <w:bottom w:val="none" w:sz="0" w:space="0" w:color="auto"/>
                        <w:right w:val="none" w:sz="0" w:space="0" w:color="auto"/>
                      </w:divBdr>
                    </w:div>
                  </w:divsChild>
                </w:div>
                <w:div w:id="504177182">
                  <w:marLeft w:val="0"/>
                  <w:marRight w:val="0"/>
                  <w:marTop w:val="0"/>
                  <w:marBottom w:val="0"/>
                  <w:divBdr>
                    <w:top w:val="none" w:sz="0" w:space="0" w:color="auto"/>
                    <w:left w:val="none" w:sz="0" w:space="0" w:color="auto"/>
                    <w:bottom w:val="none" w:sz="0" w:space="0" w:color="auto"/>
                    <w:right w:val="none" w:sz="0" w:space="0" w:color="auto"/>
                  </w:divBdr>
                  <w:divsChild>
                    <w:div w:id="1899511863">
                      <w:marLeft w:val="0"/>
                      <w:marRight w:val="0"/>
                      <w:marTop w:val="0"/>
                      <w:marBottom w:val="0"/>
                      <w:divBdr>
                        <w:top w:val="none" w:sz="0" w:space="0" w:color="auto"/>
                        <w:left w:val="none" w:sz="0" w:space="0" w:color="auto"/>
                        <w:bottom w:val="none" w:sz="0" w:space="0" w:color="auto"/>
                        <w:right w:val="none" w:sz="0" w:space="0" w:color="auto"/>
                      </w:divBdr>
                    </w:div>
                  </w:divsChild>
                </w:div>
                <w:div w:id="1758399404">
                  <w:marLeft w:val="0"/>
                  <w:marRight w:val="0"/>
                  <w:marTop w:val="0"/>
                  <w:marBottom w:val="0"/>
                  <w:divBdr>
                    <w:top w:val="none" w:sz="0" w:space="0" w:color="auto"/>
                    <w:left w:val="none" w:sz="0" w:space="0" w:color="auto"/>
                    <w:bottom w:val="none" w:sz="0" w:space="0" w:color="auto"/>
                    <w:right w:val="none" w:sz="0" w:space="0" w:color="auto"/>
                  </w:divBdr>
                  <w:divsChild>
                    <w:div w:id="1703171174">
                      <w:marLeft w:val="0"/>
                      <w:marRight w:val="0"/>
                      <w:marTop w:val="0"/>
                      <w:marBottom w:val="0"/>
                      <w:divBdr>
                        <w:top w:val="none" w:sz="0" w:space="0" w:color="auto"/>
                        <w:left w:val="none" w:sz="0" w:space="0" w:color="auto"/>
                        <w:bottom w:val="none" w:sz="0" w:space="0" w:color="auto"/>
                        <w:right w:val="none" w:sz="0" w:space="0" w:color="auto"/>
                      </w:divBdr>
                    </w:div>
                  </w:divsChild>
                </w:div>
                <w:div w:id="886264594">
                  <w:marLeft w:val="0"/>
                  <w:marRight w:val="0"/>
                  <w:marTop w:val="0"/>
                  <w:marBottom w:val="0"/>
                  <w:divBdr>
                    <w:top w:val="none" w:sz="0" w:space="0" w:color="auto"/>
                    <w:left w:val="none" w:sz="0" w:space="0" w:color="auto"/>
                    <w:bottom w:val="none" w:sz="0" w:space="0" w:color="auto"/>
                    <w:right w:val="none" w:sz="0" w:space="0" w:color="auto"/>
                  </w:divBdr>
                  <w:divsChild>
                    <w:div w:id="15165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26409">
              <w:marLeft w:val="0"/>
              <w:marRight w:val="0"/>
              <w:marTop w:val="0"/>
              <w:marBottom w:val="0"/>
              <w:divBdr>
                <w:top w:val="none" w:sz="0" w:space="0" w:color="auto"/>
                <w:left w:val="none" w:sz="0" w:space="0" w:color="auto"/>
                <w:bottom w:val="none" w:sz="0" w:space="0" w:color="auto"/>
                <w:right w:val="none" w:sz="0" w:space="0" w:color="auto"/>
              </w:divBdr>
              <w:divsChild>
                <w:div w:id="274603995">
                  <w:marLeft w:val="0"/>
                  <w:marRight w:val="0"/>
                  <w:marTop w:val="0"/>
                  <w:marBottom w:val="0"/>
                  <w:divBdr>
                    <w:top w:val="none" w:sz="0" w:space="0" w:color="auto"/>
                    <w:left w:val="none" w:sz="0" w:space="0" w:color="auto"/>
                    <w:bottom w:val="none" w:sz="0" w:space="0" w:color="auto"/>
                    <w:right w:val="none" w:sz="0" w:space="0" w:color="auto"/>
                  </w:divBdr>
                  <w:divsChild>
                    <w:div w:id="1691108541">
                      <w:marLeft w:val="0"/>
                      <w:marRight w:val="0"/>
                      <w:marTop w:val="0"/>
                      <w:marBottom w:val="0"/>
                      <w:divBdr>
                        <w:top w:val="none" w:sz="0" w:space="0" w:color="auto"/>
                        <w:left w:val="none" w:sz="0" w:space="0" w:color="auto"/>
                        <w:bottom w:val="none" w:sz="0" w:space="0" w:color="auto"/>
                        <w:right w:val="none" w:sz="0" w:space="0" w:color="auto"/>
                      </w:divBdr>
                    </w:div>
                  </w:divsChild>
                </w:div>
                <w:div w:id="1618293097">
                  <w:marLeft w:val="0"/>
                  <w:marRight w:val="0"/>
                  <w:marTop w:val="0"/>
                  <w:marBottom w:val="0"/>
                  <w:divBdr>
                    <w:top w:val="none" w:sz="0" w:space="0" w:color="auto"/>
                    <w:left w:val="none" w:sz="0" w:space="0" w:color="auto"/>
                    <w:bottom w:val="none" w:sz="0" w:space="0" w:color="auto"/>
                    <w:right w:val="none" w:sz="0" w:space="0" w:color="auto"/>
                  </w:divBdr>
                  <w:divsChild>
                    <w:div w:id="736172506">
                      <w:marLeft w:val="0"/>
                      <w:marRight w:val="0"/>
                      <w:marTop w:val="0"/>
                      <w:marBottom w:val="0"/>
                      <w:divBdr>
                        <w:top w:val="none" w:sz="0" w:space="0" w:color="auto"/>
                        <w:left w:val="none" w:sz="0" w:space="0" w:color="auto"/>
                        <w:bottom w:val="none" w:sz="0" w:space="0" w:color="auto"/>
                        <w:right w:val="none" w:sz="0" w:space="0" w:color="auto"/>
                      </w:divBdr>
                    </w:div>
                  </w:divsChild>
                </w:div>
                <w:div w:id="419182066">
                  <w:marLeft w:val="0"/>
                  <w:marRight w:val="0"/>
                  <w:marTop w:val="0"/>
                  <w:marBottom w:val="0"/>
                  <w:divBdr>
                    <w:top w:val="none" w:sz="0" w:space="0" w:color="auto"/>
                    <w:left w:val="none" w:sz="0" w:space="0" w:color="auto"/>
                    <w:bottom w:val="none" w:sz="0" w:space="0" w:color="auto"/>
                    <w:right w:val="none" w:sz="0" w:space="0" w:color="auto"/>
                  </w:divBdr>
                  <w:divsChild>
                    <w:div w:id="492722757">
                      <w:marLeft w:val="0"/>
                      <w:marRight w:val="0"/>
                      <w:marTop w:val="0"/>
                      <w:marBottom w:val="0"/>
                      <w:divBdr>
                        <w:top w:val="none" w:sz="0" w:space="0" w:color="auto"/>
                        <w:left w:val="none" w:sz="0" w:space="0" w:color="auto"/>
                        <w:bottom w:val="none" w:sz="0" w:space="0" w:color="auto"/>
                        <w:right w:val="none" w:sz="0" w:space="0" w:color="auto"/>
                      </w:divBdr>
                    </w:div>
                  </w:divsChild>
                </w:div>
                <w:div w:id="1893811183">
                  <w:marLeft w:val="0"/>
                  <w:marRight w:val="0"/>
                  <w:marTop w:val="0"/>
                  <w:marBottom w:val="0"/>
                  <w:divBdr>
                    <w:top w:val="none" w:sz="0" w:space="0" w:color="auto"/>
                    <w:left w:val="none" w:sz="0" w:space="0" w:color="auto"/>
                    <w:bottom w:val="none" w:sz="0" w:space="0" w:color="auto"/>
                    <w:right w:val="none" w:sz="0" w:space="0" w:color="auto"/>
                  </w:divBdr>
                  <w:divsChild>
                    <w:div w:id="239750779">
                      <w:marLeft w:val="0"/>
                      <w:marRight w:val="0"/>
                      <w:marTop w:val="0"/>
                      <w:marBottom w:val="0"/>
                      <w:divBdr>
                        <w:top w:val="none" w:sz="0" w:space="0" w:color="auto"/>
                        <w:left w:val="none" w:sz="0" w:space="0" w:color="auto"/>
                        <w:bottom w:val="none" w:sz="0" w:space="0" w:color="auto"/>
                        <w:right w:val="none" w:sz="0" w:space="0" w:color="auto"/>
                      </w:divBdr>
                    </w:div>
                  </w:divsChild>
                </w:div>
                <w:div w:id="634679446">
                  <w:marLeft w:val="0"/>
                  <w:marRight w:val="0"/>
                  <w:marTop w:val="0"/>
                  <w:marBottom w:val="0"/>
                  <w:divBdr>
                    <w:top w:val="none" w:sz="0" w:space="0" w:color="auto"/>
                    <w:left w:val="none" w:sz="0" w:space="0" w:color="auto"/>
                    <w:bottom w:val="none" w:sz="0" w:space="0" w:color="auto"/>
                    <w:right w:val="none" w:sz="0" w:space="0" w:color="auto"/>
                  </w:divBdr>
                  <w:divsChild>
                    <w:div w:id="11467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9230">
              <w:marLeft w:val="0"/>
              <w:marRight w:val="0"/>
              <w:marTop w:val="0"/>
              <w:marBottom w:val="0"/>
              <w:divBdr>
                <w:top w:val="none" w:sz="0" w:space="0" w:color="auto"/>
                <w:left w:val="none" w:sz="0" w:space="0" w:color="auto"/>
                <w:bottom w:val="none" w:sz="0" w:space="0" w:color="auto"/>
                <w:right w:val="none" w:sz="0" w:space="0" w:color="auto"/>
              </w:divBdr>
              <w:divsChild>
                <w:div w:id="1385370747">
                  <w:marLeft w:val="0"/>
                  <w:marRight w:val="0"/>
                  <w:marTop w:val="0"/>
                  <w:marBottom w:val="0"/>
                  <w:divBdr>
                    <w:top w:val="none" w:sz="0" w:space="0" w:color="auto"/>
                    <w:left w:val="none" w:sz="0" w:space="0" w:color="auto"/>
                    <w:bottom w:val="none" w:sz="0" w:space="0" w:color="auto"/>
                    <w:right w:val="none" w:sz="0" w:space="0" w:color="auto"/>
                  </w:divBdr>
                  <w:divsChild>
                    <w:div w:id="1872109212">
                      <w:marLeft w:val="0"/>
                      <w:marRight w:val="0"/>
                      <w:marTop w:val="0"/>
                      <w:marBottom w:val="0"/>
                      <w:divBdr>
                        <w:top w:val="none" w:sz="0" w:space="0" w:color="auto"/>
                        <w:left w:val="none" w:sz="0" w:space="0" w:color="auto"/>
                        <w:bottom w:val="none" w:sz="0" w:space="0" w:color="auto"/>
                        <w:right w:val="none" w:sz="0" w:space="0" w:color="auto"/>
                      </w:divBdr>
                    </w:div>
                  </w:divsChild>
                </w:div>
                <w:div w:id="1932933482">
                  <w:marLeft w:val="0"/>
                  <w:marRight w:val="0"/>
                  <w:marTop w:val="0"/>
                  <w:marBottom w:val="0"/>
                  <w:divBdr>
                    <w:top w:val="none" w:sz="0" w:space="0" w:color="auto"/>
                    <w:left w:val="none" w:sz="0" w:space="0" w:color="auto"/>
                    <w:bottom w:val="none" w:sz="0" w:space="0" w:color="auto"/>
                    <w:right w:val="none" w:sz="0" w:space="0" w:color="auto"/>
                  </w:divBdr>
                  <w:divsChild>
                    <w:div w:id="1286036216">
                      <w:marLeft w:val="0"/>
                      <w:marRight w:val="0"/>
                      <w:marTop w:val="0"/>
                      <w:marBottom w:val="0"/>
                      <w:divBdr>
                        <w:top w:val="none" w:sz="0" w:space="0" w:color="auto"/>
                        <w:left w:val="none" w:sz="0" w:space="0" w:color="auto"/>
                        <w:bottom w:val="none" w:sz="0" w:space="0" w:color="auto"/>
                        <w:right w:val="none" w:sz="0" w:space="0" w:color="auto"/>
                      </w:divBdr>
                    </w:div>
                  </w:divsChild>
                </w:div>
                <w:div w:id="1024209300">
                  <w:marLeft w:val="0"/>
                  <w:marRight w:val="0"/>
                  <w:marTop w:val="0"/>
                  <w:marBottom w:val="0"/>
                  <w:divBdr>
                    <w:top w:val="none" w:sz="0" w:space="0" w:color="auto"/>
                    <w:left w:val="none" w:sz="0" w:space="0" w:color="auto"/>
                    <w:bottom w:val="none" w:sz="0" w:space="0" w:color="auto"/>
                    <w:right w:val="none" w:sz="0" w:space="0" w:color="auto"/>
                  </w:divBdr>
                  <w:divsChild>
                    <w:div w:id="894659750">
                      <w:marLeft w:val="0"/>
                      <w:marRight w:val="0"/>
                      <w:marTop w:val="0"/>
                      <w:marBottom w:val="0"/>
                      <w:divBdr>
                        <w:top w:val="none" w:sz="0" w:space="0" w:color="auto"/>
                        <w:left w:val="none" w:sz="0" w:space="0" w:color="auto"/>
                        <w:bottom w:val="none" w:sz="0" w:space="0" w:color="auto"/>
                        <w:right w:val="none" w:sz="0" w:space="0" w:color="auto"/>
                      </w:divBdr>
                    </w:div>
                  </w:divsChild>
                </w:div>
                <w:div w:id="494226511">
                  <w:marLeft w:val="0"/>
                  <w:marRight w:val="0"/>
                  <w:marTop w:val="0"/>
                  <w:marBottom w:val="0"/>
                  <w:divBdr>
                    <w:top w:val="none" w:sz="0" w:space="0" w:color="auto"/>
                    <w:left w:val="none" w:sz="0" w:space="0" w:color="auto"/>
                    <w:bottom w:val="none" w:sz="0" w:space="0" w:color="auto"/>
                    <w:right w:val="none" w:sz="0" w:space="0" w:color="auto"/>
                  </w:divBdr>
                  <w:divsChild>
                    <w:div w:id="427652575">
                      <w:marLeft w:val="0"/>
                      <w:marRight w:val="0"/>
                      <w:marTop w:val="0"/>
                      <w:marBottom w:val="0"/>
                      <w:divBdr>
                        <w:top w:val="none" w:sz="0" w:space="0" w:color="auto"/>
                        <w:left w:val="none" w:sz="0" w:space="0" w:color="auto"/>
                        <w:bottom w:val="none" w:sz="0" w:space="0" w:color="auto"/>
                        <w:right w:val="none" w:sz="0" w:space="0" w:color="auto"/>
                      </w:divBdr>
                    </w:div>
                  </w:divsChild>
                </w:div>
                <w:div w:id="672997400">
                  <w:marLeft w:val="0"/>
                  <w:marRight w:val="0"/>
                  <w:marTop w:val="0"/>
                  <w:marBottom w:val="0"/>
                  <w:divBdr>
                    <w:top w:val="none" w:sz="0" w:space="0" w:color="auto"/>
                    <w:left w:val="none" w:sz="0" w:space="0" w:color="auto"/>
                    <w:bottom w:val="none" w:sz="0" w:space="0" w:color="auto"/>
                    <w:right w:val="none" w:sz="0" w:space="0" w:color="auto"/>
                  </w:divBdr>
                  <w:divsChild>
                    <w:div w:id="239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7239">
          <w:marLeft w:val="0"/>
          <w:marRight w:val="0"/>
          <w:marTop w:val="0"/>
          <w:marBottom w:val="0"/>
          <w:divBdr>
            <w:top w:val="none" w:sz="0" w:space="0" w:color="auto"/>
            <w:left w:val="none" w:sz="0" w:space="0" w:color="auto"/>
            <w:bottom w:val="none" w:sz="0" w:space="0" w:color="auto"/>
            <w:right w:val="none" w:sz="0" w:space="0" w:color="auto"/>
          </w:divBdr>
          <w:divsChild>
            <w:div w:id="82990422">
              <w:marLeft w:val="0"/>
              <w:marRight w:val="0"/>
              <w:marTop w:val="0"/>
              <w:marBottom w:val="0"/>
              <w:divBdr>
                <w:top w:val="none" w:sz="0" w:space="0" w:color="auto"/>
                <w:left w:val="none" w:sz="0" w:space="0" w:color="auto"/>
                <w:bottom w:val="none" w:sz="0" w:space="0" w:color="auto"/>
                <w:right w:val="none" w:sz="0" w:space="0" w:color="auto"/>
              </w:divBdr>
              <w:divsChild>
                <w:div w:id="1985700958">
                  <w:marLeft w:val="0"/>
                  <w:marRight w:val="0"/>
                  <w:marTop w:val="0"/>
                  <w:marBottom w:val="0"/>
                  <w:divBdr>
                    <w:top w:val="none" w:sz="0" w:space="0" w:color="auto"/>
                    <w:left w:val="none" w:sz="0" w:space="0" w:color="auto"/>
                    <w:bottom w:val="none" w:sz="0" w:space="0" w:color="auto"/>
                    <w:right w:val="none" w:sz="0" w:space="0" w:color="auto"/>
                  </w:divBdr>
                  <w:divsChild>
                    <w:div w:id="188111207">
                      <w:marLeft w:val="0"/>
                      <w:marRight w:val="0"/>
                      <w:marTop w:val="0"/>
                      <w:marBottom w:val="0"/>
                      <w:divBdr>
                        <w:top w:val="none" w:sz="0" w:space="0" w:color="auto"/>
                        <w:left w:val="none" w:sz="0" w:space="0" w:color="auto"/>
                        <w:bottom w:val="none" w:sz="0" w:space="0" w:color="auto"/>
                        <w:right w:val="none" w:sz="0" w:space="0" w:color="auto"/>
                      </w:divBdr>
                    </w:div>
                  </w:divsChild>
                </w:div>
                <w:div w:id="987594653">
                  <w:marLeft w:val="0"/>
                  <w:marRight w:val="0"/>
                  <w:marTop w:val="0"/>
                  <w:marBottom w:val="0"/>
                  <w:divBdr>
                    <w:top w:val="none" w:sz="0" w:space="0" w:color="auto"/>
                    <w:left w:val="none" w:sz="0" w:space="0" w:color="auto"/>
                    <w:bottom w:val="none" w:sz="0" w:space="0" w:color="auto"/>
                    <w:right w:val="none" w:sz="0" w:space="0" w:color="auto"/>
                  </w:divBdr>
                  <w:divsChild>
                    <w:div w:id="90636927">
                      <w:marLeft w:val="0"/>
                      <w:marRight w:val="0"/>
                      <w:marTop w:val="0"/>
                      <w:marBottom w:val="0"/>
                      <w:divBdr>
                        <w:top w:val="none" w:sz="0" w:space="0" w:color="auto"/>
                        <w:left w:val="none" w:sz="0" w:space="0" w:color="auto"/>
                        <w:bottom w:val="none" w:sz="0" w:space="0" w:color="auto"/>
                        <w:right w:val="none" w:sz="0" w:space="0" w:color="auto"/>
                      </w:divBdr>
                    </w:div>
                  </w:divsChild>
                </w:div>
                <w:div w:id="1909147298">
                  <w:marLeft w:val="0"/>
                  <w:marRight w:val="0"/>
                  <w:marTop w:val="0"/>
                  <w:marBottom w:val="0"/>
                  <w:divBdr>
                    <w:top w:val="none" w:sz="0" w:space="0" w:color="auto"/>
                    <w:left w:val="none" w:sz="0" w:space="0" w:color="auto"/>
                    <w:bottom w:val="none" w:sz="0" w:space="0" w:color="auto"/>
                    <w:right w:val="none" w:sz="0" w:space="0" w:color="auto"/>
                  </w:divBdr>
                  <w:divsChild>
                    <w:div w:id="1372463313">
                      <w:marLeft w:val="0"/>
                      <w:marRight w:val="0"/>
                      <w:marTop w:val="0"/>
                      <w:marBottom w:val="0"/>
                      <w:divBdr>
                        <w:top w:val="none" w:sz="0" w:space="0" w:color="auto"/>
                        <w:left w:val="none" w:sz="0" w:space="0" w:color="auto"/>
                        <w:bottom w:val="none" w:sz="0" w:space="0" w:color="auto"/>
                        <w:right w:val="none" w:sz="0" w:space="0" w:color="auto"/>
                      </w:divBdr>
                    </w:div>
                  </w:divsChild>
                </w:div>
                <w:div w:id="658921274">
                  <w:marLeft w:val="0"/>
                  <w:marRight w:val="0"/>
                  <w:marTop w:val="0"/>
                  <w:marBottom w:val="0"/>
                  <w:divBdr>
                    <w:top w:val="none" w:sz="0" w:space="0" w:color="auto"/>
                    <w:left w:val="none" w:sz="0" w:space="0" w:color="auto"/>
                    <w:bottom w:val="none" w:sz="0" w:space="0" w:color="auto"/>
                    <w:right w:val="none" w:sz="0" w:space="0" w:color="auto"/>
                  </w:divBdr>
                  <w:divsChild>
                    <w:div w:id="1438404254">
                      <w:marLeft w:val="0"/>
                      <w:marRight w:val="0"/>
                      <w:marTop w:val="0"/>
                      <w:marBottom w:val="0"/>
                      <w:divBdr>
                        <w:top w:val="none" w:sz="0" w:space="0" w:color="auto"/>
                        <w:left w:val="none" w:sz="0" w:space="0" w:color="auto"/>
                        <w:bottom w:val="none" w:sz="0" w:space="0" w:color="auto"/>
                        <w:right w:val="none" w:sz="0" w:space="0" w:color="auto"/>
                      </w:divBdr>
                    </w:div>
                  </w:divsChild>
                </w:div>
                <w:div w:id="1230195387">
                  <w:marLeft w:val="0"/>
                  <w:marRight w:val="0"/>
                  <w:marTop w:val="0"/>
                  <w:marBottom w:val="0"/>
                  <w:divBdr>
                    <w:top w:val="none" w:sz="0" w:space="0" w:color="auto"/>
                    <w:left w:val="none" w:sz="0" w:space="0" w:color="auto"/>
                    <w:bottom w:val="none" w:sz="0" w:space="0" w:color="auto"/>
                    <w:right w:val="none" w:sz="0" w:space="0" w:color="auto"/>
                  </w:divBdr>
                  <w:divsChild>
                    <w:div w:id="15376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1156">
              <w:marLeft w:val="0"/>
              <w:marRight w:val="0"/>
              <w:marTop w:val="0"/>
              <w:marBottom w:val="0"/>
              <w:divBdr>
                <w:top w:val="none" w:sz="0" w:space="0" w:color="auto"/>
                <w:left w:val="none" w:sz="0" w:space="0" w:color="auto"/>
                <w:bottom w:val="none" w:sz="0" w:space="0" w:color="auto"/>
                <w:right w:val="none" w:sz="0" w:space="0" w:color="auto"/>
              </w:divBdr>
              <w:divsChild>
                <w:div w:id="645402615">
                  <w:marLeft w:val="0"/>
                  <w:marRight w:val="0"/>
                  <w:marTop w:val="0"/>
                  <w:marBottom w:val="0"/>
                  <w:divBdr>
                    <w:top w:val="none" w:sz="0" w:space="0" w:color="auto"/>
                    <w:left w:val="none" w:sz="0" w:space="0" w:color="auto"/>
                    <w:bottom w:val="none" w:sz="0" w:space="0" w:color="auto"/>
                    <w:right w:val="none" w:sz="0" w:space="0" w:color="auto"/>
                  </w:divBdr>
                  <w:divsChild>
                    <w:div w:id="1795979136">
                      <w:marLeft w:val="0"/>
                      <w:marRight w:val="0"/>
                      <w:marTop w:val="0"/>
                      <w:marBottom w:val="0"/>
                      <w:divBdr>
                        <w:top w:val="none" w:sz="0" w:space="0" w:color="auto"/>
                        <w:left w:val="none" w:sz="0" w:space="0" w:color="auto"/>
                        <w:bottom w:val="none" w:sz="0" w:space="0" w:color="auto"/>
                        <w:right w:val="none" w:sz="0" w:space="0" w:color="auto"/>
                      </w:divBdr>
                    </w:div>
                  </w:divsChild>
                </w:div>
                <w:div w:id="790169443">
                  <w:marLeft w:val="0"/>
                  <w:marRight w:val="0"/>
                  <w:marTop w:val="0"/>
                  <w:marBottom w:val="0"/>
                  <w:divBdr>
                    <w:top w:val="none" w:sz="0" w:space="0" w:color="auto"/>
                    <w:left w:val="none" w:sz="0" w:space="0" w:color="auto"/>
                    <w:bottom w:val="none" w:sz="0" w:space="0" w:color="auto"/>
                    <w:right w:val="none" w:sz="0" w:space="0" w:color="auto"/>
                  </w:divBdr>
                  <w:divsChild>
                    <w:div w:id="2025399286">
                      <w:marLeft w:val="0"/>
                      <w:marRight w:val="0"/>
                      <w:marTop w:val="0"/>
                      <w:marBottom w:val="0"/>
                      <w:divBdr>
                        <w:top w:val="none" w:sz="0" w:space="0" w:color="auto"/>
                        <w:left w:val="none" w:sz="0" w:space="0" w:color="auto"/>
                        <w:bottom w:val="none" w:sz="0" w:space="0" w:color="auto"/>
                        <w:right w:val="none" w:sz="0" w:space="0" w:color="auto"/>
                      </w:divBdr>
                    </w:div>
                  </w:divsChild>
                </w:div>
                <w:div w:id="2113936123">
                  <w:marLeft w:val="0"/>
                  <w:marRight w:val="0"/>
                  <w:marTop w:val="0"/>
                  <w:marBottom w:val="0"/>
                  <w:divBdr>
                    <w:top w:val="none" w:sz="0" w:space="0" w:color="auto"/>
                    <w:left w:val="none" w:sz="0" w:space="0" w:color="auto"/>
                    <w:bottom w:val="none" w:sz="0" w:space="0" w:color="auto"/>
                    <w:right w:val="none" w:sz="0" w:space="0" w:color="auto"/>
                  </w:divBdr>
                  <w:divsChild>
                    <w:div w:id="1574317232">
                      <w:marLeft w:val="0"/>
                      <w:marRight w:val="0"/>
                      <w:marTop w:val="0"/>
                      <w:marBottom w:val="0"/>
                      <w:divBdr>
                        <w:top w:val="none" w:sz="0" w:space="0" w:color="auto"/>
                        <w:left w:val="none" w:sz="0" w:space="0" w:color="auto"/>
                        <w:bottom w:val="none" w:sz="0" w:space="0" w:color="auto"/>
                        <w:right w:val="none" w:sz="0" w:space="0" w:color="auto"/>
                      </w:divBdr>
                    </w:div>
                  </w:divsChild>
                </w:div>
                <w:div w:id="1689209454">
                  <w:marLeft w:val="0"/>
                  <w:marRight w:val="0"/>
                  <w:marTop w:val="0"/>
                  <w:marBottom w:val="0"/>
                  <w:divBdr>
                    <w:top w:val="none" w:sz="0" w:space="0" w:color="auto"/>
                    <w:left w:val="none" w:sz="0" w:space="0" w:color="auto"/>
                    <w:bottom w:val="none" w:sz="0" w:space="0" w:color="auto"/>
                    <w:right w:val="none" w:sz="0" w:space="0" w:color="auto"/>
                  </w:divBdr>
                  <w:divsChild>
                    <w:div w:id="447899351">
                      <w:marLeft w:val="0"/>
                      <w:marRight w:val="0"/>
                      <w:marTop w:val="0"/>
                      <w:marBottom w:val="0"/>
                      <w:divBdr>
                        <w:top w:val="none" w:sz="0" w:space="0" w:color="auto"/>
                        <w:left w:val="none" w:sz="0" w:space="0" w:color="auto"/>
                        <w:bottom w:val="none" w:sz="0" w:space="0" w:color="auto"/>
                        <w:right w:val="none" w:sz="0" w:space="0" w:color="auto"/>
                      </w:divBdr>
                    </w:div>
                  </w:divsChild>
                </w:div>
                <w:div w:id="1593277842">
                  <w:marLeft w:val="0"/>
                  <w:marRight w:val="0"/>
                  <w:marTop w:val="0"/>
                  <w:marBottom w:val="0"/>
                  <w:divBdr>
                    <w:top w:val="none" w:sz="0" w:space="0" w:color="auto"/>
                    <w:left w:val="none" w:sz="0" w:space="0" w:color="auto"/>
                    <w:bottom w:val="none" w:sz="0" w:space="0" w:color="auto"/>
                    <w:right w:val="none" w:sz="0" w:space="0" w:color="auto"/>
                  </w:divBdr>
                  <w:divsChild>
                    <w:div w:id="18810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0127">
              <w:marLeft w:val="0"/>
              <w:marRight w:val="0"/>
              <w:marTop w:val="0"/>
              <w:marBottom w:val="0"/>
              <w:divBdr>
                <w:top w:val="none" w:sz="0" w:space="0" w:color="auto"/>
                <w:left w:val="none" w:sz="0" w:space="0" w:color="auto"/>
                <w:bottom w:val="none" w:sz="0" w:space="0" w:color="auto"/>
                <w:right w:val="none" w:sz="0" w:space="0" w:color="auto"/>
              </w:divBdr>
              <w:divsChild>
                <w:div w:id="147989098">
                  <w:marLeft w:val="0"/>
                  <w:marRight w:val="0"/>
                  <w:marTop w:val="0"/>
                  <w:marBottom w:val="0"/>
                  <w:divBdr>
                    <w:top w:val="none" w:sz="0" w:space="0" w:color="auto"/>
                    <w:left w:val="none" w:sz="0" w:space="0" w:color="auto"/>
                    <w:bottom w:val="none" w:sz="0" w:space="0" w:color="auto"/>
                    <w:right w:val="none" w:sz="0" w:space="0" w:color="auto"/>
                  </w:divBdr>
                  <w:divsChild>
                    <w:div w:id="1354696241">
                      <w:marLeft w:val="0"/>
                      <w:marRight w:val="0"/>
                      <w:marTop w:val="0"/>
                      <w:marBottom w:val="0"/>
                      <w:divBdr>
                        <w:top w:val="none" w:sz="0" w:space="0" w:color="auto"/>
                        <w:left w:val="none" w:sz="0" w:space="0" w:color="auto"/>
                        <w:bottom w:val="none" w:sz="0" w:space="0" w:color="auto"/>
                        <w:right w:val="none" w:sz="0" w:space="0" w:color="auto"/>
                      </w:divBdr>
                    </w:div>
                  </w:divsChild>
                </w:div>
                <w:div w:id="326322484">
                  <w:marLeft w:val="0"/>
                  <w:marRight w:val="0"/>
                  <w:marTop w:val="0"/>
                  <w:marBottom w:val="0"/>
                  <w:divBdr>
                    <w:top w:val="none" w:sz="0" w:space="0" w:color="auto"/>
                    <w:left w:val="none" w:sz="0" w:space="0" w:color="auto"/>
                    <w:bottom w:val="none" w:sz="0" w:space="0" w:color="auto"/>
                    <w:right w:val="none" w:sz="0" w:space="0" w:color="auto"/>
                  </w:divBdr>
                  <w:divsChild>
                    <w:div w:id="1583560111">
                      <w:marLeft w:val="0"/>
                      <w:marRight w:val="0"/>
                      <w:marTop w:val="0"/>
                      <w:marBottom w:val="0"/>
                      <w:divBdr>
                        <w:top w:val="none" w:sz="0" w:space="0" w:color="auto"/>
                        <w:left w:val="none" w:sz="0" w:space="0" w:color="auto"/>
                        <w:bottom w:val="none" w:sz="0" w:space="0" w:color="auto"/>
                        <w:right w:val="none" w:sz="0" w:space="0" w:color="auto"/>
                      </w:divBdr>
                    </w:div>
                  </w:divsChild>
                </w:div>
                <w:div w:id="560869811">
                  <w:marLeft w:val="0"/>
                  <w:marRight w:val="0"/>
                  <w:marTop w:val="0"/>
                  <w:marBottom w:val="0"/>
                  <w:divBdr>
                    <w:top w:val="none" w:sz="0" w:space="0" w:color="auto"/>
                    <w:left w:val="none" w:sz="0" w:space="0" w:color="auto"/>
                    <w:bottom w:val="none" w:sz="0" w:space="0" w:color="auto"/>
                    <w:right w:val="none" w:sz="0" w:space="0" w:color="auto"/>
                  </w:divBdr>
                  <w:divsChild>
                    <w:div w:id="1781534381">
                      <w:marLeft w:val="0"/>
                      <w:marRight w:val="0"/>
                      <w:marTop w:val="0"/>
                      <w:marBottom w:val="0"/>
                      <w:divBdr>
                        <w:top w:val="none" w:sz="0" w:space="0" w:color="auto"/>
                        <w:left w:val="none" w:sz="0" w:space="0" w:color="auto"/>
                        <w:bottom w:val="none" w:sz="0" w:space="0" w:color="auto"/>
                        <w:right w:val="none" w:sz="0" w:space="0" w:color="auto"/>
                      </w:divBdr>
                    </w:div>
                  </w:divsChild>
                </w:div>
                <w:div w:id="1616597964">
                  <w:marLeft w:val="0"/>
                  <w:marRight w:val="0"/>
                  <w:marTop w:val="0"/>
                  <w:marBottom w:val="0"/>
                  <w:divBdr>
                    <w:top w:val="none" w:sz="0" w:space="0" w:color="auto"/>
                    <w:left w:val="none" w:sz="0" w:space="0" w:color="auto"/>
                    <w:bottom w:val="none" w:sz="0" w:space="0" w:color="auto"/>
                    <w:right w:val="none" w:sz="0" w:space="0" w:color="auto"/>
                  </w:divBdr>
                  <w:divsChild>
                    <w:div w:id="976642047">
                      <w:marLeft w:val="0"/>
                      <w:marRight w:val="0"/>
                      <w:marTop w:val="0"/>
                      <w:marBottom w:val="0"/>
                      <w:divBdr>
                        <w:top w:val="none" w:sz="0" w:space="0" w:color="auto"/>
                        <w:left w:val="none" w:sz="0" w:space="0" w:color="auto"/>
                        <w:bottom w:val="none" w:sz="0" w:space="0" w:color="auto"/>
                        <w:right w:val="none" w:sz="0" w:space="0" w:color="auto"/>
                      </w:divBdr>
                    </w:div>
                  </w:divsChild>
                </w:div>
                <w:div w:id="108282798">
                  <w:marLeft w:val="0"/>
                  <w:marRight w:val="0"/>
                  <w:marTop w:val="0"/>
                  <w:marBottom w:val="0"/>
                  <w:divBdr>
                    <w:top w:val="none" w:sz="0" w:space="0" w:color="auto"/>
                    <w:left w:val="none" w:sz="0" w:space="0" w:color="auto"/>
                    <w:bottom w:val="none" w:sz="0" w:space="0" w:color="auto"/>
                    <w:right w:val="none" w:sz="0" w:space="0" w:color="auto"/>
                  </w:divBdr>
                  <w:divsChild>
                    <w:div w:id="15080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9009">
          <w:marLeft w:val="0"/>
          <w:marRight w:val="0"/>
          <w:marTop w:val="0"/>
          <w:marBottom w:val="0"/>
          <w:divBdr>
            <w:top w:val="none" w:sz="0" w:space="0" w:color="auto"/>
            <w:left w:val="none" w:sz="0" w:space="0" w:color="auto"/>
            <w:bottom w:val="none" w:sz="0" w:space="0" w:color="auto"/>
            <w:right w:val="none" w:sz="0" w:space="0" w:color="auto"/>
          </w:divBdr>
          <w:divsChild>
            <w:div w:id="1522863038">
              <w:marLeft w:val="0"/>
              <w:marRight w:val="0"/>
              <w:marTop w:val="0"/>
              <w:marBottom w:val="0"/>
              <w:divBdr>
                <w:top w:val="none" w:sz="0" w:space="0" w:color="auto"/>
                <w:left w:val="none" w:sz="0" w:space="0" w:color="auto"/>
                <w:bottom w:val="none" w:sz="0" w:space="0" w:color="auto"/>
                <w:right w:val="none" w:sz="0" w:space="0" w:color="auto"/>
              </w:divBdr>
              <w:divsChild>
                <w:div w:id="1431044468">
                  <w:marLeft w:val="0"/>
                  <w:marRight w:val="0"/>
                  <w:marTop w:val="0"/>
                  <w:marBottom w:val="0"/>
                  <w:divBdr>
                    <w:top w:val="none" w:sz="0" w:space="0" w:color="auto"/>
                    <w:left w:val="none" w:sz="0" w:space="0" w:color="auto"/>
                    <w:bottom w:val="none" w:sz="0" w:space="0" w:color="auto"/>
                    <w:right w:val="none" w:sz="0" w:space="0" w:color="auto"/>
                  </w:divBdr>
                  <w:divsChild>
                    <w:div w:id="1387293666">
                      <w:marLeft w:val="0"/>
                      <w:marRight w:val="0"/>
                      <w:marTop w:val="0"/>
                      <w:marBottom w:val="0"/>
                      <w:divBdr>
                        <w:top w:val="none" w:sz="0" w:space="0" w:color="auto"/>
                        <w:left w:val="none" w:sz="0" w:space="0" w:color="auto"/>
                        <w:bottom w:val="none" w:sz="0" w:space="0" w:color="auto"/>
                        <w:right w:val="none" w:sz="0" w:space="0" w:color="auto"/>
                      </w:divBdr>
                    </w:div>
                  </w:divsChild>
                </w:div>
                <w:div w:id="526061853">
                  <w:marLeft w:val="0"/>
                  <w:marRight w:val="0"/>
                  <w:marTop w:val="0"/>
                  <w:marBottom w:val="0"/>
                  <w:divBdr>
                    <w:top w:val="none" w:sz="0" w:space="0" w:color="auto"/>
                    <w:left w:val="none" w:sz="0" w:space="0" w:color="auto"/>
                    <w:bottom w:val="none" w:sz="0" w:space="0" w:color="auto"/>
                    <w:right w:val="none" w:sz="0" w:space="0" w:color="auto"/>
                  </w:divBdr>
                  <w:divsChild>
                    <w:div w:id="1381437552">
                      <w:marLeft w:val="0"/>
                      <w:marRight w:val="0"/>
                      <w:marTop w:val="0"/>
                      <w:marBottom w:val="0"/>
                      <w:divBdr>
                        <w:top w:val="none" w:sz="0" w:space="0" w:color="auto"/>
                        <w:left w:val="none" w:sz="0" w:space="0" w:color="auto"/>
                        <w:bottom w:val="none" w:sz="0" w:space="0" w:color="auto"/>
                        <w:right w:val="none" w:sz="0" w:space="0" w:color="auto"/>
                      </w:divBdr>
                    </w:div>
                  </w:divsChild>
                </w:div>
                <w:div w:id="1679388211">
                  <w:marLeft w:val="0"/>
                  <w:marRight w:val="0"/>
                  <w:marTop w:val="0"/>
                  <w:marBottom w:val="0"/>
                  <w:divBdr>
                    <w:top w:val="none" w:sz="0" w:space="0" w:color="auto"/>
                    <w:left w:val="none" w:sz="0" w:space="0" w:color="auto"/>
                    <w:bottom w:val="none" w:sz="0" w:space="0" w:color="auto"/>
                    <w:right w:val="none" w:sz="0" w:space="0" w:color="auto"/>
                  </w:divBdr>
                  <w:divsChild>
                    <w:div w:id="473568790">
                      <w:marLeft w:val="0"/>
                      <w:marRight w:val="0"/>
                      <w:marTop w:val="0"/>
                      <w:marBottom w:val="0"/>
                      <w:divBdr>
                        <w:top w:val="none" w:sz="0" w:space="0" w:color="auto"/>
                        <w:left w:val="none" w:sz="0" w:space="0" w:color="auto"/>
                        <w:bottom w:val="none" w:sz="0" w:space="0" w:color="auto"/>
                        <w:right w:val="none" w:sz="0" w:space="0" w:color="auto"/>
                      </w:divBdr>
                    </w:div>
                  </w:divsChild>
                </w:div>
                <w:div w:id="2034184555">
                  <w:marLeft w:val="0"/>
                  <w:marRight w:val="0"/>
                  <w:marTop w:val="0"/>
                  <w:marBottom w:val="0"/>
                  <w:divBdr>
                    <w:top w:val="none" w:sz="0" w:space="0" w:color="auto"/>
                    <w:left w:val="none" w:sz="0" w:space="0" w:color="auto"/>
                    <w:bottom w:val="none" w:sz="0" w:space="0" w:color="auto"/>
                    <w:right w:val="none" w:sz="0" w:space="0" w:color="auto"/>
                  </w:divBdr>
                  <w:divsChild>
                    <w:div w:id="1330868048">
                      <w:marLeft w:val="0"/>
                      <w:marRight w:val="0"/>
                      <w:marTop w:val="0"/>
                      <w:marBottom w:val="0"/>
                      <w:divBdr>
                        <w:top w:val="none" w:sz="0" w:space="0" w:color="auto"/>
                        <w:left w:val="none" w:sz="0" w:space="0" w:color="auto"/>
                        <w:bottom w:val="none" w:sz="0" w:space="0" w:color="auto"/>
                        <w:right w:val="none" w:sz="0" w:space="0" w:color="auto"/>
                      </w:divBdr>
                    </w:div>
                  </w:divsChild>
                </w:div>
                <w:div w:id="2121416761">
                  <w:marLeft w:val="0"/>
                  <w:marRight w:val="0"/>
                  <w:marTop w:val="0"/>
                  <w:marBottom w:val="0"/>
                  <w:divBdr>
                    <w:top w:val="none" w:sz="0" w:space="0" w:color="auto"/>
                    <w:left w:val="none" w:sz="0" w:space="0" w:color="auto"/>
                    <w:bottom w:val="none" w:sz="0" w:space="0" w:color="auto"/>
                    <w:right w:val="none" w:sz="0" w:space="0" w:color="auto"/>
                  </w:divBdr>
                  <w:divsChild>
                    <w:div w:id="183410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22037">
              <w:marLeft w:val="0"/>
              <w:marRight w:val="0"/>
              <w:marTop w:val="0"/>
              <w:marBottom w:val="0"/>
              <w:divBdr>
                <w:top w:val="none" w:sz="0" w:space="0" w:color="auto"/>
                <w:left w:val="none" w:sz="0" w:space="0" w:color="auto"/>
                <w:bottom w:val="none" w:sz="0" w:space="0" w:color="auto"/>
                <w:right w:val="none" w:sz="0" w:space="0" w:color="auto"/>
              </w:divBdr>
              <w:divsChild>
                <w:div w:id="176193293">
                  <w:marLeft w:val="0"/>
                  <w:marRight w:val="0"/>
                  <w:marTop w:val="0"/>
                  <w:marBottom w:val="0"/>
                  <w:divBdr>
                    <w:top w:val="none" w:sz="0" w:space="0" w:color="auto"/>
                    <w:left w:val="none" w:sz="0" w:space="0" w:color="auto"/>
                    <w:bottom w:val="none" w:sz="0" w:space="0" w:color="auto"/>
                    <w:right w:val="none" w:sz="0" w:space="0" w:color="auto"/>
                  </w:divBdr>
                  <w:divsChild>
                    <w:div w:id="170486011">
                      <w:marLeft w:val="0"/>
                      <w:marRight w:val="0"/>
                      <w:marTop w:val="0"/>
                      <w:marBottom w:val="0"/>
                      <w:divBdr>
                        <w:top w:val="none" w:sz="0" w:space="0" w:color="auto"/>
                        <w:left w:val="none" w:sz="0" w:space="0" w:color="auto"/>
                        <w:bottom w:val="none" w:sz="0" w:space="0" w:color="auto"/>
                        <w:right w:val="none" w:sz="0" w:space="0" w:color="auto"/>
                      </w:divBdr>
                    </w:div>
                  </w:divsChild>
                </w:div>
                <w:div w:id="1349716712">
                  <w:marLeft w:val="0"/>
                  <w:marRight w:val="0"/>
                  <w:marTop w:val="0"/>
                  <w:marBottom w:val="0"/>
                  <w:divBdr>
                    <w:top w:val="none" w:sz="0" w:space="0" w:color="auto"/>
                    <w:left w:val="none" w:sz="0" w:space="0" w:color="auto"/>
                    <w:bottom w:val="none" w:sz="0" w:space="0" w:color="auto"/>
                    <w:right w:val="none" w:sz="0" w:space="0" w:color="auto"/>
                  </w:divBdr>
                  <w:divsChild>
                    <w:div w:id="1345857664">
                      <w:marLeft w:val="0"/>
                      <w:marRight w:val="0"/>
                      <w:marTop w:val="0"/>
                      <w:marBottom w:val="0"/>
                      <w:divBdr>
                        <w:top w:val="none" w:sz="0" w:space="0" w:color="auto"/>
                        <w:left w:val="none" w:sz="0" w:space="0" w:color="auto"/>
                        <w:bottom w:val="none" w:sz="0" w:space="0" w:color="auto"/>
                        <w:right w:val="none" w:sz="0" w:space="0" w:color="auto"/>
                      </w:divBdr>
                    </w:div>
                  </w:divsChild>
                </w:div>
                <w:div w:id="1492067346">
                  <w:marLeft w:val="0"/>
                  <w:marRight w:val="0"/>
                  <w:marTop w:val="0"/>
                  <w:marBottom w:val="0"/>
                  <w:divBdr>
                    <w:top w:val="none" w:sz="0" w:space="0" w:color="auto"/>
                    <w:left w:val="none" w:sz="0" w:space="0" w:color="auto"/>
                    <w:bottom w:val="none" w:sz="0" w:space="0" w:color="auto"/>
                    <w:right w:val="none" w:sz="0" w:space="0" w:color="auto"/>
                  </w:divBdr>
                  <w:divsChild>
                    <w:div w:id="1909412945">
                      <w:marLeft w:val="0"/>
                      <w:marRight w:val="0"/>
                      <w:marTop w:val="0"/>
                      <w:marBottom w:val="0"/>
                      <w:divBdr>
                        <w:top w:val="none" w:sz="0" w:space="0" w:color="auto"/>
                        <w:left w:val="none" w:sz="0" w:space="0" w:color="auto"/>
                        <w:bottom w:val="none" w:sz="0" w:space="0" w:color="auto"/>
                        <w:right w:val="none" w:sz="0" w:space="0" w:color="auto"/>
                      </w:divBdr>
                    </w:div>
                  </w:divsChild>
                </w:div>
                <w:div w:id="2081559245">
                  <w:marLeft w:val="0"/>
                  <w:marRight w:val="0"/>
                  <w:marTop w:val="0"/>
                  <w:marBottom w:val="0"/>
                  <w:divBdr>
                    <w:top w:val="none" w:sz="0" w:space="0" w:color="auto"/>
                    <w:left w:val="none" w:sz="0" w:space="0" w:color="auto"/>
                    <w:bottom w:val="none" w:sz="0" w:space="0" w:color="auto"/>
                    <w:right w:val="none" w:sz="0" w:space="0" w:color="auto"/>
                  </w:divBdr>
                  <w:divsChild>
                    <w:div w:id="1783720504">
                      <w:marLeft w:val="0"/>
                      <w:marRight w:val="0"/>
                      <w:marTop w:val="0"/>
                      <w:marBottom w:val="0"/>
                      <w:divBdr>
                        <w:top w:val="none" w:sz="0" w:space="0" w:color="auto"/>
                        <w:left w:val="none" w:sz="0" w:space="0" w:color="auto"/>
                        <w:bottom w:val="none" w:sz="0" w:space="0" w:color="auto"/>
                        <w:right w:val="none" w:sz="0" w:space="0" w:color="auto"/>
                      </w:divBdr>
                    </w:div>
                  </w:divsChild>
                </w:div>
                <w:div w:id="1131751900">
                  <w:marLeft w:val="0"/>
                  <w:marRight w:val="0"/>
                  <w:marTop w:val="0"/>
                  <w:marBottom w:val="0"/>
                  <w:divBdr>
                    <w:top w:val="none" w:sz="0" w:space="0" w:color="auto"/>
                    <w:left w:val="none" w:sz="0" w:space="0" w:color="auto"/>
                    <w:bottom w:val="none" w:sz="0" w:space="0" w:color="auto"/>
                    <w:right w:val="none" w:sz="0" w:space="0" w:color="auto"/>
                  </w:divBdr>
                </w:div>
              </w:divsChild>
            </w:div>
            <w:div w:id="792017077">
              <w:marLeft w:val="0"/>
              <w:marRight w:val="0"/>
              <w:marTop w:val="0"/>
              <w:marBottom w:val="0"/>
              <w:divBdr>
                <w:top w:val="none" w:sz="0" w:space="0" w:color="auto"/>
                <w:left w:val="none" w:sz="0" w:space="0" w:color="auto"/>
                <w:bottom w:val="none" w:sz="0" w:space="0" w:color="auto"/>
                <w:right w:val="none" w:sz="0" w:space="0" w:color="auto"/>
              </w:divBdr>
              <w:divsChild>
                <w:div w:id="2028435293">
                  <w:marLeft w:val="0"/>
                  <w:marRight w:val="0"/>
                  <w:marTop w:val="0"/>
                  <w:marBottom w:val="0"/>
                  <w:divBdr>
                    <w:top w:val="none" w:sz="0" w:space="0" w:color="auto"/>
                    <w:left w:val="none" w:sz="0" w:space="0" w:color="auto"/>
                    <w:bottom w:val="none" w:sz="0" w:space="0" w:color="auto"/>
                    <w:right w:val="none" w:sz="0" w:space="0" w:color="auto"/>
                  </w:divBdr>
                  <w:divsChild>
                    <w:div w:id="940456370">
                      <w:marLeft w:val="0"/>
                      <w:marRight w:val="0"/>
                      <w:marTop w:val="0"/>
                      <w:marBottom w:val="0"/>
                      <w:divBdr>
                        <w:top w:val="none" w:sz="0" w:space="0" w:color="auto"/>
                        <w:left w:val="none" w:sz="0" w:space="0" w:color="auto"/>
                        <w:bottom w:val="none" w:sz="0" w:space="0" w:color="auto"/>
                        <w:right w:val="none" w:sz="0" w:space="0" w:color="auto"/>
                      </w:divBdr>
                    </w:div>
                  </w:divsChild>
                </w:div>
                <w:div w:id="1372342778">
                  <w:marLeft w:val="0"/>
                  <w:marRight w:val="0"/>
                  <w:marTop w:val="0"/>
                  <w:marBottom w:val="0"/>
                  <w:divBdr>
                    <w:top w:val="none" w:sz="0" w:space="0" w:color="auto"/>
                    <w:left w:val="none" w:sz="0" w:space="0" w:color="auto"/>
                    <w:bottom w:val="none" w:sz="0" w:space="0" w:color="auto"/>
                    <w:right w:val="none" w:sz="0" w:space="0" w:color="auto"/>
                  </w:divBdr>
                  <w:divsChild>
                    <w:div w:id="1546061706">
                      <w:marLeft w:val="0"/>
                      <w:marRight w:val="0"/>
                      <w:marTop w:val="0"/>
                      <w:marBottom w:val="0"/>
                      <w:divBdr>
                        <w:top w:val="none" w:sz="0" w:space="0" w:color="auto"/>
                        <w:left w:val="none" w:sz="0" w:space="0" w:color="auto"/>
                        <w:bottom w:val="none" w:sz="0" w:space="0" w:color="auto"/>
                        <w:right w:val="none" w:sz="0" w:space="0" w:color="auto"/>
                      </w:divBdr>
                    </w:div>
                  </w:divsChild>
                </w:div>
                <w:div w:id="1437169113">
                  <w:marLeft w:val="0"/>
                  <w:marRight w:val="0"/>
                  <w:marTop w:val="0"/>
                  <w:marBottom w:val="0"/>
                  <w:divBdr>
                    <w:top w:val="none" w:sz="0" w:space="0" w:color="auto"/>
                    <w:left w:val="none" w:sz="0" w:space="0" w:color="auto"/>
                    <w:bottom w:val="none" w:sz="0" w:space="0" w:color="auto"/>
                    <w:right w:val="none" w:sz="0" w:space="0" w:color="auto"/>
                  </w:divBdr>
                  <w:divsChild>
                    <w:div w:id="332031939">
                      <w:marLeft w:val="0"/>
                      <w:marRight w:val="0"/>
                      <w:marTop w:val="0"/>
                      <w:marBottom w:val="0"/>
                      <w:divBdr>
                        <w:top w:val="none" w:sz="0" w:space="0" w:color="auto"/>
                        <w:left w:val="none" w:sz="0" w:space="0" w:color="auto"/>
                        <w:bottom w:val="none" w:sz="0" w:space="0" w:color="auto"/>
                        <w:right w:val="none" w:sz="0" w:space="0" w:color="auto"/>
                      </w:divBdr>
                    </w:div>
                  </w:divsChild>
                </w:div>
                <w:div w:id="733042456">
                  <w:marLeft w:val="0"/>
                  <w:marRight w:val="0"/>
                  <w:marTop w:val="0"/>
                  <w:marBottom w:val="0"/>
                  <w:divBdr>
                    <w:top w:val="none" w:sz="0" w:space="0" w:color="auto"/>
                    <w:left w:val="none" w:sz="0" w:space="0" w:color="auto"/>
                    <w:bottom w:val="none" w:sz="0" w:space="0" w:color="auto"/>
                    <w:right w:val="none" w:sz="0" w:space="0" w:color="auto"/>
                  </w:divBdr>
                  <w:divsChild>
                    <w:div w:id="830564173">
                      <w:marLeft w:val="0"/>
                      <w:marRight w:val="0"/>
                      <w:marTop w:val="0"/>
                      <w:marBottom w:val="0"/>
                      <w:divBdr>
                        <w:top w:val="none" w:sz="0" w:space="0" w:color="auto"/>
                        <w:left w:val="none" w:sz="0" w:space="0" w:color="auto"/>
                        <w:bottom w:val="none" w:sz="0" w:space="0" w:color="auto"/>
                        <w:right w:val="none" w:sz="0" w:space="0" w:color="auto"/>
                      </w:divBdr>
                    </w:div>
                  </w:divsChild>
                </w:div>
                <w:div w:id="2119641135">
                  <w:marLeft w:val="0"/>
                  <w:marRight w:val="0"/>
                  <w:marTop w:val="0"/>
                  <w:marBottom w:val="0"/>
                  <w:divBdr>
                    <w:top w:val="none" w:sz="0" w:space="0" w:color="auto"/>
                    <w:left w:val="none" w:sz="0" w:space="0" w:color="auto"/>
                    <w:bottom w:val="none" w:sz="0" w:space="0" w:color="auto"/>
                    <w:right w:val="none" w:sz="0" w:space="0" w:color="auto"/>
                  </w:divBdr>
                  <w:divsChild>
                    <w:div w:id="13149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389341">
      <w:bodyDiv w:val="1"/>
      <w:marLeft w:val="0"/>
      <w:marRight w:val="0"/>
      <w:marTop w:val="0"/>
      <w:marBottom w:val="0"/>
      <w:divBdr>
        <w:top w:val="none" w:sz="0" w:space="0" w:color="auto"/>
        <w:left w:val="none" w:sz="0" w:space="0" w:color="auto"/>
        <w:bottom w:val="none" w:sz="0" w:space="0" w:color="auto"/>
        <w:right w:val="none" w:sz="0" w:space="0" w:color="auto"/>
      </w:divBdr>
      <w:divsChild>
        <w:div w:id="1585726664">
          <w:marLeft w:val="0"/>
          <w:marRight w:val="0"/>
          <w:marTop w:val="0"/>
          <w:marBottom w:val="0"/>
          <w:divBdr>
            <w:top w:val="none" w:sz="0" w:space="0" w:color="auto"/>
            <w:left w:val="none" w:sz="0" w:space="0" w:color="auto"/>
            <w:bottom w:val="none" w:sz="0" w:space="0" w:color="auto"/>
            <w:right w:val="none" w:sz="0" w:space="0" w:color="auto"/>
          </w:divBdr>
        </w:div>
        <w:div w:id="917518717">
          <w:marLeft w:val="0"/>
          <w:marRight w:val="0"/>
          <w:marTop w:val="0"/>
          <w:marBottom w:val="0"/>
          <w:divBdr>
            <w:top w:val="none" w:sz="0" w:space="0" w:color="auto"/>
            <w:left w:val="none" w:sz="0" w:space="0" w:color="auto"/>
            <w:bottom w:val="none" w:sz="0" w:space="0" w:color="auto"/>
            <w:right w:val="none" w:sz="0" w:space="0" w:color="auto"/>
          </w:divBdr>
        </w:div>
        <w:div w:id="71438588">
          <w:marLeft w:val="0"/>
          <w:marRight w:val="0"/>
          <w:marTop w:val="0"/>
          <w:marBottom w:val="0"/>
          <w:divBdr>
            <w:top w:val="none" w:sz="0" w:space="0" w:color="auto"/>
            <w:left w:val="none" w:sz="0" w:space="0" w:color="auto"/>
            <w:bottom w:val="none" w:sz="0" w:space="0" w:color="auto"/>
            <w:right w:val="none" w:sz="0" w:space="0" w:color="auto"/>
          </w:divBdr>
        </w:div>
      </w:divsChild>
    </w:div>
    <w:div w:id="300187221">
      <w:bodyDiv w:val="1"/>
      <w:marLeft w:val="0"/>
      <w:marRight w:val="0"/>
      <w:marTop w:val="0"/>
      <w:marBottom w:val="0"/>
      <w:divBdr>
        <w:top w:val="none" w:sz="0" w:space="0" w:color="auto"/>
        <w:left w:val="none" w:sz="0" w:space="0" w:color="auto"/>
        <w:bottom w:val="none" w:sz="0" w:space="0" w:color="auto"/>
        <w:right w:val="none" w:sz="0" w:space="0" w:color="auto"/>
      </w:divBdr>
    </w:div>
    <w:div w:id="301234606">
      <w:bodyDiv w:val="1"/>
      <w:marLeft w:val="0"/>
      <w:marRight w:val="0"/>
      <w:marTop w:val="0"/>
      <w:marBottom w:val="0"/>
      <w:divBdr>
        <w:top w:val="none" w:sz="0" w:space="0" w:color="auto"/>
        <w:left w:val="none" w:sz="0" w:space="0" w:color="auto"/>
        <w:bottom w:val="none" w:sz="0" w:space="0" w:color="auto"/>
        <w:right w:val="none" w:sz="0" w:space="0" w:color="auto"/>
      </w:divBdr>
      <w:divsChild>
        <w:div w:id="985474268">
          <w:marLeft w:val="0"/>
          <w:marRight w:val="0"/>
          <w:marTop w:val="0"/>
          <w:marBottom w:val="0"/>
          <w:divBdr>
            <w:top w:val="none" w:sz="0" w:space="0" w:color="auto"/>
            <w:left w:val="none" w:sz="0" w:space="0" w:color="auto"/>
            <w:bottom w:val="none" w:sz="0" w:space="0" w:color="auto"/>
            <w:right w:val="none" w:sz="0" w:space="0" w:color="auto"/>
          </w:divBdr>
        </w:div>
        <w:div w:id="361518551">
          <w:marLeft w:val="0"/>
          <w:marRight w:val="0"/>
          <w:marTop w:val="150"/>
          <w:marBottom w:val="150"/>
          <w:divBdr>
            <w:top w:val="single" w:sz="6" w:space="4" w:color="D7D7D7"/>
            <w:left w:val="none" w:sz="0" w:space="0" w:color="auto"/>
            <w:bottom w:val="single" w:sz="6" w:space="4" w:color="D7D7D7"/>
            <w:right w:val="none" w:sz="0" w:space="0" w:color="auto"/>
          </w:divBdr>
        </w:div>
        <w:div w:id="1284506451">
          <w:marLeft w:val="0"/>
          <w:marRight w:val="0"/>
          <w:marTop w:val="0"/>
          <w:marBottom w:val="0"/>
          <w:divBdr>
            <w:top w:val="none" w:sz="0" w:space="0" w:color="auto"/>
            <w:left w:val="none" w:sz="0" w:space="0" w:color="auto"/>
            <w:bottom w:val="none" w:sz="0" w:space="0" w:color="auto"/>
            <w:right w:val="none" w:sz="0" w:space="0" w:color="auto"/>
          </w:divBdr>
        </w:div>
      </w:divsChild>
    </w:div>
    <w:div w:id="302388516">
      <w:bodyDiv w:val="1"/>
      <w:marLeft w:val="0"/>
      <w:marRight w:val="0"/>
      <w:marTop w:val="0"/>
      <w:marBottom w:val="0"/>
      <w:divBdr>
        <w:top w:val="none" w:sz="0" w:space="0" w:color="auto"/>
        <w:left w:val="none" w:sz="0" w:space="0" w:color="auto"/>
        <w:bottom w:val="none" w:sz="0" w:space="0" w:color="auto"/>
        <w:right w:val="none" w:sz="0" w:space="0" w:color="auto"/>
      </w:divBdr>
    </w:div>
    <w:div w:id="302393554">
      <w:bodyDiv w:val="1"/>
      <w:marLeft w:val="0"/>
      <w:marRight w:val="0"/>
      <w:marTop w:val="0"/>
      <w:marBottom w:val="0"/>
      <w:divBdr>
        <w:top w:val="none" w:sz="0" w:space="0" w:color="auto"/>
        <w:left w:val="none" w:sz="0" w:space="0" w:color="auto"/>
        <w:bottom w:val="none" w:sz="0" w:space="0" w:color="auto"/>
        <w:right w:val="none" w:sz="0" w:space="0" w:color="auto"/>
      </w:divBdr>
      <w:divsChild>
        <w:div w:id="1048457794">
          <w:marLeft w:val="0"/>
          <w:marRight w:val="0"/>
          <w:marTop w:val="0"/>
          <w:marBottom w:val="0"/>
          <w:divBdr>
            <w:top w:val="none" w:sz="0" w:space="0" w:color="auto"/>
            <w:left w:val="none" w:sz="0" w:space="0" w:color="auto"/>
            <w:bottom w:val="none" w:sz="0" w:space="0" w:color="auto"/>
            <w:right w:val="none" w:sz="0" w:space="0" w:color="auto"/>
          </w:divBdr>
        </w:div>
      </w:divsChild>
    </w:div>
    <w:div w:id="304743233">
      <w:bodyDiv w:val="1"/>
      <w:marLeft w:val="0"/>
      <w:marRight w:val="0"/>
      <w:marTop w:val="0"/>
      <w:marBottom w:val="0"/>
      <w:divBdr>
        <w:top w:val="none" w:sz="0" w:space="0" w:color="auto"/>
        <w:left w:val="none" w:sz="0" w:space="0" w:color="auto"/>
        <w:bottom w:val="none" w:sz="0" w:space="0" w:color="auto"/>
        <w:right w:val="none" w:sz="0" w:space="0" w:color="auto"/>
      </w:divBdr>
      <w:divsChild>
        <w:div w:id="1899708248">
          <w:marLeft w:val="0"/>
          <w:marRight w:val="0"/>
          <w:marTop w:val="0"/>
          <w:marBottom w:val="0"/>
          <w:divBdr>
            <w:top w:val="none" w:sz="0" w:space="0" w:color="auto"/>
            <w:left w:val="none" w:sz="0" w:space="0" w:color="auto"/>
            <w:bottom w:val="none" w:sz="0" w:space="0" w:color="auto"/>
            <w:right w:val="none" w:sz="0" w:space="0" w:color="auto"/>
          </w:divBdr>
        </w:div>
        <w:div w:id="709888208">
          <w:marLeft w:val="0"/>
          <w:marRight w:val="0"/>
          <w:marTop w:val="0"/>
          <w:marBottom w:val="0"/>
          <w:divBdr>
            <w:top w:val="none" w:sz="0" w:space="0" w:color="auto"/>
            <w:left w:val="none" w:sz="0" w:space="0" w:color="auto"/>
            <w:bottom w:val="none" w:sz="0" w:space="0" w:color="auto"/>
            <w:right w:val="none" w:sz="0" w:space="0" w:color="auto"/>
          </w:divBdr>
        </w:div>
      </w:divsChild>
    </w:div>
    <w:div w:id="305167995">
      <w:bodyDiv w:val="1"/>
      <w:marLeft w:val="0"/>
      <w:marRight w:val="0"/>
      <w:marTop w:val="0"/>
      <w:marBottom w:val="0"/>
      <w:divBdr>
        <w:top w:val="none" w:sz="0" w:space="0" w:color="auto"/>
        <w:left w:val="none" w:sz="0" w:space="0" w:color="auto"/>
        <w:bottom w:val="none" w:sz="0" w:space="0" w:color="auto"/>
        <w:right w:val="none" w:sz="0" w:space="0" w:color="auto"/>
      </w:divBdr>
    </w:div>
    <w:div w:id="305936516">
      <w:bodyDiv w:val="1"/>
      <w:marLeft w:val="0"/>
      <w:marRight w:val="0"/>
      <w:marTop w:val="0"/>
      <w:marBottom w:val="0"/>
      <w:divBdr>
        <w:top w:val="none" w:sz="0" w:space="0" w:color="auto"/>
        <w:left w:val="none" w:sz="0" w:space="0" w:color="auto"/>
        <w:bottom w:val="none" w:sz="0" w:space="0" w:color="auto"/>
        <w:right w:val="none" w:sz="0" w:space="0" w:color="auto"/>
      </w:divBdr>
    </w:div>
    <w:div w:id="309987973">
      <w:bodyDiv w:val="1"/>
      <w:marLeft w:val="0"/>
      <w:marRight w:val="0"/>
      <w:marTop w:val="0"/>
      <w:marBottom w:val="0"/>
      <w:divBdr>
        <w:top w:val="none" w:sz="0" w:space="0" w:color="auto"/>
        <w:left w:val="none" w:sz="0" w:space="0" w:color="auto"/>
        <w:bottom w:val="none" w:sz="0" w:space="0" w:color="auto"/>
        <w:right w:val="none" w:sz="0" w:space="0" w:color="auto"/>
      </w:divBdr>
      <w:divsChild>
        <w:div w:id="455106944">
          <w:marLeft w:val="0"/>
          <w:marRight w:val="0"/>
          <w:marTop w:val="0"/>
          <w:marBottom w:val="0"/>
          <w:divBdr>
            <w:top w:val="none" w:sz="0" w:space="0" w:color="auto"/>
            <w:left w:val="none" w:sz="0" w:space="0" w:color="auto"/>
            <w:bottom w:val="none" w:sz="0" w:space="0" w:color="auto"/>
            <w:right w:val="none" w:sz="0" w:space="0" w:color="auto"/>
          </w:divBdr>
          <w:divsChild>
            <w:div w:id="1965186012">
              <w:marLeft w:val="0"/>
              <w:marRight w:val="0"/>
              <w:marTop w:val="15"/>
              <w:marBottom w:val="0"/>
              <w:divBdr>
                <w:top w:val="none" w:sz="0" w:space="0" w:color="auto"/>
                <w:left w:val="none" w:sz="0" w:space="0" w:color="auto"/>
                <w:bottom w:val="none" w:sz="0" w:space="0" w:color="auto"/>
                <w:right w:val="none" w:sz="0" w:space="0" w:color="auto"/>
              </w:divBdr>
              <w:divsChild>
                <w:div w:id="1602640328">
                  <w:marLeft w:val="0"/>
                  <w:marRight w:val="0"/>
                  <w:marTop w:val="0"/>
                  <w:marBottom w:val="0"/>
                  <w:divBdr>
                    <w:top w:val="none" w:sz="0" w:space="0" w:color="auto"/>
                    <w:left w:val="none" w:sz="0" w:space="0" w:color="auto"/>
                    <w:bottom w:val="none" w:sz="0" w:space="0" w:color="auto"/>
                    <w:right w:val="none" w:sz="0" w:space="0" w:color="auto"/>
                  </w:divBdr>
                  <w:divsChild>
                    <w:div w:id="42101079">
                      <w:marLeft w:val="0"/>
                      <w:marRight w:val="0"/>
                      <w:marTop w:val="0"/>
                      <w:marBottom w:val="180"/>
                      <w:divBdr>
                        <w:top w:val="none" w:sz="0" w:space="0" w:color="auto"/>
                        <w:left w:val="none" w:sz="0" w:space="0" w:color="auto"/>
                        <w:bottom w:val="none" w:sz="0" w:space="0" w:color="auto"/>
                        <w:right w:val="none" w:sz="0" w:space="0" w:color="auto"/>
                      </w:divBdr>
                    </w:div>
                    <w:div w:id="206918635">
                      <w:marLeft w:val="0"/>
                      <w:marRight w:val="0"/>
                      <w:marTop w:val="0"/>
                      <w:marBottom w:val="120"/>
                      <w:divBdr>
                        <w:top w:val="none" w:sz="0" w:space="0" w:color="auto"/>
                        <w:left w:val="none" w:sz="0" w:space="0" w:color="auto"/>
                        <w:bottom w:val="none" w:sz="0" w:space="0" w:color="auto"/>
                        <w:right w:val="none" w:sz="0" w:space="0" w:color="auto"/>
                      </w:divBdr>
                    </w:div>
                    <w:div w:id="6378063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56322500">
          <w:marLeft w:val="0"/>
          <w:marRight w:val="0"/>
          <w:marTop w:val="0"/>
          <w:marBottom w:val="0"/>
          <w:divBdr>
            <w:top w:val="none" w:sz="0" w:space="0" w:color="auto"/>
            <w:left w:val="none" w:sz="0" w:space="0" w:color="auto"/>
            <w:bottom w:val="none" w:sz="0" w:space="0" w:color="auto"/>
            <w:right w:val="none" w:sz="0" w:space="0" w:color="auto"/>
          </w:divBdr>
          <w:divsChild>
            <w:div w:id="4480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202">
      <w:bodyDiv w:val="1"/>
      <w:marLeft w:val="0"/>
      <w:marRight w:val="0"/>
      <w:marTop w:val="0"/>
      <w:marBottom w:val="0"/>
      <w:divBdr>
        <w:top w:val="none" w:sz="0" w:space="0" w:color="auto"/>
        <w:left w:val="none" w:sz="0" w:space="0" w:color="auto"/>
        <w:bottom w:val="none" w:sz="0" w:space="0" w:color="auto"/>
        <w:right w:val="none" w:sz="0" w:space="0" w:color="auto"/>
      </w:divBdr>
      <w:divsChild>
        <w:div w:id="221991245">
          <w:marLeft w:val="0"/>
          <w:marRight w:val="0"/>
          <w:marTop w:val="0"/>
          <w:marBottom w:val="0"/>
          <w:divBdr>
            <w:top w:val="none" w:sz="0" w:space="0" w:color="auto"/>
            <w:left w:val="none" w:sz="0" w:space="0" w:color="auto"/>
            <w:bottom w:val="none" w:sz="0" w:space="0" w:color="auto"/>
            <w:right w:val="none" w:sz="0" w:space="0" w:color="auto"/>
          </w:divBdr>
          <w:divsChild>
            <w:div w:id="832989352">
              <w:marLeft w:val="0"/>
              <w:marRight w:val="0"/>
              <w:marTop w:val="0"/>
              <w:marBottom w:val="0"/>
              <w:divBdr>
                <w:top w:val="none" w:sz="0" w:space="0" w:color="auto"/>
                <w:left w:val="none" w:sz="0" w:space="0" w:color="auto"/>
                <w:bottom w:val="none" w:sz="0" w:space="0" w:color="auto"/>
                <w:right w:val="none" w:sz="0" w:space="0" w:color="auto"/>
              </w:divBdr>
              <w:divsChild>
                <w:div w:id="16002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38027">
      <w:bodyDiv w:val="1"/>
      <w:marLeft w:val="0"/>
      <w:marRight w:val="0"/>
      <w:marTop w:val="0"/>
      <w:marBottom w:val="0"/>
      <w:divBdr>
        <w:top w:val="none" w:sz="0" w:space="0" w:color="auto"/>
        <w:left w:val="none" w:sz="0" w:space="0" w:color="auto"/>
        <w:bottom w:val="none" w:sz="0" w:space="0" w:color="auto"/>
        <w:right w:val="none" w:sz="0" w:space="0" w:color="auto"/>
      </w:divBdr>
      <w:divsChild>
        <w:div w:id="559941074">
          <w:marLeft w:val="0"/>
          <w:marRight w:val="0"/>
          <w:marTop w:val="0"/>
          <w:marBottom w:val="0"/>
          <w:divBdr>
            <w:top w:val="none" w:sz="0" w:space="0" w:color="auto"/>
            <w:left w:val="none" w:sz="0" w:space="0" w:color="auto"/>
            <w:bottom w:val="none" w:sz="0" w:space="0" w:color="auto"/>
            <w:right w:val="none" w:sz="0" w:space="0" w:color="auto"/>
          </w:divBdr>
        </w:div>
        <w:div w:id="503398795">
          <w:marLeft w:val="0"/>
          <w:marRight w:val="0"/>
          <w:marTop w:val="0"/>
          <w:marBottom w:val="0"/>
          <w:divBdr>
            <w:top w:val="none" w:sz="0" w:space="0" w:color="auto"/>
            <w:left w:val="none" w:sz="0" w:space="0" w:color="auto"/>
            <w:bottom w:val="none" w:sz="0" w:space="0" w:color="auto"/>
            <w:right w:val="none" w:sz="0" w:space="0" w:color="auto"/>
          </w:divBdr>
        </w:div>
      </w:divsChild>
    </w:div>
    <w:div w:id="311065776">
      <w:bodyDiv w:val="1"/>
      <w:marLeft w:val="0"/>
      <w:marRight w:val="0"/>
      <w:marTop w:val="0"/>
      <w:marBottom w:val="0"/>
      <w:divBdr>
        <w:top w:val="none" w:sz="0" w:space="0" w:color="auto"/>
        <w:left w:val="none" w:sz="0" w:space="0" w:color="auto"/>
        <w:bottom w:val="none" w:sz="0" w:space="0" w:color="auto"/>
        <w:right w:val="none" w:sz="0" w:space="0" w:color="auto"/>
      </w:divBdr>
      <w:divsChild>
        <w:div w:id="1553998681">
          <w:marLeft w:val="0"/>
          <w:marRight w:val="0"/>
          <w:marTop w:val="0"/>
          <w:marBottom w:val="0"/>
          <w:divBdr>
            <w:top w:val="none" w:sz="0" w:space="0" w:color="auto"/>
            <w:left w:val="none" w:sz="0" w:space="0" w:color="auto"/>
            <w:bottom w:val="none" w:sz="0" w:space="0" w:color="auto"/>
            <w:right w:val="none" w:sz="0" w:space="0" w:color="auto"/>
          </w:divBdr>
          <w:divsChild>
            <w:div w:id="723025674">
              <w:marLeft w:val="0"/>
              <w:marRight w:val="0"/>
              <w:marTop w:val="0"/>
              <w:marBottom w:val="0"/>
              <w:divBdr>
                <w:top w:val="none" w:sz="0" w:space="0" w:color="auto"/>
                <w:left w:val="none" w:sz="0" w:space="0" w:color="auto"/>
                <w:bottom w:val="none" w:sz="0" w:space="0" w:color="auto"/>
                <w:right w:val="none" w:sz="0" w:space="0" w:color="auto"/>
              </w:divBdr>
            </w:div>
          </w:divsChild>
        </w:div>
        <w:div w:id="656150953">
          <w:marLeft w:val="0"/>
          <w:marRight w:val="0"/>
          <w:marTop w:val="0"/>
          <w:marBottom w:val="0"/>
          <w:divBdr>
            <w:top w:val="none" w:sz="0" w:space="0" w:color="auto"/>
            <w:left w:val="none" w:sz="0" w:space="0" w:color="auto"/>
            <w:bottom w:val="none" w:sz="0" w:space="0" w:color="auto"/>
            <w:right w:val="none" w:sz="0" w:space="0" w:color="auto"/>
          </w:divBdr>
        </w:div>
      </w:divsChild>
    </w:div>
    <w:div w:id="313418182">
      <w:bodyDiv w:val="1"/>
      <w:marLeft w:val="0"/>
      <w:marRight w:val="0"/>
      <w:marTop w:val="0"/>
      <w:marBottom w:val="0"/>
      <w:divBdr>
        <w:top w:val="none" w:sz="0" w:space="0" w:color="auto"/>
        <w:left w:val="none" w:sz="0" w:space="0" w:color="auto"/>
        <w:bottom w:val="none" w:sz="0" w:space="0" w:color="auto"/>
        <w:right w:val="none" w:sz="0" w:space="0" w:color="auto"/>
      </w:divBdr>
      <w:divsChild>
        <w:div w:id="1088886306">
          <w:marLeft w:val="0"/>
          <w:marRight w:val="0"/>
          <w:marTop w:val="0"/>
          <w:marBottom w:val="0"/>
          <w:divBdr>
            <w:top w:val="none" w:sz="0" w:space="0" w:color="auto"/>
            <w:left w:val="none" w:sz="0" w:space="0" w:color="auto"/>
            <w:bottom w:val="none" w:sz="0" w:space="0" w:color="auto"/>
            <w:right w:val="none" w:sz="0" w:space="0" w:color="auto"/>
          </w:divBdr>
        </w:div>
        <w:div w:id="814182681">
          <w:marLeft w:val="0"/>
          <w:marRight w:val="0"/>
          <w:marTop w:val="150"/>
          <w:marBottom w:val="150"/>
          <w:divBdr>
            <w:top w:val="single" w:sz="6" w:space="4" w:color="D7D7D7"/>
            <w:left w:val="none" w:sz="0" w:space="0" w:color="auto"/>
            <w:bottom w:val="single" w:sz="6" w:space="4" w:color="D7D7D7"/>
            <w:right w:val="none" w:sz="0" w:space="0" w:color="auto"/>
          </w:divBdr>
        </w:div>
        <w:div w:id="17854375">
          <w:marLeft w:val="0"/>
          <w:marRight w:val="0"/>
          <w:marTop w:val="0"/>
          <w:marBottom w:val="0"/>
          <w:divBdr>
            <w:top w:val="none" w:sz="0" w:space="0" w:color="auto"/>
            <w:left w:val="none" w:sz="0" w:space="0" w:color="auto"/>
            <w:bottom w:val="none" w:sz="0" w:space="0" w:color="auto"/>
            <w:right w:val="none" w:sz="0" w:space="0" w:color="auto"/>
          </w:divBdr>
        </w:div>
      </w:divsChild>
    </w:div>
    <w:div w:id="313535406">
      <w:bodyDiv w:val="1"/>
      <w:marLeft w:val="0"/>
      <w:marRight w:val="0"/>
      <w:marTop w:val="0"/>
      <w:marBottom w:val="0"/>
      <w:divBdr>
        <w:top w:val="none" w:sz="0" w:space="0" w:color="auto"/>
        <w:left w:val="none" w:sz="0" w:space="0" w:color="auto"/>
        <w:bottom w:val="none" w:sz="0" w:space="0" w:color="auto"/>
        <w:right w:val="none" w:sz="0" w:space="0" w:color="auto"/>
      </w:divBdr>
      <w:divsChild>
        <w:div w:id="1091775206">
          <w:marLeft w:val="0"/>
          <w:marRight w:val="0"/>
          <w:marTop w:val="0"/>
          <w:marBottom w:val="0"/>
          <w:divBdr>
            <w:top w:val="none" w:sz="0" w:space="0" w:color="auto"/>
            <w:left w:val="none" w:sz="0" w:space="0" w:color="auto"/>
            <w:bottom w:val="none" w:sz="0" w:space="0" w:color="auto"/>
            <w:right w:val="none" w:sz="0" w:space="0" w:color="auto"/>
          </w:divBdr>
          <w:divsChild>
            <w:div w:id="1439569796">
              <w:marLeft w:val="0"/>
              <w:marRight w:val="0"/>
              <w:marTop w:val="0"/>
              <w:marBottom w:val="0"/>
              <w:divBdr>
                <w:top w:val="none" w:sz="0" w:space="0" w:color="auto"/>
                <w:left w:val="none" w:sz="0" w:space="0" w:color="auto"/>
                <w:bottom w:val="none" w:sz="0" w:space="0" w:color="auto"/>
                <w:right w:val="none" w:sz="0" w:space="0" w:color="auto"/>
              </w:divBdr>
            </w:div>
          </w:divsChild>
        </w:div>
        <w:div w:id="646209193">
          <w:marLeft w:val="0"/>
          <w:marRight w:val="0"/>
          <w:marTop w:val="0"/>
          <w:marBottom w:val="0"/>
          <w:divBdr>
            <w:top w:val="none" w:sz="0" w:space="0" w:color="auto"/>
            <w:left w:val="none" w:sz="0" w:space="0" w:color="auto"/>
            <w:bottom w:val="none" w:sz="0" w:space="0" w:color="auto"/>
            <w:right w:val="none" w:sz="0" w:space="0" w:color="auto"/>
          </w:divBdr>
        </w:div>
      </w:divsChild>
    </w:div>
    <w:div w:id="314795495">
      <w:bodyDiv w:val="1"/>
      <w:marLeft w:val="0"/>
      <w:marRight w:val="0"/>
      <w:marTop w:val="0"/>
      <w:marBottom w:val="0"/>
      <w:divBdr>
        <w:top w:val="none" w:sz="0" w:space="0" w:color="auto"/>
        <w:left w:val="none" w:sz="0" w:space="0" w:color="auto"/>
        <w:bottom w:val="none" w:sz="0" w:space="0" w:color="auto"/>
        <w:right w:val="none" w:sz="0" w:space="0" w:color="auto"/>
      </w:divBdr>
      <w:divsChild>
        <w:div w:id="1325865015">
          <w:marLeft w:val="0"/>
          <w:marRight w:val="0"/>
          <w:marTop w:val="150"/>
          <w:marBottom w:val="0"/>
          <w:divBdr>
            <w:top w:val="none" w:sz="0" w:space="0" w:color="auto"/>
            <w:left w:val="none" w:sz="0" w:space="0" w:color="auto"/>
            <w:bottom w:val="none" w:sz="0" w:space="0" w:color="auto"/>
            <w:right w:val="none" w:sz="0" w:space="0" w:color="auto"/>
          </w:divBdr>
        </w:div>
      </w:divsChild>
    </w:div>
    <w:div w:id="314841535">
      <w:bodyDiv w:val="1"/>
      <w:marLeft w:val="0"/>
      <w:marRight w:val="0"/>
      <w:marTop w:val="0"/>
      <w:marBottom w:val="0"/>
      <w:divBdr>
        <w:top w:val="none" w:sz="0" w:space="0" w:color="auto"/>
        <w:left w:val="none" w:sz="0" w:space="0" w:color="auto"/>
        <w:bottom w:val="none" w:sz="0" w:space="0" w:color="auto"/>
        <w:right w:val="none" w:sz="0" w:space="0" w:color="auto"/>
      </w:divBdr>
    </w:div>
    <w:div w:id="315838143">
      <w:bodyDiv w:val="1"/>
      <w:marLeft w:val="0"/>
      <w:marRight w:val="0"/>
      <w:marTop w:val="0"/>
      <w:marBottom w:val="0"/>
      <w:divBdr>
        <w:top w:val="none" w:sz="0" w:space="0" w:color="auto"/>
        <w:left w:val="none" w:sz="0" w:space="0" w:color="auto"/>
        <w:bottom w:val="none" w:sz="0" w:space="0" w:color="auto"/>
        <w:right w:val="none" w:sz="0" w:space="0" w:color="auto"/>
      </w:divBdr>
      <w:divsChild>
        <w:div w:id="1868525094">
          <w:marLeft w:val="0"/>
          <w:marRight w:val="0"/>
          <w:marTop w:val="0"/>
          <w:marBottom w:val="0"/>
          <w:divBdr>
            <w:top w:val="none" w:sz="0" w:space="0" w:color="auto"/>
            <w:left w:val="none" w:sz="0" w:space="0" w:color="auto"/>
            <w:bottom w:val="none" w:sz="0" w:space="0" w:color="auto"/>
            <w:right w:val="none" w:sz="0" w:space="0" w:color="auto"/>
          </w:divBdr>
          <w:divsChild>
            <w:div w:id="2011104396">
              <w:marLeft w:val="0"/>
              <w:marRight w:val="0"/>
              <w:marTop w:val="0"/>
              <w:marBottom w:val="0"/>
              <w:divBdr>
                <w:top w:val="none" w:sz="0" w:space="0" w:color="auto"/>
                <w:left w:val="none" w:sz="0" w:space="0" w:color="auto"/>
                <w:bottom w:val="none" w:sz="0" w:space="0" w:color="auto"/>
                <w:right w:val="none" w:sz="0" w:space="0" w:color="auto"/>
              </w:divBdr>
              <w:divsChild>
                <w:div w:id="546454128">
                  <w:marLeft w:val="0"/>
                  <w:marRight w:val="0"/>
                  <w:marTop w:val="0"/>
                  <w:marBottom w:val="0"/>
                  <w:divBdr>
                    <w:top w:val="none" w:sz="0" w:space="0" w:color="auto"/>
                    <w:left w:val="none" w:sz="0" w:space="0" w:color="auto"/>
                    <w:bottom w:val="none" w:sz="0" w:space="0" w:color="auto"/>
                    <w:right w:val="none" w:sz="0" w:space="0" w:color="auto"/>
                  </w:divBdr>
                  <w:divsChild>
                    <w:div w:id="2368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4857">
          <w:marLeft w:val="0"/>
          <w:marRight w:val="0"/>
          <w:marTop w:val="0"/>
          <w:marBottom w:val="0"/>
          <w:divBdr>
            <w:top w:val="none" w:sz="0" w:space="0" w:color="auto"/>
            <w:left w:val="none" w:sz="0" w:space="0" w:color="auto"/>
            <w:bottom w:val="none" w:sz="0" w:space="0" w:color="auto"/>
            <w:right w:val="none" w:sz="0" w:space="0" w:color="auto"/>
          </w:divBdr>
          <w:divsChild>
            <w:div w:id="839000510">
              <w:marLeft w:val="0"/>
              <w:marRight w:val="0"/>
              <w:marTop w:val="0"/>
              <w:marBottom w:val="0"/>
              <w:divBdr>
                <w:top w:val="none" w:sz="0" w:space="0" w:color="auto"/>
                <w:left w:val="none" w:sz="0" w:space="0" w:color="auto"/>
                <w:bottom w:val="none" w:sz="0" w:space="0" w:color="auto"/>
                <w:right w:val="none" w:sz="0" w:space="0" w:color="auto"/>
              </w:divBdr>
              <w:divsChild>
                <w:div w:id="15941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3587">
          <w:marLeft w:val="0"/>
          <w:marRight w:val="0"/>
          <w:marTop w:val="0"/>
          <w:marBottom w:val="0"/>
          <w:divBdr>
            <w:top w:val="none" w:sz="0" w:space="0" w:color="auto"/>
            <w:left w:val="none" w:sz="0" w:space="0" w:color="auto"/>
            <w:bottom w:val="none" w:sz="0" w:space="0" w:color="auto"/>
            <w:right w:val="none" w:sz="0" w:space="0" w:color="auto"/>
          </w:divBdr>
          <w:divsChild>
            <w:div w:id="183327554">
              <w:marLeft w:val="0"/>
              <w:marRight w:val="0"/>
              <w:marTop w:val="0"/>
              <w:marBottom w:val="0"/>
              <w:divBdr>
                <w:top w:val="none" w:sz="0" w:space="0" w:color="auto"/>
                <w:left w:val="none" w:sz="0" w:space="0" w:color="auto"/>
                <w:bottom w:val="none" w:sz="0" w:space="0" w:color="auto"/>
                <w:right w:val="none" w:sz="0" w:space="0" w:color="auto"/>
              </w:divBdr>
              <w:divsChild>
                <w:div w:id="15644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884878">
      <w:bodyDiv w:val="1"/>
      <w:marLeft w:val="0"/>
      <w:marRight w:val="0"/>
      <w:marTop w:val="0"/>
      <w:marBottom w:val="0"/>
      <w:divBdr>
        <w:top w:val="none" w:sz="0" w:space="0" w:color="auto"/>
        <w:left w:val="none" w:sz="0" w:space="0" w:color="auto"/>
        <w:bottom w:val="none" w:sz="0" w:space="0" w:color="auto"/>
        <w:right w:val="none" w:sz="0" w:space="0" w:color="auto"/>
      </w:divBdr>
    </w:div>
    <w:div w:id="315961903">
      <w:bodyDiv w:val="1"/>
      <w:marLeft w:val="0"/>
      <w:marRight w:val="0"/>
      <w:marTop w:val="0"/>
      <w:marBottom w:val="0"/>
      <w:divBdr>
        <w:top w:val="none" w:sz="0" w:space="0" w:color="auto"/>
        <w:left w:val="none" w:sz="0" w:space="0" w:color="auto"/>
        <w:bottom w:val="none" w:sz="0" w:space="0" w:color="auto"/>
        <w:right w:val="none" w:sz="0" w:space="0" w:color="auto"/>
      </w:divBdr>
      <w:divsChild>
        <w:div w:id="812135896">
          <w:marLeft w:val="0"/>
          <w:marRight w:val="0"/>
          <w:marTop w:val="0"/>
          <w:marBottom w:val="0"/>
          <w:divBdr>
            <w:top w:val="none" w:sz="0" w:space="0" w:color="auto"/>
            <w:left w:val="none" w:sz="0" w:space="0" w:color="auto"/>
            <w:bottom w:val="none" w:sz="0" w:space="0" w:color="auto"/>
            <w:right w:val="none" w:sz="0" w:space="0" w:color="auto"/>
          </w:divBdr>
          <w:divsChild>
            <w:div w:id="1184246031">
              <w:marLeft w:val="0"/>
              <w:marRight w:val="0"/>
              <w:marTop w:val="0"/>
              <w:marBottom w:val="0"/>
              <w:divBdr>
                <w:top w:val="none" w:sz="0" w:space="0" w:color="auto"/>
                <w:left w:val="none" w:sz="0" w:space="0" w:color="auto"/>
                <w:bottom w:val="none" w:sz="0" w:space="0" w:color="auto"/>
                <w:right w:val="none" w:sz="0" w:space="0" w:color="auto"/>
              </w:divBdr>
              <w:divsChild>
                <w:div w:id="7457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62999">
      <w:bodyDiv w:val="1"/>
      <w:marLeft w:val="0"/>
      <w:marRight w:val="0"/>
      <w:marTop w:val="0"/>
      <w:marBottom w:val="0"/>
      <w:divBdr>
        <w:top w:val="none" w:sz="0" w:space="0" w:color="auto"/>
        <w:left w:val="none" w:sz="0" w:space="0" w:color="auto"/>
        <w:bottom w:val="none" w:sz="0" w:space="0" w:color="auto"/>
        <w:right w:val="none" w:sz="0" w:space="0" w:color="auto"/>
      </w:divBdr>
      <w:divsChild>
        <w:div w:id="1075199381">
          <w:marLeft w:val="0"/>
          <w:marRight w:val="0"/>
          <w:marTop w:val="0"/>
          <w:marBottom w:val="0"/>
          <w:divBdr>
            <w:top w:val="none" w:sz="0" w:space="0" w:color="auto"/>
            <w:left w:val="none" w:sz="0" w:space="0" w:color="auto"/>
            <w:bottom w:val="none" w:sz="0" w:space="0" w:color="auto"/>
            <w:right w:val="none" w:sz="0" w:space="0" w:color="auto"/>
          </w:divBdr>
          <w:divsChild>
            <w:div w:id="1259561525">
              <w:marLeft w:val="0"/>
              <w:marRight w:val="0"/>
              <w:marTop w:val="0"/>
              <w:marBottom w:val="0"/>
              <w:divBdr>
                <w:top w:val="none" w:sz="0" w:space="0" w:color="auto"/>
                <w:left w:val="none" w:sz="0" w:space="0" w:color="auto"/>
                <w:bottom w:val="none" w:sz="0" w:space="0" w:color="auto"/>
                <w:right w:val="none" w:sz="0" w:space="0" w:color="auto"/>
              </w:divBdr>
            </w:div>
          </w:divsChild>
        </w:div>
        <w:div w:id="961111554">
          <w:marLeft w:val="0"/>
          <w:marRight w:val="0"/>
          <w:marTop w:val="0"/>
          <w:marBottom w:val="0"/>
          <w:divBdr>
            <w:top w:val="none" w:sz="0" w:space="0" w:color="auto"/>
            <w:left w:val="none" w:sz="0" w:space="0" w:color="auto"/>
            <w:bottom w:val="none" w:sz="0" w:space="0" w:color="auto"/>
            <w:right w:val="none" w:sz="0" w:space="0" w:color="auto"/>
          </w:divBdr>
          <w:divsChild>
            <w:div w:id="324823019">
              <w:marLeft w:val="0"/>
              <w:marRight w:val="0"/>
              <w:marTop w:val="15"/>
              <w:marBottom w:val="0"/>
              <w:divBdr>
                <w:top w:val="none" w:sz="0" w:space="0" w:color="auto"/>
                <w:left w:val="none" w:sz="0" w:space="0" w:color="auto"/>
                <w:bottom w:val="none" w:sz="0" w:space="0" w:color="auto"/>
                <w:right w:val="none" w:sz="0" w:space="0" w:color="auto"/>
              </w:divBdr>
              <w:divsChild>
                <w:div w:id="2086221591">
                  <w:marLeft w:val="0"/>
                  <w:marRight w:val="0"/>
                  <w:marTop w:val="0"/>
                  <w:marBottom w:val="0"/>
                  <w:divBdr>
                    <w:top w:val="none" w:sz="0" w:space="0" w:color="auto"/>
                    <w:left w:val="none" w:sz="0" w:space="0" w:color="auto"/>
                    <w:bottom w:val="none" w:sz="0" w:space="0" w:color="auto"/>
                    <w:right w:val="none" w:sz="0" w:space="0" w:color="auto"/>
                  </w:divBdr>
                  <w:divsChild>
                    <w:div w:id="505245878">
                      <w:marLeft w:val="0"/>
                      <w:marRight w:val="180"/>
                      <w:marTop w:val="0"/>
                      <w:marBottom w:val="180"/>
                      <w:divBdr>
                        <w:top w:val="none" w:sz="0" w:space="0" w:color="auto"/>
                        <w:left w:val="none" w:sz="0" w:space="0" w:color="auto"/>
                        <w:bottom w:val="none" w:sz="0" w:space="0" w:color="auto"/>
                        <w:right w:val="none" w:sz="0" w:space="0" w:color="auto"/>
                      </w:divBdr>
                    </w:div>
                    <w:div w:id="713115696">
                      <w:marLeft w:val="0"/>
                      <w:marRight w:val="0"/>
                      <w:marTop w:val="0"/>
                      <w:marBottom w:val="120"/>
                      <w:divBdr>
                        <w:top w:val="none" w:sz="0" w:space="0" w:color="auto"/>
                        <w:left w:val="none" w:sz="0" w:space="0" w:color="auto"/>
                        <w:bottom w:val="none" w:sz="0" w:space="0" w:color="auto"/>
                        <w:right w:val="none" w:sz="0" w:space="0" w:color="auto"/>
                      </w:divBdr>
                    </w:div>
                    <w:div w:id="452486298">
                      <w:marLeft w:val="0"/>
                      <w:marRight w:val="0"/>
                      <w:marTop w:val="0"/>
                      <w:marBottom w:val="180"/>
                      <w:divBdr>
                        <w:top w:val="none" w:sz="0" w:space="0" w:color="auto"/>
                        <w:left w:val="none" w:sz="0" w:space="0" w:color="auto"/>
                        <w:bottom w:val="none" w:sz="0" w:space="0" w:color="auto"/>
                        <w:right w:val="none" w:sz="0" w:space="0" w:color="auto"/>
                      </w:divBdr>
                      <w:divsChild>
                        <w:div w:id="840389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307094">
      <w:bodyDiv w:val="1"/>
      <w:marLeft w:val="0"/>
      <w:marRight w:val="0"/>
      <w:marTop w:val="0"/>
      <w:marBottom w:val="0"/>
      <w:divBdr>
        <w:top w:val="none" w:sz="0" w:space="0" w:color="auto"/>
        <w:left w:val="none" w:sz="0" w:space="0" w:color="auto"/>
        <w:bottom w:val="none" w:sz="0" w:space="0" w:color="auto"/>
        <w:right w:val="none" w:sz="0" w:space="0" w:color="auto"/>
      </w:divBdr>
      <w:divsChild>
        <w:div w:id="1026906929">
          <w:marLeft w:val="0"/>
          <w:marRight w:val="0"/>
          <w:marTop w:val="0"/>
          <w:marBottom w:val="0"/>
          <w:divBdr>
            <w:top w:val="none" w:sz="0" w:space="0" w:color="auto"/>
            <w:left w:val="none" w:sz="0" w:space="0" w:color="auto"/>
            <w:bottom w:val="none" w:sz="0" w:space="0" w:color="auto"/>
            <w:right w:val="none" w:sz="0" w:space="0" w:color="auto"/>
          </w:divBdr>
          <w:divsChild>
            <w:div w:id="441337519">
              <w:marLeft w:val="0"/>
              <w:marRight w:val="0"/>
              <w:marTop w:val="0"/>
              <w:marBottom w:val="0"/>
              <w:divBdr>
                <w:top w:val="none" w:sz="0" w:space="0" w:color="auto"/>
                <w:left w:val="none" w:sz="0" w:space="0" w:color="auto"/>
                <w:bottom w:val="none" w:sz="0" w:space="0" w:color="auto"/>
                <w:right w:val="none" w:sz="0" w:space="0" w:color="auto"/>
              </w:divBdr>
              <w:divsChild>
                <w:div w:id="1656109030">
                  <w:marLeft w:val="0"/>
                  <w:marRight w:val="0"/>
                  <w:marTop w:val="0"/>
                  <w:marBottom w:val="0"/>
                  <w:divBdr>
                    <w:top w:val="none" w:sz="0" w:space="0" w:color="auto"/>
                    <w:left w:val="none" w:sz="0" w:space="0" w:color="auto"/>
                    <w:bottom w:val="none" w:sz="0" w:space="0" w:color="auto"/>
                    <w:right w:val="none" w:sz="0" w:space="0" w:color="auto"/>
                  </w:divBdr>
                  <w:divsChild>
                    <w:div w:id="1840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144071">
          <w:marLeft w:val="0"/>
          <w:marRight w:val="0"/>
          <w:marTop w:val="0"/>
          <w:marBottom w:val="0"/>
          <w:divBdr>
            <w:top w:val="none" w:sz="0" w:space="0" w:color="auto"/>
            <w:left w:val="none" w:sz="0" w:space="0" w:color="auto"/>
            <w:bottom w:val="none" w:sz="0" w:space="0" w:color="auto"/>
            <w:right w:val="none" w:sz="0" w:space="0" w:color="auto"/>
          </w:divBdr>
          <w:divsChild>
            <w:div w:id="1131289202">
              <w:marLeft w:val="0"/>
              <w:marRight w:val="0"/>
              <w:marTop w:val="0"/>
              <w:marBottom w:val="0"/>
              <w:divBdr>
                <w:top w:val="none" w:sz="0" w:space="0" w:color="auto"/>
                <w:left w:val="none" w:sz="0" w:space="0" w:color="auto"/>
                <w:bottom w:val="none" w:sz="0" w:space="0" w:color="auto"/>
                <w:right w:val="none" w:sz="0" w:space="0" w:color="auto"/>
              </w:divBdr>
              <w:divsChild>
                <w:div w:id="3456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23543">
          <w:marLeft w:val="0"/>
          <w:marRight w:val="0"/>
          <w:marTop w:val="0"/>
          <w:marBottom w:val="0"/>
          <w:divBdr>
            <w:top w:val="none" w:sz="0" w:space="0" w:color="auto"/>
            <w:left w:val="none" w:sz="0" w:space="0" w:color="auto"/>
            <w:bottom w:val="none" w:sz="0" w:space="0" w:color="auto"/>
            <w:right w:val="none" w:sz="0" w:space="0" w:color="auto"/>
          </w:divBdr>
          <w:divsChild>
            <w:div w:id="2086342044">
              <w:marLeft w:val="0"/>
              <w:marRight w:val="0"/>
              <w:marTop w:val="0"/>
              <w:marBottom w:val="0"/>
              <w:divBdr>
                <w:top w:val="none" w:sz="0" w:space="0" w:color="auto"/>
                <w:left w:val="none" w:sz="0" w:space="0" w:color="auto"/>
                <w:bottom w:val="none" w:sz="0" w:space="0" w:color="auto"/>
                <w:right w:val="none" w:sz="0" w:space="0" w:color="auto"/>
              </w:divBdr>
              <w:divsChild>
                <w:div w:id="3686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8264">
      <w:bodyDiv w:val="1"/>
      <w:marLeft w:val="0"/>
      <w:marRight w:val="0"/>
      <w:marTop w:val="0"/>
      <w:marBottom w:val="0"/>
      <w:divBdr>
        <w:top w:val="none" w:sz="0" w:space="0" w:color="auto"/>
        <w:left w:val="none" w:sz="0" w:space="0" w:color="auto"/>
        <w:bottom w:val="none" w:sz="0" w:space="0" w:color="auto"/>
        <w:right w:val="none" w:sz="0" w:space="0" w:color="auto"/>
      </w:divBdr>
    </w:div>
    <w:div w:id="317539846">
      <w:bodyDiv w:val="1"/>
      <w:marLeft w:val="0"/>
      <w:marRight w:val="0"/>
      <w:marTop w:val="0"/>
      <w:marBottom w:val="0"/>
      <w:divBdr>
        <w:top w:val="none" w:sz="0" w:space="0" w:color="auto"/>
        <w:left w:val="none" w:sz="0" w:space="0" w:color="auto"/>
        <w:bottom w:val="none" w:sz="0" w:space="0" w:color="auto"/>
        <w:right w:val="none" w:sz="0" w:space="0" w:color="auto"/>
      </w:divBdr>
    </w:div>
    <w:div w:id="319046035">
      <w:bodyDiv w:val="1"/>
      <w:marLeft w:val="0"/>
      <w:marRight w:val="0"/>
      <w:marTop w:val="0"/>
      <w:marBottom w:val="0"/>
      <w:divBdr>
        <w:top w:val="none" w:sz="0" w:space="0" w:color="auto"/>
        <w:left w:val="none" w:sz="0" w:space="0" w:color="auto"/>
        <w:bottom w:val="none" w:sz="0" w:space="0" w:color="auto"/>
        <w:right w:val="none" w:sz="0" w:space="0" w:color="auto"/>
      </w:divBdr>
      <w:divsChild>
        <w:div w:id="1901209515">
          <w:marLeft w:val="0"/>
          <w:marRight w:val="0"/>
          <w:marTop w:val="0"/>
          <w:marBottom w:val="0"/>
          <w:divBdr>
            <w:top w:val="none" w:sz="0" w:space="0" w:color="auto"/>
            <w:left w:val="none" w:sz="0" w:space="0" w:color="auto"/>
            <w:bottom w:val="none" w:sz="0" w:space="0" w:color="auto"/>
            <w:right w:val="none" w:sz="0" w:space="0" w:color="auto"/>
          </w:divBdr>
          <w:divsChild>
            <w:div w:id="1098791186">
              <w:marLeft w:val="0"/>
              <w:marRight w:val="0"/>
              <w:marTop w:val="0"/>
              <w:marBottom w:val="0"/>
              <w:divBdr>
                <w:top w:val="none" w:sz="0" w:space="0" w:color="auto"/>
                <w:left w:val="none" w:sz="0" w:space="0" w:color="auto"/>
                <w:bottom w:val="none" w:sz="0" w:space="0" w:color="auto"/>
                <w:right w:val="none" w:sz="0" w:space="0" w:color="auto"/>
              </w:divBdr>
              <w:divsChild>
                <w:div w:id="8129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09032">
          <w:marLeft w:val="0"/>
          <w:marRight w:val="0"/>
          <w:marTop w:val="0"/>
          <w:marBottom w:val="0"/>
          <w:divBdr>
            <w:top w:val="none" w:sz="0" w:space="0" w:color="auto"/>
            <w:left w:val="none" w:sz="0" w:space="0" w:color="auto"/>
            <w:bottom w:val="none" w:sz="0" w:space="0" w:color="auto"/>
            <w:right w:val="none" w:sz="0" w:space="0" w:color="auto"/>
          </w:divBdr>
        </w:div>
      </w:divsChild>
    </w:div>
    <w:div w:id="319165171">
      <w:bodyDiv w:val="1"/>
      <w:marLeft w:val="0"/>
      <w:marRight w:val="0"/>
      <w:marTop w:val="0"/>
      <w:marBottom w:val="0"/>
      <w:divBdr>
        <w:top w:val="none" w:sz="0" w:space="0" w:color="auto"/>
        <w:left w:val="none" w:sz="0" w:space="0" w:color="auto"/>
        <w:bottom w:val="none" w:sz="0" w:space="0" w:color="auto"/>
        <w:right w:val="none" w:sz="0" w:space="0" w:color="auto"/>
      </w:divBdr>
      <w:divsChild>
        <w:div w:id="1533805308">
          <w:marLeft w:val="0"/>
          <w:marRight w:val="0"/>
          <w:marTop w:val="0"/>
          <w:marBottom w:val="180"/>
          <w:divBdr>
            <w:top w:val="none" w:sz="0" w:space="0" w:color="auto"/>
            <w:left w:val="none" w:sz="0" w:space="0" w:color="auto"/>
            <w:bottom w:val="none" w:sz="0" w:space="0" w:color="auto"/>
            <w:right w:val="none" w:sz="0" w:space="0" w:color="auto"/>
          </w:divBdr>
          <w:divsChild>
            <w:div w:id="623846490">
              <w:marLeft w:val="0"/>
              <w:marRight w:val="0"/>
              <w:marTop w:val="0"/>
              <w:marBottom w:val="0"/>
              <w:divBdr>
                <w:top w:val="none" w:sz="0" w:space="0" w:color="auto"/>
                <w:left w:val="none" w:sz="0" w:space="0" w:color="auto"/>
                <w:bottom w:val="none" w:sz="0" w:space="0" w:color="auto"/>
                <w:right w:val="none" w:sz="0" w:space="0" w:color="auto"/>
              </w:divBdr>
              <w:divsChild>
                <w:div w:id="2069718231">
                  <w:marLeft w:val="0"/>
                  <w:marRight w:val="0"/>
                  <w:marTop w:val="0"/>
                  <w:marBottom w:val="0"/>
                  <w:divBdr>
                    <w:top w:val="none" w:sz="0" w:space="0" w:color="auto"/>
                    <w:left w:val="none" w:sz="0" w:space="0" w:color="auto"/>
                    <w:bottom w:val="none" w:sz="0" w:space="0" w:color="auto"/>
                    <w:right w:val="none" w:sz="0" w:space="0" w:color="auto"/>
                  </w:divBdr>
                </w:div>
              </w:divsChild>
            </w:div>
            <w:div w:id="452481532">
              <w:marLeft w:val="0"/>
              <w:marRight w:val="0"/>
              <w:marTop w:val="0"/>
              <w:marBottom w:val="0"/>
              <w:divBdr>
                <w:top w:val="none" w:sz="0" w:space="0" w:color="auto"/>
                <w:left w:val="none" w:sz="0" w:space="0" w:color="auto"/>
                <w:bottom w:val="none" w:sz="0" w:space="0" w:color="auto"/>
                <w:right w:val="none" w:sz="0" w:space="0" w:color="auto"/>
              </w:divBdr>
              <w:divsChild>
                <w:div w:id="1237982764">
                  <w:marLeft w:val="0"/>
                  <w:marRight w:val="0"/>
                  <w:marTop w:val="15"/>
                  <w:marBottom w:val="0"/>
                  <w:divBdr>
                    <w:top w:val="none" w:sz="0" w:space="0" w:color="auto"/>
                    <w:left w:val="none" w:sz="0" w:space="0" w:color="auto"/>
                    <w:bottom w:val="none" w:sz="0" w:space="0" w:color="auto"/>
                    <w:right w:val="none" w:sz="0" w:space="0" w:color="auto"/>
                  </w:divBdr>
                  <w:divsChild>
                    <w:div w:id="1900949">
                      <w:marLeft w:val="0"/>
                      <w:marRight w:val="0"/>
                      <w:marTop w:val="0"/>
                      <w:marBottom w:val="0"/>
                      <w:divBdr>
                        <w:top w:val="none" w:sz="0" w:space="0" w:color="auto"/>
                        <w:left w:val="none" w:sz="0" w:space="0" w:color="auto"/>
                        <w:bottom w:val="none" w:sz="0" w:space="0" w:color="auto"/>
                        <w:right w:val="none" w:sz="0" w:space="0" w:color="auto"/>
                      </w:divBdr>
                      <w:divsChild>
                        <w:div w:id="505750693">
                          <w:marLeft w:val="0"/>
                          <w:marRight w:val="0"/>
                          <w:marTop w:val="0"/>
                          <w:marBottom w:val="180"/>
                          <w:divBdr>
                            <w:top w:val="none" w:sz="0" w:space="0" w:color="auto"/>
                            <w:left w:val="none" w:sz="0" w:space="0" w:color="auto"/>
                            <w:bottom w:val="none" w:sz="0" w:space="0" w:color="auto"/>
                            <w:right w:val="none" w:sz="0" w:space="0" w:color="auto"/>
                          </w:divBdr>
                        </w:div>
                        <w:div w:id="1884907391">
                          <w:marLeft w:val="0"/>
                          <w:marRight w:val="0"/>
                          <w:marTop w:val="0"/>
                          <w:marBottom w:val="120"/>
                          <w:divBdr>
                            <w:top w:val="none" w:sz="0" w:space="0" w:color="auto"/>
                            <w:left w:val="none" w:sz="0" w:space="0" w:color="auto"/>
                            <w:bottom w:val="none" w:sz="0" w:space="0" w:color="auto"/>
                            <w:right w:val="none" w:sz="0" w:space="0" w:color="auto"/>
                          </w:divBdr>
                        </w:div>
                        <w:div w:id="1978367725">
                          <w:marLeft w:val="0"/>
                          <w:marRight w:val="0"/>
                          <w:marTop w:val="0"/>
                          <w:marBottom w:val="180"/>
                          <w:divBdr>
                            <w:top w:val="none" w:sz="0" w:space="0" w:color="auto"/>
                            <w:left w:val="none" w:sz="0" w:space="0" w:color="auto"/>
                            <w:bottom w:val="none" w:sz="0" w:space="0" w:color="auto"/>
                            <w:right w:val="none" w:sz="0" w:space="0" w:color="auto"/>
                          </w:divBdr>
                          <w:divsChild>
                            <w:div w:id="1795924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082641">
      <w:bodyDiv w:val="1"/>
      <w:marLeft w:val="0"/>
      <w:marRight w:val="0"/>
      <w:marTop w:val="0"/>
      <w:marBottom w:val="0"/>
      <w:divBdr>
        <w:top w:val="none" w:sz="0" w:space="0" w:color="auto"/>
        <w:left w:val="none" w:sz="0" w:space="0" w:color="auto"/>
        <w:bottom w:val="none" w:sz="0" w:space="0" w:color="auto"/>
        <w:right w:val="none" w:sz="0" w:space="0" w:color="auto"/>
      </w:divBdr>
      <w:divsChild>
        <w:div w:id="700325718">
          <w:marLeft w:val="0"/>
          <w:marRight w:val="0"/>
          <w:marTop w:val="0"/>
          <w:marBottom w:val="0"/>
          <w:divBdr>
            <w:top w:val="none" w:sz="0" w:space="0" w:color="auto"/>
            <w:left w:val="none" w:sz="0" w:space="0" w:color="auto"/>
            <w:bottom w:val="none" w:sz="0" w:space="0" w:color="auto"/>
            <w:right w:val="none" w:sz="0" w:space="0" w:color="auto"/>
          </w:divBdr>
          <w:divsChild>
            <w:div w:id="688988030">
              <w:marLeft w:val="0"/>
              <w:marRight w:val="0"/>
              <w:marTop w:val="0"/>
              <w:marBottom w:val="0"/>
              <w:divBdr>
                <w:top w:val="none" w:sz="0" w:space="0" w:color="auto"/>
                <w:left w:val="none" w:sz="0" w:space="0" w:color="auto"/>
                <w:bottom w:val="none" w:sz="0" w:space="0" w:color="auto"/>
                <w:right w:val="none" w:sz="0" w:space="0" w:color="auto"/>
              </w:divBdr>
            </w:div>
          </w:divsChild>
        </w:div>
        <w:div w:id="817382312">
          <w:marLeft w:val="0"/>
          <w:marRight w:val="0"/>
          <w:marTop w:val="0"/>
          <w:marBottom w:val="0"/>
          <w:divBdr>
            <w:top w:val="none" w:sz="0" w:space="0" w:color="auto"/>
            <w:left w:val="none" w:sz="0" w:space="0" w:color="auto"/>
            <w:bottom w:val="none" w:sz="0" w:space="0" w:color="auto"/>
            <w:right w:val="none" w:sz="0" w:space="0" w:color="auto"/>
          </w:divBdr>
        </w:div>
      </w:divsChild>
    </w:div>
    <w:div w:id="322970773">
      <w:bodyDiv w:val="1"/>
      <w:marLeft w:val="0"/>
      <w:marRight w:val="0"/>
      <w:marTop w:val="0"/>
      <w:marBottom w:val="0"/>
      <w:divBdr>
        <w:top w:val="none" w:sz="0" w:space="0" w:color="auto"/>
        <w:left w:val="none" w:sz="0" w:space="0" w:color="auto"/>
        <w:bottom w:val="none" w:sz="0" w:space="0" w:color="auto"/>
        <w:right w:val="none" w:sz="0" w:space="0" w:color="auto"/>
      </w:divBdr>
      <w:divsChild>
        <w:div w:id="1145974761">
          <w:marLeft w:val="0"/>
          <w:marRight w:val="0"/>
          <w:marTop w:val="0"/>
          <w:marBottom w:val="0"/>
          <w:divBdr>
            <w:top w:val="none" w:sz="0" w:space="0" w:color="auto"/>
            <w:left w:val="none" w:sz="0" w:space="0" w:color="auto"/>
            <w:bottom w:val="none" w:sz="0" w:space="0" w:color="auto"/>
            <w:right w:val="none" w:sz="0" w:space="0" w:color="auto"/>
          </w:divBdr>
        </w:div>
      </w:divsChild>
    </w:div>
    <w:div w:id="324167660">
      <w:bodyDiv w:val="1"/>
      <w:marLeft w:val="0"/>
      <w:marRight w:val="0"/>
      <w:marTop w:val="0"/>
      <w:marBottom w:val="0"/>
      <w:divBdr>
        <w:top w:val="none" w:sz="0" w:space="0" w:color="auto"/>
        <w:left w:val="none" w:sz="0" w:space="0" w:color="auto"/>
        <w:bottom w:val="none" w:sz="0" w:space="0" w:color="auto"/>
        <w:right w:val="none" w:sz="0" w:space="0" w:color="auto"/>
      </w:divBdr>
      <w:divsChild>
        <w:div w:id="1527406438">
          <w:marLeft w:val="0"/>
          <w:marRight w:val="0"/>
          <w:marTop w:val="0"/>
          <w:marBottom w:val="0"/>
          <w:divBdr>
            <w:top w:val="none" w:sz="0" w:space="0" w:color="auto"/>
            <w:left w:val="none" w:sz="0" w:space="0" w:color="auto"/>
            <w:bottom w:val="none" w:sz="0" w:space="0" w:color="auto"/>
            <w:right w:val="none" w:sz="0" w:space="0" w:color="auto"/>
          </w:divBdr>
          <w:divsChild>
            <w:div w:id="685716419">
              <w:marLeft w:val="0"/>
              <w:marRight w:val="0"/>
              <w:marTop w:val="0"/>
              <w:marBottom w:val="0"/>
              <w:divBdr>
                <w:top w:val="none" w:sz="0" w:space="0" w:color="auto"/>
                <w:left w:val="none" w:sz="0" w:space="0" w:color="auto"/>
                <w:bottom w:val="none" w:sz="0" w:space="0" w:color="auto"/>
                <w:right w:val="none" w:sz="0" w:space="0" w:color="auto"/>
              </w:divBdr>
              <w:divsChild>
                <w:div w:id="16687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357470">
      <w:bodyDiv w:val="1"/>
      <w:marLeft w:val="0"/>
      <w:marRight w:val="0"/>
      <w:marTop w:val="0"/>
      <w:marBottom w:val="0"/>
      <w:divBdr>
        <w:top w:val="none" w:sz="0" w:space="0" w:color="auto"/>
        <w:left w:val="none" w:sz="0" w:space="0" w:color="auto"/>
        <w:bottom w:val="none" w:sz="0" w:space="0" w:color="auto"/>
        <w:right w:val="none" w:sz="0" w:space="0" w:color="auto"/>
      </w:divBdr>
      <w:divsChild>
        <w:div w:id="311763090">
          <w:marLeft w:val="0"/>
          <w:marRight w:val="0"/>
          <w:marTop w:val="0"/>
          <w:marBottom w:val="0"/>
          <w:divBdr>
            <w:top w:val="none" w:sz="0" w:space="0" w:color="auto"/>
            <w:left w:val="none" w:sz="0" w:space="0" w:color="auto"/>
            <w:bottom w:val="none" w:sz="0" w:space="0" w:color="auto"/>
            <w:right w:val="none" w:sz="0" w:space="0" w:color="auto"/>
          </w:divBdr>
        </w:div>
        <w:div w:id="1560743293">
          <w:marLeft w:val="0"/>
          <w:marRight w:val="0"/>
          <w:marTop w:val="0"/>
          <w:marBottom w:val="0"/>
          <w:divBdr>
            <w:top w:val="none" w:sz="0" w:space="0" w:color="auto"/>
            <w:left w:val="none" w:sz="0" w:space="0" w:color="auto"/>
            <w:bottom w:val="none" w:sz="0" w:space="0" w:color="auto"/>
            <w:right w:val="none" w:sz="0" w:space="0" w:color="auto"/>
          </w:divBdr>
        </w:div>
      </w:divsChild>
    </w:div>
    <w:div w:id="325279830">
      <w:bodyDiv w:val="1"/>
      <w:marLeft w:val="0"/>
      <w:marRight w:val="0"/>
      <w:marTop w:val="0"/>
      <w:marBottom w:val="0"/>
      <w:divBdr>
        <w:top w:val="none" w:sz="0" w:space="0" w:color="auto"/>
        <w:left w:val="none" w:sz="0" w:space="0" w:color="auto"/>
        <w:bottom w:val="none" w:sz="0" w:space="0" w:color="auto"/>
        <w:right w:val="none" w:sz="0" w:space="0" w:color="auto"/>
      </w:divBdr>
    </w:div>
    <w:div w:id="329871515">
      <w:bodyDiv w:val="1"/>
      <w:marLeft w:val="0"/>
      <w:marRight w:val="0"/>
      <w:marTop w:val="0"/>
      <w:marBottom w:val="0"/>
      <w:divBdr>
        <w:top w:val="none" w:sz="0" w:space="0" w:color="auto"/>
        <w:left w:val="none" w:sz="0" w:space="0" w:color="auto"/>
        <w:bottom w:val="none" w:sz="0" w:space="0" w:color="auto"/>
        <w:right w:val="none" w:sz="0" w:space="0" w:color="auto"/>
      </w:divBdr>
    </w:div>
    <w:div w:id="330067810">
      <w:bodyDiv w:val="1"/>
      <w:marLeft w:val="0"/>
      <w:marRight w:val="0"/>
      <w:marTop w:val="0"/>
      <w:marBottom w:val="0"/>
      <w:divBdr>
        <w:top w:val="none" w:sz="0" w:space="0" w:color="auto"/>
        <w:left w:val="none" w:sz="0" w:space="0" w:color="auto"/>
        <w:bottom w:val="none" w:sz="0" w:space="0" w:color="auto"/>
        <w:right w:val="none" w:sz="0" w:space="0" w:color="auto"/>
      </w:divBdr>
    </w:div>
    <w:div w:id="330449478">
      <w:bodyDiv w:val="1"/>
      <w:marLeft w:val="0"/>
      <w:marRight w:val="0"/>
      <w:marTop w:val="0"/>
      <w:marBottom w:val="0"/>
      <w:divBdr>
        <w:top w:val="none" w:sz="0" w:space="0" w:color="auto"/>
        <w:left w:val="none" w:sz="0" w:space="0" w:color="auto"/>
        <w:bottom w:val="none" w:sz="0" w:space="0" w:color="auto"/>
        <w:right w:val="none" w:sz="0" w:space="0" w:color="auto"/>
      </w:divBdr>
    </w:div>
    <w:div w:id="330526317">
      <w:bodyDiv w:val="1"/>
      <w:marLeft w:val="0"/>
      <w:marRight w:val="0"/>
      <w:marTop w:val="0"/>
      <w:marBottom w:val="0"/>
      <w:divBdr>
        <w:top w:val="none" w:sz="0" w:space="0" w:color="auto"/>
        <w:left w:val="none" w:sz="0" w:space="0" w:color="auto"/>
        <w:bottom w:val="none" w:sz="0" w:space="0" w:color="auto"/>
        <w:right w:val="none" w:sz="0" w:space="0" w:color="auto"/>
      </w:divBdr>
      <w:divsChild>
        <w:div w:id="751973959">
          <w:marLeft w:val="0"/>
          <w:marRight w:val="0"/>
          <w:marTop w:val="0"/>
          <w:marBottom w:val="0"/>
          <w:divBdr>
            <w:top w:val="none" w:sz="0" w:space="0" w:color="auto"/>
            <w:left w:val="none" w:sz="0" w:space="0" w:color="auto"/>
            <w:bottom w:val="none" w:sz="0" w:space="0" w:color="auto"/>
            <w:right w:val="none" w:sz="0" w:space="0" w:color="auto"/>
          </w:divBdr>
        </w:div>
        <w:div w:id="1663504627">
          <w:marLeft w:val="0"/>
          <w:marRight w:val="0"/>
          <w:marTop w:val="0"/>
          <w:marBottom w:val="0"/>
          <w:divBdr>
            <w:top w:val="none" w:sz="0" w:space="0" w:color="auto"/>
            <w:left w:val="none" w:sz="0" w:space="0" w:color="auto"/>
            <w:bottom w:val="none" w:sz="0" w:space="0" w:color="auto"/>
            <w:right w:val="none" w:sz="0" w:space="0" w:color="auto"/>
          </w:divBdr>
          <w:divsChild>
            <w:div w:id="744691156">
              <w:marLeft w:val="0"/>
              <w:marRight w:val="0"/>
              <w:marTop w:val="0"/>
              <w:marBottom w:val="0"/>
              <w:divBdr>
                <w:top w:val="none" w:sz="0" w:space="0" w:color="auto"/>
                <w:left w:val="none" w:sz="0" w:space="0" w:color="auto"/>
                <w:bottom w:val="none" w:sz="0" w:space="0" w:color="auto"/>
                <w:right w:val="none" w:sz="0" w:space="0" w:color="auto"/>
              </w:divBdr>
              <w:divsChild>
                <w:div w:id="17422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6359">
          <w:marLeft w:val="0"/>
          <w:marRight w:val="0"/>
          <w:marTop w:val="0"/>
          <w:marBottom w:val="0"/>
          <w:divBdr>
            <w:top w:val="none" w:sz="0" w:space="0" w:color="auto"/>
            <w:left w:val="none" w:sz="0" w:space="0" w:color="auto"/>
            <w:bottom w:val="none" w:sz="0" w:space="0" w:color="auto"/>
            <w:right w:val="none" w:sz="0" w:space="0" w:color="auto"/>
          </w:divBdr>
        </w:div>
      </w:divsChild>
    </w:div>
    <w:div w:id="330722092">
      <w:bodyDiv w:val="1"/>
      <w:marLeft w:val="0"/>
      <w:marRight w:val="0"/>
      <w:marTop w:val="0"/>
      <w:marBottom w:val="0"/>
      <w:divBdr>
        <w:top w:val="none" w:sz="0" w:space="0" w:color="auto"/>
        <w:left w:val="none" w:sz="0" w:space="0" w:color="auto"/>
        <w:bottom w:val="none" w:sz="0" w:space="0" w:color="auto"/>
        <w:right w:val="none" w:sz="0" w:space="0" w:color="auto"/>
      </w:divBdr>
      <w:divsChild>
        <w:div w:id="315571250">
          <w:marLeft w:val="0"/>
          <w:marRight w:val="0"/>
          <w:marTop w:val="0"/>
          <w:marBottom w:val="0"/>
          <w:divBdr>
            <w:top w:val="none" w:sz="0" w:space="0" w:color="auto"/>
            <w:left w:val="none" w:sz="0" w:space="0" w:color="auto"/>
            <w:bottom w:val="none" w:sz="0" w:space="0" w:color="auto"/>
            <w:right w:val="none" w:sz="0" w:space="0" w:color="auto"/>
          </w:divBdr>
          <w:divsChild>
            <w:div w:id="2022462233">
              <w:marLeft w:val="0"/>
              <w:marRight w:val="0"/>
              <w:marTop w:val="0"/>
              <w:marBottom w:val="0"/>
              <w:divBdr>
                <w:top w:val="none" w:sz="0" w:space="0" w:color="auto"/>
                <w:left w:val="none" w:sz="0" w:space="0" w:color="auto"/>
                <w:bottom w:val="none" w:sz="0" w:space="0" w:color="auto"/>
                <w:right w:val="none" w:sz="0" w:space="0" w:color="auto"/>
              </w:divBdr>
            </w:div>
          </w:divsChild>
        </w:div>
        <w:div w:id="447049893">
          <w:marLeft w:val="0"/>
          <w:marRight w:val="0"/>
          <w:marTop w:val="0"/>
          <w:marBottom w:val="0"/>
          <w:divBdr>
            <w:top w:val="none" w:sz="0" w:space="0" w:color="auto"/>
            <w:left w:val="none" w:sz="0" w:space="0" w:color="auto"/>
            <w:bottom w:val="none" w:sz="0" w:space="0" w:color="auto"/>
            <w:right w:val="none" w:sz="0" w:space="0" w:color="auto"/>
          </w:divBdr>
          <w:divsChild>
            <w:div w:id="1074277276">
              <w:marLeft w:val="0"/>
              <w:marRight w:val="0"/>
              <w:marTop w:val="15"/>
              <w:marBottom w:val="0"/>
              <w:divBdr>
                <w:top w:val="none" w:sz="0" w:space="0" w:color="auto"/>
                <w:left w:val="none" w:sz="0" w:space="0" w:color="auto"/>
                <w:bottom w:val="none" w:sz="0" w:space="0" w:color="auto"/>
                <w:right w:val="none" w:sz="0" w:space="0" w:color="auto"/>
              </w:divBdr>
              <w:divsChild>
                <w:div w:id="1708555394">
                  <w:marLeft w:val="0"/>
                  <w:marRight w:val="0"/>
                  <w:marTop w:val="0"/>
                  <w:marBottom w:val="0"/>
                  <w:divBdr>
                    <w:top w:val="none" w:sz="0" w:space="0" w:color="auto"/>
                    <w:left w:val="none" w:sz="0" w:space="0" w:color="auto"/>
                    <w:bottom w:val="none" w:sz="0" w:space="0" w:color="auto"/>
                    <w:right w:val="none" w:sz="0" w:space="0" w:color="auto"/>
                  </w:divBdr>
                  <w:divsChild>
                    <w:div w:id="1123187727">
                      <w:marLeft w:val="0"/>
                      <w:marRight w:val="0"/>
                      <w:marTop w:val="0"/>
                      <w:marBottom w:val="180"/>
                      <w:divBdr>
                        <w:top w:val="none" w:sz="0" w:space="0" w:color="auto"/>
                        <w:left w:val="none" w:sz="0" w:space="0" w:color="auto"/>
                        <w:bottom w:val="none" w:sz="0" w:space="0" w:color="auto"/>
                        <w:right w:val="none" w:sz="0" w:space="0" w:color="auto"/>
                      </w:divBdr>
                      <w:divsChild>
                        <w:div w:id="67113653">
                          <w:marLeft w:val="0"/>
                          <w:marRight w:val="0"/>
                          <w:marTop w:val="45"/>
                          <w:marBottom w:val="0"/>
                          <w:divBdr>
                            <w:top w:val="none" w:sz="0" w:space="0" w:color="auto"/>
                            <w:left w:val="none" w:sz="0" w:space="0" w:color="auto"/>
                            <w:bottom w:val="none" w:sz="0" w:space="0" w:color="auto"/>
                            <w:right w:val="none" w:sz="0" w:space="0" w:color="auto"/>
                          </w:divBdr>
                        </w:div>
                      </w:divsChild>
                    </w:div>
                    <w:div w:id="1489982619">
                      <w:marLeft w:val="0"/>
                      <w:marRight w:val="0"/>
                      <w:marTop w:val="0"/>
                      <w:marBottom w:val="180"/>
                      <w:divBdr>
                        <w:top w:val="none" w:sz="0" w:space="0" w:color="auto"/>
                        <w:left w:val="none" w:sz="0" w:space="0" w:color="auto"/>
                        <w:bottom w:val="none" w:sz="0" w:space="0" w:color="auto"/>
                        <w:right w:val="none" w:sz="0" w:space="0" w:color="auto"/>
                      </w:divBdr>
                    </w:div>
                    <w:div w:id="17620951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2227702">
      <w:bodyDiv w:val="1"/>
      <w:marLeft w:val="0"/>
      <w:marRight w:val="0"/>
      <w:marTop w:val="0"/>
      <w:marBottom w:val="0"/>
      <w:divBdr>
        <w:top w:val="none" w:sz="0" w:space="0" w:color="auto"/>
        <w:left w:val="none" w:sz="0" w:space="0" w:color="auto"/>
        <w:bottom w:val="none" w:sz="0" w:space="0" w:color="auto"/>
        <w:right w:val="none" w:sz="0" w:space="0" w:color="auto"/>
      </w:divBdr>
      <w:divsChild>
        <w:div w:id="809903276">
          <w:marLeft w:val="0"/>
          <w:marRight w:val="0"/>
          <w:marTop w:val="0"/>
          <w:marBottom w:val="0"/>
          <w:divBdr>
            <w:top w:val="none" w:sz="0" w:space="0" w:color="auto"/>
            <w:left w:val="none" w:sz="0" w:space="0" w:color="auto"/>
            <w:bottom w:val="none" w:sz="0" w:space="0" w:color="auto"/>
            <w:right w:val="none" w:sz="0" w:space="0" w:color="auto"/>
          </w:divBdr>
        </w:div>
        <w:div w:id="1776830353">
          <w:marLeft w:val="0"/>
          <w:marRight w:val="0"/>
          <w:marTop w:val="150"/>
          <w:marBottom w:val="150"/>
          <w:divBdr>
            <w:top w:val="single" w:sz="6" w:space="4" w:color="D7D7D7"/>
            <w:left w:val="none" w:sz="0" w:space="0" w:color="auto"/>
            <w:bottom w:val="single" w:sz="6" w:space="4" w:color="D7D7D7"/>
            <w:right w:val="none" w:sz="0" w:space="0" w:color="auto"/>
          </w:divBdr>
        </w:div>
        <w:div w:id="630131416">
          <w:marLeft w:val="0"/>
          <w:marRight w:val="0"/>
          <w:marTop w:val="0"/>
          <w:marBottom w:val="0"/>
          <w:divBdr>
            <w:top w:val="none" w:sz="0" w:space="0" w:color="auto"/>
            <w:left w:val="none" w:sz="0" w:space="0" w:color="auto"/>
            <w:bottom w:val="none" w:sz="0" w:space="0" w:color="auto"/>
            <w:right w:val="none" w:sz="0" w:space="0" w:color="auto"/>
          </w:divBdr>
        </w:div>
      </w:divsChild>
    </w:div>
    <w:div w:id="332607984">
      <w:bodyDiv w:val="1"/>
      <w:marLeft w:val="0"/>
      <w:marRight w:val="0"/>
      <w:marTop w:val="0"/>
      <w:marBottom w:val="0"/>
      <w:divBdr>
        <w:top w:val="none" w:sz="0" w:space="0" w:color="auto"/>
        <w:left w:val="none" w:sz="0" w:space="0" w:color="auto"/>
        <w:bottom w:val="none" w:sz="0" w:space="0" w:color="auto"/>
        <w:right w:val="none" w:sz="0" w:space="0" w:color="auto"/>
      </w:divBdr>
    </w:div>
    <w:div w:id="335108461">
      <w:bodyDiv w:val="1"/>
      <w:marLeft w:val="0"/>
      <w:marRight w:val="0"/>
      <w:marTop w:val="0"/>
      <w:marBottom w:val="0"/>
      <w:divBdr>
        <w:top w:val="none" w:sz="0" w:space="0" w:color="auto"/>
        <w:left w:val="none" w:sz="0" w:space="0" w:color="auto"/>
        <w:bottom w:val="none" w:sz="0" w:space="0" w:color="auto"/>
        <w:right w:val="none" w:sz="0" w:space="0" w:color="auto"/>
      </w:divBdr>
      <w:divsChild>
        <w:div w:id="883446490">
          <w:marLeft w:val="0"/>
          <w:marRight w:val="0"/>
          <w:marTop w:val="0"/>
          <w:marBottom w:val="0"/>
          <w:divBdr>
            <w:top w:val="none" w:sz="0" w:space="0" w:color="auto"/>
            <w:left w:val="none" w:sz="0" w:space="0" w:color="auto"/>
            <w:bottom w:val="none" w:sz="0" w:space="0" w:color="auto"/>
            <w:right w:val="none" w:sz="0" w:space="0" w:color="auto"/>
          </w:divBdr>
          <w:divsChild>
            <w:div w:id="1129591516">
              <w:marLeft w:val="0"/>
              <w:marRight w:val="0"/>
              <w:marTop w:val="0"/>
              <w:marBottom w:val="0"/>
              <w:divBdr>
                <w:top w:val="none" w:sz="0" w:space="0" w:color="auto"/>
                <w:left w:val="none" w:sz="0" w:space="0" w:color="auto"/>
                <w:bottom w:val="none" w:sz="0" w:space="0" w:color="auto"/>
                <w:right w:val="none" w:sz="0" w:space="0" w:color="auto"/>
              </w:divBdr>
              <w:divsChild>
                <w:div w:id="38168265">
                  <w:marLeft w:val="0"/>
                  <w:marRight w:val="0"/>
                  <w:marTop w:val="0"/>
                  <w:marBottom w:val="0"/>
                  <w:divBdr>
                    <w:top w:val="none" w:sz="0" w:space="0" w:color="auto"/>
                    <w:left w:val="none" w:sz="0" w:space="0" w:color="auto"/>
                    <w:bottom w:val="none" w:sz="0" w:space="0" w:color="auto"/>
                    <w:right w:val="none" w:sz="0" w:space="0" w:color="auto"/>
                  </w:divBdr>
                  <w:divsChild>
                    <w:div w:id="12853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0058">
          <w:marLeft w:val="0"/>
          <w:marRight w:val="0"/>
          <w:marTop w:val="0"/>
          <w:marBottom w:val="0"/>
          <w:divBdr>
            <w:top w:val="none" w:sz="0" w:space="0" w:color="auto"/>
            <w:left w:val="none" w:sz="0" w:space="0" w:color="auto"/>
            <w:bottom w:val="none" w:sz="0" w:space="0" w:color="auto"/>
            <w:right w:val="none" w:sz="0" w:space="0" w:color="auto"/>
          </w:divBdr>
          <w:divsChild>
            <w:div w:id="1625579568">
              <w:marLeft w:val="0"/>
              <w:marRight w:val="0"/>
              <w:marTop w:val="0"/>
              <w:marBottom w:val="0"/>
              <w:divBdr>
                <w:top w:val="none" w:sz="0" w:space="0" w:color="auto"/>
                <w:left w:val="none" w:sz="0" w:space="0" w:color="auto"/>
                <w:bottom w:val="none" w:sz="0" w:space="0" w:color="auto"/>
                <w:right w:val="none" w:sz="0" w:space="0" w:color="auto"/>
              </w:divBdr>
              <w:divsChild>
                <w:div w:id="2807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51434">
          <w:marLeft w:val="0"/>
          <w:marRight w:val="0"/>
          <w:marTop w:val="0"/>
          <w:marBottom w:val="0"/>
          <w:divBdr>
            <w:top w:val="none" w:sz="0" w:space="0" w:color="auto"/>
            <w:left w:val="none" w:sz="0" w:space="0" w:color="auto"/>
            <w:bottom w:val="none" w:sz="0" w:space="0" w:color="auto"/>
            <w:right w:val="none" w:sz="0" w:space="0" w:color="auto"/>
          </w:divBdr>
          <w:divsChild>
            <w:div w:id="392628951">
              <w:marLeft w:val="0"/>
              <w:marRight w:val="0"/>
              <w:marTop w:val="0"/>
              <w:marBottom w:val="0"/>
              <w:divBdr>
                <w:top w:val="none" w:sz="0" w:space="0" w:color="auto"/>
                <w:left w:val="none" w:sz="0" w:space="0" w:color="auto"/>
                <w:bottom w:val="none" w:sz="0" w:space="0" w:color="auto"/>
                <w:right w:val="none" w:sz="0" w:space="0" w:color="auto"/>
              </w:divBdr>
              <w:divsChild>
                <w:div w:id="9740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10172">
      <w:bodyDiv w:val="1"/>
      <w:marLeft w:val="0"/>
      <w:marRight w:val="0"/>
      <w:marTop w:val="0"/>
      <w:marBottom w:val="0"/>
      <w:divBdr>
        <w:top w:val="none" w:sz="0" w:space="0" w:color="auto"/>
        <w:left w:val="none" w:sz="0" w:space="0" w:color="auto"/>
        <w:bottom w:val="none" w:sz="0" w:space="0" w:color="auto"/>
        <w:right w:val="none" w:sz="0" w:space="0" w:color="auto"/>
      </w:divBdr>
      <w:divsChild>
        <w:div w:id="2117169780">
          <w:marLeft w:val="0"/>
          <w:marRight w:val="0"/>
          <w:marTop w:val="0"/>
          <w:marBottom w:val="0"/>
          <w:divBdr>
            <w:top w:val="none" w:sz="0" w:space="0" w:color="auto"/>
            <w:left w:val="none" w:sz="0" w:space="0" w:color="auto"/>
            <w:bottom w:val="none" w:sz="0" w:space="0" w:color="auto"/>
            <w:right w:val="none" w:sz="0" w:space="0" w:color="auto"/>
          </w:divBdr>
          <w:divsChild>
            <w:div w:id="2010670300">
              <w:marLeft w:val="0"/>
              <w:marRight w:val="0"/>
              <w:marTop w:val="0"/>
              <w:marBottom w:val="0"/>
              <w:divBdr>
                <w:top w:val="none" w:sz="0" w:space="0" w:color="auto"/>
                <w:left w:val="none" w:sz="0" w:space="0" w:color="auto"/>
                <w:bottom w:val="none" w:sz="0" w:space="0" w:color="auto"/>
                <w:right w:val="none" w:sz="0" w:space="0" w:color="auto"/>
              </w:divBdr>
              <w:divsChild>
                <w:div w:id="18983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5248">
          <w:marLeft w:val="0"/>
          <w:marRight w:val="0"/>
          <w:marTop w:val="0"/>
          <w:marBottom w:val="0"/>
          <w:divBdr>
            <w:top w:val="none" w:sz="0" w:space="0" w:color="auto"/>
            <w:left w:val="none" w:sz="0" w:space="0" w:color="auto"/>
            <w:bottom w:val="none" w:sz="0" w:space="0" w:color="auto"/>
            <w:right w:val="none" w:sz="0" w:space="0" w:color="auto"/>
          </w:divBdr>
        </w:div>
      </w:divsChild>
    </w:div>
    <w:div w:id="336856393">
      <w:bodyDiv w:val="1"/>
      <w:marLeft w:val="0"/>
      <w:marRight w:val="0"/>
      <w:marTop w:val="0"/>
      <w:marBottom w:val="0"/>
      <w:divBdr>
        <w:top w:val="none" w:sz="0" w:space="0" w:color="auto"/>
        <w:left w:val="none" w:sz="0" w:space="0" w:color="auto"/>
        <w:bottom w:val="none" w:sz="0" w:space="0" w:color="auto"/>
        <w:right w:val="none" w:sz="0" w:space="0" w:color="auto"/>
      </w:divBdr>
    </w:div>
    <w:div w:id="337079335">
      <w:bodyDiv w:val="1"/>
      <w:marLeft w:val="0"/>
      <w:marRight w:val="0"/>
      <w:marTop w:val="0"/>
      <w:marBottom w:val="0"/>
      <w:divBdr>
        <w:top w:val="none" w:sz="0" w:space="0" w:color="auto"/>
        <w:left w:val="none" w:sz="0" w:space="0" w:color="auto"/>
        <w:bottom w:val="none" w:sz="0" w:space="0" w:color="auto"/>
        <w:right w:val="none" w:sz="0" w:space="0" w:color="auto"/>
      </w:divBdr>
    </w:div>
    <w:div w:id="338192397">
      <w:bodyDiv w:val="1"/>
      <w:marLeft w:val="0"/>
      <w:marRight w:val="0"/>
      <w:marTop w:val="0"/>
      <w:marBottom w:val="0"/>
      <w:divBdr>
        <w:top w:val="none" w:sz="0" w:space="0" w:color="auto"/>
        <w:left w:val="none" w:sz="0" w:space="0" w:color="auto"/>
        <w:bottom w:val="none" w:sz="0" w:space="0" w:color="auto"/>
        <w:right w:val="none" w:sz="0" w:space="0" w:color="auto"/>
      </w:divBdr>
    </w:div>
    <w:div w:id="338850448">
      <w:bodyDiv w:val="1"/>
      <w:marLeft w:val="0"/>
      <w:marRight w:val="0"/>
      <w:marTop w:val="0"/>
      <w:marBottom w:val="0"/>
      <w:divBdr>
        <w:top w:val="none" w:sz="0" w:space="0" w:color="auto"/>
        <w:left w:val="none" w:sz="0" w:space="0" w:color="auto"/>
        <w:bottom w:val="none" w:sz="0" w:space="0" w:color="auto"/>
        <w:right w:val="none" w:sz="0" w:space="0" w:color="auto"/>
      </w:divBdr>
    </w:div>
    <w:div w:id="339115977">
      <w:bodyDiv w:val="1"/>
      <w:marLeft w:val="0"/>
      <w:marRight w:val="0"/>
      <w:marTop w:val="0"/>
      <w:marBottom w:val="0"/>
      <w:divBdr>
        <w:top w:val="none" w:sz="0" w:space="0" w:color="auto"/>
        <w:left w:val="none" w:sz="0" w:space="0" w:color="auto"/>
        <w:bottom w:val="none" w:sz="0" w:space="0" w:color="auto"/>
        <w:right w:val="none" w:sz="0" w:space="0" w:color="auto"/>
      </w:divBdr>
    </w:div>
    <w:div w:id="340350983">
      <w:bodyDiv w:val="1"/>
      <w:marLeft w:val="0"/>
      <w:marRight w:val="0"/>
      <w:marTop w:val="0"/>
      <w:marBottom w:val="0"/>
      <w:divBdr>
        <w:top w:val="none" w:sz="0" w:space="0" w:color="auto"/>
        <w:left w:val="none" w:sz="0" w:space="0" w:color="auto"/>
        <w:bottom w:val="none" w:sz="0" w:space="0" w:color="auto"/>
        <w:right w:val="none" w:sz="0" w:space="0" w:color="auto"/>
      </w:divBdr>
      <w:divsChild>
        <w:div w:id="242839510">
          <w:marLeft w:val="0"/>
          <w:marRight w:val="0"/>
          <w:marTop w:val="0"/>
          <w:marBottom w:val="0"/>
          <w:divBdr>
            <w:top w:val="none" w:sz="0" w:space="0" w:color="auto"/>
            <w:left w:val="none" w:sz="0" w:space="0" w:color="auto"/>
            <w:bottom w:val="none" w:sz="0" w:space="0" w:color="auto"/>
            <w:right w:val="none" w:sz="0" w:space="0" w:color="auto"/>
          </w:divBdr>
        </w:div>
        <w:div w:id="530920886">
          <w:marLeft w:val="0"/>
          <w:marRight w:val="0"/>
          <w:marTop w:val="0"/>
          <w:marBottom w:val="0"/>
          <w:divBdr>
            <w:top w:val="none" w:sz="0" w:space="0" w:color="auto"/>
            <w:left w:val="none" w:sz="0" w:space="0" w:color="auto"/>
            <w:bottom w:val="none" w:sz="0" w:space="0" w:color="auto"/>
            <w:right w:val="none" w:sz="0" w:space="0" w:color="auto"/>
          </w:divBdr>
        </w:div>
        <w:div w:id="746802000">
          <w:marLeft w:val="0"/>
          <w:marRight w:val="0"/>
          <w:marTop w:val="0"/>
          <w:marBottom w:val="0"/>
          <w:divBdr>
            <w:top w:val="none" w:sz="0" w:space="0" w:color="auto"/>
            <w:left w:val="none" w:sz="0" w:space="0" w:color="auto"/>
            <w:bottom w:val="none" w:sz="0" w:space="0" w:color="auto"/>
            <w:right w:val="none" w:sz="0" w:space="0" w:color="auto"/>
          </w:divBdr>
        </w:div>
        <w:div w:id="961960786">
          <w:marLeft w:val="0"/>
          <w:marRight w:val="0"/>
          <w:marTop w:val="0"/>
          <w:marBottom w:val="0"/>
          <w:divBdr>
            <w:top w:val="none" w:sz="0" w:space="0" w:color="auto"/>
            <w:left w:val="none" w:sz="0" w:space="0" w:color="auto"/>
            <w:bottom w:val="none" w:sz="0" w:space="0" w:color="auto"/>
            <w:right w:val="none" w:sz="0" w:space="0" w:color="auto"/>
          </w:divBdr>
        </w:div>
        <w:div w:id="1199271668">
          <w:marLeft w:val="0"/>
          <w:marRight w:val="0"/>
          <w:marTop w:val="0"/>
          <w:marBottom w:val="0"/>
          <w:divBdr>
            <w:top w:val="none" w:sz="0" w:space="0" w:color="auto"/>
            <w:left w:val="none" w:sz="0" w:space="0" w:color="auto"/>
            <w:bottom w:val="none" w:sz="0" w:space="0" w:color="auto"/>
            <w:right w:val="none" w:sz="0" w:space="0" w:color="auto"/>
          </w:divBdr>
        </w:div>
        <w:div w:id="1854998575">
          <w:marLeft w:val="0"/>
          <w:marRight w:val="0"/>
          <w:marTop w:val="0"/>
          <w:marBottom w:val="0"/>
          <w:divBdr>
            <w:top w:val="none" w:sz="0" w:space="0" w:color="auto"/>
            <w:left w:val="none" w:sz="0" w:space="0" w:color="auto"/>
            <w:bottom w:val="none" w:sz="0" w:space="0" w:color="auto"/>
            <w:right w:val="none" w:sz="0" w:space="0" w:color="auto"/>
          </w:divBdr>
        </w:div>
        <w:div w:id="2134402970">
          <w:marLeft w:val="0"/>
          <w:marRight w:val="0"/>
          <w:marTop w:val="0"/>
          <w:marBottom w:val="0"/>
          <w:divBdr>
            <w:top w:val="none" w:sz="0" w:space="0" w:color="auto"/>
            <w:left w:val="none" w:sz="0" w:space="0" w:color="auto"/>
            <w:bottom w:val="none" w:sz="0" w:space="0" w:color="auto"/>
            <w:right w:val="none" w:sz="0" w:space="0" w:color="auto"/>
          </w:divBdr>
        </w:div>
      </w:divsChild>
    </w:div>
    <w:div w:id="340787994">
      <w:bodyDiv w:val="1"/>
      <w:marLeft w:val="0"/>
      <w:marRight w:val="0"/>
      <w:marTop w:val="0"/>
      <w:marBottom w:val="0"/>
      <w:divBdr>
        <w:top w:val="none" w:sz="0" w:space="0" w:color="auto"/>
        <w:left w:val="none" w:sz="0" w:space="0" w:color="auto"/>
        <w:bottom w:val="none" w:sz="0" w:space="0" w:color="auto"/>
        <w:right w:val="none" w:sz="0" w:space="0" w:color="auto"/>
      </w:divBdr>
      <w:divsChild>
        <w:div w:id="1847359367">
          <w:marLeft w:val="0"/>
          <w:marRight w:val="0"/>
          <w:marTop w:val="0"/>
          <w:marBottom w:val="0"/>
          <w:divBdr>
            <w:top w:val="none" w:sz="0" w:space="0" w:color="auto"/>
            <w:left w:val="none" w:sz="0" w:space="0" w:color="auto"/>
            <w:bottom w:val="none" w:sz="0" w:space="0" w:color="auto"/>
            <w:right w:val="none" w:sz="0" w:space="0" w:color="auto"/>
          </w:divBdr>
          <w:divsChild>
            <w:div w:id="764694119">
              <w:marLeft w:val="0"/>
              <w:marRight w:val="0"/>
              <w:marTop w:val="0"/>
              <w:marBottom w:val="0"/>
              <w:divBdr>
                <w:top w:val="none" w:sz="0" w:space="0" w:color="auto"/>
                <w:left w:val="none" w:sz="0" w:space="0" w:color="auto"/>
                <w:bottom w:val="none" w:sz="0" w:space="0" w:color="auto"/>
                <w:right w:val="none" w:sz="0" w:space="0" w:color="auto"/>
              </w:divBdr>
              <w:divsChild>
                <w:div w:id="19779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4823">
      <w:bodyDiv w:val="1"/>
      <w:marLeft w:val="0"/>
      <w:marRight w:val="0"/>
      <w:marTop w:val="0"/>
      <w:marBottom w:val="0"/>
      <w:divBdr>
        <w:top w:val="none" w:sz="0" w:space="0" w:color="auto"/>
        <w:left w:val="none" w:sz="0" w:space="0" w:color="auto"/>
        <w:bottom w:val="none" w:sz="0" w:space="0" w:color="auto"/>
        <w:right w:val="none" w:sz="0" w:space="0" w:color="auto"/>
      </w:divBdr>
    </w:div>
    <w:div w:id="341131282">
      <w:bodyDiv w:val="1"/>
      <w:marLeft w:val="0"/>
      <w:marRight w:val="0"/>
      <w:marTop w:val="0"/>
      <w:marBottom w:val="0"/>
      <w:divBdr>
        <w:top w:val="none" w:sz="0" w:space="0" w:color="auto"/>
        <w:left w:val="none" w:sz="0" w:space="0" w:color="auto"/>
        <w:bottom w:val="none" w:sz="0" w:space="0" w:color="auto"/>
        <w:right w:val="none" w:sz="0" w:space="0" w:color="auto"/>
      </w:divBdr>
    </w:div>
    <w:div w:id="341668996">
      <w:bodyDiv w:val="1"/>
      <w:marLeft w:val="0"/>
      <w:marRight w:val="0"/>
      <w:marTop w:val="0"/>
      <w:marBottom w:val="0"/>
      <w:divBdr>
        <w:top w:val="none" w:sz="0" w:space="0" w:color="auto"/>
        <w:left w:val="none" w:sz="0" w:space="0" w:color="auto"/>
        <w:bottom w:val="none" w:sz="0" w:space="0" w:color="auto"/>
        <w:right w:val="none" w:sz="0" w:space="0" w:color="auto"/>
      </w:divBdr>
      <w:divsChild>
        <w:div w:id="905336354">
          <w:marLeft w:val="0"/>
          <w:marRight w:val="0"/>
          <w:marTop w:val="0"/>
          <w:marBottom w:val="0"/>
          <w:divBdr>
            <w:top w:val="none" w:sz="0" w:space="0" w:color="auto"/>
            <w:left w:val="none" w:sz="0" w:space="0" w:color="auto"/>
            <w:bottom w:val="none" w:sz="0" w:space="0" w:color="auto"/>
            <w:right w:val="none" w:sz="0" w:space="0" w:color="auto"/>
          </w:divBdr>
          <w:divsChild>
            <w:div w:id="543450257">
              <w:marLeft w:val="0"/>
              <w:marRight w:val="0"/>
              <w:marTop w:val="0"/>
              <w:marBottom w:val="0"/>
              <w:divBdr>
                <w:top w:val="none" w:sz="0" w:space="0" w:color="auto"/>
                <w:left w:val="none" w:sz="0" w:space="0" w:color="auto"/>
                <w:bottom w:val="single" w:sz="6" w:space="8" w:color="DDDDDD"/>
                <w:right w:val="none" w:sz="0" w:space="0" w:color="auto"/>
              </w:divBdr>
              <w:divsChild>
                <w:div w:id="1260796497">
                  <w:marLeft w:val="0"/>
                  <w:marRight w:val="150"/>
                  <w:marTop w:val="45"/>
                  <w:marBottom w:val="75"/>
                  <w:divBdr>
                    <w:top w:val="none" w:sz="0" w:space="0" w:color="auto"/>
                    <w:left w:val="none" w:sz="0" w:space="0" w:color="auto"/>
                    <w:bottom w:val="none" w:sz="0" w:space="0" w:color="auto"/>
                    <w:right w:val="none" w:sz="0" w:space="0" w:color="auto"/>
                  </w:divBdr>
                  <w:divsChild>
                    <w:div w:id="1837188019">
                      <w:marLeft w:val="0"/>
                      <w:marRight w:val="0"/>
                      <w:marTop w:val="0"/>
                      <w:marBottom w:val="0"/>
                      <w:divBdr>
                        <w:top w:val="none" w:sz="0" w:space="0" w:color="auto"/>
                        <w:left w:val="none" w:sz="0" w:space="0" w:color="auto"/>
                        <w:bottom w:val="none" w:sz="0" w:space="0" w:color="auto"/>
                        <w:right w:val="none" w:sz="0" w:space="0" w:color="auto"/>
                      </w:divBdr>
                      <w:divsChild>
                        <w:div w:id="100615376">
                          <w:marLeft w:val="0"/>
                          <w:marRight w:val="0"/>
                          <w:marTop w:val="0"/>
                          <w:marBottom w:val="0"/>
                          <w:divBdr>
                            <w:top w:val="none" w:sz="0" w:space="0" w:color="auto"/>
                            <w:left w:val="none" w:sz="0" w:space="0" w:color="auto"/>
                            <w:bottom w:val="none" w:sz="0" w:space="0" w:color="auto"/>
                            <w:right w:val="none" w:sz="0" w:space="0" w:color="auto"/>
                          </w:divBdr>
                          <w:divsChild>
                            <w:div w:id="200172664">
                              <w:marLeft w:val="0"/>
                              <w:marRight w:val="0"/>
                              <w:marTop w:val="0"/>
                              <w:marBottom w:val="0"/>
                              <w:divBdr>
                                <w:top w:val="none" w:sz="0" w:space="0" w:color="auto"/>
                                <w:left w:val="none" w:sz="0" w:space="0" w:color="auto"/>
                                <w:bottom w:val="none" w:sz="0" w:space="0" w:color="auto"/>
                                <w:right w:val="none" w:sz="0" w:space="0" w:color="auto"/>
                              </w:divBdr>
                              <w:divsChild>
                                <w:div w:id="81487866">
                                  <w:marLeft w:val="0"/>
                                  <w:marRight w:val="0"/>
                                  <w:marTop w:val="0"/>
                                  <w:marBottom w:val="0"/>
                                  <w:divBdr>
                                    <w:top w:val="none" w:sz="0" w:space="0" w:color="auto"/>
                                    <w:left w:val="none" w:sz="0" w:space="0" w:color="auto"/>
                                    <w:bottom w:val="none" w:sz="0" w:space="0" w:color="auto"/>
                                    <w:right w:val="none" w:sz="0" w:space="0" w:color="auto"/>
                                  </w:divBdr>
                                  <w:divsChild>
                                    <w:div w:id="12951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1006">
                  <w:marLeft w:val="0"/>
                  <w:marRight w:val="0"/>
                  <w:marTop w:val="0"/>
                  <w:marBottom w:val="0"/>
                  <w:divBdr>
                    <w:top w:val="none" w:sz="0" w:space="0" w:color="auto"/>
                    <w:left w:val="none" w:sz="0" w:space="0" w:color="auto"/>
                    <w:bottom w:val="none" w:sz="0" w:space="0" w:color="auto"/>
                    <w:right w:val="none" w:sz="0" w:space="0" w:color="auto"/>
                  </w:divBdr>
                  <w:divsChild>
                    <w:div w:id="1238053909">
                      <w:marLeft w:val="0"/>
                      <w:marRight w:val="0"/>
                      <w:marTop w:val="0"/>
                      <w:marBottom w:val="0"/>
                      <w:divBdr>
                        <w:top w:val="none" w:sz="0" w:space="0" w:color="auto"/>
                        <w:left w:val="none" w:sz="0" w:space="0" w:color="auto"/>
                        <w:bottom w:val="none" w:sz="0" w:space="0" w:color="auto"/>
                        <w:right w:val="none" w:sz="0" w:space="0" w:color="auto"/>
                      </w:divBdr>
                    </w:div>
                    <w:div w:id="872305994">
                      <w:marLeft w:val="0"/>
                      <w:marRight w:val="0"/>
                      <w:marTop w:val="0"/>
                      <w:marBottom w:val="0"/>
                      <w:divBdr>
                        <w:top w:val="none" w:sz="0" w:space="0" w:color="auto"/>
                        <w:left w:val="none" w:sz="0" w:space="0" w:color="auto"/>
                        <w:bottom w:val="none" w:sz="0" w:space="0" w:color="auto"/>
                        <w:right w:val="none" w:sz="0" w:space="0" w:color="auto"/>
                      </w:divBdr>
                      <w:divsChild>
                        <w:div w:id="891773613">
                          <w:marLeft w:val="0"/>
                          <w:marRight w:val="0"/>
                          <w:marTop w:val="0"/>
                          <w:marBottom w:val="0"/>
                          <w:divBdr>
                            <w:top w:val="none" w:sz="0" w:space="0" w:color="auto"/>
                            <w:left w:val="none" w:sz="0" w:space="0" w:color="auto"/>
                            <w:bottom w:val="none" w:sz="0" w:space="0" w:color="auto"/>
                            <w:right w:val="none" w:sz="0" w:space="0" w:color="auto"/>
                          </w:divBdr>
                          <w:divsChild>
                            <w:div w:id="7623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1520">
                  <w:marLeft w:val="0"/>
                  <w:marRight w:val="0"/>
                  <w:marTop w:val="0"/>
                  <w:marBottom w:val="0"/>
                  <w:divBdr>
                    <w:top w:val="none" w:sz="0" w:space="0" w:color="auto"/>
                    <w:left w:val="none" w:sz="0" w:space="0" w:color="auto"/>
                    <w:bottom w:val="none" w:sz="0" w:space="0" w:color="auto"/>
                    <w:right w:val="none" w:sz="0" w:space="0" w:color="auto"/>
                  </w:divBdr>
                  <w:divsChild>
                    <w:div w:id="2031253136">
                      <w:marLeft w:val="0"/>
                      <w:marRight w:val="0"/>
                      <w:marTop w:val="0"/>
                      <w:marBottom w:val="0"/>
                      <w:divBdr>
                        <w:top w:val="none" w:sz="0" w:space="0" w:color="auto"/>
                        <w:left w:val="none" w:sz="0" w:space="0" w:color="auto"/>
                        <w:bottom w:val="none" w:sz="0" w:space="0" w:color="auto"/>
                        <w:right w:val="none" w:sz="0" w:space="0" w:color="auto"/>
                      </w:divBdr>
                      <w:divsChild>
                        <w:div w:id="1854343345">
                          <w:marLeft w:val="0"/>
                          <w:marRight w:val="0"/>
                          <w:marTop w:val="0"/>
                          <w:marBottom w:val="0"/>
                          <w:divBdr>
                            <w:top w:val="none" w:sz="0" w:space="0" w:color="auto"/>
                            <w:left w:val="none" w:sz="0" w:space="0" w:color="auto"/>
                            <w:bottom w:val="none" w:sz="0" w:space="0" w:color="auto"/>
                            <w:right w:val="none" w:sz="0" w:space="0" w:color="auto"/>
                          </w:divBdr>
                          <w:divsChild>
                            <w:div w:id="7366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522">
          <w:marLeft w:val="0"/>
          <w:marRight w:val="0"/>
          <w:marTop w:val="0"/>
          <w:marBottom w:val="0"/>
          <w:divBdr>
            <w:top w:val="none" w:sz="0" w:space="0" w:color="auto"/>
            <w:left w:val="none" w:sz="0" w:space="0" w:color="auto"/>
            <w:bottom w:val="none" w:sz="0" w:space="0" w:color="auto"/>
            <w:right w:val="none" w:sz="0" w:space="0" w:color="auto"/>
          </w:divBdr>
          <w:divsChild>
            <w:div w:id="973020796">
              <w:marLeft w:val="0"/>
              <w:marRight w:val="0"/>
              <w:marTop w:val="0"/>
              <w:marBottom w:val="0"/>
              <w:divBdr>
                <w:top w:val="none" w:sz="0" w:space="0" w:color="auto"/>
                <w:left w:val="none" w:sz="0" w:space="0" w:color="auto"/>
                <w:bottom w:val="single" w:sz="6" w:space="8" w:color="DDDDDD"/>
                <w:right w:val="none" w:sz="0" w:space="0" w:color="auto"/>
              </w:divBdr>
              <w:divsChild>
                <w:div w:id="1879270408">
                  <w:marLeft w:val="0"/>
                  <w:marRight w:val="150"/>
                  <w:marTop w:val="45"/>
                  <w:marBottom w:val="75"/>
                  <w:divBdr>
                    <w:top w:val="none" w:sz="0" w:space="0" w:color="auto"/>
                    <w:left w:val="none" w:sz="0" w:space="0" w:color="auto"/>
                    <w:bottom w:val="none" w:sz="0" w:space="0" w:color="auto"/>
                    <w:right w:val="none" w:sz="0" w:space="0" w:color="auto"/>
                  </w:divBdr>
                  <w:divsChild>
                    <w:div w:id="1862013663">
                      <w:marLeft w:val="0"/>
                      <w:marRight w:val="0"/>
                      <w:marTop w:val="0"/>
                      <w:marBottom w:val="0"/>
                      <w:divBdr>
                        <w:top w:val="none" w:sz="0" w:space="0" w:color="auto"/>
                        <w:left w:val="none" w:sz="0" w:space="0" w:color="auto"/>
                        <w:bottom w:val="none" w:sz="0" w:space="0" w:color="auto"/>
                        <w:right w:val="none" w:sz="0" w:space="0" w:color="auto"/>
                      </w:divBdr>
                      <w:divsChild>
                        <w:div w:id="1456753285">
                          <w:marLeft w:val="0"/>
                          <w:marRight w:val="0"/>
                          <w:marTop w:val="0"/>
                          <w:marBottom w:val="0"/>
                          <w:divBdr>
                            <w:top w:val="none" w:sz="0" w:space="0" w:color="auto"/>
                            <w:left w:val="none" w:sz="0" w:space="0" w:color="auto"/>
                            <w:bottom w:val="none" w:sz="0" w:space="0" w:color="auto"/>
                            <w:right w:val="none" w:sz="0" w:space="0" w:color="auto"/>
                          </w:divBdr>
                          <w:divsChild>
                            <w:div w:id="387804573">
                              <w:marLeft w:val="0"/>
                              <w:marRight w:val="0"/>
                              <w:marTop w:val="0"/>
                              <w:marBottom w:val="0"/>
                              <w:divBdr>
                                <w:top w:val="none" w:sz="0" w:space="0" w:color="auto"/>
                                <w:left w:val="none" w:sz="0" w:space="0" w:color="auto"/>
                                <w:bottom w:val="none" w:sz="0" w:space="0" w:color="auto"/>
                                <w:right w:val="none" w:sz="0" w:space="0" w:color="auto"/>
                              </w:divBdr>
                              <w:divsChild>
                                <w:div w:id="1471749132">
                                  <w:marLeft w:val="0"/>
                                  <w:marRight w:val="0"/>
                                  <w:marTop w:val="0"/>
                                  <w:marBottom w:val="0"/>
                                  <w:divBdr>
                                    <w:top w:val="none" w:sz="0" w:space="0" w:color="auto"/>
                                    <w:left w:val="none" w:sz="0" w:space="0" w:color="auto"/>
                                    <w:bottom w:val="none" w:sz="0" w:space="0" w:color="auto"/>
                                    <w:right w:val="none" w:sz="0" w:space="0" w:color="auto"/>
                                  </w:divBdr>
                                  <w:divsChild>
                                    <w:div w:id="19853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23015">
                  <w:marLeft w:val="0"/>
                  <w:marRight w:val="0"/>
                  <w:marTop w:val="0"/>
                  <w:marBottom w:val="0"/>
                  <w:divBdr>
                    <w:top w:val="none" w:sz="0" w:space="0" w:color="auto"/>
                    <w:left w:val="none" w:sz="0" w:space="0" w:color="auto"/>
                    <w:bottom w:val="none" w:sz="0" w:space="0" w:color="auto"/>
                    <w:right w:val="none" w:sz="0" w:space="0" w:color="auto"/>
                  </w:divBdr>
                  <w:divsChild>
                    <w:div w:id="537352117">
                      <w:marLeft w:val="0"/>
                      <w:marRight w:val="0"/>
                      <w:marTop w:val="0"/>
                      <w:marBottom w:val="0"/>
                      <w:divBdr>
                        <w:top w:val="none" w:sz="0" w:space="0" w:color="auto"/>
                        <w:left w:val="none" w:sz="0" w:space="0" w:color="auto"/>
                        <w:bottom w:val="none" w:sz="0" w:space="0" w:color="auto"/>
                        <w:right w:val="none" w:sz="0" w:space="0" w:color="auto"/>
                      </w:divBdr>
                    </w:div>
                    <w:div w:id="65810394">
                      <w:marLeft w:val="0"/>
                      <w:marRight w:val="0"/>
                      <w:marTop w:val="0"/>
                      <w:marBottom w:val="0"/>
                      <w:divBdr>
                        <w:top w:val="none" w:sz="0" w:space="0" w:color="auto"/>
                        <w:left w:val="none" w:sz="0" w:space="0" w:color="auto"/>
                        <w:bottom w:val="none" w:sz="0" w:space="0" w:color="auto"/>
                        <w:right w:val="none" w:sz="0" w:space="0" w:color="auto"/>
                      </w:divBdr>
                      <w:divsChild>
                        <w:div w:id="1796288202">
                          <w:marLeft w:val="0"/>
                          <w:marRight w:val="0"/>
                          <w:marTop w:val="0"/>
                          <w:marBottom w:val="0"/>
                          <w:divBdr>
                            <w:top w:val="none" w:sz="0" w:space="0" w:color="auto"/>
                            <w:left w:val="none" w:sz="0" w:space="0" w:color="auto"/>
                            <w:bottom w:val="none" w:sz="0" w:space="0" w:color="auto"/>
                            <w:right w:val="none" w:sz="0" w:space="0" w:color="auto"/>
                          </w:divBdr>
                          <w:divsChild>
                            <w:div w:id="17802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52962">
                  <w:marLeft w:val="0"/>
                  <w:marRight w:val="0"/>
                  <w:marTop w:val="0"/>
                  <w:marBottom w:val="0"/>
                  <w:divBdr>
                    <w:top w:val="none" w:sz="0" w:space="0" w:color="auto"/>
                    <w:left w:val="none" w:sz="0" w:space="0" w:color="auto"/>
                    <w:bottom w:val="none" w:sz="0" w:space="0" w:color="auto"/>
                    <w:right w:val="none" w:sz="0" w:space="0" w:color="auto"/>
                  </w:divBdr>
                  <w:divsChild>
                    <w:div w:id="1685131022">
                      <w:marLeft w:val="0"/>
                      <w:marRight w:val="0"/>
                      <w:marTop w:val="0"/>
                      <w:marBottom w:val="0"/>
                      <w:divBdr>
                        <w:top w:val="none" w:sz="0" w:space="0" w:color="auto"/>
                        <w:left w:val="none" w:sz="0" w:space="0" w:color="auto"/>
                        <w:bottom w:val="none" w:sz="0" w:space="0" w:color="auto"/>
                        <w:right w:val="none" w:sz="0" w:space="0" w:color="auto"/>
                      </w:divBdr>
                      <w:divsChild>
                        <w:div w:id="1588611430">
                          <w:marLeft w:val="0"/>
                          <w:marRight w:val="0"/>
                          <w:marTop w:val="0"/>
                          <w:marBottom w:val="0"/>
                          <w:divBdr>
                            <w:top w:val="none" w:sz="0" w:space="0" w:color="auto"/>
                            <w:left w:val="none" w:sz="0" w:space="0" w:color="auto"/>
                            <w:bottom w:val="none" w:sz="0" w:space="0" w:color="auto"/>
                            <w:right w:val="none" w:sz="0" w:space="0" w:color="auto"/>
                          </w:divBdr>
                          <w:divsChild>
                            <w:div w:id="12586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17376">
          <w:marLeft w:val="0"/>
          <w:marRight w:val="0"/>
          <w:marTop w:val="0"/>
          <w:marBottom w:val="0"/>
          <w:divBdr>
            <w:top w:val="none" w:sz="0" w:space="0" w:color="auto"/>
            <w:left w:val="none" w:sz="0" w:space="0" w:color="auto"/>
            <w:bottom w:val="none" w:sz="0" w:space="0" w:color="auto"/>
            <w:right w:val="none" w:sz="0" w:space="0" w:color="auto"/>
          </w:divBdr>
          <w:divsChild>
            <w:div w:id="1304118733">
              <w:marLeft w:val="0"/>
              <w:marRight w:val="0"/>
              <w:marTop w:val="0"/>
              <w:marBottom w:val="0"/>
              <w:divBdr>
                <w:top w:val="none" w:sz="0" w:space="0" w:color="auto"/>
                <w:left w:val="none" w:sz="0" w:space="0" w:color="auto"/>
                <w:bottom w:val="single" w:sz="6" w:space="8" w:color="DDDDDD"/>
                <w:right w:val="none" w:sz="0" w:space="0" w:color="auto"/>
              </w:divBdr>
              <w:divsChild>
                <w:div w:id="296497050">
                  <w:marLeft w:val="0"/>
                  <w:marRight w:val="150"/>
                  <w:marTop w:val="45"/>
                  <w:marBottom w:val="75"/>
                  <w:divBdr>
                    <w:top w:val="none" w:sz="0" w:space="0" w:color="auto"/>
                    <w:left w:val="none" w:sz="0" w:space="0" w:color="auto"/>
                    <w:bottom w:val="none" w:sz="0" w:space="0" w:color="auto"/>
                    <w:right w:val="none" w:sz="0" w:space="0" w:color="auto"/>
                  </w:divBdr>
                  <w:divsChild>
                    <w:div w:id="96557880">
                      <w:marLeft w:val="0"/>
                      <w:marRight w:val="0"/>
                      <w:marTop w:val="0"/>
                      <w:marBottom w:val="0"/>
                      <w:divBdr>
                        <w:top w:val="none" w:sz="0" w:space="0" w:color="auto"/>
                        <w:left w:val="none" w:sz="0" w:space="0" w:color="auto"/>
                        <w:bottom w:val="none" w:sz="0" w:space="0" w:color="auto"/>
                        <w:right w:val="none" w:sz="0" w:space="0" w:color="auto"/>
                      </w:divBdr>
                      <w:divsChild>
                        <w:div w:id="1765607034">
                          <w:marLeft w:val="0"/>
                          <w:marRight w:val="0"/>
                          <w:marTop w:val="0"/>
                          <w:marBottom w:val="0"/>
                          <w:divBdr>
                            <w:top w:val="none" w:sz="0" w:space="0" w:color="auto"/>
                            <w:left w:val="none" w:sz="0" w:space="0" w:color="auto"/>
                            <w:bottom w:val="none" w:sz="0" w:space="0" w:color="auto"/>
                            <w:right w:val="none" w:sz="0" w:space="0" w:color="auto"/>
                          </w:divBdr>
                          <w:divsChild>
                            <w:div w:id="380788612">
                              <w:marLeft w:val="0"/>
                              <w:marRight w:val="0"/>
                              <w:marTop w:val="0"/>
                              <w:marBottom w:val="0"/>
                              <w:divBdr>
                                <w:top w:val="none" w:sz="0" w:space="0" w:color="auto"/>
                                <w:left w:val="none" w:sz="0" w:space="0" w:color="auto"/>
                                <w:bottom w:val="none" w:sz="0" w:space="0" w:color="auto"/>
                                <w:right w:val="none" w:sz="0" w:space="0" w:color="auto"/>
                              </w:divBdr>
                              <w:divsChild>
                                <w:div w:id="173232341">
                                  <w:marLeft w:val="0"/>
                                  <w:marRight w:val="0"/>
                                  <w:marTop w:val="0"/>
                                  <w:marBottom w:val="0"/>
                                  <w:divBdr>
                                    <w:top w:val="none" w:sz="0" w:space="0" w:color="auto"/>
                                    <w:left w:val="none" w:sz="0" w:space="0" w:color="auto"/>
                                    <w:bottom w:val="none" w:sz="0" w:space="0" w:color="auto"/>
                                    <w:right w:val="none" w:sz="0" w:space="0" w:color="auto"/>
                                  </w:divBdr>
                                  <w:divsChild>
                                    <w:div w:id="2091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764813">
                  <w:marLeft w:val="0"/>
                  <w:marRight w:val="0"/>
                  <w:marTop w:val="0"/>
                  <w:marBottom w:val="0"/>
                  <w:divBdr>
                    <w:top w:val="none" w:sz="0" w:space="0" w:color="auto"/>
                    <w:left w:val="none" w:sz="0" w:space="0" w:color="auto"/>
                    <w:bottom w:val="none" w:sz="0" w:space="0" w:color="auto"/>
                    <w:right w:val="none" w:sz="0" w:space="0" w:color="auto"/>
                  </w:divBdr>
                  <w:divsChild>
                    <w:div w:id="1277760697">
                      <w:marLeft w:val="0"/>
                      <w:marRight w:val="0"/>
                      <w:marTop w:val="0"/>
                      <w:marBottom w:val="0"/>
                      <w:divBdr>
                        <w:top w:val="none" w:sz="0" w:space="0" w:color="auto"/>
                        <w:left w:val="none" w:sz="0" w:space="0" w:color="auto"/>
                        <w:bottom w:val="none" w:sz="0" w:space="0" w:color="auto"/>
                        <w:right w:val="none" w:sz="0" w:space="0" w:color="auto"/>
                      </w:divBdr>
                    </w:div>
                    <w:div w:id="1597248406">
                      <w:marLeft w:val="0"/>
                      <w:marRight w:val="0"/>
                      <w:marTop w:val="0"/>
                      <w:marBottom w:val="0"/>
                      <w:divBdr>
                        <w:top w:val="none" w:sz="0" w:space="0" w:color="auto"/>
                        <w:left w:val="none" w:sz="0" w:space="0" w:color="auto"/>
                        <w:bottom w:val="none" w:sz="0" w:space="0" w:color="auto"/>
                        <w:right w:val="none" w:sz="0" w:space="0" w:color="auto"/>
                      </w:divBdr>
                      <w:divsChild>
                        <w:div w:id="1738474412">
                          <w:marLeft w:val="0"/>
                          <w:marRight w:val="0"/>
                          <w:marTop w:val="0"/>
                          <w:marBottom w:val="0"/>
                          <w:divBdr>
                            <w:top w:val="none" w:sz="0" w:space="0" w:color="auto"/>
                            <w:left w:val="none" w:sz="0" w:space="0" w:color="auto"/>
                            <w:bottom w:val="none" w:sz="0" w:space="0" w:color="auto"/>
                            <w:right w:val="none" w:sz="0" w:space="0" w:color="auto"/>
                          </w:divBdr>
                          <w:divsChild>
                            <w:div w:id="4189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4859">
                  <w:marLeft w:val="0"/>
                  <w:marRight w:val="0"/>
                  <w:marTop w:val="0"/>
                  <w:marBottom w:val="0"/>
                  <w:divBdr>
                    <w:top w:val="none" w:sz="0" w:space="0" w:color="auto"/>
                    <w:left w:val="none" w:sz="0" w:space="0" w:color="auto"/>
                    <w:bottom w:val="none" w:sz="0" w:space="0" w:color="auto"/>
                    <w:right w:val="none" w:sz="0" w:space="0" w:color="auto"/>
                  </w:divBdr>
                  <w:divsChild>
                    <w:div w:id="46497142">
                      <w:marLeft w:val="0"/>
                      <w:marRight w:val="0"/>
                      <w:marTop w:val="0"/>
                      <w:marBottom w:val="0"/>
                      <w:divBdr>
                        <w:top w:val="none" w:sz="0" w:space="0" w:color="auto"/>
                        <w:left w:val="none" w:sz="0" w:space="0" w:color="auto"/>
                        <w:bottom w:val="none" w:sz="0" w:space="0" w:color="auto"/>
                        <w:right w:val="none" w:sz="0" w:space="0" w:color="auto"/>
                      </w:divBdr>
                      <w:divsChild>
                        <w:div w:id="1841046360">
                          <w:marLeft w:val="0"/>
                          <w:marRight w:val="0"/>
                          <w:marTop w:val="0"/>
                          <w:marBottom w:val="0"/>
                          <w:divBdr>
                            <w:top w:val="none" w:sz="0" w:space="0" w:color="auto"/>
                            <w:left w:val="none" w:sz="0" w:space="0" w:color="auto"/>
                            <w:bottom w:val="none" w:sz="0" w:space="0" w:color="auto"/>
                            <w:right w:val="none" w:sz="0" w:space="0" w:color="auto"/>
                          </w:divBdr>
                          <w:divsChild>
                            <w:div w:id="18848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243278">
      <w:bodyDiv w:val="1"/>
      <w:marLeft w:val="0"/>
      <w:marRight w:val="0"/>
      <w:marTop w:val="0"/>
      <w:marBottom w:val="0"/>
      <w:divBdr>
        <w:top w:val="none" w:sz="0" w:space="0" w:color="auto"/>
        <w:left w:val="none" w:sz="0" w:space="0" w:color="auto"/>
        <w:bottom w:val="none" w:sz="0" w:space="0" w:color="auto"/>
        <w:right w:val="none" w:sz="0" w:space="0" w:color="auto"/>
      </w:divBdr>
      <w:divsChild>
        <w:div w:id="134303809">
          <w:marLeft w:val="0"/>
          <w:marRight w:val="0"/>
          <w:marTop w:val="0"/>
          <w:marBottom w:val="0"/>
          <w:divBdr>
            <w:top w:val="none" w:sz="0" w:space="0" w:color="auto"/>
            <w:left w:val="none" w:sz="0" w:space="0" w:color="auto"/>
            <w:bottom w:val="none" w:sz="0" w:space="0" w:color="auto"/>
            <w:right w:val="none" w:sz="0" w:space="0" w:color="auto"/>
          </w:divBdr>
          <w:divsChild>
            <w:div w:id="562178865">
              <w:marLeft w:val="0"/>
              <w:marRight w:val="0"/>
              <w:marTop w:val="0"/>
              <w:marBottom w:val="0"/>
              <w:divBdr>
                <w:top w:val="none" w:sz="0" w:space="0" w:color="auto"/>
                <w:left w:val="none" w:sz="0" w:space="0" w:color="auto"/>
                <w:bottom w:val="none" w:sz="0" w:space="0" w:color="auto"/>
                <w:right w:val="none" w:sz="0" w:space="0" w:color="auto"/>
              </w:divBdr>
              <w:divsChild>
                <w:div w:id="894197380">
                  <w:marLeft w:val="0"/>
                  <w:marRight w:val="0"/>
                  <w:marTop w:val="0"/>
                  <w:marBottom w:val="0"/>
                  <w:divBdr>
                    <w:top w:val="none" w:sz="0" w:space="0" w:color="auto"/>
                    <w:left w:val="none" w:sz="0" w:space="0" w:color="auto"/>
                    <w:bottom w:val="none" w:sz="0" w:space="0" w:color="auto"/>
                    <w:right w:val="none" w:sz="0" w:space="0" w:color="auto"/>
                  </w:divBdr>
                  <w:divsChild>
                    <w:div w:id="4636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67071">
          <w:marLeft w:val="0"/>
          <w:marRight w:val="0"/>
          <w:marTop w:val="0"/>
          <w:marBottom w:val="0"/>
          <w:divBdr>
            <w:top w:val="none" w:sz="0" w:space="0" w:color="auto"/>
            <w:left w:val="none" w:sz="0" w:space="0" w:color="auto"/>
            <w:bottom w:val="none" w:sz="0" w:space="0" w:color="auto"/>
            <w:right w:val="none" w:sz="0" w:space="0" w:color="auto"/>
          </w:divBdr>
          <w:divsChild>
            <w:div w:id="1562867059">
              <w:marLeft w:val="0"/>
              <w:marRight w:val="0"/>
              <w:marTop w:val="0"/>
              <w:marBottom w:val="0"/>
              <w:divBdr>
                <w:top w:val="none" w:sz="0" w:space="0" w:color="auto"/>
                <w:left w:val="none" w:sz="0" w:space="0" w:color="auto"/>
                <w:bottom w:val="none" w:sz="0" w:space="0" w:color="auto"/>
                <w:right w:val="none" w:sz="0" w:space="0" w:color="auto"/>
              </w:divBdr>
              <w:divsChild>
                <w:div w:id="190050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42296">
          <w:marLeft w:val="0"/>
          <w:marRight w:val="0"/>
          <w:marTop w:val="0"/>
          <w:marBottom w:val="0"/>
          <w:divBdr>
            <w:top w:val="none" w:sz="0" w:space="0" w:color="auto"/>
            <w:left w:val="none" w:sz="0" w:space="0" w:color="auto"/>
            <w:bottom w:val="none" w:sz="0" w:space="0" w:color="auto"/>
            <w:right w:val="none" w:sz="0" w:space="0" w:color="auto"/>
          </w:divBdr>
          <w:divsChild>
            <w:div w:id="1675844213">
              <w:marLeft w:val="0"/>
              <w:marRight w:val="0"/>
              <w:marTop w:val="0"/>
              <w:marBottom w:val="0"/>
              <w:divBdr>
                <w:top w:val="none" w:sz="0" w:space="0" w:color="auto"/>
                <w:left w:val="none" w:sz="0" w:space="0" w:color="auto"/>
                <w:bottom w:val="none" w:sz="0" w:space="0" w:color="auto"/>
                <w:right w:val="none" w:sz="0" w:space="0" w:color="auto"/>
              </w:divBdr>
              <w:divsChild>
                <w:div w:id="17307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10910">
      <w:bodyDiv w:val="1"/>
      <w:marLeft w:val="0"/>
      <w:marRight w:val="0"/>
      <w:marTop w:val="0"/>
      <w:marBottom w:val="0"/>
      <w:divBdr>
        <w:top w:val="none" w:sz="0" w:space="0" w:color="auto"/>
        <w:left w:val="none" w:sz="0" w:space="0" w:color="auto"/>
        <w:bottom w:val="none" w:sz="0" w:space="0" w:color="auto"/>
        <w:right w:val="none" w:sz="0" w:space="0" w:color="auto"/>
      </w:divBdr>
      <w:divsChild>
        <w:div w:id="623192197">
          <w:marLeft w:val="0"/>
          <w:marRight w:val="0"/>
          <w:marTop w:val="0"/>
          <w:marBottom w:val="0"/>
          <w:divBdr>
            <w:top w:val="none" w:sz="0" w:space="0" w:color="auto"/>
            <w:left w:val="none" w:sz="0" w:space="0" w:color="auto"/>
            <w:bottom w:val="none" w:sz="0" w:space="0" w:color="auto"/>
            <w:right w:val="none" w:sz="0" w:space="0" w:color="auto"/>
          </w:divBdr>
        </w:div>
      </w:divsChild>
    </w:div>
    <w:div w:id="342823038">
      <w:bodyDiv w:val="1"/>
      <w:marLeft w:val="0"/>
      <w:marRight w:val="0"/>
      <w:marTop w:val="0"/>
      <w:marBottom w:val="0"/>
      <w:divBdr>
        <w:top w:val="none" w:sz="0" w:space="0" w:color="auto"/>
        <w:left w:val="none" w:sz="0" w:space="0" w:color="auto"/>
        <w:bottom w:val="none" w:sz="0" w:space="0" w:color="auto"/>
        <w:right w:val="none" w:sz="0" w:space="0" w:color="auto"/>
      </w:divBdr>
      <w:divsChild>
        <w:div w:id="2065789032">
          <w:marLeft w:val="0"/>
          <w:marRight w:val="0"/>
          <w:marTop w:val="0"/>
          <w:marBottom w:val="0"/>
          <w:divBdr>
            <w:top w:val="none" w:sz="0" w:space="0" w:color="auto"/>
            <w:left w:val="none" w:sz="0" w:space="0" w:color="auto"/>
            <w:bottom w:val="none" w:sz="0" w:space="0" w:color="auto"/>
            <w:right w:val="none" w:sz="0" w:space="0" w:color="auto"/>
          </w:divBdr>
          <w:divsChild>
            <w:div w:id="1553078694">
              <w:marLeft w:val="0"/>
              <w:marRight w:val="0"/>
              <w:marTop w:val="0"/>
              <w:marBottom w:val="0"/>
              <w:divBdr>
                <w:top w:val="none" w:sz="0" w:space="0" w:color="auto"/>
                <w:left w:val="none" w:sz="0" w:space="0" w:color="auto"/>
                <w:bottom w:val="none" w:sz="0" w:space="0" w:color="auto"/>
                <w:right w:val="none" w:sz="0" w:space="0" w:color="auto"/>
              </w:divBdr>
              <w:divsChild>
                <w:div w:id="1269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22071">
          <w:marLeft w:val="0"/>
          <w:marRight w:val="0"/>
          <w:marTop w:val="0"/>
          <w:marBottom w:val="0"/>
          <w:divBdr>
            <w:top w:val="none" w:sz="0" w:space="0" w:color="auto"/>
            <w:left w:val="none" w:sz="0" w:space="0" w:color="auto"/>
            <w:bottom w:val="none" w:sz="0" w:space="0" w:color="auto"/>
            <w:right w:val="none" w:sz="0" w:space="0" w:color="auto"/>
          </w:divBdr>
        </w:div>
        <w:div w:id="371348690">
          <w:marLeft w:val="0"/>
          <w:marRight w:val="0"/>
          <w:marTop w:val="0"/>
          <w:marBottom w:val="0"/>
          <w:divBdr>
            <w:top w:val="none" w:sz="0" w:space="0" w:color="auto"/>
            <w:left w:val="none" w:sz="0" w:space="0" w:color="auto"/>
            <w:bottom w:val="none" w:sz="0" w:space="0" w:color="auto"/>
            <w:right w:val="none" w:sz="0" w:space="0" w:color="auto"/>
          </w:divBdr>
        </w:div>
      </w:divsChild>
    </w:div>
    <w:div w:id="343745030">
      <w:bodyDiv w:val="1"/>
      <w:marLeft w:val="0"/>
      <w:marRight w:val="0"/>
      <w:marTop w:val="0"/>
      <w:marBottom w:val="0"/>
      <w:divBdr>
        <w:top w:val="none" w:sz="0" w:space="0" w:color="auto"/>
        <w:left w:val="none" w:sz="0" w:space="0" w:color="auto"/>
        <w:bottom w:val="none" w:sz="0" w:space="0" w:color="auto"/>
        <w:right w:val="none" w:sz="0" w:space="0" w:color="auto"/>
      </w:divBdr>
      <w:divsChild>
        <w:div w:id="1623615097">
          <w:marLeft w:val="0"/>
          <w:marRight w:val="0"/>
          <w:marTop w:val="0"/>
          <w:marBottom w:val="0"/>
          <w:divBdr>
            <w:top w:val="none" w:sz="0" w:space="0" w:color="auto"/>
            <w:left w:val="none" w:sz="0" w:space="0" w:color="auto"/>
            <w:bottom w:val="none" w:sz="0" w:space="0" w:color="auto"/>
            <w:right w:val="none" w:sz="0" w:space="0" w:color="auto"/>
          </w:divBdr>
        </w:div>
        <w:div w:id="1484275243">
          <w:marLeft w:val="0"/>
          <w:marRight w:val="0"/>
          <w:marTop w:val="0"/>
          <w:marBottom w:val="0"/>
          <w:divBdr>
            <w:top w:val="none" w:sz="0" w:space="0" w:color="auto"/>
            <w:left w:val="none" w:sz="0" w:space="0" w:color="auto"/>
            <w:bottom w:val="none" w:sz="0" w:space="0" w:color="auto"/>
            <w:right w:val="none" w:sz="0" w:space="0" w:color="auto"/>
          </w:divBdr>
        </w:div>
      </w:divsChild>
    </w:div>
    <w:div w:id="345250393">
      <w:bodyDiv w:val="1"/>
      <w:marLeft w:val="0"/>
      <w:marRight w:val="0"/>
      <w:marTop w:val="0"/>
      <w:marBottom w:val="0"/>
      <w:divBdr>
        <w:top w:val="none" w:sz="0" w:space="0" w:color="auto"/>
        <w:left w:val="none" w:sz="0" w:space="0" w:color="auto"/>
        <w:bottom w:val="none" w:sz="0" w:space="0" w:color="auto"/>
        <w:right w:val="none" w:sz="0" w:space="0" w:color="auto"/>
      </w:divBdr>
      <w:divsChild>
        <w:div w:id="1260017624">
          <w:marLeft w:val="0"/>
          <w:marRight w:val="0"/>
          <w:marTop w:val="0"/>
          <w:marBottom w:val="0"/>
          <w:divBdr>
            <w:top w:val="none" w:sz="0" w:space="0" w:color="auto"/>
            <w:left w:val="none" w:sz="0" w:space="0" w:color="auto"/>
            <w:bottom w:val="none" w:sz="0" w:space="0" w:color="auto"/>
            <w:right w:val="none" w:sz="0" w:space="0" w:color="auto"/>
          </w:divBdr>
        </w:div>
        <w:div w:id="341517144">
          <w:marLeft w:val="0"/>
          <w:marRight w:val="0"/>
          <w:marTop w:val="150"/>
          <w:marBottom w:val="150"/>
          <w:divBdr>
            <w:top w:val="single" w:sz="6" w:space="4" w:color="D7D7D7"/>
            <w:left w:val="none" w:sz="0" w:space="0" w:color="auto"/>
            <w:bottom w:val="single" w:sz="6" w:space="4" w:color="D7D7D7"/>
            <w:right w:val="none" w:sz="0" w:space="0" w:color="auto"/>
          </w:divBdr>
        </w:div>
        <w:div w:id="876351570">
          <w:marLeft w:val="0"/>
          <w:marRight w:val="0"/>
          <w:marTop w:val="0"/>
          <w:marBottom w:val="0"/>
          <w:divBdr>
            <w:top w:val="none" w:sz="0" w:space="0" w:color="auto"/>
            <w:left w:val="none" w:sz="0" w:space="0" w:color="auto"/>
            <w:bottom w:val="none" w:sz="0" w:space="0" w:color="auto"/>
            <w:right w:val="none" w:sz="0" w:space="0" w:color="auto"/>
          </w:divBdr>
        </w:div>
      </w:divsChild>
    </w:div>
    <w:div w:id="345257304">
      <w:bodyDiv w:val="1"/>
      <w:marLeft w:val="0"/>
      <w:marRight w:val="0"/>
      <w:marTop w:val="0"/>
      <w:marBottom w:val="0"/>
      <w:divBdr>
        <w:top w:val="none" w:sz="0" w:space="0" w:color="auto"/>
        <w:left w:val="none" w:sz="0" w:space="0" w:color="auto"/>
        <w:bottom w:val="none" w:sz="0" w:space="0" w:color="auto"/>
        <w:right w:val="none" w:sz="0" w:space="0" w:color="auto"/>
      </w:divBdr>
      <w:divsChild>
        <w:div w:id="501165527">
          <w:marLeft w:val="0"/>
          <w:marRight w:val="0"/>
          <w:marTop w:val="0"/>
          <w:marBottom w:val="0"/>
          <w:divBdr>
            <w:top w:val="none" w:sz="0" w:space="0" w:color="auto"/>
            <w:left w:val="none" w:sz="0" w:space="0" w:color="auto"/>
            <w:bottom w:val="none" w:sz="0" w:space="0" w:color="auto"/>
            <w:right w:val="none" w:sz="0" w:space="0" w:color="auto"/>
          </w:divBdr>
          <w:divsChild>
            <w:div w:id="7914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5190">
      <w:bodyDiv w:val="1"/>
      <w:marLeft w:val="0"/>
      <w:marRight w:val="0"/>
      <w:marTop w:val="0"/>
      <w:marBottom w:val="0"/>
      <w:divBdr>
        <w:top w:val="none" w:sz="0" w:space="0" w:color="auto"/>
        <w:left w:val="none" w:sz="0" w:space="0" w:color="auto"/>
        <w:bottom w:val="none" w:sz="0" w:space="0" w:color="auto"/>
        <w:right w:val="none" w:sz="0" w:space="0" w:color="auto"/>
      </w:divBdr>
    </w:div>
    <w:div w:id="347563147">
      <w:bodyDiv w:val="1"/>
      <w:marLeft w:val="0"/>
      <w:marRight w:val="0"/>
      <w:marTop w:val="0"/>
      <w:marBottom w:val="0"/>
      <w:divBdr>
        <w:top w:val="none" w:sz="0" w:space="0" w:color="auto"/>
        <w:left w:val="none" w:sz="0" w:space="0" w:color="auto"/>
        <w:bottom w:val="none" w:sz="0" w:space="0" w:color="auto"/>
        <w:right w:val="none" w:sz="0" w:space="0" w:color="auto"/>
      </w:divBdr>
      <w:divsChild>
        <w:div w:id="2004777290">
          <w:marLeft w:val="0"/>
          <w:marRight w:val="0"/>
          <w:marTop w:val="0"/>
          <w:marBottom w:val="0"/>
          <w:divBdr>
            <w:top w:val="none" w:sz="0" w:space="0" w:color="auto"/>
            <w:left w:val="none" w:sz="0" w:space="0" w:color="auto"/>
            <w:bottom w:val="none" w:sz="0" w:space="0" w:color="auto"/>
            <w:right w:val="none" w:sz="0" w:space="0" w:color="auto"/>
          </w:divBdr>
          <w:divsChild>
            <w:div w:id="725421300">
              <w:marLeft w:val="0"/>
              <w:marRight w:val="0"/>
              <w:marTop w:val="0"/>
              <w:marBottom w:val="0"/>
              <w:divBdr>
                <w:top w:val="none" w:sz="0" w:space="0" w:color="auto"/>
                <w:left w:val="none" w:sz="0" w:space="0" w:color="auto"/>
                <w:bottom w:val="none" w:sz="0" w:space="0" w:color="auto"/>
                <w:right w:val="none" w:sz="0" w:space="0" w:color="auto"/>
              </w:divBdr>
            </w:div>
          </w:divsChild>
        </w:div>
        <w:div w:id="1690177231">
          <w:marLeft w:val="0"/>
          <w:marRight w:val="0"/>
          <w:marTop w:val="0"/>
          <w:marBottom w:val="0"/>
          <w:divBdr>
            <w:top w:val="none" w:sz="0" w:space="0" w:color="auto"/>
            <w:left w:val="none" w:sz="0" w:space="0" w:color="auto"/>
            <w:bottom w:val="none" w:sz="0" w:space="0" w:color="auto"/>
            <w:right w:val="none" w:sz="0" w:space="0" w:color="auto"/>
          </w:divBdr>
        </w:div>
      </w:divsChild>
    </w:div>
    <w:div w:id="349071368">
      <w:bodyDiv w:val="1"/>
      <w:marLeft w:val="0"/>
      <w:marRight w:val="0"/>
      <w:marTop w:val="0"/>
      <w:marBottom w:val="0"/>
      <w:divBdr>
        <w:top w:val="none" w:sz="0" w:space="0" w:color="auto"/>
        <w:left w:val="none" w:sz="0" w:space="0" w:color="auto"/>
        <w:bottom w:val="none" w:sz="0" w:space="0" w:color="auto"/>
        <w:right w:val="none" w:sz="0" w:space="0" w:color="auto"/>
      </w:divBdr>
    </w:div>
    <w:div w:id="349140268">
      <w:bodyDiv w:val="1"/>
      <w:marLeft w:val="0"/>
      <w:marRight w:val="0"/>
      <w:marTop w:val="0"/>
      <w:marBottom w:val="0"/>
      <w:divBdr>
        <w:top w:val="none" w:sz="0" w:space="0" w:color="auto"/>
        <w:left w:val="none" w:sz="0" w:space="0" w:color="auto"/>
        <w:bottom w:val="none" w:sz="0" w:space="0" w:color="auto"/>
        <w:right w:val="none" w:sz="0" w:space="0" w:color="auto"/>
      </w:divBdr>
    </w:div>
    <w:div w:id="349256049">
      <w:bodyDiv w:val="1"/>
      <w:marLeft w:val="0"/>
      <w:marRight w:val="0"/>
      <w:marTop w:val="0"/>
      <w:marBottom w:val="0"/>
      <w:divBdr>
        <w:top w:val="none" w:sz="0" w:space="0" w:color="auto"/>
        <w:left w:val="none" w:sz="0" w:space="0" w:color="auto"/>
        <w:bottom w:val="none" w:sz="0" w:space="0" w:color="auto"/>
        <w:right w:val="none" w:sz="0" w:space="0" w:color="auto"/>
      </w:divBdr>
      <w:divsChild>
        <w:div w:id="1867139868">
          <w:marLeft w:val="0"/>
          <w:marRight w:val="0"/>
          <w:marTop w:val="0"/>
          <w:marBottom w:val="0"/>
          <w:divBdr>
            <w:top w:val="none" w:sz="0" w:space="0" w:color="auto"/>
            <w:left w:val="none" w:sz="0" w:space="0" w:color="auto"/>
            <w:bottom w:val="none" w:sz="0" w:space="0" w:color="auto"/>
            <w:right w:val="none" w:sz="0" w:space="0" w:color="auto"/>
          </w:divBdr>
        </w:div>
      </w:divsChild>
    </w:div>
    <w:div w:id="349991115">
      <w:bodyDiv w:val="1"/>
      <w:marLeft w:val="0"/>
      <w:marRight w:val="0"/>
      <w:marTop w:val="0"/>
      <w:marBottom w:val="0"/>
      <w:divBdr>
        <w:top w:val="none" w:sz="0" w:space="0" w:color="auto"/>
        <w:left w:val="none" w:sz="0" w:space="0" w:color="auto"/>
        <w:bottom w:val="none" w:sz="0" w:space="0" w:color="auto"/>
        <w:right w:val="none" w:sz="0" w:space="0" w:color="auto"/>
      </w:divBdr>
      <w:divsChild>
        <w:div w:id="1514220598">
          <w:marLeft w:val="0"/>
          <w:marRight w:val="0"/>
          <w:marTop w:val="0"/>
          <w:marBottom w:val="0"/>
          <w:divBdr>
            <w:top w:val="none" w:sz="0" w:space="0" w:color="auto"/>
            <w:left w:val="none" w:sz="0" w:space="0" w:color="auto"/>
            <w:bottom w:val="none" w:sz="0" w:space="0" w:color="auto"/>
            <w:right w:val="none" w:sz="0" w:space="0" w:color="auto"/>
          </w:divBdr>
          <w:divsChild>
            <w:div w:id="717172421">
              <w:marLeft w:val="0"/>
              <w:marRight w:val="0"/>
              <w:marTop w:val="0"/>
              <w:marBottom w:val="0"/>
              <w:divBdr>
                <w:top w:val="none" w:sz="0" w:space="0" w:color="auto"/>
                <w:left w:val="none" w:sz="0" w:space="0" w:color="auto"/>
                <w:bottom w:val="none" w:sz="0" w:space="0" w:color="auto"/>
                <w:right w:val="none" w:sz="0" w:space="0" w:color="auto"/>
              </w:divBdr>
              <w:divsChild>
                <w:div w:id="1133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8408">
          <w:marLeft w:val="0"/>
          <w:marRight w:val="0"/>
          <w:marTop w:val="0"/>
          <w:marBottom w:val="0"/>
          <w:divBdr>
            <w:top w:val="none" w:sz="0" w:space="0" w:color="auto"/>
            <w:left w:val="none" w:sz="0" w:space="0" w:color="auto"/>
            <w:bottom w:val="none" w:sz="0" w:space="0" w:color="auto"/>
            <w:right w:val="none" w:sz="0" w:space="0" w:color="auto"/>
          </w:divBdr>
        </w:div>
      </w:divsChild>
    </w:div>
    <w:div w:id="349991419">
      <w:bodyDiv w:val="1"/>
      <w:marLeft w:val="0"/>
      <w:marRight w:val="0"/>
      <w:marTop w:val="0"/>
      <w:marBottom w:val="0"/>
      <w:divBdr>
        <w:top w:val="none" w:sz="0" w:space="0" w:color="auto"/>
        <w:left w:val="none" w:sz="0" w:space="0" w:color="auto"/>
        <w:bottom w:val="none" w:sz="0" w:space="0" w:color="auto"/>
        <w:right w:val="none" w:sz="0" w:space="0" w:color="auto"/>
      </w:divBdr>
      <w:divsChild>
        <w:div w:id="1773360581">
          <w:marLeft w:val="0"/>
          <w:marRight w:val="0"/>
          <w:marTop w:val="0"/>
          <w:marBottom w:val="0"/>
          <w:divBdr>
            <w:top w:val="none" w:sz="0" w:space="0" w:color="auto"/>
            <w:left w:val="none" w:sz="0" w:space="0" w:color="auto"/>
            <w:bottom w:val="none" w:sz="0" w:space="0" w:color="auto"/>
            <w:right w:val="none" w:sz="0" w:space="0" w:color="auto"/>
          </w:divBdr>
        </w:div>
      </w:divsChild>
    </w:div>
    <w:div w:id="350690565">
      <w:bodyDiv w:val="1"/>
      <w:marLeft w:val="0"/>
      <w:marRight w:val="0"/>
      <w:marTop w:val="0"/>
      <w:marBottom w:val="0"/>
      <w:divBdr>
        <w:top w:val="none" w:sz="0" w:space="0" w:color="auto"/>
        <w:left w:val="none" w:sz="0" w:space="0" w:color="auto"/>
        <w:bottom w:val="none" w:sz="0" w:space="0" w:color="auto"/>
        <w:right w:val="none" w:sz="0" w:space="0" w:color="auto"/>
      </w:divBdr>
      <w:divsChild>
        <w:div w:id="966857154">
          <w:marLeft w:val="0"/>
          <w:marRight w:val="0"/>
          <w:marTop w:val="0"/>
          <w:marBottom w:val="0"/>
          <w:divBdr>
            <w:top w:val="none" w:sz="0" w:space="0" w:color="auto"/>
            <w:left w:val="none" w:sz="0" w:space="0" w:color="auto"/>
            <w:bottom w:val="none" w:sz="0" w:space="0" w:color="auto"/>
            <w:right w:val="none" w:sz="0" w:space="0" w:color="auto"/>
          </w:divBdr>
        </w:div>
        <w:div w:id="155996813">
          <w:marLeft w:val="0"/>
          <w:marRight w:val="0"/>
          <w:marTop w:val="0"/>
          <w:marBottom w:val="0"/>
          <w:divBdr>
            <w:top w:val="none" w:sz="0" w:space="0" w:color="auto"/>
            <w:left w:val="none" w:sz="0" w:space="0" w:color="auto"/>
            <w:bottom w:val="none" w:sz="0" w:space="0" w:color="auto"/>
            <w:right w:val="none" w:sz="0" w:space="0" w:color="auto"/>
          </w:divBdr>
        </w:div>
      </w:divsChild>
    </w:div>
    <w:div w:id="350880738">
      <w:bodyDiv w:val="1"/>
      <w:marLeft w:val="0"/>
      <w:marRight w:val="0"/>
      <w:marTop w:val="0"/>
      <w:marBottom w:val="0"/>
      <w:divBdr>
        <w:top w:val="none" w:sz="0" w:space="0" w:color="auto"/>
        <w:left w:val="none" w:sz="0" w:space="0" w:color="auto"/>
        <w:bottom w:val="none" w:sz="0" w:space="0" w:color="auto"/>
        <w:right w:val="none" w:sz="0" w:space="0" w:color="auto"/>
      </w:divBdr>
      <w:divsChild>
        <w:div w:id="213859182">
          <w:marLeft w:val="0"/>
          <w:marRight w:val="0"/>
          <w:marTop w:val="0"/>
          <w:marBottom w:val="0"/>
          <w:divBdr>
            <w:top w:val="none" w:sz="0" w:space="0" w:color="auto"/>
            <w:left w:val="none" w:sz="0" w:space="0" w:color="auto"/>
            <w:bottom w:val="none" w:sz="0" w:space="0" w:color="auto"/>
            <w:right w:val="none" w:sz="0" w:space="0" w:color="auto"/>
          </w:divBdr>
        </w:div>
      </w:divsChild>
    </w:div>
    <w:div w:id="351960022">
      <w:bodyDiv w:val="1"/>
      <w:marLeft w:val="0"/>
      <w:marRight w:val="0"/>
      <w:marTop w:val="0"/>
      <w:marBottom w:val="0"/>
      <w:divBdr>
        <w:top w:val="none" w:sz="0" w:space="0" w:color="auto"/>
        <w:left w:val="none" w:sz="0" w:space="0" w:color="auto"/>
        <w:bottom w:val="none" w:sz="0" w:space="0" w:color="auto"/>
        <w:right w:val="none" w:sz="0" w:space="0" w:color="auto"/>
      </w:divBdr>
      <w:divsChild>
        <w:div w:id="1708020800">
          <w:marLeft w:val="0"/>
          <w:marRight w:val="0"/>
          <w:marTop w:val="0"/>
          <w:marBottom w:val="0"/>
          <w:divBdr>
            <w:top w:val="none" w:sz="0" w:space="0" w:color="auto"/>
            <w:left w:val="none" w:sz="0" w:space="0" w:color="auto"/>
            <w:bottom w:val="none" w:sz="0" w:space="0" w:color="auto"/>
            <w:right w:val="none" w:sz="0" w:space="0" w:color="auto"/>
          </w:divBdr>
          <w:divsChild>
            <w:div w:id="1655986725">
              <w:marLeft w:val="0"/>
              <w:marRight w:val="0"/>
              <w:marTop w:val="0"/>
              <w:marBottom w:val="0"/>
              <w:divBdr>
                <w:top w:val="none" w:sz="0" w:space="0" w:color="auto"/>
                <w:left w:val="none" w:sz="0" w:space="0" w:color="auto"/>
                <w:bottom w:val="none" w:sz="0" w:space="0" w:color="auto"/>
                <w:right w:val="none" w:sz="0" w:space="0" w:color="auto"/>
              </w:divBdr>
              <w:divsChild>
                <w:div w:id="21294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92335">
      <w:bodyDiv w:val="1"/>
      <w:marLeft w:val="0"/>
      <w:marRight w:val="0"/>
      <w:marTop w:val="0"/>
      <w:marBottom w:val="0"/>
      <w:divBdr>
        <w:top w:val="none" w:sz="0" w:space="0" w:color="auto"/>
        <w:left w:val="none" w:sz="0" w:space="0" w:color="auto"/>
        <w:bottom w:val="none" w:sz="0" w:space="0" w:color="auto"/>
        <w:right w:val="none" w:sz="0" w:space="0" w:color="auto"/>
      </w:divBdr>
    </w:div>
    <w:div w:id="352417751">
      <w:bodyDiv w:val="1"/>
      <w:marLeft w:val="0"/>
      <w:marRight w:val="0"/>
      <w:marTop w:val="0"/>
      <w:marBottom w:val="0"/>
      <w:divBdr>
        <w:top w:val="none" w:sz="0" w:space="0" w:color="auto"/>
        <w:left w:val="none" w:sz="0" w:space="0" w:color="auto"/>
        <w:bottom w:val="none" w:sz="0" w:space="0" w:color="auto"/>
        <w:right w:val="none" w:sz="0" w:space="0" w:color="auto"/>
      </w:divBdr>
      <w:divsChild>
        <w:div w:id="318267314">
          <w:marLeft w:val="0"/>
          <w:marRight w:val="0"/>
          <w:marTop w:val="0"/>
          <w:marBottom w:val="0"/>
          <w:divBdr>
            <w:top w:val="none" w:sz="0" w:space="0" w:color="auto"/>
            <w:left w:val="none" w:sz="0" w:space="0" w:color="auto"/>
            <w:bottom w:val="none" w:sz="0" w:space="0" w:color="auto"/>
            <w:right w:val="none" w:sz="0" w:space="0" w:color="auto"/>
          </w:divBdr>
        </w:div>
        <w:div w:id="800269388">
          <w:marLeft w:val="0"/>
          <w:marRight w:val="0"/>
          <w:marTop w:val="0"/>
          <w:marBottom w:val="0"/>
          <w:divBdr>
            <w:top w:val="none" w:sz="0" w:space="0" w:color="auto"/>
            <w:left w:val="none" w:sz="0" w:space="0" w:color="auto"/>
            <w:bottom w:val="none" w:sz="0" w:space="0" w:color="auto"/>
            <w:right w:val="none" w:sz="0" w:space="0" w:color="auto"/>
          </w:divBdr>
        </w:div>
      </w:divsChild>
    </w:div>
    <w:div w:id="354304888">
      <w:bodyDiv w:val="1"/>
      <w:marLeft w:val="0"/>
      <w:marRight w:val="0"/>
      <w:marTop w:val="0"/>
      <w:marBottom w:val="0"/>
      <w:divBdr>
        <w:top w:val="none" w:sz="0" w:space="0" w:color="auto"/>
        <w:left w:val="none" w:sz="0" w:space="0" w:color="auto"/>
        <w:bottom w:val="none" w:sz="0" w:space="0" w:color="auto"/>
        <w:right w:val="none" w:sz="0" w:space="0" w:color="auto"/>
      </w:divBdr>
      <w:divsChild>
        <w:div w:id="424497171">
          <w:marLeft w:val="0"/>
          <w:marRight w:val="0"/>
          <w:marTop w:val="0"/>
          <w:marBottom w:val="0"/>
          <w:divBdr>
            <w:top w:val="none" w:sz="0" w:space="0" w:color="auto"/>
            <w:left w:val="none" w:sz="0" w:space="0" w:color="auto"/>
            <w:bottom w:val="none" w:sz="0" w:space="0" w:color="auto"/>
            <w:right w:val="none" w:sz="0" w:space="0" w:color="auto"/>
          </w:divBdr>
        </w:div>
      </w:divsChild>
    </w:div>
    <w:div w:id="355422589">
      <w:bodyDiv w:val="1"/>
      <w:marLeft w:val="0"/>
      <w:marRight w:val="0"/>
      <w:marTop w:val="0"/>
      <w:marBottom w:val="0"/>
      <w:divBdr>
        <w:top w:val="none" w:sz="0" w:space="0" w:color="auto"/>
        <w:left w:val="none" w:sz="0" w:space="0" w:color="auto"/>
        <w:bottom w:val="none" w:sz="0" w:space="0" w:color="auto"/>
        <w:right w:val="none" w:sz="0" w:space="0" w:color="auto"/>
      </w:divBdr>
    </w:div>
    <w:div w:id="356272386">
      <w:bodyDiv w:val="1"/>
      <w:marLeft w:val="0"/>
      <w:marRight w:val="0"/>
      <w:marTop w:val="0"/>
      <w:marBottom w:val="0"/>
      <w:divBdr>
        <w:top w:val="none" w:sz="0" w:space="0" w:color="auto"/>
        <w:left w:val="none" w:sz="0" w:space="0" w:color="auto"/>
        <w:bottom w:val="none" w:sz="0" w:space="0" w:color="auto"/>
        <w:right w:val="none" w:sz="0" w:space="0" w:color="auto"/>
      </w:divBdr>
      <w:divsChild>
        <w:div w:id="1449861129">
          <w:marLeft w:val="0"/>
          <w:marRight w:val="0"/>
          <w:marTop w:val="0"/>
          <w:marBottom w:val="0"/>
          <w:divBdr>
            <w:top w:val="none" w:sz="0" w:space="0" w:color="auto"/>
            <w:left w:val="none" w:sz="0" w:space="0" w:color="auto"/>
            <w:bottom w:val="none" w:sz="0" w:space="0" w:color="auto"/>
            <w:right w:val="none" w:sz="0" w:space="0" w:color="auto"/>
          </w:divBdr>
          <w:divsChild>
            <w:div w:id="1639451374">
              <w:marLeft w:val="0"/>
              <w:marRight w:val="0"/>
              <w:marTop w:val="0"/>
              <w:marBottom w:val="0"/>
              <w:divBdr>
                <w:top w:val="none" w:sz="0" w:space="0" w:color="auto"/>
                <w:left w:val="none" w:sz="0" w:space="0" w:color="auto"/>
                <w:bottom w:val="none" w:sz="0" w:space="0" w:color="auto"/>
                <w:right w:val="none" w:sz="0" w:space="0" w:color="auto"/>
              </w:divBdr>
              <w:divsChild>
                <w:div w:id="19264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40393">
      <w:bodyDiv w:val="1"/>
      <w:marLeft w:val="0"/>
      <w:marRight w:val="0"/>
      <w:marTop w:val="0"/>
      <w:marBottom w:val="0"/>
      <w:divBdr>
        <w:top w:val="none" w:sz="0" w:space="0" w:color="auto"/>
        <w:left w:val="none" w:sz="0" w:space="0" w:color="auto"/>
        <w:bottom w:val="none" w:sz="0" w:space="0" w:color="auto"/>
        <w:right w:val="none" w:sz="0" w:space="0" w:color="auto"/>
      </w:divBdr>
      <w:divsChild>
        <w:div w:id="863906753">
          <w:marLeft w:val="0"/>
          <w:marRight w:val="0"/>
          <w:marTop w:val="0"/>
          <w:marBottom w:val="0"/>
          <w:divBdr>
            <w:top w:val="none" w:sz="0" w:space="0" w:color="auto"/>
            <w:left w:val="none" w:sz="0" w:space="0" w:color="auto"/>
            <w:bottom w:val="none" w:sz="0" w:space="0" w:color="auto"/>
            <w:right w:val="none" w:sz="0" w:space="0" w:color="auto"/>
          </w:divBdr>
        </w:div>
      </w:divsChild>
    </w:div>
    <w:div w:id="358315799">
      <w:bodyDiv w:val="1"/>
      <w:marLeft w:val="0"/>
      <w:marRight w:val="0"/>
      <w:marTop w:val="0"/>
      <w:marBottom w:val="0"/>
      <w:divBdr>
        <w:top w:val="none" w:sz="0" w:space="0" w:color="auto"/>
        <w:left w:val="none" w:sz="0" w:space="0" w:color="auto"/>
        <w:bottom w:val="none" w:sz="0" w:space="0" w:color="auto"/>
        <w:right w:val="none" w:sz="0" w:space="0" w:color="auto"/>
      </w:divBdr>
      <w:divsChild>
        <w:div w:id="961615418">
          <w:marLeft w:val="0"/>
          <w:marRight w:val="0"/>
          <w:marTop w:val="0"/>
          <w:marBottom w:val="0"/>
          <w:divBdr>
            <w:top w:val="none" w:sz="0" w:space="0" w:color="auto"/>
            <w:left w:val="none" w:sz="0" w:space="0" w:color="auto"/>
            <w:bottom w:val="none" w:sz="0" w:space="0" w:color="auto"/>
            <w:right w:val="none" w:sz="0" w:space="0" w:color="auto"/>
          </w:divBdr>
          <w:divsChild>
            <w:div w:id="1878930550">
              <w:marLeft w:val="0"/>
              <w:marRight w:val="0"/>
              <w:marTop w:val="0"/>
              <w:marBottom w:val="0"/>
              <w:divBdr>
                <w:top w:val="none" w:sz="0" w:space="0" w:color="auto"/>
                <w:left w:val="none" w:sz="0" w:space="0" w:color="auto"/>
                <w:bottom w:val="none" w:sz="0" w:space="0" w:color="auto"/>
                <w:right w:val="none" w:sz="0" w:space="0" w:color="auto"/>
              </w:divBdr>
            </w:div>
          </w:divsChild>
        </w:div>
        <w:div w:id="1304698419">
          <w:marLeft w:val="0"/>
          <w:marRight w:val="0"/>
          <w:marTop w:val="0"/>
          <w:marBottom w:val="0"/>
          <w:divBdr>
            <w:top w:val="none" w:sz="0" w:space="0" w:color="auto"/>
            <w:left w:val="none" w:sz="0" w:space="0" w:color="auto"/>
            <w:bottom w:val="none" w:sz="0" w:space="0" w:color="auto"/>
            <w:right w:val="none" w:sz="0" w:space="0" w:color="auto"/>
          </w:divBdr>
        </w:div>
      </w:divsChild>
    </w:div>
    <w:div w:id="358437724">
      <w:bodyDiv w:val="1"/>
      <w:marLeft w:val="0"/>
      <w:marRight w:val="0"/>
      <w:marTop w:val="0"/>
      <w:marBottom w:val="0"/>
      <w:divBdr>
        <w:top w:val="none" w:sz="0" w:space="0" w:color="auto"/>
        <w:left w:val="none" w:sz="0" w:space="0" w:color="auto"/>
        <w:bottom w:val="none" w:sz="0" w:space="0" w:color="auto"/>
        <w:right w:val="none" w:sz="0" w:space="0" w:color="auto"/>
      </w:divBdr>
    </w:div>
    <w:div w:id="359552431">
      <w:bodyDiv w:val="1"/>
      <w:marLeft w:val="0"/>
      <w:marRight w:val="0"/>
      <w:marTop w:val="0"/>
      <w:marBottom w:val="0"/>
      <w:divBdr>
        <w:top w:val="none" w:sz="0" w:space="0" w:color="auto"/>
        <w:left w:val="none" w:sz="0" w:space="0" w:color="auto"/>
        <w:bottom w:val="none" w:sz="0" w:space="0" w:color="auto"/>
        <w:right w:val="none" w:sz="0" w:space="0" w:color="auto"/>
      </w:divBdr>
      <w:divsChild>
        <w:div w:id="455106512">
          <w:marLeft w:val="0"/>
          <w:marRight w:val="0"/>
          <w:marTop w:val="0"/>
          <w:marBottom w:val="0"/>
          <w:divBdr>
            <w:top w:val="none" w:sz="0" w:space="0" w:color="auto"/>
            <w:left w:val="none" w:sz="0" w:space="0" w:color="auto"/>
            <w:bottom w:val="none" w:sz="0" w:space="0" w:color="auto"/>
            <w:right w:val="none" w:sz="0" w:space="0" w:color="auto"/>
          </w:divBdr>
        </w:div>
        <w:div w:id="1784034283">
          <w:marLeft w:val="0"/>
          <w:marRight w:val="0"/>
          <w:marTop w:val="0"/>
          <w:marBottom w:val="0"/>
          <w:divBdr>
            <w:top w:val="none" w:sz="0" w:space="0" w:color="auto"/>
            <w:left w:val="none" w:sz="0" w:space="0" w:color="auto"/>
            <w:bottom w:val="none" w:sz="0" w:space="0" w:color="auto"/>
            <w:right w:val="none" w:sz="0" w:space="0" w:color="auto"/>
          </w:divBdr>
          <w:divsChild>
            <w:div w:id="645355716">
              <w:marLeft w:val="0"/>
              <w:marRight w:val="0"/>
              <w:marTop w:val="0"/>
              <w:marBottom w:val="0"/>
              <w:divBdr>
                <w:top w:val="none" w:sz="0" w:space="0" w:color="auto"/>
                <w:left w:val="none" w:sz="0" w:space="0" w:color="auto"/>
                <w:bottom w:val="none" w:sz="0" w:space="0" w:color="auto"/>
                <w:right w:val="none" w:sz="0" w:space="0" w:color="auto"/>
              </w:divBdr>
              <w:divsChild>
                <w:div w:id="14756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6150">
          <w:marLeft w:val="0"/>
          <w:marRight w:val="0"/>
          <w:marTop w:val="0"/>
          <w:marBottom w:val="0"/>
          <w:divBdr>
            <w:top w:val="none" w:sz="0" w:space="0" w:color="auto"/>
            <w:left w:val="none" w:sz="0" w:space="0" w:color="auto"/>
            <w:bottom w:val="none" w:sz="0" w:space="0" w:color="auto"/>
            <w:right w:val="none" w:sz="0" w:space="0" w:color="auto"/>
          </w:divBdr>
        </w:div>
      </w:divsChild>
    </w:div>
    <w:div w:id="360401966">
      <w:bodyDiv w:val="1"/>
      <w:marLeft w:val="0"/>
      <w:marRight w:val="0"/>
      <w:marTop w:val="0"/>
      <w:marBottom w:val="0"/>
      <w:divBdr>
        <w:top w:val="none" w:sz="0" w:space="0" w:color="auto"/>
        <w:left w:val="none" w:sz="0" w:space="0" w:color="auto"/>
        <w:bottom w:val="none" w:sz="0" w:space="0" w:color="auto"/>
        <w:right w:val="none" w:sz="0" w:space="0" w:color="auto"/>
      </w:divBdr>
      <w:divsChild>
        <w:div w:id="1223567747">
          <w:marLeft w:val="0"/>
          <w:marRight w:val="0"/>
          <w:marTop w:val="0"/>
          <w:marBottom w:val="0"/>
          <w:divBdr>
            <w:top w:val="none" w:sz="0" w:space="0" w:color="auto"/>
            <w:left w:val="none" w:sz="0" w:space="0" w:color="auto"/>
            <w:bottom w:val="none" w:sz="0" w:space="0" w:color="auto"/>
            <w:right w:val="none" w:sz="0" w:space="0" w:color="auto"/>
          </w:divBdr>
          <w:divsChild>
            <w:div w:id="1194685276">
              <w:marLeft w:val="0"/>
              <w:marRight w:val="0"/>
              <w:marTop w:val="0"/>
              <w:marBottom w:val="0"/>
              <w:divBdr>
                <w:top w:val="none" w:sz="0" w:space="0" w:color="auto"/>
                <w:left w:val="none" w:sz="0" w:space="0" w:color="auto"/>
                <w:bottom w:val="none" w:sz="0" w:space="0" w:color="auto"/>
                <w:right w:val="none" w:sz="0" w:space="0" w:color="auto"/>
              </w:divBdr>
              <w:divsChild>
                <w:div w:id="415902184">
                  <w:marLeft w:val="0"/>
                  <w:marRight w:val="0"/>
                  <w:marTop w:val="0"/>
                  <w:marBottom w:val="0"/>
                  <w:divBdr>
                    <w:top w:val="none" w:sz="0" w:space="0" w:color="auto"/>
                    <w:left w:val="none" w:sz="0" w:space="0" w:color="auto"/>
                    <w:bottom w:val="none" w:sz="0" w:space="0" w:color="auto"/>
                    <w:right w:val="none" w:sz="0" w:space="0" w:color="auto"/>
                  </w:divBdr>
                  <w:divsChild>
                    <w:div w:id="174610539">
                      <w:marLeft w:val="0"/>
                      <w:marRight w:val="0"/>
                      <w:marTop w:val="0"/>
                      <w:marBottom w:val="0"/>
                      <w:divBdr>
                        <w:top w:val="none" w:sz="0" w:space="0" w:color="auto"/>
                        <w:left w:val="none" w:sz="0" w:space="0" w:color="auto"/>
                        <w:bottom w:val="none" w:sz="0" w:space="0" w:color="auto"/>
                        <w:right w:val="none" w:sz="0" w:space="0" w:color="auto"/>
                      </w:divBdr>
                      <w:divsChild>
                        <w:div w:id="1068958744">
                          <w:marLeft w:val="0"/>
                          <w:marRight w:val="0"/>
                          <w:marTop w:val="0"/>
                          <w:marBottom w:val="0"/>
                          <w:divBdr>
                            <w:top w:val="none" w:sz="0" w:space="0" w:color="auto"/>
                            <w:left w:val="none" w:sz="0" w:space="0" w:color="auto"/>
                            <w:bottom w:val="none" w:sz="0" w:space="0" w:color="auto"/>
                            <w:right w:val="none" w:sz="0" w:space="0" w:color="auto"/>
                          </w:divBdr>
                          <w:divsChild>
                            <w:div w:id="699550507">
                              <w:marLeft w:val="0"/>
                              <w:marRight w:val="0"/>
                              <w:marTop w:val="0"/>
                              <w:marBottom w:val="0"/>
                              <w:divBdr>
                                <w:top w:val="none" w:sz="0" w:space="0" w:color="auto"/>
                                <w:left w:val="none" w:sz="0" w:space="0" w:color="auto"/>
                                <w:bottom w:val="none" w:sz="0" w:space="0" w:color="auto"/>
                                <w:right w:val="none" w:sz="0" w:space="0" w:color="auto"/>
                              </w:divBdr>
                              <w:divsChild>
                                <w:div w:id="794445580">
                                  <w:marLeft w:val="0"/>
                                  <w:marRight w:val="0"/>
                                  <w:marTop w:val="0"/>
                                  <w:marBottom w:val="0"/>
                                  <w:divBdr>
                                    <w:top w:val="none" w:sz="0" w:space="0" w:color="auto"/>
                                    <w:left w:val="none" w:sz="0" w:space="0" w:color="auto"/>
                                    <w:bottom w:val="none" w:sz="0" w:space="0" w:color="auto"/>
                                    <w:right w:val="none" w:sz="0" w:space="0" w:color="auto"/>
                                  </w:divBdr>
                                  <w:divsChild>
                                    <w:div w:id="1281305497">
                                      <w:marLeft w:val="0"/>
                                      <w:marRight w:val="0"/>
                                      <w:marTop w:val="0"/>
                                      <w:marBottom w:val="0"/>
                                      <w:divBdr>
                                        <w:top w:val="none" w:sz="0" w:space="0" w:color="auto"/>
                                        <w:left w:val="none" w:sz="0" w:space="0" w:color="auto"/>
                                        <w:bottom w:val="none" w:sz="0" w:space="0" w:color="auto"/>
                                        <w:right w:val="none" w:sz="0" w:space="0" w:color="auto"/>
                                      </w:divBdr>
                                      <w:divsChild>
                                        <w:div w:id="1111317480">
                                          <w:marLeft w:val="0"/>
                                          <w:marRight w:val="0"/>
                                          <w:marTop w:val="0"/>
                                          <w:marBottom w:val="0"/>
                                          <w:divBdr>
                                            <w:top w:val="none" w:sz="0" w:space="0" w:color="auto"/>
                                            <w:left w:val="none" w:sz="0" w:space="0" w:color="auto"/>
                                            <w:bottom w:val="none" w:sz="0" w:space="0" w:color="auto"/>
                                            <w:right w:val="none" w:sz="0" w:space="0" w:color="auto"/>
                                          </w:divBdr>
                                          <w:divsChild>
                                            <w:div w:id="452989943">
                                              <w:marLeft w:val="0"/>
                                              <w:marRight w:val="0"/>
                                              <w:marTop w:val="0"/>
                                              <w:marBottom w:val="0"/>
                                              <w:divBdr>
                                                <w:top w:val="none" w:sz="0" w:space="0" w:color="auto"/>
                                                <w:left w:val="none" w:sz="0" w:space="0" w:color="auto"/>
                                                <w:bottom w:val="none" w:sz="0" w:space="0" w:color="auto"/>
                                                <w:right w:val="none" w:sz="0" w:space="0" w:color="auto"/>
                                              </w:divBdr>
                                              <w:divsChild>
                                                <w:div w:id="1642804005">
                                                  <w:marLeft w:val="0"/>
                                                  <w:marRight w:val="0"/>
                                                  <w:marTop w:val="0"/>
                                                  <w:marBottom w:val="0"/>
                                                  <w:divBdr>
                                                    <w:top w:val="none" w:sz="0" w:space="0" w:color="auto"/>
                                                    <w:left w:val="none" w:sz="0" w:space="0" w:color="auto"/>
                                                    <w:bottom w:val="none" w:sz="0" w:space="0" w:color="auto"/>
                                                    <w:right w:val="none" w:sz="0" w:space="0" w:color="auto"/>
                                                  </w:divBdr>
                                                  <w:divsChild>
                                                    <w:div w:id="1493982907">
                                                      <w:marLeft w:val="0"/>
                                                      <w:marRight w:val="0"/>
                                                      <w:marTop w:val="0"/>
                                                      <w:marBottom w:val="0"/>
                                                      <w:divBdr>
                                                        <w:top w:val="none" w:sz="0" w:space="0" w:color="auto"/>
                                                        <w:left w:val="none" w:sz="0" w:space="0" w:color="auto"/>
                                                        <w:bottom w:val="none" w:sz="0" w:space="0" w:color="auto"/>
                                                        <w:right w:val="none" w:sz="0" w:space="0" w:color="auto"/>
                                                      </w:divBdr>
                                                      <w:divsChild>
                                                        <w:div w:id="1404528810">
                                                          <w:marLeft w:val="0"/>
                                                          <w:marRight w:val="0"/>
                                                          <w:marTop w:val="0"/>
                                                          <w:marBottom w:val="0"/>
                                                          <w:divBdr>
                                                            <w:top w:val="none" w:sz="0" w:space="0" w:color="auto"/>
                                                            <w:left w:val="none" w:sz="0" w:space="0" w:color="auto"/>
                                                            <w:bottom w:val="none" w:sz="0" w:space="0" w:color="auto"/>
                                                            <w:right w:val="none" w:sz="0" w:space="0" w:color="auto"/>
                                                          </w:divBdr>
                                                          <w:divsChild>
                                                            <w:div w:id="13148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19388">
                                              <w:marLeft w:val="0"/>
                                              <w:marRight w:val="0"/>
                                              <w:marTop w:val="0"/>
                                              <w:marBottom w:val="0"/>
                                              <w:divBdr>
                                                <w:top w:val="none" w:sz="0" w:space="0" w:color="auto"/>
                                                <w:left w:val="none" w:sz="0" w:space="0" w:color="auto"/>
                                                <w:bottom w:val="none" w:sz="0" w:space="0" w:color="auto"/>
                                                <w:right w:val="none" w:sz="0" w:space="0" w:color="auto"/>
                                              </w:divBdr>
                                              <w:divsChild>
                                                <w:div w:id="726301142">
                                                  <w:marLeft w:val="0"/>
                                                  <w:marRight w:val="0"/>
                                                  <w:marTop w:val="0"/>
                                                  <w:marBottom w:val="0"/>
                                                  <w:divBdr>
                                                    <w:top w:val="none" w:sz="0" w:space="0" w:color="auto"/>
                                                    <w:left w:val="none" w:sz="0" w:space="0" w:color="auto"/>
                                                    <w:bottom w:val="none" w:sz="0" w:space="0" w:color="auto"/>
                                                    <w:right w:val="none" w:sz="0" w:space="0" w:color="auto"/>
                                                  </w:divBdr>
                                                  <w:divsChild>
                                                    <w:div w:id="19799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3781">
                                          <w:marLeft w:val="0"/>
                                          <w:marRight w:val="0"/>
                                          <w:marTop w:val="0"/>
                                          <w:marBottom w:val="0"/>
                                          <w:divBdr>
                                            <w:top w:val="none" w:sz="0" w:space="0" w:color="auto"/>
                                            <w:left w:val="none" w:sz="0" w:space="0" w:color="auto"/>
                                            <w:bottom w:val="none" w:sz="0" w:space="0" w:color="auto"/>
                                            <w:right w:val="none" w:sz="0" w:space="0" w:color="auto"/>
                                          </w:divBdr>
                                          <w:divsChild>
                                            <w:div w:id="369065015">
                                              <w:marLeft w:val="0"/>
                                              <w:marRight w:val="0"/>
                                              <w:marTop w:val="0"/>
                                              <w:marBottom w:val="0"/>
                                              <w:divBdr>
                                                <w:top w:val="none" w:sz="0" w:space="0" w:color="auto"/>
                                                <w:left w:val="none" w:sz="0" w:space="0" w:color="auto"/>
                                                <w:bottom w:val="none" w:sz="0" w:space="0" w:color="auto"/>
                                                <w:right w:val="none" w:sz="0" w:space="0" w:color="auto"/>
                                              </w:divBdr>
                                              <w:divsChild>
                                                <w:div w:id="17806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2285">
                                          <w:marLeft w:val="0"/>
                                          <w:marRight w:val="0"/>
                                          <w:marTop w:val="0"/>
                                          <w:marBottom w:val="0"/>
                                          <w:divBdr>
                                            <w:top w:val="none" w:sz="0" w:space="0" w:color="auto"/>
                                            <w:left w:val="none" w:sz="0" w:space="0" w:color="auto"/>
                                            <w:bottom w:val="none" w:sz="0" w:space="0" w:color="auto"/>
                                            <w:right w:val="none" w:sz="0" w:space="0" w:color="auto"/>
                                          </w:divBdr>
                                          <w:divsChild>
                                            <w:div w:id="1644387535">
                                              <w:marLeft w:val="0"/>
                                              <w:marRight w:val="0"/>
                                              <w:marTop w:val="0"/>
                                              <w:marBottom w:val="0"/>
                                              <w:divBdr>
                                                <w:top w:val="none" w:sz="0" w:space="0" w:color="auto"/>
                                                <w:left w:val="none" w:sz="0" w:space="0" w:color="auto"/>
                                                <w:bottom w:val="none" w:sz="0" w:space="0" w:color="auto"/>
                                                <w:right w:val="none" w:sz="0" w:space="0" w:color="auto"/>
                                              </w:divBdr>
                                              <w:divsChild>
                                                <w:div w:id="2042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784879">
      <w:bodyDiv w:val="1"/>
      <w:marLeft w:val="0"/>
      <w:marRight w:val="0"/>
      <w:marTop w:val="0"/>
      <w:marBottom w:val="0"/>
      <w:divBdr>
        <w:top w:val="none" w:sz="0" w:space="0" w:color="auto"/>
        <w:left w:val="none" w:sz="0" w:space="0" w:color="auto"/>
        <w:bottom w:val="none" w:sz="0" w:space="0" w:color="auto"/>
        <w:right w:val="none" w:sz="0" w:space="0" w:color="auto"/>
      </w:divBdr>
      <w:divsChild>
        <w:div w:id="46804910">
          <w:marLeft w:val="0"/>
          <w:marRight w:val="0"/>
          <w:marTop w:val="0"/>
          <w:marBottom w:val="0"/>
          <w:divBdr>
            <w:top w:val="none" w:sz="0" w:space="0" w:color="auto"/>
            <w:left w:val="none" w:sz="0" w:space="0" w:color="auto"/>
            <w:bottom w:val="none" w:sz="0" w:space="0" w:color="auto"/>
            <w:right w:val="none" w:sz="0" w:space="0" w:color="auto"/>
          </w:divBdr>
        </w:div>
        <w:div w:id="1573082992">
          <w:marLeft w:val="0"/>
          <w:marRight w:val="0"/>
          <w:marTop w:val="0"/>
          <w:marBottom w:val="0"/>
          <w:divBdr>
            <w:top w:val="none" w:sz="0" w:space="0" w:color="auto"/>
            <w:left w:val="none" w:sz="0" w:space="0" w:color="auto"/>
            <w:bottom w:val="none" w:sz="0" w:space="0" w:color="auto"/>
            <w:right w:val="none" w:sz="0" w:space="0" w:color="auto"/>
          </w:divBdr>
        </w:div>
      </w:divsChild>
    </w:div>
    <w:div w:id="360864437">
      <w:bodyDiv w:val="1"/>
      <w:marLeft w:val="0"/>
      <w:marRight w:val="0"/>
      <w:marTop w:val="0"/>
      <w:marBottom w:val="0"/>
      <w:divBdr>
        <w:top w:val="none" w:sz="0" w:space="0" w:color="auto"/>
        <w:left w:val="none" w:sz="0" w:space="0" w:color="auto"/>
        <w:bottom w:val="none" w:sz="0" w:space="0" w:color="auto"/>
        <w:right w:val="none" w:sz="0" w:space="0" w:color="auto"/>
      </w:divBdr>
    </w:div>
    <w:div w:id="361592237">
      <w:bodyDiv w:val="1"/>
      <w:marLeft w:val="0"/>
      <w:marRight w:val="0"/>
      <w:marTop w:val="0"/>
      <w:marBottom w:val="0"/>
      <w:divBdr>
        <w:top w:val="none" w:sz="0" w:space="0" w:color="auto"/>
        <w:left w:val="none" w:sz="0" w:space="0" w:color="auto"/>
        <w:bottom w:val="none" w:sz="0" w:space="0" w:color="auto"/>
        <w:right w:val="none" w:sz="0" w:space="0" w:color="auto"/>
      </w:divBdr>
    </w:div>
    <w:div w:id="361630387">
      <w:bodyDiv w:val="1"/>
      <w:marLeft w:val="0"/>
      <w:marRight w:val="0"/>
      <w:marTop w:val="0"/>
      <w:marBottom w:val="0"/>
      <w:divBdr>
        <w:top w:val="none" w:sz="0" w:space="0" w:color="auto"/>
        <w:left w:val="none" w:sz="0" w:space="0" w:color="auto"/>
        <w:bottom w:val="none" w:sz="0" w:space="0" w:color="auto"/>
        <w:right w:val="none" w:sz="0" w:space="0" w:color="auto"/>
      </w:divBdr>
    </w:div>
    <w:div w:id="362292059">
      <w:bodyDiv w:val="1"/>
      <w:marLeft w:val="0"/>
      <w:marRight w:val="0"/>
      <w:marTop w:val="0"/>
      <w:marBottom w:val="0"/>
      <w:divBdr>
        <w:top w:val="none" w:sz="0" w:space="0" w:color="auto"/>
        <w:left w:val="none" w:sz="0" w:space="0" w:color="auto"/>
        <w:bottom w:val="none" w:sz="0" w:space="0" w:color="auto"/>
        <w:right w:val="none" w:sz="0" w:space="0" w:color="auto"/>
      </w:divBdr>
    </w:div>
    <w:div w:id="363752187">
      <w:bodyDiv w:val="1"/>
      <w:marLeft w:val="0"/>
      <w:marRight w:val="0"/>
      <w:marTop w:val="0"/>
      <w:marBottom w:val="0"/>
      <w:divBdr>
        <w:top w:val="none" w:sz="0" w:space="0" w:color="auto"/>
        <w:left w:val="none" w:sz="0" w:space="0" w:color="auto"/>
        <w:bottom w:val="none" w:sz="0" w:space="0" w:color="auto"/>
        <w:right w:val="none" w:sz="0" w:space="0" w:color="auto"/>
      </w:divBdr>
    </w:div>
    <w:div w:id="366611581">
      <w:bodyDiv w:val="1"/>
      <w:marLeft w:val="0"/>
      <w:marRight w:val="0"/>
      <w:marTop w:val="0"/>
      <w:marBottom w:val="0"/>
      <w:divBdr>
        <w:top w:val="none" w:sz="0" w:space="0" w:color="auto"/>
        <w:left w:val="none" w:sz="0" w:space="0" w:color="auto"/>
        <w:bottom w:val="none" w:sz="0" w:space="0" w:color="auto"/>
        <w:right w:val="none" w:sz="0" w:space="0" w:color="auto"/>
      </w:divBdr>
      <w:divsChild>
        <w:div w:id="1763137745">
          <w:marLeft w:val="0"/>
          <w:marRight w:val="0"/>
          <w:marTop w:val="0"/>
          <w:marBottom w:val="0"/>
          <w:divBdr>
            <w:top w:val="none" w:sz="0" w:space="0" w:color="auto"/>
            <w:left w:val="none" w:sz="0" w:space="0" w:color="auto"/>
            <w:bottom w:val="none" w:sz="0" w:space="0" w:color="auto"/>
            <w:right w:val="none" w:sz="0" w:space="0" w:color="auto"/>
          </w:divBdr>
          <w:divsChild>
            <w:div w:id="33163671">
              <w:marLeft w:val="0"/>
              <w:marRight w:val="0"/>
              <w:marTop w:val="0"/>
              <w:marBottom w:val="0"/>
              <w:divBdr>
                <w:top w:val="none" w:sz="0" w:space="0" w:color="auto"/>
                <w:left w:val="none" w:sz="0" w:space="0" w:color="auto"/>
                <w:bottom w:val="none" w:sz="0" w:space="0" w:color="auto"/>
                <w:right w:val="none" w:sz="0" w:space="0" w:color="auto"/>
              </w:divBdr>
              <w:divsChild>
                <w:div w:id="19828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2537">
          <w:marLeft w:val="0"/>
          <w:marRight w:val="0"/>
          <w:marTop w:val="0"/>
          <w:marBottom w:val="0"/>
          <w:divBdr>
            <w:top w:val="none" w:sz="0" w:space="0" w:color="auto"/>
            <w:left w:val="none" w:sz="0" w:space="0" w:color="auto"/>
            <w:bottom w:val="none" w:sz="0" w:space="0" w:color="auto"/>
            <w:right w:val="none" w:sz="0" w:space="0" w:color="auto"/>
          </w:divBdr>
        </w:div>
        <w:div w:id="366107958">
          <w:marLeft w:val="0"/>
          <w:marRight w:val="0"/>
          <w:marTop w:val="0"/>
          <w:marBottom w:val="0"/>
          <w:divBdr>
            <w:top w:val="none" w:sz="0" w:space="0" w:color="auto"/>
            <w:left w:val="none" w:sz="0" w:space="0" w:color="auto"/>
            <w:bottom w:val="none" w:sz="0" w:space="0" w:color="auto"/>
            <w:right w:val="none" w:sz="0" w:space="0" w:color="auto"/>
          </w:divBdr>
          <w:divsChild>
            <w:div w:id="204204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3599">
      <w:bodyDiv w:val="1"/>
      <w:marLeft w:val="0"/>
      <w:marRight w:val="0"/>
      <w:marTop w:val="0"/>
      <w:marBottom w:val="0"/>
      <w:divBdr>
        <w:top w:val="none" w:sz="0" w:space="0" w:color="auto"/>
        <w:left w:val="none" w:sz="0" w:space="0" w:color="auto"/>
        <w:bottom w:val="none" w:sz="0" w:space="0" w:color="auto"/>
        <w:right w:val="none" w:sz="0" w:space="0" w:color="auto"/>
      </w:divBdr>
      <w:divsChild>
        <w:div w:id="1487816824">
          <w:marLeft w:val="0"/>
          <w:marRight w:val="0"/>
          <w:marTop w:val="0"/>
          <w:marBottom w:val="0"/>
          <w:divBdr>
            <w:top w:val="none" w:sz="0" w:space="0" w:color="auto"/>
            <w:left w:val="none" w:sz="0" w:space="0" w:color="auto"/>
            <w:bottom w:val="none" w:sz="0" w:space="0" w:color="auto"/>
            <w:right w:val="none" w:sz="0" w:space="0" w:color="auto"/>
          </w:divBdr>
          <w:divsChild>
            <w:div w:id="454370105">
              <w:marLeft w:val="0"/>
              <w:marRight w:val="0"/>
              <w:marTop w:val="0"/>
              <w:marBottom w:val="0"/>
              <w:divBdr>
                <w:top w:val="none" w:sz="0" w:space="0" w:color="auto"/>
                <w:left w:val="none" w:sz="0" w:space="0" w:color="auto"/>
                <w:bottom w:val="none" w:sz="0" w:space="0" w:color="auto"/>
                <w:right w:val="none" w:sz="0" w:space="0" w:color="auto"/>
              </w:divBdr>
              <w:divsChild>
                <w:div w:id="12977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9616">
          <w:marLeft w:val="0"/>
          <w:marRight w:val="0"/>
          <w:marTop w:val="0"/>
          <w:marBottom w:val="0"/>
          <w:divBdr>
            <w:top w:val="none" w:sz="0" w:space="0" w:color="auto"/>
            <w:left w:val="none" w:sz="0" w:space="0" w:color="auto"/>
            <w:bottom w:val="none" w:sz="0" w:space="0" w:color="auto"/>
            <w:right w:val="none" w:sz="0" w:space="0" w:color="auto"/>
          </w:divBdr>
        </w:div>
      </w:divsChild>
    </w:div>
    <w:div w:id="367028426">
      <w:bodyDiv w:val="1"/>
      <w:marLeft w:val="0"/>
      <w:marRight w:val="0"/>
      <w:marTop w:val="0"/>
      <w:marBottom w:val="0"/>
      <w:divBdr>
        <w:top w:val="none" w:sz="0" w:space="0" w:color="auto"/>
        <w:left w:val="none" w:sz="0" w:space="0" w:color="auto"/>
        <w:bottom w:val="none" w:sz="0" w:space="0" w:color="auto"/>
        <w:right w:val="none" w:sz="0" w:space="0" w:color="auto"/>
      </w:divBdr>
      <w:divsChild>
        <w:div w:id="928075639">
          <w:marLeft w:val="0"/>
          <w:marRight w:val="0"/>
          <w:marTop w:val="0"/>
          <w:marBottom w:val="0"/>
          <w:divBdr>
            <w:top w:val="none" w:sz="0" w:space="0" w:color="auto"/>
            <w:left w:val="none" w:sz="0" w:space="0" w:color="auto"/>
            <w:bottom w:val="none" w:sz="0" w:space="0" w:color="auto"/>
            <w:right w:val="none" w:sz="0" w:space="0" w:color="auto"/>
          </w:divBdr>
          <w:divsChild>
            <w:div w:id="2049839277">
              <w:marLeft w:val="0"/>
              <w:marRight w:val="0"/>
              <w:marTop w:val="0"/>
              <w:marBottom w:val="0"/>
              <w:divBdr>
                <w:top w:val="none" w:sz="0" w:space="0" w:color="auto"/>
                <w:left w:val="none" w:sz="0" w:space="0" w:color="auto"/>
                <w:bottom w:val="none" w:sz="0" w:space="0" w:color="auto"/>
                <w:right w:val="none" w:sz="0" w:space="0" w:color="auto"/>
              </w:divBdr>
              <w:divsChild>
                <w:div w:id="1954894767">
                  <w:marLeft w:val="0"/>
                  <w:marRight w:val="0"/>
                  <w:marTop w:val="0"/>
                  <w:marBottom w:val="0"/>
                  <w:divBdr>
                    <w:top w:val="none" w:sz="0" w:space="0" w:color="auto"/>
                    <w:left w:val="none" w:sz="0" w:space="0" w:color="auto"/>
                    <w:bottom w:val="none" w:sz="0" w:space="0" w:color="auto"/>
                    <w:right w:val="none" w:sz="0" w:space="0" w:color="auto"/>
                  </w:divBdr>
                  <w:divsChild>
                    <w:div w:id="1243367482">
                      <w:marLeft w:val="0"/>
                      <w:marRight w:val="0"/>
                      <w:marTop w:val="0"/>
                      <w:marBottom w:val="0"/>
                      <w:divBdr>
                        <w:top w:val="none" w:sz="0" w:space="0" w:color="auto"/>
                        <w:left w:val="none" w:sz="0" w:space="0" w:color="auto"/>
                        <w:bottom w:val="none" w:sz="0" w:space="0" w:color="auto"/>
                        <w:right w:val="none" w:sz="0" w:space="0" w:color="auto"/>
                      </w:divBdr>
                      <w:divsChild>
                        <w:div w:id="1124346828">
                          <w:marLeft w:val="0"/>
                          <w:marRight w:val="0"/>
                          <w:marTop w:val="0"/>
                          <w:marBottom w:val="0"/>
                          <w:divBdr>
                            <w:top w:val="none" w:sz="0" w:space="0" w:color="auto"/>
                            <w:left w:val="none" w:sz="0" w:space="0" w:color="auto"/>
                            <w:bottom w:val="none" w:sz="0" w:space="0" w:color="auto"/>
                            <w:right w:val="none" w:sz="0" w:space="0" w:color="auto"/>
                          </w:divBdr>
                          <w:divsChild>
                            <w:div w:id="181483152">
                              <w:marLeft w:val="0"/>
                              <w:marRight w:val="0"/>
                              <w:marTop w:val="0"/>
                              <w:marBottom w:val="0"/>
                              <w:divBdr>
                                <w:top w:val="none" w:sz="0" w:space="0" w:color="auto"/>
                                <w:left w:val="none" w:sz="0" w:space="0" w:color="auto"/>
                                <w:bottom w:val="none" w:sz="0" w:space="0" w:color="auto"/>
                                <w:right w:val="none" w:sz="0" w:space="0" w:color="auto"/>
                              </w:divBdr>
                              <w:divsChild>
                                <w:div w:id="520895986">
                                  <w:marLeft w:val="0"/>
                                  <w:marRight w:val="0"/>
                                  <w:marTop w:val="0"/>
                                  <w:marBottom w:val="0"/>
                                  <w:divBdr>
                                    <w:top w:val="none" w:sz="0" w:space="0" w:color="auto"/>
                                    <w:left w:val="none" w:sz="0" w:space="0" w:color="auto"/>
                                    <w:bottom w:val="none" w:sz="0" w:space="0" w:color="auto"/>
                                    <w:right w:val="none" w:sz="0" w:space="0" w:color="auto"/>
                                  </w:divBdr>
                                  <w:divsChild>
                                    <w:div w:id="802577545">
                                      <w:marLeft w:val="0"/>
                                      <w:marRight w:val="0"/>
                                      <w:marTop w:val="0"/>
                                      <w:marBottom w:val="0"/>
                                      <w:divBdr>
                                        <w:top w:val="none" w:sz="0" w:space="0" w:color="auto"/>
                                        <w:left w:val="none" w:sz="0" w:space="0" w:color="auto"/>
                                        <w:bottom w:val="none" w:sz="0" w:space="0" w:color="auto"/>
                                        <w:right w:val="none" w:sz="0" w:space="0" w:color="auto"/>
                                      </w:divBdr>
                                      <w:divsChild>
                                        <w:div w:id="953706442">
                                          <w:marLeft w:val="0"/>
                                          <w:marRight w:val="0"/>
                                          <w:marTop w:val="0"/>
                                          <w:marBottom w:val="0"/>
                                          <w:divBdr>
                                            <w:top w:val="none" w:sz="0" w:space="0" w:color="auto"/>
                                            <w:left w:val="none" w:sz="0" w:space="0" w:color="auto"/>
                                            <w:bottom w:val="none" w:sz="0" w:space="0" w:color="auto"/>
                                            <w:right w:val="none" w:sz="0" w:space="0" w:color="auto"/>
                                          </w:divBdr>
                                          <w:divsChild>
                                            <w:div w:id="46612590">
                                              <w:marLeft w:val="0"/>
                                              <w:marRight w:val="0"/>
                                              <w:marTop w:val="0"/>
                                              <w:marBottom w:val="0"/>
                                              <w:divBdr>
                                                <w:top w:val="none" w:sz="0" w:space="0" w:color="auto"/>
                                                <w:left w:val="none" w:sz="0" w:space="0" w:color="auto"/>
                                                <w:bottom w:val="none" w:sz="0" w:space="0" w:color="auto"/>
                                                <w:right w:val="none" w:sz="0" w:space="0" w:color="auto"/>
                                              </w:divBdr>
                                              <w:divsChild>
                                                <w:div w:id="1134788450">
                                                  <w:marLeft w:val="0"/>
                                                  <w:marRight w:val="0"/>
                                                  <w:marTop w:val="0"/>
                                                  <w:marBottom w:val="0"/>
                                                  <w:divBdr>
                                                    <w:top w:val="none" w:sz="0" w:space="0" w:color="auto"/>
                                                    <w:left w:val="none" w:sz="0" w:space="0" w:color="auto"/>
                                                    <w:bottom w:val="none" w:sz="0" w:space="0" w:color="auto"/>
                                                    <w:right w:val="none" w:sz="0" w:space="0" w:color="auto"/>
                                                  </w:divBdr>
                                                  <w:divsChild>
                                                    <w:div w:id="937760284">
                                                      <w:marLeft w:val="0"/>
                                                      <w:marRight w:val="0"/>
                                                      <w:marTop w:val="0"/>
                                                      <w:marBottom w:val="0"/>
                                                      <w:divBdr>
                                                        <w:top w:val="none" w:sz="0" w:space="0" w:color="auto"/>
                                                        <w:left w:val="none" w:sz="0" w:space="0" w:color="auto"/>
                                                        <w:bottom w:val="none" w:sz="0" w:space="0" w:color="auto"/>
                                                        <w:right w:val="none" w:sz="0" w:space="0" w:color="auto"/>
                                                      </w:divBdr>
                                                      <w:divsChild>
                                                        <w:div w:id="1524784222">
                                                          <w:marLeft w:val="0"/>
                                                          <w:marRight w:val="0"/>
                                                          <w:marTop w:val="0"/>
                                                          <w:marBottom w:val="0"/>
                                                          <w:divBdr>
                                                            <w:top w:val="none" w:sz="0" w:space="0" w:color="auto"/>
                                                            <w:left w:val="none" w:sz="0" w:space="0" w:color="auto"/>
                                                            <w:bottom w:val="none" w:sz="0" w:space="0" w:color="auto"/>
                                                            <w:right w:val="none" w:sz="0" w:space="0" w:color="auto"/>
                                                          </w:divBdr>
                                                          <w:divsChild>
                                                            <w:div w:id="20980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338003">
                                              <w:marLeft w:val="0"/>
                                              <w:marRight w:val="0"/>
                                              <w:marTop w:val="0"/>
                                              <w:marBottom w:val="0"/>
                                              <w:divBdr>
                                                <w:top w:val="none" w:sz="0" w:space="0" w:color="auto"/>
                                                <w:left w:val="none" w:sz="0" w:space="0" w:color="auto"/>
                                                <w:bottom w:val="none" w:sz="0" w:space="0" w:color="auto"/>
                                                <w:right w:val="none" w:sz="0" w:space="0" w:color="auto"/>
                                              </w:divBdr>
                                              <w:divsChild>
                                                <w:div w:id="963148748">
                                                  <w:marLeft w:val="0"/>
                                                  <w:marRight w:val="0"/>
                                                  <w:marTop w:val="0"/>
                                                  <w:marBottom w:val="0"/>
                                                  <w:divBdr>
                                                    <w:top w:val="none" w:sz="0" w:space="0" w:color="auto"/>
                                                    <w:left w:val="none" w:sz="0" w:space="0" w:color="auto"/>
                                                    <w:bottom w:val="none" w:sz="0" w:space="0" w:color="auto"/>
                                                    <w:right w:val="none" w:sz="0" w:space="0" w:color="auto"/>
                                                  </w:divBdr>
                                                  <w:divsChild>
                                                    <w:div w:id="11714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14929">
                                          <w:marLeft w:val="0"/>
                                          <w:marRight w:val="0"/>
                                          <w:marTop w:val="0"/>
                                          <w:marBottom w:val="0"/>
                                          <w:divBdr>
                                            <w:top w:val="none" w:sz="0" w:space="0" w:color="auto"/>
                                            <w:left w:val="none" w:sz="0" w:space="0" w:color="auto"/>
                                            <w:bottom w:val="none" w:sz="0" w:space="0" w:color="auto"/>
                                            <w:right w:val="none" w:sz="0" w:space="0" w:color="auto"/>
                                          </w:divBdr>
                                          <w:divsChild>
                                            <w:div w:id="384449156">
                                              <w:marLeft w:val="0"/>
                                              <w:marRight w:val="0"/>
                                              <w:marTop w:val="0"/>
                                              <w:marBottom w:val="0"/>
                                              <w:divBdr>
                                                <w:top w:val="none" w:sz="0" w:space="0" w:color="auto"/>
                                                <w:left w:val="none" w:sz="0" w:space="0" w:color="auto"/>
                                                <w:bottom w:val="none" w:sz="0" w:space="0" w:color="auto"/>
                                                <w:right w:val="none" w:sz="0" w:space="0" w:color="auto"/>
                                              </w:divBdr>
                                              <w:divsChild>
                                                <w:div w:id="16200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2779">
                                          <w:marLeft w:val="0"/>
                                          <w:marRight w:val="0"/>
                                          <w:marTop w:val="0"/>
                                          <w:marBottom w:val="0"/>
                                          <w:divBdr>
                                            <w:top w:val="none" w:sz="0" w:space="0" w:color="auto"/>
                                            <w:left w:val="none" w:sz="0" w:space="0" w:color="auto"/>
                                            <w:bottom w:val="none" w:sz="0" w:space="0" w:color="auto"/>
                                            <w:right w:val="none" w:sz="0" w:space="0" w:color="auto"/>
                                          </w:divBdr>
                                          <w:divsChild>
                                            <w:div w:id="554704621">
                                              <w:marLeft w:val="0"/>
                                              <w:marRight w:val="0"/>
                                              <w:marTop w:val="0"/>
                                              <w:marBottom w:val="0"/>
                                              <w:divBdr>
                                                <w:top w:val="none" w:sz="0" w:space="0" w:color="auto"/>
                                                <w:left w:val="none" w:sz="0" w:space="0" w:color="auto"/>
                                                <w:bottom w:val="none" w:sz="0" w:space="0" w:color="auto"/>
                                                <w:right w:val="none" w:sz="0" w:space="0" w:color="auto"/>
                                              </w:divBdr>
                                              <w:divsChild>
                                                <w:div w:id="5035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070409">
      <w:bodyDiv w:val="1"/>
      <w:marLeft w:val="0"/>
      <w:marRight w:val="0"/>
      <w:marTop w:val="0"/>
      <w:marBottom w:val="0"/>
      <w:divBdr>
        <w:top w:val="none" w:sz="0" w:space="0" w:color="auto"/>
        <w:left w:val="none" w:sz="0" w:space="0" w:color="auto"/>
        <w:bottom w:val="none" w:sz="0" w:space="0" w:color="auto"/>
        <w:right w:val="none" w:sz="0" w:space="0" w:color="auto"/>
      </w:divBdr>
    </w:div>
    <w:div w:id="367997404">
      <w:bodyDiv w:val="1"/>
      <w:marLeft w:val="0"/>
      <w:marRight w:val="0"/>
      <w:marTop w:val="0"/>
      <w:marBottom w:val="0"/>
      <w:divBdr>
        <w:top w:val="none" w:sz="0" w:space="0" w:color="auto"/>
        <w:left w:val="none" w:sz="0" w:space="0" w:color="auto"/>
        <w:bottom w:val="none" w:sz="0" w:space="0" w:color="auto"/>
        <w:right w:val="none" w:sz="0" w:space="0" w:color="auto"/>
      </w:divBdr>
    </w:div>
    <w:div w:id="368143398">
      <w:bodyDiv w:val="1"/>
      <w:marLeft w:val="0"/>
      <w:marRight w:val="0"/>
      <w:marTop w:val="0"/>
      <w:marBottom w:val="0"/>
      <w:divBdr>
        <w:top w:val="none" w:sz="0" w:space="0" w:color="auto"/>
        <w:left w:val="none" w:sz="0" w:space="0" w:color="auto"/>
        <w:bottom w:val="none" w:sz="0" w:space="0" w:color="auto"/>
        <w:right w:val="none" w:sz="0" w:space="0" w:color="auto"/>
      </w:divBdr>
    </w:div>
    <w:div w:id="369187740">
      <w:bodyDiv w:val="1"/>
      <w:marLeft w:val="0"/>
      <w:marRight w:val="0"/>
      <w:marTop w:val="0"/>
      <w:marBottom w:val="0"/>
      <w:divBdr>
        <w:top w:val="none" w:sz="0" w:space="0" w:color="auto"/>
        <w:left w:val="none" w:sz="0" w:space="0" w:color="auto"/>
        <w:bottom w:val="none" w:sz="0" w:space="0" w:color="auto"/>
        <w:right w:val="none" w:sz="0" w:space="0" w:color="auto"/>
      </w:divBdr>
      <w:divsChild>
        <w:div w:id="304511708">
          <w:marLeft w:val="0"/>
          <w:marRight w:val="0"/>
          <w:marTop w:val="0"/>
          <w:marBottom w:val="0"/>
          <w:divBdr>
            <w:top w:val="none" w:sz="0" w:space="0" w:color="auto"/>
            <w:left w:val="none" w:sz="0" w:space="0" w:color="auto"/>
            <w:bottom w:val="none" w:sz="0" w:space="0" w:color="auto"/>
            <w:right w:val="none" w:sz="0" w:space="0" w:color="auto"/>
          </w:divBdr>
        </w:div>
        <w:div w:id="2007442828">
          <w:marLeft w:val="0"/>
          <w:marRight w:val="0"/>
          <w:marTop w:val="150"/>
          <w:marBottom w:val="150"/>
          <w:divBdr>
            <w:top w:val="single" w:sz="6" w:space="4" w:color="D7D7D7"/>
            <w:left w:val="none" w:sz="0" w:space="0" w:color="auto"/>
            <w:bottom w:val="single" w:sz="6" w:space="4" w:color="D7D7D7"/>
            <w:right w:val="none" w:sz="0" w:space="0" w:color="auto"/>
          </w:divBdr>
        </w:div>
        <w:div w:id="1862431646">
          <w:marLeft w:val="0"/>
          <w:marRight w:val="0"/>
          <w:marTop w:val="0"/>
          <w:marBottom w:val="0"/>
          <w:divBdr>
            <w:top w:val="none" w:sz="0" w:space="0" w:color="auto"/>
            <w:left w:val="none" w:sz="0" w:space="0" w:color="auto"/>
            <w:bottom w:val="none" w:sz="0" w:space="0" w:color="auto"/>
            <w:right w:val="none" w:sz="0" w:space="0" w:color="auto"/>
          </w:divBdr>
        </w:div>
      </w:divsChild>
    </w:div>
    <w:div w:id="369766414">
      <w:bodyDiv w:val="1"/>
      <w:marLeft w:val="0"/>
      <w:marRight w:val="0"/>
      <w:marTop w:val="0"/>
      <w:marBottom w:val="0"/>
      <w:divBdr>
        <w:top w:val="none" w:sz="0" w:space="0" w:color="auto"/>
        <w:left w:val="none" w:sz="0" w:space="0" w:color="auto"/>
        <w:bottom w:val="none" w:sz="0" w:space="0" w:color="auto"/>
        <w:right w:val="none" w:sz="0" w:space="0" w:color="auto"/>
      </w:divBdr>
    </w:div>
    <w:div w:id="371417090">
      <w:bodyDiv w:val="1"/>
      <w:marLeft w:val="0"/>
      <w:marRight w:val="0"/>
      <w:marTop w:val="0"/>
      <w:marBottom w:val="0"/>
      <w:divBdr>
        <w:top w:val="none" w:sz="0" w:space="0" w:color="auto"/>
        <w:left w:val="none" w:sz="0" w:space="0" w:color="auto"/>
        <w:bottom w:val="none" w:sz="0" w:space="0" w:color="auto"/>
        <w:right w:val="none" w:sz="0" w:space="0" w:color="auto"/>
      </w:divBdr>
    </w:div>
    <w:div w:id="372459224">
      <w:bodyDiv w:val="1"/>
      <w:marLeft w:val="0"/>
      <w:marRight w:val="0"/>
      <w:marTop w:val="0"/>
      <w:marBottom w:val="0"/>
      <w:divBdr>
        <w:top w:val="none" w:sz="0" w:space="0" w:color="auto"/>
        <w:left w:val="none" w:sz="0" w:space="0" w:color="auto"/>
        <w:bottom w:val="none" w:sz="0" w:space="0" w:color="auto"/>
        <w:right w:val="none" w:sz="0" w:space="0" w:color="auto"/>
      </w:divBdr>
    </w:div>
    <w:div w:id="372654400">
      <w:bodyDiv w:val="1"/>
      <w:marLeft w:val="0"/>
      <w:marRight w:val="0"/>
      <w:marTop w:val="0"/>
      <w:marBottom w:val="0"/>
      <w:divBdr>
        <w:top w:val="none" w:sz="0" w:space="0" w:color="auto"/>
        <w:left w:val="none" w:sz="0" w:space="0" w:color="auto"/>
        <w:bottom w:val="none" w:sz="0" w:space="0" w:color="auto"/>
        <w:right w:val="none" w:sz="0" w:space="0" w:color="auto"/>
      </w:divBdr>
    </w:div>
    <w:div w:id="373503981">
      <w:bodyDiv w:val="1"/>
      <w:marLeft w:val="0"/>
      <w:marRight w:val="0"/>
      <w:marTop w:val="0"/>
      <w:marBottom w:val="0"/>
      <w:divBdr>
        <w:top w:val="none" w:sz="0" w:space="0" w:color="auto"/>
        <w:left w:val="none" w:sz="0" w:space="0" w:color="auto"/>
        <w:bottom w:val="none" w:sz="0" w:space="0" w:color="auto"/>
        <w:right w:val="none" w:sz="0" w:space="0" w:color="auto"/>
      </w:divBdr>
      <w:divsChild>
        <w:div w:id="1331638952">
          <w:marLeft w:val="0"/>
          <w:marRight w:val="0"/>
          <w:marTop w:val="0"/>
          <w:marBottom w:val="0"/>
          <w:divBdr>
            <w:top w:val="none" w:sz="0" w:space="0" w:color="auto"/>
            <w:left w:val="none" w:sz="0" w:space="0" w:color="auto"/>
            <w:bottom w:val="none" w:sz="0" w:space="0" w:color="auto"/>
            <w:right w:val="none" w:sz="0" w:space="0" w:color="auto"/>
          </w:divBdr>
        </w:div>
        <w:div w:id="789204668">
          <w:marLeft w:val="0"/>
          <w:marRight w:val="0"/>
          <w:marTop w:val="0"/>
          <w:marBottom w:val="0"/>
          <w:divBdr>
            <w:top w:val="none" w:sz="0" w:space="0" w:color="auto"/>
            <w:left w:val="none" w:sz="0" w:space="0" w:color="auto"/>
            <w:bottom w:val="none" w:sz="0" w:space="0" w:color="auto"/>
            <w:right w:val="none" w:sz="0" w:space="0" w:color="auto"/>
          </w:divBdr>
        </w:div>
      </w:divsChild>
    </w:div>
    <w:div w:id="374087538">
      <w:bodyDiv w:val="1"/>
      <w:marLeft w:val="0"/>
      <w:marRight w:val="0"/>
      <w:marTop w:val="0"/>
      <w:marBottom w:val="0"/>
      <w:divBdr>
        <w:top w:val="none" w:sz="0" w:space="0" w:color="auto"/>
        <w:left w:val="none" w:sz="0" w:space="0" w:color="auto"/>
        <w:bottom w:val="none" w:sz="0" w:space="0" w:color="auto"/>
        <w:right w:val="none" w:sz="0" w:space="0" w:color="auto"/>
      </w:divBdr>
    </w:div>
    <w:div w:id="374088182">
      <w:bodyDiv w:val="1"/>
      <w:marLeft w:val="0"/>
      <w:marRight w:val="0"/>
      <w:marTop w:val="0"/>
      <w:marBottom w:val="0"/>
      <w:divBdr>
        <w:top w:val="none" w:sz="0" w:space="0" w:color="auto"/>
        <w:left w:val="none" w:sz="0" w:space="0" w:color="auto"/>
        <w:bottom w:val="none" w:sz="0" w:space="0" w:color="auto"/>
        <w:right w:val="none" w:sz="0" w:space="0" w:color="auto"/>
      </w:divBdr>
      <w:divsChild>
        <w:div w:id="786513121">
          <w:marLeft w:val="0"/>
          <w:marRight w:val="0"/>
          <w:marTop w:val="0"/>
          <w:marBottom w:val="0"/>
          <w:divBdr>
            <w:top w:val="none" w:sz="0" w:space="0" w:color="auto"/>
            <w:left w:val="none" w:sz="0" w:space="0" w:color="auto"/>
            <w:bottom w:val="none" w:sz="0" w:space="0" w:color="auto"/>
            <w:right w:val="none" w:sz="0" w:space="0" w:color="auto"/>
          </w:divBdr>
          <w:divsChild>
            <w:div w:id="2007702217">
              <w:marLeft w:val="0"/>
              <w:marRight w:val="0"/>
              <w:marTop w:val="0"/>
              <w:marBottom w:val="0"/>
              <w:divBdr>
                <w:top w:val="none" w:sz="0" w:space="0" w:color="auto"/>
                <w:left w:val="none" w:sz="0" w:space="0" w:color="auto"/>
                <w:bottom w:val="none" w:sz="0" w:space="0" w:color="auto"/>
                <w:right w:val="none" w:sz="0" w:space="0" w:color="auto"/>
              </w:divBdr>
              <w:divsChild>
                <w:div w:id="683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236122">
      <w:bodyDiv w:val="1"/>
      <w:marLeft w:val="0"/>
      <w:marRight w:val="0"/>
      <w:marTop w:val="0"/>
      <w:marBottom w:val="0"/>
      <w:divBdr>
        <w:top w:val="none" w:sz="0" w:space="0" w:color="auto"/>
        <w:left w:val="none" w:sz="0" w:space="0" w:color="auto"/>
        <w:bottom w:val="none" w:sz="0" w:space="0" w:color="auto"/>
        <w:right w:val="none" w:sz="0" w:space="0" w:color="auto"/>
      </w:divBdr>
    </w:div>
    <w:div w:id="374499767">
      <w:bodyDiv w:val="1"/>
      <w:marLeft w:val="0"/>
      <w:marRight w:val="0"/>
      <w:marTop w:val="0"/>
      <w:marBottom w:val="0"/>
      <w:divBdr>
        <w:top w:val="none" w:sz="0" w:space="0" w:color="auto"/>
        <w:left w:val="none" w:sz="0" w:space="0" w:color="auto"/>
        <w:bottom w:val="none" w:sz="0" w:space="0" w:color="auto"/>
        <w:right w:val="none" w:sz="0" w:space="0" w:color="auto"/>
      </w:divBdr>
      <w:divsChild>
        <w:div w:id="1715545548">
          <w:marLeft w:val="0"/>
          <w:marRight w:val="0"/>
          <w:marTop w:val="0"/>
          <w:marBottom w:val="0"/>
          <w:divBdr>
            <w:top w:val="none" w:sz="0" w:space="0" w:color="auto"/>
            <w:left w:val="none" w:sz="0" w:space="0" w:color="auto"/>
            <w:bottom w:val="none" w:sz="0" w:space="0" w:color="auto"/>
            <w:right w:val="none" w:sz="0" w:space="0" w:color="auto"/>
          </w:divBdr>
        </w:div>
      </w:divsChild>
    </w:div>
    <w:div w:id="375665033">
      <w:bodyDiv w:val="1"/>
      <w:marLeft w:val="0"/>
      <w:marRight w:val="0"/>
      <w:marTop w:val="0"/>
      <w:marBottom w:val="0"/>
      <w:divBdr>
        <w:top w:val="none" w:sz="0" w:space="0" w:color="auto"/>
        <w:left w:val="none" w:sz="0" w:space="0" w:color="auto"/>
        <w:bottom w:val="none" w:sz="0" w:space="0" w:color="auto"/>
        <w:right w:val="none" w:sz="0" w:space="0" w:color="auto"/>
      </w:divBdr>
      <w:divsChild>
        <w:div w:id="16349253">
          <w:marLeft w:val="0"/>
          <w:marRight w:val="0"/>
          <w:marTop w:val="0"/>
          <w:marBottom w:val="0"/>
          <w:divBdr>
            <w:top w:val="none" w:sz="0" w:space="0" w:color="auto"/>
            <w:left w:val="none" w:sz="0" w:space="0" w:color="auto"/>
            <w:bottom w:val="none" w:sz="0" w:space="0" w:color="auto"/>
            <w:right w:val="none" w:sz="0" w:space="0" w:color="auto"/>
          </w:divBdr>
        </w:div>
      </w:divsChild>
    </w:div>
    <w:div w:id="375815148">
      <w:bodyDiv w:val="1"/>
      <w:marLeft w:val="0"/>
      <w:marRight w:val="0"/>
      <w:marTop w:val="0"/>
      <w:marBottom w:val="0"/>
      <w:divBdr>
        <w:top w:val="none" w:sz="0" w:space="0" w:color="auto"/>
        <w:left w:val="none" w:sz="0" w:space="0" w:color="auto"/>
        <w:bottom w:val="none" w:sz="0" w:space="0" w:color="auto"/>
        <w:right w:val="none" w:sz="0" w:space="0" w:color="auto"/>
      </w:divBdr>
      <w:divsChild>
        <w:div w:id="1117945118">
          <w:marLeft w:val="0"/>
          <w:marRight w:val="0"/>
          <w:marTop w:val="0"/>
          <w:marBottom w:val="0"/>
          <w:divBdr>
            <w:top w:val="none" w:sz="0" w:space="0" w:color="auto"/>
            <w:left w:val="none" w:sz="0" w:space="0" w:color="auto"/>
            <w:bottom w:val="none" w:sz="0" w:space="0" w:color="auto"/>
            <w:right w:val="none" w:sz="0" w:space="0" w:color="auto"/>
          </w:divBdr>
          <w:divsChild>
            <w:div w:id="533229778">
              <w:marLeft w:val="0"/>
              <w:marRight w:val="0"/>
              <w:marTop w:val="0"/>
              <w:marBottom w:val="0"/>
              <w:divBdr>
                <w:top w:val="none" w:sz="0" w:space="0" w:color="auto"/>
                <w:left w:val="none" w:sz="0" w:space="0" w:color="auto"/>
                <w:bottom w:val="none" w:sz="0" w:space="0" w:color="auto"/>
                <w:right w:val="none" w:sz="0" w:space="0" w:color="auto"/>
              </w:divBdr>
              <w:divsChild>
                <w:div w:id="1615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0599">
          <w:marLeft w:val="0"/>
          <w:marRight w:val="0"/>
          <w:marTop w:val="0"/>
          <w:marBottom w:val="0"/>
          <w:divBdr>
            <w:top w:val="none" w:sz="0" w:space="0" w:color="auto"/>
            <w:left w:val="none" w:sz="0" w:space="0" w:color="auto"/>
            <w:bottom w:val="none" w:sz="0" w:space="0" w:color="auto"/>
            <w:right w:val="none" w:sz="0" w:space="0" w:color="auto"/>
          </w:divBdr>
        </w:div>
      </w:divsChild>
    </w:div>
    <w:div w:id="376390531">
      <w:bodyDiv w:val="1"/>
      <w:marLeft w:val="0"/>
      <w:marRight w:val="0"/>
      <w:marTop w:val="0"/>
      <w:marBottom w:val="0"/>
      <w:divBdr>
        <w:top w:val="none" w:sz="0" w:space="0" w:color="auto"/>
        <w:left w:val="none" w:sz="0" w:space="0" w:color="auto"/>
        <w:bottom w:val="none" w:sz="0" w:space="0" w:color="auto"/>
        <w:right w:val="none" w:sz="0" w:space="0" w:color="auto"/>
      </w:divBdr>
    </w:div>
    <w:div w:id="377437760">
      <w:bodyDiv w:val="1"/>
      <w:marLeft w:val="0"/>
      <w:marRight w:val="0"/>
      <w:marTop w:val="0"/>
      <w:marBottom w:val="0"/>
      <w:divBdr>
        <w:top w:val="none" w:sz="0" w:space="0" w:color="auto"/>
        <w:left w:val="none" w:sz="0" w:space="0" w:color="auto"/>
        <w:bottom w:val="none" w:sz="0" w:space="0" w:color="auto"/>
        <w:right w:val="none" w:sz="0" w:space="0" w:color="auto"/>
      </w:divBdr>
      <w:divsChild>
        <w:div w:id="287014037">
          <w:marLeft w:val="0"/>
          <w:marRight w:val="0"/>
          <w:marTop w:val="0"/>
          <w:marBottom w:val="0"/>
          <w:divBdr>
            <w:top w:val="none" w:sz="0" w:space="0" w:color="auto"/>
            <w:left w:val="none" w:sz="0" w:space="0" w:color="auto"/>
            <w:bottom w:val="none" w:sz="0" w:space="0" w:color="auto"/>
            <w:right w:val="none" w:sz="0" w:space="0" w:color="auto"/>
          </w:divBdr>
        </w:div>
        <w:div w:id="1244341431">
          <w:marLeft w:val="0"/>
          <w:marRight w:val="0"/>
          <w:marTop w:val="0"/>
          <w:marBottom w:val="0"/>
          <w:divBdr>
            <w:top w:val="none" w:sz="0" w:space="0" w:color="auto"/>
            <w:left w:val="none" w:sz="0" w:space="0" w:color="auto"/>
            <w:bottom w:val="none" w:sz="0" w:space="0" w:color="auto"/>
            <w:right w:val="none" w:sz="0" w:space="0" w:color="auto"/>
          </w:divBdr>
        </w:div>
        <w:div w:id="1962762666">
          <w:marLeft w:val="0"/>
          <w:marRight w:val="0"/>
          <w:marTop w:val="0"/>
          <w:marBottom w:val="0"/>
          <w:divBdr>
            <w:top w:val="none" w:sz="0" w:space="0" w:color="auto"/>
            <w:left w:val="none" w:sz="0" w:space="0" w:color="auto"/>
            <w:bottom w:val="none" w:sz="0" w:space="0" w:color="auto"/>
            <w:right w:val="none" w:sz="0" w:space="0" w:color="auto"/>
          </w:divBdr>
        </w:div>
      </w:divsChild>
    </w:div>
    <w:div w:id="378628187">
      <w:bodyDiv w:val="1"/>
      <w:marLeft w:val="0"/>
      <w:marRight w:val="0"/>
      <w:marTop w:val="0"/>
      <w:marBottom w:val="0"/>
      <w:divBdr>
        <w:top w:val="none" w:sz="0" w:space="0" w:color="auto"/>
        <w:left w:val="none" w:sz="0" w:space="0" w:color="auto"/>
        <w:bottom w:val="none" w:sz="0" w:space="0" w:color="auto"/>
        <w:right w:val="none" w:sz="0" w:space="0" w:color="auto"/>
      </w:divBdr>
      <w:divsChild>
        <w:div w:id="225343096">
          <w:marLeft w:val="0"/>
          <w:marRight w:val="0"/>
          <w:marTop w:val="0"/>
          <w:marBottom w:val="0"/>
          <w:divBdr>
            <w:top w:val="none" w:sz="0" w:space="0" w:color="auto"/>
            <w:left w:val="none" w:sz="0" w:space="0" w:color="auto"/>
            <w:bottom w:val="none" w:sz="0" w:space="0" w:color="auto"/>
            <w:right w:val="none" w:sz="0" w:space="0" w:color="auto"/>
          </w:divBdr>
        </w:div>
      </w:divsChild>
    </w:div>
    <w:div w:id="379284817">
      <w:bodyDiv w:val="1"/>
      <w:marLeft w:val="0"/>
      <w:marRight w:val="0"/>
      <w:marTop w:val="0"/>
      <w:marBottom w:val="0"/>
      <w:divBdr>
        <w:top w:val="none" w:sz="0" w:space="0" w:color="auto"/>
        <w:left w:val="none" w:sz="0" w:space="0" w:color="auto"/>
        <w:bottom w:val="none" w:sz="0" w:space="0" w:color="auto"/>
        <w:right w:val="none" w:sz="0" w:space="0" w:color="auto"/>
      </w:divBdr>
    </w:div>
    <w:div w:id="380135905">
      <w:bodyDiv w:val="1"/>
      <w:marLeft w:val="0"/>
      <w:marRight w:val="0"/>
      <w:marTop w:val="0"/>
      <w:marBottom w:val="0"/>
      <w:divBdr>
        <w:top w:val="none" w:sz="0" w:space="0" w:color="auto"/>
        <w:left w:val="none" w:sz="0" w:space="0" w:color="auto"/>
        <w:bottom w:val="none" w:sz="0" w:space="0" w:color="auto"/>
        <w:right w:val="none" w:sz="0" w:space="0" w:color="auto"/>
      </w:divBdr>
      <w:divsChild>
        <w:div w:id="454179300">
          <w:marLeft w:val="0"/>
          <w:marRight w:val="0"/>
          <w:marTop w:val="0"/>
          <w:marBottom w:val="0"/>
          <w:divBdr>
            <w:top w:val="none" w:sz="0" w:space="0" w:color="auto"/>
            <w:left w:val="none" w:sz="0" w:space="0" w:color="auto"/>
            <w:bottom w:val="none" w:sz="0" w:space="0" w:color="auto"/>
            <w:right w:val="none" w:sz="0" w:space="0" w:color="auto"/>
          </w:divBdr>
          <w:divsChild>
            <w:div w:id="2022319661">
              <w:marLeft w:val="0"/>
              <w:marRight w:val="0"/>
              <w:marTop w:val="0"/>
              <w:marBottom w:val="0"/>
              <w:divBdr>
                <w:top w:val="none" w:sz="0" w:space="0" w:color="auto"/>
                <w:left w:val="none" w:sz="0" w:space="0" w:color="auto"/>
                <w:bottom w:val="none" w:sz="0" w:space="0" w:color="auto"/>
                <w:right w:val="none" w:sz="0" w:space="0" w:color="auto"/>
              </w:divBdr>
            </w:div>
          </w:divsChild>
        </w:div>
        <w:div w:id="1973628621">
          <w:marLeft w:val="0"/>
          <w:marRight w:val="0"/>
          <w:marTop w:val="0"/>
          <w:marBottom w:val="0"/>
          <w:divBdr>
            <w:top w:val="none" w:sz="0" w:space="0" w:color="auto"/>
            <w:left w:val="none" w:sz="0" w:space="0" w:color="auto"/>
            <w:bottom w:val="none" w:sz="0" w:space="0" w:color="auto"/>
            <w:right w:val="none" w:sz="0" w:space="0" w:color="auto"/>
          </w:divBdr>
          <w:divsChild>
            <w:div w:id="1242132821">
              <w:marLeft w:val="0"/>
              <w:marRight w:val="0"/>
              <w:marTop w:val="15"/>
              <w:marBottom w:val="0"/>
              <w:divBdr>
                <w:top w:val="none" w:sz="0" w:space="0" w:color="auto"/>
                <w:left w:val="none" w:sz="0" w:space="0" w:color="auto"/>
                <w:bottom w:val="none" w:sz="0" w:space="0" w:color="auto"/>
                <w:right w:val="none" w:sz="0" w:space="0" w:color="auto"/>
              </w:divBdr>
              <w:divsChild>
                <w:div w:id="720130903">
                  <w:marLeft w:val="0"/>
                  <w:marRight w:val="0"/>
                  <w:marTop w:val="0"/>
                  <w:marBottom w:val="0"/>
                  <w:divBdr>
                    <w:top w:val="none" w:sz="0" w:space="0" w:color="auto"/>
                    <w:left w:val="none" w:sz="0" w:space="0" w:color="auto"/>
                    <w:bottom w:val="none" w:sz="0" w:space="0" w:color="auto"/>
                    <w:right w:val="none" w:sz="0" w:space="0" w:color="auto"/>
                  </w:divBdr>
                  <w:divsChild>
                    <w:div w:id="1762797134">
                      <w:marLeft w:val="0"/>
                      <w:marRight w:val="180"/>
                      <w:marTop w:val="0"/>
                      <w:marBottom w:val="180"/>
                      <w:divBdr>
                        <w:top w:val="none" w:sz="0" w:space="0" w:color="auto"/>
                        <w:left w:val="none" w:sz="0" w:space="0" w:color="auto"/>
                        <w:bottom w:val="none" w:sz="0" w:space="0" w:color="auto"/>
                        <w:right w:val="none" w:sz="0" w:space="0" w:color="auto"/>
                      </w:divBdr>
                    </w:div>
                    <w:div w:id="328604444">
                      <w:marLeft w:val="0"/>
                      <w:marRight w:val="0"/>
                      <w:marTop w:val="0"/>
                      <w:marBottom w:val="120"/>
                      <w:divBdr>
                        <w:top w:val="none" w:sz="0" w:space="0" w:color="auto"/>
                        <w:left w:val="none" w:sz="0" w:space="0" w:color="auto"/>
                        <w:bottom w:val="none" w:sz="0" w:space="0" w:color="auto"/>
                        <w:right w:val="none" w:sz="0" w:space="0" w:color="auto"/>
                      </w:divBdr>
                    </w:div>
                    <w:div w:id="1791438609">
                      <w:marLeft w:val="0"/>
                      <w:marRight w:val="0"/>
                      <w:marTop w:val="0"/>
                      <w:marBottom w:val="180"/>
                      <w:divBdr>
                        <w:top w:val="none" w:sz="0" w:space="0" w:color="auto"/>
                        <w:left w:val="none" w:sz="0" w:space="0" w:color="auto"/>
                        <w:bottom w:val="none" w:sz="0" w:space="0" w:color="auto"/>
                        <w:right w:val="none" w:sz="0" w:space="0" w:color="auto"/>
                      </w:divBdr>
                      <w:divsChild>
                        <w:div w:id="3709638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1070">
      <w:bodyDiv w:val="1"/>
      <w:marLeft w:val="0"/>
      <w:marRight w:val="0"/>
      <w:marTop w:val="0"/>
      <w:marBottom w:val="0"/>
      <w:divBdr>
        <w:top w:val="none" w:sz="0" w:space="0" w:color="auto"/>
        <w:left w:val="none" w:sz="0" w:space="0" w:color="auto"/>
        <w:bottom w:val="none" w:sz="0" w:space="0" w:color="auto"/>
        <w:right w:val="none" w:sz="0" w:space="0" w:color="auto"/>
      </w:divBdr>
    </w:div>
    <w:div w:id="381292610">
      <w:bodyDiv w:val="1"/>
      <w:marLeft w:val="0"/>
      <w:marRight w:val="0"/>
      <w:marTop w:val="0"/>
      <w:marBottom w:val="0"/>
      <w:divBdr>
        <w:top w:val="none" w:sz="0" w:space="0" w:color="auto"/>
        <w:left w:val="none" w:sz="0" w:space="0" w:color="auto"/>
        <w:bottom w:val="none" w:sz="0" w:space="0" w:color="auto"/>
        <w:right w:val="none" w:sz="0" w:space="0" w:color="auto"/>
      </w:divBdr>
      <w:divsChild>
        <w:div w:id="1739283645">
          <w:marLeft w:val="0"/>
          <w:marRight w:val="0"/>
          <w:marTop w:val="0"/>
          <w:marBottom w:val="0"/>
          <w:divBdr>
            <w:top w:val="none" w:sz="0" w:space="0" w:color="auto"/>
            <w:left w:val="none" w:sz="0" w:space="0" w:color="auto"/>
            <w:bottom w:val="none" w:sz="0" w:space="0" w:color="auto"/>
            <w:right w:val="none" w:sz="0" w:space="0" w:color="auto"/>
          </w:divBdr>
          <w:divsChild>
            <w:div w:id="327876651">
              <w:marLeft w:val="0"/>
              <w:marRight w:val="0"/>
              <w:marTop w:val="0"/>
              <w:marBottom w:val="0"/>
              <w:divBdr>
                <w:top w:val="none" w:sz="0" w:space="0" w:color="auto"/>
                <w:left w:val="none" w:sz="0" w:space="0" w:color="auto"/>
                <w:bottom w:val="none" w:sz="0" w:space="0" w:color="auto"/>
                <w:right w:val="none" w:sz="0" w:space="0" w:color="auto"/>
              </w:divBdr>
            </w:div>
          </w:divsChild>
        </w:div>
        <w:div w:id="1673335136">
          <w:marLeft w:val="0"/>
          <w:marRight w:val="0"/>
          <w:marTop w:val="0"/>
          <w:marBottom w:val="0"/>
          <w:divBdr>
            <w:top w:val="none" w:sz="0" w:space="0" w:color="auto"/>
            <w:left w:val="none" w:sz="0" w:space="0" w:color="auto"/>
            <w:bottom w:val="none" w:sz="0" w:space="0" w:color="auto"/>
            <w:right w:val="none" w:sz="0" w:space="0" w:color="auto"/>
          </w:divBdr>
        </w:div>
      </w:divsChild>
    </w:div>
    <w:div w:id="382020192">
      <w:bodyDiv w:val="1"/>
      <w:marLeft w:val="0"/>
      <w:marRight w:val="0"/>
      <w:marTop w:val="0"/>
      <w:marBottom w:val="0"/>
      <w:divBdr>
        <w:top w:val="none" w:sz="0" w:space="0" w:color="auto"/>
        <w:left w:val="none" w:sz="0" w:space="0" w:color="auto"/>
        <w:bottom w:val="none" w:sz="0" w:space="0" w:color="auto"/>
        <w:right w:val="none" w:sz="0" w:space="0" w:color="auto"/>
      </w:divBdr>
      <w:divsChild>
        <w:div w:id="27608346">
          <w:marLeft w:val="0"/>
          <w:marRight w:val="0"/>
          <w:marTop w:val="0"/>
          <w:marBottom w:val="0"/>
          <w:divBdr>
            <w:top w:val="none" w:sz="0" w:space="0" w:color="auto"/>
            <w:left w:val="none" w:sz="0" w:space="0" w:color="auto"/>
            <w:bottom w:val="none" w:sz="0" w:space="0" w:color="auto"/>
            <w:right w:val="none" w:sz="0" w:space="0" w:color="auto"/>
          </w:divBdr>
          <w:divsChild>
            <w:div w:id="3285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57018">
      <w:bodyDiv w:val="1"/>
      <w:marLeft w:val="0"/>
      <w:marRight w:val="0"/>
      <w:marTop w:val="0"/>
      <w:marBottom w:val="0"/>
      <w:divBdr>
        <w:top w:val="none" w:sz="0" w:space="0" w:color="auto"/>
        <w:left w:val="none" w:sz="0" w:space="0" w:color="auto"/>
        <w:bottom w:val="none" w:sz="0" w:space="0" w:color="auto"/>
        <w:right w:val="none" w:sz="0" w:space="0" w:color="auto"/>
      </w:divBdr>
      <w:divsChild>
        <w:div w:id="890992993">
          <w:marLeft w:val="0"/>
          <w:marRight w:val="0"/>
          <w:marTop w:val="0"/>
          <w:marBottom w:val="0"/>
          <w:divBdr>
            <w:top w:val="none" w:sz="0" w:space="0" w:color="auto"/>
            <w:left w:val="none" w:sz="0" w:space="0" w:color="auto"/>
            <w:bottom w:val="none" w:sz="0" w:space="0" w:color="auto"/>
            <w:right w:val="none" w:sz="0" w:space="0" w:color="auto"/>
          </w:divBdr>
          <w:divsChild>
            <w:div w:id="37753478">
              <w:marLeft w:val="0"/>
              <w:marRight w:val="0"/>
              <w:marTop w:val="0"/>
              <w:marBottom w:val="0"/>
              <w:divBdr>
                <w:top w:val="none" w:sz="0" w:space="0" w:color="auto"/>
                <w:left w:val="none" w:sz="0" w:space="0" w:color="auto"/>
                <w:bottom w:val="none" w:sz="0" w:space="0" w:color="auto"/>
                <w:right w:val="none" w:sz="0" w:space="0" w:color="auto"/>
              </w:divBdr>
            </w:div>
          </w:divsChild>
        </w:div>
        <w:div w:id="821897236">
          <w:marLeft w:val="0"/>
          <w:marRight w:val="0"/>
          <w:marTop w:val="0"/>
          <w:marBottom w:val="0"/>
          <w:divBdr>
            <w:top w:val="none" w:sz="0" w:space="0" w:color="auto"/>
            <w:left w:val="none" w:sz="0" w:space="0" w:color="auto"/>
            <w:bottom w:val="none" w:sz="0" w:space="0" w:color="auto"/>
            <w:right w:val="none" w:sz="0" w:space="0" w:color="auto"/>
          </w:divBdr>
        </w:div>
      </w:divsChild>
    </w:div>
    <w:div w:id="383794212">
      <w:bodyDiv w:val="1"/>
      <w:marLeft w:val="0"/>
      <w:marRight w:val="0"/>
      <w:marTop w:val="0"/>
      <w:marBottom w:val="0"/>
      <w:divBdr>
        <w:top w:val="none" w:sz="0" w:space="0" w:color="auto"/>
        <w:left w:val="none" w:sz="0" w:space="0" w:color="auto"/>
        <w:bottom w:val="none" w:sz="0" w:space="0" w:color="auto"/>
        <w:right w:val="none" w:sz="0" w:space="0" w:color="auto"/>
      </w:divBdr>
      <w:divsChild>
        <w:div w:id="927733212">
          <w:marLeft w:val="0"/>
          <w:marRight w:val="0"/>
          <w:marTop w:val="0"/>
          <w:marBottom w:val="0"/>
          <w:divBdr>
            <w:top w:val="none" w:sz="0" w:space="0" w:color="auto"/>
            <w:left w:val="none" w:sz="0" w:space="0" w:color="auto"/>
            <w:bottom w:val="none" w:sz="0" w:space="0" w:color="auto"/>
            <w:right w:val="none" w:sz="0" w:space="0" w:color="auto"/>
          </w:divBdr>
        </w:div>
      </w:divsChild>
    </w:div>
    <w:div w:id="384065061">
      <w:bodyDiv w:val="1"/>
      <w:marLeft w:val="0"/>
      <w:marRight w:val="0"/>
      <w:marTop w:val="0"/>
      <w:marBottom w:val="0"/>
      <w:divBdr>
        <w:top w:val="none" w:sz="0" w:space="0" w:color="auto"/>
        <w:left w:val="none" w:sz="0" w:space="0" w:color="auto"/>
        <w:bottom w:val="none" w:sz="0" w:space="0" w:color="auto"/>
        <w:right w:val="none" w:sz="0" w:space="0" w:color="auto"/>
      </w:divBdr>
      <w:divsChild>
        <w:div w:id="515313731">
          <w:marLeft w:val="0"/>
          <w:marRight w:val="0"/>
          <w:marTop w:val="0"/>
          <w:marBottom w:val="0"/>
          <w:divBdr>
            <w:top w:val="none" w:sz="0" w:space="0" w:color="auto"/>
            <w:left w:val="none" w:sz="0" w:space="0" w:color="auto"/>
            <w:bottom w:val="none" w:sz="0" w:space="0" w:color="auto"/>
            <w:right w:val="none" w:sz="0" w:space="0" w:color="auto"/>
          </w:divBdr>
          <w:divsChild>
            <w:div w:id="1793745370">
              <w:marLeft w:val="0"/>
              <w:marRight w:val="0"/>
              <w:marTop w:val="0"/>
              <w:marBottom w:val="0"/>
              <w:divBdr>
                <w:top w:val="none" w:sz="0" w:space="0" w:color="auto"/>
                <w:left w:val="none" w:sz="0" w:space="0" w:color="auto"/>
                <w:bottom w:val="none" w:sz="0" w:space="0" w:color="auto"/>
                <w:right w:val="none" w:sz="0" w:space="0" w:color="auto"/>
              </w:divBdr>
            </w:div>
          </w:divsChild>
        </w:div>
        <w:div w:id="1873690966">
          <w:marLeft w:val="0"/>
          <w:marRight w:val="0"/>
          <w:marTop w:val="0"/>
          <w:marBottom w:val="0"/>
          <w:divBdr>
            <w:top w:val="none" w:sz="0" w:space="0" w:color="auto"/>
            <w:left w:val="none" w:sz="0" w:space="0" w:color="auto"/>
            <w:bottom w:val="none" w:sz="0" w:space="0" w:color="auto"/>
            <w:right w:val="none" w:sz="0" w:space="0" w:color="auto"/>
          </w:divBdr>
        </w:div>
      </w:divsChild>
    </w:div>
    <w:div w:id="384180721">
      <w:bodyDiv w:val="1"/>
      <w:marLeft w:val="0"/>
      <w:marRight w:val="0"/>
      <w:marTop w:val="0"/>
      <w:marBottom w:val="0"/>
      <w:divBdr>
        <w:top w:val="none" w:sz="0" w:space="0" w:color="auto"/>
        <w:left w:val="none" w:sz="0" w:space="0" w:color="auto"/>
        <w:bottom w:val="none" w:sz="0" w:space="0" w:color="auto"/>
        <w:right w:val="none" w:sz="0" w:space="0" w:color="auto"/>
      </w:divBdr>
    </w:div>
    <w:div w:id="384329415">
      <w:bodyDiv w:val="1"/>
      <w:marLeft w:val="0"/>
      <w:marRight w:val="0"/>
      <w:marTop w:val="0"/>
      <w:marBottom w:val="0"/>
      <w:divBdr>
        <w:top w:val="none" w:sz="0" w:space="0" w:color="auto"/>
        <w:left w:val="none" w:sz="0" w:space="0" w:color="auto"/>
        <w:bottom w:val="none" w:sz="0" w:space="0" w:color="auto"/>
        <w:right w:val="none" w:sz="0" w:space="0" w:color="auto"/>
      </w:divBdr>
      <w:divsChild>
        <w:div w:id="1078944765">
          <w:marLeft w:val="0"/>
          <w:marRight w:val="0"/>
          <w:marTop w:val="0"/>
          <w:marBottom w:val="0"/>
          <w:divBdr>
            <w:top w:val="none" w:sz="0" w:space="0" w:color="auto"/>
            <w:left w:val="none" w:sz="0" w:space="0" w:color="auto"/>
            <w:bottom w:val="none" w:sz="0" w:space="0" w:color="auto"/>
            <w:right w:val="none" w:sz="0" w:space="0" w:color="auto"/>
          </w:divBdr>
          <w:divsChild>
            <w:div w:id="2062172813">
              <w:marLeft w:val="0"/>
              <w:marRight w:val="0"/>
              <w:marTop w:val="0"/>
              <w:marBottom w:val="0"/>
              <w:divBdr>
                <w:top w:val="none" w:sz="0" w:space="0" w:color="auto"/>
                <w:left w:val="none" w:sz="0" w:space="0" w:color="auto"/>
                <w:bottom w:val="none" w:sz="0" w:space="0" w:color="auto"/>
                <w:right w:val="none" w:sz="0" w:space="0" w:color="auto"/>
              </w:divBdr>
              <w:divsChild>
                <w:div w:id="20240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5810">
          <w:marLeft w:val="0"/>
          <w:marRight w:val="0"/>
          <w:marTop w:val="0"/>
          <w:marBottom w:val="0"/>
          <w:divBdr>
            <w:top w:val="none" w:sz="0" w:space="0" w:color="auto"/>
            <w:left w:val="none" w:sz="0" w:space="0" w:color="auto"/>
            <w:bottom w:val="none" w:sz="0" w:space="0" w:color="auto"/>
            <w:right w:val="none" w:sz="0" w:space="0" w:color="auto"/>
          </w:divBdr>
        </w:div>
      </w:divsChild>
    </w:div>
    <w:div w:id="384567920">
      <w:bodyDiv w:val="1"/>
      <w:marLeft w:val="0"/>
      <w:marRight w:val="0"/>
      <w:marTop w:val="0"/>
      <w:marBottom w:val="0"/>
      <w:divBdr>
        <w:top w:val="none" w:sz="0" w:space="0" w:color="auto"/>
        <w:left w:val="none" w:sz="0" w:space="0" w:color="auto"/>
        <w:bottom w:val="none" w:sz="0" w:space="0" w:color="auto"/>
        <w:right w:val="none" w:sz="0" w:space="0" w:color="auto"/>
      </w:divBdr>
      <w:divsChild>
        <w:div w:id="1197811495">
          <w:marLeft w:val="0"/>
          <w:marRight w:val="0"/>
          <w:marTop w:val="0"/>
          <w:marBottom w:val="0"/>
          <w:divBdr>
            <w:top w:val="none" w:sz="0" w:space="0" w:color="auto"/>
            <w:left w:val="none" w:sz="0" w:space="0" w:color="auto"/>
            <w:bottom w:val="none" w:sz="0" w:space="0" w:color="auto"/>
            <w:right w:val="none" w:sz="0" w:space="0" w:color="auto"/>
          </w:divBdr>
          <w:divsChild>
            <w:div w:id="820464587">
              <w:marLeft w:val="0"/>
              <w:marRight w:val="0"/>
              <w:marTop w:val="0"/>
              <w:marBottom w:val="0"/>
              <w:divBdr>
                <w:top w:val="none" w:sz="0" w:space="0" w:color="auto"/>
                <w:left w:val="none" w:sz="0" w:space="0" w:color="auto"/>
                <w:bottom w:val="none" w:sz="0" w:space="0" w:color="auto"/>
                <w:right w:val="none" w:sz="0" w:space="0" w:color="auto"/>
              </w:divBdr>
            </w:div>
          </w:divsChild>
        </w:div>
        <w:div w:id="145056208">
          <w:marLeft w:val="0"/>
          <w:marRight w:val="0"/>
          <w:marTop w:val="0"/>
          <w:marBottom w:val="0"/>
          <w:divBdr>
            <w:top w:val="none" w:sz="0" w:space="0" w:color="auto"/>
            <w:left w:val="none" w:sz="0" w:space="0" w:color="auto"/>
            <w:bottom w:val="none" w:sz="0" w:space="0" w:color="auto"/>
            <w:right w:val="none" w:sz="0" w:space="0" w:color="auto"/>
          </w:divBdr>
        </w:div>
      </w:divsChild>
    </w:div>
    <w:div w:id="384764213">
      <w:bodyDiv w:val="1"/>
      <w:marLeft w:val="0"/>
      <w:marRight w:val="0"/>
      <w:marTop w:val="0"/>
      <w:marBottom w:val="0"/>
      <w:divBdr>
        <w:top w:val="none" w:sz="0" w:space="0" w:color="auto"/>
        <w:left w:val="none" w:sz="0" w:space="0" w:color="auto"/>
        <w:bottom w:val="none" w:sz="0" w:space="0" w:color="auto"/>
        <w:right w:val="none" w:sz="0" w:space="0" w:color="auto"/>
      </w:divBdr>
      <w:divsChild>
        <w:div w:id="1181628801">
          <w:marLeft w:val="0"/>
          <w:marRight w:val="0"/>
          <w:marTop w:val="0"/>
          <w:marBottom w:val="0"/>
          <w:divBdr>
            <w:top w:val="none" w:sz="0" w:space="0" w:color="auto"/>
            <w:left w:val="none" w:sz="0" w:space="0" w:color="auto"/>
            <w:bottom w:val="none" w:sz="0" w:space="0" w:color="auto"/>
            <w:right w:val="none" w:sz="0" w:space="0" w:color="auto"/>
          </w:divBdr>
        </w:div>
      </w:divsChild>
    </w:div>
    <w:div w:id="385643179">
      <w:bodyDiv w:val="1"/>
      <w:marLeft w:val="0"/>
      <w:marRight w:val="0"/>
      <w:marTop w:val="0"/>
      <w:marBottom w:val="0"/>
      <w:divBdr>
        <w:top w:val="none" w:sz="0" w:space="0" w:color="auto"/>
        <w:left w:val="none" w:sz="0" w:space="0" w:color="auto"/>
        <w:bottom w:val="none" w:sz="0" w:space="0" w:color="auto"/>
        <w:right w:val="none" w:sz="0" w:space="0" w:color="auto"/>
      </w:divBdr>
      <w:divsChild>
        <w:div w:id="1861312984">
          <w:marLeft w:val="0"/>
          <w:marRight w:val="0"/>
          <w:marTop w:val="0"/>
          <w:marBottom w:val="0"/>
          <w:divBdr>
            <w:top w:val="none" w:sz="0" w:space="0" w:color="auto"/>
            <w:left w:val="none" w:sz="0" w:space="0" w:color="auto"/>
            <w:bottom w:val="none" w:sz="0" w:space="0" w:color="auto"/>
            <w:right w:val="none" w:sz="0" w:space="0" w:color="auto"/>
          </w:divBdr>
          <w:divsChild>
            <w:div w:id="1049765967">
              <w:marLeft w:val="0"/>
              <w:marRight w:val="0"/>
              <w:marTop w:val="0"/>
              <w:marBottom w:val="0"/>
              <w:divBdr>
                <w:top w:val="none" w:sz="0" w:space="0" w:color="auto"/>
                <w:left w:val="none" w:sz="0" w:space="0" w:color="auto"/>
                <w:bottom w:val="none" w:sz="0" w:space="0" w:color="auto"/>
                <w:right w:val="none" w:sz="0" w:space="0" w:color="auto"/>
              </w:divBdr>
              <w:divsChild>
                <w:div w:id="17779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62612">
          <w:marLeft w:val="0"/>
          <w:marRight w:val="0"/>
          <w:marTop w:val="0"/>
          <w:marBottom w:val="0"/>
          <w:divBdr>
            <w:top w:val="none" w:sz="0" w:space="0" w:color="auto"/>
            <w:left w:val="none" w:sz="0" w:space="0" w:color="auto"/>
            <w:bottom w:val="none" w:sz="0" w:space="0" w:color="auto"/>
            <w:right w:val="none" w:sz="0" w:space="0" w:color="auto"/>
          </w:divBdr>
        </w:div>
      </w:divsChild>
    </w:div>
    <w:div w:id="386270918">
      <w:bodyDiv w:val="1"/>
      <w:marLeft w:val="0"/>
      <w:marRight w:val="0"/>
      <w:marTop w:val="0"/>
      <w:marBottom w:val="0"/>
      <w:divBdr>
        <w:top w:val="none" w:sz="0" w:space="0" w:color="auto"/>
        <w:left w:val="none" w:sz="0" w:space="0" w:color="auto"/>
        <w:bottom w:val="none" w:sz="0" w:space="0" w:color="auto"/>
        <w:right w:val="none" w:sz="0" w:space="0" w:color="auto"/>
      </w:divBdr>
    </w:div>
    <w:div w:id="386608626">
      <w:bodyDiv w:val="1"/>
      <w:marLeft w:val="0"/>
      <w:marRight w:val="0"/>
      <w:marTop w:val="0"/>
      <w:marBottom w:val="0"/>
      <w:divBdr>
        <w:top w:val="none" w:sz="0" w:space="0" w:color="auto"/>
        <w:left w:val="none" w:sz="0" w:space="0" w:color="auto"/>
        <w:bottom w:val="none" w:sz="0" w:space="0" w:color="auto"/>
        <w:right w:val="none" w:sz="0" w:space="0" w:color="auto"/>
      </w:divBdr>
      <w:divsChild>
        <w:div w:id="1447313989">
          <w:marLeft w:val="0"/>
          <w:marRight w:val="0"/>
          <w:marTop w:val="0"/>
          <w:marBottom w:val="0"/>
          <w:divBdr>
            <w:top w:val="none" w:sz="0" w:space="0" w:color="auto"/>
            <w:left w:val="none" w:sz="0" w:space="0" w:color="auto"/>
            <w:bottom w:val="none" w:sz="0" w:space="0" w:color="auto"/>
            <w:right w:val="none" w:sz="0" w:space="0" w:color="auto"/>
          </w:divBdr>
        </w:div>
        <w:div w:id="2095591346">
          <w:marLeft w:val="0"/>
          <w:marRight w:val="0"/>
          <w:marTop w:val="150"/>
          <w:marBottom w:val="150"/>
          <w:divBdr>
            <w:top w:val="single" w:sz="6" w:space="4" w:color="D7D7D7"/>
            <w:left w:val="none" w:sz="0" w:space="0" w:color="auto"/>
            <w:bottom w:val="single" w:sz="6" w:space="4" w:color="D7D7D7"/>
            <w:right w:val="none" w:sz="0" w:space="0" w:color="auto"/>
          </w:divBdr>
        </w:div>
        <w:div w:id="1495685147">
          <w:marLeft w:val="0"/>
          <w:marRight w:val="0"/>
          <w:marTop w:val="0"/>
          <w:marBottom w:val="0"/>
          <w:divBdr>
            <w:top w:val="none" w:sz="0" w:space="0" w:color="auto"/>
            <w:left w:val="none" w:sz="0" w:space="0" w:color="auto"/>
            <w:bottom w:val="none" w:sz="0" w:space="0" w:color="auto"/>
            <w:right w:val="none" w:sz="0" w:space="0" w:color="auto"/>
          </w:divBdr>
        </w:div>
      </w:divsChild>
    </w:div>
    <w:div w:id="386925695">
      <w:bodyDiv w:val="1"/>
      <w:marLeft w:val="0"/>
      <w:marRight w:val="0"/>
      <w:marTop w:val="0"/>
      <w:marBottom w:val="0"/>
      <w:divBdr>
        <w:top w:val="none" w:sz="0" w:space="0" w:color="auto"/>
        <w:left w:val="none" w:sz="0" w:space="0" w:color="auto"/>
        <w:bottom w:val="none" w:sz="0" w:space="0" w:color="auto"/>
        <w:right w:val="none" w:sz="0" w:space="0" w:color="auto"/>
      </w:divBdr>
      <w:divsChild>
        <w:div w:id="621614309">
          <w:marLeft w:val="0"/>
          <w:marRight w:val="0"/>
          <w:marTop w:val="0"/>
          <w:marBottom w:val="0"/>
          <w:divBdr>
            <w:top w:val="none" w:sz="0" w:space="0" w:color="auto"/>
            <w:left w:val="none" w:sz="0" w:space="0" w:color="auto"/>
            <w:bottom w:val="none" w:sz="0" w:space="0" w:color="auto"/>
            <w:right w:val="none" w:sz="0" w:space="0" w:color="auto"/>
          </w:divBdr>
        </w:div>
      </w:divsChild>
    </w:div>
    <w:div w:id="387383782">
      <w:bodyDiv w:val="1"/>
      <w:marLeft w:val="0"/>
      <w:marRight w:val="0"/>
      <w:marTop w:val="0"/>
      <w:marBottom w:val="0"/>
      <w:divBdr>
        <w:top w:val="none" w:sz="0" w:space="0" w:color="auto"/>
        <w:left w:val="none" w:sz="0" w:space="0" w:color="auto"/>
        <w:bottom w:val="none" w:sz="0" w:space="0" w:color="auto"/>
        <w:right w:val="none" w:sz="0" w:space="0" w:color="auto"/>
      </w:divBdr>
      <w:divsChild>
        <w:div w:id="1533570126">
          <w:marLeft w:val="0"/>
          <w:marRight w:val="0"/>
          <w:marTop w:val="0"/>
          <w:marBottom w:val="0"/>
          <w:divBdr>
            <w:top w:val="none" w:sz="0" w:space="0" w:color="auto"/>
            <w:left w:val="none" w:sz="0" w:space="0" w:color="auto"/>
            <w:bottom w:val="none" w:sz="0" w:space="0" w:color="auto"/>
            <w:right w:val="none" w:sz="0" w:space="0" w:color="auto"/>
          </w:divBdr>
        </w:div>
      </w:divsChild>
    </w:div>
    <w:div w:id="387412257">
      <w:bodyDiv w:val="1"/>
      <w:marLeft w:val="0"/>
      <w:marRight w:val="0"/>
      <w:marTop w:val="0"/>
      <w:marBottom w:val="0"/>
      <w:divBdr>
        <w:top w:val="none" w:sz="0" w:space="0" w:color="auto"/>
        <w:left w:val="none" w:sz="0" w:space="0" w:color="auto"/>
        <w:bottom w:val="none" w:sz="0" w:space="0" w:color="auto"/>
        <w:right w:val="none" w:sz="0" w:space="0" w:color="auto"/>
      </w:divBdr>
      <w:divsChild>
        <w:div w:id="626929368">
          <w:marLeft w:val="0"/>
          <w:marRight w:val="0"/>
          <w:marTop w:val="0"/>
          <w:marBottom w:val="0"/>
          <w:divBdr>
            <w:top w:val="none" w:sz="0" w:space="0" w:color="auto"/>
            <w:left w:val="none" w:sz="0" w:space="0" w:color="auto"/>
            <w:bottom w:val="none" w:sz="0" w:space="0" w:color="auto"/>
            <w:right w:val="none" w:sz="0" w:space="0" w:color="auto"/>
          </w:divBdr>
        </w:div>
        <w:div w:id="575361139">
          <w:marLeft w:val="0"/>
          <w:marRight w:val="0"/>
          <w:marTop w:val="150"/>
          <w:marBottom w:val="150"/>
          <w:divBdr>
            <w:top w:val="single" w:sz="6" w:space="4" w:color="D7D7D7"/>
            <w:left w:val="none" w:sz="0" w:space="0" w:color="auto"/>
            <w:bottom w:val="single" w:sz="6" w:space="4" w:color="D7D7D7"/>
            <w:right w:val="none" w:sz="0" w:space="0" w:color="auto"/>
          </w:divBdr>
        </w:div>
        <w:div w:id="125199131">
          <w:marLeft w:val="0"/>
          <w:marRight w:val="0"/>
          <w:marTop w:val="0"/>
          <w:marBottom w:val="0"/>
          <w:divBdr>
            <w:top w:val="none" w:sz="0" w:space="0" w:color="auto"/>
            <w:left w:val="none" w:sz="0" w:space="0" w:color="auto"/>
            <w:bottom w:val="none" w:sz="0" w:space="0" w:color="auto"/>
            <w:right w:val="none" w:sz="0" w:space="0" w:color="auto"/>
          </w:divBdr>
        </w:div>
      </w:divsChild>
    </w:div>
    <w:div w:id="387993685">
      <w:bodyDiv w:val="1"/>
      <w:marLeft w:val="0"/>
      <w:marRight w:val="0"/>
      <w:marTop w:val="0"/>
      <w:marBottom w:val="0"/>
      <w:divBdr>
        <w:top w:val="none" w:sz="0" w:space="0" w:color="auto"/>
        <w:left w:val="none" w:sz="0" w:space="0" w:color="auto"/>
        <w:bottom w:val="none" w:sz="0" w:space="0" w:color="auto"/>
        <w:right w:val="none" w:sz="0" w:space="0" w:color="auto"/>
      </w:divBdr>
      <w:divsChild>
        <w:div w:id="2026440696">
          <w:marLeft w:val="0"/>
          <w:marRight w:val="0"/>
          <w:marTop w:val="0"/>
          <w:marBottom w:val="0"/>
          <w:divBdr>
            <w:top w:val="none" w:sz="0" w:space="0" w:color="auto"/>
            <w:left w:val="none" w:sz="0" w:space="0" w:color="auto"/>
            <w:bottom w:val="none" w:sz="0" w:space="0" w:color="auto"/>
            <w:right w:val="none" w:sz="0" w:space="0" w:color="auto"/>
          </w:divBdr>
          <w:divsChild>
            <w:div w:id="1903715989">
              <w:marLeft w:val="0"/>
              <w:marRight w:val="0"/>
              <w:marTop w:val="0"/>
              <w:marBottom w:val="0"/>
              <w:divBdr>
                <w:top w:val="none" w:sz="0" w:space="0" w:color="auto"/>
                <w:left w:val="none" w:sz="0" w:space="0" w:color="auto"/>
                <w:bottom w:val="none" w:sz="0" w:space="0" w:color="auto"/>
                <w:right w:val="none" w:sz="0" w:space="0" w:color="auto"/>
              </w:divBdr>
            </w:div>
          </w:divsChild>
        </w:div>
        <w:div w:id="1140345902">
          <w:marLeft w:val="0"/>
          <w:marRight w:val="0"/>
          <w:marTop w:val="0"/>
          <w:marBottom w:val="0"/>
          <w:divBdr>
            <w:top w:val="none" w:sz="0" w:space="0" w:color="auto"/>
            <w:left w:val="none" w:sz="0" w:space="0" w:color="auto"/>
            <w:bottom w:val="none" w:sz="0" w:space="0" w:color="auto"/>
            <w:right w:val="none" w:sz="0" w:space="0" w:color="auto"/>
          </w:divBdr>
        </w:div>
      </w:divsChild>
    </w:div>
    <w:div w:id="389429031">
      <w:bodyDiv w:val="1"/>
      <w:marLeft w:val="0"/>
      <w:marRight w:val="0"/>
      <w:marTop w:val="0"/>
      <w:marBottom w:val="0"/>
      <w:divBdr>
        <w:top w:val="none" w:sz="0" w:space="0" w:color="auto"/>
        <w:left w:val="none" w:sz="0" w:space="0" w:color="auto"/>
        <w:bottom w:val="none" w:sz="0" w:space="0" w:color="auto"/>
        <w:right w:val="none" w:sz="0" w:space="0" w:color="auto"/>
      </w:divBdr>
      <w:divsChild>
        <w:div w:id="1893997433">
          <w:marLeft w:val="0"/>
          <w:marRight w:val="0"/>
          <w:marTop w:val="0"/>
          <w:marBottom w:val="0"/>
          <w:divBdr>
            <w:top w:val="none" w:sz="0" w:space="0" w:color="auto"/>
            <w:left w:val="none" w:sz="0" w:space="0" w:color="auto"/>
            <w:bottom w:val="none" w:sz="0" w:space="0" w:color="auto"/>
            <w:right w:val="none" w:sz="0" w:space="0" w:color="auto"/>
          </w:divBdr>
        </w:div>
        <w:div w:id="2053530438">
          <w:marLeft w:val="0"/>
          <w:marRight w:val="0"/>
          <w:marTop w:val="0"/>
          <w:marBottom w:val="0"/>
          <w:divBdr>
            <w:top w:val="none" w:sz="0" w:space="0" w:color="auto"/>
            <w:left w:val="none" w:sz="0" w:space="0" w:color="auto"/>
            <w:bottom w:val="none" w:sz="0" w:space="0" w:color="auto"/>
            <w:right w:val="none" w:sz="0" w:space="0" w:color="auto"/>
          </w:divBdr>
        </w:div>
        <w:div w:id="2095087116">
          <w:marLeft w:val="0"/>
          <w:marRight w:val="0"/>
          <w:marTop w:val="0"/>
          <w:marBottom w:val="0"/>
          <w:divBdr>
            <w:top w:val="none" w:sz="0" w:space="0" w:color="auto"/>
            <w:left w:val="none" w:sz="0" w:space="0" w:color="auto"/>
            <w:bottom w:val="none" w:sz="0" w:space="0" w:color="auto"/>
            <w:right w:val="none" w:sz="0" w:space="0" w:color="auto"/>
          </w:divBdr>
        </w:div>
      </w:divsChild>
    </w:div>
    <w:div w:id="390275375">
      <w:bodyDiv w:val="1"/>
      <w:marLeft w:val="0"/>
      <w:marRight w:val="0"/>
      <w:marTop w:val="0"/>
      <w:marBottom w:val="0"/>
      <w:divBdr>
        <w:top w:val="none" w:sz="0" w:space="0" w:color="auto"/>
        <w:left w:val="none" w:sz="0" w:space="0" w:color="auto"/>
        <w:bottom w:val="none" w:sz="0" w:space="0" w:color="auto"/>
        <w:right w:val="none" w:sz="0" w:space="0" w:color="auto"/>
      </w:divBdr>
      <w:divsChild>
        <w:div w:id="757100121">
          <w:marLeft w:val="0"/>
          <w:marRight w:val="300"/>
          <w:marTop w:val="0"/>
          <w:marBottom w:val="0"/>
          <w:divBdr>
            <w:top w:val="none" w:sz="0" w:space="0" w:color="auto"/>
            <w:left w:val="none" w:sz="0" w:space="0" w:color="auto"/>
            <w:bottom w:val="none" w:sz="0" w:space="0" w:color="auto"/>
            <w:right w:val="none" w:sz="0" w:space="0" w:color="auto"/>
          </w:divBdr>
          <w:divsChild>
            <w:div w:id="1500929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91000898">
      <w:bodyDiv w:val="1"/>
      <w:marLeft w:val="0"/>
      <w:marRight w:val="0"/>
      <w:marTop w:val="0"/>
      <w:marBottom w:val="0"/>
      <w:divBdr>
        <w:top w:val="none" w:sz="0" w:space="0" w:color="auto"/>
        <w:left w:val="none" w:sz="0" w:space="0" w:color="auto"/>
        <w:bottom w:val="none" w:sz="0" w:space="0" w:color="auto"/>
        <w:right w:val="none" w:sz="0" w:space="0" w:color="auto"/>
      </w:divBdr>
      <w:divsChild>
        <w:div w:id="1202018054">
          <w:marLeft w:val="0"/>
          <w:marRight w:val="0"/>
          <w:marTop w:val="0"/>
          <w:marBottom w:val="0"/>
          <w:divBdr>
            <w:top w:val="none" w:sz="0" w:space="0" w:color="auto"/>
            <w:left w:val="none" w:sz="0" w:space="0" w:color="auto"/>
            <w:bottom w:val="none" w:sz="0" w:space="0" w:color="auto"/>
            <w:right w:val="none" w:sz="0" w:space="0" w:color="auto"/>
          </w:divBdr>
          <w:divsChild>
            <w:div w:id="442695858">
              <w:marLeft w:val="0"/>
              <w:marRight w:val="0"/>
              <w:marTop w:val="0"/>
              <w:marBottom w:val="0"/>
              <w:divBdr>
                <w:top w:val="none" w:sz="0" w:space="0" w:color="auto"/>
                <w:left w:val="none" w:sz="0" w:space="0" w:color="auto"/>
                <w:bottom w:val="none" w:sz="0" w:space="0" w:color="auto"/>
                <w:right w:val="none" w:sz="0" w:space="0" w:color="auto"/>
              </w:divBdr>
              <w:divsChild>
                <w:div w:id="10133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32070">
          <w:marLeft w:val="0"/>
          <w:marRight w:val="0"/>
          <w:marTop w:val="0"/>
          <w:marBottom w:val="0"/>
          <w:divBdr>
            <w:top w:val="none" w:sz="0" w:space="0" w:color="auto"/>
            <w:left w:val="none" w:sz="0" w:space="0" w:color="auto"/>
            <w:bottom w:val="none" w:sz="0" w:space="0" w:color="auto"/>
            <w:right w:val="none" w:sz="0" w:space="0" w:color="auto"/>
          </w:divBdr>
        </w:div>
      </w:divsChild>
    </w:div>
    <w:div w:id="391201569">
      <w:bodyDiv w:val="1"/>
      <w:marLeft w:val="0"/>
      <w:marRight w:val="0"/>
      <w:marTop w:val="0"/>
      <w:marBottom w:val="0"/>
      <w:divBdr>
        <w:top w:val="none" w:sz="0" w:space="0" w:color="auto"/>
        <w:left w:val="none" w:sz="0" w:space="0" w:color="auto"/>
        <w:bottom w:val="none" w:sz="0" w:space="0" w:color="auto"/>
        <w:right w:val="none" w:sz="0" w:space="0" w:color="auto"/>
      </w:divBdr>
    </w:div>
    <w:div w:id="391391015">
      <w:bodyDiv w:val="1"/>
      <w:marLeft w:val="0"/>
      <w:marRight w:val="0"/>
      <w:marTop w:val="0"/>
      <w:marBottom w:val="0"/>
      <w:divBdr>
        <w:top w:val="none" w:sz="0" w:space="0" w:color="auto"/>
        <w:left w:val="none" w:sz="0" w:space="0" w:color="auto"/>
        <w:bottom w:val="none" w:sz="0" w:space="0" w:color="auto"/>
        <w:right w:val="none" w:sz="0" w:space="0" w:color="auto"/>
      </w:divBdr>
      <w:divsChild>
        <w:div w:id="2073650916">
          <w:marLeft w:val="0"/>
          <w:marRight w:val="0"/>
          <w:marTop w:val="0"/>
          <w:marBottom w:val="0"/>
          <w:divBdr>
            <w:top w:val="none" w:sz="0" w:space="0" w:color="auto"/>
            <w:left w:val="none" w:sz="0" w:space="0" w:color="auto"/>
            <w:bottom w:val="none" w:sz="0" w:space="0" w:color="auto"/>
            <w:right w:val="none" w:sz="0" w:space="0" w:color="auto"/>
          </w:divBdr>
        </w:div>
        <w:div w:id="1618829800">
          <w:marLeft w:val="0"/>
          <w:marRight w:val="0"/>
          <w:marTop w:val="0"/>
          <w:marBottom w:val="0"/>
          <w:divBdr>
            <w:top w:val="none" w:sz="0" w:space="0" w:color="auto"/>
            <w:left w:val="none" w:sz="0" w:space="0" w:color="auto"/>
            <w:bottom w:val="none" w:sz="0" w:space="0" w:color="auto"/>
            <w:right w:val="none" w:sz="0" w:space="0" w:color="auto"/>
          </w:divBdr>
        </w:div>
      </w:divsChild>
    </w:div>
    <w:div w:id="392310946">
      <w:bodyDiv w:val="1"/>
      <w:marLeft w:val="0"/>
      <w:marRight w:val="0"/>
      <w:marTop w:val="0"/>
      <w:marBottom w:val="0"/>
      <w:divBdr>
        <w:top w:val="none" w:sz="0" w:space="0" w:color="auto"/>
        <w:left w:val="none" w:sz="0" w:space="0" w:color="auto"/>
        <w:bottom w:val="none" w:sz="0" w:space="0" w:color="auto"/>
        <w:right w:val="none" w:sz="0" w:space="0" w:color="auto"/>
      </w:divBdr>
    </w:div>
    <w:div w:id="392584288">
      <w:bodyDiv w:val="1"/>
      <w:marLeft w:val="0"/>
      <w:marRight w:val="0"/>
      <w:marTop w:val="0"/>
      <w:marBottom w:val="0"/>
      <w:divBdr>
        <w:top w:val="none" w:sz="0" w:space="0" w:color="auto"/>
        <w:left w:val="none" w:sz="0" w:space="0" w:color="auto"/>
        <w:bottom w:val="none" w:sz="0" w:space="0" w:color="auto"/>
        <w:right w:val="none" w:sz="0" w:space="0" w:color="auto"/>
      </w:divBdr>
      <w:divsChild>
        <w:div w:id="532839495">
          <w:marLeft w:val="0"/>
          <w:marRight w:val="0"/>
          <w:marTop w:val="0"/>
          <w:marBottom w:val="0"/>
          <w:divBdr>
            <w:top w:val="none" w:sz="0" w:space="0" w:color="auto"/>
            <w:left w:val="none" w:sz="0" w:space="0" w:color="auto"/>
            <w:bottom w:val="none" w:sz="0" w:space="0" w:color="auto"/>
            <w:right w:val="none" w:sz="0" w:space="0" w:color="auto"/>
          </w:divBdr>
        </w:div>
        <w:div w:id="145904800">
          <w:marLeft w:val="0"/>
          <w:marRight w:val="0"/>
          <w:marTop w:val="0"/>
          <w:marBottom w:val="0"/>
          <w:divBdr>
            <w:top w:val="none" w:sz="0" w:space="0" w:color="auto"/>
            <w:left w:val="none" w:sz="0" w:space="0" w:color="auto"/>
            <w:bottom w:val="none" w:sz="0" w:space="0" w:color="auto"/>
            <w:right w:val="none" w:sz="0" w:space="0" w:color="auto"/>
          </w:divBdr>
        </w:div>
      </w:divsChild>
    </w:div>
    <w:div w:id="392705918">
      <w:bodyDiv w:val="1"/>
      <w:marLeft w:val="0"/>
      <w:marRight w:val="0"/>
      <w:marTop w:val="0"/>
      <w:marBottom w:val="0"/>
      <w:divBdr>
        <w:top w:val="none" w:sz="0" w:space="0" w:color="auto"/>
        <w:left w:val="none" w:sz="0" w:space="0" w:color="auto"/>
        <w:bottom w:val="none" w:sz="0" w:space="0" w:color="auto"/>
        <w:right w:val="none" w:sz="0" w:space="0" w:color="auto"/>
      </w:divBdr>
      <w:divsChild>
        <w:div w:id="1485585276">
          <w:marLeft w:val="0"/>
          <w:marRight w:val="0"/>
          <w:marTop w:val="0"/>
          <w:marBottom w:val="0"/>
          <w:divBdr>
            <w:top w:val="none" w:sz="0" w:space="0" w:color="auto"/>
            <w:left w:val="none" w:sz="0" w:space="0" w:color="auto"/>
            <w:bottom w:val="none" w:sz="0" w:space="0" w:color="auto"/>
            <w:right w:val="none" w:sz="0" w:space="0" w:color="auto"/>
          </w:divBdr>
          <w:divsChild>
            <w:div w:id="1083145634">
              <w:marLeft w:val="0"/>
              <w:marRight w:val="0"/>
              <w:marTop w:val="0"/>
              <w:marBottom w:val="0"/>
              <w:divBdr>
                <w:top w:val="none" w:sz="0" w:space="0" w:color="auto"/>
                <w:left w:val="none" w:sz="0" w:space="0" w:color="auto"/>
                <w:bottom w:val="none" w:sz="0" w:space="0" w:color="auto"/>
                <w:right w:val="none" w:sz="0" w:space="0" w:color="auto"/>
              </w:divBdr>
            </w:div>
          </w:divsChild>
        </w:div>
        <w:div w:id="223025661">
          <w:marLeft w:val="0"/>
          <w:marRight w:val="0"/>
          <w:marTop w:val="0"/>
          <w:marBottom w:val="0"/>
          <w:divBdr>
            <w:top w:val="none" w:sz="0" w:space="0" w:color="auto"/>
            <w:left w:val="none" w:sz="0" w:space="0" w:color="auto"/>
            <w:bottom w:val="none" w:sz="0" w:space="0" w:color="auto"/>
            <w:right w:val="none" w:sz="0" w:space="0" w:color="auto"/>
          </w:divBdr>
        </w:div>
      </w:divsChild>
    </w:div>
    <w:div w:id="393435055">
      <w:bodyDiv w:val="1"/>
      <w:marLeft w:val="0"/>
      <w:marRight w:val="0"/>
      <w:marTop w:val="0"/>
      <w:marBottom w:val="0"/>
      <w:divBdr>
        <w:top w:val="none" w:sz="0" w:space="0" w:color="auto"/>
        <w:left w:val="none" w:sz="0" w:space="0" w:color="auto"/>
        <w:bottom w:val="none" w:sz="0" w:space="0" w:color="auto"/>
        <w:right w:val="none" w:sz="0" w:space="0" w:color="auto"/>
      </w:divBdr>
      <w:divsChild>
        <w:div w:id="1771852900">
          <w:marLeft w:val="0"/>
          <w:marRight w:val="0"/>
          <w:marTop w:val="0"/>
          <w:marBottom w:val="0"/>
          <w:divBdr>
            <w:top w:val="none" w:sz="0" w:space="0" w:color="auto"/>
            <w:left w:val="none" w:sz="0" w:space="0" w:color="auto"/>
            <w:bottom w:val="none" w:sz="0" w:space="0" w:color="auto"/>
            <w:right w:val="none" w:sz="0" w:space="0" w:color="auto"/>
          </w:divBdr>
        </w:div>
      </w:divsChild>
    </w:div>
    <w:div w:id="393898452">
      <w:bodyDiv w:val="1"/>
      <w:marLeft w:val="0"/>
      <w:marRight w:val="0"/>
      <w:marTop w:val="0"/>
      <w:marBottom w:val="0"/>
      <w:divBdr>
        <w:top w:val="none" w:sz="0" w:space="0" w:color="auto"/>
        <w:left w:val="none" w:sz="0" w:space="0" w:color="auto"/>
        <w:bottom w:val="none" w:sz="0" w:space="0" w:color="auto"/>
        <w:right w:val="none" w:sz="0" w:space="0" w:color="auto"/>
      </w:divBdr>
      <w:divsChild>
        <w:div w:id="1025210090">
          <w:marLeft w:val="0"/>
          <w:marRight w:val="0"/>
          <w:marTop w:val="0"/>
          <w:marBottom w:val="0"/>
          <w:divBdr>
            <w:top w:val="none" w:sz="0" w:space="0" w:color="auto"/>
            <w:left w:val="none" w:sz="0" w:space="0" w:color="auto"/>
            <w:bottom w:val="none" w:sz="0" w:space="0" w:color="auto"/>
            <w:right w:val="none" w:sz="0" w:space="0" w:color="auto"/>
          </w:divBdr>
        </w:div>
      </w:divsChild>
    </w:div>
    <w:div w:id="394205171">
      <w:bodyDiv w:val="1"/>
      <w:marLeft w:val="0"/>
      <w:marRight w:val="0"/>
      <w:marTop w:val="0"/>
      <w:marBottom w:val="0"/>
      <w:divBdr>
        <w:top w:val="none" w:sz="0" w:space="0" w:color="auto"/>
        <w:left w:val="none" w:sz="0" w:space="0" w:color="auto"/>
        <w:bottom w:val="none" w:sz="0" w:space="0" w:color="auto"/>
        <w:right w:val="none" w:sz="0" w:space="0" w:color="auto"/>
      </w:divBdr>
      <w:divsChild>
        <w:div w:id="847407638">
          <w:marLeft w:val="0"/>
          <w:marRight w:val="0"/>
          <w:marTop w:val="0"/>
          <w:marBottom w:val="0"/>
          <w:divBdr>
            <w:top w:val="none" w:sz="0" w:space="0" w:color="auto"/>
            <w:left w:val="none" w:sz="0" w:space="0" w:color="auto"/>
            <w:bottom w:val="none" w:sz="0" w:space="0" w:color="auto"/>
            <w:right w:val="none" w:sz="0" w:space="0" w:color="auto"/>
          </w:divBdr>
          <w:divsChild>
            <w:div w:id="205415536">
              <w:marLeft w:val="0"/>
              <w:marRight w:val="0"/>
              <w:marTop w:val="0"/>
              <w:marBottom w:val="0"/>
              <w:divBdr>
                <w:top w:val="none" w:sz="0" w:space="0" w:color="auto"/>
                <w:left w:val="none" w:sz="0" w:space="0" w:color="auto"/>
                <w:bottom w:val="none" w:sz="0" w:space="0" w:color="auto"/>
                <w:right w:val="none" w:sz="0" w:space="0" w:color="auto"/>
              </w:divBdr>
              <w:divsChild>
                <w:div w:id="891767436">
                  <w:marLeft w:val="0"/>
                  <w:marRight w:val="0"/>
                  <w:marTop w:val="0"/>
                  <w:marBottom w:val="0"/>
                  <w:divBdr>
                    <w:top w:val="none" w:sz="0" w:space="0" w:color="auto"/>
                    <w:left w:val="none" w:sz="0" w:space="0" w:color="auto"/>
                    <w:bottom w:val="none" w:sz="0" w:space="0" w:color="auto"/>
                    <w:right w:val="none" w:sz="0" w:space="0" w:color="auto"/>
                  </w:divBdr>
                  <w:divsChild>
                    <w:div w:id="7440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74609">
          <w:marLeft w:val="0"/>
          <w:marRight w:val="0"/>
          <w:marTop w:val="0"/>
          <w:marBottom w:val="0"/>
          <w:divBdr>
            <w:top w:val="none" w:sz="0" w:space="0" w:color="auto"/>
            <w:left w:val="none" w:sz="0" w:space="0" w:color="auto"/>
            <w:bottom w:val="none" w:sz="0" w:space="0" w:color="auto"/>
            <w:right w:val="none" w:sz="0" w:space="0" w:color="auto"/>
          </w:divBdr>
          <w:divsChild>
            <w:div w:id="1064375219">
              <w:marLeft w:val="0"/>
              <w:marRight w:val="0"/>
              <w:marTop w:val="0"/>
              <w:marBottom w:val="0"/>
              <w:divBdr>
                <w:top w:val="none" w:sz="0" w:space="0" w:color="auto"/>
                <w:left w:val="none" w:sz="0" w:space="0" w:color="auto"/>
                <w:bottom w:val="none" w:sz="0" w:space="0" w:color="auto"/>
                <w:right w:val="none" w:sz="0" w:space="0" w:color="auto"/>
              </w:divBdr>
              <w:divsChild>
                <w:div w:id="19003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99726">
          <w:marLeft w:val="0"/>
          <w:marRight w:val="0"/>
          <w:marTop w:val="0"/>
          <w:marBottom w:val="0"/>
          <w:divBdr>
            <w:top w:val="none" w:sz="0" w:space="0" w:color="auto"/>
            <w:left w:val="none" w:sz="0" w:space="0" w:color="auto"/>
            <w:bottom w:val="none" w:sz="0" w:space="0" w:color="auto"/>
            <w:right w:val="none" w:sz="0" w:space="0" w:color="auto"/>
          </w:divBdr>
          <w:divsChild>
            <w:div w:id="1458641213">
              <w:marLeft w:val="0"/>
              <w:marRight w:val="0"/>
              <w:marTop w:val="0"/>
              <w:marBottom w:val="0"/>
              <w:divBdr>
                <w:top w:val="none" w:sz="0" w:space="0" w:color="auto"/>
                <w:left w:val="none" w:sz="0" w:space="0" w:color="auto"/>
                <w:bottom w:val="none" w:sz="0" w:space="0" w:color="auto"/>
                <w:right w:val="none" w:sz="0" w:space="0" w:color="auto"/>
              </w:divBdr>
              <w:divsChild>
                <w:div w:id="21290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7639">
      <w:bodyDiv w:val="1"/>
      <w:marLeft w:val="0"/>
      <w:marRight w:val="0"/>
      <w:marTop w:val="0"/>
      <w:marBottom w:val="0"/>
      <w:divBdr>
        <w:top w:val="none" w:sz="0" w:space="0" w:color="auto"/>
        <w:left w:val="none" w:sz="0" w:space="0" w:color="auto"/>
        <w:bottom w:val="none" w:sz="0" w:space="0" w:color="auto"/>
        <w:right w:val="none" w:sz="0" w:space="0" w:color="auto"/>
      </w:divBdr>
      <w:divsChild>
        <w:div w:id="505756632">
          <w:marLeft w:val="0"/>
          <w:marRight w:val="0"/>
          <w:marTop w:val="0"/>
          <w:marBottom w:val="0"/>
          <w:divBdr>
            <w:top w:val="none" w:sz="0" w:space="0" w:color="auto"/>
            <w:left w:val="none" w:sz="0" w:space="0" w:color="auto"/>
            <w:bottom w:val="none" w:sz="0" w:space="0" w:color="auto"/>
            <w:right w:val="none" w:sz="0" w:space="0" w:color="auto"/>
          </w:divBdr>
          <w:divsChild>
            <w:div w:id="1260944924">
              <w:marLeft w:val="0"/>
              <w:marRight w:val="0"/>
              <w:marTop w:val="0"/>
              <w:marBottom w:val="0"/>
              <w:divBdr>
                <w:top w:val="none" w:sz="0" w:space="0" w:color="auto"/>
                <w:left w:val="none" w:sz="0" w:space="0" w:color="auto"/>
                <w:bottom w:val="none" w:sz="0" w:space="0" w:color="auto"/>
                <w:right w:val="none" w:sz="0" w:space="0" w:color="auto"/>
              </w:divBdr>
              <w:divsChild>
                <w:div w:id="18946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8799">
          <w:marLeft w:val="0"/>
          <w:marRight w:val="0"/>
          <w:marTop w:val="0"/>
          <w:marBottom w:val="0"/>
          <w:divBdr>
            <w:top w:val="none" w:sz="0" w:space="0" w:color="auto"/>
            <w:left w:val="none" w:sz="0" w:space="0" w:color="auto"/>
            <w:bottom w:val="none" w:sz="0" w:space="0" w:color="auto"/>
            <w:right w:val="none" w:sz="0" w:space="0" w:color="auto"/>
          </w:divBdr>
        </w:div>
      </w:divsChild>
    </w:div>
    <w:div w:id="395864143">
      <w:bodyDiv w:val="1"/>
      <w:marLeft w:val="0"/>
      <w:marRight w:val="0"/>
      <w:marTop w:val="0"/>
      <w:marBottom w:val="0"/>
      <w:divBdr>
        <w:top w:val="none" w:sz="0" w:space="0" w:color="auto"/>
        <w:left w:val="none" w:sz="0" w:space="0" w:color="auto"/>
        <w:bottom w:val="none" w:sz="0" w:space="0" w:color="auto"/>
        <w:right w:val="none" w:sz="0" w:space="0" w:color="auto"/>
      </w:divBdr>
      <w:divsChild>
        <w:div w:id="1660378396">
          <w:marLeft w:val="0"/>
          <w:marRight w:val="0"/>
          <w:marTop w:val="0"/>
          <w:marBottom w:val="0"/>
          <w:divBdr>
            <w:top w:val="none" w:sz="0" w:space="0" w:color="auto"/>
            <w:left w:val="none" w:sz="0" w:space="0" w:color="auto"/>
            <w:bottom w:val="none" w:sz="0" w:space="0" w:color="auto"/>
            <w:right w:val="none" w:sz="0" w:space="0" w:color="auto"/>
          </w:divBdr>
          <w:divsChild>
            <w:div w:id="223613946">
              <w:marLeft w:val="0"/>
              <w:marRight w:val="0"/>
              <w:marTop w:val="0"/>
              <w:marBottom w:val="0"/>
              <w:divBdr>
                <w:top w:val="none" w:sz="0" w:space="0" w:color="auto"/>
                <w:left w:val="none" w:sz="0" w:space="0" w:color="auto"/>
                <w:bottom w:val="single" w:sz="6" w:space="8" w:color="DDDDDD"/>
                <w:right w:val="none" w:sz="0" w:space="0" w:color="auto"/>
              </w:divBdr>
              <w:divsChild>
                <w:div w:id="705375464">
                  <w:marLeft w:val="0"/>
                  <w:marRight w:val="150"/>
                  <w:marTop w:val="45"/>
                  <w:marBottom w:val="75"/>
                  <w:divBdr>
                    <w:top w:val="none" w:sz="0" w:space="0" w:color="auto"/>
                    <w:left w:val="none" w:sz="0" w:space="0" w:color="auto"/>
                    <w:bottom w:val="none" w:sz="0" w:space="0" w:color="auto"/>
                    <w:right w:val="none" w:sz="0" w:space="0" w:color="auto"/>
                  </w:divBdr>
                  <w:divsChild>
                    <w:div w:id="1145199610">
                      <w:marLeft w:val="0"/>
                      <w:marRight w:val="0"/>
                      <w:marTop w:val="0"/>
                      <w:marBottom w:val="0"/>
                      <w:divBdr>
                        <w:top w:val="none" w:sz="0" w:space="0" w:color="auto"/>
                        <w:left w:val="none" w:sz="0" w:space="0" w:color="auto"/>
                        <w:bottom w:val="none" w:sz="0" w:space="0" w:color="auto"/>
                        <w:right w:val="none" w:sz="0" w:space="0" w:color="auto"/>
                      </w:divBdr>
                      <w:divsChild>
                        <w:div w:id="327053188">
                          <w:marLeft w:val="0"/>
                          <w:marRight w:val="0"/>
                          <w:marTop w:val="0"/>
                          <w:marBottom w:val="0"/>
                          <w:divBdr>
                            <w:top w:val="none" w:sz="0" w:space="0" w:color="auto"/>
                            <w:left w:val="none" w:sz="0" w:space="0" w:color="auto"/>
                            <w:bottom w:val="none" w:sz="0" w:space="0" w:color="auto"/>
                            <w:right w:val="none" w:sz="0" w:space="0" w:color="auto"/>
                          </w:divBdr>
                          <w:divsChild>
                            <w:div w:id="1195996616">
                              <w:marLeft w:val="0"/>
                              <w:marRight w:val="0"/>
                              <w:marTop w:val="0"/>
                              <w:marBottom w:val="0"/>
                              <w:divBdr>
                                <w:top w:val="none" w:sz="0" w:space="0" w:color="auto"/>
                                <w:left w:val="none" w:sz="0" w:space="0" w:color="auto"/>
                                <w:bottom w:val="none" w:sz="0" w:space="0" w:color="auto"/>
                                <w:right w:val="none" w:sz="0" w:space="0" w:color="auto"/>
                              </w:divBdr>
                              <w:divsChild>
                                <w:div w:id="1199899360">
                                  <w:marLeft w:val="0"/>
                                  <w:marRight w:val="0"/>
                                  <w:marTop w:val="0"/>
                                  <w:marBottom w:val="0"/>
                                  <w:divBdr>
                                    <w:top w:val="none" w:sz="0" w:space="0" w:color="auto"/>
                                    <w:left w:val="none" w:sz="0" w:space="0" w:color="auto"/>
                                    <w:bottom w:val="none" w:sz="0" w:space="0" w:color="auto"/>
                                    <w:right w:val="none" w:sz="0" w:space="0" w:color="auto"/>
                                  </w:divBdr>
                                  <w:divsChild>
                                    <w:div w:id="1717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49531">
                  <w:marLeft w:val="0"/>
                  <w:marRight w:val="0"/>
                  <w:marTop w:val="0"/>
                  <w:marBottom w:val="0"/>
                  <w:divBdr>
                    <w:top w:val="none" w:sz="0" w:space="0" w:color="auto"/>
                    <w:left w:val="none" w:sz="0" w:space="0" w:color="auto"/>
                    <w:bottom w:val="none" w:sz="0" w:space="0" w:color="auto"/>
                    <w:right w:val="none" w:sz="0" w:space="0" w:color="auto"/>
                  </w:divBdr>
                  <w:divsChild>
                    <w:div w:id="1672223381">
                      <w:marLeft w:val="0"/>
                      <w:marRight w:val="0"/>
                      <w:marTop w:val="0"/>
                      <w:marBottom w:val="0"/>
                      <w:divBdr>
                        <w:top w:val="none" w:sz="0" w:space="0" w:color="auto"/>
                        <w:left w:val="none" w:sz="0" w:space="0" w:color="auto"/>
                        <w:bottom w:val="none" w:sz="0" w:space="0" w:color="auto"/>
                        <w:right w:val="none" w:sz="0" w:space="0" w:color="auto"/>
                      </w:divBdr>
                    </w:div>
                    <w:div w:id="1270813639">
                      <w:marLeft w:val="0"/>
                      <w:marRight w:val="0"/>
                      <w:marTop w:val="0"/>
                      <w:marBottom w:val="0"/>
                      <w:divBdr>
                        <w:top w:val="none" w:sz="0" w:space="0" w:color="auto"/>
                        <w:left w:val="none" w:sz="0" w:space="0" w:color="auto"/>
                        <w:bottom w:val="none" w:sz="0" w:space="0" w:color="auto"/>
                        <w:right w:val="none" w:sz="0" w:space="0" w:color="auto"/>
                      </w:divBdr>
                      <w:divsChild>
                        <w:div w:id="1841382700">
                          <w:marLeft w:val="0"/>
                          <w:marRight w:val="0"/>
                          <w:marTop w:val="0"/>
                          <w:marBottom w:val="0"/>
                          <w:divBdr>
                            <w:top w:val="none" w:sz="0" w:space="0" w:color="auto"/>
                            <w:left w:val="none" w:sz="0" w:space="0" w:color="auto"/>
                            <w:bottom w:val="none" w:sz="0" w:space="0" w:color="auto"/>
                            <w:right w:val="none" w:sz="0" w:space="0" w:color="auto"/>
                          </w:divBdr>
                          <w:divsChild>
                            <w:div w:id="13191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27148">
                  <w:marLeft w:val="0"/>
                  <w:marRight w:val="0"/>
                  <w:marTop w:val="0"/>
                  <w:marBottom w:val="0"/>
                  <w:divBdr>
                    <w:top w:val="none" w:sz="0" w:space="0" w:color="auto"/>
                    <w:left w:val="none" w:sz="0" w:space="0" w:color="auto"/>
                    <w:bottom w:val="none" w:sz="0" w:space="0" w:color="auto"/>
                    <w:right w:val="none" w:sz="0" w:space="0" w:color="auto"/>
                  </w:divBdr>
                  <w:divsChild>
                    <w:div w:id="1258952143">
                      <w:marLeft w:val="0"/>
                      <w:marRight w:val="0"/>
                      <w:marTop w:val="0"/>
                      <w:marBottom w:val="0"/>
                      <w:divBdr>
                        <w:top w:val="none" w:sz="0" w:space="0" w:color="auto"/>
                        <w:left w:val="none" w:sz="0" w:space="0" w:color="auto"/>
                        <w:bottom w:val="none" w:sz="0" w:space="0" w:color="auto"/>
                        <w:right w:val="none" w:sz="0" w:space="0" w:color="auto"/>
                      </w:divBdr>
                      <w:divsChild>
                        <w:div w:id="678045894">
                          <w:marLeft w:val="0"/>
                          <w:marRight w:val="0"/>
                          <w:marTop w:val="0"/>
                          <w:marBottom w:val="0"/>
                          <w:divBdr>
                            <w:top w:val="none" w:sz="0" w:space="0" w:color="auto"/>
                            <w:left w:val="none" w:sz="0" w:space="0" w:color="auto"/>
                            <w:bottom w:val="none" w:sz="0" w:space="0" w:color="auto"/>
                            <w:right w:val="none" w:sz="0" w:space="0" w:color="auto"/>
                          </w:divBdr>
                          <w:divsChild>
                            <w:div w:id="18416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331471">
          <w:marLeft w:val="0"/>
          <w:marRight w:val="0"/>
          <w:marTop w:val="0"/>
          <w:marBottom w:val="0"/>
          <w:divBdr>
            <w:top w:val="none" w:sz="0" w:space="0" w:color="auto"/>
            <w:left w:val="none" w:sz="0" w:space="0" w:color="auto"/>
            <w:bottom w:val="none" w:sz="0" w:space="0" w:color="auto"/>
            <w:right w:val="none" w:sz="0" w:space="0" w:color="auto"/>
          </w:divBdr>
          <w:divsChild>
            <w:div w:id="68426204">
              <w:marLeft w:val="0"/>
              <w:marRight w:val="0"/>
              <w:marTop w:val="0"/>
              <w:marBottom w:val="0"/>
              <w:divBdr>
                <w:top w:val="none" w:sz="0" w:space="0" w:color="auto"/>
                <w:left w:val="none" w:sz="0" w:space="0" w:color="auto"/>
                <w:bottom w:val="single" w:sz="6" w:space="8" w:color="DDDDDD"/>
                <w:right w:val="none" w:sz="0" w:space="0" w:color="auto"/>
              </w:divBdr>
              <w:divsChild>
                <w:div w:id="79452853">
                  <w:marLeft w:val="0"/>
                  <w:marRight w:val="150"/>
                  <w:marTop w:val="45"/>
                  <w:marBottom w:val="75"/>
                  <w:divBdr>
                    <w:top w:val="none" w:sz="0" w:space="0" w:color="auto"/>
                    <w:left w:val="none" w:sz="0" w:space="0" w:color="auto"/>
                    <w:bottom w:val="none" w:sz="0" w:space="0" w:color="auto"/>
                    <w:right w:val="none" w:sz="0" w:space="0" w:color="auto"/>
                  </w:divBdr>
                  <w:divsChild>
                    <w:div w:id="512036411">
                      <w:marLeft w:val="0"/>
                      <w:marRight w:val="0"/>
                      <w:marTop w:val="0"/>
                      <w:marBottom w:val="0"/>
                      <w:divBdr>
                        <w:top w:val="none" w:sz="0" w:space="0" w:color="auto"/>
                        <w:left w:val="none" w:sz="0" w:space="0" w:color="auto"/>
                        <w:bottom w:val="none" w:sz="0" w:space="0" w:color="auto"/>
                        <w:right w:val="none" w:sz="0" w:space="0" w:color="auto"/>
                      </w:divBdr>
                      <w:divsChild>
                        <w:div w:id="710614923">
                          <w:marLeft w:val="0"/>
                          <w:marRight w:val="0"/>
                          <w:marTop w:val="0"/>
                          <w:marBottom w:val="0"/>
                          <w:divBdr>
                            <w:top w:val="none" w:sz="0" w:space="0" w:color="auto"/>
                            <w:left w:val="none" w:sz="0" w:space="0" w:color="auto"/>
                            <w:bottom w:val="none" w:sz="0" w:space="0" w:color="auto"/>
                            <w:right w:val="none" w:sz="0" w:space="0" w:color="auto"/>
                          </w:divBdr>
                          <w:divsChild>
                            <w:div w:id="1676958060">
                              <w:marLeft w:val="0"/>
                              <w:marRight w:val="0"/>
                              <w:marTop w:val="0"/>
                              <w:marBottom w:val="0"/>
                              <w:divBdr>
                                <w:top w:val="none" w:sz="0" w:space="0" w:color="auto"/>
                                <w:left w:val="none" w:sz="0" w:space="0" w:color="auto"/>
                                <w:bottom w:val="none" w:sz="0" w:space="0" w:color="auto"/>
                                <w:right w:val="none" w:sz="0" w:space="0" w:color="auto"/>
                              </w:divBdr>
                              <w:divsChild>
                                <w:div w:id="1290816960">
                                  <w:marLeft w:val="0"/>
                                  <w:marRight w:val="0"/>
                                  <w:marTop w:val="0"/>
                                  <w:marBottom w:val="0"/>
                                  <w:divBdr>
                                    <w:top w:val="none" w:sz="0" w:space="0" w:color="auto"/>
                                    <w:left w:val="none" w:sz="0" w:space="0" w:color="auto"/>
                                    <w:bottom w:val="none" w:sz="0" w:space="0" w:color="auto"/>
                                    <w:right w:val="none" w:sz="0" w:space="0" w:color="auto"/>
                                  </w:divBdr>
                                  <w:divsChild>
                                    <w:div w:id="4436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81544">
                  <w:marLeft w:val="0"/>
                  <w:marRight w:val="0"/>
                  <w:marTop w:val="0"/>
                  <w:marBottom w:val="0"/>
                  <w:divBdr>
                    <w:top w:val="none" w:sz="0" w:space="0" w:color="auto"/>
                    <w:left w:val="none" w:sz="0" w:space="0" w:color="auto"/>
                    <w:bottom w:val="none" w:sz="0" w:space="0" w:color="auto"/>
                    <w:right w:val="none" w:sz="0" w:space="0" w:color="auto"/>
                  </w:divBdr>
                  <w:divsChild>
                    <w:div w:id="2087607382">
                      <w:marLeft w:val="0"/>
                      <w:marRight w:val="0"/>
                      <w:marTop w:val="0"/>
                      <w:marBottom w:val="0"/>
                      <w:divBdr>
                        <w:top w:val="none" w:sz="0" w:space="0" w:color="auto"/>
                        <w:left w:val="none" w:sz="0" w:space="0" w:color="auto"/>
                        <w:bottom w:val="none" w:sz="0" w:space="0" w:color="auto"/>
                        <w:right w:val="none" w:sz="0" w:space="0" w:color="auto"/>
                      </w:divBdr>
                    </w:div>
                    <w:div w:id="1554079891">
                      <w:marLeft w:val="0"/>
                      <w:marRight w:val="0"/>
                      <w:marTop w:val="0"/>
                      <w:marBottom w:val="0"/>
                      <w:divBdr>
                        <w:top w:val="none" w:sz="0" w:space="0" w:color="auto"/>
                        <w:left w:val="none" w:sz="0" w:space="0" w:color="auto"/>
                        <w:bottom w:val="none" w:sz="0" w:space="0" w:color="auto"/>
                        <w:right w:val="none" w:sz="0" w:space="0" w:color="auto"/>
                      </w:divBdr>
                      <w:divsChild>
                        <w:div w:id="1172573044">
                          <w:marLeft w:val="0"/>
                          <w:marRight w:val="0"/>
                          <w:marTop w:val="0"/>
                          <w:marBottom w:val="0"/>
                          <w:divBdr>
                            <w:top w:val="none" w:sz="0" w:space="0" w:color="auto"/>
                            <w:left w:val="none" w:sz="0" w:space="0" w:color="auto"/>
                            <w:bottom w:val="none" w:sz="0" w:space="0" w:color="auto"/>
                            <w:right w:val="none" w:sz="0" w:space="0" w:color="auto"/>
                          </w:divBdr>
                          <w:divsChild>
                            <w:div w:id="18170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5333">
                  <w:marLeft w:val="0"/>
                  <w:marRight w:val="0"/>
                  <w:marTop w:val="0"/>
                  <w:marBottom w:val="0"/>
                  <w:divBdr>
                    <w:top w:val="none" w:sz="0" w:space="0" w:color="auto"/>
                    <w:left w:val="none" w:sz="0" w:space="0" w:color="auto"/>
                    <w:bottom w:val="none" w:sz="0" w:space="0" w:color="auto"/>
                    <w:right w:val="none" w:sz="0" w:space="0" w:color="auto"/>
                  </w:divBdr>
                  <w:divsChild>
                    <w:div w:id="1446996152">
                      <w:marLeft w:val="0"/>
                      <w:marRight w:val="0"/>
                      <w:marTop w:val="0"/>
                      <w:marBottom w:val="0"/>
                      <w:divBdr>
                        <w:top w:val="none" w:sz="0" w:space="0" w:color="auto"/>
                        <w:left w:val="none" w:sz="0" w:space="0" w:color="auto"/>
                        <w:bottom w:val="none" w:sz="0" w:space="0" w:color="auto"/>
                        <w:right w:val="none" w:sz="0" w:space="0" w:color="auto"/>
                      </w:divBdr>
                      <w:divsChild>
                        <w:div w:id="1316648523">
                          <w:marLeft w:val="0"/>
                          <w:marRight w:val="0"/>
                          <w:marTop w:val="0"/>
                          <w:marBottom w:val="0"/>
                          <w:divBdr>
                            <w:top w:val="none" w:sz="0" w:space="0" w:color="auto"/>
                            <w:left w:val="none" w:sz="0" w:space="0" w:color="auto"/>
                            <w:bottom w:val="none" w:sz="0" w:space="0" w:color="auto"/>
                            <w:right w:val="none" w:sz="0" w:space="0" w:color="auto"/>
                          </w:divBdr>
                          <w:divsChild>
                            <w:div w:id="14201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54321">
          <w:marLeft w:val="0"/>
          <w:marRight w:val="0"/>
          <w:marTop w:val="0"/>
          <w:marBottom w:val="0"/>
          <w:divBdr>
            <w:top w:val="none" w:sz="0" w:space="0" w:color="auto"/>
            <w:left w:val="none" w:sz="0" w:space="0" w:color="auto"/>
            <w:bottom w:val="none" w:sz="0" w:space="0" w:color="auto"/>
            <w:right w:val="none" w:sz="0" w:space="0" w:color="auto"/>
          </w:divBdr>
          <w:divsChild>
            <w:div w:id="183330275">
              <w:marLeft w:val="0"/>
              <w:marRight w:val="0"/>
              <w:marTop w:val="0"/>
              <w:marBottom w:val="0"/>
              <w:divBdr>
                <w:top w:val="none" w:sz="0" w:space="0" w:color="auto"/>
                <w:left w:val="none" w:sz="0" w:space="0" w:color="auto"/>
                <w:bottom w:val="single" w:sz="6" w:space="8" w:color="DDDDDD"/>
                <w:right w:val="none" w:sz="0" w:space="0" w:color="auto"/>
              </w:divBdr>
              <w:divsChild>
                <w:div w:id="1239360079">
                  <w:marLeft w:val="0"/>
                  <w:marRight w:val="150"/>
                  <w:marTop w:val="45"/>
                  <w:marBottom w:val="75"/>
                  <w:divBdr>
                    <w:top w:val="none" w:sz="0" w:space="0" w:color="auto"/>
                    <w:left w:val="none" w:sz="0" w:space="0" w:color="auto"/>
                    <w:bottom w:val="none" w:sz="0" w:space="0" w:color="auto"/>
                    <w:right w:val="none" w:sz="0" w:space="0" w:color="auto"/>
                  </w:divBdr>
                  <w:divsChild>
                    <w:div w:id="820657475">
                      <w:marLeft w:val="0"/>
                      <w:marRight w:val="0"/>
                      <w:marTop w:val="0"/>
                      <w:marBottom w:val="0"/>
                      <w:divBdr>
                        <w:top w:val="none" w:sz="0" w:space="0" w:color="auto"/>
                        <w:left w:val="none" w:sz="0" w:space="0" w:color="auto"/>
                        <w:bottom w:val="none" w:sz="0" w:space="0" w:color="auto"/>
                        <w:right w:val="none" w:sz="0" w:space="0" w:color="auto"/>
                      </w:divBdr>
                      <w:divsChild>
                        <w:div w:id="868031368">
                          <w:marLeft w:val="0"/>
                          <w:marRight w:val="0"/>
                          <w:marTop w:val="0"/>
                          <w:marBottom w:val="0"/>
                          <w:divBdr>
                            <w:top w:val="none" w:sz="0" w:space="0" w:color="auto"/>
                            <w:left w:val="none" w:sz="0" w:space="0" w:color="auto"/>
                            <w:bottom w:val="none" w:sz="0" w:space="0" w:color="auto"/>
                            <w:right w:val="none" w:sz="0" w:space="0" w:color="auto"/>
                          </w:divBdr>
                          <w:divsChild>
                            <w:div w:id="1486438502">
                              <w:marLeft w:val="0"/>
                              <w:marRight w:val="0"/>
                              <w:marTop w:val="0"/>
                              <w:marBottom w:val="0"/>
                              <w:divBdr>
                                <w:top w:val="none" w:sz="0" w:space="0" w:color="auto"/>
                                <w:left w:val="none" w:sz="0" w:space="0" w:color="auto"/>
                                <w:bottom w:val="none" w:sz="0" w:space="0" w:color="auto"/>
                                <w:right w:val="none" w:sz="0" w:space="0" w:color="auto"/>
                              </w:divBdr>
                              <w:divsChild>
                                <w:div w:id="625623864">
                                  <w:marLeft w:val="0"/>
                                  <w:marRight w:val="0"/>
                                  <w:marTop w:val="0"/>
                                  <w:marBottom w:val="0"/>
                                  <w:divBdr>
                                    <w:top w:val="none" w:sz="0" w:space="0" w:color="auto"/>
                                    <w:left w:val="none" w:sz="0" w:space="0" w:color="auto"/>
                                    <w:bottom w:val="none" w:sz="0" w:space="0" w:color="auto"/>
                                    <w:right w:val="none" w:sz="0" w:space="0" w:color="auto"/>
                                  </w:divBdr>
                                  <w:divsChild>
                                    <w:div w:id="6726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14207">
                  <w:marLeft w:val="0"/>
                  <w:marRight w:val="0"/>
                  <w:marTop w:val="0"/>
                  <w:marBottom w:val="0"/>
                  <w:divBdr>
                    <w:top w:val="none" w:sz="0" w:space="0" w:color="auto"/>
                    <w:left w:val="none" w:sz="0" w:space="0" w:color="auto"/>
                    <w:bottom w:val="none" w:sz="0" w:space="0" w:color="auto"/>
                    <w:right w:val="none" w:sz="0" w:space="0" w:color="auto"/>
                  </w:divBdr>
                  <w:divsChild>
                    <w:div w:id="1218469372">
                      <w:marLeft w:val="0"/>
                      <w:marRight w:val="0"/>
                      <w:marTop w:val="0"/>
                      <w:marBottom w:val="0"/>
                      <w:divBdr>
                        <w:top w:val="none" w:sz="0" w:space="0" w:color="auto"/>
                        <w:left w:val="none" w:sz="0" w:space="0" w:color="auto"/>
                        <w:bottom w:val="none" w:sz="0" w:space="0" w:color="auto"/>
                        <w:right w:val="none" w:sz="0" w:space="0" w:color="auto"/>
                      </w:divBdr>
                    </w:div>
                    <w:div w:id="1992440151">
                      <w:marLeft w:val="0"/>
                      <w:marRight w:val="0"/>
                      <w:marTop w:val="0"/>
                      <w:marBottom w:val="0"/>
                      <w:divBdr>
                        <w:top w:val="none" w:sz="0" w:space="0" w:color="auto"/>
                        <w:left w:val="none" w:sz="0" w:space="0" w:color="auto"/>
                        <w:bottom w:val="none" w:sz="0" w:space="0" w:color="auto"/>
                        <w:right w:val="none" w:sz="0" w:space="0" w:color="auto"/>
                      </w:divBdr>
                      <w:divsChild>
                        <w:div w:id="1783915503">
                          <w:marLeft w:val="0"/>
                          <w:marRight w:val="0"/>
                          <w:marTop w:val="0"/>
                          <w:marBottom w:val="0"/>
                          <w:divBdr>
                            <w:top w:val="none" w:sz="0" w:space="0" w:color="auto"/>
                            <w:left w:val="none" w:sz="0" w:space="0" w:color="auto"/>
                            <w:bottom w:val="none" w:sz="0" w:space="0" w:color="auto"/>
                            <w:right w:val="none" w:sz="0" w:space="0" w:color="auto"/>
                          </w:divBdr>
                          <w:divsChild>
                            <w:div w:id="7016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7593">
                  <w:marLeft w:val="0"/>
                  <w:marRight w:val="0"/>
                  <w:marTop w:val="0"/>
                  <w:marBottom w:val="0"/>
                  <w:divBdr>
                    <w:top w:val="none" w:sz="0" w:space="0" w:color="auto"/>
                    <w:left w:val="none" w:sz="0" w:space="0" w:color="auto"/>
                    <w:bottom w:val="none" w:sz="0" w:space="0" w:color="auto"/>
                    <w:right w:val="none" w:sz="0" w:space="0" w:color="auto"/>
                  </w:divBdr>
                  <w:divsChild>
                    <w:div w:id="367150699">
                      <w:marLeft w:val="0"/>
                      <w:marRight w:val="0"/>
                      <w:marTop w:val="0"/>
                      <w:marBottom w:val="0"/>
                      <w:divBdr>
                        <w:top w:val="none" w:sz="0" w:space="0" w:color="auto"/>
                        <w:left w:val="none" w:sz="0" w:space="0" w:color="auto"/>
                        <w:bottom w:val="none" w:sz="0" w:space="0" w:color="auto"/>
                        <w:right w:val="none" w:sz="0" w:space="0" w:color="auto"/>
                      </w:divBdr>
                      <w:divsChild>
                        <w:div w:id="1160655439">
                          <w:marLeft w:val="0"/>
                          <w:marRight w:val="0"/>
                          <w:marTop w:val="0"/>
                          <w:marBottom w:val="0"/>
                          <w:divBdr>
                            <w:top w:val="none" w:sz="0" w:space="0" w:color="auto"/>
                            <w:left w:val="none" w:sz="0" w:space="0" w:color="auto"/>
                            <w:bottom w:val="none" w:sz="0" w:space="0" w:color="auto"/>
                            <w:right w:val="none" w:sz="0" w:space="0" w:color="auto"/>
                          </w:divBdr>
                          <w:divsChild>
                            <w:div w:id="9638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33479">
          <w:marLeft w:val="0"/>
          <w:marRight w:val="0"/>
          <w:marTop w:val="0"/>
          <w:marBottom w:val="0"/>
          <w:divBdr>
            <w:top w:val="none" w:sz="0" w:space="0" w:color="auto"/>
            <w:left w:val="none" w:sz="0" w:space="0" w:color="auto"/>
            <w:bottom w:val="none" w:sz="0" w:space="0" w:color="auto"/>
            <w:right w:val="none" w:sz="0" w:space="0" w:color="auto"/>
          </w:divBdr>
          <w:divsChild>
            <w:div w:id="1004824036">
              <w:marLeft w:val="0"/>
              <w:marRight w:val="0"/>
              <w:marTop w:val="0"/>
              <w:marBottom w:val="0"/>
              <w:divBdr>
                <w:top w:val="none" w:sz="0" w:space="0" w:color="auto"/>
                <w:left w:val="none" w:sz="0" w:space="0" w:color="auto"/>
                <w:bottom w:val="single" w:sz="6" w:space="8" w:color="DDDDDD"/>
                <w:right w:val="none" w:sz="0" w:space="0" w:color="auto"/>
              </w:divBdr>
              <w:divsChild>
                <w:div w:id="354768876">
                  <w:marLeft w:val="0"/>
                  <w:marRight w:val="150"/>
                  <w:marTop w:val="45"/>
                  <w:marBottom w:val="75"/>
                  <w:divBdr>
                    <w:top w:val="none" w:sz="0" w:space="0" w:color="auto"/>
                    <w:left w:val="none" w:sz="0" w:space="0" w:color="auto"/>
                    <w:bottom w:val="none" w:sz="0" w:space="0" w:color="auto"/>
                    <w:right w:val="none" w:sz="0" w:space="0" w:color="auto"/>
                  </w:divBdr>
                  <w:divsChild>
                    <w:div w:id="1286503246">
                      <w:marLeft w:val="0"/>
                      <w:marRight w:val="0"/>
                      <w:marTop w:val="0"/>
                      <w:marBottom w:val="0"/>
                      <w:divBdr>
                        <w:top w:val="none" w:sz="0" w:space="0" w:color="auto"/>
                        <w:left w:val="none" w:sz="0" w:space="0" w:color="auto"/>
                        <w:bottom w:val="none" w:sz="0" w:space="0" w:color="auto"/>
                        <w:right w:val="none" w:sz="0" w:space="0" w:color="auto"/>
                      </w:divBdr>
                      <w:divsChild>
                        <w:div w:id="2755436">
                          <w:marLeft w:val="0"/>
                          <w:marRight w:val="0"/>
                          <w:marTop w:val="0"/>
                          <w:marBottom w:val="0"/>
                          <w:divBdr>
                            <w:top w:val="none" w:sz="0" w:space="0" w:color="auto"/>
                            <w:left w:val="none" w:sz="0" w:space="0" w:color="auto"/>
                            <w:bottom w:val="none" w:sz="0" w:space="0" w:color="auto"/>
                            <w:right w:val="none" w:sz="0" w:space="0" w:color="auto"/>
                          </w:divBdr>
                          <w:divsChild>
                            <w:div w:id="1766681918">
                              <w:marLeft w:val="0"/>
                              <w:marRight w:val="0"/>
                              <w:marTop w:val="0"/>
                              <w:marBottom w:val="0"/>
                              <w:divBdr>
                                <w:top w:val="none" w:sz="0" w:space="0" w:color="auto"/>
                                <w:left w:val="none" w:sz="0" w:space="0" w:color="auto"/>
                                <w:bottom w:val="none" w:sz="0" w:space="0" w:color="auto"/>
                                <w:right w:val="none" w:sz="0" w:space="0" w:color="auto"/>
                              </w:divBdr>
                              <w:divsChild>
                                <w:div w:id="193201078">
                                  <w:marLeft w:val="0"/>
                                  <w:marRight w:val="0"/>
                                  <w:marTop w:val="0"/>
                                  <w:marBottom w:val="0"/>
                                  <w:divBdr>
                                    <w:top w:val="none" w:sz="0" w:space="0" w:color="auto"/>
                                    <w:left w:val="none" w:sz="0" w:space="0" w:color="auto"/>
                                    <w:bottom w:val="none" w:sz="0" w:space="0" w:color="auto"/>
                                    <w:right w:val="none" w:sz="0" w:space="0" w:color="auto"/>
                                  </w:divBdr>
                                  <w:divsChild>
                                    <w:div w:id="9820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004999">
                  <w:marLeft w:val="0"/>
                  <w:marRight w:val="0"/>
                  <w:marTop w:val="0"/>
                  <w:marBottom w:val="0"/>
                  <w:divBdr>
                    <w:top w:val="none" w:sz="0" w:space="0" w:color="auto"/>
                    <w:left w:val="none" w:sz="0" w:space="0" w:color="auto"/>
                    <w:bottom w:val="none" w:sz="0" w:space="0" w:color="auto"/>
                    <w:right w:val="none" w:sz="0" w:space="0" w:color="auto"/>
                  </w:divBdr>
                  <w:divsChild>
                    <w:div w:id="448277004">
                      <w:marLeft w:val="0"/>
                      <w:marRight w:val="0"/>
                      <w:marTop w:val="0"/>
                      <w:marBottom w:val="0"/>
                      <w:divBdr>
                        <w:top w:val="none" w:sz="0" w:space="0" w:color="auto"/>
                        <w:left w:val="none" w:sz="0" w:space="0" w:color="auto"/>
                        <w:bottom w:val="none" w:sz="0" w:space="0" w:color="auto"/>
                        <w:right w:val="none" w:sz="0" w:space="0" w:color="auto"/>
                      </w:divBdr>
                    </w:div>
                    <w:div w:id="995766310">
                      <w:marLeft w:val="0"/>
                      <w:marRight w:val="0"/>
                      <w:marTop w:val="0"/>
                      <w:marBottom w:val="0"/>
                      <w:divBdr>
                        <w:top w:val="none" w:sz="0" w:space="0" w:color="auto"/>
                        <w:left w:val="none" w:sz="0" w:space="0" w:color="auto"/>
                        <w:bottom w:val="none" w:sz="0" w:space="0" w:color="auto"/>
                        <w:right w:val="none" w:sz="0" w:space="0" w:color="auto"/>
                      </w:divBdr>
                      <w:divsChild>
                        <w:div w:id="332490701">
                          <w:marLeft w:val="0"/>
                          <w:marRight w:val="0"/>
                          <w:marTop w:val="0"/>
                          <w:marBottom w:val="0"/>
                          <w:divBdr>
                            <w:top w:val="none" w:sz="0" w:space="0" w:color="auto"/>
                            <w:left w:val="none" w:sz="0" w:space="0" w:color="auto"/>
                            <w:bottom w:val="none" w:sz="0" w:space="0" w:color="auto"/>
                            <w:right w:val="none" w:sz="0" w:space="0" w:color="auto"/>
                          </w:divBdr>
                          <w:divsChild>
                            <w:div w:id="4626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5759">
                  <w:marLeft w:val="0"/>
                  <w:marRight w:val="0"/>
                  <w:marTop w:val="0"/>
                  <w:marBottom w:val="0"/>
                  <w:divBdr>
                    <w:top w:val="none" w:sz="0" w:space="0" w:color="auto"/>
                    <w:left w:val="none" w:sz="0" w:space="0" w:color="auto"/>
                    <w:bottom w:val="none" w:sz="0" w:space="0" w:color="auto"/>
                    <w:right w:val="none" w:sz="0" w:space="0" w:color="auto"/>
                  </w:divBdr>
                  <w:divsChild>
                    <w:div w:id="286745760">
                      <w:marLeft w:val="0"/>
                      <w:marRight w:val="0"/>
                      <w:marTop w:val="0"/>
                      <w:marBottom w:val="0"/>
                      <w:divBdr>
                        <w:top w:val="none" w:sz="0" w:space="0" w:color="auto"/>
                        <w:left w:val="none" w:sz="0" w:space="0" w:color="auto"/>
                        <w:bottom w:val="none" w:sz="0" w:space="0" w:color="auto"/>
                        <w:right w:val="none" w:sz="0" w:space="0" w:color="auto"/>
                      </w:divBdr>
                      <w:divsChild>
                        <w:div w:id="551112693">
                          <w:marLeft w:val="0"/>
                          <w:marRight w:val="0"/>
                          <w:marTop w:val="0"/>
                          <w:marBottom w:val="0"/>
                          <w:divBdr>
                            <w:top w:val="none" w:sz="0" w:space="0" w:color="auto"/>
                            <w:left w:val="none" w:sz="0" w:space="0" w:color="auto"/>
                            <w:bottom w:val="none" w:sz="0" w:space="0" w:color="auto"/>
                            <w:right w:val="none" w:sz="0" w:space="0" w:color="auto"/>
                          </w:divBdr>
                          <w:divsChild>
                            <w:div w:id="2266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6695">
          <w:marLeft w:val="0"/>
          <w:marRight w:val="0"/>
          <w:marTop w:val="0"/>
          <w:marBottom w:val="0"/>
          <w:divBdr>
            <w:top w:val="none" w:sz="0" w:space="0" w:color="auto"/>
            <w:left w:val="none" w:sz="0" w:space="0" w:color="auto"/>
            <w:bottom w:val="none" w:sz="0" w:space="0" w:color="auto"/>
            <w:right w:val="none" w:sz="0" w:space="0" w:color="auto"/>
          </w:divBdr>
          <w:divsChild>
            <w:div w:id="780688547">
              <w:marLeft w:val="0"/>
              <w:marRight w:val="0"/>
              <w:marTop w:val="0"/>
              <w:marBottom w:val="0"/>
              <w:divBdr>
                <w:top w:val="none" w:sz="0" w:space="0" w:color="auto"/>
                <w:left w:val="none" w:sz="0" w:space="0" w:color="auto"/>
                <w:bottom w:val="single" w:sz="6" w:space="8" w:color="DDDDDD"/>
                <w:right w:val="none" w:sz="0" w:space="0" w:color="auto"/>
              </w:divBdr>
              <w:divsChild>
                <w:div w:id="1544632702">
                  <w:marLeft w:val="0"/>
                  <w:marRight w:val="150"/>
                  <w:marTop w:val="45"/>
                  <w:marBottom w:val="75"/>
                  <w:divBdr>
                    <w:top w:val="none" w:sz="0" w:space="0" w:color="auto"/>
                    <w:left w:val="none" w:sz="0" w:space="0" w:color="auto"/>
                    <w:bottom w:val="none" w:sz="0" w:space="0" w:color="auto"/>
                    <w:right w:val="none" w:sz="0" w:space="0" w:color="auto"/>
                  </w:divBdr>
                  <w:divsChild>
                    <w:div w:id="1844205783">
                      <w:marLeft w:val="0"/>
                      <w:marRight w:val="0"/>
                      <w:marTop w:val="0"/>
                      <w:marBottom w:val="0"/>
                      <w:divBdr>
                        <w:top w:val="none" w:sz="0" w:space="0" w:color="auto"/>
                        <w:left w:val="none" w:sz="0" w:space="0" w:color="auto"/>
                        <w:bottom w:val="none" w:sz="0" w:space="0" w:color="auto"/>
                        <w:right w:val="none" w:sz="0" w:space="0" w:color="auto"/>
                      </w:divBdr>
                      <w:divsChild>
                        <w:div w:id="549878215">
                          <w:marLeft w:val="0"/>
                          <w:marRight w:val="0"/>
                          <w:marTop w:val="0"/>
                          <w:marBottom w:val="0"/>
                          <w:divBdr>
                            <w:top w:val="none" w:sz="0" w:space="0" w:color="auto"/>
                            <w:left w:val="none" w:sz="0" w:space="0" w:color="auto"/>
                            <w:bottom w:val="none" w:sz="0" w:space="0" w:color="auto"/>
                            <w:right w:val="none" w:sz="0" w:space="0" w:color="auto"/>
                          </w:divBdr>
                          <w:divsChild>
                            <w:div w:id="979579922">
                              <w:marLeft w:val="0"/>
                              <w:marRight w:val="0"/>
                              <w:marTop w:val="0"/>
                              <w:marBottom w:val="0"/>
                              <w:divBdr>
                                <w:top w:val="none" w:sz="0" w:space="0" w:color="auto"/>
                                <w:left w:val="none" w:sz="0" w:space="0" w:color="auto"/>
                                <w:bottom w:val="none" w:sz="0" w:space="0" w:color="auto"/>
                                <w:right w:val="none" w:sz="0" w:space="0" w:color="auto"/>
                              </w:divBdr>
                              <w:divsChild>
                                <w:div w:id="1176699021">
                                  <w:marLeft w:val="0"/>
                                  <w:marRight w:val="0"/>
                                  <w:marTop w:val="0"/>
                                  <w:marBottom w:val="0"/>
                                  <w:divBdr>
                                    <w:top w:val="none" w:sz="0" w:space="0" w:color="auto"/>
                                    <w:left w:val="none" w:sz="0" w:space="0" w:color="auto"/>
                                    <w:bottom w:val="none" w:sz="0" w:space="0" w:color="auto"/>
                                    <w:right w:val="none" w:sz="0" w:space="0" w:color="auto"/>
                                  </w:divBdr>
                                  <w:divsChild>
                                    <w:div w:id="6745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44946">
                  <w:marLeft w:val="0"/>
                  <w:marRight w:val="0"/>
                  <w:marTop w:val="0"/>
                  <w:marBottom w:val="0"/>
                  <w:divBdr>
                    <w:top w:val="none" w:sz="0" w:space="0" w:color="auto"/>
                    <w:left w:val="none" w:sz="0" w:space="0" w:color="auto"/>
                    <w:bottom w:val="none" w:sz="0" w:space="0" w:color="auto"/>
                    <w:right w:val="none" w:sz="0" w:space="0" w:color="auto"/>
                  </w:divBdr>
                  <w:divsChild>
                    <w:div w:id="551190331">
                      <w:marLeft w:val="0"/>
                      <w:marRight w:val="0"/>
                      <w:marTop w:val="0"/>
                      <w:marBottom w:val="0"/>
                      <w:divBdr>
                        <w:top w:val="none" w:sz="0" w:space="0" w:color="auto"/>
                        <w:left w:val="none" w:sz="0" w:space="0" w:color="auto"/>
                        <w:bottom w:val="none" w:sz="0" w:space="0" w:color="auto"/>
                        <w:right w:val="none" w:sz="0" w:space="0" w:color="auto"/>
                      </w:divBdr>
                    </w:div>
                    <w:div w:id="1473257978">
                      <w:marLeft w:val="0"/>
                      <w:marRight w:val="0"/>
                      <w:marTop w:val="0"/>
                      <w:marBottom w:val="0"/>
                      <w:divBdr>
                        <w:top w:val="none" w:sz="0" w:space="0" w:color="auto"/>
                        <w:left w:val="none" w:sz="0" w:space="0" w:color="auto"/>
                        <w:bottom w:val="none" w:sz="0" w:space="0" w:color="auto"/>
                        <w:right w:val="none" w:sz="0" w:space="0" w:color="auto"/>
                      </w:divBdr>
                      <w:divsChild>
                        <w:div w:id="2099397585">
                          <w:marLeft w:val="0"/>
                          <w:marRight w:val="0"/>
                          <w:marTop w:val="0"/>
                          <w:marBottom w:val="0"/>
                          <w:divBdr>
                            <w:top w:val="none" w:sz="0" w:space="0" w:color="auto"/>
                            <w:left w:val="none" w:sz="0" w:space="0" w:color="auto"/>
                            <w:bottom w:val="none" w:sz="0" w:space="0" w:color="auto"/>
                            <w:right w:val="none" w:sz="0" w:space="0" w:color="auto"/>
                          </w:divBdr>
                          <w:divsChild>
                            <w:div w:id="48169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81693">
                  <w:marLeft w:val="0"/>
                  <w:marRight w:val="0"/>
                  <w:marTop w:val="0"/>
                  <w:marBottom w:val="0"/>
                  <w:divBdr>
                    <w:top w:val="none" w:sz="0" w:space="0" w:color="auto"/>
                    <w:left w:val="none" w:sz="0" w:space="0" w:color="auto"/>
                    <w:bottom w:val="none" w:sz="0" w:space="0" w:color="auto"/>
                    <w:right w:val="none" w:sz="0" w:space="0" w:color="auto"/>
                  </w:divBdr>
                  <w:divsChild>
                    <w:div w:id="232547625">
                      <w:marLeft w:val="0"/>
                      <w:marRight w:val="0"/>
                      <w:marTop w:val="0"/>
                      <w:marBottom w:val="0"/>
                      <w:divBdr>
                        <w:top w:val="none" w:sz="0" w:space="0" w:color="auto"/>
                        <w:left w:val="none" w:sz="0" w:space="0" w:color="auto"/>
                        <w:bottom w:val="none" w:sz="0" w:space="0" w:color="auto"/>
                        <w:right w:val="none" w:sz="0" w:space="0" w:color="auto"/>
                      </w:divBdr>
                      <w:divsChild>
                        <w:div w:id="1673333948">
                          <w:marLeft w:val="0"/>
                          <w:marRight w:val="0"/>
                          <w:marTop w:val="0"/>
                          <w:marBottom w:val="0"/>
                          <w:divBdr>
                            <w:top w:val="none" w:sz="0" w:space="0" w:color="auto"/>
                            <w:left w:val="none" w:sz="0" w:space="0" w:color="auto"/>
                            <w:bottom w:val="none" w:sz="0" w:space="0" w:color="auto"/>
                            <w:right w:val="none" w:sz="0" w:space="0" w:color="auto"/>
                          </w:divBdr>
                          <w:divsChild>
                            <w:div w:id="11445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52711">
          <w:marLeft w:val="0"/>
          <w:marRight w:val="0"/>
          <w:marTop w:val="0"/>
          <w:marBottom w:val="0"/>
          <w:divBdr>
            <w:top w:val="none" w:sz="0" w:space="0" w:color="auto"/>
            <w:left w:val="none" w:sz="0" w:space="0" w:color="auto"/>
            <w:bottom w:val="none" w:sz="0" w:space="0" w:color="auto"/>
            <w:right w:val="none" w:sz="0" w:space="0" w:color="auto"/>
          </w:divBdr>
          <w:divsChild>
            <w:div w:id="667177753">
              <w:marLeft w:val="0"/>
              <w:marRight w:val="0"/>
              <w:marTop w:val="0"/>
              <w:marBottom w:val="0"/>
              <w:divBdr>
                <w:top w:val="none" w:sz="0" w:space="0" w:color="auto"/>
                <w:left w:val="none" w:sz="0" w:space="0" w:color="auto"/>
                <w:bottom w:val="single" w:sz="6" w:space="8" w:color="DDDDDD"/>
                <w:right w:val="none" w:sz="0" w:space="0" w:color="auto"/>
              </w:divBdr>
              <w:divsChild>
                <w:div w:id="1709406010">
                  <w:marLeft w:val="0"/>
                  <w:marRight w:val="150"/>
                  <w:marTop w:val="45"/>
                  <w:marBottom w:val="75"/>
                  <w:divBdr>
                    <w:top w:val="none" w:sz="0" w:space="0" w:color="auto"/>
                    <w:left w:val="none" w:sz="0" w:space="0" w:color="auto"/>
                    <w:bottom w:val="none" w:sz="0" w:space="0" w:color="auto"/>
                    <w:right w:val="none" w:sz="0" w:space="0" w:color="auto"/>
                  </w:divBdr>
                  <w:divsChild>
                    <w:div w:id="1019817836">
                      <w:marLeft w:val="0"/>
                      <w:marRight w:val="0"/>
                      <w:marTop w:val="0"/>
                      <w:marBottom w:val="0"/>
                      <w:divBdr>
                        <w:top w:val="none" w:sz="0" w:space="0" w:color="auto"/>
                        <w:left w:val="none" w:sz="0" w:space="0" w:color="auto"/>
                        <w:bottom w:val="none" w:sz="0" w:space="0" w:color="auto"/>
                        <w:right w:val="none" w:sz="0" w:space="0" w:color="auto"/>
                      </w:divBdr>
                      <w:divsChild>
                        <w:div w:id="1980498182">
                          <w:marLeft w:val="0"/>
                          <w:marRight w:val="0"/>
                          <w:marTop w:val="0"/>
                          <w:marBottom w:val="0"/>
                          <w:divBdr>
                            <w:top w:val="none" w:sz="0" w:space="0" w:color="auto"/>
                            <w:left w:val="none" w:sz="0" w:space="0" w:color="auto"/>
                            <w:bottom w:val="none" w:sz="0" w:space="0" w:color="auto"/>
                            <w:right w:val="none" w:sz="0" w:space="0" w:color="auto"/>
                          </w:divBdr>
                          <w:divsChild>
                            <w:div w:id="577903457">
                              <w:marLeft w:val="0"/>
                              <w:marRight w:val="0"/>
                              <w:marTop w:val="0"/>
                              <w:marBottom w:val="0"/>
                              <w:divBdr>
                                <w:top w:val="none" w:sz="0" w:space="0" w:color="auto"/>
                                <w:left w:val="none" w:sz="0" w:space="0" w:color="auto"/>
                                <w:bottom w:val="none" w:sz="0" w:space="0" w:color="auto"/>
                                <w:right w:val="none" w:sz="0" w:space="0" w:color="auto"/>
                              </w:divBdr>
                              <w:divsChild>
                                <w:div w:id="194467894">
                                  <w:marLeft w:val="0"/>
                                  <w:marRight w:val="0"/>
                                  <w:marTop w:val="0"/>
                                  <w:marBottom w:val="0"/>
                                  <w:divBdr>
                                    <w:top w:val="none" w:sz="0" w:space="0" w:color="auto"/>
                                    <w:left w:val="none" w:sz="0" w:space="0" w:color="auto"/>
                                    <w:bottom w:val="none" w:sz="0" w:space="0" w:color="auto"/>
                                    <w:right w:val="none" w:sz="0" w:space="0" w:color="auto"/>
                                  </w:divBdr>
                                  <w:divsChild>
                                    <w:div w:id="14468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786766">
                  <w:marLeft w:val="0"/>
                  <w:marRight w:val="0"/>
                  <w:marTop w:val="0"/>
                  <w:marBottom w:val="0"/>
                  <w:divBdr>
                    <w:top w:val="none" w:sz="0" w:space="0" w:color="auto"/>
                    <w:left w:val="none" w:sz="0" w:space="0" w:color="auto"/>
                    <w:bottom w:val="none" w:sz="0" w:space="0" w:color="auto"/>
                    <w:right w:val="none" w:sz="0" w:space="0" w:color="auto"/>
                  </w:divBdr>
                  <w:divsChild>
                    <w:div w:id="347605594">
                      <w:marLeft w:val="0"/>
                      <w:marRight w:val="0"/>
                      <w:marTop w:val="0"/>
                      <w:marBottom w:val="0"/>
                      <w:divBdr>
                        <w:top w:val="none" w:sz="0" w:space="0" w:color="auto"/>
                        <w:left w:val="none" w:sz="0" w:space="0" w:color="auto"/>
                        <w:bottom w:val="none" w:sz="0" w:space="0" w:color="auto"/>
                        <w:right w:val="none" w:sz="0" w:space="0" w:color="auto"/>
                      </w:divBdr>
                    </w:div>
                    <w:div w:id="1054160491">
                      <w:marLeft w:val="0"/>
                      <w:marRight w:val="0"/>
                      <w:marTop w:val="0"/>
                      <w:marBottom w:val="0"/>
                      <w:divBdr>
                        <w:top w:val="none" w:sz="0" w:space="0" w:color="auto"/>
                        <w:left w:val="none" w:sz="0" w:space="0" w:color="auto"/>
                        <w:bottom w:val="none" w:sz="0" w:space="0" w:color="auto"/>
                        <w:right w:val="none" w:sz="0" w:space="0" w:color="auto"/>
                      </w:divBdr>
                      <w:divsChild>
                        <w:div w:id="204877455">
                          <w:marLeft w:val="0"/>
                          <w:marRight w:val="0"/>
                          <w:marTop w:val="0"/>
                          <w:marBottom w:val="0"/>
                          <w:divBdr>
                            <w:top w:val="none" w:sz="0" w:space="0" w:color="auto"/>
                            <w:left w:val="none" w:sz="0" w:space="0" w:color="auto"/>
                            <w:bottom w:val="none" w:sz="0" w:space="0" w:color="auto"/>
                            <w:right w:val="none" w:sz="0" w:space="0" w:color="auto"/>
                          </w:divBdr>
                          <w:divsChild>
                            <w:div w:id="4525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960637">
                  <w:marLeft w:val="0"/>
                  <w:marRight w:val="0"/>
                  <w:marTop w:val="0"/>
                  <w:marBottom w:val="0"/>
                  <w:divBdr>
                    <w:top w:val="none" w:sz="0" w:space="0" w:color="auto"/>
                    <w:left w:val="none" w:sz="0" w:space="0" w:color="auto"/>
                    <w:bottom w:val="none" w:sz="0" w:space="0" w:color="auto"/>
                    <w:right w:val="none" w:sz="0" w:space="0" w:color="auto"/>
                  </w:divBdr>
                  <w:divsChild>
                    <w:div w:id="222954651">
                      <w:marLeft w:val="0"/>
                      <w:marRight w:val="0"/>
                      <w:marTop w:val="0"/>
                      <w:marBottom w:val="0"/>
                      <w:divBdr>
                        <w:top w:val="none" w:sz="0" w:space="0" w:color="auto"/>
                        <w:left w:val="none" w:sz="0" w:space="0" w:color="auto"/>
                        <w:bottom w:val="none" w:sz="0" w:space="0" w:color="auto"/>
                        <w:right w:val="none" w:sz="0" w:space="0" w:color="auto"/>
                      </w:divBdr>
                      <w:divsChild>
                        <w:div w:id="1971278067">
                          <w:marLeft w:val="0"/>
                          <w:marRight w:val="0"/>
                          <w:marTop w:val="0"/>
                          <w:marBottom w:val="0"/>
                          <w:divBdr>
                            <w:top w:val="none" w:sz="0" w:space="0" w:color="auto"/>
                            <w:left w:val="none" w:sz="0" w:space="0" w:color="auto"/>
                            <w:bottom w:val="none" w:sz="0" w:space="0" w:color="auto"/>
                            <w:right w:val="none" w:sz="0" w:space="0" w:color="auto"/>
                          </w:divBdr>
                          <w:divsChild>
                            <w:div w:id="19757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6679">
          <w:marLeft w:val="0"/>
          <w:marRight w:val="0"/>
          <w:marTop w:val="0"/>
          <w:marBottom w:val="0"/>
          <w:divBdr>
            <w:top w:val="none" w:sz="0" w:space="0" w:color="auto"/>
            <w:left w:val="none" w:sz="0" w:space="0" w:color="auto"/>
            <w:bottom w:val="none" w:sz="0" w:space="0" w:color="auto"/>
            <w:right w:val="none" w:sz="0" w:space="0" w:color="auto"/>
          </w:divBdr>
          <w:divsChild>
            <w:div w:id="1360934370">
              <w:marLeft w:val="0"/>
              <w:marRight w:val="0"/>
              <w:marTop w:val="0"/>
              <w:marBottom w:val="0"/>
              <w:divBdr>
                <w:top w:val="none" w:sz="0" w:space="0" w:color="auto"/>
                <w:left w:val="none" w:sz="0" w:space="0" w:color="auto"/>
                <w:bottom w:val="single" w:sz="6" w:space="8" w:color="DDDDDD"/>
                <w:right w:val="none" w:sz="0" w:space="0" w:color="auto"/>
              </w:divBdr>
              <w:divsChild>
                <w:div w:id="122888132">
                  <w:marLeft w:val="0"/>
                  <w:marRight w:val="150"/>
                  <w:marTop w:val="45"/>
                  <w:marBottom w:val="75"/>
                  <w:divBdr>
                    <w:top w:val="none" w:sz="0" w:space="0" w:color="auto"/>
                    <w:left w:val="none" w:sz="0" w:space="0" w:color="auto"/>
                    <w:bottom w:val="none" w:sz="0" w:space="0" w:color="auto"/>
                    <w:right w:val="none" w:sz="0" w:space="0" w:color="auto"/>
                  </w:divBdr>
                  <w:divsChild>
                    <w:div w:id="1952471300">
                      <w:marLeft w:val="0"/>
                      <w:marRight w:val="0"/>
                      <w:marTop w:val="0"/>
                      <w:marBottom w:val="0"/>
                      <w:divBdr>
                        <w:top w:val="none" w:sz="0" w:space="0" w:color="auto"/>
                        <w:left w:val="none" w:sz="0" w:space="0" w:color="auto"/>
                        <w:bottom w:val="none" w:sz="0" w:space="0" w:color="auto"/>
                        <w:right w:val="none" w:sz="0" w:space="0" w:color="auto"/>
                      </w:divBdr>
                      <w:divsChild>
                        <w:div w:id="1472018893">
                          <w:marLeft w:val="0"/>
                          <w:marRight w:val="0"/>
                          <w:marTop w:val="0"/>
                          <w:marBottom w:val="0"/>
                          <w:divBdr>
                            <w:top w:val="none" w:sz="0" w:space="0" w:color="auto"/>
                            <w:left w:val="none" w:sz="0" w:space="0" w:color="auto"/>
                            <w:bottom w:val="none" w:sz="0" w:space="0" w:color="auto"/>
                            <w:right w:val="none" w:sz="0" w:space="0" w:color="auto"/>
                          </w:divBdr>
                          <w:divsChild>
                            <w:div w:id="1479034337">
                              <w:marLeft w:val="0"/>
                              <w:marRight w:val="0"/>
                              <w:marTop w:val="0"/>
                              <w:marBottom w:val="0"/>
                              <w:divBdr>
                                <w:top w:val="none" w:sz="0" w:space="0" w:color="auto"/>
                                <w:left w:val="none" w:sz="0" w:space="0" w:color="auto"/>
                                <w:bottom w:val="none" w:sz="0" w:space="0" w:color="auto"/>
                                <w:right w:val="none" w:sz="0" w:space="0" w:color="auto"/>
                              </w:divBdr>
                              <w:divsChild>
                                <w:div w:id="1395541659">
                                  <w:marLeft w:val="0"/>
                                  <w:marRight w:val="0"/>
                                  <w:marTop w:val="0"/>
                                  <w:marBottom w:val="0"/>
                                  <w:divBdr>
                                    <w:top w:val="none" w:sz="0" w:space="0" w:color="auto"/>
                                    <w:left w:val="none" w:sz="0" w:space="0" w:color="auto"/>
                                    <w:bottom w:val="none" w:sz="0" w:space="0" w:color="auto"/>
                                    <w:right w:val="none" w:sz="0" w:space="0" w:color="auto"/>
                                  </w:divBdr>
                                  <w:divsChild>
                                    <w:div w:id="8833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5955">
                  <w:marLeft w:val="0"/>
                  <w:marRight w:val="0"/>
                  <w:marTop w:val="0"/>
                  <w:marBottom w:val="0"/>
                  <w:divBdr>
                    <w:top w:val="none" w:sz="0" w:space="0" w:color="auto"/>
                    <w:left w:val="none" w:sz="0" w:space="0" w:color="auto"/>
                    <w:bottom w:val="none" w:sz="0" w:space="0" w:color="auto"/>
                    <w:right w:val="none" w:sz="0" w:space="0" w:color="auto"/>
                  </w:divBdr>
                  <w:divsChild>
                    <w:div w:id="1052115322">
                      <w:marLeft w:val="0"/>
                      <w:marRight w:val="0"/>
                      <w:marTop w:val="0"/>
                      <w:marBottom w:val="0"/>
                      <w:divBdr>
                        <w:top w:val="none" w:sz="0" w:space="0" w:color="auto"/>
                        <w:left w:val="none" w:sz="0" w:space="0" w:color="auto"/>
                        <w:bottom w:val="none" w:sz="0" w:space="0" w:color="auto"/>
                        <w:right w:val="none" w:sz="0" w:space="0" w:color="auto"/>
                      </w:divBdr>
                    </w:div>
                    <w:div w:id="900940807">
                      <w:marLeft w:val="0"/>
                      <w:marRight w:val="0"/>
                      <w:marTop w:val="0"/>
                      <w:marBottom w:val="0"/>
                      <w:divBdr>
                        <w:top w:val="none" w:sz="0" w:space="0" w:color="auto"/>
                        <w:left w:val="none" w:sz="0" w:space="0" w:color="auto"/>
                        <w:bottom w:val="none" w:sz="0" w:space="0" w:color="auto"/>
                        <w:right w:val="none" w:sz="0" w:space="0" w:color="auto"/>
                      </w:divBdr>
                      <w:divsChild>
                        <w:div w:id="455686423">
                          <w:marLeft w:val="0"/>
                          <w:marRight w:val="0"/>
                          <w:marTop w:val="0"/>
                          <w:marBottom w:val="0"/>
                          <w:divBdr>
                            <w:top w:val="none" w:sz="0" w:space="0" w:color="auto"/>
                            <w:left w:val="none" w:sz="0" w:space="0" w:color="auto"/>
                            <w:bottom w:val="none" w:sz="0" w:space="0" w:color="auto"/>
                            <w:right w:val="none" w:sz="0" w:space="0" w:color="auto"/>
                          </w:divBdr>
                          <w:divsChild>
                            <w:div w:id="5220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10080">
                  <w:marLeft w:val="0"/>
                  <w:marRight w:val="0"/>
                  <w:marTop w:val="0"/>
                  <w:marBottom w:val="0"/>
                  <w:divBdr>
                    <w:top w:val="none" w:sz="0" w:space="0" w:color="auto"/>
                    <w:left w:val="none" w:sz="0" w:space="0" w:color="auto"/>
                    <w:bottom w:val="none" w:sz="0" w:space="0" w:color="auto"/>
                    <w:right w:val="none" w:sz="0" w:space="0" w:color="auto"/>
                  </w:divBdr>
                  <w:divsChild>
                    <w:div w:id="1384599453">
                      <w:marLeft w:val="0"/>
                      <w:marRight w:val="0"/>
                      <w:marTop w:val="0"/>
                      <w:marBottom w:val="0"/>
                      <w:divBdr>
                        <w:top w:val="none" w:sz="0" w:space="0" w:color="auto"/>
                        <w:left w:val="none" w:sz="0" w:space="0" w:color="auto"/>
                        <w:bottom w:val="none" w:sz="0" w:space="0" w:color="auto"/>
                        <w:right w:val="none" w:sz="0" w:space="0" w:color="auto"/>
                      </w:divBdr>
                      <w:divsChild>
                        <w:div w:id="266541567">
                          <w:marLeft w:val="0"/>
                          <w:marRight w:val="0"/>
                          <w:marTop w:val="0"/>
                          <w:marBottom w:val="0"/>
                          <w:divBdr>
                            <w:top w:val="none" w:sz="0" w:space="0" w:color="auto"/>
                            <w:left w:val="none" w:sz="0" w:space="0" w:color="auto"/>
                            <w:bottom w:val="none" w:sz="0" w:space="0" w:color="auto"/>
                            <w:right w:val="none" w:sz="0" w:space="0" w:color="auto"/>
                          </w:divBdr>
                          <w:divsChild>
                            <w:div w:id="16512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25357">
          <w:marLeft w:val="0"/>
          <w:marRight w:val="0"/>
          <w:marTop w:val="0"/>
          <w:marBottom w:val="0"/>
          <w:divBdr>
            <w:top w:val="none" w:sz="0" w:space="0" w:color="auto"/>
            <w:left w:val="none" w:sz="0" w:space="0" w:color="auto"/>
            <w:bottom w:val="none" w:sz="0" w:space="0" w:color="auto"/>
            <w:right w:val="none" w:sz="0" w:space="0" w:color="auto"/>
          </w:divBdr>
          <w:divsChild>
            <w:div w:id="919291420">
              <w:marLeft w:val="0"/>
              <w:marRight w:val="0"/>
              <w:marTop w:val="0"/>
              <w:marBottom w:val="0"/>
              <w:divBdr>
                <w:top w:val="none" w:sz="0" w:space="0" w:color="auto"/>
                <w:left w:val="none" w:sz="0" w:space="0" w:color="auto"/>
                <w:bottom w:val="single" w:sz="6" w:space="8" w:color="DDDDDD"/>
                <w:right w:val="none" w:sz="0" w:space="0" w:color="auto"/>
              </w:divBdr>
              <w:divsChild>
                <w:div w:id="747120229">
                  <w:marLeft w:val="0"/>
                  <w:marRight w:val="150"/>
                  <w:marTop w:val="45"/>
                  <w:marBottom w:val="75"/>
                  <w:divBdr>
                    <w:top w:val="none" w:sz="0" w:space="0" w:color="auto"/>
                    <w:left w:val="none" w:sz="0" w:space="0" w:color="auto"/>
                    <w:bottom w:val="none" w:sz="0" w:space="0" w:color="auto"/>
                    <w:right w:val="none" w:sz="0" w:space="0" w:color="auto"/>
                  </w:divBdr>
                  <w:divsChild>
                    <w:div w:id="72513042">
                      <w:marLeft w:val="0"/>
                      <w:marRight w:val="0"/>
                      <w:marTop w:val="0"/>
                      <w:marBottom w:val="0"/>
                      <w:divBdr>
                        <w:top w:val="none" w:sz="0" w:space="0" w:color="auto"/>
                        <w:left w:val="none" w:sz="0" w:space="0" w:color="auto"/>
                        <w:bottom w:val="none" w:sz="0" w:space="0" w:color="auto"/>
                        <w:right w:val="none" w:sz="0" w:space="0" w:color="auto"/>
                      </w:divBdr>
                      <w:divsChild>
                        <w:div w:id="603658108">
                          <w:marLeft w:val="0"/>
                          <w:marRight w:val="0"/>
                          <w:marTop w:val="0"/>
                          <w:marBottom w:val="0"/>
                          <w:divBdr>
                            <w:top w:val="none" w:sz="0" w:space="0" w:color="auto"/>
                            <w:left w:val="none" w:sz="0" w:space="0" w:color="auto"/>
                            <w:bottom w:val="none" w:sz="0" w:space="0" w:color="auto"/>
                            <w:right w:val="none" w:sz="0" w:space="0" w:color="auto"/>
                          </w:divBdr>
                          <w:divsChild>
                            <w:div w:id="860124286">
                              <w:marLeft w:val="0"/>
                              <w:marRight w:val="0"/>
                              <w:marTop w:val="0"/>
                              <w:marBottom w:val="0"/>
                              <w:divBdr>
                                <w:top w:val="none" w:sz="0" w:space="0" w:color="auto"/>
                                <w:left w:val="none" w:sz="0" w:space="0" w:color="auto"/>
                                <w:bottom w:val="none" w:sz="0" w:space="0" w:color="auto"/>
                                <w:right w:val="none" w:sz="0" w:space="0" w:color="auto"/>
                              </w:divBdr>
                              <w:divsChild>
                                <w:div w:id="1771965826">
                                  <w:marLeft w:val="0"/>
                                  <w:marRight w:val="0"/>
                                  <w:marTop w:val="0"/>
                                  <w:marBottom w:val="0"/>
                                  <w:divBdr>
                                    <w:top w:val="none" w:sz="0" w:space="0" w:color="auto"/>
                                    <w:left w:val="none" w:sz="0" w:space="0" w:color="auto"/>
                                    <w:bottom w:val="none" w:sz="0" w:space="0" w:color="auto"/>
                                    <w:right w:val="none" w:sz="0" w:space="0" w:color="auto"/>
                                  </w:divBdr>
                                  <w:divsChild>
                                    <w:div w:id="9434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563953">
                  <w:marLeft w:val="0"/>
                  <w:marRight w:val="0"/>
                  <w:marTop w:val="0"/>
                  <w:marBottom w:val="0"/>
                  <w:divBdr>
                    <w:top w:val="none" w:sz="0" w:space="0" w:color="auto"/>
                    <w:left w:val="none" w:sz="0" w:space="0" w:color="auto"/>
                    <w:bottom w:val="none" w:sz="0" w:space="0" w:color="auto"/>
                    <w:right w:val="none" w:sz="0" w:space="0" w:color="auto"/>
                  </w:divBdr>
                  <w:divsChild>
                    <w:div w:id="1994487710">
                      <w:marLeft w:val="0"/>
                      <w:marRight w:val="0"/>
                      <w:marTop w:val="0"/>
                      <w:marBottom w:val="0"/>
                      <w:divBdr>
                        <w:top w:val="none" w:sz="0" w:space="0" w:color="auto"/>
                        <w:left w:val="none" w:sz="0" w:space="0" w:color="auto"/>
                        <w:bottom w:val="none" w:sz="0" w:space="0" w:color="auto"/>
                        <w:right w:val="none" w:sz="0" w:space="0" w:color="auto"/>
                      </w:divBdr>
                    </w:div>
                    <w:div w:id="949237508">
                      <w:marLeft w:val="0"/>
                      <w:marRight w:val="0"/>
                      <w:marTop w:val="0"/>
                      <w:marBottom w:val="0"/>
                      <w:divBdr>
                        <w:top w:val="none" w:sz="0" w:space="0" w:color="auto"/>
                        <w:left w:val="none" w:sz="0" w:space="0" w:color="auto"/>
                        <w:bottom w:val="none" w:sz="0" w:space="0" w:color="auto"/>
                        <w:right w:val="none" w:sz="0" w:space="0" w:color="auto"/>
                      </w:divBdr>
                      <w:divsChild>
                        <w:div w:id="869875214">
                          <w:marLeft w:val="0"/>
                          <w:marRight w:val="0"/>
                          <w:marTop w:val="0"/>
                          <w:marBottom w:val="0"/>
                          <w:divBdr>
                            <w:top w:val="none" w:sz="0" w:space="0" w:color="auto"/>
                            <w:left w:val="none" w:sz="0" w:space="0" w:color="auto"/>
                            <w:bottom w:val="none" w:sz="0" w:space="0" w:color="auto"/>
                            <w:right w:val="none" w:sz="0" w:space="0" w:color="auto"/>
                          </w:divBdr>
                          <w:divsChild>
                            <w:div w:id="4389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37967">
                  <w:marLeft w:val="0"/>
                  <w:marRight w:val="0"/>
                  <w:marTop w:val="0"/>
                  <w:marBottom w:val="0"/>
                  <w:divBdr>
                    <w:top w:val="none" w:sz="0" w:space="0" w:color="auto"/>
                    <w:left w:val="none" w:sz="0" w:space="0" w:color="auto"/>
                    <w:bottom w:val="none" w:sz="0" w:space="0" w:color="auto"/>
                    <w:right w:val="none" w:sz="0" w:space="0" w:color="auto"/>
                  </w:divBdr>
                  <w:divsChild>
                    <w:div w:id="944726636">
                      <w:marLeft w:val="0"/>
                      <w:marRight w:val="0"/>
                      <w:marTop w:val="0"/>
                      <w:marBottom w:val="0"/>
                      <w:divBdr>
                        <w:top w:val="none" w:sz="0" w:space="0" w:color="auto"/>
                        <w:left w:val="none" w:sz="0" w:space="0" w:color="auto"/>
                        <w:bottom w:val="none" w:sz="0" w:space="0" w:color="auto"/>
                        <w:right w:val="none" w:sz="0" w:space="0" w:color="auto"/>
                      </w:divBdr>
                      <w:divsChild>
                        <w:div w:id="916018790">
                          <w:marLeft w:val="0"/>
                          <w:marRight w:val="0"/>
                          <w:marTop w:val="0"/>
                          <w:marBottom w:val="0"/>
                          <w:divBdr>
                            <w:top w:val="none" w:sz="0" w:space="0" w:color="auto"/>
                            <w:left w:val="none" w:sz="0" w:space="0" w:color="auto"/>
                            <w:bottom w:val="none" w:sz="0" w:space="0" w:color="auto"/>
                            <w:right w:val="none" w:sz="0" w:space="0" w:color="auto"/>
                          </w:divBdr>
                          <w:divsChild>
                            <w:div w:id="2756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24310">
          <w:marLeft w:val="0"/>
          <w:marRight w:val="0"/>
          <w:marTop w:val="0"/>
          <w:marBottom w:val="0"/>
          <w:divBdr>
            <w:top w:val="none" w:sz="0" w:space="0" w:color="auto"/>
            <w:left w:val="none" w:sz="0" w:space="0" w:color="auto"/>
            <w:bottom w:val="none" w:sz="0" w:space="0" w:color="auto"/>
            <w:right w:val="none" w:sz="0" w:space="0" w:color="auto"/>
          </w:divBdr>
          <w:divsChild>
            <w:div w:id="58480658">
              <w:marLeft w:val="0"/>
              <w:marRight w:val="0"/>
              <w:marTop w:val="0"/>
              <w:marBottom w:val="0"/>
              <w:divBdr>
                <w:top w:val="none" w:sz="0" w:space="0" w:color="auto"/>
                <w:left w:val="none" w:sz="0" w:space="0" w:color="auto"/>
                <w:bottom w:val="single" w:sz="6" w:space="8" w:color="DDDDDD"/>
                <w:right w:val="none" w:sz="0" w:space="0" w:color="auto"/>
              </w:divBdr>
              <w:divsChild>
                <w:div w:id="1350135664">
                  <w:marLeft w:val="0"/>
                  <w:marRight w:val="150"/>
                  <w:marTop w:val="45"/>
                  <w:marBottom w:val="75"/>
                  <w:divBdr>
                    <w:top w:val="none" w:sz="0" w:space="0" w:color="auto"/>
                    <w:left w:val="none" w:sz="0" w:space="0" w:color="auto"/>
                    <w:bottom w:val="none" w:sz="0" w:space="0" w:color="auto"/>
                    <w:right w:val="none" w:sz="0" w:space="0" w:color="auto"/>
                  </w:divBdr>
                  <w:divsChild>
                    <w:div w:id="208155176">
                      <w:marLeft w:val="0"/>
                      <w:marRight w:val="0"/>
                      <w:marTop w:val="0"/>
                      <w:marBottom w:val="0"/>
                      <w:divBdr>
                        <w:top w:val="none" w:sz="0" w:space="0" w:color="auto"/>
                        <w:left w:val="none" w:sz="0" w:space="0" w:color="auto"/>
                        <w:bottom w:val="none" w:sz="0" w:space="0" w:color="auto"/>
                        <w:right w:val="none" w:sz="0" w:space="0" w:color="auto"/>
                      </w:divBdr>
                      <w:divsChild>
                        <w:div w:id="1722632184">
                          <w:marLeft w:val="0"/>
                          <w:marRight w:val="0"/>
                          <w:marTop w:val="0"/>
                          <w:marBottom w:val="0"/>
                          <w:divBdr>
                            <w:top w:val="none" w:sz="0" w:space="0" w:color="auto"/>
                            <w:left w:val="none" w:sz="0" w:space="0" w:color="auto"/>
                            <w:bottom w:val="none" w:sz="0" w:space="0" w:color="auto"/>
                            <w:right w:val="none" w:sz="0" w:space="0" w:color="auto"/>
                          </w:divBdr>
                          <w:divsChild>
                            <w:div w:id="1061976072">
                              <w:marLeft w:val="0"/>
                              <w:marRight w:val="0"/>
                              <w:marTop w:val="0"/>
                              <w:marBottom w:val="0"/>
                              <w:divBdr>
                                <w:top w:val="none" w:sz="0" w:space="0" w:color="auto"/>
                                <w:left w:val="none" w:sz="0" w:space="0" w:color="auto"/>
                                <w:bottom w:val="none" w:sz="0" w:space="0" w:color="auto"/>
                                <w:right w:val="none" w:sz="0" w:space="0" w:color="auto"/>
                              </w:divBdr>
                              <w:divsChild>
                                <w:div w:id="598022034">
                                  <w:marLeft w:val="0"/>
                                  <w:marRight w:val="0"/>
                                  <w:marTop w:val="0"/>
                                  <w:marBottom w:val="0"/>
                                  <w:divBdr>
                                    <w:top w:val="none" w:sz="0" w:space="0" w:color="auto"/>
                                    <w:left w:val="none" w:sz="0" w:space="0" w:color="auto"/>
                                    <w:bottom w:val="none" w:sz="0" w:space="0" w:color="auto"/>
                                    <w:right w:val="none" w:sz="0" w:space="0" w:color="auto"/>
                                  </w:divBdr>
                                  <w:divsChild>
                                    <w:div w:id="17641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07429">
                  <w:marLeft w:val="0"/>
                  <w:marRight w:val="0"/>
                  <w:marTop w:val="0"/>
                  <w:marBottom w:val="0"/>
                  <w:divBdr>
                    <w:top w:val="none" w:sz="0" w:space="0" w:color="auto"/>
                    <w:left w:val="none" w:sz="0" w:space="0" w:color="auto"/>
                    <w:bottom w:val="none" w:sz="0" w:space="0" w:color="auto"/>
                    <w:right w:val="none" w:sz="0" w:space="0" w:color="auto"/>
                  </w:divBdr>
                  <w:divsChild>
                    <w:div w:id="1339384354">
                      <w:marLeft w:val="0"/>
                      <w:marRight w:val="0"/>
                      <w:marTop w:val="0"/>
                      <w:marBottom w:val="0"/>
                      <w:divBdr>
                        <w:top w:val="none" w:sz="0" w:space="0" w:color="auto"/>
                        <w:left w:val="none" w:sz="0" w:space="0" w:color="auto"/>
                        <w:bottom w:val="none" w:sz="0" w:space="0" w:color="auto"/>
                        <w:right w:val="none" w:sz="0" w:space="0" w:color="auto"/>
                      </w:divBdr>
                    </w:div>
                    <w:div w:id="1986203588">
                      <w:marLeft w:val="0"/>
                      <w:marRight w:val="0"/>
                      <w:marTop w:val="0"/>
                      <w:marBottom w:val="0"/>
                      <w:divBdr>
                        <w:top w:val="none" w:sz="0" w:space="0" w:color="auto"/>
                        <w:left w:val="none" w:sz="0" w:space="0" w:color="auto"/>
                        <w:bottom w:val="none" w:sz="0" w:space="0" w:color="auto"/>
                        <w:right w:val="none" w:sz="0" w:space="0" w:color="auto"/>
                      </w:divBdr>
                      <w:divsChild>
                        <w:div w:id="1659767655">
                          <w:marLeft w:val="0"/>
                          <w:marRight w:val="0"/>
                          <w:marTop w:val="0"/>
                          <w:marBottom w:val="0"/>
                          <w:divBdr>
                            <w:top w:val="none" w:sz="0" w:space="0" w:color="auto"/>
                            <w:left w:val="none" w:sz="0" w:space="0" w:color="auto"/>
                            <w:bottom w:val="none" w:sz="0" w:space="0" w:color="auto"/>
                            <w:right w:val="none" w:sz="0" w:space="0" w:color="auto"/>
                          </w:divBdr>
                          <w:divsChild>
                            <w:div w:id="13714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50669">
                  <w:marLeft w:val="0"/>
                  <w:marRight w:val="0"/>
                  <w:marTop w:val="0"/>
                  <w:marBottom w:val="0"/>
                  <w:divBdr>
                    <w:top w:val="none" w:sz="0" w:space="0" w:color="auto"/>
                    <w:left w:val="none" w:sz="0" w:space="0" w:color="auto"/>
                    <w:bottom w:val="none" w:sz="0" w:space="0" w:color="auto"/>
                    <w:right w:val="none" w:sz="0" w:space="0" w:color="auto"/>
                  </w:divBdr>
                  <w:divsChild>
                    <w:div w:id="42993962">
                      <w:marLeft w:val="0"/>
                      <w:marRight w:val="0"/>
                      <w:marTop w:val="0"/>
                      <w:marBottom w:val="0"/>
                      <w:divBdr>
                        <w:top w:val="none" w:sz="0" w:space="0" w:color="auto"/>
                        <w:left w:val="none" w:sz="0" w:space="0" w:color="auto"/>
                        <w:bottom w:val="none" w:sz="0" w:space="0" w:color="auto"/>
                        <w:right w:val="none" w:sz="0" w:space="0" w:color="auto"/>
                      </w:divBdr>
                      <w:divsChild>
                        <w:div w:id="955525023">
                          <w:marLeft w:val="0"/>
                          <w:marRight w:val="0"/>
                          <w:marTop w:val="0"/>
                          <w:marBottom w:val="0"/>
                          <w:divBdr>
                            <w:top w:val="none" w:sz="0" w:space="0" w:color="auto"/>
                            <w:left w:val="none" w:sz="0" w:space="0" w:color="auto"/>
                            <w:bottom w:val="none" w:sz="0" w:space="0" w:color="auto"/>
                            <w:right w:val="none" w:sz="0" w:space="0" w:color="auto"/>
                          </w:divBdr>
                          <w:divsChild>
                            <w:div w:id="8945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4543">
          <w:marLeft w:val="0"/>
          <w:marRight w:val="0"/>
          <w:marTop w:val="0"/>
          <w:marBottom w:val="0"/>
          <w:divBdr>
            <w:top w:val="none" w:sz="0" w:space="0" w:color="auto"/>
            <w:left w:val="none" w:sz="0" w:space="0" w:color="auto"/>
            <w:bottom w:val="none" w:sz="0" w:space="0" w:color="auto"/>
            <w:right w:val="none" w:sz="0" w:space="0" w:color="auto"/>
          </w:divBdr>
          <w:divsChild>
            <w:div w:id="1991983035">
              <w:marLeft w:val="0"/>
              <w:marRight w:val="0"/>
              <w:marTop w:val="0"/>
              <w:marBottom w:val="0"/>
              <w:divBdr>
                <w:top w:val="none" w:sz="0" w:space="0" w:color="auto"/>
                <w:left w:val="none" w:sz="0" w:space="0" w:color="auto"/>
                <w:bottom w:val="single" w:sz="6" w:space="8" w:color="DDDDDD"/>
                <w:right w:val="none" w:sz="0" w:space="0" w:color="auto"/>
              </w:divBdr>
              <w:divsChild>
                <w:div w:id="590551029">
                  <w:marLeft w:val="0"/>
                  <w:marRight w:val="150"/>
                  <w:marTop w:val="45"/>
                  <w:marBottom w:val="75"/>
                  <w:divBdr>
                    <w:top w:val="none" w:sz="0" w:space="0" w:color="auto"/>
                    <w:left w:val="none" w:sz="0" w:space="0" w:color="auto"/>
                    <w:bottom w:val="none" w:sz="0" w:space="0" w:color="auto"/>
                    <w:right w:val="none" w:sz="0" w:space="0" w:color="auto"/>
                  </w:divBdr>
                  <w:divsChild>
                    <w:div w:id="741175912">
                      <w:marLeft w:val="0"/>
                      <w:marRight w:val="0"/>
                      <w:marTop w:val="0"/>
                      <w:marBottom w:val="0"/>
                      <w:divBdr>
                        <w:top w:val="none" w:sz="0" w:space="0" w:color="auto"/>
                        <w:left w:val="none" w:sz="0" w:space="0" w:color="auto"/>
                        <w:bottom w:val="none" w:sz="0" w:space="0" w:color="auto"/>
                        <w:right w:val="none" w:sz="0" w:space="0" w:color="auto"/>
                      </w:divBdr>
                      <w:divsChild>
                        <w:div w:id="322897568">
                          <w:marLeft w:val="0"/>
                          <w:marRight w:val="0"/>
                          <w:marTop w:val="0"/>
                          <w:marBottom w:val="0"/>
                          <w:divBdr>
                            <w:top w:val="none" w:sz="0" w:space="0" w:color="auto"/>
                            <w:left w:val="none" w:sz="0" w:space="0" w:color="auto"/>
                            <w:bottom w:val="none" w:sz="0" w:space="0" w:color="auto"/>
                            <w:right w:val="none" w:sz="0" w:space="0" w:color="auto"/>
                          </w:divBdr>
                          <w:divsChild>
                            <w:div w:id="2119174248">
                              <w:marLeft w:val="0"/>
                              <w:marRight w:val="0"/>
                              <w:marTop w:val="0"/>
                              <w:marBottom w:val="0"/>
                              <w:divBdr>
                                <w:top w:val="none" w:sz="0" w:space="0" w:color="auto"/>
                                <w:left w:val="none" w:sz="0" w:space="0" w:color="auto"/>
                                <w:bottom w:val="none" w:sz="0" w:space="0" w:color="auto"/>
                                <w:right w:val="none" w:sz="0" w:space="0" w:color="auto"/>
                              </w:divBdr>
                              <w:divsChild>
                                <w:div w:id="423916048">
                                  <w:marLeft w:val="0"/>
                                  <w:marRight w:val="0"/>
                                  <w:marTop w:val="0"/>
                                  <w:marBottom w:val="0"/>
                                  <w:divBdr>
                                    <w:top w:val="none" w:sz="0" w:space="0" w:color="auto"/>
                                    <w:left w:val="none" w:sz="0" w:space="0" w:color="auto"/>
                                    <w:bottom w:val="none" w:sz="0" w:space="0" w:color="auto"/>
                                    <w:right w:val="none" w:sz="0" w:space="0" w:color="auto"/>
                                  </w:divBdr>
                                  <w:divsChild>
                                    <w:div w:id="1229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422239">
                  <w:marLeft w:val="0"/>
                  <w:marRight w:val="0"/>
                  <w:marTop w:val="0"/>
                  <w:marBottom w:val="0"/>
                  <w:divBdr>
                    <w:top w:val="none" w:sz="0" w:space="0" w:color="auto"/>
                    <w:left w:val="none" w:sz="0" w:space="0" w:color="auto"/>
                    <w:bottom w:val="none" w:sz="0" w:space="0" w:color="auto"/>
                    <w:right w:val="none" w:sz="0" w:space="0" w:color="auto"/>
                  </w:divBdr>
                  <w:divsChild>
                    <w:div w:id="774859955">
                      <w:marLeft w:val="0"/>
                      <w:marRight w:val="0"/>
                      <w:marTop w:val="0"/>
                      <w:marBottom w:val="0"/>
                      <w:divBdr>
                        <w:top w:val="none" w:sz="0" w:space="0" w:color="auto"/>
                        <w:left w:val="none" w:sz="0" w:space="0" w:color="auto"/>
                        <w:bottom w:val="none" w:sz="0" w:space="0" w:color="auto"/>
                        <w:right w:val="none" w:sz="0" w:space="0" w:color="auto"/>
                      </w:divBdr>
                    </w:div>
                    <w:div w:id="894705675">
                      <w:marLeft w:val="0"/>
                      <w:marRight w:val="0"/>
                      <w:marTop w:val="0"/>
                      <w:marBottom w:val="0"/>
                      <w:divBdr>
                        <w:top w:val="none" w:sz="0" w:space="0" w:color="auto"/>
                        <w:left w:val="none" w:sz="0" w:space="0" w:color="auto"/>
                        <w:bottom w:val="none" w:sz="0" w:space="0" w:color="auto"/>
                        <w:right w:val="none" w:sz="0" w:space="0" w:color="auto"/>
                      </w:divBdr>
                      <w:divsChild>
                        <w:div w:id="594096039">
                          <w:marLeft w:val="0"/>
                          <w:marRight w:val="0"/>
                          <w:marTop w:val="0"/>
                          <w:marBottom w:val="0"/>
                          <w:divBdr>
                            <w:top w:val="none" w:sz="0" w:space="0" w:color="auto"/>
                            <w:left w:val="none" w:sz="0" w:space="0" w:color="auto"/>
                            <w:bottom w:val="none" w:sz="0" w:space="0" w:color="auto"/>
                            <w:right w:val="none" w:sz="0" w:space="0" w:color="auto"/>
                          </w:divBdr>
                          <w:divsChild>
                            <w:div w:id="8214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2246">
                  <w:marLeft w:val="0"/>
                  <w:marRight w:val="0"/>
                  <w:marTop w:val="0"/>
                  <w:marBottom w:val="0"/>
                  <w:divBdr>
                    <w:top w:val="none" w:sz="0" w:space="0" w:color="auto"/>
                    <w:left w:val="none" w:sz="0" w:space="0" w:color="auto"/>
                    <w:bottom w:val="none" w:sz="0" w:space="0" w:color="auto"/>
                    <w:right w:val="none" w:sz="0" w:space="0" w:color="auto"/>
                  </w:divBdr>
                  <w:divsChild>
                    <w:div w:id="751048261">
                      <w:marLeft w:val="0"/>
                      <w:marRight w:val="0"/>
                      <w:marTop w:val="0"/>
                      <w:marBottom w:val="0"/>
                      <w:divBdr>
                        <w:top w:val="none" w:sz="0" w:space="0" w:color="auto"/>
                        <w:left w:val="none" w:sz="0" w:space="0" w:color="auto"/>
                        <w:bottom w:val="none" w:sz="0" w:space="0" w:color="auto"/>
                        <w:right w:val="none" w:sz="0" w:space="0" w:color="auto"/>
                      </w:divBdr>
                      <w:divsChild>
                        <w:div w:id="1721394721">
                          <w:marLeft w:val="0"/>
                          <w:marRight w:val="0"/>
                          <w:marTop w:val="0"/>
                          <w:marBottom w:val="0"/>
                          <w:divBdr>
                            <w:top w:val="none" w:sz="0" w:space="0" w:color="auto"/>
                            <w:left w:val="none" w:sz="0" w:space="0" w:color="auto"/>
                            <w:bottom w:val="none" w:sz="0" w:space="0" w:color="auto"/>
                            <w:right w:val="none" w:sz="0" w:space="0" w:color="auto"/>
                          </w:divBdr>
                          <w:divsChild>
                            <w:div w:id="1023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586526">
      <w:bodyDiv w:val="1"/>
      <w:marLeft w:val="0"/>
      <w:marRight w:val="0"/>
      <w:marTop w:val="0"/>
      <w:marBottom w:val="0"/>
      <w:divBdr>
        <w:top w:val="none" w:sz="0" w:space="0" w:color="auto"/>
        <w:left w:val="none" w:sz="0" w:space="0" w:color="auto"/>
        <w:bottom w:val="none" w:sz="0" w:space="0" w:color="auto"/>
        <w:right w:val="none" w:sz="0" w:space="0" w:color="auto"/>
      </w:divBdr>
      <w:divsChild>
        <w:div w:id="1485005714">
          <w:marLeft w:val="0"/>
          <w:marRight w:val="0"/>
          <w:marTop w:val="0"/>
          <w:marBottom w:val="0"/>
          <w:divBdr>
            <w:top w:val="none" w:sz="0" w:space="0" w:color="auto"/>
            <w:left w:val="none" w:sz="0" w:space="0" w:color="auto"/>
            <w:bottom w:val="none" w:sz="0" w:space="0" w:color="auto"/>
            <w:right w:val="none" w:sz="0" w:space="0" w:color="auto"/>
          </w:divBdr>
          <w:divsChild>
            <w:div w:id="1581285267">
              <w:marLeft w:val="0"/>
              <w:marRight w:val="0"/>
              <w:marTop w:val="0"/>
              <w:marBottom w:val="0"/>
              <w:divBdr>
                <w:top w:val="none" w:sz="0" w:space="0" w:color="auto"/>
                <w:left w:val="none" w:sz="0" w:space="0" w:color="auto"/>
                <w:bottom w:val="none" w:sz="0" w:space="0" w:color="auto"/>
                <w:right w:val="none" w:sz="0" w:space="0" w:color="auto"/>
              </w:divBdr>
            </w:div>
          </w:divsChild>
        </w:div>
        <w:div w:id="1690569939">
          <w:marLeft w:val="0"/>
          <w:marRight w:val="0"/>
          <w:marTop w:val="0"/>
          <w:marBottom w:val="0"/>
          <w:divBdr>
            <w:top w:val="none" w:sz="0" w:space="0" w:color="auto"/>
            <w:left w:val="none" w:sz="0" w:space="0" w:color="auto"/>
            <w:bottom w:val="none" w:sz="0" w:space="0" w:color="auto"/>
            <w:right w:val="none" w:sz="0" w:space="0" w:color="auto"/>
          </w:divBdr>
          <w:divsChild>
            <w:div w:id="120419082">
              <w:marLeft w:val="0"/>
              <w:marRight w:val="0"/>
              <w:marTop w:val="15"/>
              <w:marBottom w:val="0"/>
              <w:divBdr>
                <w:top w:val="none" w:sz="0" w:space="0" w:color="auto"/>
                <w:left w:val="none" w:sz="0" w:space="0" w:color="auto"/>
                <w:bottom w:val="none" w:sz="0" w:space="0" w:color="auto"/>
                <w:right w:val="none" w:sz="0" w:space="0" w:color="auto"/>
              </w:divBdr>
              <w:divsChild>
                <w:div w:id="572007066">
                  <w:marLeft w:val="0"/>
                  <w:marRight w:val="0"/>
                  <w:marTop w:val="0"/>
                  <w:marBottom w:val="0"/>
                  <w:divBdr>
                    <w:top w:val="none" w:sz="0" w:space="0" w:color="auto"/>
                    <w:left w:val="none" w:sz="0" w:space="0" w:color="auto"/>
                    <w:bottom w:val="none" w:sz="0" w:space="0" w:color="auto"/>
                    <w:right w:val="none" w:sz="0" w:space="0" w:color="auto"/>
                  </w:divBdr>
                  <w:divsChild>
                    <w:div w:id="1250164990">
                      <w:marLeft w:val="0"/>
                      <w:marRight w:val="0"/>
                      <w:marTop w:val="0"/>
                      <w:marBottom w:val="180"/>
                      <w:divBdr>
                        <w:top w:val="none" w:sz="0" w:space="0" w:color="auto"/>
                        <w:left w:val="none" w:sz="0" w:space="0" w:color="auto"/>
                        <w:bottom w:val="none" w:sz="0" w:space="0" w:color="auto"/>
                        <w:right w:val="none" w:sz="0" w:space="0" w:color="auto"/>
                      </w:divBdr>
                    </w:div>
                    <w:div w:id="2008438660">
                      <w:marLeft w:val="0"/>
                      <w:marRight w:val="0"/>
                      <w:marTop w:val="0"/>
                      <w:marBottom w:val="180"/>
                      <w:divBdr>
                        <w:top w:val="none" w:sz="0" w:space="0" w:color="auto"/>
                        <w:left w:val="none" w:sz="0" w:space="0" w:color="auto"/>
                        <w:bottom w:val="none" w:sz="0" w:space="0" w:color="auto"/>
                        <w:right w:val="none" w:sz="0" w:space="0" w:color="auto"/>
                      </w:divBdr>
                    </w:div>
                    <w:div w:id="20915828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96827595">
      <w:bodyDiv w:val="1"/>
      <w:marLeft w:val="0"/>
      <w:marRight w:val="0"/>
      <w:marTop w:val="0"/>
      <w:marBottom w:val="0"/>
      <w:divBdr>
        <w:top w:val="none" w:sz="0" w:space="0" w:color="auto"/>
        <w:left w:val="none" w:sz="0" w:space="0" w:color="auto"/>
        <w:bottom w:val="none" w:sz="0" w:space="0" w:color="auto"/>
        <w:right w:val="none" w:sz="0" w:space="0" w:color="auto"/>
      </w:divBdr>
      <w:divsChild>
        <w:div w:id="1274511213">
          <w:marLeft w:val="0"/>
          <w:marRight w:val="0"/>
          <w:marTop w:val="150"/>
          <w:marBottom w:val="0"/>
          <w:divBdr>
            <w:top w:val="none" w:sz="0" w:space="0" w:color="auto"/>
            <w:left w:val="none" w:sz="0" w:space="0" w:color="auto"/>
            <w:bottom w:val="none" w:sz="0" w:space="0" w:color="auto"/>
            <w:right w:val="none" w:sz="0" w:space="0" w:color="auto"/>
          </w:divBdr>
        </w:div>
      </w:divsChild>
    </w:div>
    <w:div w:id="397098012">
      <w:bodyDiv w:val="1"/>
      <w:marLeft w:val="0"/>
      <w:marRight w:val="0"/>
      <w:marTop w:val="0"/>
      <w:marBottom w:val="0"/>
      <w:divBdr>
        <w:top w:val="none" w:sz="0" w:space="0" w:color="auto"/>
        <w:left w:val="none" w:sz="0" w:space="0" w:color="auto"/>
        <w:bottom w:val="none" w:sz="0" w:space="0" w:color="auto"/>
        <w:right w:val="none" w:sz="0" w:space="0" w:color="auto"/>
      </w:divBdr>
      <w:divsChild>
        <w:div w:id="1570383495">
          <w:marLeft w:val="0"/>
          <w:marRight w:val="0"/>
          <w:marTop w:val="0"/>
          <w:marBottom w:val="225"/>
          <w:divBdr>
            <w:top w:val="none" w:sz="0" w:space="0" w:color="auto"/>
            <w:left w:val="none" w:sz="0" w:space="0" w:color="auto"/>
            <w:bottom w:val="none" w:sz="0" w:space="0" w:color="auto"/>
            <w:right w:val="none" w:sz="0" w:space="0" w:color="auto"/>
          </w:divBdr>
          <w:divsChild>
            <w:div w:id="715395449">
              <w:marLeft w:val="0"/>
              <w:marRight w:val="150"/>
              <w:marTop w:val="45"/>
              <w:marBottom w:val="75"/>
              <w:divBdr>
                <w:top w:val="none" w:sz="0" w:space="0" w:color="auto"/>
                <w:left w:val="none" w:sz="0" w:space="0" w:color="auto"/>
                <w:bottom w:val="none" w:sz="0" w:space="0" w:color="auto"/>
                <w:right w:val="none" w:sz="0" w:space="0" w:color="auto"/>
              </w:divBdr>
              <w:divsChild>
                <w:div w:id="110364653">
                  <w:marLeft w:val="0"/>
                  <w:marRight w:val="0"/>
                  <w:marTop w:val="0"/>
                  <w:marBottom w:val="0"/>
                  <w:divBdr>
                    <w:top w:val="none" w:sz="0" w:space="0" w:color="auto"/>
                    <w:left w:val="none" w:sz="0" w:space="0" w:color="auto"/>
                    <w:bottom w:val="none" w:sz="0" w:space="0" w:color="auto"/>
                    <w:right w:val="none" w:sz="0" w:space="0" w:color="auto"/>
                  </w:divBdr>
                </w:div>
              </w:divsChild>
            </w:div>
            <w:div w:id="738139367">
              <w:marLeft w:val="0"/>
              <w:marRight w:val="0"/>
              <w:marTop w:val="0"/>
              <w:marBottom w:val="0"/>
              <w:divBdr>
                <w:top w:val="none" w:sz="0" w:space="0" w:color="auto"/>
                <w:left w:val="none" w:sz="0" w:space="0" w:color="auto"/>
                <w:bottom w:val="none" w:sz="0" w:space="0" w:color="auto"/>
                <w:right w:val="none" w:sz="0" w:space="0" w:color="auto"/>
              </w:divBdr>
              <w:divsChild>
                <w:div w:id="1720399393">
                  <w:marLeft w:val="0"/>
                  <w:marRight w:val="0"/>
                  <w:marTop w:val="0"/>
                  <w:marBottom w:val="0"/>
                  <w:divBdr>
                    <w:top w:val="none" w:sz="0" w:space="0" w:color="auto"/>
                    <w:left w:val="none" w:sz="0" w:space="0" w:color="auto"/>
                    <w:bottom w:val="none" w:sz="0" w:space="0" w:color="auto"/>
                    <w:right w:val="none" w:sz="0" w:space="0" w:color="auto"/>
                  </w:divBdr>
                </w:div>
              </w:divsChild>
            </w:div>
            <w:div w:id="1375233043">
              <w:marLeft w:val="0"/>
              <w:marRight w:val="0"/>
              <w:marTop w:val="0"/>
              <w:marBottom w:val="0"/>
              <w:divBdr>
                <w:top w:val="none" w:sz="0" w:space="0" w:color="auto"/>
                <w:left w:val="none" w:sz="0" w:space="0" w:color="auto"/>
                <w:bottom w:val="none" w:sz="0" w:space="0" w:color="auto"/>
                <w:right w:val="none" w:sz="0" w:space="0" w:color="auto"/>
              </w:divBdr>
            </w:div>
            <w:div w:id="35544153">
              <w:marLeft w:val="0"/>
              <w:marRight w:val="0"/>
              <w:marTop w:val="75"/>
              <w:marBottom w:val="75"/>
              <w:divBdr>
                <w:top w:val="none" w:sz="0" w:space="0" w:color="auto"/>
                <w:left w:val="none" w:sz="0" w:space="0" w:color="auto"/>
                <w:bottom w:val="none" w:sz="0" w:space="0" w:color="auto"/>
                <w:right w:val="none" w:sz="0" w:space="0" w:color="auto"/>
              </w:divBdr>
              <w:divsChild>
                <w:div w:id="12764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393">
          <w:marLeft w:val="0"/>
          <w:marRight w:val="0"/>
          <w:marTop w:val="0"/>
          <w:marBottom w:val="225"/>
          <w:divBdr>
            <w:top w:val="single" w:sz="6" w:space="11" w:color="DDDDDD"/>
            <w:left w:val="none" w:sz="0" w:space="0" w:color="auto"/>
            <w:bottom w:val="none" w:sz="0" w:space="0" w:color="auto"/>
            <w:right w:val="none" w:sz="0" w:space="0" w:color="auto"/>
          </w:divBdr>
          <w:divsChild>
            <w:div w:id="1445809663">
              <w:marLeft w:val="0"/>
              <w:marRight w:val="150"/>
              <w:marTop w:val="45"/>
              <w:marBottom w:val="75"/>
              <w:divBdr>
                <w:top w:val="none" w:sz="0" w:space="0" w:color="auto"/>
                <w:left w:val="none" w:sz="0" w:space="0" w:color="auto"/>
                <w:bottom w:val="none" w:sz="0" w:space="0" w:color="auto"/>
                <w:right w:val="none" w:sz="0" w:space="0" w:color="auto"/>
              </w:divBdr>
              <w:divsChild>
                <w:div w:id="656039224">
                  <w:marLeft w:val="0"/>
                  <w:marRight w:val="0"/>
                  <w:marTop w:val="0"/>
                  <w:marBottom w:val="0"/>
                  <w:divBdr>
                    <w:top w:val="none" w:sz="0" w:space="0" w:color="auto"/>
                    <w:left w:val="none" w:sz="0" w:space="0" w:color="auto"/>
                    <w:bottom w:val="none" w:sz="0" w:space="0" w:color="auto"/>
                    <w:right w:val="none" w:sz="0" w:space="0" w:color="auto"/>
                  </w:divBdr>
                </w:div>
              </w:divsChild>
            </w:div>
            <w:div w:id="931401201">
              <w:marLeft w:val="0"/>
              <w:marRight w:val="0"/>
              <w:marTop w:val="0"/>
              <w:marBottom w:val="0"/>
              <w:divBdr>
                <w:top w:val="none" w:sz="0" w:space="0" w:color="auto"/>
                <w:left w:val="none" w:sz="0" w:space="0" w:color="auto"/>
                <w:bottom w:val="none" w:sz="0" w:space="0" w:color="auto"/>
                <w:right w:val="none" w:sz="0" w:space="0" w:color="auto"/>
              </w:divBdr>
              <w:divsChild>
                <w:div w:id="1635872530">
                  <w:marLeft w:val="0"/>
                  <w:marRight w:val="0"/>
                  <w:marTop w:val="0"/>
                  <w:marBottom w:val="0"/>
                  <w:divBdr>
                    <w:top w:val="none" w:sz="0" w:space="0" w:color="auto"/>
                    <w:left w:val="none" w:sz="0" w:space="0" w:color="auto"/>
                    <w:bottom w:val="none" w:sz="0" w:space="0" w:color="auto"/>
                    <w:right w:val="none" w:sz="0" w:space="0" w:color="auto"/>
                  </w:divBdr>
                </w:div>
              </w:divsChild>
            </w:div>
            <w:div w:id="1802842505">
              <w:marLeft w:val="0"/>
              <w:marRight w:val="0"/>
              <w:marTop w:val="0"/>
              <w:marBottom w:val="0"/>
              <w:divBdr>
                <w:top w:val="none" w:sz="0" w:space="0" w:color="auto"/>
                <w:left w:val="none" w:sz="0" w:space="0" w:color="auto"/>
                <w:bottom w:val="none" w:sz="0" w:space="0" w:color="auto"/>
                <w:right w:val="none" w:sz="0" w:space="0" w:color="auto"/>
              </w:divBdr>
            </w:div>
            <w:div w:id="911551417">
              <w:marLeft w:val="0"/>
              <w:marRight w:val="0"/>
              <w:marTop w:val="75"/>
              <w:marBottom w:val="75"/>
              <w:divBdr>
                <w:top w:val="none" w:sz="0" w:space="0" w:color="auto"/>
                <w:left w:val="none" w:sz="0" w:space="0" w:color="auto"/>
                <w:bottom w:val="none" w:sz="0" w:space="0" w:color="auto"/>
                <w:right w:val="none" w:sz="0" w:space="0" w:color="auto"/>
              </w:divBdr>
              <w:divsChild>
                <w:div w:id="17889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2775">
          <w:marLeft w:val="0"/>
          <w:marRight w:val="0"/>
          <w:marTop w:val="0"/>
          <w:marBottom w:val="225"/>
          <w:divBdr>
            <w:top w:val="single" w:sz="6" w:space="11" w:color="DDDDDD"/>
            <w:left w:val="none" w:sz="0" w:space="0" w:color="auto"/>
            <w:bottom w:val="none" w:sz="0" w:space="0" w:color="auto"/>
            <w:right w:val="none" w:sz="0" w:space="0" w:color="auto"/>
          </w:divBdr>
          <w:divsChild>
            <w:div w:id="2118719934">
              <w:marLeft w:val="0"/>
              <w:marRight w:val="150"/>
              <w:marTop w:val="45"/>
              <w:marBottom w:val="75"/>
              <w:divBdr>
                <w:top w:val="none" w:sz="0" w:space="0" w:color="auto"/>
                <w:left w:val="none" w:sz="0" w:space="0" w:color="auto"/>
                <w:bottom w:val="none" w:sz="0" w:space="0" w:color="auto"/>
                <w:right w:val="none" w:sz="0" w:space="0" w:color="auto"/>
              </w:divBdr>
              <w:divsChild>
                <w:div w:id="1859079153">
                  <w:marLeft w:val="0"/>
                  <w:marRight w:val="0"/>
                  <w:marTop w:val="0"/>
                  <w:marBottom w:val="0"/>
                  <w:divBdr>
                    <w:top w:val="none" w:sz="0" w:space="0" w:color="auto"/>
                    <w:left w:val="none" w:sz="0" w:space="0" w:color="auto"/>
                    <w:bottom w:val="none" w:sz="0" w:space="0" w:color="auto"/>
                    <w:right w:val="none" w:sz="0" w:space="0" w:color="auto"/>
                  </w:divBdr>
                </w:div>
              </w:divsChild>
            </w:div>
            <w:div w:id="2058315448">
              <w:marLeft w:val="0"/>
              <w:marRight w:val="0"/>
              <w:marTop w:val="0"/>
              <w:marBottom w:val="0"/>
              <w:divBdr>
                <w:top w:val="none" w:sz="0" w:space="0" w:color="auto"/>
                <w:left w:val="none" w:sz="0" w:space="0" w:color="auto"/>
                <w:bottom w:val="none" w:sz="0" w:space="0" w:color="auto"/>
                <w:right w:val="none" w:sz="0" w:space="0" w:color="auto"/>
              </w:divBdr>
              <w:divsChild>
                <w:div w:id="488178011">
                  <w:marLeft w:val="0"/>
                  <w:marRight w:val="0"/>
                  <w:marTop w:val="0"/>
                  <w:marBottom w:val="0"/>
                  <w:divBdr>
                    <w:top w:val="none" w:sz="0" w:space="0" w:color="auto"/>
                    <w:left w:val="none" w:sz="0" w:space="0" w:color="auto"/>
                    <w:bottom w:val="none" w:sz="0" w:space="0" w:color="auto"/>
                    <w:right w:val="none" w:sz="0" w:space="0" w:color="auto"/>
                  </w:divBdr>
                </w:div>
              </w:divsChild>
            </w:div>
            <w:div w:id="983197137">
              <w:marLeft w:val="0"/>
              <w:marRight w:val="0"/>
              <w:marTop w:val="0"/>
              <w:marBottom w:val="0"/>
              <w:divBdr>
                <w:top w:val="none" w:sz="0" w:space="0" w:color="auto"/>
                <w:left w:val="none" w:sz="0" w:space="0" w:color="auto"/>
                <w:bottom w:val="none" w:sz="0" w:space="0" w:color="auto"/>
                <w:right w:val="none" w:sz="0" w:space="0" w:color="auto"/>
              </w:divBdr>
            </w:div>
            <w:div w:id="720715613">
              <w:marLeft w:val="0"/>
              <w:marRight w:val="0"/>
              <w:marTop w:val="75"/>
              <w:marBottom w:val="75"/>
              <w:divBdr>
                <w:top w:val="none" w:sz="0" w:space="0" w:color="auto"/>
                <w:left w:val="none" w:sz="0" w:space="0" w:color="auto"/>
                <w:bottom w:val="none" w:sz="0" w:space="0" w:color="auto"/>
                <w:right w:val="none" w:sz="0" w:space="0" w:color="auto"/>
              </w:divBdr>
              <w:divsChild>
                <w:div w:id="8315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3903">
      <w:bodyDiv w:val="1"/>
      <w:marLeft w:val="0"/>
      <w:marRight w:val="0"/>
      <w:marTop w:val="0"/>
      <w:marBottom w:val="0"/>
      <w:divBdr>
        <w:top w:val="none" w:sz="0" w:space="0" w:color="auto"/>
        <w:left w:val="none" w:sz="0" w:space="0" w:color="auto"/>
        <w:bottom w:val="none" w:sz="0" w:space="0" w:color="auto"/>
        <w:right w:val="none" w:sz="0" w:space="0" w:color="auto"/>
      </w:divBdr>
    </w:div>
    <w:div w:id="397368121">
      <w:bodyDiv w:val="1"/>
      <w:marLeft w:val="0"/>
      <w:marRight w:val="0"/>
      <w:marTop w:val="0"/>
      <w:marBottom w:val="0"/>
      <w:divBdr>
        <w:top w:val="none" w:sz="0" w:space="0" w:color="auto"/>
        <w:left w:val="none" w:sz="0" w:space="0" w:color="auto"/>
        <w:bottom w:val="none" w:sz="0" w:space="0" w:color="auto"/>
        <w:right w:val="none" w:sz="0" w:space="0" w:color="auto"/>
      </w:divBdr>
      <w:divsChild>
        <w:div w:id="1027293259">
          <w:marLeft w:val="0"/>
          <w:marRight w:val="0"/>
          <w:marTop w:val="0"/>
          <w:marBottom w:val="0"/>
          <w:divBdr>
            <w:top w:val="none" w:sz="0" w:space="0" w:color="auto"/>
            <w:left w:val="none" w:sz="0" w:space="0" w:color="auto"/>
            <w:bottom w:val="none" w:sz="0" w:space="0" w:color="auto"/>
            <w:right w:val="none" w:sz="0" w:space="0" w:color="auto"/>
          </w:divBdr>
          <w:divsChild>
            <w:div w:id="1868640454">
              <w:marLeft w:val="0"/>
              <w:marRight w:val="0"/>
              <w:marTop w:val="0"/>
              <w:marBottom w:val="0"/>
              <w:divBdr>
                <w:top w:val="none" w:sz="0" w:space="0" w:color="auto"/>
                <w:left w:val="none" w:sz="0" w:space="0" w:color="auto"/>
                <w:bottom w:val="none" w:sz="0" w:space="0" w:color="auto"/>
                <w:right w:val="none" w:sz="0" w:space="0" w:color="auto"/>
              </w:divBdr>
              <w:divsChild>
                <w:div w:id="197586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80481">
          <w:marLeft w:val="0"/>
          <w:marRight w:val="0"/>
          <w:marTop w:val="0"/>
          <w:marBottom w:val="0"/>
          <w:divBdr>
            <w:top w:val="none" w:sz="0" w:space="0" w:color="auto"/>
            <w:left w:val="none" w:sz="0" w:space="0" w:color="auto"/>
            <w:bottom w:val="none" w:sz="0" w:space="0" w:color="auto"/>
            <w:right w:val="none" w:sz="0" w:space="0" w:color="auto"/>
          </w:divBdr>
        </w:div>
      </w:divsChild>
    </w:div>
    <w:div w:id="402028295">
      <w:bodyDiv w:val="1"/>
      <w:marLeft w:val="0"/>
      <w:marRight w:val="0"/>
      <w:marTop w:val="0"/>
      <w:marBottom w:val="0"/>
      <w:divBdr>
        <w:top w:val="none" w:sz="0" w:space="0" w:color="auto"/>
        <w:left w:val="none" w:sz="0" w:space="0" w:color="auto"/>
        <w:bottom w:val="none" w:sz="0" w:space="0" w:color="auto"/>
        <w:right w:val="none" w:sz="0" w:space="0" w:color="auto"/>
      </w:divBdr>
    </w:div>
    <w:div w:id="402488124">
      <w:bodyDiv w:val="1"/>
      <w:marLeft w:val="0"/>
      <w:marRight w:val="0"/>
      <w:marTop w:val="0"/>
      <w:marBottom w:val="0"/>
      <w:divBdr>
        <w:top w:val="none" w:sz="0" w:space="0" w:color="auto"/>
        <w:left w:val="none" w:sz="0" w:space="0" w:color="auto"/>
        <w:bottom w:val="none" w:sz="0" w:space="0" w:color="auto"/>
        <w:right w:val="none" w:sz="0" w:space="0" w:color="auto"/>
      </w:divBdr>
      <w:divsChild>
        <w:div w:id="316299303">
          <w:marLeft w:val="0"/>
          <w:marRight w:val="0"/>
          <w:marTop w:val="0"/>
          <w:marBottom w:val="0"/>
          <w:divBdr>
            <w:top w:val="none" w:sz="0" w:space="0" w:color="auto"/>
            <w:left w:val="none" w:sz="0" w:space="0" w:color="auto"/>
            <w:bottom w:val="none" w:sz="0" w:space="0" w:color="auto"/>
            <w:right w:val="none" w:sz="0" w:space="0" w:color="auto"/>
          </w:divBdr>
          <w:divsChild>
            <w:div w:id="267348803">
              <w:marLeft w:val="0"/>
              <w:marRight w:val="0"/>
              <w:marTop w:val="0"/>
              <w:marBottom w:val="0"/>
              <w:divBdr>
                <w:top w:val="none" w:sz="0" w:space="0" w:color="auto"/>
                <w:left w:val="none" w:sz="0" w:space="0" w:color="auto"/>
                <w:bottom w:val="none" w:sz="0" w:space="0" w:color="auto"/>
                <w:right w:val="none" w:sz="0" w:space="0" w:color="auto"/>
              </w:divBdr>
              <w:divsChild>
                <w:div w:id="19776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60481">
      <w:bodyDiv w:val="1"/>
      <w:marLeft w:val="0"/>
      <w:marRight w:val="0"/>
      <w:marTop w:val="0"/>
      <w:marBottom w:val="0"/>
      <w:divBdr>
        <w:top w:val="none" w:sz="0" w:space="0" w:color="auto"/>
        <w:left w:val="none" w:sz="0" w:space="0" w:color="auto"/>
        <w:bottom w:val="none" w:sz="0" w:space="0" w:color="auto"/>
        <w:right w:val="none" w:sz="0" w:space="0" w:color="auto"/>
      </w:divBdr>
      <w:divsChild>
        <w:div w:id="1462504667">
          <w:marLeft w:val="0"/>
          <w:marRight w:val="0"/>
          <w:marTop w:val="0"/>
          <w:marBottom w:val="0"/>
          <w:divBdr>
            <w:top w:val="none" w:sz="0" w:space="0" w:color="auto"/>
            <w:left w:val="none" w:sz="0" w:space="0" w:color="auto"/>
            <w:bottom w:val="none" w:sz="0" w:space="0" w:color="auto"/>
            <w:right w:val="none" w:sz="0" w:space="0" w:color="auto"/>
          </w:divBdr>
          <w:divsChild>
            <w:div w:id="1660190471">
              <w:marLeft w:val="0"/>
              <w:marRight w:val="0"/>
              <w:marTop w:val="0"/>
              <w:marBottom w:val="0"/>
              <w:divBdr>
                <w:top w:val="none" w:sz="0" w:space="0" w:color="auto"/>
                <w:left w:val="none" w:sz="0" w:space="0" w:color="auto"/>
                <w:bottom w:val="none" w:sz="0" w:space="0" w:color="auto"/>
                <w:right w:val="none" w:sz="0" w:space="0" w:color="auto"/>
              </w:divBdr>
              <w:divsChild>
                <w:div w:id="704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72584">
      <w:bodyDiv w:val="1"/>
      <w:marLeft w:val="0"/>
      <w:marRight w:val="0"/>
      <w:marTop w:val="0"/>
      <w:marBottom w:val="0"/>
      <w:divBdr>
        <w:top w:val="none" w:sz="0" w:space="0" w:color="auto"/>
        <w:left w:val="none" w:sz="0" w:space="0" w:color="auto"/>
        <w:bottom w:val="none" w:sz="0" w:space="0" w:color="auto"/>
        <w:right w:val="none" w:sz="0" w:space="0" w:color="auto"/>
      </w:divBdr>
      <w:divsChild>
        <w:div w:id="1860583906">
          <w:marLeft w:val="0"/>
          <w:marRight w:val="0"/>
          <w:marTop w:val="0"/>
          <w:marBottom w:val="0"/>
          <w:divBdr>
            <w:top w:val="none" w:sz="0" w:space="0" w:color="auto"/>
            <w:left w:val="none" w:sz="0" w:space="0" w:color="auto"/>
            <w:bottom w:val="none" w:sz="0" w:space="0" w:color="auto"/>
            <w:right w:val="none" w:sz="0" w:space="0" w:color="auto"/>
          </w:divBdr>
          <w:divsChild>
            <w:div w:id="1285305624">
              <w:marLeft w:val="0"/>
              <w:marRight w:val="0"/>
              <w:marTop w:val="0"/>
              <w:marBottom w:val="0"/>
              <w:divBdr>
                <w:top w:val="none" w:sz="0" w:space="0" w:color="auto"/>
                <w:left w:val="none" w:sz="0" w:space="0" w:color="auto"/>
                <w:bottom w:val="none" w:sz="0" w:space="0" w:color="auto"/>
                <w:right w:val="none" w:sz="0" w:space="0" w:color="auto"/>
              </w:divBdr>
              <w:divsChild>
                <w:div w:id="19943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6428">
          <w:marLeft w:val="0"/>
          <w:marRight w:val="0"/>
          <w:marTop w:val="0"/>
          <w:marBottom w:val="0"/>
          <w:divBdr>
            <w:top w:val="none" w:sz="0" w:space="0" w:color="auto"/>
            <w:left w:val="none" w:sz="0" w:space="0" w:color="auto"/>
            <w:bottom w:val="none" w:sz="0" w:space="0" w:color="auto"/>
            <w:right w:val="none" w:sz="0" w:space="0" w:color="auto"/>
          </w:divBdr>
        </w:div>
      </w:divsChild>
    </w:div>
    <w:div w:id="403796044">
      <w:bodyDiv w:val="1"/>
      <w:marLeft w:val="0"/>
      <w:marRight w:val="0"/>
      <w:marTop w:val="0"/>
      <w:marBottom w:val="0"/>
      <w:divBdr>
        <w:top w:val="none" w:sz="0" w:space="0" w:color="auto"/>
        <w:left w:val="none" w:sz="0" w:space="0" w:color="auto"/>
        <w:bottom w:val="none" w:sz="0" w:space="0" w:color="auto"/>
        <w:right w:val="none" w:sz="0" w:space="0" w:color="auto"/>
      </w:divBdr>
      <w:divsChild>
        <w:div w:id="503521063">
          <w:marLeft w:val="0"/>
          <w:marRight w:val="0"/>
          <w:marTop w:val="150"/>
          <w:marBottom w:val="0"/>
          <w:divBdr>
            <w:top w:val="none" w:sz="0" w:space="0" w:color="auto"/>
            <w:left w:val="none" w:sz="0" w:space="0" w:color="auto"/>
            <w:bottom w:val="none" w:sz="0" w:space="0" w:color="auto"/>
            <w:right w:val="none" w:sz="0" w:space="0" w:color="auto"/>
          </w:divBdr>
        </w:div>
      </w:divsChild>
    </w:div>
    <w:div w:id="404499029">
      <w:bodyDiv w:val="1"/>
      <w:marLeft w:val="0"/>
      <w:marRight w:val="0"/>
      <w:marTop w:val="0"/>
      <w:marBottom w:val="0"/>
      <w:divBdr>
        <w:top w:val="none" w:sz="0" w:space="0" w:color="auto"/>
        <w:left w:val="none" w:sz="0" w:space="0" w:color="auto"/>
        <w:bottom w:val="none" w:sz="0" w:space="0" w:color="auto"/>
        <w:right w:val="none" w:sz="0" w:space="0" w:color="auto"/>
      </w:divBdr>
      <w:divsChild>
        <w:div w:id="1106315156">
          <w:marLeft w:val="0"/>
          <w:marRight w:val="0"/>
          <w:marTop w:val="0"/>
          <w:marBottom w:val="0"/>
          <w:divBdr>
            <w:top w:val="none" w:sz="0" w:space="0" w:color="auto"/>
            <w:left w:val="none" w:sz="0" w:space="0" w:color="auto"/>
            <w:bottom w:val="none" w:sz="0" w:space="0" w:color="auto"/>
            <w:right w:val="none" w:sz="0" w:space="0" w:color="auto"/>
          </w:divBdr>
        </w:div>
        <w:div w:id="1581862815">
          <w:marLeft w:val="0"/>
          <w:marRight w:val="0"/>
          <w:marTop w:val="0"/>
          <w:marBottom w:val="0"/>
          <w:divBdr>
            <w:top w:val="none" w:sz="0" w:space="0" w:color="auto"/>
            <w:left w:val="none" w:sz="0" w:space="0" w:color="auto"/>
            <w:bottom w:val="none" w:sz="0" w:space="0" w:color="auto"/>
            <w:right w:val="none" w:sz="0" w:space="0" w:color="auto"/>
          </w:divBdr>
        </w:div>
      </w:divsChild>
    </w:div>
    <w:div w:id="405034930">
      <w:bodyDiv w:val="1"/>
      <w:marLeft w:val="0"/>
      <w:marRight w:val="0"/>
      <w:marTop w:val="0"/>
      <w:marBottom w:val="0"/>
      <w:divBdr>
        <w:top w:val="none" w:sz="0" w:space="0" w:color="auto"/>
        <w:left w:val="none" w:sz="0" w:space="0" w:color="auto"/>
        <w:bottom w:val="none" w:sz="0" w:space="0" w:color="auto"/>
        <w:right w:val="none" w:sz="0" w:space="0" w:color="auto"/>
      </w:divBdr>
    </w:div>
    <w:div w:id="405148946">
      <w:bodyDiv w:val="1"/>
      <w:marLeft w:val="0"/>
      <w:marRight w:val="0"/>
      <w:marTop w:val="0"/>
      <w:marBottom w:val="0"/>
      <w:divBdr>
        <w:top w:val="none" w:sz="0" w:space="0" w:color="auto"/>
        <w:left w:val="none" w:sz="0" w:space="0" w:color="auto"/>
        <w:bottom w:val="none" w:sz="0" w:space="0" w:color="auto"/>
        <w:right w:val="none" w:sz="0" w:space="0" w:color="auto"/>
      </w:divBdr>
      <w:divsChild>
        <w:div w:id="1342048653">
          <w:marLeft w:val="0"/>
          <w:marRight w:val="0"/>
          <w:marTop w:val="0"/>
          <w:marBottom w:val="0"/>
          <w:divBdr>
            <w:top w:val="none" w:sz="0" w:space="0" w:color="auto"/>
            <w:left w:val="none" w:sz="0" w:space="0" w:color="auto"/>
            <w:bottom w:val="none" w:sz="0" w:space="0" w:color="auto"/>
            <w:right w:val="none" w:sz="0" w:space="0" w:color="auto"/>
          </w:divBdr>
        </w:div>
        <w:div w:id="850146685">
          <w:marLeft w:val="0"/>
          <w:marRight w:val="0"/>
          <w:marTop w:val="0"/>
          <w:marBottom w:val="0"/>
          <w:divBdr>
            <w:top w:val="none" w:sz="0" w:space="0" w:color="auto"/>
            <w:left w:val="none" w:sz="0" w:space="0" w:color="auto"/>
            <w:bottom w:val="none" w:sz="0" w:space="0" w:color="auto"/>
            <w:right w:val="none" w:sz="0" w:space="0" w:color="auto"/>
          </w:divBdr>
          <w:divsChild>
            <w:div w:id="121391971">
              <w:marLeft w:val="0"/>
              <w:marRight w:val="0"/>
              <w:marTop w:val="0"/>
              <w:marBottom w:val="0"/>
              <w:divBdr>
                <w:top w:val="none" w:sz="0" w:space="0" w:color="auto"/>
                <w:left w:val="none" w:sz="0" w:space="0" w:color="auto"/>
                <w:bottom w:val="none" w:sz="0" w:space="0" w:color="auto"/>
                <w:right w:val="none" w:sz="0" w:space="0" w:color="auto"/>
              </w:divBdr>
              <w:divsChild>
                <w:div w:id="19521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27419">
          <w:marLeft w:val="0"/>
          <w:marRight w:val="0"/>
          <w:marTop w:val="0"/>
          <w:marBottom w:val="0"/>
          <w:divBdr>
            <w:top w:val="none" w:sz="0" w:space="0" w:color="auto"/>
            <w:left w:val="none" w:sz="0" w:space="0" w:color="auto"/>
            <w:bottom w:val="none" w:sz="0" w:space="0" w:color="auto"/>
            <w:right w:val="none" w:sz="0" w:space="0" w:color="auto"/>
          </w:divBdr>
        </w:div>
      </w:divsChild>
    </w:div>
    <w:div w:id="406000633">
      <w:bodyDiv w:val="1"/>
      <w:marLeft w:val="0"/>
      <w:marRight w:val="0"/>
      <w:marTop w:val="0"/>
      <w:marBottom w:val="0"/>
      <w:divBdr>
        <w:top w:val="none" w:sz="0" w:space="0" w:color="auto"/>
        <w:left w:val="none" w:sz="0" w:space="0" w:color="auto"/>
        <w:bottom w:val="none" w:sz="0" w:space="0" w:color="auto"/>
        <w:right w:val="none" w:sz="0" w:space="0" w:color="auto"/>
      </w:divBdr>
    </w:div>
    <w:div w:id="406273452">
      <w:bodyDiv w:val="1"/>
      <w:marLeft w:val="0"/>
      <w:marRight w:val="0"/>
      <w:marTop w:val="0"/>
      <w:marBottom w:val="0"/>
      <w:divBdr>
        <w:top w:val="none" w:sz="0" w:space="0" w:color="auto"/>
        <w:left w:val="none" w:sz="0" w:space="0" w:color="auto"/>
        <w:bottom w:val="none" w:sz="0" w:space="0" w:color="auto"/>
        <w:right w:val="none" w:sz="0" w:space="0" w:color="auto"/>
      </w:divBdr>
      <w:divsChild>
        <w:div w:id="1584680309">
          <w:marLeft w:val="0"/>
          <w:marRight w:val="0"/>
          <w:marTop w:val="0"/>
          <w:marBottom w:val="0"/>
          <w:divBdr>
            <w:top w:val="none" w:sz="0" w:space="0" w:color="auto"/>
            <w:left w:val="none" w:sz="0" w:space="0" w:color="auto"/>
            <w:bottom w:val="none" w:sz="0" w:space="0" w:color="auto"/>
            <w:right w:val="none" w:sz="0" w:space="0" w:color="auto"/>
          </w:divBdr>
          <w:divsChild>
            <w:div w:id="1494103420">
              <w:marLeft w:val="0"/>
              <w:marRight w:val="0"/>
              <w:marTop w:val="0"/>
              <w:marBottom w:val="0"/>
              <w:divBdr>
                <w:top w:val="none" w:sz="0" w:space="0" w:color="auto"/>
                <w:left w:val="none" w:sz="0" w:space="0" w:color="auto"/>
                <w:bottom w:val="none" w:sz="0" w:space="0" w:color="auto"/>
                <w:right w:val="none" w:sz="0" w:space="0" w:color="auto"/>
              </w:divBdr>
              <w:divsChild>
                <w:div w:id="17552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75848">
      <w:bodyDiv w:val="1"/>
      <w:marLeft w:val="0"/>
      <w:marRight w:val="0"/>
      <w:marTop w:val="0"/>
      <w:marBottom w:val="0"/>
      <w:divBdr>
        <w:top w:val="none" w:sz="0" w:space="0" w:color="auto"/>
        <w:left w:val="none" w:sz="0" w:space="0" w:color="auto"/>
        <w:bottom w:val="none" w:sz="0" w:space="0" w:color="auto"/>
        <w:right w:val="none" w:sz="0" w:space="0" w:color="auto"/>
      </w:divBdr>
      <w:divsChild>
        <w:div w:id="445585872">
          <w:marLeft w:val="0"/>
          <w:marRight w:val="0"/>
          <w:marTop w:val="0"/>
          <w:marBottom w:val="0"/>
          <w:divBdr>
            <w:top w:val="none" w:sz="0" w:space="0" w:color="auto"/>
            <w:left w:val="none" w:sz="0" w:space="0" w:color="auto"/>
            <w:bottom w:val="none" w:sz="0" w:space="0" w:color="auto"/>
            <w:right w:val="none" w:sz="0" w:space="0" w:color="auto"/>
          </w:divBdr>
          <w:divsChild>
            <w:div w:id="471218192">
              <w:marLeft w:val="0"/>
              <w:marRight w:val="0"/>
              <w:marTop w:val="0"/>
              <w:marBottom w:val="225"/>
              <w:divBdr>
                <w:top w:val="none" w:sz="0" w:space="0" w:color="auto"/>
                <w:left w:val="none" w:sz="0" w:space="0" w:color="auto"/>
                <w:bottom w:val="none" w:sz="0" w:space="0" w:color="auto"/>
                <w:right w:val="none" w:sz="0" w:space="0" w:color="auto"/>
              </w:divBdr>
              <w:divsChild>
                <w:div w:id="18430031">
                  <w:marLeft w:val="0"/>
                  <w:marRight w:val="0"/>
                  <w:marTop w:val="0"/>
                  <w:marBottom w:val="0"/>
                  <w:divBdr>
                    <w:top w:val="none" w:sz="0" w:space="0" w:color="auto"/>
                    <w:left w:val="none" w:sz="0" w:space="0" w:color="auto"/>
                    <w:bottom w:val="none" w:sz="0" w:space="0" w:color="auto"/>
                    <w:right w:val="none" w:sz="0" w:space="0" w:color="auto"/>
                  </w:divBdr>
                  <w:divsChild>
                    <w:div w:id="1119493485">
                      <w:marLeft w:val="0"/>
                      <w:marRight w:val="0"/>
                      <w:marTop w:val="0"/>
                      <w:marBottom w:val="0"/>
                      <w:divBdr>
                        <w:top w:val="none" w:sz="0" w:space="0" w:color="auto"/>
                        <w:left w:val="none" w:sz="0" w:space="0" w:color="auto"/>
                        <w:bottom w:val="none" w:sz="0" w:space="0" w:color="auto"/>
                        <w:right w:val="none" w:sz="0" w:space="0" w:color="auto"/>
                      </w:divBdr>
                    </w:div>
                  </w:divsChild>
                </w:div>
                <w:div w:id="1373650621">
                  <w:marLeft w:val="0"/>
                  <w:marRight w:val="0"/>
                  <w:marTop w:val="0"/>
                  <w:marBottom w:val="0"/>
                  <w:divBdr>
                    <w:top w:val="none" w:sz="0" w:space="0" w:color="auto"/>
                    <w:left w:val="none" w:sz="0" w:space="0" w:color="auto"/>
                    <w:bottom w:val="none" w:sz="0" w:space="0" w:color="auto"/>
                    <w:right w:val="none" w:sz="0" w:space="0" w:color="auto"/>
                  </w:divBdr>
                </w:div>
                <w:div w:id="1908806334">
                  <w:marLeft w:val="0"/>
                  <w:marRight w:val="0"/>
                  <w:marTop w:val="75"/>
                  <w:marBottom w:val="75"/>
                  <w:divBdr>
                    <w:top w:val="none" w:sz="0" w:space="0" w:color="auto"/>
                    <w:left w:val="none" w:sz="0" w:space="0" w:color="auto"/>
                    <w:bottom w:val="none" w:sz="0" w:space="0" w:color="auto"/>
                    <w:right w:val="none" w:sz="0" w:space="0" w:color="auto"/>
                  </w:divBdr>
                  <w:divsChild>
                    <w:div w:id="1802068598">
                      <w:marLeft w:val="0"/>
                      <w:marRight w:val="0"/>
                      <w:marTop w:val="0"/>
                      <w:marBottom w:val="0"/>
                      <w:divBdr>
                        <w:top w:val="none" w:sz="0" w:space="0" w:color="auto"/>
                        <w:left w:val="none" w:sz="0" w:space="0" w:color="auto"/>
                        <w:bottom w:val="none" w:sz="0" w:space="0" w:color="auto"/>
                        <w:right w:val="none" w:sz="0" w:space="0" w:color="auto"/>
                      </w:divBdr>
                    </w:div>
                  </w:divsChild>
                </w:div>
                <w:div w:id="208614621">
                  <w:marLeft w:val="0"/>
                  <w:marRight w:val="0"/>
                  <w:marTop w:val="0"/>
                  <w:marBottom w:val="0"/>
                  <w:divBdr>
                    <w:top w:val="none" w:sz="0" w:space="0" w:color="auto"/>
                    <w:left w:val="none" w:sz="0" w:space="0" w:color="auto"/>
                    <w:bottom w:val="none" w:sz="0" w:space="0" w:color="auto"/>
                    <w:right w:val="none" w:sz="0" w:space="0" w:color="auto"/>
                  </w:divBdr>
                  <w:divsChild>
                    <w:div w:id="21267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01025">
              <w:marLeft w:val="0"/>
              <w:marRight w:val="0"/>
              <w:marTop w:val="0"/>
              <w:marBottom w:val="225"/>
              <w:divBdr>
                <w:top w:val="single" w:sz="6" w:space="11" w:color="DDDDDD"/>
                <w:left w:val="none" w:sz="0" w:space="0" w:color="auto"/>
                <w:bottom w:val="none" w:sz="0" w:space="0" w:color="auto"/>
                <w:right w:val="none" w:sz="0" w:space="0" w:color="auto"/>
              </w:divBdr>
              <w:divsChild>
                <w:div w:id="919018653">
                  <w:marLeft w:val="0"/>
                  <w:marRight w:val="150"/>
                  <w:marTop w:val="45"/>
                  <w:marBottom w:val="75"/>
                  <w:divBdr>
                    <w:top w:val="none" w:sz="0" w:space="0" w:color="auto"/>
                    <w:left w:val="none" w:sz="0" w:space="0" w:color="auto"/>
                    <w:bottom w:val="none" w:sz="0" w:space="0" w:color="auto"/>
                    <w:right w:val="none" w:sz="0" w:space="0" w:color="auto"/>
                  </w:divBdr>
                  <w:divsChild>
                    <w:div w:id="1179273426">
                      <w:marLeft w:val="0"/>
                      <w:marRight w:val="0"/>
                      <w:marTop w:val="0"/>
                      <w:marBottom w:val="0"/>
                      <w:divBdr>
                        <w:top w:val="none" w:sz="0" w:space="0" w:color="auto"/>
                        <w:left w:val="none" w:sz="0" w:space="0" w:color="auto"/>
                        <w:bottom w:val="none" w:sz="0" w:space="0" w:color="auto"/>
                        <w:right w:val="none" w:sz="0" w:space="0" w:color="auto"/>
                      </w:divBdr>
                    </w:div>
                  </w:divsChild>
                </w:div>
                <w:div w:id="68428601">
                  <w:marLeft w:val="0"/>
                  <w:marRight w:val="0"/>
                  <w:marTop w:val="0"/>
                  <w:marBottom w:val="0"/>
                  <w:divBdr>
                    <w:top w:val="none" w:sz="0" w:space="0" w:color="auto"/>
                    <w:left w:val="none" w:sz="0" w:space="0" w:color="auto"/>
                    <w:bottom w:val="none" w:sz="0" w:space="0" w:color="auto"/>
                    <w:right w:val="none" w:sz="0" w:space="0" w:color="auto"/>
                  </w:divBdr>
                  <w:divsChild>
                    <w:div w:id="1019431858">
                      <w:marLeft w:val="0"/>
                      <w:marRight w:val="0"/>
                      <w:marTop w:val="0"/>
                      <w:marBottom w:val="0"/>
                      <w:divBdr>
                        <w:top w:val="none" w:sz="0" w:space="0" w:color="auto"/>
                        <w:left w:val="none" w:sz="0" w:space="0" w:color="auto"/>
                        <w:bottom w:val="none" w:sz="0" w:space="0" w:color="auto"/>
                        <w:right w:val="none" w:sz="0" w:space="0" w:color="auto"/>
                      </w:divBdr>
                    </w:div>
                  </w:divsChild>
                </w:div>
                <w:div w:id="1536307712">
                  <w:marLeft w:val="0"/>
                  <w:marRight w:val="0"/>
                  <w:marTop w:val="0"/>
                  <w:marBottom w:val="0"/>
                  <w:divBdr>
                    <w:top w:val="none" w:sz="0" w:space="0" w:color="auto"/>
                    <w:left w:val="none" w:sz="0" w:space="0" w:color="auto"/>
                    <w:bottom w:val="none" w:sz="0" w:space="0" w:color="auto"/>
                    <w:right w:val="none" w:sz="0" w:space="0" w:color="auto"/>
                  </w:divBdr>
                </w:div>
                <w:div w:id="828785536">
                  <w:marLeft w:val="0"/>
                  <w:marRight w:val="0"/>
                  <w:marTop w:val="75"/>
                  <w:marBottom w:val="75"/>
                  <w:divBdr>
                    <w:top w:val="none" w:sz="0" w:space="0" w:color="auto"/>
                    <w:left w:val="none" w:sz="0" w:space="0" w:color="auto"/>
                    <w:bottom w:val="none" w:sz="0" w:space="0" w:color="auto"/>
                    <w:right w:val="none" w:sz="0" w:space="0" w:color="auto"/>
                  </w:divBdr>
                  <w:divsChild>
                    <w:div w:id="878400993">
                      <w:marLeft w:val="0"/>
                      <w:marRight w:val="0"/>
                      <w:marTop w:val="0"/>
                      <w:marBottom w:val="0"/>
                      <w:divBdr>
                        <w:top w:val="none" w:sz="0" w:space="0" w:color="auto"/>
                        <w:left w:val="none" w:sz="0" w:space="0" w:color="auto"/>
                        <w:bottom w:val="none" w:sz="0" w:space="0" w:color="auto"/>
                        <w:right w:val="none" w:sz="0" w:space="0" w:color="auto"/>
                      </w:divBdr>
                    </w:div>
                  </w:divsChild>
                </w:div>
                <w:div w:id="1899854032">
                  <w:marLeft w:val="0"/>
                  <w:marRight w:val="0"/>
                  <w:marTop w:val="0"/>
                  <w:marBottom w:val="0"/>
                  <w:divBdr>
                    <w:top w:val="none" w:sz="0" w:space="0" w:color="auto"/>
                    <w:left w:val="none" w:sz="0" w:space="0" w:color="auto"/>
                    <w:bottom w:val="none" w:sz="0" w:space="0" w:color="auto"/>
                    <w:right w:val="none" w:sz="0" w:space="0" w:color="auto"/>
                  </w:divBdr>
                  <w:divsChild>
                    <w:div w:id="2850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0113">
              <w:marLeft w:val="0"/>
              <w:marRight w:val="0"/>
              <w:marTop w:val="0"/>
              <w:marBottom w:val="225"/>
              <w:divBdr>
                <w:top w:val="single" w:sz="6" w:space="11" w:color="DDDDDD"/>
                <w:left w:val="none" w:sz="0" w:space="0" w:color="auto"/>
                <w:bottom w:val="none" w:sz="0" w:space="0" w:color="auto"/>
                <w:right w:val="none" w:sz="0" w:space="0" w:color="auto"/>
              </w:divBdr>
              <w:divsChild>
                <w:div w:id="810564558">
                  <w:marLeft w:val="0"/>
                  <w:marRight w:val="150"/>
                  <w:marTop w:val="45"/>
                  <w:marBottom w:val="75"/>
                  <w:divBdr>
                    <w:top w:val="none" w:sz="0" w:space="0" w:color="auto"/>
                    <w:left w:val="none" w:sz="0" w:space="0" w:color="auto"/>
                    <w:bottom w:val="none" w:sz="0" w:space="0" w:color="auto"/>
                    <w:right w:val="none" w:sz="0" w:space="0" w:color="auto"/>
                  </w:divBdr>
                  <w:divsChild>
                    <w:div w:id="1778255824">
                      <w:marLeft w:val="0"/>
                      <w:marRight w:val="0"/>
                      <w:marTop w:val="0"/>
                      <w:marBottom w:val="0"/>
                      <w:divBdr>
                        <w:top w:val="none" w:sz="0" w:space="0" w:color="auto"/>
                        <w:left w:val="none" w:sz="0" w:space="0" w:color="auto"/>
                        <w:bottom w:val="none" w:sz="0" w:space="0" w:color="auto"/>
                        <w:right w:val="none" w:sz="0" w:space="0" w:color="auto"/>
                      </w:divBdr>
                    </w:div>
                  </w:divsChild>
                </w:div>
                <w:div w:id="981009537">
                  <w:marLeft w:val="0"/>
                  <w:marRight w:val="0"/>
                  <w:marTop w:val="0"/>
                  <w:marBottom w:val="0"/>
                  <w:divBdr>
                    <w:top w:val="none" w:sz="0" w:space="0" w:color="auto"/>
                    <w:left w:val="none" w:sz="0" w:space="0" w:color="auto"/>
                    <w:bottom w:val="none" w:sz="0" w:space="0" w:color="auto"/>
                    <w:right w:val="none" w:sz="0" w:space="0" w:color="auto"/>
                  </w:divBdr>
                  <w:divsChild>
                    <w:div w:id="1774010838">
                      <w:marLeft w:val="0"/>
                      <w:marRight w:val="0"/>
                      <w:marTop w:val="0"/>
                      <w:marBottom w:val="0"/>
                      <w:divBdr>
                        <w:top w:val="none" w:sz="0" w:space="0" w:color="auto"/>
                        <w:left w:val="none" w:sz="0" w:space="0" w:color="auto"/>
                        <w:bottom w:val="none" w:sz="0" w:space="0" w:color="auto"/>
                        <w:right w:val="none" w:sz="0" w:space="0" w:color="auto"/>
                      </w:divBdr>
                    </w:div>
                  </w:divsChild>
                </w:div>
                <w:div w:id="1473325709">
                  <w:marLeft w:val="0"/>
                  <w:marRight w:val="0"/>
                  <w:marTop w:val="0"/>
                  <w:marBottom w:val="0"/>
                  <w:divBdr>
                    <w:top w:val="none" w:sz="0" w:space="0" w:color="auto"/>
                    <w:left w:val="none" w:sz="0" w:space="0" w:color="auto"/>
                    <w:bottom w:val="none" w:sz="0" w:space="0" w:color="auto"/>
                    <w:right w:val="none" w:sz="0" w:space="0" w:color="auto"/>
                  </w:divBdr>
                </w:div>
                <w:div w:id="2113281916">
                  <w:marLeft w:val="0"/>
                  <w:marRight w:val="0"/>
                  <w:marTop w:val="75"/>
                  <w:marBottom w:val="75"/>
                  <w:divBdr>
                    <w:top w:val="none" w:sz="0" w:space="0" w:color="auto"/>
                    <w:left w:val="none" w:sz="0" w:space="0" w:color="auto"/>
                    <w:bottom w:val="none" w:sz="0" w:space="0" w:color="auto"/>
                    <w:right w:val="none" w:sz="0" w:space="0" w:color="auto"/>
                  </w:divBdr>
                  <w:divsChild>
                    <w:div w:id="1693679218">
                      <w:marLeft w:val="0"/>
                      <w:marRight w:val="0"/>
                      <w:marTop w:val="0"/>
                      <w:marBottom w:val="0"/>
                      <w:divBdr>
                        <w:top w:val="none" w:sz="0" w:space="0" w:color="auto"/>
                        <w:left w:val="none" w:sz="0" w:space="0" w:color="auto"/>
                        <w:bottom w:val="none" w:sz="0" w:space="0" w:color="auto"/>
                        <w:right w:val="none" w:sz="0" w:space="0" w:color="auto"/>
                      </w:divBdr>
                    </w:div>
                  </w:divsChild>
                </w:div>
                <w:div w:id="1206331097">
                  <w:marLeft w:val="0"/>
                  <w:marRight w:val="0"/>
                  <w:marTop w:val="0"/>
                  <w:marBottom w:val="0"/>
                  <w:divBdr>
                    <w:top w:val="none" w:sz="0" w:space="0" w:color="auto"/>
                    <w:left w:val="none" w:sz="0" w:space="0" w:color="auto"/>
                    <w:bottom w:val="none" w:sz="0" w:space="0" w:color="auto"/>
                    <w:right w:val="none" w:sz="0" w:space="0" w:color="auto"/>
                  </w:divBdr>
                  <w:divsChild>
                    <w:div w:id="19376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7135">
          <w:marLeft w:val="0"/>
          <w:marRight w:val="0"/>
          <w:marTop w:val="0"/>
          <w:marBottom w:val="0"/>
          <w:divBdr>
            <w:top w:val="none" w:sz="0" w:space="0" w:color="auto"/>
            <w:left w:val="none" w:sz="0" w:space="0" w:color="auto"/>
            <w:bottom w:val="none" w:sz="0" w:space="0" w:color="auto"/>
            <w:right w:val="none" w:sz="0" w:space="0" w:color="auto"/>
          </w:divBdr>
          <w:divsChild>
            <w:div w:id="1864054626">
              <w:marLeft w:val="0"/>
              <w:marRight w:val="0"/>
              <w:marTop w:val="0"/>
              <w:marBottom w:val="225"/>
              <w:divBdr>
                <w:top w:val="single" w:sz="6" w:space="11" w:color="DDDDDD"/>
                <w:left w:val="none" w:sz="0" w:space="0" w:color="auto"/>
                <w:bottom w:val="none" w:sz="0" w:space="0" w:color="auto"/>
                <w:right w:val="none" w:sz="0" w:space="0" w:color="auto"/>
              </w:divBdr>
              <w:divsChild>
                <w:div w:id="2095514606">
                  <w:marLeft w:val="0"/>
                  <w:marRight w:val="150"/>
                  <w:marTop w:val="45"/>
                  <w:marBottom w:val="75"/>
                  <w:divBdr>
                    <w:top w:val="none" w:sz="0" w:space="0" w:color="auto"/>
                    <w:left w:val="none" w:sz="0" w:space="0" w:color="auto"/>
                    <w:bottom w:val="none" w:sz="0" w:space="0" w:color="auto"/>
                    <w:right w:val="none" w:sz="0" w:space="0" w:color="auto"/>
                  </w:divBdr>
                  <w:divsChild>
                    <w:div w:id="1655836049">
                      <w:marLeft w:val="0"/>
                      <w:marRight w:val="0"/>
                      <w:marTop w:val="0"/>
                      <w:marBottom w:val="0"/>
                      <w:divBdr>
                        <w:top w:val="none" w:sz="0" w:space="0" w:color="auto"/>
                        <w:left w:val="none" w:sz="0" w:space="0" w:color="auto"/>
                        <w:bottom w:val="none" w:sz="0" w:space="0" w:color="auto"/>
                        <w:right w:val="none" w:sz="0" w:space="0" w:color="auto"/>
                      </w:divBdr>
                    </w:div>
                  </w:divsChild>
                </w:div>
                <w:div w:id="474835315">
                  <w:marLeft w:val="0"/>
                  <w:marRight w:val="0"/>
                  <w:marTop w:val="0"/>
                  <w:marBottom w:val="0"/>
                  <w:divBdr>
                    <w:top w:val="none" w:sz="0" w:space="0" w:color="auto"/>
                    <w:left w:val="none" w:sz="0" w:space="0" w:color="auto"/>
                    <w:bottom w:val="none" w:sz="0" w:space="0" w:color="auto"/>
                    <w:right w:val="none" w:sz="0" w:space="0" w:color="auto"/>
                  </w:divBdr>
                  <w:divsChild>
                    <w:div w:id="1147821040">
                      <w:marLeft w:val="0"/>
                      <w:marRight w:val="0"/>
                      <w:marTop w:val="0"/>
                      <w:marBottom w:val="0"/>
                      <w:divBdr>
                        <w:top w:val="none" w:sz="0" w:space="0" w:color="auto"/>
                        <w:left w:val="none" w:sz="0" w:space="0" w:color="auto"/>
                        <w:bottom w:val="none" w:sz="0" w:space="0" w:color="auto"/>
                        <w:right w:val="none" w:sz="0" w:space="0" w:color="auto"/>
                      </w:divBdr>
                    </w:div>
                  </w:divsChild>
                </w:div>
                <w:div w:id="201594050">
                  <w:marLeft w:val="0"/>
                  <w:marRight w:val="0"/>
                  <w:marTop w:val="0"/>
                  <w:marBottom w:val="0"/>
                  <w:divBdr>
                    <w:top w:val="none" w:sz="0" w:space="0" w:color="auto"/>
                    <w:left w:val="none" w:sz="0" w:space="0" w:color="auto"/>
                    <w:bottom w:val="none" w:sz="0" w:space="0" w:color="auto"/>
                    <w:right w:val="none" w:sz="0" w:space="0" w:color="auto"/>
                  </w:divBdr>
                </w:div>
                <w:div w:id="881207063">
                  <w:marLeft w:val="0"/>
                  <w:marRight w:val="0"/>
                  <w:marTop w:val="75"/>
                  <w:marBottom w:val="75"/>
                  <w:divBdr>
                    <w:top w:val="none" w:sz="0" w:space="0" w:color="auto"/>
                    <w:left w:val="none" w:sz="0" w:space="0" w:color="auto"/>
                    <w:bottom w:val="none" w:sz="0" w:space="0" w:color="auto"/>
                    <w:right w:val="none" w:sz="0" w:space="0" w:color="auto"/>
                  </w:divBdr>
                  <w:divsChild>
                    <w:div w:id="1838232587">
                      <w:marLeft w:val="0"/>
                      <w:marRight w:val="0"/>
                      <w:marTop w:val="0"/>
                      <w:marBottom w:val="0"/>
                      <w:divBdr>
                        <w:top w:val="none" w:sz="0" w:space="0" w:color="auto"/>
                        <w:left w:val="none" w:sz="0" w:space="0" w:color="auto"/>
                        <w:bottom w:val="none" w:sz="0" w:space="0" w:color="auto"/>
                        <w:right w:val="none" w:sz="0" w:space="0" w:color="auto"/>
                      </w:divBdr>
                    </w:div>
                  </w:divsChild>
                </w:div>
                <w:div w:id="783311251">
                  <w:marLeft w:val="0"/>
                  <w:marRight w:val="0"/>
                  <w:marTop w:val="0"/>
                  <w:marBottom w:val="0"/>
                  <w:divBdr>
                    <w:top w:val="none" w:sz="0" w:space="0" w:color="auto"/>
                    <w:left w:val="none" w:sz="0" w:space="0" w:color="auto"/>
                    <w:bottom w:val="none" w:sz="0" w:space="0" w:color="auto"/>
                    <w:right w:val="none" w:sz="0" w:space="0" w:color="auto"/>
                  </w:divBdr>
                  <w:divsChild>
                    <w:div w:id="8487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3041">
              <w:marLeft w:val="0"/>
              <w:marRight w:val="0"/>
              <w:marTop w:val="0"/>
              <w:marBottom w:val="225"/>
              <w:divBdr>
                <w:top w:val="single" w:sz="6" w:space="11" w:color="DDDDDD"/>
                <w:left w:val="none" w:sz="0" w:space="0" w:color="auto"/>
                <w:bottom w:val="none" w:sz="0" w:space="0" w:color="auto"/>
                <w:right w:val="none" w:sz="0" w:space="0" w:color="auto"/>
              </w:divBdr>
              <w:divsChild>
                <w:div w:id="904922972">
                  <w:marLeft w:val="0"/>
                  <w:marRight w:val="150"/>
                  <w:marTop w:val="45"/>
                  <w:marBottom w:val="75"/>
                  <w:divBdr>
                    <w:top w:val="none" w:sz="0" w:space="0" w:color="auto"/>
                    <w:left w:val="none" w:sz="0" w:space="0" w:color="auto"/>
                    <w:bottom w:val="none" w:sz="0" w:space="0" w:color="auto"/>
                    <w:right w:val="none" w:sz="0" w:space="0" w:color="auto"/>
                  </w:divBdr>
                  <w:divsChild>
                    <w:div w:id="867110958">
                      <w:marLeft w:val="0"/>
                      <w:marRight w:val="0"/>
                      <w:marTop w:val="0"/>
                      <w:marBottom w:val="0"/>
                      <w:divBdr>
                        <w:top w:val="none" w:sz="0" w:space="0" w:color="auto"/>
                        <w:left w:val="none" w:sz="0" w:space="0" w:color="auto"/>
                        <w:bottom w:val="none" w:sz="0" w:space="0" w:color="auto"/>
                        <w:right w:val="none" w:sz="0" w:space="0" w:color="auto"/>
                      </w:divBdr>
                    </w:div>
                  </w:divsChild>
                </w:div>
                <w:div w:id="1101335658">
                  <w:marLeft w:val="0"/>
                  <w:marRight w:val="0"/>
                  <w:marTop w:val="0"/>
                  <w:marBottom w:val="0"/>
                  <w:divBdr>
                    <w:top w:val="none" w:sz="0" w:space="0" w:color="auto"/>
                    <w:left w:val="none" w:sz="0" w:space="0" w:color="auto"/>
                    <w:bottom w:val="none" w:sz="0" w:space="0" w:color="auto"/>
                    <w:right w:val="none" w:sz="0" w:space="0" w:color="auto"/>
                  </w:divBdr>
                  <w:divsChild>
                    <w:div w:id="1273589793">
                      <w:marLeft w:val="0"/>
                      <w:marRight w:val="0"/>
                      <w:marTop w:val="0"/>
                      <w:marBottom w:val="0"/>
                      <w:divBdr>
                        <w:top w:val="none" w:sz="0" w:space="0" w:color="auto"/>
                        <w:left w:val="none" w:sz="0" w:space="0" w:color="auto"/>
                        <w:bottom w:val="none" w:sz="0" w:space="0" w:color="auto"/>
                        <w:right w:val="none" w:sz="0" w:space="0" w:color="auto"/>
                      </w:divBdr>
                    </w:div>
                  </w:divsChild>
                </w:div>
                <w:div w:id="1004430445">
                  <w:marLeft w:val="0"/>
                  <w:marRight w:val="0"/>
                  <w:marTop w:val="0"/>
                  <w:marBottom w:val="0"/>
                  <w:divBdr>
                    <w:top w:val="none" w:sz="0" w:space="0" w:color="auto"/>
                    <w:left w:val="none" w:sz="0" w:space="0" w:color="auto"/>
                    <w:bottom w:val="none" w:sz="0" w:space="0" w:color="auto"/>
                    <w:right w:val="none" w:sz="0" w:space="0" w:color="auto"/>
                  </w:divBdr>
                </w:div>
                <w:div w:id="563373881">
                  <w:marLeft w:val="0"/>
                  <w:marRight w:val="0"/>
                  <w:marTop w:val="75"/>
                  <w:marBottom w:val="75"/>
                  <w:divBdr>
                    <w:top w:val="none" w:sz="0" w:space="0" w:color="auto"/>
                    <w:left w:val="none" w:sz="0" w:space="0" w:color="auto"/>
                    <w:bottom w:val="none" w:sz="0" w:space="0" w:color="auto"/>
                    <w:right w:val="none" w:sz="0" w:space="0" w:color="auto"/>
                  </w:divBdr>
                  <w:divsChild>
                    <w:div w:id="1023479720">
                      <w:marLeft w:val="0"/>
                      <w:marRight w:val="0"/>
                      <w:marTop w:val="0"/>
                      <w:marBottom w:val="0"/>
                      <w:divBdr>
                        <w:top w:val="none" w:sz="0" w:space="0" w:color="auto"/>
                        <w:left w:val="none" w:sz="0" w:space="0" w:color="auto"/>
                        <w:bottom w:val="none" w:sz="0" w:space="0" w:color="auto"/>
                        <w:right w:val="none" w:sz="0" w:space="0" w:color="auto"/>
                      </w:divBdr>
                    </w:div>
                  </w:divsChild>
                </w:div>
                <w:div w:id="372074111">
                  <w:marLeft w:val="0"/>
                  <w:marRight w:val="0"/>
                  <w:marTop w:val="0"/>
                  <w:marBottom w:val="0"/>
                  <w:divBdr>
                    <w:top w:val="none" w:sz="0" w:space="0" w:color="auto"/>
                    <w:left w:val="none" w:sz="0" w:space="0" w:color="auto"/>
                    <w:bottom w:val="none" w:sz="0" w:space="0" w:color="auto"/>
                    <w:right w:val="none" w:sz="0" w:space="0" w:color="auto"/>
                  </w:divBdr>
                  <w:divsChild>
                    <w:div w:id="6082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654104">
      <w:bodyDiv w:val="1"/>
      <w:marLeft w:val="0"/>
      <w:marRight w:val="0"/>
      <w:marTop w:val="0"/>
      <w:marBottom w:val="0"/>
      <w:divBdr>
        <w:top w:val="none" w:sz="0" w:space="0" w:color="auto"/>
        <w:left w:val="none" w:sz="0" w:space="0" w:color="auto"/>
        <w:bottom w:val="none" w:sz="0" w:space="0" w:color="auto"/>
        <w:right w:val="none" w:sz="0" w:space="0" w:color="auto"/>
      </w:divBdr>
      <w:divsChild>
        <w:div w:id="894043824">
          <w:marLeft w:val="0"/>
          <w:marRight w:val="0"/>
          <w:marTop w:val="0"/>
          <w:marBottom w:val="0"/>
          <w:divBdr>
            <w:top w:val="none" w:sz="0" w:space="0" w:color="auto"/>
            <w:left w:val="none" w:sz="0" w:space="0" w:color="auto"/>
            <w:bottom w:val="none" w:sz="0" w:space="0" w:color="auto"/>
            <w:right w:val="none" w:sz="0" w:space="0" w:color="auto"/>
          </w:divBdr>
          <w:divsChild>
            <w:div w:id="13756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5517">
      <w:bodyDiv w:val="1"/>
      <w:marLeft w:val="0"/>
      <w:marRight w:val="0"/>
      <w:marTop w:val="0"/>
      <w:marBottom w:val="0"/>
      <w:divBdr>
        <w:top w:val="none" w:sz="0" w:space="0" w:color="auto"/>
        <w:left w:val="none" w:sz="0" w:space="0" w:color="auto"/>
        <w:bottom w:val="none" w:sz="0" w:space="0" w:color="auto"/>
        <w:right w:val="none" w:sz="0" w:space="0" w:color="auto"/>
      </w:divBdr>
      <w:divsChild>
        <w:div w:id="1234655329">
          <w:marLeft w:val="0"/>
          <w:marRight w:val="0"/>
          <w:marTop w:val="0"/>
          <w:marBottom w:val="0"/>
          <w:divBdr>
            <w:top w:val="none" w:sz="0" w:space="0" w:color="auto"/>
            <w:left w:val="none" w:sz="0" w:space="0" w:color="auto"/>
            <w:bottom w:val="none" w:sz="0" w:space="0" w:color="auto"/>
            <w:right w:val="none" w:sz="0" w:space="0" w:color="auto"/>
          </w:divBdr>
          <w:divsChild>
            <w:div w:id="1047218807">
              <w:marLeft w:val="0"/>
              <w:marRight w:val="0"/>
              <w:marTop w:val="0"/>
              <w:marBottom w:val="0"/>
              <w:divBdr>
                <w:top w:val="none" w:sz="0" w:space="0" w:color="auto"/>
                <w:left w:val="none" w:sz="0" w:space="0" w:color="auto"/>
                <w:bottom w:val="none" w:sz="0" w:space="0" w:color="auto"/>
                <w:right w:val="none" w:sz="0" w:space="0" w:color="auto"/>
              </w:divBdr>
              <w:divsChild>
                <w:div w:id="10294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1803">
      <w:bodyDiv w:val="1"/>
      <w:marLeft w:val="0"/>
      <w:marRight w:val="0"/>
      <w:marTop w:val="0"/>
      <w:marBottom w:val="0"/>
      <w:divBdr>
        <w:top w:val="none" w:sz="0" w:space="0" w:color="auto"/>
        <w:left w:val="none" w:sz="0" w:space="0" w:color="auto"/>
        <w:bottom w:val="none" w:sz="0" w:space="0" w:color="auto"/>
        <w:right w:val="none" w:sz="0" w:space="0" w:color="auto"/>
      </w:divBdr>
      <w:divsChild>
        <w:div w:id="734553013">
          <w:marLeft w:val="0"/>
          <w:marRight w:val="0"/>
          <w:marTop w:val="0"/>
          <w:marBottom w:val="0"/>
          <w:divBdr>
            <w:top w:val="none" w:sz="0" w:space="0" w:color="auto"/>
            <w:left w:val="none" w:sz="0" w:space="0" w:color="auto"/>
            <w:bottom w:val="none" w:sz="0" w:space="0" w:color="auto"/>
            <w:right w:val="none" w:sz="0" w:space="0" w:color="auto"/>
          </w:divBdr>
        </w:div>
        <w:div w:id="1635720306">
          <w:marLeft w:val="0"/>
          <w:marRight w:val="0"/>
          <w:marTop w:val="0"/>
          <w:marBottom w:val="0"/>
          <w:divBdr>
            <w:top w:val="none" w:sz="0" w:space="0" w:color="auto"/>
            <w:left w:val="none" w:sz="0" w:space="0" w:color="auto"/>
            <w:bottom w:val="none" w:sz="0" w:space="0" w:color="auto"/>
            <w:right w:val="none" w:sz="0" w:space="0" w:color="auto"/>
          </w:divBdr>
          <w:divsChild>
            <w:div w:id="1123966178">
              <w:marLeft w:val="0"/>
              <w:marRight w:val="0"/>
              <w:marTop w:val="0"/>
              <w:marBottom w:val="0"/>
              <w:divBdr>
                <w:top w:val="none" w:sz="0" w:space="0" w:color="auto"/>
                <w:left w:val="none" w:sz="0" w:space="0" w:color="auto"/>
                <w:bottom w:val="none" w:sz="0" w:space="0" w:color="auto"/>
                <w:right w:val="none" w:sz="0" w:space="0" w:color="auto"/>
              </w:divBdr>
              <w:divsChild>
                <w:div w:id="9740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8573">
          <w:marLeft w:val="0"/>
          <w:marRight w:val="0"/>
          <w:marTop w:val="0"/>
          <w:marBottom w:val="0"/>
          <w:divBdr>
            <w:top w:val="none" w:sz="0" w:space="0" w:color="auto"/>
            <w:left w:val="none" w:sz="0" w:space="0" w:color="auto"/>
            <w:bottom w:val="none" w:sz="0" w:space="0" w:color="auto"/>
            <w:right w:val="none" w:sz="0" w:space="0" w:color="auto"/>
          </w:divBdr>
        </w:div>
      </w:divsChild>
    </w:div>
    <w:div w:id="408384678">
      <w:bodyDiv w:val="1"/>
      <w:marLeft w:val="0"/>
      <w:marRight w:val="0"/>
      <w:marTop w:val="0"/>
      <w:marBottom w:val="0"/>
      <w:divBdr>
        <w:top w:val="none" w:sz="0" w:space="0" w:color="auto"/>
        <w:left w:val="none" w:sz="0" w:space="0" w:color="auto"/>
        <w:bottom w:val="none" w:sz="0" w:space="0" w:color="auto"/>
        <w:right w:val="none" w:sz="0" w:space="0" w:color="auto"/>
      </w:divBdr>
      <w:divsChild>
        <w:div w:id="1531380026">
          <w:marLeft w:val="0"/>
          <w:marRight w:val="0"/>
          <w:marTop w:val="0"/>
          <w:marBottom w:val="0"/>
          <w:divBdr>
            <w:top w:val="none" w:sz="0" w:space="0" w:color="auto"/>
            <w:left w:val="none" w:sz="0" w:space="0" w:color="auto"/>
            <w:bottom w:val="none" w:sz="0" w:space="0" w:color="auto"/>
            <w:right w:val="none" w:sz="0" w:space="0" w:color="auto"/>
          </w:divBdr>
          <w:divsChild>
            <w:div w:id="395277719">
              <w:marLeft w:val="0"/>
              <w:marRight w:val="0"/>
              <w:marTop w:val="0"/>
              <w:marBottom w:val="0"/>
              <w:divBdr>
                <w:top w:val="none" w:sz="0" w:space="0" w:color="auto"/>
                <w:left w:val="none" w:sz="0" w:space="0" w:color="auto"/>
                <w:bottom w:val="none" w:sz="0" w:space="0" w:color="auto"/>
                <w:right w:val="none" w:sz="0" w:space="0" w:color="auto"/>
              </w:divBdr>
              <w:divsChild>
                <w:div w:id="11579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36256">
      <w:bodyDiv w:val="1"/>
      <w:marLeft w:val="0"/>
      <w:marRight w:val="0"/>
      <w:marTop w:val="0"/>
      <w:marBottom w:val="0"/>
      <w:divBdr>
        <w:top w:val="none" w:sz="0" w:space="0" w:color="auto"/>
        <w:left w:val="none" w:sz="0" w:space="0" w:color="auto"/>
        <w:bottom w:val="none" w:sz="0" w:space="0" w:color="auto"/>
        <w:right w:val="none" w:sz="0" w:space="0" w:color="auto"/>
      </w:divBdr>
      <w:divsChild>
        <w:div w:id="1523010205">
          <w:marLeft w:val="0"/>
          <w:marRight w:val="0"/>
          <w:marTop w:val="0"/>
          <w:marBottom w:val="0"/>
          <w:divBdr>
            <w:top w:val="none" w:sz="0" w:space="0" w:color="auto"/>
            <w:left w:val="none" w:sz="0" w:space="0" w:color="auto"/>
            <w:bottom w:val="none" w:sz="0" w:space="0" w:color="auto"/>
            <w:right w:val="none" w:sz="0" w:space="0" w:color="auto"/>
          </w:divBdr>
          <w:divsChild>
            <w:div w:id="1331561191">
              <w:marLeft w:val="0"/>
              <w:marRight w:val="0"/>
              <w:marTop w:val="0"/>
              <w:marBottom w:val="0"/>
              <w:divBdr>
                <w:top w:val="none" w:sz="0" w:space="0" w:color="auto"/>
                <w:left w:val="none" w:sz="0" w:space="0" w:color="auto"/>
                <w:bottom w:val="none" w:sz="0" w:space="0" w:color="auto"/>
                <w:right w:val="none" w:sz="0" w:space="0" w:color="auto"/>
              </w:divBdr>
            </w:div>
          </w:divsChild>
        </w:div>
        <w:div w:id="1977485753">
          <w:marLeft w:val="0"/>
          <w:marRight w:val="0"/>
          <w:marTop w:val="0"/>
          <w:marBottom w:val="0"/>
          <w:divBdr>
            <w:top w:val="none" w:sz="0" w:space="0" w:color="auto"/>
            <w:left w:val="none" w:sz="0" w:space="0" w:color="auto"/>
            <w:bottom w:val="none" w:sz="0" w:space="0" w:color="auto"/>
            <w:right w:val="none" w:sz="0" w:space="0" w:color="auto"/>
          </w:divBdr>
        </w:div>
      </w:divsChild>
    </w:div>
    <w:div w:id="410392337">
      <w:bodyDiv w:val="1"/>
      <w:marLeft w:val="0"/>
      <w:marRight w:val="0"/>
      <w:marTop w:val="0"/>
      <w:marBottom w:val="0"/>
      <w:divBdr>
        <w:top w:val="none" w:sz="0" w:space="0" w:color="auto"/>
        <w:left w:val="none" w:sz="0" w:space="0" w:color="auto"/>
        <w:bottom w:val="none" w:sz="0" w:space="0" w:color="auto"/>
        <w:right w:val="none" w:sz="0" w:space="0" w:color="auto"/>
      </w:divBdr>
      <w:divsChild>
        <w:div w:id="528300240">
          <w:marLeft w:val="0"/>
          <w:marRight w:val="0"/>
          <w:marTop w:val="0"/>
          <w:marBottom w:val="0"/>
          <w:divBdr>
            <w:top w:val="none" w:sz="0" w:space="0" w:color="auto"/>
            <w:left w:val="none" w:sz="0" w:space="0" w:color="auto"/>
            <w:bottom w:val="none" w:sz="0" w:space="0" w:color="auto"/>
            <w:right w:val="none" w:sz="0" w:space="0" w:color="auto"/>
          </w:divBdr>
        </w:div>
      </w:divsChild>
    </w:div>
    <w:div w:id="410549017">
      <w:bodyDiv w:val="1"/>
      <w:marLeft w:val="0"/>
      <w:marRight w:val="0"/>
      <w:marTop w:val="0"/>
      <w:marBottom w:val="0"/>
      <w:divBdr>
        <w:top w:val="none" w:sz="0" w:space="0" w:color="auto"/>
        <w:left w:val="none" w:sz="0" w:space="0" w:color="auto"/>
        <w:bottom w:val="none" w:sz="0" w:space="0" w:color="auto"/>
        <w:right w:val="none" w:sz="0" w:space="0" w:color="auto"/>
      </w:divBdr>
      <w:divsChild>
        <w:div w:id="2066173101">
          <w:marLeft w:val="0"/>
          <w:marRight w:val="0"/>
          <w:marTop w:val="0"/>
          <w:marBottom w:val="0"/>
          <w:divBdr>
            <w:top w:val="none" w:sz="0" w:space="0" w:color="auto"/>
            <w:left w:val="none" w:sz="0" w:space="0" w:color="auto"/>
            <w:bottom w:val="none" w:sz="0" w:space="0" w:color="auto"/>
            <w:right w:val="none" w:sz="0" w:space="0" w:color="auto"/>
          </w:divBdr>
        </w:div>
      </w:divsChild>
    </w:div>
    <w:div w:id="411003060">
      <w:bodyDiv w:val="1"/>
      <w:marLeft w:val="0"/>
      <w:marRight w:val="0"/>
      <w:marTop w:val="0"/>
      <w:marBottom w:val="0"/>
      <w:divBdr>
        <w:top w:val="none" w:sz="0" w:space="0" w:color="auto"/>
        <w:left w:val="none" w:sz="0" w:space="0" w:color="auto"/>
        <w:bottom w:val="none" w:sz="0" w:space="0" w:color="auto"/>
        <w:right w:val="none" w:sz="0" w:space="0" w:color="auto"/>
      </w:divBdr>
      <w:divsChild>
        <w:div w:id="249000158">
          <w:marLeft w:val="0"/>
          <w:marRight w:val="0"/>
          <w:marTop w:val="0"/>
          <w:marBottom w:val="0"/>
          <w:divBdr>
            <w:top w:val="none" w:sz="0" w:space="0" w:color="auto"/>
            <w:left w:val="none" w:sz="0" w:space="0" w:color="auto"/>
            <w:bottom w:val="none" w:sz="0" w:space="0" w:color="auto"/>
            <w:right w:val="none" w:sz="0" w:space="0" w:color="auto"/>
          </w:divBdr>
        </w:div>
      </w:divsChild>
    </w:div>
    <w:div w:id="412777526">
      <w:bodyDiv w:val="1"/>
      <w:marLeft w:val="0"/>
      <w:marRight w:val="0"/>
      <w:marTop w:val="0"/>
      <w:marBottom w:val="0"/>
      <w:divBdr>
        <w:top w:val="none" w:sz="0" w:space="0" w:color="auto"/>
        <w:left w:val="none" w:sz="0" w:space="0" w:color="auto"/>
        <w:bottom w:val="none" w:sz="0" w:space="0" w:color="auto"/>
        <w:right w:val="none" w:sz="0" w:space="0" w:color="auto"/>
      </w:divBdr>
      <w:divsChild>
        <w:div w:id="1937707346">
          <w:marLeft w:val="0"/>
          <w:marRight w:val="0"/>
          <w:marTop w:val="0"/>
          <w:marBottom w:val="0"/>
          <w:divBdr>
            <w:top w:val="none" w:sz="0" w:space="0" w:color="auto"/>
            <w:left w:val="none" w:sz="0" w:space="0" w:color="auto"/>
            <w:bottom w:val="none" w:sz="0" w:space="0" w:color="auto"/>
            <w:right w:val="none" w:sz="0" w:space="0" w:color="auto"/>
          </w:divBdr>
          <w:divsChild>
            <w:div w:id="749615481">
              <w:marLeft w:val="0"/>
              <w:marRight w:val="0"/>
              <w:marTop w:val="0"/>
              <w:marBottom w:val="0"/>
              <w:divBdr>
                <w:top w:val="none" w:sz="0" w:space="0" w:color="auto"/>
                <w:left w:val="none" w:sz="0" w:space="0" w:color="auto"/>
                <w:bottom w:val="none" w:sz="0" w:space="0" w:color="auto"/>
                <w:right w:val="none" w:sz="0" w:space="0" w:color="auto"/>
              </w:divBdr>
              <w:divsChild>
                <w:div w:id="1279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7517">
          <w:marLeft w:val="0"/>
          <w:marRight w:val="0"/>
          <w:marTop w:val="0"/>
          <w:marBottom w:val="0"/>
          <w:divBdr>
            <w:top w:val="none" w:sz="0" w:space="0" w:color="auto"/>
            <w:left w:val="none" w:sz="0" w:space="0" w:color="auto"/>
            <w:bottom w:val="none" w:sz="0" w:space="0" w:color="auto"/>
            <w:right w:val="none" w:sz="0" w:space="0" w:color="auto"/>
          </w:divBdr>
        </w:div>
      </w:divsChild>
    </w:div>
    <w:div w:id="412970410">
      <w:bodyDiv w:val="1"/>
      <w:marLeft w:val="0"/>
      <w:marRight w:val="0"/>
      <w:marTop w:val="0"/>
      <w:marBottom w:val="0"/>
      <w:divBdr>
        <w:top w:val="none" w:sz="0" w:space="0" w:color="auto"/>
        <w:left w:val="none" w:sz="0" w:space="0" w:color="auto"/>
        <w:bottom w:val="none" w:sz="0" w:space="0" w:color="auto"/>
        <w:right w:val="none" w:sz="0" w:space="0" w:color="auto"/>
      </w:divBdr>
      <w:divsChild>
        <w:div w:id="2046756995">
          <w:marLeft w:val="0"/>
          <w:marRight w:val="0"/>
          <w:marTop w:val="0"/>
          <w:marBottom w:val="0"/>
          <w:divBdr>
            <w:top w:val="none" w:sz="0" w:space="0" w:color="auto"/>
            <w:left w:val="none" w:sz="0" w:space="0" w:color="auto"/>
            <w:bottom w:val="none" w:sz="0" w:space="0" w:color="auto"/>
            <w:right w:val="none" w:sz="0" w:space="0" w:color="auto"/>
          </w:divBdr>
          <w:divsChild>
            <w:div w:id="1728719131">
              <w:marLeft w:val="0"/>
              <w:marRight w:val="0"/>
              <w:marTop w:val="0"/>
              <w:marBottom w:val="0"/>
              <w:divBdr>
                <w:top w:val="none" w:sz="0" w:space="0" w:color="auto"/>
                <w:left w:val="none" w:sz="0" w:space="0" w:color="auto"/>
                <w:bottom w:val="none" w:sz="0" w:space="0" w:color="auto"/>
                <w:right w:val="none" w:sz="0" w:space="0" w:color="auto"/>
              </w:divBdr>
            </w:div>
          </w:divsChild>
        </w:div>
        <w:div w:id="114373246">
          <w:marLeft w:val="0"/>
          <w:marRight w:val="0"/>
          <w:marTop w:val="0"/>
          <w:marBottom w:val="0"/>
          <w:divBdr>
            <w:top w:val="none" w:sz="0" w:space="0" w:color="auto"/>
            <w:left w:val="none" w:sz="0" w:space="0" w:color="auto"/>
            <w:bottom w:val="none" w:sz="0" w:space="0" w:color="auto"/>
            <w:right w:val="none" w:sz="0" w:space="0" w:color="auto"/>
          </w:divBdr>
          <w:divsChild>
            <w:div w:id="1129974241">
              <w:marLeft w:val="0"/>
              <w:marRight w:val="0"/>
              <w:marTop w:val="15"/>
              <w:marBottom w:val="0"/>
              <w:divBdr>
                <w:top w:val="none" w:sz="0" w:space="0" w:color="auto"/>
                <w:left w:val="none" w:sz="0" w:space="0" w:color="auto"/>
                <w:bottom w:val="none" w:sz="0" w:space="0" w:color="auto"/>
                <w:right w:val="none" w:sz="0" w:space="0" w:color="auto"/>
              </w:divBdr>
              <w:divsChild>
                <w:div w:id="540483761">
                  <w:marLeft w:val="0"/>
                  <w:marRight w:val="0"/>
                  <w:marTop w:val="0"/>
                  <w:marBottom w:val="0"/>
                  <w:divBdr>
                    <w:top w:val="none" w:sz="0" w:space="0" w:color="auto"/>
                    <w:left w:val="none" w:sz="0" w:space="0" w:color="auto"/>
                    <w:bottom w:val="none" w:sz="0" w:space="0" w:color="auto"/>
                    <w:right w:val="none" w:sz="0" w:space="0" w:color="auto"/>
                  </w:divBdr>
                  <w:divsChild>
                    <w:div w:id="214465474">
                      <w:marLeft w:val="0"/>
                      <w:marRight w:val="180"/>
                      <w:marTop w:val="0"/>
                      <w:marBottom w:val="180"/>
                      <w:divBdr>
                        <w:top w:val="none" w:sz="0" w:space="0" w:color="auto"/>
                        <w:left w:val="none" w:sz="0" w:space="0" w:color="auto"/>
                        <w:bottom w:val="none" w:sz="0" w:space="0" w:color="auto"/>
                        <w:right w:val="none" w:sz="0" w:space="0" w:color="auto"/>
                      </w:divBdr>
                    </w:div>
                    <w:div w:id="16274584">
                      <w:marLeft w:val="0"/>
                      <w:marRight w:val="0"/>
                      <w:marTop w:val="0"/>
                      <w:marBottom w:val="120"/>
                      <w:divBdr>
                        <w:top w:val="none" w:sz="0" w:space="0" w:color="auto"/>
                        <w:left w:val="none" w:sz="0" w:space="0" w:color="auto"/>
                        <w:bottom w:val="none" w:sz="0" w:space="0" w:color="auto"/>
                        <w:right w:val="none" w:sz="0" w:space="0" w:color="auto"/>
                      </w:divBdr>
                    </w:div>
                    <w:div w:id="1945961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13092055">
      <w:bodyDiv w:val="1"/>
      <w:marLeft w:val="0"/>
      <w:marRight w:val="0"/>
      <w:marTop w:val="0"/>
      <w:marBottom w:val="0"/>
      <w:divBdr>
        <w:top w:val="none" w:sz="0" w:space="0" w:color="auto"/>
        <w:left w:val="none" w:sz="0" w:space="0" w:color="auto"/>
        <w:bottom w:val="none" w:sz="0" w:space="0" w:color="auto"/>
        <w:right w:val="none" w:sz="0" w:space="0" w:color="auto"/>
      </w:divBdr>
    </w:div>
    <w:div w:id="413287054">
      <w:bodyDiv w:val="1"/>
      <w:marLeft w:val="0"/>
      <w:marRight w:val="0"/>
      <w:marTop w:val="0"/>
      <w:marBottom w:val="0"/>
      <w:divBdr>
        <w:top w:val="none" w:sz="0" w:space="0" w:color="auto"/>
        <w:left w:val="none" w:sz="0" w:space="0" w:color="auto"/>
        <w:bottom w:val="none" w:sz="0" w:space="0" w:color="auto"/>
        <w:right w:val="none" w:sz="0" w:space="0" w:color="auto"/>
      </w:divBdr>
    </w:div>
    <w:div w:id="413430029">
      <w:bodyDiv w:val="1"/>
      <w:marLeft w:val="0"/>
      <w:marRight w:val="0"/>
      <w:marTop w:val="0"/>
      <w:marBottom w:val="0"/>
      <w:divBdr>
        <w:top w:val="none" w:sz="0" w:space="0" w:color="auto"/>
        <w:left w:val="none" w:sz="0" w:space="0" w:color="auto"/>
        <w:bottom w:val="none" w:sz="0" w:space="0" w:color="auto"/>
        <w:right w:val="none" w:sz="0" w:space="0" w:color="auto"/>
      </w:divBdr>
    </w:div>
    <w:div w:id="414283317">
      <w:bodyDiv w:val="1"/>
      <w:marLeft w:val="0"/>
      <w:marRight w:val="0"/>
      <w:marTop w:val="0"/>
      <w:marBottom w:val="0"/>
      <w:divBdr>
        <w:top w:val="none" w:sz="0" w:space="0" w:color="auto"/>
        <w:left w:val="none" w:sz="0" w:space="0" w:color="auto"/>
        <w:bottom w:val="none" w:sz="0" w:space="0" w:color="auto"/>
        <w:right w:val="none" w:sz="0" w:space="0" w:color="auto"/>
      </w:divBdr>
      <w:divsChild>
        <w:div w:id="1465542990">
          <w:marLeft w:val="0"/>
          <w:marRight w:val="0"/>
          <w:marTop w:val="0"/>
          <w:marBottom w:val="0"/>
          <w:divBdr>
            <w:top w:val="none" w:sz="0" w:space="0" w:color="auto"/>
            <w:left w:val="none" w:sz="0" w:space="0" w:color="auto"/>
            <w:bottom w:val="none" w:sz="0" w:space="0" w:color="auto"/>
            <w:right w:val="none" w:sz="0" w:space="0" w:color="auto"/>
          </w:divBdr>
        </w:div>
        <w:div w:id="485442025">
          <w:marLeft w:val="0"/>
          <w:marRight w:val="0"/>
          <w:marTop w:val="0"/>
          <w:marBottom w:val="0"/>
          <w:divBdr>
            <w:top w:val="none" w:sz="0" w:space="0" w:color="auto"/>
            <w:left w:val="none" w:sz="0" w:space="0" w:color="auto"/>
            <w:bottom w:val="none" w:sz="0" w:space="0" w:color="auto"/>
            <w:right w:val="none" w:sz="0" w:space="0" w:color="auto"/>
          </w:divBdr>
        </w:div>
      </w:divsChild>
    </w:div>
    <w:div w:id="414480107">
      <w:bodyDiv w:val="1"/>
      <w:marLeft w:val="0"/>
      <w:marRight w:val="0"/>
      <w:marTop w:val="0"/>
      <w:marBottom w:val="0"/>
      <w:divBdr>
        <w:top w:val="none" w:sz="0" w:space="0" w:color="auto"/>
        <w:left w:val="none" w:sz="0" w:space="0" w:color="auto"/>
        <w:bottom w:val="none" w:sz="0" w:space="0" w:color="auto"/>
        <w:right w:val="none" w:sz="0" w:space="0" w:color="auto"/>
      </w:divBdr>
      <w:divsChild>
        <w:div w:id="979650332">
          <w:marLeft w:val="0"/>
          <w:marRight w:val="0"/>
          <w:marTop w:val="0"/>
          <w:marBottom w:val="0"/>
          <w:divBdr>
            <w:top w:val="none" w:sz="0" w:space="0" w:color="auto"/>
            <w:left w:val="none" w:sz="0" w:space="0" w:color="auto"/>
            <w:bottom w:val="none" w:sz="0" w:space="0" w:color="auto"/>
            <w:right w:val="none" w:sz="0" w:space="0" w:color="auto"/>
          </w:divBdr>
        </w:div>
        <w:div w:id="115877448">
          <w:marLeft w:val="0"/>
          <w:marRight w:val="0"/>
          <w:marTop w:val="0"/>
          <w:marBottom w:val="0"/>
          <w:divBdr>
            <w:top w:val="none" w:sz="0" w:space="0" w:color="auto"/>
            <w:left w:val="none" w:sz="0" w:space="0" w:color="auto"/>
            <w:bottom w:val="none" w:sz="0" w:space="0" w:color="auto"/>
            <w:right w:val="none" w:sz="0" w:space="0" w:color="auto"/>
          </w:divBdr>
          <w:divsChild>
            <w:div w:id="1943567662">
              <w:marLeft w:val="0"/>
              <w:marRight w:val="0"/>
              <w:marTop w:val="0"/>
              <w:marBottom w:val="0"/>
              <w:divBdr>
                <w:top w:val="none" w:sz="0" w:space="0" w:color="auto"/>
                <w:left w:val="none" w:sz="0" w:space="0" w:color="auto"/>
                <w:bottom w:val="none" w:sz="0" w:space="0" w:color="auto"/>
                <w:right w:val="none" w:sz="0" w:space="0" w:color="auto"/>
              </w:divBdr>
              <w:divsChild>
                <w:div w:id="7579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57587">
          <w:marLeft w:val="0"/>
          <w:marRight w:val="0"/>
          <w:marTop w:val="0"/>
          <w:marBottom w:val="0"/>
          <w:divBdr>
            <w:top w:val="none" w:sz="0" w:space="0" w:color="auto"/>
            <w:left w:val="none" w:sz="0" w:space="0" w:color="auto"/>
            <w:bottom w:val="none" w:sz="0" w:space="0" w:color="auto"/>
            <w:right w:val="none" w:sz="0" w:space="0" w:color="auto"/>
          </w:divBdr>
        </w:div>
      </w:divsChild>
    </w:div>
    <w:div w:id="415396335">
      <w:bodyDiv w:val="1"/>
      <w:marLeft w:val="0"/>
      <w:marRight w:val="0"/>
      <w:marTop w:val="0"/>
      <w:marBottom w:val="0"/>
      <w:divBdr>
        <w:top w:val="none" w:sz="0" w:space="0" w:color="auto"/>
        <w:left w:val="none" w:sz="0" w:space="0" w:color="auto"/>
        <w:bottom w:val="none" w:sz="0" w:space="0" w:color="auto"/>
        <w:right w:val="none" w:sz="0" w:space="0" w:color="auto"/>
      </w:divBdr>
      <w:divsChild>
        <w:div w:id="913704994">
          <w:marLeft w:val="0"/>
          <w:marRight w:val="0"/>
          <w:marTop w:val="0"/>
          <w:marBottom w:val="0"/>
          <w:divBdr>
            <w:top w:val="none" w:sz="0" w:space="0" w:color="auto"/>
            <w:left w:val="none" w:sz="0" w:space="0" w:color="auto"/>
            <w:bottom w:val="none" w:sz="0" w:space="0" w:color="auto"/>
            <w:right w:val="none" w:sz="0" w:space="0" w:color="auto"/>
          </w:divBdr>
        </w:div>
      </w:divsChild>
    </w:div>
    <w:div w:id="416942259">
      <w:bodyDiv w:val="1"/>
      <w:marLeft w:val="0"/>
      <w:marRight w:val="0"/>
      <w:marTop w:val="0"/>
      <w:marBottom w:val="0"/>
      <w:divBdr>
        <w:top w:val="none" w:sz="0" w:space="0" w:color="auto"/>
        <w:left w:val="none" w:sz="0" w:space="0" w:color="auto"/>
        <w:bottom w:val="none" w:sz="0" w:space="0" w:color="auto"/>
        <w:right w:val="none" w:sz="0" w:space="0" w:color="auto"/>
      </w:divBdr>
      <w:divsChild>
        <w:div w:id="1874883004">
          <w:marLeft w:val="0"/>
          <w:marRight w:val="0"/>
          <w:marTop w:val="0"/>
          <w:marBottom w:val="0"/>
          <w:divBdr>
            <w:top w:val="none" w:sz="0" w:space="0" w:color="auto"/>
            <w:left w:val="none" w:sz="0" w:space="0" w:color="auto"/>
            <w:bottom w:val="none" w:sz="0" w:space="0" w:color="auto"/>
            <w:right w:val="none" w:sz="0" w:space="0" w:color="auto"/>
          </w:divBdr>
        </w:div>
        <w:div w:id="767851613">
          <w:marLeft w:val="0"/>
          <w:marRight w:val="0"/>
          <w:marTop w:val="0"/>
          <w:marBottom w:val="0"/>
          <w:divBdr>
            <w:top w:val="none" w:sz="0" w:space="0" w:color="auto"/>
            <w:left w:val="none" w:sz="0" w:space="0" w:color="auto"/>
            <w:bottom w:val="none" w:sz="0" w:space="0" w:color="auto"/>
            <w:right w:val="none" w:sz="0" w:space="0" w:color="auto"/>
          </w:divBdr>
        </w:div>
      </w:divsChild>
    </w:div>
    <w:div w:id="417286667">
      <w:bodyDiv w:val="1"/>
      <w:marLeft w:val="0"/>
      <w:marRight w:val="0"/>
      <w:marTop w:val="0"/>
      <w:marBottom w:val="0"/>
      <w:divBdr>
        <w:top w:val="none" w:sz="0" w:space="0" w:color="auto"/>
        <w:left w:val="none" w:sz="0" w:space="0" w:color="auto"/>
        <w:bottom w:val="none" w:sz="0" w:space="0" w:color="auto"/>
        <w:right w:val="none" w:sz="0" w:space="0" w:color="auto"/>
      </w:divBdr>
      <w:divsChild>
        <w:div w:id="250160348">
          <w:marLeft w:val="0"/>
          <w:marRight w:val="0"/>
          <w:marTop w:val="0"/>
          <w:marBottom w:val="0"/>
          <w:divBdr>
            <w:top w:val="none" w:sz="0" w:space="0" w:color="auto"/>
            <w:left w:val="none" w:sz="0" w:space="0" w:color="auto"/>
            <w:bottom w:val="none" w:sz="0" w:space="0" w:color="auto"/>
            <w:right w:val="none" w:sz="0" w:space="0" w:color="auto"/>
          </w:divBdr>
        </w:div>
      </w:divsChild>
    </w:div>
    <w:div w:id="417792561">
      <w:bodyDiv w:val="1"/>
      <w:marLeft w:val="0"/>
      <w:marRight w:val="0"/>
      <w:marTop w:val="0"/>
      <w:marBottom w:val="0"/>
      <w:divBdr>
        <w:top w:val="none" w:sz="0" w:space="0" w:color="auto"/>
        <w:left w:val="none" w:sz="0" w:space="0" w:color="auto"/>
        <w:bottom w:val="none" w:sz="0" w:space="0" w:color="auto"/>
        <w:right w:val="none" w:sz="0" w:space="0" w:color="auto"/>
      </w:divBdr>
    </w:div>
    <w:div w:id="418255097">
      <w:bodyDiv w:val="1"/>
      <w:marLeft w:val="0"/>
      <w:marRight w:val="0"/>
      <w:marTop w:val="0"/>
      <w:marBottom w:val="0"/>
      <w:divBdr>
        <w:top w:val="none" w:sz="0" w:space="0" w:color="auto"/>
        <w:left w:val="none" w:sz="0" w:space="0" w:color="auto"/>
        <w:bottom w:val="none" w:sz="0" w:space="0" w:color="auto"/>
        <w:right w:val="none" w:sz="0" w:space="0" w:color="auto"/>
      </w:divBdr>
    </w:div>
    <w:div w:id="419182226">
      <w:bodyDiv w:val="1"/>
      <w:marLeft w:val="0"/>
      <w:marRight w:val="0"/>
      <w:marTop w:val="0"/>
      <w:marBottom w:val="0"/>
      <w:divBdr>
        <w:top w:val="none" w:sz="0" w:space="0" w:color="auto"/>
        <w:left w:val="none" w:sz="0" w:space="0" w:color="auto"/>
        <w:bottom w:val="none" w:sz="0" w:space="0" w:color="auto"/>
        <w:right w:val="none" w:sz="0" w:space="0" w:color="auto"/>
      </w:divBdr>
      <w:divsChild>
        <w:div w:id="292757337">
          <w:marLeft w:val="0"/>
          <w:marRight w:val="0"/>
          <w:marTop w:val="0"/>
          <w:marBottom w:val="0"/>
          <w:divBdr>
            <w:top w:val="none" w:sz="0" w:space="0" w:color="auto"/>
            <w:left w:val="none" w:sz="0" w:space="0" w:color="auto"/>
            <w:bottom w:val="none" w:sz="0" w:space="0" w:color="auto"/>
            <w:right w:val="none" w:sz="0" w:space="0" w:color="auto"/>
          </w:divBdr>
          <w:divsChild>
            <w:div w:id="1870142416">
              <w:marLeft w:val="0"/>
              <w:marRight w:val="0"/>
              <w:marTop w:val="15"/>
              <w:marBottom w:val="0"/>
              <w:divBdr>
                <w:top w:val="none" w:sz="0" w:space="0" w:color="auto"/>
                <w:left w:val="none" w:sz="0" w:space="0" w:color="auto"/>
                <w:bottom w:val="none" w:sz="0" w:space="0" w:color="auto"/>
                <w:right w:val="none" w:sz="0" w:space="0" w:color="auto"/>
              </w:divBdr>
              <w:divsChild>
                <w:div w:id="87240236">
                  <w:marLeft w:val="0"/>
                  <w:marRight w:val="0"/>
                  <w:marTop w:val="0"/>
                  <w:marBottom w:val="0"/>
                  <w:divBdr>
                    <w:top w:val="none" w:sz="0" w:space="0" w:color="auto"/>
                    <w:left w:val="none" w:sz="0" w:space="0" w:color="auto"/>
                    <w:bottom w:val="none" w:sz="0" w:space="0" w:color="auto"/>
                    <w:right w:val="none" w:sz="0" w:space="0" w:color="auto"/>
                  </w:divBdr>
                  <w:divsChild>
                    <w:div w:id="1005207490">
                      <w:marLeft w:val="0"/>
                      <w:marRight w:val="0"/>
                      <w:marTop w:val="0"/>
                      <w:marBottom w:val="180"/>
                      <w:divBdr>
                        <w:top w:val="none" w:sz="0" w:space="0" w:color="auto"/>
                        <w:left w:val="none" w:sz="0" w:space="0" w:color="auto"/>
                        <w:bottom w:val="none" w:sz="0" w:space="0" w:color="auto"/>
                        <w:right w:val="none" w:sz="0" w:space="0" w:color="auto"/>
                      </w:divBdr>
                    </w:div>
                    <w:div w:id="1180238079">
                      <w:marLeft w:val="0"/>
                      <w:marRight w:val="180"/>
                      <w:marTop w:val="0"/>
                      <w:marBottom w:val="180"/>
                      <w:divBdr>
                        <w:top w:val="none" w:sz="0" w:space="0" w:color="auto"/>
                        <w:left w:val="none" w:sz="0" w:space="0" w:color="auto"/>
                        <w:bottom w:val="none" w:sz="0" w:space="0" w:color="auto"/>
                        <w:right w:val="none" w:sz="0" w:space="0" w:color="auto"/>
                      </w:divBdr>
                    </w:div>
                    <w:div w:id="12439533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97326204">
          <w:marLeft w:val="0"/>
          <w:marRight w:val="0"/>
          <w:marTop w:val="0"/>
          <w:marBottom w:val="0"/>
          <w:divBdr>
            <w:top w:val="none" w:sz="0" w:space="0" w:color="auto"/>
            <w:left w:val="none" w:sz="0" w:space="0" w:color="auto"/>
            <w:bottom w:val="none" w:sz="0" w:space="0" w:color="auto"/>
            <w:right w:val="none" w:sz="0" w:space="0" w:color="auto"/>
          </w:divBdr>
          <w:divsChild>
            <w:div w:id="8734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70130">
      <w:bodyDiv w:val="1"/>
      <w:marLeft w:val="0"/>
      <w:marRight w:val="0"/>
      <w:marTop w:val="0"/>
      <w:marBottom w:val="0"/>
      <w:divBdr>
        <w:top w:val="none" w:sz="0" w:space="0" w:color="auto"/>
        <w:left w:val="none" w:sz="0" w:space="0" w:color="auto"/>
        <w:bottom w:val="none" w:sz="0" w:space="0" w:color="auto"/>
        <w:right w:val="none" w:sz="0" w:space="0" w:color="auto"/>
      </w:divBdr>
    </w:div>
    <w:div w:id="419647088">
      <w:bodyDiv w:val="1"/>
      <w:marLeft w:val="0"/>
      <w:marRight w:val="0"/>
      <w:marTop w:val="0"/>
      <w:marBottom w:val="0"/>
      <w:divBdr>
        <w:top w:val="none" w:sz="0" w:space="0" w:color="auto"/>
        <w:left w:val="none" w:sz="0" w:space="0" w:color="auto"/>
        <w:bottom w:val="none" w:sz="0" w:space="0" w:color="auto"/>
        <w:right w:val="none" w:sz="0" w:space="0" w:color="auto"/>
      </w:divBdr>
      <w:divsChild>
        <w:div w:id="779226682">
          <w:marLeft w:val="0"/>
          <w:marRight w:val="0"/>
          <w:marTop w:val="0"/>
          <w:marBottom w:val="0"/>
          <w:divBdr>
            <w:top w:val="none" w:sz="0" w:space="0" w:color="auto"/>
            <w:left w:val="none" w:sz="0" w:space="0" w:color="auto"/>
            <w:bottom w:val="none" w:sz="0" w:space="0" w:color="auto"/>
            <w:right w:val="none" w:sz="0" w:space="0" w:color="auto"/>
          </w:divBdr>
          <w:divsChild>
            <w:div w:id="673922083">
              <w:marLeft w:val="0"/>
              <w:marRight w:val="0"/>
              <w:marTop w:val="0"/>
              <w:marBottom w:val="0"/>
              <w:divBdr>
                <w:top w:val="none" w:sz="0" w:space="0" w:color="auto"/>
                <w:left w:val="none" w:sz="0" w:space="0" w:color="auto"/>
                <w:bottom w:val="none" w:sz="0" w:space="0" w:color="auto"/>
                <w:right w:val="none" w:sz="0" w:space="0" w:color="auto"/>
              </w:divBdr>
              <w:divsChild>
                <w:div w:id="972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50614">
          <w:marLeft w:val="0"/>
          <w:marRight w:val="0"/>
          <w:marTop w:val="0"/>
          <w:marBottom w:val="0"/>
          <w:divBdr>
            <w:top w:val="none" w:sz="0" w:space="0" w:color="auto"/>
            <w:left w:val="none" w:sz="0" w:space="0" w:color="auto"/>
            <w:bottom w:val="none" w:sz="0" w:space="0" w:color="auto"/>
            <w:right w:val="none" w:sz="0" w:space="0" w:color="auto"/>
          </w:divBdr>
        </w:div>
      </w:divsChild>
    </w:div>
    <w:div w:id="421605594">
      <w:bodyDiv w:val="1"/>
      <w:marLeft w:val="0"/>
      <w:marRight w:val="0"/>
      <w:marTop w:val="0"/>
      <w:marBottom w:val="0"/>
      <w:divBdr>
        <w:top w:val="none" w:sz="0" w:space="0" w:color="auto"/>
        <w:left w:val="none" w:sz="0" w:space="0" w:color="auto"/>
        <w:bottom w:val="none" w:sz="0" w:space="0" w:color="auto"/>
        <w:right w:val="none" w:sz="0" w:space="0" w:color="auto"/>
      </w:divBdr>
      <w:divsChild>
        <w:div w:id="2143619725">
          <w:marLeft w:val="0"/>
          <w:marRight w:val="0"/>
          <w:marTop w:val="0"/>
          <w:marBottom w:val="0"/>
          <w:divBdr>
            <w:top w:val="none" w:sz="0" w:space="0" w:color="auto"/>
            <w:left w:val="none" w:sz="0" w:space="0" w:color="auto"/>
            <w:bottom w:val="none" w:sz="0" w:space="0" w:color="auto"/>
            <w:right w:val="none" w:sz="0" w:space="0" w:color="auto"/>
          </w:divBdr>
          <w:divsChild>
            <w:div w:id="185100442">
              <w:marLeft w:val="0"/>
              <w:marRight w:val="0"/>
              <w:marTop w:val="0"/>
              <w:marBottom w:val="0"/>
              <w:divBdr>
                <w:top w:val="none" w:sz="0" w:space="0" w:color="auto"/>
                <w:left w:val="none" w:sz="0" w:space="0" w:color="auto"/>
                <w:bottom w:val="single" w:sz="6" w:space="8" w:color="DDDDDD"/>
                <w:right w:val="none" w:sz="0" w:space="0" w:color="auto"/>
              </w:divBdr>
              <w:divsChild>
                <w:div w:id="2005354883">
                  <w:marLeft w:val="0"/>
                  <w:marRight w:val="150"/>
                  <w:marTop w:val="45"/>
                  <w:marBottom w:val="75"/>
                  <w:divBdr>
                    <w:top w:val="none" w:sz="0" w:space="0" w:color="auto"/>
                    <w:left w:val="none" w:sz="0" w:space="0" w:color="auto"/>
                    <w:bottom w:val="none" w:sz="0" w:space="0" w:color="auto"/>
                    <w:right w:val="none" w:sz="0" w:space="0" w:color="auto"/>
                  </w:divBdr>
                  <w:divsChild>
                    <w:div w:id="1887059729">
                      <w:marLeft w:val="0"/>
                      <w:marRight w:val="0"/>
                      <w:marTop w:val="0"/>
                      <w:marBottom w:val="0"/>
                      <w:divBdr>
                        <w:top w:val="none" w:sz="0" w:space="0" w:color="auto"/>
                        <w:left w:val="none" w:sz="0" w:space="0" w:color="auto"/>
                        <w:bottom w:val="none" w:sz="0" w:space="0" w:color="auto"/>
                        <w:right w:val="none" w:sz="0" w:space="0" w:color="auto"/>
                      </w:divBdr>
                      <w:divsChild>
                        <w:div w:id="909852012">
                          <w:marLeft w:val="0"/>
                          <w:marRight w:val="0"/>
                          <w:marTop w:val="0"/>
                          <w:marBottom w:val="0"/>
                          <w:divBdr>
                            <w:top w:val="none" w:sz="0" w:space="0" w:color="auto"/>
                            <w:left w:val="none" w:sz="0" w:space="0" w:color="auto"/>
                            <w:bottom w:val="none" w:sz="0" w:space="0" w:color="auto"/>
                            <w:right w:val="none" w:sz="0" w:space="0" w:color="auto"/>
                          </w:divBdr>
                          <w:divsChild>
                            <w:div w:id="1002002082">
                              <w:marLeft w:val="0"/>
                              <w:marRight w:val="0"/>
                              <w:marTop w:val="0"/>
                              <w:marBottom w:val="0"/>
                              <w:divBdr>
                                <w:top w:val="none" w:sz="0" w:space="0" w:color="auto"/>
                                <w:left w:val="none" w:sz="0" w:space="0" w:color="auto"/>
                                <w:bottom w:val="none" w:sz="0" w:space="0" w:color="auto"/>
                                <w:right w:val="none" w:sz="0" w:space="0" w:color="auto"/>
                              </w:divBdr>
                              <w:divsChild>
                                <w:div w:id="161119322">
                                  <w:marLeft w:val="0"/>
                                  <w:marRight w:val="0"/>
                                  <w:marTop w:val="0"/>
                                  <w:marBottom w:val="0"/>
                                  <w:divBdr>
                                    <w:top w:val="none" w:sz="0" w:space="0" w:color="auto"/>
                                    <w:left w:val="none" w:sz="0" w:space="0" w:color="auto"/>
                                    <w:bottom w:val="none" w:sz="0" w:space="0" w:color="auto"/>
                                    <w:right w:val="none" w:sz="0" w:space="0" w:color="auto"/>
                                  </w:divBdr>
                                  <w:divsChild>
                                    <w:div w:id="14389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62039">
                  <w:marLeft w:val="0"/>
                  <w:marRight w:val="0"/>
                  <w:marTop w:val="0"/>
                  <w:marBottom w:val="0"/>
                  <w:divBdr>
                    <w:top w:val="none" w:sz="0" w:space="0" w:color="auto"/>
                    <w:left w:val="none" w:sz="0" w:space="0" w:color="auto"/>
                    <w:bottom w:val="none" w:sz="0" w:space="0" w:color="auto"/>
                    <w:right w:val="none" w:sz="0" w:space="0" w:color="auto"/>
                  </w:divBdr>
                  <w:divsChild>
                    <w:div w:id="1045955657">
                      <w:marLeft w:val="0"/>
                      <w:marRight w:val="0"/>
                      <w:marTop w:val="0"/>
                      <w:marBottom w:val="0"/>
                      <w:divBdr>
                        <w:top w:val="none" w:sz="0" w:space="0" w:color="auto"/>
                        <w:left w:val="none" w:sz="0" w:space="0" w:color="auto"/>
                        <w:bottom w:val="none" w:sz="0" w:space="0" w:color="auto"/>
                        <w:right w:val="none" w:sz="0" w:space="0" w:color="auto"/>
                      </w:divBdr>
                    </w:div>
                    <w:div w:id="820317520">
                      <w:marLeft w:val="0"/>
                      <w:marRight w:val="0"/>
                      <w:marTop w:val="0"/>
                      <w:marBottom w:val="0"/>
                      <w:divBdr>
                        <w:top w:val="none" w:sz="0" w:space="0" w:color="auto"/>
                        <w:left w:val="none" w:sz="0" w:space="0" w:color="auto"/>
                        <w:bottom w:val="none" w:sz="0" w:space="0" w:color="auto"/>
                        <w:right w:val="none" w:sz="0" w:space="0" w:color="auto"/>
                      </w:divBdr>
                      <w:divsChild>
                        <w:div w:id="561528254">
                          <w:marLeft w:val="0"/>
                          <w:marRight w:val="0"/>
                          <w:marTop w:val="0"/>
                          <w:marBottom w:val="0"/>
                          <w:divBdr>
                            <w:top w:val="none" w:sz="0" w:space="0" w:color="auto"/>
                            <w:left w:val="none" w:sz="0" w:space="0" w:color="auto"/>
                            <w:bottom w:val="none" w:sz="0" w:space="0" w:color="auto"/>
                            <w:right w:val="none" w:sz="0" w:space="0" w:color="auto"/>
                          </w:divBdr>
                          <w:divsChild>
                            <w:div w:id="15265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967363">
                  <w:marLeft w:val="0"/>
                  <w:marRight w:val="0"/>
                  <w:marTop w:val="0"/>
                  <w:marBottom w:val="0"/>
                  <w:divBdr>
                    <w:top w:val="none" w:sz="0" w:space="0" w:color="auto"/>
                    <w:left w:val="none" w:sz="0" w:space="0" w:color="auto"/>
                    <w:bottom w:val="none" w:sz="0" w:space="0" w:color="auto"/>
                    <w:right w:val="none" w:sz="0" w:space="0" w:color="auto"/>
                  </w:divBdr>
                  <w:divsChild>
                    <w:div w:id="641345077">
                      <w:marLeft w:val="0"/>
                      <w:marRight w:val="0"/>
                      <w:marTop w:val="0"/>
                      <w:marBottom w:val="0"/>
                      <w:divBdr>
                        <w:top w:val="none" w:sz="0" w:space="0" w:color="auto"/>
                        <w:left w:val="none" w:sz="0" w:space="0" w:color="auto"/>
                        <w:bottom w:val="none" w:sz="0" w:space="0" w:color="auto"/>
                        <w:right w:val="none" w:sz="0" w:space="0" w:color="auto"/>
                      </w:divBdr>
                      <w:divsChild>
                        <w:div w:id="757025097">
                          <w:marLeft w:val="0"/>
                          <w:marRight w:val="0"/>
                          <w:marTop w:val="0"/>
                          <w:marBottom w:val="0"/>
                          <w:divBdr>
                            <w:top w:val="none" w:sz="0" w:space="0" w:color="auto"/>
                            <w:left w:val="none" w:sz="0" w:space="0" w:color="auto"/>
                            <w:bottom w:val="none" w:sz="0" w:space="0" w:color="auto"/>
                            <w:right w:val="none" w:sz="0" w:space="0" w:color="auto"/>
                          </w:divBdr>
                          <w:divsChild>
                            <w:div w:id="11510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97438">
          <w:marLeft w:val="0"/>
          <w:marRight w:val="0"/>
          <w:marTop w:val="0"/>
          <w:marBottom w:val="0"/>
          <w:divBdr>
            <w:top w:val="none" w:sz="0" w:space="0" w:color="auto"/>
            <w:left w:val="none" w:sz="0" w:space="0" w:color="auto"/>
            <w:bottom w:val="none" w:sz="0" w:space="0" w:color="auto"/>
            <w:right w:val="none" w:sz="0" w:space="0" w:color="auto"/>
          </w:divBdr>
          <w:divsChild>
            <w:div w:id="1157956833">
              <w:marLeft w:val="0"/>
              <w:marRight w:val="0"/>
              <w:marTop w:val="0"/>
              <w:marBottom w:val="0"/>
              <w:divBdr>
                <w:top w:val="none" w:sz="0" w:space="0" w:color="auto"/>
                <w:left w:val="none" w:sz="0" w:space="0" w:color="auto"/>
                <w:bottom w:val="single" w:sz="6" w:space="8" w:color="DDDDDD"/>
                <w:right w:val="none" w:sz="0" w:space="0" w:color="auto"/>
              </w:divBdr>
              <w:divsChild>
                <w:div w:id="2029062178">
                  <w:marLeft w:val="0"/>
                  <w:marRight w:val="150"/>
                  <w:marTop w:val="45"/>
                  <w:marBottom w:val="75"/>
                  <w:divBdr>
                    <w:top w:val="none" w:sz="0" w:space="0" w:color="auto"/>
                    <w:left w:val="none" w:sz="0" w:space="0" w:color="auto"/>
                    <w:bottom w:val="none" w:sz="0" w:space="0" w:color="auto"/>
                    <w:right w:val="none" w:sz="0" w:space="0" w:color="auto"/>
                  </w:divBdr>
                  <w:divsChild>
                    <w:div w:id="188957423">
                      <w:marLeft w:val="0"/>
                      <w:marRight w:val="0"/>
                      <w:marTop w:val="0"/>
                      <w:marBottom w:val="0"/>
                      <w:divBdr>
                        <w:top w:val="none" w:sz="0" w:space="0" w:color="auto"/>
                        <w:left w:val="none" w:sz="0" w:space="0" w:color="auto"/>
                        <w:bottom w:val="none" w:sz="0" w:space="0" w:color="auto"/>
                        <w:right w:val="none" w:sz="0" w:space="0" w:color="auto"/>
                      </w:divBdr>
                      <w:divsChild>
                        <w:div w:id="572278215">
                          <w:marLeft w:val="0"/>
                          <w:marRight w:val="0"/>
                          <w:marTop w:val="0"/>
                          <w:marBottom w:val="0"/>
                          <w:divBdr>
                            <w:top w:val="none" w:sz="0" w:space="0" w:color="auto"/>
                            <w:left w:val="none" w:sz="0" w:space="0" w:color="auto"/>
                            <w:bottom w:val="none" w:sz="0" w:space="0" w:color="auto"/>
                            <w:right w:val="none" w:sz="0" w:space="0" w:color="auto"/>
                          </w:divBdr>
                          <w:divsChild>
                            <w:div w:id="1200627702">
                              <w:marLeft w:val="0"/>
                              <w:marRight w:val="0"/>
                              <w:marTop w:val="0"/>
                              <w:marBottom w:val="0"/>
                              <w:divBdr>
                                <w:top w:val="none" w:sz="0" w:space="0" w:color="auto"/>
                                <w:left w:val="none" w:sz="0" w:space="0" w:color="auto"/>
                                <w:bottom w:val="none" w:sz="0" w:space="0" w:color="auto"/>
                                <w:right w:val="none" w:sz="0" w:space="0" w:color="auto"/>
                              </w:divBdr>
                              <w:divsChild>
                                <w:div w:id="1581981293">
                                  <w:marLeft w:val="0"/>
                                  <w:marRight w:val="0"/>
                                  <w:marTop w:val="0"/>
                                  <w:marBottom w:val="0"/>
                                  <w:divBdr>
                                    <w:top w:val="none" w:sz="0" w:space="0" w:color="auto"/>
                                    <w:left w:val="none" w:sz="0" w:space="0" w:color="auto"/>
                                    <w:bottom w:val="none" w:sz="0" w:space="0" w:color="auto"/>
                                    <w:right w:val="none" w:sz="0" w:space="0" w:color="auto"/>
                                  </w:divBdr>
                                  <w:divsChild>
                                    <w:div w:id="155650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200854">
                  <w:marLeft w:val="0"/>
                  <w:marRight w:val="0"/>
                  <w:marTop w:val="0"/>
                  <w:marBottom w:val="0"/>
                  <w:divBdr>
                    <w:top w:val="none" w:sz="0" w:space="0" w:color="auto"/>
                    <w:left w:val="none" w:sz="0" w:space="0" w:color="auto"/>
                    <w:bottom w:val="none" w:sz="0" w:space="0" w:color="auto"/>
                    <w:right w:val="none" w:sz="0" w:space="0" w:color="auto"/>
                  </w:divBdr>
                  <w:divsChild>
                    <w:div w:id="77681053">
                      <w:marLeft w:val="0"/>
                      <w:marRight w:val="0"/>
                      <w:marTop w:val="0"/>
                      <w:marBottom w:val="0"/>
                      <w:divBdr>
                        <w:top w:val="none" w:sz="0" w:space="0" w:color="auto"/>
                        <w:left w:val="none" w:sz="0" w:space="0" w:color="auto"/>
                        <w:bottom w:val="none" w:sz="0" w:space="0" w:color="auto"/>
                        <w:right w:val="none" w:sz="0" w:space="0" w:color="auto"/>
                      </w:divBdr>
                    </w:div>
                    <w:div w:id="543450228">
                      <w:marLeft w:val="0"/>
                      <w:marRight w:val="0"/>
                      <w:marTop w:val="0"/>
                      <w:marBottom w:val="0"/>
                      <w:divBdr>
                        <w:top w:val="none" w:sz="0" w:space="0" w:color="auto"/>
                        <w:left w:val="none" w:sz="0" w:space="0" w:color="auto"/>
                        <w:bottom w:val="none" w:sz="0" w:space="0" w:color="auto"/>
                        <w:right w:val="none" w:sz="0" w:space="0" w:color="auto"/>
                      </w:divBdr>
                      <w:divsChild>
                        <w:div w:id="33119783">
                          <w:marLeft w:val="0"/>
                          <w:marRight w:val="0"/>
                          <w:marTop w:val="0"/>
                          <w:marBottom w:val="0"/>
                          <w:divBdr>
                            <w:top w:val="none" w:sz="0" w:space="0" w:color="auto"/>
                            <w:left w:val="none" w:sz="0" w:space="0" w:color="auto"/>
                            <w:bottom w:val="none" w:sz="0" w:space="0" w:color="auto"/>
                            <w:right w:val="none" w:sz="0" w:space="0" w:color="auto"/>
                          </w:divBdr>
                          <w:divsChild>
                            <w:div w:id="3383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75025">
                  <w:marLeft w:val="0"/>
                  <w:marRight w:val="0"/>
                  <w:marTop w:val="0"/>
                  <w:marBottom w:val="0"/>
                  <w:divBdr>
                    <w:top w:val="none" w:sz="0" w:space="0" w:color="auto"/>
                    <w:left w:val="none" w:sz="0" w:space="0" w:color="auto"/>
                    <w:bottom w:val="none" w:sz="0" w:space="0" w:color="auto"/>
                    <w:right w:val="none" w:sz="0" w:space="0" w:color="auto"/>
                  </w:divBdr>
                  <w:divsChild>
                    <w:div w:id="1663702187">
                      <w:marLeft w:val="0"/>
                      <w:marRight w:val="0"/>
                      <w:marTop w:val="0"/>
                      <w:marBottom w:val="0"/>
                      <w:divBdr>
                        <w:top w:val="none" w:sz="0" w:space="0" w:color="auto"/>
                        <w:left w:val="none" w:sz="0" w:space="0" w:color="auto"/>
                        <w:bottom w:val="none" w:sz="0" w:space="0" w:color="auto"/>
                        <w:right w:val="none" w:sz="0" w:space="0" w:color="auto"/>
                      </w:divBdr>
                      <w:divsChild>
                        <w:div w:id="1883321904">
                          <w:marLeft w:val="0"/>
                          <w:marRight w:val="0"/>
                          <w:marTop w:val="0"/>
                          <w:marBottom w:val="0"/>
                          <w:divBdr>
                            <w:top w:val="none" w:sz="0" w:space="0" w:color="auto"/>
                            <w:left w:val="none" w:sz="0" w:space="0" w:color="auto"/>
                            <w:bottom w:val="none" w:sz="0" w:space="0" w:color="auto"/>
                            <w:right w:val="none" w:sz="0" w:space="0" w:color="auto"/>
                          </w:divBdr>
                          <w:divsChild>
                            <w:div w:id="14084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9437">
          <w:marLeft w:val="0"/>
          <w:marRight w:val="0"/>
          <w:marTop w:val="0"/>
          <w:marBottom w:val="0"/>
          <w:divBdr>
            <w:top w:val="none" w:sz="0" w:space="0" w:color="auto"/>
            <w:left w:val="none" w:sz="0" w:space="0" w:color="auto"/>
            <w:bottom w:val="none" w:sz="0" w:space="0" w:color="auto"/>
            <w:right w:val="none" w:sz="0" w:space="0" w:color="auto"/>
          </w:divBdr>
          <w:divsChild>
            <w:div w:id="432747863">
              <w:marLeft w:val="0"/>
              <w:marRight w:val="0"/>
              <w:marTop w:val="0"/>
              <w:marBottom w:val="0"/>
              <w:divBdr>
                <w:top w:val="none" w:sz="0" w:space="0" w:color="auto"/>
                <w:left w:val="none" w:sz="0" w:space="0" w:color="auto"/>
                <w:bottom w:val="single" w:sz="6" w:space="8" w:color="DDDDDD"/>
                <w:right w:val="none" w:sz="0" w:space="0" w:color="auto"/>
              </w:divBdr>
              <w:divsChild>
                <w:div w:id="136340560">
                  <w:marLeft w:val="0"/>
                  <w:marRight w:val="150"/>
                  <w:marTop w:val="45"/>
                  <w:marBottom w:val="75"/>
                  <w:divBdr>
                    <w:top w:val="none" w:sz="0" w:space="0" w:color="auto"/>
                    <w:left w:val="none" w:sz="0" w:space="0" w:color="auto"/>
                    <w:bottom w:val="none" w:sz="0" w:space="0" w:color="auto"/>
                    <w:right w:val="none" w:sz="0" w:space="0" w:color="auto"/>
                  </w:divBdr>
                  <w:divsChild>
                    <w:div w:id="2020615674">
                      <w:marLeft w:val="0"/>
                      <w:marRight w:val="0"/>
                      <w:marTop w:val="0"/>
                      <w:marBottom w:val="0"/>
                      <w:divBdr>
                        <w:top w:val="none" w:sz="0" w:space="0" w:color="auto"/>
                        <w:left w:val="none" w:sz="0" w:space="0" w:color="auto"/>
                        <w:bottom w:val="none" w:sz="0" w:space="0" w:color="auto"/>
                        <w:right w:val="none" w:sz="0" w:space="0" w:color="auto"/>
                      </w:divBdr>
                      <w:divsChild>
                        <w:div w:id="1491098457">
                          <w:marLeft w:val="0"/>
                          <w:marRight w:val="0"/>
                          <w:marTop w:val="0"/>
                          <w:marBottom w:val="0"/>
                          <w:divBdr>
                            <w:top w:val="none" w:sz="0" w:space="0" w:color="auto"/>
                            <w:left w:val="none" w:sz="0" w:space="0" w:color="auto"/>
                            <w:bottom w:val="none" w:sz="0" w:space="0" w:color="auto"/>
                            <w:right w:val="none" w:sz="0" w:space="0" w:color="auto"/>
                          </w:divBdr>
                          <w:divsChild>
                            <w:div w:id="2047870452">
                              <w:marLeft w:val="0"/>
                              <w:marRight w:val="0"/>
                              <w:marTop w:val="0"/>
                              <w:marBottom w:val="0"/>
                              <w:divBdr>
                                <w:top w:val="none" w:sz="0" w:space="0" w:color="auto"/>
                                <w:left w:val="none" w:sz="0" w:space="0" w:color="auto"/>
                                <w:bottom w:val="none" w:sz="0" w:space="0" w:color="auto"/>
                                <w:right w:val="none" w:sz="0" w:space="0" w:color="auto"/>
                              </w:divBdr>
                              <w:divsChild>
                                <w:div w:id="623541967">
                                  <w:marLeft w:val="0"/>
                                  <w:marRight w:val="0"/>
                                  <w:marTop w:val="0"/>
                                  <w:marBottom w:val="0"/>
                                  <w:divBdr>
                                    <w:top w:val="none" w:sz="0" w:space="0" w:color="auto"/>
                                    <w:left w:val="none" w:sz="0" w:space="0" w:color="auto"/>
                                    <w:bottom w:val="none" w:sz="0" w:space="0" w:color="auto"/>
                                    <w:right w:val="none" w:sz="0" w:space="0" w:color="auto"/>
                                  </w:divBdr>
                                  <w:divsChild>
                                    <w:div w:id="4978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863708">
                  <w:marLeft w:val="0"/>
                  <w:marRight w:val="0"/>
                  <w:marTop w:val="0"/>
                  <w:marBottom w:val="0"/>
                  <w:divBdr>
                    <w:top w:val="none" w:sz="0" w:space="0" w:color="auto"/>
                    <w:left w:val="none" w:sz="0" w:space="0" w:color="auto"/>
                    <w:bottom w:val="none" w:sz="0" w:space="0" w:color="auto"/>
                    <w:right w:val="none" w:sz="0" w:space="0" w:color="auto"/>
                  </w:divBdr>
                  <w:divsChild>
                    <w:div w:id="101189336">
                      <w:marLeft w:val="0"/>
                      <w:marRight w:val="0"/>
                      <w:marTop w:val="0"/>
                      <w:marBottom w:val="0"/>
                      <w:divBdr>
                        <w:top w:val="none" w:sz="0" w:space="0" w:color="auto"/>
                        <w:left w:val="none" w:sz="0" w:space="0" w:color="auto"/>
                        <w:bottom w:val="none" w:sz="0" w:space="0" w:color="auto"/>
                        <w:right w:val="none" w:sz="0" w:space="0" w:color="auto"/>
                      </w:divBdr>
                    </w:div>
                    <w:div w:id="1139954541">
                      <w:marLeft w:val="0"/>
                      <w:marRight w:val="0"/>
                      <w:marTop w:val="0"/>
                      <w:marBottom w:val="0"/>
                      <w:divBdr>
                        <w:top w:val="none" w:sz="0" w:space="0" w:color="auto"/>
                        <w:left w:val="none" w:sz="0" w:space="0" w:color="auto"/>
                        <w:bottom w:val="none" w:sz="0" w:space="0" w:color="auto"/>
                        <w:right w:val="none" w:sz="0" w:space="0" w:color="auto"/>
                      </w:divBdr>
                      <w:divsChild>
                        <w:div w:id="980426195">
                          <w:marLeft w:val="0"/>
                          <w:marRight w:val="0"/>
                          <w:marTop w:val="0"/>
                          <w:marBottom w:val="0"/>
                          <w:divBdr>
                            <w:top w:val="none" w:sz="0" w:space="0" w:color="auto"/>
                            <w:left w:val="none" w:sz="0" w:space="0" w:color="auto"/>
                            <w:bottom w:val="none" w:sz="0" w:space="0" w:color="auto"/>
                            <w:right w:val="none" w:sz="0" w:space="0" w:color="auto"/>
                          </w:divBdr>
                          <w:divsChild>
                            <w:div w:id="273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99408">
                  <w:marLeft w:val="0"/>
                  <w:marRight w:val="0"/>
                  <w:marTop w:val="0"/>
                  <w:marBottom w:val="0"/>
                  <w:divBdr>
                    <w:top w:val="none" w:sz="0" w:space="0" w:color="auto"/>
                    <w:left w:val="none" w:sz="0" w:space="0" w:color="auto"/>
                    <w:bottom w:val="none" w:sz="0" w:space="0" w:color="auto"/>
                    <w:right w:val="none" w:sz="0" w:space="0" w:color="auto"/>
                  </w:divBdr>
                  <w:divsChild>
                    <w:div w:id="284972442">
                      <w:marLeft w:val="0"/>
                      <w:marRight w:val="0"/>
                      <w:marTop w:val="0"/>
                      <w:marBottom w:val="0"/>
                      <w:divBdr>
                        <w:top w:val="none" w:sz="0" w:space="0" w:color="auto"/>
                        <w:left w:val="none" w:sz="0" w:space="0" w:color="auto"/>
                        <w:bottom w:val="none" w:sz="0" w:space="0" w:color="auto"/>
                        <w:right w:val="none" w:sz="0" w:space="0" w:color="auto"/>
                      </w:divBdr>
                      <w:divsChild>
                        <w:div w:id="1439792944">
                          <w:marLeft w:val="0"/>
                          <w:marRight w:val="0"/>
                          <w:marTop w:val="0"/>
                          <w:marBottom w:val="0"/>
                          <w:divBdr>
                            <w:top w:val="none" w:sz="0" w:space="0" w:color="auto"/>
                            <w:left w:val="none" w:sz="0" w:space="0" w:color="auto"/>
                            <w:bottom w:val="none" w:sz="0" w:space="0" w:color="auto"/>
                            <w:right w:val="none" w:sz="0" w:space="0" w:color="auto"/>
                          </w:divBdr>
                          <w:divsChild>
                            <w:div w:id="879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84296">
          <w:marLeft w:val="0"/>
          <w:marRight w:val="0"/>
          <w:marTop w:val="0"/>
          <w:marBottom w:val="0"/>
          <w:divBdr>
            <w:top w:val="none" w:sz="0" w:space="0" w:color="auto"/>
            <w:left w:val="none" w:sz="0" w:space="0" w:color="auto"/>
            <w:bottom w:val="none" w:sz="0" w:space="0" w:color="auto"/>
            <w:right w:val="none" w:sz="0" w:space="0" w:color="auto"/>
          </w:divBdr>
          <w:divsChild>
            <w:div w:id="1741782068">
              <w:marLeft w:val="0"/>
              <w:marRight w:val="0"/>
              <w:marTop w:val="0"/>
              <w:marBottom w:val="0"/>
              <w:divBdr>
                <w:top w:val="none" w:sz="0" w:space="0" w:color="auto"/>
                <w:left w:val="none" w:sz="0" w:space="0" w:color="auto"/>
                <w:bottom w:val="single" w:sz="6" w:space="8" w:color="DDDDDD"/>
                <w:right w:val="none" w:sz="0" w:space="0" w:color="auto"/>
              </w:divBdr>
              <w:divsChild>
                <w:div w:id="1557232042">
                  <w:marLeft w:val="0"/>
                  <w:marRight w:val="150"/>
                  <w:marTop w:val="45"/>
                  <w:marBottom w:val="75"/>
                  <w:divBdr>
                    <w:top w:val="none" w:sz="0" w:space="0" w:color="auto"/>
                    <w:left w:val="none" w:sz="0" w:space="0" w:color="auto"/>
                    <w:bottom w:val="none" w:sz="0" w:space="0" w:color="auto"/>
                    <w:right w:val="none" w:sz="0" w:space="0" w:color="auto"/>
                  </w:divBdr>
                  <w:divsChild>
                    <w:div w:id="1049571093">
                      <w:marLeft w:val="0"/>
                      <w:marRight w:val="0"/>
                      <w:marTop w:val="0"/>
                      <w:marBottom w:val="0"/>
                      <w:divBdr>
                        <w:top w:val="none" w:sz="0" w:space="0" w:color="auto"/>
                        <w:left w:val="none" w:sz="0" w:space="0" w:color="auto"/>
                        <w:bottom w:val="none" w:sz="0" w:space="0" w:color="auto"/>
                        <w:right w:val="none" w:sz="0" w:space="0" w:color="auto"/>
                      </w:divBdr>
                      <w:divsChild>
                        <w:div w:id="881401423">
                          <w:marLeft w:val="0"/>
                          <w:marRight w:val="0"/>
                          <w:marTop w:val="0"/>
                          <w:marBottom w:val="0"/>
                          <w:divBdr>
                            <w:top w:val="none" w:sz="0" w:space="0" w:color="auto"/>
                            <w:left w:val="none" w:sz="0" w:space="0" w:color="auto"/>
                            <w:bottom w:val="none" w:sz="0" w:space="0" w:color="auto"/>
                            <w:right w:val="none" w:sz="0" w:space="0" w:color="auto"/>
                          </w:divBdr>
                          <w:divsChild>
                            <w:div w:id="1587231366">
                              <w:marLeft w:val="0"/>
                              <w:marRight w:val="0"/>
                              <w:marTop w:val="0"/>
                              <w:marBottom w:val="0"/>
                              <w:divBdr>
                                <w:top w:val="none" w:sz="0" w:space="0" w:color="auto"/>
                                <w:left w:val="none" w:sz="0" w:space="0" w:color="auto"/>
                                <w:bottom w:val="none" w:sz="0" w:space="0" w:color="auto"/>
                                <w:right w:val="none" w:sz="0" w:space="0" w:color="auto"/>
                              </w:divBdr>
                              <w:divsChild>
                                <w:div w:id="1266377447">
                                  <w:marLeft w:val="0"/>
                                  <w:marRight w:val="0"/>
                                  <w:marTop w:val="0"/>
                                  <w:marBottom w:val="0"/>
                                  <w:divBdr>
                                    <w:top w:val="none" w:sz="0" w:space="0" w:color="auto"/>
                                    <w:left w:val="none" w:sz="0" w:space="0" w:color="auto"/>
                                    <w:bottom w:val="none" w:sz="0" w:space="0" w:color="auto"/>
                                    <w:right w:val="none" w:sz="0" w:space="0" w:color="auto"/>
                                  </w:divBdr>
                                  <w:divsChild>
                                    <w:div w:id="1080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2763">
                  <w:marLeft w:val="0"/>
                  <w:marRight w:val="0"/>
                  <w:marTop w:val="0"/>
                  <w:marBottom w:val="0"/>
                  <w:divBdr>
                    <w:top w:val="none" w:sz="0" w:space="0" w:color="auto"/>
                    <w:left w:val="none" w:sz="0" w:space="0" w:color="auto"/>
                    <w:bottom w:val="none" w:sz="0" w:space="0" w:color="auto"/>
                    <w:right w:val="none" w:sz="0" w:space="0" w:color="auto"/>
                  </w:divBdr>
                  <w:divsChild>
                    <w:div w:id="752821462">
                      <w:marLeft w:val="0"/>
                      <w:marRight w:val="0"/>
                      <w:marTop w:val="0"/>
                      <w:marBottom w:val="0"/>
                      <w:divBdr>
                        <w:top w:val="none" w:sz="0" w:space="0" w:color="auto"/>
                        <w:left w:val="none" w:sz="0" w:space="0" w:color="auto"/>
                        <w:bottom w:val="none" w:sz="0" w:space="0" w:color="auto"/>
                        <w:right w:val="none" w:sz="0" w:space="0" w:color="auto"/>
                      </w:divBdr>
                    </w:div>
                    <w:div w:id="1778596041">
                      <w:marLeft w:val="0"/>
                      <w:marRight w:val="0"/>
                      <w:marTop w:val="0"/>
                      <w:marBottom w:val="0"/>
                      <w:divBdr>
                        <w:top w:val="none" w:sz="0" w:space="0" w:color="auto"/>
                        <w:left w:val="none" w:sz="0" w:space="0" w:color="auto"/>
                        <w:bottom w:val="none" w:sz="0" w:space="0" w:color="auto"/>
                        <w:right w:val="none" w:sz="0" w:space="0" w:color="auto"/>
                      </w:divBdr>
                      <w:divsChild>
                        <w:div w:id="569079692">
                          <w:marLeft w:val="0"/>
                          <w:marRight w:val="0"/>
                          <w:marTop w:val="0"/>
                          <w:marBottom w:val="0"/>
                          <w:divBdr>
                            <w:top w:val="none" w:sz="0" w:space="0" w:color="auto"/>
                            <w:left w:val="none" w:sz="0" w:space="0" w:color="auto"/>
                            <w:bottom w:val="none" w:sz="0" w:space="0" w:color="auto"/>
                            <w:right w:val="none" w:sz="0" w:space="0" w:color="auto"/>
                          </w:divBdr>
                          <w:divsChild>
                            <w:div w:id="11771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95944">
                  <w:marLeft w:val="0"/>
                  <w:marRight w:val="0"/>
                  <w:marTop w:val="0"/>
                  <w:marBottom w:val="0"/>
                  <w:divBdr>
                    <w:top w:val="none" w:sz="0" w:space="0" w:color="auto"/>
                    <w:left w:val="none" w:sz="0" w:space="0" w:color="auto"/>
                    <w:bottom w:val="none" w:sz="0" w:space="0" w:color="auto"/>
                    <w:right w:val="none" w:sz="0" w:space="0" w:color="auto"/>
                  </w:divBdr>
                  <w:divsChild>
                    <w:div w:id="910699792">
                      <w:marLeft w:val="0"/>
                      <w:marRight w:val="0"/>
                      <w:marTop w:val="0"/>
                      <w:marBottom w:val="0"/>
                      <w:divBdr>
                        <w:top w:val="none" w:sz="0" w:space="0" w:color="auto"/>
                        <w:left w:val="none" w:sz="0" w:space="0" w:color="auto"/>
                        <w:bottom w:val="none" w:sz="0" w:space="0" w:color="auto"/>
                        <w:right w:val="none" w:sz="0" w:space="0" w:color="auto"/>
                      </w:divBdr>
                      <w:divsChild>
                        <w:div w:id="304435063">
                          <w:marLeft w:val="0"/>
                          <w:marRight w:val="0"/>
                          <w:marTop w:val="0"/>
                          <w:marBottom w:val="0"/>
                          <w:divBdr>
                            <w:top w:val="none" w:sz="0" w:space="0" w:color="auto"/>
                            <w:left w:val="none" w:sz="0" w:space="0" w:color="auto"/>
                            <w:bottom w:val="none" w:sz="0" w:space="0" w:color="auto"/>
                            <w:right w:val="none" w:sz="0" w:space="0" w:color="auto"/>
                          </w:divBdr>
                          <w:divsChild>
                            <w:div w:id="10534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1626">
          <w:marLeft w:val="0"/>
          <w:marRight w:val="0"/>
          <w:marTop w:val="0"/>
          <w:marBottom w:val="0"/>
          <w:divBdr>
            <w:top w:val="none" w:sz="0" w:space="0" w:color="auto"/>
            <w:left w:val="none" w:sz="0" w:space="0" w:color="auto"/>
            <w:bottom w:val="none" w:sz="0" w:space="0" w:color="auto"/>
            <w:right w:val="none" w:sz="0" w:space="0" w:color="auto"/>
          </w:divBdr>
          <w:divsChild>
            <w:div w:id="2061511405">
              <w:marLeft w:val="0"/>
              <w:marRight w:val="0"/>
              <w:marTop w:val="0"/>
              <w:marBottom w:val="0"/>
              <w:divBdr>
                <w:top w:val="none" w:sz="0" w:space="0" w:color="auto"/>
                <w:left w:val="none" w:sz="0" w:space="0" w:color="auto"/>
                <w:bottom w:val="single" w:sz="6" w:space="8" w:color="DDDDDD"/>
                <w:right w:val="none" w:sz="0" w:space="0" w:color="auto"/>
              </w:divBdr>
              <w:divsChild>
                <w:div w:id="829178868">
                  <w:marLeft w:val="0"/>
                  <w:marRight w:val="150"/>
                  <w:marTop w:val="45"/>
                  <w:marBottom w:val="75"/>
                  <w:divBdr>
                    <w:top w:val="none" w:sz="0" w:space="0" w:color="auto"/>
                    <w:left w:val="none" w:sz="0" w:space="0" w:color="auto"/>
                    <w:bottom w:val="none" w:sz="0" w:space="0" w:color="auto"/>
                    <w:right w:val="none" w:sz="0" w:space="0" w:color="auto"/>
                  </w:divBdr>
                  <w:divsChild>
                    <w:div w:id="869802111">
                      <w:marLeft w:val="0"/>
                      <w:marRight w:val="0"/>
                      <w:marTop w:val="0"/>
                      <w:marBottom w:val="0"/>
                      <w:divBdr>
                        <w:top w:val="none" w:sz="0" w:space="0" w:color="auto"/>
                        <w:left w:val="none" w:sz="0" w:space="0" w:color="auto"/>
                        <w:bottom w:val="none" w:sz="0" w:space="0" w:color="auto"/>
                        <w:right w:val="none" w:sz="0" w:space="0" w:color="auto"/>
                      </w:divBdr>
                      <w:divsChild>
                        <w:div w:id="1260598374">
                          <w:marLeft w:val="0"/>
                          <w:marRight w:val="0"/>
                          <w:marTop w:val="0"/>
                          <w:marBottom w:val="0"/>
                          <w:divBdr>
                            <w:top w:val="none" w:sz="0" w:space="0" w:color="auto"/>
                            <w:left w:val="none" w:sz="0" w:space="0" w:color="auto"/>
                            <w:bottom w:val="none" w:sz="0" w:space="0" w:color="auto"/>
                            <w:right w:val="none" w:sz="0" w:space="0" w:color="auto"/>
                          </w:divBdr>
                          <w:divsChild>
                            <w:div w:id="1700086053">
                              <w:marLeft w:val="0"/>
                              <w:marRight w:val="0"/>
                              <w:marTop w:val="0"/>
                              <w:marBottom w:val="0"/>
                              <w:divBdr>
                                <w:top w:val="none" w:sz="0" w:space="0" w:color="auto"/>
                                <w:left w:val="none" w:sz="0" w:space="0" w:color="auto"/>
                                <w:bottom w:val="none" w:sz="0" w:space="0" w:color="auto"/>
                                <w:right w:val="none" w:sz="0" w:space="0" w:color="auto"/>
                              </w:divBdr>
                              <w:divsChild>
                                <w:div w:id="1672176843">
                                  <w:marLeft w:val="0"/>
                                  <w:marRight w:val="0"/>
                                  <w:marTop w:val="0"/>
                                  <w:marBottom w:val="0"/>
                                  <w:divBdr>
                                    <w:top w:val="none" w:sz="0" w:space="0" w:color="auto"/>
                                    <w:left w:val="none" w:sz="0" w:space="0" w:color="auto"/>
                                    <w:bottom w:val="none" w:sz="0" w:space="0" w:color="auto"/>
                                    <w:right w:val="none" w:sz="0" w:space="0" w:color="auto"/>
                                  </w:divBdr>
                                  <w:divsChild>
                                    <w:div w:id="114963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919958">
                  <w:marLeft w:val="0"/>
                  <w:marRight w:val="0"/>
                  <w:marTop w:val="0"/>
                  <w:marBottom w:val="0"/>
                  <w:divBdr>
                    <w:top w:val="none" w:sz="0" w:space="0" w:color="auto"/>
                    <w:left w:val="none" w:sz="0" w:space="0" w:color="auto"/>
                    <w:bottom w:val="none" w:sz="0" w:space="0" w:color="auto"/>
                    <w:right w:val="none" w:sz="0" w:space="0" w:color="auto"/>
                  </w:divBdr>
                  <w:divsChild>
                    <w:div w:id="2067027428">
                      <w:marLeft w:val="0"/>
                      <w:marRight w:val="0"/>
                      <w:marTop w:val="0"/>
                      <w:marBottom w:val="0"/>
                      <w:divBdr>
                        <w:top w:val="none" w:sz="0" w:space="0" w:color="auto"/>
                        <w:left w:val="none" w:sz="0" w:space="0" w:color="auto"/>
                        <w:bottom w:val="none" w:sz="0" w:space="0" w:color="auto"/>
                        <w:right w:val="none" w:sz="0" w:space="0" w:color="auto"/>
                      </w:divBdr>
                    </w:div>
                    <w:div w:id="1031882285">
                      <w:marLeft w:val="0"/>
                      <w:marRight w:val="0"/>
                      <w:marTop w:val="0"/>
                      <w:marBottom w:val="0"/>
                      <w:divBdr>
                        <w:top w:val="none" w:sz="0" w:space="0" w:color="auto"/>
                        <w:left w:val="none" w:sz="0" w:space="0" w:color="auto"/>
                        <w:bottom w:val="none" w:sz="0" w:space="0" w:color="auto"/>
                        <w:right w:val="none" w:sz="0" w:space="0" w:color="auto"/>
                      </w:divBdr>
                      <w:divsChild>
                        <w:div w:id="87818672">
                          <w:marLeft w:val="0"/>
                          <w:marRight w:val="0"/>
                          <w:marTop w:val="0"/>
                          <w:marBottom w:val="0"/>
                          <w:divBdr>
                            <w:top w:val="none" w:sz="0" w:space="0" w:color="auto"/>
                            <w:left w:val="none" w:sz="0" w:space="0" w:color="auto"/>
                            <w:bottom w:val="none" w:sz="0" w:space="0" w:color="auto"/>
                            <w:right w:val="none" w:sz="0" w:space="0" w:color="auto"/>
                          </w:divBdr>
                          <w:divsChild>
                            <w:div w:id="10053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1715">
                  <w:marLeft w:val="0"/>
                  <w:marRight w:val="0"/>
                  <w:marTop w:val="0"/>
                  <w:marBottom w:val="0"/>
                  <w:divBdr>
                    <w:top w:val="none" w:sz="0" w:space="0" w:color="auto"/>
                    <w:left w:val="none" w:sz="0" w:space="0" w:color="auto"/>
                    <w:bottom w:val="none" w:sz="0" w:space="0" w:color="auto"/>
                    <w:right w:val="none" w:sz="0" w:space="0" w:color="auto"/>
                  </w:divBdr>
                  <w:divsChild>
                    <w:div w:id="415976216">
                      <w:marLeft w:val="0"/>
                      <w:marRight w:val="0"/>
                      <w:marTop w:val="0"/>
                      <w:marBottom w:val="0"/>
                      <w:divBdr>
                        <w:top w:val="none" w:sz="0" w:space="0" w:color="auto"/>
                        <w:left w:val="none" w:sz="0" w:space="0" w:color="auto"/>
                        <w:bottom w:val="none" w:sz="0" w:space="0" w:color="auto"/>
                        <w:right w:val="none" w:sz="0" w:space="0" w:color="auto"/>
                      </w:divBdr>
                      <w:divsChild>
                        <w:div w:id="2015525443">
                          <w:marLeft w:val="0"/>
                          <w:marRight w:val="0"/>
                          <w:marTop w:val="0"/>
                          <w:marBottom w:val="0"/>
                          <w:divBdr>
                            <w:top w:val="none" w:sz="0" w:space="0" w:color="auto"/>
                            <w:left w:val="none" w:sz="0" w:space="0" w:color="auto"/>
                            <w:bottom w:val="none" w:sz="0" w:space="0" w:color="auto"/>
                            <w:right w:val="none" w:sz="0" w:space="0" w:color="auto"/>
                          </w:divBdr>
                          <w:divsChild>
                            <w:div w:id="9046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92929">
      <w:bodyDiv w:val="1"/>
      <w:marLeft w:val="0"/>
      <w:marRight w:val="0"/>
      <w:marTop w:val="0"/>
      <w:marBottom w:val="0"/>
      <w:divBdr>
        <w:top w:val="none" w:sz="0" w:space="0" w:color="auto"/>
        <w:left w:val="none" w:sz="0" w:space="0" w:color="auto"/>
        <w:bottom w:val="none" w:sz="0" w:space="0" w:color="auto"/>
        <w:right w:val="none" w:sz="0" w:space="0" w:color="auto"/>
      </w:divBdr>
    </w:div>
    <w:div w:id="421995877">
      <w:bodyDiv w:val="1"/>
      <w:marLeft w:val="0"/>
      <w:marRight w:val="0"/>
      <w:marTop w:val="0"/>
      <w:marBottom w:val="0"/>
      <w:divBdr>
        <w:top w:val="none" w:sz="0" w:space="0" w:color="auto"/>
        <w:left w:val="none" w:sz="0" w:space="0" w:color="auto"/>
        <w:bottom w:val="none" w:sz="0" w:space="0" w:color="auto"/>
        <w:right w:val="none" w:sz="0" w:space="0" w:color="auto"/>
      </w:divBdr>
      <w:divsChild>
        <w:div w:id="1778720766">
          <w:marLeft w:val="0"/>
          <w:marRight w:val="0"/>
          <w:marTop w:val="0"/>
          <w:marBottom w:val="0"/>
          <w:divBdr>
            <w:top w:val="none" w:sz="0" w:space="0" w:color="auto"/>
            <w:left w:val="none" w:sz="0" w:space="0" w:color="auto"/>
            <w:bottom w:val="none" w:sz="0" w:space="0" w:color="auto"/>
            <w:right w:val="none" w:sz="0" w:space="0" w:color="auto"/>
          </w:divBdr>
          <w:divsChild>
            <w:div w:id="1614246886">
              <w:marLeft w:val="0"/>
              <w:marRight w:val="0"/>
              <w:marTop w:val="0"/>
              <w:marBottom w:val="0"/>
              <w:divBdr>
                <w:top w:val="none" w:sz="0" w:space="0" w:color="auto"/>
                <w:left w:val="none" w:sz="0" w:space="0" w:color="auto"/>
                <w:bottom w:val="none" w:sz="0" w:space="0" w:color="auto"/>
                <w:right w:val="none" w:sz="0" w:space="0" w:color="auto"/>
              </w:divBdr>
              <w:divsChild>
                <w:div w:id="19361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3674">
          <w:marLeft w:val="0"/>
          <w:marRight w:val="0"/>
          <w:marTop w:val="0"/>
          <w:marBottom w:val="0"/>
          <w:divBdr>
            <w:top w:val="none" w:sz="0" w:space="0" w:color="auto"/>
            <w:left w:val="none" w:sz="0" w:space="0" w:color="auto"/>
            <w:bottom w:val="none" w:sz="0" w:space="0" w:color="auto"/>
            <w:right w:val="none" w:sz="0" w:space="0" w:color="auto"/>
          </w:divBdr>
        </w:div>
      </w:divsChild>
    </w:div>
    <w:div w:id="422070550">
      <w:bodyDiv w:val="1"/>
      <w:marLeft w:val="0"/>
      <w:marRight w:val="0"/>
      <w:marTop w:val="0"/>
      <w:marBottom w:val="0"/>
      <w:divBdr>
        <w:top w:val="none" w:sz="0" w:space="0" w:color="auto"/>
        <w:left w:val="none" w:sz="0" w:space="0" w:color="auto"/>
        <w:bottom w:val="none" w:sz="0" w:space="0" w:color="auto"/>
        <w:right w:val="none" w:sz="0" w:space="0" w:color="auto"/>
      </w:divBdr>
      <w:divsChild>
        <w:div w:id="2010676439">
          <w:marLeft w:val="0"/>
          <w:marRight w:val="0"/>
          <w:marTop w:val="0"/>
          <w:marBottom w:val="0"/>
          <w:divBdr>
            <w:top w:val="none" w:sz="0" w:space="0" w:color="auto"/>
            <w:left w:val="none" w:sz="0" w:space="0" w:color="auto"/>
            <w:bottom w:val="none" w:sz="0" w:space="0" w:color="auto"/>
            <w:right w:val="none" w:sz="0" w:space="0" w:color="auto"/>
          </w:divBdr>
        </w:div>
        <w:div w:id="116217509">
          <w:marLeft w:val="0"/>
          <w:marRight w:val="0"/>
          <w:marTop w:val="0"/>
          <w:marBottom w:val="0"/>
          <w:divBdr>
            <w:top w:val="none" w:sz="0" w:space="0" w:color="auto"/>
            <w:left w:val="none" w:sz="0" w:space="0" w:color="auto"/>
            <w:bottom w:val="none" w:sz="0" w:space="0" w:color="auto"/>
            <w:right w:val="none" w:sz="0" w:space="0" w:color="auto"/>
          </w:divBdr>
        </w:div>
      </w:divsChild>
    </w:div>
    <w:div w:id="422335445">
      <w:bodyDiv w:val="1"/>
      <w:marLeft w:val="0"/>
      <w:marRight w:val="0"/>
      <w:marTop w:val="0"/>
      <w:marBottom w:val="0"/>
      <w:divBdr>
        <w:top w:val="none" w:sz="0" w:space="0" w:color="auto"/>
        <w:left w:val="none" w:sz="0" w:space="0" w:color="auto"/>
        <w:bottom w:val="none" w:sz="0" w:space="0" w:color="auto"/>
        <w:right w:val="none" w:sz="0" w:space="0" w:color="auto"/>
      </w:divBdr>
    </w:div>
    <w:div w:id="422844515">
      <w:bodyDiv w:val="1"/>
      <w:marLeft w:val="0"/>
      <w:marRight w:val="0"/>
      <w:marTop w:val="0"/>
      <w:marBottom w:val="0"/>
      <w:divBdr>
        <w:top w:val="none" w:sz="0" w:space="0" w:color="auto"/>
        <w:left w:val="none" w:sz="0" w:space="0" w:color="auto"/>
        <w:bottom w:val="none" w:sz="0" w:space="0" w:color="auto"/>
        <w:right w:val="none" w:sz="0" w:space="0" w:color="auto"/>
      </w:divBdr>
      <w:divsChild>
        <w:div w:id="396393492">
          <w:marLeft w:val="0"/>
          <w:marRight w:val="0"/>
          <w:marTop w:val="0"/>
          <w:marBottom w:val="0"/>
          <w:divBdr>
            <w:top w:val="none" w:sz="0" w:space="0" w:color="auto"/>
            <w:left w:val="none" w:sz="0" w:space="0" w:color="auto"/>
            <w:bottom w:val="none" w:sz="0" w:space="0" w:color="auto"/>
            <w:right w:val="none" w:sz="0" w:space="0" w:color="auto"/>
          </w:divBdr>
          <w:divsChild>
            <w:div w:id="1454904477">
              <w:marLeft w:val="0"/>
              <w:marRight w:val="0"/>
              <w:marTop w:val="0"/>
              <w:marBottom w:val="225"/>
              <w:divBdr>
                <w:top w:val="none" w:sz="0" w:space="0" w:color="auto"/>
                <w:left w:val="none" w:sz="0" w:space="0" w:color="auto"/>
                <w:bottom w:val="none" w:sz="0" w:space="0" w:color="auto"/>
                <w:right w:val="none" w:sz="0" w:space="0" w:color="auto"/>
              </w:divBdr>
              <w:divsChild>
                <w:div w:id="507603663">
                  <w:marLeft w:val="0"/>
                  <w:marRight w:val="0"/>
                  <w:marTop w:val="0"/>
                  <w:marBottom w:val="0"/>
                  <w:divBdr>
                    <w:top w:val="none" w:sz="0" w:space="0" w:color="auto"/>
                    <w:left w:val="none" w:sz="0" w:space="0" w:color="auto"/>
                    <w:bottom w:val="none" w:sz="0" w:space="0" w:color="auto"/>
                    <w:right w:val="none" w:sz="0" w:space="0" w:color="auto"/>
                  </w:divBdr>
                  <w:divsChild>
                    <w:div w:id="442499393">
                      <w:marLeft w:val="0"/>
                      <w:marRight w:val="0"/>
                      <w:marTop w:val="0"/>
                      <w:marBottom w:val="0"/>
                      <w:divBdr>
                        <w:top w:val="none" w:sz="0" w:space="0" w:color="auto"/>
                        <w:left w:val="none" w:sz="0" w:space="0" w:color="auto"/>
                        <w:bottom w:val="none" w:sz="0" w:space="0" w:color="auto"/>
                        <w:right w:val="none" w:sz="0" w:space="0" w:color="auto"/>
                      </w:divBdr>
                    </w:div>
                  </w:divsChild>
                </w:div>
                <w:div w:id="665786907">
                  <w:marLeft w:val="0"/>
                  <w:marRight w:val="0"/>
                  <w:marTop w:val="0"/>
                  <w:marBottom w:val="0"/>
                  <w:divBdr>
                    <w:top w:val="none" w:sz="0" w:space="0" w:color="auto"/>
                    <w:left w:val="none" w:sz="0" w:space="0" w:color="auto"/>
                    <w:bottom w:val="none" w:sz="0" w:space="0" w:color="auto"/>
                    <w:right w:val="none" w:sz="0" w:space="0" w:color="auto"/>
                  </w:divBdr>
                </w:div>
                <w:div w:id="1553229019">
                  <w:marLeft w:val="0"/>
                  <w:marRight w:val="0"/>
                  <w:marTop w:val="75"/>
                  <w:marBottom w:val="75"/>
                  <w:divBdr>
                    <w:top w:val="none" w:sz="0" w:space="0" w:color="auto"/>
                    <w:left w:val="none" w:sz="0" w:space="0" w:color="auto"/>
                    <w:bottom w:val="none" w:sz="0" w:space="0" w:color="auto"/>
                    <w:right w:val="none" w:sz="0" w:space="0" w:color="auto"/>
                  </w:divBdr>
                  <w:divsChild>
                    <w:div w:id="2081633563">
                      <w:marLeft w:val="0"/>
                      <w:marRight w:val="0"/>
                      <w:marTop w:val="0"/>
                      <w:marBottom w:val="0"/>
                      <w:divBdr>
                        <w:top w:val="none" w:sz="0" w:space="0" w:color="auto"/>
                        <w:left w:val="none" w:sz="0" w:space="0" w:color="auto"/>
                        <w:bottom w:val="none" w:sz="0" w:space="0" w:color="auto"/>
                        <w:right w:val="none" w:sz="0" w:space="0" w:color="auto"/>
                      </w:divBdr>
                    </w:div>
                  </w:divsChild>
                </w:div>
                <w:div w:id="607813309">
                  <w:marLeft w:val="0"/>
                  <w:marRight w:val="0"/>
                  <w:marTop w:val="0"/>
                  <w:marBottom w:val="0"/>
                  <w:divBdr>
                    <w:top w:val="none" w:sz="0" w:space="0" w:color="auto"/>
                    <w:left w:val="none" w:sz="0" w:space="0" w:color="auto"/>
                    <w:bottom w:val="none" w:sz="0" w:space="0" w:color="auto"/>
                    <w:right w:val="none" w:sz="0" w:space="0" w:color="auto"/>
                  </w:divBdr>
                  <w:divsChild>
                    <w:div w:id="132586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70605">
              <w:marLeft w:val="0"/>
              <w:marRight w:val="0"/>
              <w:marTop w:val="0"/>
              <w:marBottom w:val="225"/>
              <w:divBdr>
                <w:top w:val="single" w:sz="6" w:space="11" w:color="DDDDDD"/>
                <w:left w:val="none" w:sz="0" w:space="0" w:color="auto"/>
                <w:bottom w:val="none" w:sz="0" w:space="0" w:color="auto"/>
                <w:right w:val="none" w:sz="0" w:space="0" w:color="auto"/>
              </w:divBdr>
              <w:divsChild>
                <w:div w:id="56825906">
                  <w:marLeft w:val="0"/>
                  <w:marRight w:val="150"/>
                  <w:marTop w:val="45"/>
                  <w:marBottom w:val="75"/>
                  <w:divBdr>
                    <w:top w:val="none" w:sz="0" w:space="0" w:color="auto"/>
                    <w:left w:val="none" w:sz="0" w:space="0" w:color="auto"/>
                    <w:bottom w:val="none" w:sz="0" w:space="0" w:color="auto"/>
                    <w:right w:val="none" w:sz="0" w:space="0" w:color="auto"/>
                  </w:divBdr>
                  <w:divsChild>
                    <w:div w:id="1655523306">
                      <w:marLeft w:val="0"/>
                      <w:marRight w:val="0"/>
                      <w:marTop w:val="0"/>
                      <w:marBottom w:val="0"/>
                      <w:divBdr>
                        <w:top w:val="none" w:sz="0" w:space="0" w:color="auto"/>
                        <w:left w:val="none" w:sz="0" w:space="0" w:color="auto"/>
                        <w:bottom w:val="none" w:sz="0" w:space="0" w:color="auto"/>
                        <w:right w:val="none" w:sz="0" w:space="0" w:color="auto"/>
                      </w:divBdr>
                    </w:div>
                  </w:divsChild>
                </w:div>
                <w:div w:id="1512793273">
                  <w:marLeft w:val="0"/>
                  <w:marRight w:val="0"/>
                  <w:marTop w:val="0"/>
                  <w:marBottom w:val="0"/>
                  <w:divBdr>
                    <w:top w:val="none" w:sz="0" w:space="0" w:color="auto"/>
                    <w:left w:val="none" w:sz="0" w:space="0" w:color="auto"/>
                    <w:bottom w:val="none" w:sz="0" w:space="0" w:color="auto"/>
                    <w:right w:val="none" w:sz="0" w:space="0" w:color="auto"/>
                  </w:divBdr>
                  <w:divsChild>
                    <w:div w:id="1374574894">
                      <w:marLeft w:val="0"/>
                      <w:marRight w:val="0"/>
                      <w:marTop w:val="0"/>
                      <w:marBottom w:val="0"/>
                      <w:divBdr>
                        <w:top w:val="none" w:sz="0" w:space="0" w:color="auto"/>
                        <w:left w:val="none" w:sz="0" w:space="0" w:color="auto"/>
                        <w:bottom w:val="none" w:sz="0" w:space="0" w:color="auto"/>
                        <w:right w:val="none" w:sz="0" w:space="0" w:color="auto"/>
                      </w:divBdr>
                    </w:div>
                  </w:divsChild>
                </w:div>
                <w:div w:id="674380771">
                  <w:marLeft w:val="0"/>
                  <w:marRight w:val="0"/>
                  <w:marTop w:val="0"/>
                  <w:marBottom w:val="0"/>
                  <w:divBdr>
                    <w:top w:val="none" w:sz="0" w:space="0" w:color="auto"/>
                    <w:left w:val="none" w:sz="0" w:space="0" w:color="auto"/>
                    <w:bottom w:val="none" w:sz="0" w:space="0" w:color="auto"/>
                    <w:right w:val="none" w:sz="0" w:space="0" w:color="auto"/>
                  </w:divBdr>
                </w:div>
                <w:div w:id="399601939">
                  <w:marLeft w:val="0"/>
                  <w:marRight w:val="0"/>
                  <w:marTop w:val="75"/>
                  <w:marBottom w:val="75"/>
                  <w:divBdr>
                    <w:top w:val="none" w:sz="0" w:space="0" w:color="auto"/>
                    <w:left w:val="none" w:sz="0" w:space="0" w:color="auto"/>
                    <w:bottom w:val="none" w:sz="0" w:space="0" w:color="auto"/>
                    <w:right w:val="none" w:sz="0" w:space="0" w:color="auto"/>
                  </w:divBdr>
                  <w:divsChild>
                    <w:div w:id="20715265">
                      <w:marLeft w:val="0"/>
                      <w:marRight w:val="0"/>
                      <w:marTop w:val="0"/>
                      <w:marBottom w:val="0"/>
                      <w:divBdr>
                        <w:top w:val="none" w:sz="0" w:space="0" w:color="auto"/>
                        <w:left w:val="none" w:sz="0" w:space="0" w:color="auto"/>
                        <w:bottom w:val="none" w:sz="0" w:space="0" w:color="auto"/>
                        <w:right w:val="none" w:sz="0" w:space="0" w:color="auto"/>
                      </w:divBdr>
                    </w:div>
                  </w:divsChild>
                </w:div>
                <w:div w:id="1877353241">
                  <w:marLeft w:val="0"/>
                  <w:marRight w:val="0"/>
                  <w:marTop w:val="0"/>
                  <w:marBottom w:val="0"/>
                  <w:divBdr>
                    <w:top w:val="none" w:sz="0" w:space="0" w:color="auto"/>
                    <w:left w:val="none" w:sz="0" w:space="0" w:color="auto"/>
                    <w:bottom w:val="none" w:sz="0" w:space="0" w:color="auto"/>
                    <w:right w:val="none" w:sz="0" w:space="0" w:color="auto"/>
                  </w:divBdr>
                  <w:divsChild>
                    <w:div w:id="2929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8104">
              <w:marLeft w:val="0"/>
              <w:marRight w:val="0"/>
              <w:marTop w:val="0"/>
              <w:marBottom w:val="225"/>
              <w:divBdr>
                <w:top w:val="single" w:sz="6" w:space="11" w:color="DDDDDD"/>
                <w:left w:val="none" w:sz="0" w:space="0" w:color="auto"/>
                <w:bottom w:val="none" w:sz="0" w:space="0" w:color="auto"/>
                <w:right w:val="none" w:sz="0" w:space="0" w:color="auto"/>
              </w:divBdr>
              <w:divsChild>
                <w:div w:id="21513237">
                  <w:marLeft w:val="0"/>
                  <w:marRight w:val="150"/>
                  <w:marTop w:val="45"/>
                  <w:marBottom w:val="75"/>
                  <w:divBdr>
                    <w:top w:val="none" w:sz="0" w:space="0" w:color="auto"/>
                    <w:left w:val="none" w:sz="0" w:space="0" w:color="auto"/>
                    <w:bottom w:val="none" w:sz="0" w:space="0" w:color="auto"/>
                    <w:right w:val="none" w:sz="0" w:space="0" w:color="auto"/>
                  </w:divBdr>
                  <w:divsChild>
                    <w:div w:id="1098450150">
                      <w:marLeft w:val="0"/>
                      <w:marRight w:val="0"/>
                      <w:marTop w:val="0"/>
                      <w:marBottom w:val="0"/>
                      <w:divBdr>
                        <w:top w:val="none" w:sz="0" w:space="0" w:color="auto"/>
                        <w:left w:val="none" w:sz="0" w:space="0" w:color="auto"/>
                        <w:bottom w:val="none" w:sz="0" w:space="0" w:color="auto"/>
                        <w:right w:val="none" w:sz="0" w:space="0" w:color="auto"/>
                      </w:divBdr>
                    </w:div>
                  </w:divsChild>
                </w:div>
                <w:div w:id="1264529316">
                  <w:marLeft w:val="0"/>
                  <w:marRight w:val="0"/>
                  <w:marTop w:val="0"/>
                  <w:marBottom w:val="0"/>
                  <w:divBdr>
                    <w:top w:val="none" w:sz="0" w:space="0" w:color="auto"/>
                    <w:left w:val="none" w:sz="0" w:space="0" w:color="auto"/>
                    <w:bottom w:val="none" w:sz="0" w:space="0" w:color="auto"/>
                    <w:right w:val="none" w:sz="0" w:space="0" w:color="auto"/>
                  </w:divBdr>
                  <w:divsChild>
                    <w:div w:id="1835300577">
                      <w:marLeft w:val="0"/>
                      <w:marRight w:val="0"/>
                      <w:marTop w:val="0"/>
                      <w:marBottom w:val="0"/>
                      <w:divBdr>
                        <w:top w:val="none" w:sz="0" w:space="0" w:color="auto"/>
                        <w:left w:val="none" w:sz="0" w:space="0" w:color="auto"/>
                        <w:bottom w:val="none" w:sz="0" w:space="0" w:color="auto"/>
                        <w:right w:val="none" w:sz="0" w:space="0" w:color="auto"/>
                      </w:divBdr>
                    </w:div>
                  </w:divsChild>
                </w:div>
                <w:div w:id="835144466">
                  <w:marLeft w:val="0"/>
                  <w:marRight w:val="0"/>
                  <w:marTop w:val="0"/>
                  <w:marBottom w:val="0"/>
                  <w:divBdr>
                    <w:top w:val="none" w:sz="0" w:space="0" w:color="auto"/>
                    <w:left w:val="none" w:sz="0" w:space="0" w:color="auto"/>
                    <w:bottom w:val="none" w:sz="0" w:space="0" w:color="auto"/>
                    <w:right w:val="none" w:sz="0" w:space="0" w:color="auto"/>
                  </w:divBdr>
                </w:div>
                <w:div w:id="1097404465">
                  <w:marLeft w:val="0"/>
                  <w:marRight w:val="0"/>
                  <w:marTop w:val="75"/>
                  <w:marBottom w:val="75"/>
                  <w:divBdr>
                    <w:top w:val="none" w:sz="0" w:space="0" w:color="auto"/>
                    <w:left w:val="none" w:sz="0" w:space="0" w:color="auto"/>
                    <w:bottom w:val="none" w:sz="0" w:space="0" w:color="auto"/>
                    <w:right w:val="none" w:sz="0" w:space="0" w:color="auto"/>
                  </w:divBdr>
                  <w:divsChild>
                    <w:div w:id="580795331">
                      <w:marLeft w:val="0"/>
                      <w:marRight w:val="0"/>
                      <w:marTop w:val="0"/>
                      <w:marBottom w:val="0"/>
                      <w:divBdr>
                        <w:top w:val="none" w:sz="0" w:space="0" w:color="auto"/>
                        <w:left w:val="none" w:sz="0" w:space="0" w:color="auto"/>
                        <w:bottom w:val="none" w:sz="0" w:space="0" w:color="auto"/>
                        <w:right w:val="none" w:sz="0" w:space="0" w:color="auto"/>
                      </w:divBdr>
                    </w:div>
                  </w:divsChild>
                </w:div>
                <w:div w:id="1967007099">
                  <w:marLeft w:val="0"/>
                  <w:marRight w:val="0"/>
                  <w:marTop w:val="0"/>
                  <w:marBottom w:val="0"/>
                  <w:divBdr>
                    <w:top w:val="none" w:sz="0" w:space="0" w:color="auto"/>
                    <w:left w:val="none" w:sz="0" w:space="0" w:color="auto"/>
                    <w:bottom w:val="none" w:sz="0" w:space="0" w:color="auto"/>
                    <w:right w:val="none" w:sz="0" w:space="0" w:color="auto"/>
                  </w:divBdr>
                  <w:divsChild>
                    <w:div w:id="8837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50267">
          <w:marLeft w:val="0"/>
          <w:marRight w:val="0"/>
          <w:marTop w:val="0"/>
          <w:marBottom w:val="0"/>
          <w:divBdr>
            <w:top w:val="none" w:sz="0" w:space="0" w:color="auto"/>
            <w:left w:val="none" w:sz="0" w:space="0" w:color="auto"/>
            <w:bottom w:val="none" w:sz="0" w:space="0" w:color="auto"/>
            <w:right w:val="none" w:sz="0" w:space="0" w:color="auto"/>
          </w:divBdr>
          <w:divsChild>
            <w:div w:id="682636627">
              <w:marLeft w:val="0"/>
              <w:marRight w:val="0"/>
              <w:marTop w:val="0"/>
              <w:marBottom w:val="225"/>
              <w:divBdr>
                <w:top w:val="single" w:sz="6" w:space="11" w:color="DDDDDD"/>
                <w:left w:val="none" w:sz="0" w:space="0" w:color="auto"/>
                <w:bottom w:val="none" w:sz="0" w:space="0" w:color="auto"/>
                <w:right w:val="none" w:sz="0" w:space="0" w:color="auto"/>
              </w:divBdr>
              <w:divsChild>
                <w:div w:id="1324705180">
                  <w:marLeft w:val="0"/>
                  <w:marRight w:val="150"/>
                  <w:marTop w:val="45"/>
                  <w:marBottom w:val="75"/>
                  <w:divBdr>
                    <w:top w:val="none" w:sz="0" w:space="0" w:color="auto"/>
                    <w:left w:val="none" w:sz="0" w:space="0" w:color="auto"/>
                    <w:bottom w:val="none" w:sz="0" w:space="0" w:color="auto"/>
                    <w:right w:val="none" w:sz="0" w:space="0" w:color="auto"/>
                  </w:divBdr>
                  <w:divsChild>
                    <w:div w:id="957838263">
                      <w:marLeft w:val="0"/>
                      <w:marRight w:val="0"/>
                      <w:marTop w:val="0"/>
                      <w:marBottom w:val="0"/>
                      <w:divBdr>
                        <w:top w:val="none" w:sz="0" w:space="0" w:color="auto"/>
                        <w:left w:val="none" w:sz="0" w:space="0" w:color="auto"/>
                        <w:bottom w:val="none" w:sz="0" w:space="0" w:color="auto"/>
                        <w:right w:val="none" w:sz="0" w:space="0" w:color="auto"/>
                      </w:divBdr>
                    </w:div>
                  </w:divsChild>
                </w:div>
                <w:div w:id="711538611">
                  <w:marLeft w:val="0"/>
                  <w:marRight w:val="0"/>
                  <w:marTop w:val="0"/>
                  <w:marBottom w:val="0"/>
                  <w:divBdr>
                    <w:top w:val="none" w:sz="0" w:space="0" w:color="auto"/>
                    <w:left w:val="none" w:sz="0" w:space="0" w:color="auto"/>
                    <w:bottom w:val="none" w:sz="0" w:space="0" w:color="auto"/>
                    <w:right w:val="none" w:sz="0" w:space="0" w:color="auto"/>
                  </w:divBdr>
                  <w:divsChild>
                    <w:div w:id="1126704412">
                      <w:marLeft w:val="0"/>
                      <w:marRight w:val="0"/>
                      <w:marTop w:val="0"/>
                      <w:marBottom w:val="0"/>
                      <w:divBdr>
                        <w:top w:val="none" w:sz="0" w:space="0" w:color="auto"/>
                        <w:left w:val="none" w:sz="0" w:space="0" w:color="auto"/>
                        <w:bottom w:val="none" w:sz="0" w:space="0" w:color="auto"/>
                        <w:right w:val="none" w:sz="0" w:space="0" w:color="auto"/>
                      </w:divBdr>
                    </w:div>
                  </w:divsChild>
                </w:div>
                <w:div w:id="1675181872">
                  <w:marLeft w:val="0"/>
                  <w:marRight w:val="0"/>
                  <w:marTop w:val="0"/>
                  <w:marBottom w:val="0"/>
                  <w:divBdr>
                    <w:top w:val="none" w:sz="0" w:space="0" w:color="auto"/>
                    <w:left w:val="none" w:sz="0" w:space="0" w:color="auto"/>
                    <w:bottom w:val="none" w:sz="0" w:space="0" w:color="auto"/>
                    <w:right w:val="none" w:sz="0" w:space="0" w:color="auto"/>
                  </w:divBdr>
                </w:div>
                <w:div w:id="273170355">
                  <w:marLeft w:val="0"/>
                  <w:marRight w:val="0"/>
                  <w:marTop w:val="75"/>
                  <w:marBottom w:val="75"/>
                  <w:divBdr>
                    <w:top w:val="none" w:sz="0" w:space="0" w:color="auto"/>
                    <w:left w:val="none" w:sz="0" w:space="0" w:color="auto"/>
                    <w:bottom w:val="none" w:sz="0" w:space="0" w:color="auto"/>
                    <w:right w:val="none" w:sz="0" w:space="0" w:color="auto"/>
                  </w:divBdr>
                  <w:divsChild>
                    <w:div w:id="817457700">
                      <w:marLeft w:val="0"/>
                      <w:marRight w:val="0"/>
                      <w:marTop w:val="0"/>
                      <w:marBottom w:val="0"/>
                      <w:divBdr>
                        <w:top w:val="none" w:sz="0" w:space="0" w:color="auto"/>
                        <w:left w:val="none" w:sz="0" w:space="0" w:color="auto"/>
                        <w:bottom w:val="none" w:sz="0" w:space="0" w:color="auto"/>
                        <w:right w:val="none" w:sz="0" w:space="0" w:color="auto"/>
                      </w:divBdr>
                    </w:div>
                  </w:divsChild>
                </w:div>
                <w:div w:id="660500205">
                  <w:marLeft w:val="0"/>
                  <w:marRight w:val="0"/>
                  <w:marTop w:val="0"/>
                  <w:marBottom w:val="0"/>
                  <w:divBdr>
                    <w:top w:val="none" w:sz="0" w:space="0" w:color="auto"/>
                    <w:left w:val="none" w:sz="0" w:space="0" w:color="auto"/>
                    <w:bottom w:val="none" w:sz="0" w:space="0" w:color="auto"/>
                    <w:right w:val="none" w:sz="0" w:space="0" w:color="auto"/>
                  </w:divBdr>
                  <w:divsChild>
                    <w:div w:id="16721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96086">
              <w:marLeft w:val="0"/>
              <w:marRight w:val="0"/>
              <w:marTop w:val="0"/>
              <w:marBottom w:val="225"/>
              <w:divBdr>
                <w:top w:val="single" w:sz="6" w:space="11" w:color="DDDDDD"/>
                <w:left w:val="none" w:sz="0" w:space="0" w:color="auto"/>
                <w:bottom w:val="none" w:sz="0" w:space="0" w:color="auto"/>
                <w:right w:val="none" w:sz="0" w:space="0" w:color="auto"/>
              </w:divBdr>
              <w:divsChild>
                <w:div w:id="1391462964">
                  <w:marLeft w:val="0"/>
                  <w:marRight w:val="150"/>
                  <w:marTop w:val="45"/>
                  <w:marBottom w:val="75"/>
                  <w:divBdr>
                    <w:top w:val="none" w:sz="0" w:space="0" w:color="auto"/>
                    <w:left w:val="none" w:sz="0" w:space="0" w:color="auto"/>
                    <w:bottom w:val="none" w:sz="0" w:space="0" w:color="auto"/>
                    <w:right w:val="none" w:sz="0" w:space="0" w:color="auto"/>
                  </w:divBdr>
                  <w:divsChild>
                    <w:div w:id="985815866">
                      <w:marLeft w:val="0"/>
                      <w:marRight w:val="0"/>
                      <w:marTop w:val="0"/>
                      <w:marBottom w:val="0"/>
                      <w:divBdr>
                        <w:top w:val="none" w:sz="0" w:space="0" w:color="auto"/>
                        <w:left w:val="none" w:sz="0" w:space="0" w:color="auto"/>
                        <w:bottom w:val="none" w:sz="0" w:space="0" w:color="auto"/>
                        <w:right w:val="none" w:sz="0" w:space="0" w:color="auto"/>
                      </w:divBdr>
                    </w:div>
                  </w:divsChild>
                </w:div>
                <w:div w:id="283466782">
                  <w:marLeft w:val="0"/>
                  <w:marRight w:val="0"/>
                  <w:marTop w:val="0"/>
                  <w:marBottom w:val="0"/>
                  <w:divBdr>
                    <w:top w:val="none" w:sz="0" w:space="0" w:color="auto"/>
                    <w:left w:val="none" w:sz="0" w:space="0" w:color="auto"/>
                    <w:bottom w:val="none" w:sz="0" w:space="0" w:color="auto"/>
                    <w:right w:val="none" w:sz="0" w:space="0" w:color="auto"/>
                  </w:divBdr>
                  <w:divsChild>
                    <w:div w:id="1881739856">
                      <w:marLeft w:val="0"/>
                      <w:marRight w:val="0"/>
                      <w:marTop w:val="0"/>
                      <w:marBottom w:val="0"/>
                      <w:divBdr>
                        <w:top w:val="none" w:sz="0" w:space="0" w:color="auto"/>
                        <w:left w:val="none" w:sz="0" w:space="0" w:color="auto"/>
                        <w:bottom w:val="none" w:sz="0" w:space="0" w:color="auto"/>
                        <w:right w:val="none" w:sz="0" w:space="0" w:color="auto"/>
                      </w:divBdr>
                    </w:div>
                  </w:divsChild>
                </w:div>
                <w:div w:id="496305100">
                  <w:marLeft w:val="0"/>
                  <w:marRight w:val="0"/>
                  <w:marTop w:val="0"/>
                  <w:marBottom w:val="0"/>
                  <w:divBdr>
                    <w:top w:val="none" w:sz="0" w:space="0" w:color="auto"/>
                    <w:left w:val="none" w:sz="0" w:space="0" w:color="auto"/>
                    <w:bottom w:val="none" w:sz="0" w:space="0" w:color="auto"/>
                    <w:right w:val="none" w:sz="0" w:space="0" w:color="auto"/>
                  </w:divBdr>
                </w:div>
                <w:div w:id="2119063804">
                  <w:marLeft w:val="0"/>
                  <w:marRight w:val="0"/>
                  <w:marTop w:val="75"/>
                  <w:marBottom w:val="75"/>
                  <w:divBdr>
                    <w:top w:val="none" w:sz="0" w:space="0" w:color="auto"/>
                    <w:left w:val="none" w:sz="0" w:space="0" w:color="auto"/>
                    <w:bottom w:val="none" w:sz="0" w:space="0" w:color="auto"/>
                    <w:right w:val="none" w:sz="0" w:space="0" w:color="auto"/>
                  </w:divBdr>
                  <w:divsChild>
                    <w:div w:id="1026718078">
                      <w:marLeft w:val="0"/>
                      <w:marRight w:val="0"/>
                      <w:marTop w:val="0"/>
                      <w:marBottom w:val="0"/>
                      <w:divBdr>
                        <w:top w:val="none" w:sz="0" w:space="0" w:color="auto"/>
                        <w:left w:val="none" w:sz="0" w:space="0" w:color="auto"/>
                        <w:bottom w:val="none" w:sz="0" w:space="0" w:color="auto"/>
                        <w:right w:val="none" w:sz="0" w:space="0" w:color="auto"/>
                      </w:divBdr>
                    </w:div>
                  </w:divsChild>
                </w:div>
                <w:div w:id="775756919">
                  <w:marLeft w:val="0"/>
                  <w:marRight w:val="0"/>
                  <w:marTop w:val="0"/>
                  <w:marBottom w:val="0"/>
                  <w:divBdr>
                    <w:top w:val="none" w:sz="0" w:space="0" w:color="auto"/>
                    <w:left w:val="none" w:sz="0" w:space="0" w:color="auto"/>
                    <w:bottom w:val="none" w:sz="0" w:space="0" w:color="auto"/>
                    <w:right w:val="none" w:sz="0" w:space="0" w:color="auto"/>
                  </w:divBdr>
                  <w:divsChild>
                    <w:div w:id="16695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6541">
              <w:marLeft w:val="0"/>
              <w:marRight w:val="0"/>
              <w:marTop w:val="0"/>
              <w:marBottom w:val="225"/>
              <w:divBdr>
                <w:top w:val="single" w:sz="6" w:space="11" w:color="DDDDDD"/>
                <w:left w:val="none" w:sz="0" w:space="0" w:color="auto"/>
                <w:bottom w:val="none" w:sz="0" w:space="0" w:color="auto"/>
                <w:right w:val="none" w:sz="0" w:space="0" w:color="auto"/>
              </w:divBdr>
              <w:divsChild>
                <w:div w:id="1337882536">
                  <w:marLeft w:val="0"/>
                  <w:marRight w:val="150"/>
                  <w:marTop w:val="45"/>
                  <w:marBottom w:val="75"/>
                  <w:divBdr>
                    <w:top w:val="none" w:sz="0" w:space="0" w:color="auto"/>
                    <w:left w:val="none" w:sz="0" w:space="0" w:color="auto"/>
                    <w:bottom w:val="none" w:sz="0" w:space="0" w:color="auto"/>
                    <w:right w:val="none" w:sz="0" w:space="0" w:color="auto"/>
                  </w:divBdr>
                  <w:divsChild>
                    <w:div w:id="1689285505">
                      <w:marLeft w:val="0"/>
                      <w:marRight w:val="0"/>
                      <w:marTop w:val="0"/>
                      <w:marBottom w:val="0"/>
                      <w:divBdr>
                        <w:top w:val="none" w:sz="0" w:space="0" w:color="auto"/>
                        <w:left w:val="none" w:sz="0" w:space="0" w:color="auto"/>
                        <w:bottom w:val="none" w:sz="0" w:space="0" w:color="auto"/>
                        <w:right w:val="none" w:sz="0" w:space="0" w:color="auto"/>
                      </w:divBdr>
                    </w:div>
                  </w:divsChild>
                </w:div>
                <w:div w:id="1700008353">
                  <w:marLeft w:val="0"/>
                  <w:marRight w:val="0"/>
                  <w:marTop w:val="0"/>
                  <w:marBottom w:val="0"/>
                  <w:divBdr>
                    <w:top w:val="none" w:sz="0" w:space="0" w:color="auto"/>
                    <w:left w:val="none" w:sz="0" w:space="0" w:color="auto"/>
                    <w:bottom w:val="none" w:sz="0" w:space="0" w:color="auto"/>
                    <w:right w:val="none" w:sz="0" w:space="0" w:color="auto"/>
                  </w:divBdr>
                  <w:divsChild>
                    <w:div w:id="374234691">
                      <w:marLeft w:val="0"/>
                      <w:marRight w:val="0"/>
                      <w:marTop w:val="0"/>
                      <w:marBottom w:val="0"/>
                      <w:divBdr>
                        <w:top w:val="none" w:sz="0" w:space="0" w:color="auto"/>
                        <w:left w:val="none" w:sz="0" w:space="0" w:color="auto"/>
                        <w:bottom w:val="none" w:sz="0" w:space="0" w:color="auto"/>
                        <w:right w:val="none" w:sz="0" w:space="0" w:color="auto"/>
                      </w:divBdr>
                    </w:div>
                  </w:divsChild>
                </w:div>
                <w:div w:id="1761290385">
                  <w:marLeft w:val="0"/>
                  <w:marRight w:val="0"/>
                  <w:marTop w:val="0"/>
                  <w:marBottom w:val="0"/>
                  <w:divBdr>
                    <w:top w:val="none" w:sz="0" w:space="0" w:color="auto"/>
                    <w:left w:val="none" w:sz="0" w:space="0" w:color="auto"/>
                    <w:bottom w:val="none" w:sz="0" w:space="0" w:color="auto"/>
                    <w:right w:val="none" w:sz="0" w:space="0" w:color="auto"/>
                  </w:divBdr>
                </w:div>
                <w:div w:id="448668563">
                  <w:marLeft w:val="0"/>
                  <w:marRight w:val="0"/>
                  <w:marTop w:val="75"/>
                  <w:marBottom w:val="75"/>
                  <w:divBdr>
                    <w:top w:val="none" w:sz="0" w:space="0" w:color="auto"/>
                    <w:left w:val="none" w:sz="0" w:space="0" w:color="auto"/>
                    <w:bottom w:val="none" w:sz="0" w:space="0" w:color="auto"/>
                    <w:right w:val="none" w:sz="0" w:space="0" w:color="auto"/>
                  </w:divBdr>
                  <w:divsChild>
                    <w:div w:id="1338076558">
                      <w:marLeft w:val="0"/>
                      <w:marRight w:val="0"/>
                      <w:marTop w:val="0"/>
                      <w:marBottom w:val="0"/>
                      <w:divBdr>
                        <w:top w:val="none" w:sz="0" w:space="0" w:color="auto"/>
                        <w:left w:val="none" w:sz="0" w:space="0" w:color="auto"/>
                        <w:bottom w:val="none" w:sz="0" w:space="0" w:color="auto"/>
                        <w:right w:val="none" w:sz="0" w:space="0" w:color="auto"/>
                      </w:divBdr>
                    </w:div>
                  </w:divsChild>
                </w:div>
                <w:div w:id="1833257948">
                  <w:marLeft w:val="0"/>
                  <w:marRight w:val="0"/>
                  <w:marTop w:val="0"/>
                  <w:marBottom w:val="0"/>
                  <w:divBdr>
                    <w:top w:val="none" w:sz="0" w:space="0" w:color="auto"/>
                    <w:left w:val="none" w:sz="0" w:space="0" w:color="auto"/>
                    <w:bottom w:val="none" w:sz="0" w:space="0" w:color="auto"/>
                    <w:right w:val="none" w:sz="0" w:space="0" w:color="auto"/>
                  </w:divBdr>
                  <w:divsChild>
                    <w:div w:id="12175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0776">
          <w:marLeft w:val="0"/>
          <w:marRight w:val="0"/>
          <w:marTop w:val="0"/>
          <w:marBottom w:val="0"/>
          <w:divBdr>
            <w:top w:val="none" w:sz="0" w:space="0" w:color="auto"/>
            <w:left w:val="none" w:sz="0" w:space="0" w:color="auto"/>
            <w:bottom w:val="none" w:sz="0" w:space="0" w:color="auto"/>
            <w:right w:val="none" w:sz="0" w:space="0" w:color="auto"/>
          </w:divBdr>
          <w:divsChild>
            <w:div w:id="163471977">
              <w:marLeft w:val="0"/>
              <w:marRight w:val="0"/>
              <w:marTop w:val="0"/>
              <w:marBottom w:val="225"/>
              <w:divBdr>
                <w:top w:val="single" w:sz="6" w:space="11" w:color="DDDDDD"/>
                <w:left w:val="none" w:sz="0" w:space="0" w:color="auto"/>
                <w:bottom w:val="none" w:sz="0" w:space="0" w:color="auto"/>
                <w:right w:val="none" w:sz="0" w:space="0" w:color="auto"/>
              </w:divBdr>
              <w:divsChild>
                <w:div w:id="1677263293">
                  <w:marLeft w:val="0"/>
                  <w:marRight w:val="150"/>
                  <w:marTop w:val="45"/>
                  <w:marBottom w:val="75"/>
                  <w:divBdr>
                    <w:top w:val="none" w:sz="0" w:space="0" w:color="auto"/>
                    <w:left w:val="none" w:sz="0" w:space="0" w:color="auto"/>
                    <w:bottom w:val="none" w:sz="0" w:space="0" w:color="auto"/>
                    <w:right w:val="none" w:sz="0" w:space="0" w:color="auto"/>
                  </w:divBdr>
                  <w:divsChild>
                    <w:div w:id="184756910">
                      <w:marLeft w:val="0"/>
                      <w:marRight w:val="0"/>
                      <w:marTop w:val="0"/>
                      <w:marBottom w:val="0"/>
                      <w:divBdr>
                        <w:top w:val="none" w:sz="0" w:space="0" w:color="auto"/>
                        <w:left w:val="none" w:sz="0" w:space="0" w:color="auto"/>
                        <w:bottom w:val="none" w:sz="0" w:space="0" w:color="auto"/>
                        <w:right w:val="none" w:sz="0" w:space="0" w:color="auto"/>
                      </w:divBdr>
                    </w:div>
                  </w:divsChild>
                </w:div>
                <w:div w:id="219874242">
                  <w:marLeft w:val="0"/>
                  <w:marRight w:val="0"/>
                  <w:marTop w:val="0"/>
                  <w:marBottom w:val="0"/>
                  <w:divBdr>
                    <w:top w:val="none" w:sz="0" w:space="0" w:color="auto"/>
                    <w:left w:val="none" w:sz="0" w:space="0" w:color="auto"/>
                    <w:bottom w:val="none" w:sz="0" w:space="0" w:color="auto"/>
                    <w:right w:val="none" w:sz="0" w:space="0" w:color="auto"/>
                  </w:divBdr>
                  <w:divsChild>
                    <w:div w:id="1214192829">
                      <w:marLeft w:val="0"/>
                      <w:marRight w:val="0"/>
                      <w:marTop w:val="0"/>
                      <w:marBottom w:val="0"/>
                      <w:divBdr>
                        <w:top w:val="none" w:sz="0" w:space="0" w:color="auto"/>
                        <w:left w:val="none" w:sz="0" w:space="0" w:color="auto"/>
                        <w:bottom w:val="none" w:sz="0" w:space="0" w:color="auto"/>
                        <w:right w:val="none" w:sz="0" w:space="0" w:color="auto"/>
                      </w:divBdr>
                    </w:div>
                  </w:divsChild>
                </w:div>
                <w:div w:id="930628516">
                  <w:marLeft w:val="0"/>
                  <w:marRight w:val="0"/>
                  <w:marTop w:val="0"/>
                  <w:marBottom w:val="0"/>
                  <w:divBdr>
                    <w:top w:val="none" w:sz="0" w:space="0" w:color="auto"/>
                    <w:left w:val="none" w:sz="0" w:space="0" w:color="auto"/>
                    <w:bottom w:val="none" w:sz="0" w:space="0" w:color="auto"/>
                    <w:right w:val="none" w:sz="0" w:space="0" w:color="auto"/>
                  </w:divBdr>
                </w:div>
                <w:div w:id="64575305">
                  <w:marLeft w:val="0"/>
                  <w:marRight w:val="0"/>
                  <w:marTop w:val="75"/>
                  <w:marBottom w:val="75"/>
                  <w:divBdr>
                    <w:top w:val="none" w:sz="0" w:space="0" w:color="auto"/>
                    <w:left w:val="none" w:sz="0" w:space="0" w:color="auto"/>
                    <w:bottom w:val="none" w:sz="0" w:space="0" w:color="auto"/>
                    <w:right w:val="none" w:sz="0" w:space="0" w:color="auto"/>
                  </w:divBdr>
                  <w:divsChild>
                    <w:div w:id="88546773">
                      <w:marLeft w:val="0"/>
                      <w:marRight w:val="0"/>
                      <w:marTop w:val="0"/>
                      <w:marBottom w:val="0"/>
                      <w:divBdr>
                        <w:top w:val="none" w:sz="0" w:space="0" w:color="auto"/>
                        <w:left w:val="none" w:sz="0" w:space="0" w:color="auto"/>
                        <w:bottom w:val="none" w:sz="0" w:space="0" w:color="auto"/>
                        <w:right w:val="none" w:sz="0" w:space="0" w:color="auto"/>
                      </w:divBdr>
                    </w:div>
                  </w:divsChild>
                </w:div>
                <w:div w:id="317535166">
                  <w:marLeft w:val="0"/>
                  <w:marRight w:val="0"/>
                  <w:marTop w:val="0"/>
                  <w:marBottom w:val="0"/>
                  <w:divBdr>
                    <w:top w:val="none" w:sz="0" w:space="0" w:color="auto"/>
                    <w:left w:val="none" w:sz="0" w:space="0" w:color="auto"/>
                    <w:bottom w:val="none" w:sz="0" w:space="0" w:color="auto"/>
                    <w:right w:val="none" w:sz="0" w:space="0" w:color="auto"/>
                  </w:divBdr>
                  <w:divsChild>
                    <w:div w:id="5545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14299">
      <w:bodyDiv w:val="1"/>
      <w:marLeft w:val="0"/>
      <w:marRight w:val="0"/>
      <w:marTop w:val="0"/>
      <w:marBottom w:val="0"/>
      <w:divBdr>
        <w:top w:val="none" w:sz="0" w:space="0" w:color="auto"/>
        <w:left w:val="none" w:sz="0" w:space="0" w:color="auto"/>
        <w:bottom w:val="none" w:sz="0" w:space="0" w:color="auto"/>
        <w:right w:val="none" w:sz="0" w:space="0" w:color="auto"/>
      </w:divBdr>
      <w:divsChild>
        <w:div w:id="1878082034">
          <w:marLeft w:val="0"/>
          <w:marRight w:val="0"/>
          <w:marTop w:val="0"/>
          <w:marBottom w:val="0"/>
          <w:divBdr>
            <w:top w:val="none" w:sz="0" w:space="0" w:color="auto"/>
            <w:left w:val="none" w:sz="0" w:space="0" w:color="auto"/>
            <w:bottom w:val="none" w:sz="0" w:space="0" w:color="auto"/>
            <w:right w:val="none" w:sz="0" w:space="0" w:color="auto"/>
          </w:divBdr>
        </w:div>
        <w:div w:id="1824004590">
          <w:marLeft w:val="0"/>
          <w:marRight w:val="0"/>
          <w:marTop w:val="150"/>
          <w:marBottom w:val="150"/>
          <w:divBdr>
            <w:top w:val="single" w:sz="6" w:space="4" w:color="D7D7D7"/>
            <w:left w:val="none" w:sz="0" w:space="0" w:color="auto"/>
            <w:bottom w:val="single" w:sz="6" w:space="4" w:color="D7D7D7"/>
            <w:right w:val="none" w:sz="0" w:space="0" w:color="auto"/>
          </w:divBdr>
        </w:div>
        <w:div w:id="1204097700">
          <w:marLeft w:val="0"/>
          <w:marRight w:val="0"/>
          <w:marTop w:val="0"/>
          <w:marBottom w:val="0"/>
          <w:divBdr>
            <w:top w:val="none" w:sz="0" w:space="0" w:color="auto"/>
            <w:left w:val="none" w:sz="0" w:space="0" w:color="auto"/>
            <w:bottom w:val="none" w:sz="0" w:space="0" w:color="auto"/>
            <w:right w:val="none" w:sz="0" w:space="0" w:color="auto"/>
          </w:divBdr>
        </w:div>
      </w:divsChild>
    </w:div>
    <w:div w:id="424617401">
      <w:bodyDiv w:val="1"/>
      <w:marLeft w:val="0"/>
      <w:marRight w:val="0"/>
      <w:marTop w:val="0"/>
      <w:marBottom w:val="0"/>
      <w:divBdr>
        <w:top w:val="none" w:sz="0" w:space="0" w:color="auto"/>
        <w:left w:val="none" w:sz="0" w:space="0" w:color="auto"/>
        <w:bottom w:val="none" w:sz="0" w:space="0" w:color="auto"/>
        <w:right w:val="none" w:sz="0" w:space="0" w:color="auto"/>
      </w:divBdr>
      <w:divsChild>
        <w:div w:id="2139494591">
          <w:marLeft w:val="0"/>
          <w:marRight w:val="0"/>
          <w:marTop w:val="0"/>
          <w:marBottom w:val="0"/>
          <w:divBdr>
            <w:top w:val="none" w:sz="0" w:space="0" w:color="auto"/>
            <w:left w:val="none" w:sz="0" w:space="0" w:color="auto"/>
            <w:bottom w:val="none" w:sz="0" w:space="0" w:color="auto"/>
            <w:right w:val="none" w:sz="0" w:space="0" w:color="auto"/>
          </w:divBdr>
        </w:div>
        <w:div w:id="1993363899">
          <w:marLeft w:val="0"/>
          <w:marRight w:val="0"/>
          <w:marTop w:val="150"/>
          <w:marBottom w:val="150"/>
          <w:divBdr>
            <w:top w:val="single" w:sz="6" w:space="4" w:color="D7D7D7"/>
            <w:left w:val="none" w:sz="0" w:space="0" w:color="auto"/>
            <w:bottom w:val="single" w:sz="6" w:space="4" w:color="D7D7D7"/>
            <w:right w:val="none" w:sz="0" w:space="0" w:color="auto"/>
          </w:divBdr>
        </w:div>
        <w:div w:id="535898379">
          <w:marLeft w:val="0"/>
          <w:marRight w:val="0"/>
          <w:marTop w:val="0"/>
          <w:marBottom w:val="0"/>
          <w:divBdr>
            <w:top w:val="none" w:sz="0" w:space="0" w:color="auto"/>
            <w:left w:val="none" w:sz="0" w:space="0" w:color="auto"/>
            <w:bottom w:val="none" w:sz="0" w:space="0" w:color="auto"/>
            <w:right w:val="none" w:sz="0" w:space="0" w:color="auto"/>
          </w:divBdr>
        </w:div>
      </w:divsChild>
    </w:div>
    <w:div w:id="424887635">
      <w:bodyDiv w:val="1"/>
      <w:marLeft w:val="0"/>
      <w:marRight w:val="0"/>
      <w:marTop w:val="0"/>
      <w:marBottom w:val="0"/>
      <w:divBdr>
        <w:top w:val="none" w:sz="0" w:space="0" w:color="auto"/>
        <w:left w:val="none" w:sz="0" w:space="0" w:color="auto"/>
        <w:bottom w:val="none" w:sz="0" w:space="0" w:color="auto"/>
        <w:right w:val="none" w:sz="0" w:space="0" w:color="auto"/>
      </w:divBdr>
    </w:div>
    <w:div w:id="425000982">
      <w:bodyDiv w:val="1"/>
      <w:marLeft w:val="0"/>
      <w:marRight w:val="0"/>
      <w:marTop w:val="0"/>
      <w:marBottom w:val="0"/>
      <w:divBdr>
        <w:top w:val="none" w:sz="0" w:space="0" w:color="auto"/>
        <w:left w:val="none" w:sz="0" w:space="0" w:color="auto"/>
        <w:bottom w:val="none" w:sz="0" w:space="0" w:color="auto"/>
        <w:right w:val="none" w:sz="0" w:space="0" w:color="auto"/>
      </w:divBdr>
      <w:divsChild>
        <w:div w:id="1887371762">
          <w:marLeft w:val="0"/>
          <w:marRight w:val="0"/>
          <w:marTop w:val="0"/>
          <w:marBottom w:val="0"/>
          <w:divBdr>
            <w:top w:val="none" w:sz="0" w:space="0" w:color="auto"/>
            <w:left w:val="none" w:sz="0" w:space="0" w:color="auto"/>
            <w:bottom w:val="none" w:sz="0" w:space="0" w:color="auto"/>
            <w:right w:val="none" w:sz="0" w:space="0" w:color="auto"/>
          </w:divBdr>
          <w:divsChild>
            <w:div w:id="1615550376">
              <w:marLeft w:val="0"/>
              <w:marRight w:val="0"/>
              <w:marTop w:val="0"/>
              <w:marBottom w:val="0"/>
              <w:divBdr>
                <w:top w:val="none" w:sz="0" w:space="0" w:color="auto"/>
                <w:left w:val="none" w:sz="0" w:space="0" w:color="auto"/>
                <w:bottom w:val="none" w:sz="0" w:space="0" w:color="auto"/>
                <w:right w:val="none" w:sz="0" w:space="0" w:color="auto"/>
              </w:divBdr>
              <w:divsChild>
                <w:div w:id="15453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4094">
          <w:marLeft w:val="0"/>
          <w:marRight w:val="0"/>
          <w:marTop w:val="0"/>
          <w:marBottom w:val="0"/>
          <w:divBdr>
            <w:top w:val="none" w:sz="0" w:space="0" w:color="auto"/>
            <w:left w:val="none" w:sz="0" w:space="0" w:color="auto"/>
            <w:bottom w:val="none" w:sz="0" w:space="0" w:color="auto"/>
            <w:right w:val="none" w:sz="0" w:space="0" w:color="auto"/>
          </w:divBdr>
        </w:div>
      </w:divsChild>
    </w:div>
    <w:div w:id="425468846">
      <w:bodyDiv w:val="1"/>
      <w:marLeft w:val="0"/>
      <w:marRight w:val="0"/>
      <w:marTop w:val="0"/>
      <w:marBottom w:val="0"/>
      <w:divBdr>
        <w:top w:val="none" w:sz="0" w:space="0" w:color="auto"/>
        <w:left w:val="none" w:sz="0" w:space="0" w:color="auto"/>
        <w:bottom w:val="none" w:sz="0" w:space="0" w:color="auto"/>
        <w:right w:val="none" w:sz="0" w:space="0" w:color="auto"/>
      </w:divBdr>
      <w:divsChild>
        <w:div w:id="246235536">
          <w:marLeft w:val="0"/>
          <w:marRight w:val="0"/>
          <w:marTop w:val="0"/>
          <w:marBottom w:val="0"/>
          <w:divBdr>
            <w:top w:val="none" w:sz="0" w:space="0" w:color="auto"/>
            <w:left w:val="none" w:sz="0" w:space="0" w:color="auto"/>
            <w:bottom w:val="none" w:sz="0" w:space="0" w:color="auto"/>
            <w:right w:val="none" w:sz="0" w:space="0" w:color="auto"/>
          </w:divBdr>
          <w:divsChild>
            <w:div w:id="1626504324">
              <w:marLeft w:val="0"/>
              <w:marRight w:val="0"/>
              <w:marTop w:val="0"/>
              <w:marBottom w:val="0"/>
              <w:divBdr>
                <w:top w:val="none" w:sz="0" w:space="0" w:color="auto"/>
                <w:left w:val="none" w:sz="0" w:space="0" w:color="auto"/>
                <w:bottom w:val="none" w:sz="0" w:space="0" w:color="auto"/>
                <w:right w:val="none" w:sz="0" w:space="0" w:color="auto"/>
              </w:divBdr>
              <w:divsChild>
                <w:div w:id="14248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1478">
          <w:marLeft w:val="0"/>
          <w:marRight w:val="0"/>
          <w:marTop w:val="0"/>
          <w:marBottom w:val="0"/>
          <w:divBdr>
            <w:top w:val="none" w:sz="0" w:space="0" w:color="auto"/>
            <w:left w:val="none" w:sz="0" w:space="0" w:color="auto"/>
            <w:bottom w:val="none" w:sz="0" w:space="0" w:color="auto"/>
            <w:right w:val="none" w:sz="0" w:space="0" w:color="auto"/>
          </w:divBdr>
        </w:div>
      </w:divsChild>
    </w:div>
    <w:div w:id="426076748">
      <w:bodyDiv w:val="1"/>
      <w:marLeft w:val="0"/>
      <w:marRight w:val="0"/>
      <w:marTop w:val="0"/>
      <w:marBottom w:val="0"/>
      <w:divBdr>
        <w:top w:val="none" w:sz="0" w:space="0" w:color="auto"/>
        <w:left w:val="none" w:sz="0" w:space="0" w:color="auto"/>
        <w:bottom w:val="none" w:sz="0" w:space="0" w:color="auto"/>
        <w:right w:val="none" w:sz="0" w:space="0" w:color="auto"/>
      </w:divBdr>
    </w:div>
    <w:div w:id="427385151">
      <w:bodyDiv w:val="1"/>
      <w:marLeft w:val="0"/>
      <w:marRight w:val="0"/>
      <w:marTop w:val="0"/>
      <w:marBottom w:val="0"/>
      <w:divBdr>
        <w:top w:val="none" w:sz="0" w:space="0" w:color="auto"/>
        <w:left w:val="none" w:sz="0" w:space="0" w:color="auto"/>
        <w:bottom w:val="none" w:sz="0" w:space="0" w:color="auto"/>
        <w:right w:val="none" w:sz="0" w:space="0" w:color="auto"/>
      </w:divBdr>
    </w:div>
    <w:div w:id="427581705">
      <w:bodyDiv w:val="1"/>
      <w:marLeft w:val="0"/>
      <w:marRight w:val="0"/>
      <w:marTop w:val="0"/>
      <w:marBottom w:val="0"/>
      <w:divBdr>
        <w:top w:val="none" w:sz="0" w:space="0" w:color="auto"/>
        <w:left w:val="none" w:sz="0" w:space="0" w:color="auto"/>
        <w:bottom w:val="none" w:sz="0" w:space="0" w:color="auto"/>
        <w:right w:val="none" w:sz="0" w:space="0" w:color="auto"/>
      </w:divBdr>
      <w:divsChild>
        <w:div w:id="831216845">
          <w:marLeft w:val="0"/>
          <w:marRight w:val="0"/>
          <w:marTop w:val="150"/>
          <w:marBottom w:val="0"/>
          <w:divBdr>
            <w:top w:val="none" w:sz="0" w:space="0" w:color="auto"/>
            <w:left w:val="none" w:sz="0" w:space="0" w:color="auto"/>
            <w:bottom w:val="none" w:sz="0" w:space="0" w:color="auto"/>
            <w:right w:val="none" w:sz="0" w:space="0" w:color="auto"/>
          </w:divBdr>
        </w:div>
      </w:divsChild>
    </w:div>
    <w:div w:id="428160795">
      <w:bodyDiv w:val="1"/>
      <w:marLeft w:val="0"/>
      <w:marRight w:val="0"/>
      <w:marTop w:val="0"/>
      <w:marBottom w:val="0"/>
      <w:divBdr>
        <w:top w:val="none" w:sz="0" w:space="0" w:color="auto"/>
        <w:left w:val="none" w:sz="0" w:space="0" w:color="auto"/>
        <w:bottom w:val="none" w:sz="0" w:space="0" w:color="auto"/>
        <w:right w:val="none" w:sz="0" w:space="0" w:color="auto"/>
      </w:divBdr>
    </w:div>
    <w:div w:id="429201573">
      <w:bodyDiv w:val="1"/>
      <w:marLeft w:val="0"/>
      <w:marRight w:val="0"/>
      <w:marTop w:val="0"/>
      <w:marBottom w:val="0"/>
      <w:divBdr>
        <w:top w:val="none" w:sz="0" w:space="0" w:color="auto"/>
        <w:left w:val="none" w:sz="0" w:space="0" w:color="auto"/>
        <w:bottom w:val="none" w:sz="0" w:space="0" w:color="auto"/>
        <w:right w:val="none" w:sz="0" w:space="0" w:color="auto"/>
      </w:divBdr>
    </w:div>
    <w:div w:id="429661920">
      <w:bodyDiv w:val="1"/>
      <w:marLeft w:val="0"/>
      <w:marRight w:val="0"/>
      <w:marTop w:val="0"/>
      <w:marBottom w:val="0"/>
      <w:divBdr>
        <w:top w:val="none" w:sz="0" w:space="0" w:color="auto"/>
        <w:left w:val="none" w:sz="0" w:space="0" w:color="auto"/>
        <w:bottom w:val="none" w:sz="0" w:space="0" w:color="auto"/>
        <w:right w:val="none" w:sz="0" w:space="0" w:color="auto"/>
      </w:divBdr>
      <w:divsChild>
        <w:div w:id="628710122">
          <w:marLeft w:val="0"/>
          <w:marRight w:val="0"/>
          <w:marTop w:val="0"/>
          <w:marBottom w:val="0"/>
          <w:divBdr>
            <w:top w:val="none" w:sz="0" w:space="0" w:color="auto"/>
            <w:left w:val="none" w:sz="0" w:space="0" w:color="auto"/>
            <w:bottom w:val="none" w:sz="0" w:space="0" w:color="auto"/>
            <w:right w:val="none" w:sz="0" w:space="0" w:color="auto"/>
          </w:divBdr>
          <w:divsChild>
            <w:div w:id="1794900232">
              <w:marLeft w:val="0"/>
              <w:marRight w:val="0"/>
              <w:marTop w:val="0"/>
              <w:marBottom w:val="0"/>
              <w:divBdr>
                <w:top w:val="none" w:sz="0" w:space="0" w:color="auto"/>
                <w:left w:val="none" w:sz="0" w:space="0" w:color="auto"/>
                <w:bottom w:val="none" w:sz="0" w:space="0" w:color="auto"/>
                <w:right w:val="none" w:sz="0" w:space="0" w:color="auto"/>
              </w:divBdr>
            </w:div>
          </w:divsChild>
        </w:div>
        <w:div w:id="1989750528">
          <w:marLeft w:val="0"/>
          <w:marRight w:val="0"/>
          <w:marTop w:val="0"/>
          <w:marBottom w:val="0"/>
          <w:divBdr>
            <w:top w:val="none" w:sz="0" w:space="0" w:color="auto"/>
            <w:left w:val="none" w:sz="0" w:space="0" w:color="auto"/>
            <w:bottom w:val="none" w:sz="0" w:space="0" w:color="auto"/>
            <w:right w:val="none" w:sz="0" w:space="0" w:color="auto"/>
          </w:divBdr>
        </w:div>
      </w:divsChild>
    </w:div>
    <w:div w:id="430197792">
      <w:bodyDiv w:val="1"/>
      <w:marLeft w:val="0"/>
      <w:marRight w:val="0"/>
      <w:marTop w:val="0"/>
      <w:marBottom w:val="0"/>
      <w:divBdr>
        <w:top w:val="none" w:sz="0" w:space="0" w:color="auto"/>
        <w:left w:val="none" w:sz="0" w:space="0" w:color="auto"/>
        <w:bottom w:val="none" w:sz="0" w:space="0" w:color="auto"/>
        <w:right w:val="none" w:sz="0" w:space="0" w:color="auto"/>
      </w:divBdr>
      <w:divsChild>
        <w:div w:id="266937143">
          <w:marLeft w:val="0"/>
          <w:marRight w:val="0"/>
          <w:marTop w:val="0"/>
          <w:marBottom w:val="0"/>
          <w:divBdr>
            <w:top w:val="none" w:sz="0" w:space="0" w:color="auto"/>
            <w:left w:val="none" w:sz="0" w:space="0" w:color="auto"/>
            <w:bottom w:val="none" w:sz="0" w:space="0" w:color="auto"/>
            <w:right w:val="none" w:sz="0" w:space="0" w:color="auto"/>
          </w:divBdr>
        </w:div>
      </w:divsChild>
    </w:div>
    <w:div w:id="430590169">
      <w:bodyDiv w:val="1"/>
      <w:marLeft w:val="0"/>
      <w:marRight w:val="0"/>
      <w:marTop w:val="0"/>
      <w:marBottom w:val="0"/>
      <w:divBdr>
        <w:top w:val="none" w:sz="0" w:space="0" w:color="auto"/>
        <w:left w:val="none" w:sz="0" w:space="0" w:color="auto"/>
        <w:bottom w:val="none" w:sz="0" w:space="0" w:color="auto"/>
        <w:right w:val="none" w:sz="0" w:space="0" w:color="auto"/>
      </w:divBdr>
      <w:divsChild>
        <w:div w:id="212429877">
          <w:marLeft w:val="0"/>
          <w:marRight w:val="0"/>
          <w:marTop w:val="0"/>
          <w:marBottom w:val="0"/>
          <w:divBdr>
            <w:top w:val="none" w:sz="0" w:space="0" w:color="auto"/>
            <w:left w:val="none" w:sz="0" w:space="0" w:color="auto"/>
            <w:bottom w:val="none" w:sz="0" w:space="0" w:color="auto"/>
            <w:right w:val="none" w:sz="0" w:space="0" w:color="auto"/>
          </w:divBdr>
        </w:div>
        <w:div w:id="1192840205">
          <w:marLeft w:val="0"/>
          <w:marRight w:val="0"/>
          <w:marTop w:val="150"/>
          <w:marBottom w:val="150"/>
          <w:divBdr>
            <w:top w:val="single" w:sz="6" w:space="4" w:color="D7D7D7"/>
            <w:left w:val="none" w:sz="0" w:space="0" w:color="auto"/>
            <w:bottom w:val="single" w:sz="6" w:space="4" w:color="D7D7D7"/>
            <w:right w:val="none" w:sz="0" w:space="0" w:color="auto"/>
          </w:divBdr>
        </w:div>
        <w:div w:id="1666398553">
          <w:marLeft w:val="0"/>
          <w:marRight w:val="0"/>
          <w:marTop w:val="0"/>
          <w:marBottom w:val="0"/>
          <w:divBdr>
            <w:top w:val="none" w:sz="0" w:space="0" w:color="auto"/>
            <w:left w:val="none" w:sz="0" w:space="0" w:color="auto"/>
            <w:bottom w:val="none" w:sz="0" w:space="0" w:color="auto"/>
            <w:right w:val="none" w:sz="0" w:space="0" w:color="auto"/>
          </w:divBdr>
        </w:div>
      </w:divsChild>
    </w:div>
    <w:div w:id="430931660">
      <w:bodyDiv w:val="1"/>
      <w:marLeft w:val="0"/>
      <w:marRight w:val="0"/>
      <w:marTop w:val="0"/>
      <w:marBottom w:val="0"/>
      <w:divBdr>
        <w:top w:val="none" w:sz="0" w:space="0" w:color="auto"/>
        <w:left w:val="none" w:sz="0" w:space="0" w:color="auto"/>
        <w:bottom w:val="none" w:sz="0" w:space="0" w:color="auto"/>
        <w:right w:val="none" w:sz="0" w:space="0" w:color="auto"/>
      </w:divBdr>
      <w:divsChild>
        <w:div w:id="1839072913">
          <w:marLeft w:val="0"/>
          <w:marRight w:val="0"/>
          <w:marTop w:val="0"/>
          <w:marBottom w:val="0"/>
          <w:divBdr>
            <w:top w:val="none" w:sz="0" w:space="0" w:color="auto"/>
            <w:left w:val="none" w:sz="0" w:space="0" w:color="auto"/>
            <w:bottom w:val="none" w:sz="0" w:space="0" w:color="auto"/>
            <w:right w:val="none" w:sz="0" w:space="0" w:color="auto"/>
          </w:divBdr>
          <w:divsChild>
            <w:div w:id="1406299203">
              <w:marLeft w:val="0"/>
              <w:marRight w:val="0"/>
              <w:marTop w:val="0"/>
              <w:marBottom w:val="0"/>
              <w:divBdr>
                <w:top w:val="none" w:sz="0" w:space="0" w:color="auto"/>
                <w:left w:val="none" w:sz="0" w:space="0" w:color="auto"/>
                <w:bottom w:val="none" w:sz="0" w:space="0" w:color="auto"/>
                <w:right w:val="none" w:sz="0" w:space="0" w:color="auto"/>
              </w:divBdr>
              <w:divsChild>
                <w:div w:id="19610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3367">
          <w:marLeft w:val="0"/>
          <w:marRight w:val="0"/>
          <w:marTop w:val="0"/>
          <w:marBottom w:val="0"/>
          <w:divBdr>
            <w:top w:val="none" w:sz="0" w:space="0" w:color="auto"/>
            <w:left w:val="none" w:sz="0" w:space="0" w:color="auto"/>
            <w:bottom w:val="none" w:sz="0" w:space="0" w:color="auto"/>
            <w:right w:val="none" w:sz="0" w:space="0" w:color="auto"/>
          </w:divBdr>
        </w:div>
      </w:divsChild>
    </w:div>
    <w:div w:id="430978286">
      <w:bodyDiv w:val="1"/>
      <w:marLeft w:val="0"/>
      <w:marRight w:val="0"/>
      <w:marTop w:val="0"/>
      <w:marBottom w:val="0"/>
      <w:divBdr>
        <w:top w:val="none" w:sz="0" w:space="0" w:color="auto"/>
        <w:left w:val="none" w:sz="0" w:space="0" w:color="auto"/>
        <w:bottom w:val="none" w:sz="0" w:space="0" w:color="auto"/>
        <w:right w:val="none" w:sz="0" w:space="0" w:color="auto"/>
      </w:divBdr>
      <w:divsChild>
        <w:div w:id="480655107">
          <w:marLeft w:val="0"/>
          <w:marRight w:val="0"/>
          <w:marTop w:val="0"/>
          <w:marBottom w:val="0"/>
          <w:divBdr>
            <w:top w:val="none" w:sz="0" w:space="0" w:color="auto"/>
            <w:left w:val="none" w:sz="0" w:space="0" w:color="auto"/>
            <w:bottom w:val="none" w:sz="0" w:space="0" w:color="auto"/>
            <w:right w:val="none" w:sz="0" w:space="0" w:color="auto"/>
          </w:divBdr>
          <w:divsChild>
            <w:div w:id="130371463">
              <w:marLeft w:val="0"/>
              <w:marRight w:val="0"/>
              <w:marTop w:val="0"/>
              <w:marBottom w:val="0"/>
              <w:divBdr>
                <w:top w:val="none" w:sz="0" w:space="0" w:color="auto"/>
                <w:left w:val="none" w:sz="0" w:space="0" w:color="auto"/>
                <w:bottom w:val="none" w:sz="0" w:space="0" w:color="auto"/>
                <w:right w:val="none" w:sz="0" w:space="0" w:color="auto"/>
              </w:divBdr>
              <w:divsChild>
                <w:div w:id="9550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35265">
      <w:bodyDiv w:val="1"/>
      <w:marLeft w:val="0"/>
      <w:marRight w:val="0"/>
      <w:marTop w:val="0"/>
      <w:marBottom w:val="0"/>
      <w:divBdr>
        <w:top w:val="none" w:sz="0" w:space="0" w:color="auto"/>
        <w:left w:val="none" w:sz="0" w:space="0" w:color="auto"/>
        <w:bottom w:val="none" w:sz="0" w:space="0" w:color="auto"/>
        <w:right w:val="none" w:sz="0" w:space="0" w:color="auto"/>
      </w:divBdr>
      <w:divsChild>
        <w:div w:id="95634167">
          <w:marLeft w:val="0"/>
          <w:marRight w:val="0"/>
          <w:marTop w:val="0"/>
          <w:marBottom w:val="0"/>
          <w:divBdr>
            <w:top w:val="none" w:sz="0" w:space="0" w:color="auto"/>
            <w:left w:val="none" w:sz="0" w:space="0" w:color="auto"/>
            <w:bottom w:val="none" w:sz="0" w:space="0" w:color="auto"/>
            <w:right w:val="none" w:sz="0" w:space="0" w:color="auto"/>
          </w:divBdr>
        </w:div>
      </w:divsChild>
    </w:div>
    <w:div w:id="431898527">
      <w:bodyDiv w:val="1"/>
      <w:marLeft w:val="0"/>
      <w:marRight w:val="0"/>
      <w:marTop w:val="0"/>
      <w:marBottom w:val="0"/>
      <w:divBdr>
        <w:top w:val="none" w:sz="0" w:space="0" w:color="auto"/>
        <w:left w:val="none" w:sz="0" w:space="0" w:color="auto"/>
        <w:bottom w:val="none" w:sz="0" w:space="0" w:color="auto"/>
        <w:right w:val="none" w:sz="0" w:space="0" w:color="auto"/>
      </w:divBdr>
      <w:divsChild>
        <w:div w:id="984361284">
          <w:marLeft w:val="0"/>
          <w:marRight w:val="0"/>
          <w:marTop w:val="0"/>
          <w:marBottom w:val="0"/>
          <w:divBdr>
            <w:top w:val="none" w:sz="0" w:space="0" w:color="auto"/>
            <w:left w:val="none" w:sz="0" w:space="0" w:color="auto"/>
            <w:bottom w:val="none" w:sz="0" w:space="0" w:color="auto"/>
            <w:right w:val="none" w:sz="0" w:space="0" w:color="auto"/>
          </w:divBdr>
          <w:divsChild>
            <w:div w:id="24647479">
              <w:marLeft w:val="0"/>
              <w:marRight w:val="0"/>
              <w:marTop w:val="0"/>
              <w:marBottom w:val="0"/>
              <w:divBdr>
                <w:top w:val="none" w:sz="0" w:space="0" w:color="auto"/>
                <w:left w:val="none" w:sz="0" w:space="0" w:color="auto"/>
                <w:bottom w:val="none" w:sz="0" w:space="0" w:color="auto"/>
                <w:right w:val="none" w:sz="0" w:space="0" w:color="auto"/>
              </w:divBdr>
            </w:div>
          </w:divsChild>
        </w:div>
        <w:div w:id="271669602">
          <w:marLeft w:val="0"/>
          <w:marRight w:val="0"/>
          <w:marTop w:val="0"/>
          <w:marBottom w:val="0"/>
          <w:divBdr>
            <w:top w:val="none" w:sz="0" w:space="0" w:color="auto"/>
            <w:left w:val="none" w:sz="0" w:space="0" w:color="auto"/>
            <w:bottom w:val="none" w:sz="0" w:space="0" w:color="auto"/>
            <w:right w:val="none" w:sz="0" w:space="0" w:color="auto"/>
          </w:divBdr>
          <w:divsChild>
            <w:div w:id="274751165">
              <w:marLeft w:val="0"/>
              <w:marRight w:val="0"/>
              <w:marTop w:val="15"/>
              <w:marBottom w:val="0"/>
              <w:divBdr>
                <w:top w:val="none" w:sz="0" w:space="0" w:color="auto"/>
                <w:left w:val="none" w:sz="0" w:space="0" w:color="auto"/>
                <w:bottom w:val="none" w:sz="0" w:space="0" w:color="auto"/>
                <w:right w:val="none" w:sz="0" w:space="0" w:color="auto"/>
              </w:divBdr>
              <w:divsChild>
                <w:div w:id="921985235">
                  <w:marLeft w:val="0"/>
                  <w:marRight w:val="0"/>
                  <w:marTop w:val="0"/>
                  <w:marBottom w:val="0"/>
                  <w:divBdr>
                    <w:top w:val="none" w:sz="0" w:space="0" w:color="auto"/>
                    <w:left w:val="none" w:sz="0" w:space="0" w:color="auto"/>
                    <w:bottom w:val="none" w:sz="0" w:space="0" w:color="auto"/>
                    <w:right w:val="none" w:sz="0" w:space="0" w:color="auto"/>
                  </w:divBdr>
                  <w:divsChild>
                    <w:div w:id="607741639">
                      <w:marLeft w:val="0"/>
                      <w:marRight w:val="0"/>
                      <w:marTop w:val="0"/>
                      <w:marBottom w:val="180"/>
                      <w:divBdr>
                        <w:top w:val="none" w:sz="0" w:space="0" w:color="auto"/>
                        <w:left w:val="none" w:sz="0" w:space="0" w:color="auto"/>
                        <w:bottom w:val="none" w:sz="0" w:space="0" w:color="auto"/>
                        <w:right w:val="none" w:sz="0" w:space="0" w:color="auto"/>
                      </w:divBdr>
                    </w:div>
                    <w:div w:id="214898763">
                      <w:marLeft w:val="0"/>
                      <w:marRight w:val="0"/>
                      <w:marTop w:val="0"/>
                      <w:marBottom w:val="120"/>
                      <w:divBdr>
                        <w:top w:val="none" w:sz="0" w:space="0" w:color="auto"/>
                        <w:left w:val="none" w:sz="0" w:space="0" w:color="auto"/>
                        <w:bottom w:val="none" w:sz="0" w:space="0" w:color="auto"/>
                        <w:right w:val="none" w:sz="0" w:space="0" w:color="auto"/>
                      </w:divBdr>
                    </w:div>
                    <w:div w:id="306321054">
                      <w:marLeft w:val="0"/>
                      <w:marRight w:val="180"/>
                      <w:marTop w:val="0"/>
                      <w:marBottom w:val="180"/>
                      <w:divBdr>
                        <w:top w:val="none" w:sz="0" w:space="0" w:color="auto"/>
                        <w:left w:val="none" w:sz="0" w:space="0" w:color="auto"/>
                        <w:bottom w:val="none" w:sz="0" w:space="0" w:color="auto"/>
                        <w:right w:val="none" w:sz="0" w:space="0" w:color="auto"/>
                      </w:divBdr>
                    </w:div>
                    <w:div w:id="1134762206">
                      <w:marLeft w:val="0"/>
                      <w:marRight w:val="0"/>
                      <w:marTop w:val="0"/>
                      <w:marBottom w:val="120"/>
                      <w:divBdr>
                        <w:top w:val="none" w:sz="0" w:space="0" w:color="auto"/>
                        <w:left w:val="none" w:sz="0" w:space="0" w:color="auto"/>
                        <w:bottom w:val="none" w:sz="0" w:space="0" w:color="auto"/>
                        <w:right w:val="none" w:sz="0" w:space="0" w:color="auto"/>
                      </w:divBdr>
                    </w:div>
                    <w:div w:id="3094062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32211504">
      <w:bodyDiv w:val="1"/>
      <w:marLeft w:val="0"/>
      <w:marRight w:val="0"/>
      <w:marTop w:val="0"/>
      <w:marBottom w:val="0"/>
      <w:divBdr>
        <w:top w:val="none" w:sz="0" w:space="0" w:color="auto"/>
        <w:left w:val="none" w:sz="0" w:space="0" w:color="auto"/>
        <w:bottom w:val="none" w:sz="0" w:space="0" w:color="auto"/>
        <w:right w:val="none" w:sz="0" w:space="0" w:color="auto"/>
      </w:divBdr>
      <w:divsChild>
        <w:div w:id="1694722770">
          <w:marLeft w:val="0"/>
          <w:marRight w:val="0"/>
          <w:marTop w:val="0"/>
          <w:marBottom w:val="0"/>
          <w:divBdr>
            <w:top w:val="none" w:sz="0" w:space="0" w:color="auto"/>
            <w:left w:val="none" w:sz="0" w:space="0" w:color="auto"/>
            <w:bottom w:val="none" w:sz="0" w:space="0" w:color="auto"/>
            <w:right w:val="none" w:sz="0" w:space="0" w:color="auto"/>
          </w:divBdr>
          <w:divsChild>
            <w:div w:id="1827015516">
              <w:marLeft w:val="0"/>
              <w:marRight w:val="0"/>
              <w:marTop w:val="0"/>
              <w:marBottom w:val="0"/>
              <w:divBdr>
                <w:top w:val="none" w:sz="0" w:space="0" w:color="auto"/>
                <w:left w:val="none" w:sz="0" w:space="0" w:color="auto"/>
                <w:bottom w:val="none" w:sz="0" w:space="0" w:color="auto"/>
                <w:right w:val="none" w:sz="0" w:space="0" w:color="auto"/>
              </w:divBdr>
              <w:divsChild>
                <w:div w:id="920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4680">
          <w:marLeft w:val="0"/>
          <w:marRight w:val="0"/>
          <w:marTop w:val="0"/>
          <w:marBottom w:val="0"/>
          <w:divBdr>
            <w:top w:val="none" w:sz="0" w:space="0" w:color="auto"/>
            <w:left w:val="none" w:sz="0" w:space="0" w:color="auto"/>
            <w:bottom w:val="none" w:sz="0" w:space="0" w:color="auto"/>
            <w:right w:val="none" w:sz="0" w:space="0" w:color="auto"/>
          </w:divBdr>
        </w:div>
      </w:divsChild>
    </w:div>
    <w:div w:id="432241156">
      <w:bodyDiv w:val="1"/>
      <w:marLeft w:val="0"/>
      <w:marRight w:val="0"/>
      <w:marTop w:val="0"/>
      <w:marBottom w:val="0"/>
      <w:divBdr>
        <w:top w:val="none" w:sz="0" w:space="0" w:color="auto"/>
        <w:left w:val="none" w:sz="0" w:space="0" w:color="auto"/>
        <w:bottom w:val="none" w:sz="0" w:space="0" w:color="auto"/>
        <w:right w:val="none" w:sz="0" w:space="0" w:color="auto"/>
      </w:divBdr>
      <w:divsChild>
        <w:div w:id="2120638314">
          <w:marLeft w:val="0"/>
          <w:marRight w:val="0"/>
          <w:marTop w:val="0"/>
          <w:marBottom w:val="0"/>
          <w:divBdr>
            <w:top w:val="none" w:sz="0" w:space="0" w:color="auto"/>
            <w:left w:val="none" w:sz="0" w:space="0" w:color="auto"/>
            <w:bottom w:val="none" w:sz="0" w:space="0" w:color="auto"/>
            <w:right w:val="none" w:sz="0" w:space="0" w:color="auto"/>
          </w:divBdr>
          <w:divsChild>
            <w:div w:id="635912153">
              <w:marLeft w:val="0"/>
              <w:marRight w:val="0"/>
              <w:marTop w:val="0"/>
              <w:marBottom w:val="0"/>
              <w:divBdr>
                <w:top w:val="none" w:sz="0" w:space="0" w:color="auto"/>
                <w:left w:val="none" w:sz="0" w:space="0" w:color="auto"/>
                <w:bottom w:val="none" w:sz="0" w:space="0" w:color="auto"/>
                <w:right w:val="none" w:sz="0" w:space="0" w:color="auto"/>
              </w:divBdr>
              <w:divsChild>
                <w:div w:id="1514875758">
                  <w:marLeft w:val="0"/>
                  <w:marRight w:val="0"/>
                  <w:marTop w:val="0"/>
                  <w:marBottom w:val="0"/>
                  <w:divBdr>
                    <w:top w:val="none" w:sz="0" w:space="0" w:color="auto"/>
                    <w:left w:val="none" w:sz="0" w:space="0" w:color="auto"/>
                    <w:bottom w:val="none" w:sz="0" w:space="0" w:color="auto"/>
                    <w:right w:val="none" w:sz="0" w:space="0" w:color="auto"/>
                  </w:divBdr>
                  <w:divsChild>
                    <w:div w:id="1773356222">
                      <w:marLeft w:val="0"/>
                      <w:marRight w:val="0"/>
                      <w:marTop w:val="0"/>
                      <w:marBottom w:val="0"/>
                      <w:divBdr>
                        <w:top w:val="none" w:sz="0" w:space="0" w:color="auto"/>
                        <w:left w:val="none" w:sz="0" w:space="0" w:color="auto"/>
                        <w:bottom w:val="none" w:sz="0" w:space="0" w:color="auto"/>
                        <w:right w:val="none" w:sz="0" w:space="0" w:color="auto"/>
                      </w:divBdr>
                      <w:divsChild>
                        <w:div w:id="1892301417">
                          <w:marLeft w:val="0"/>
                          <w:marRight w:val="0"/>
                          <w:marTop w:val="0"/>
                          <w:marBottom w:val="0"/>
                          <w:divBdr>
                            <w:top w:val="none" w:sz="0" w:space="0" w:color="auto"/>
                            <w:left w:val="none" w:sz="0" w:space="0" w:color="auto"/>
                            <w:bottom w:val="none" w:sz="0" w:space="0" w:color="auto"/>
                            <w:right w:val="none" w:sz="0" w:space="0" w:color="auto"/>
                          </w:divBdr>
                          <w:divsChild>
                            <w:div w:id="742265326">
                              <w:marLeft w:val="0"/>
                              <w:marRight w:val="0"/>
                              <w:marTop w:val="0"/>
                              <w:marBottom w:val="0"/>
                              <w:divBdr>
                                <w:top w:val="none" w:sz="0" w:space="0" w:color="auto"/>
                                <w:left w:val="none" w:sz="0" w:space="0" w:color="auto"/>
                                <w:bottom w:val="none" w:sz="0" w:space="0" w:color="auto"/>
                                <w:right w:val="none" w:sz="0" w:space="0" w:color="auto"/>
                              </w:divBdr>
                              <w:divsChild>
                                <w:div w:id="993723920">
                                  <w:marLeft w:val="0"/>
                                  <w:marRight w:val="0"/>
                                  <w:marTop w:val="0"/>
                                  <w:marBottom w:val="0"/>
                                  <w:divBdr>
                                    <w:top w:val="none" w:sz="0" w:space="0" w:color="auto"/>
                                    <w:left w:val="none" w:sz="0" w:space="0" w:color="auto"/>
                                    <w:bottom w:val="none" w:sz="0" w:space="0" w:color="auto"/>
                                    <w:right w:val="none" w:sz="0" w:space="0" w:color="auto"/>
                                  </w:divBdr>
                                  <w:divsChild>
                                    <w:div w:id="693386302">
                                      <w:marLeft w:val="0"/>
                                      <w:marRight w:val="0"/>
                                      <w:marTop w:val="0"/>
                                      <w:marBottom w:val="0"/>
                                      <w:divBdr>
                                        <w:top w:val="none" w:sz="0" w:space="0" w:color="auto"/>
                                        <w:left w:val="none" w:sz="0" w:space="0" w:color="auto"/>
                                        <w:bottom w:val="none" w:sz="0" w:space="0" w:color="auto"/>
                                        <w:right w:val="none" w:sz="0" w:space="0" w:color="auto"/>
                                      </w:divBdr>
                                      <w:divsChild>
                                        <w:div w:id="1537809968">
                                          <w:marLeft w:val="0"/>
                                          <w:marRight w:val="0"/>
                                          <w:marTop w:val="0"/>
                                          <w:marBottom w:val="0"/>
                                          <w:divBdr>
                                            <w:top w:val="none" w:sz="0" w:space="0" w:color="auto"/>
                                            <w:left w:val="none" w:sz="0" w:space="0" w:color="auto"/>
                                            <w:bottom w:val="none" w:sz="0" w:space="0" w:color="auto"/>
                                            <w:right w:val="none" w:sz="0" w:space="0" w:color="auto"/>
                                          </w:divBdr>
                                          <w:divsChild>
                                            <w:div w:id="268977426">
                                              <w:marLeft w:val="0"/>
                                              <w:marRight w:val="0"/>
                                              <w:marTop w:val="0"/>
                                              <w:marBottom w:val="0"/>
                                              <w:divBdr>
                                                <w:top w:val="none" w:sz="0" w:space="0" w:color="auto"/>
                                                <w:left w:val="none" w:sz="0" w:space="0" w:color="auto"/>
                                                <w:bottom w:val="none" w:sz="0" w:space="0" w:color="auto"/>
                                                <w:right w:val="none" w:sz="0" w:space="0" w:color="auto"/>
                                              </w:divBdr>
                                              <w:divsChild>
                                                <w:div w:id="767044865">
                                                  <w:marLeft w:val="0"/>
                                                  <w:marRight w:val="0"/>
                                                  <w:marTop w:val="0"/>
                                                  <w:marBottom w:val="0"/>
                                                  <w:divBdr>
                                                    <w:top w:val="none" w:sz="0" w:space="0" w:color="auto"/>
                                                    <w:left w:val="none" w:sz="0" w:space="0" w:color="auto"/>
                                                    <w:bottom w:val="none" w:sz="0" w:space="0" w:color="auto"/>
                                                    <w:right w:val="none" w:sz="0" w:space="0" w:color="auto"/>
                                                  </w:divBdr>
                                                  <w:divsChild>
                                                    <w:div w:id="801459153">
                                                      <w:marLeft w:val="0"/>
                                                      <w:marRight w:val="0"/>
                                                      <w:marTop w:val="0"/>
                                                      <w:marBottom w:val="0"/>
                                                      <w:divBdr>
                                                        <w:top w:val="none" w:sz="0" w:space="0" w:color="auto"/>
                                                        <w:left w:val="none" w:sz="0" w:space="0" w:color="auto"/>
                                                        <w:bottom w:val="none" w:sz="0" w:space="0" w:color="auto"/>
                                                        <w:right w:val="none" w:sz="0" w:space="0" w:color="auto"/>
                                                      </w:divBdr>
                                                      <w:divsChild>
                                                        <w:div w:id="1190266505">
                                                          <w:marLeft w:val="0"/>
                                                          <w:marRight w:val="0"/>
                                                          <w:marTop w:val="0"/>
                                                          <w:marBottom w:val="0"/>
                                                          <w:divBdr>
                                                            <w:top w:val="none" w:sz="0" w:space="0" w:color="auto"/>
                                                            <w:left w:val="none" w:sz="0" w:space="0" w:color="auto"/>
                                                            <w:bottom w:val="none" w:sz="0" w:space="0" w:color="auto"/>
                                                            <w:right w:val="none" w:sz="0" w:space="0" w:color="auto"/>
                                                          </w:divBdr>
                                                          <w:divsChild>
                                                            <w:div w:id="1935895945">
                                                              <w:marLeft w:val="0"/>
                                                              <w:marRight w:val="0"/>
                                                              <w:marTop w:val="0"/>
                                                              <w:marBottom w:val="0"/>
                                                              <w:divBdr>
                                                                <w:top w:val="none" w:sz="0" w:space="0" w:color="auto"/>
                                                                <w:left w:val="none" w:sz="0" w:space="0" w:color="auto"/>
                                                                <w:bottom w:val="none" w:sz="0" w:space="0" w:color="auto"/>
                                                                <w:right w:val="none" w:sz="0" w:space="0" w:color="auto"/>
                                                              </w:divBdr>
                                                              <w:divsChild>
                                                                <w:div w:id="277226792">
                                                                  <w:marLeft w:val="0"/>
                                                                  <w:marRight w:val="0"/>
                                                                  <w:marTop w:val="0"/>
                                                                  <w:marBottom w:val="0"/>
                                                                  <w:divBdr>
                                                                    <w:top w:val="none" w:sz="0" w:space="0" w:color="auto"/>
                                                                    <w:left w:val="none" w:sz="0" w:space="0" w:color="auto"/>
                                                                    <w:bottom w:val="none" w:sz="0" w:space="0" w:color="auto"/>
                                                                    <w:right w:val="none" w:sz="0" w:space="0" w:color="auto"/>
                                                                  </w:divBdr>
                                                                  <w:divsChild>
                                                                    <w:div w:id="1069645746">
                                                                      <w:marLeft w:val="0"/>
                                                                      <w:marRight w:val="0"/>
                                                                      <w:marTop w:val="0"/>
                                                                      <w:marBottom w:val="0"/>
                                                                      <w:divBdr>
                                                                        <w:top w:val="none" w:sz="0" w:space="0" w:color="auto"/>
                                                                        <w:left w:val="none" w:sz="0" w:space="0" w:color="auto"/>
                                                                        <w:bottom w:val="none" w:sz="0" w:space="0" w:color="auto"/>
                                                                        <w:right w:val="none" w:sz="0" w:space="0" w:color="auto"/>
                                                                      </w:divBdr>
                                                                      <w:divsChild>
                                                                        <w:div w:id="8422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288300">
      <w:bodyDiv w:val="1"/>
      <w:marLeft w:val="0"/>
      <w:marRight w:val="0"/>
      <w:marTop w:val="0"/>
      <w:marBottom w:val="0"/>
      <w:divBdr>
        <w:top w:val="none" w:sz="0" w:space="0" w:color="auto"/>
        <w:left w:val="none" w:sz="0" w:space="0" w:color="auto"/>
        <w:bottom w:val="none" w:sz="0" w:space="0" w:color="auto"/>
        <w:right w:val="none" w:sz="0" w:space="0" w:color="auto"/>
      </w:divBdr>
      <w:divsChild>
        <w:div w:id="1565025660">
          <w:marLeft w:val="0"/>
          <w:marRight w:val="0"/>
          <w:marTop w:val="0"/>
          <w:marBottom w:val="0"/>
          <w:divBdr>
            <w:top w:val="none" w:sz="0" w:space="0" w:color="auto"/>
            <w:left w:val="none" w:sz="0" w:space="0" w:color="auto"/>
            <w:bottom w:val="none" w:sz="0" w:space="0" w:color="auto"/>
            <w:right w:val="none" w:sz="0" w:space="0" w:color="auto"/>
          </w:divBdr>
          <w:divsChild>
            <w:div w:id="1076325309">
              <w:marLeft w:val="0"/>
              <w:marRight w:val="0"/>
              <w:marTop w:val="0"/>
              <w:marBottom w:val="0"/>
              <w:divBdr>
                <w:top w:val="none" w:sz="0" w:space="0" w:color="auto"/>
                <w:left w:val="none" w:sz="0" w:space="0" w:color="auto"/>
                <w:bottom w:val="none" w:sz="0" w:space="0" w:color="auto"/>
                <w:right w:val="none" w:sz="0" w:space="0" w:color="auto"/>
              </w:divBdr>
              <w:divsChild>
                <w:div w:id="7912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0984">
          <w:marLeft w:val="0"/>
          <w:marRight w:val="0"/>
          <w:marTop w:val="0"/>
          <w:marBottom w:val="0"/>
          <w:divBdr>
            <w:top w:val="none" w:sz="0" w:space="0" w:color="auto"/>
            <w:left w:val="none" w:sz="0" w:space="0" w:color="auto"/>
            <w:bottom w:val="none" w:sz="0" w:space="0" w:color="auto"/>
            <w:right w:val="none" w:sz="0" w:space="0" w:color="auto"/>
          </w:divBdr>
        </w:div>
      </w:divsChild>
    </w:div>
    <w:div w:id="432364553">
      <w:bodyDiv w:val="1"/>
      <w:marLeft w:val="0"/>
      <w:marRight w:val="0"/>
      <w:marTop w:val="0"/>
      <w:marBottom w:val="0"/>
      <w:divBdr>
        <w:top w:val="none" w:sz="0" w:space="0" w:color="auto"/>
        <w:left w:val="none" w:sz="0" w:space="0" w:color="auto"/>
        <w:bottom w:val="none" w:sz="0" w:space="0" w:color="auto"/>
        <w:right w:val="none" w:sz="0" w:space="0" w:color="auto"/>
      </w:divBdr>
      <w:divsChild>
        <w:div w:id="890269717">
          <w:marLeft w:val="0"/>
          <w:marRight w:val="0"/>
          <w:marTop w:val="0"/>
          <w:marBottom w:val="0"/>
          <w:divBdr>
            <w:top w:val="none" w:sz="0" w:space="0" w:color="auto"/>
            <w:left w:val="none" w:sz="0" w:space="0" w:color="auto"/>
            <w:bottom w:val="none" w:sz="0" w:space="0" w:color="auto"/>
            <w:right w:val="none" w:sz="0" w:space="0" w:color="auto"/>
          </w:divBdr>
          <w:divsChild>
            <w:div w:id="822965674">
              <w:marLeft w:val="0"/>
              <w:marRight w:val="0"/>
              <w:marTop w:val="0"/>
              <w:marBottom w:val="0"/>
              <w:divBdr>
                <w:top w:val="none" w:sz="0" w:space="0" w:color="auto"/>
                <w:left w:val="none" w:sz="0" w:space="0" w:color="auto"/>
                <w:bottom w:val="none" w:sz="0" w:space="0" w:color="auto"/>
                <w:right w:val="none" w:sz="0" w:space="0" w:color="auto"/>
              </w:divBdr>
              <w:divsChild>
                <w:div w:id="4002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79582">
          <w:marLeft w:val="0"/>
          <w:marRight w:val="0"/>
          <w:marTop w:val="0"/>
          <w:marBottom w:val="0"/>
          <w:divBdr>
            <w:top w:val="none" w:sz="0" w:space="0" w:color="auto"/>
            <w:left w:val="none" w:sz="0" w:space="0" w:color="auto"/>
            <w:bottom w:val="none" w:sz="0" w:space="0" w:color="auto"/>
            <w:right w:val="none" w:sz="0" w:space="0" w:color="auto"/>
          </w:divBdr>
        </w:div>
      </w:divsChild>
    </w:div>
    <w:div w:id="433011984">
      <w:bodyDiv w:val="1"/>
      <w:marLeft w:val="0"/>
      <w:marRight w:val="0"/>
      <w:marTop w:val="0"/>
      <w:marBottom w:val="0"/>
      <w:divBdr>
        <w:top w:val="none" w:sz="0" w:space="0" w:color="auto"/>
        <w:left w:val="none" w:sz="0" w:space="0" w:color="auto"/>
        <w:bottom w:val="none" w:sz="0" w:space="0" w:color="auto"/>
        <w:right w:val="none" w:sz="0" w:space="0" w:color="auto"/>
      </w:divBdr>
      <w:divsChild>
        <w:div w:id="1973444188">
          <w:marLeft w:val="0"/>
          <w:marRight w:val="0"/>
          <w:marTop w:val="0"/>
          <w:marBottom w:val="0"/>
          <w:divBdr>
            <w:top w:val="none" w:sz="0" w:space="0" w:color="auto"/>
            <w:left w:val="none" w:sz="0" w:space="0" w:color="auto"/>
            <w:bottom w:val="none" w:sz="0" w:space="0" w:color="auto"/>
            <w:right w:val="none" w:sz="0" w:space="0" w:color="auto"/>
          </w:divBdr>
        </w:div>
        <w:div w:id="431315402">
          <w:marLeft w:val="0"/>
          <w:marRight w:val="0"/>
          <w:marTop w:val="150"/>
          <w:marBottom w:val="150"/>
          <w:divBdr>
            <w:top w:val="single" w:sz="6" w:space="4" w:color="D7D7D7"/>
            <w:left w:val="none" w:sz="0" w:space="0" w:color="auto"/>
            <w:bottom w:val="single" w:sz="6" w:space="4" w:color="D7D7D7"/>
            <w:right w:val="none" w:sz="0" w:space="0" w:color="auto"/>
          </w:divBdr>
        </w:div>
        <w:div w:id="1077895996">
          <w:marLeft w:val="0"/>
          <w:marRight w:val="0"/>
          <w:marTop w:val="0"/>
          <w:marBottom w:val="0"/>
          <w:divBdr>
            <w:top w:val="none" w:sz="0" w:space="0" w:color="auto"/>
            <w:left w:val="none" w:sz="0" w:space="0" w:color="auto"/>
            <w:bottom w:val="none" w:sz="0" w:space="0" w:color="auto"/>
            <w:right w:val="none" w:sz="0" w:space="0" w:color="auto"/>
          </w:divBdr>
        </w:div>
      </w:divsChild>
    </w:div>
    <w:div w:id="433136725">
      <w:bodyDiv w:val="1"/>
      <w:marLeft w:val="0"/>
      <w:marRight w:val="0"/>
      <w:marTop w:val="0"/>
      <w:marBottom w:val="0"/>
      <w:divBdr>
        <w:top w:val="none" w:sz="0" w:space="0" w:color="auto"/>
        <w:left w:val="none" w:sz="0" w:space="0" w:color="auto"/>
        <w:bottom w:val="none" w:sz="0" w:space="0" w:color="auto"/>
        <w:right w:val="none" w:sz="0" w:space="0" w:color="auto"/>
      </w:divBdr>
      <w:divsChild>
        <w:div w:id="1736272921">
          <w:marLeft w:val="0"/>
          <w:marRight w:val="300"/>
          <w:marTop w:val="0"/>
          <w:marBottom w:val="0"/>
          <w:divBdr>
            <w:top w:val="none" w:sz="0" w:space="0" w:color="auto"/>
            <w:left w:val="none" w:sz="0" w:space="0" w:color="auto"/>
            <w:bottom w:val="none" w:sz="0" w:space="0" w:color="auto"/>
            <w:right w:val="none" w:sz="0" w:space="0" w:color="auto"/>
          </w:divBdr>
          <w:divsChild>
            <w:div w:id="18360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4254589">
      <w:bodyDiv w:val="1"/>
      <w:marLeft w:val="0"/>
      <w:marRight w:val="0"/>
      <w:marTop w:val="0"/>
      <w:marBottom w:val="0"/>
      <w:divBdr>
        <w:top w:val="none" w:sz="0" w:space="0" w:color="auto"/>
        <w:left w:val="none" w:sz="0" w:space="0" w:color="auto"/>
        <w:bottom w:val="none" w:sz="0" w:space="0" w:color="auto"/>
        <w:right w:val="none" w:sz="0" w:space="0" w:color="auto"/>
      </w:divBdr>
      <w:divsChild>
        <w:div w:id="90859216">
          <w:marLeft w:val="0"/>
          <w:marRight w:val="0"/>
          <w:marTop w:val="0"/>
          <w:marBottom w:val="0"/>
          <w:divBdr>
            <w:top w:val="none" w:sz="0" w:space="0" w:color="auto"/>
            <w:left w:val="none" w:sz="0" w:space="0" w:color="auto"/>
            <w:bottom w:val="none" w:sz="0" w:space="0" w:color="auto"/>
            <w:right w:val="none" w:sz="0" w:space="0" w:color="auto"/>
          </w:divBdr>
        </w:div>
        <w:div w:id="815411426">
          <w:marLeft w:val="0"/>
          <w:marRight w:val="0"/>
          <w:marTop w:val="0"/>
          <w:marBottom w:val="0"/>
          <w:divBdr>
            <w:top w:val="none" w:sz="0" w:space="0" w:color="auto"/>
            <w:left w:val="none" w:sz="0" w:space="0" w:color="auto"/>
            <w:bottom w:val="none" w:sz="0" w:space="0" w:color="auto"/>
            <w:right w:val="none" w:sz="0" w:space="0" w:color="auto"/>
          </w:divBdr>
        </w:div>
        <w:div w:id="938178044">
          <w:marLeft w:val="0"/>
          <w:marRight w:val="0"/>
          <w:marTop w:val="0"/>
          <w:marBottom w:val="0"/>
          <w:divBdr>
            <w:top w:val="none" w:sz="0" w:space="0" w:color="auto"/>
            <w:left w:val="none" w:sz="0" w:space="0" w:color="auto"/>
            <w:bottom w:val="none" w:sz="0" w:space="0" w:color="auto"/>
            <w:right w:val="none" w:sz="0" w:space="0" w:color="auto"/>
          </w:divBdr>
        </w:div>
        <w:div w:id="1022781855">
          <w:marLeft w:val="0"/>
          <w:marRight w:val="0"/>
          <w:marTop w:val="0"/>
          <w:marBottom w:val="0"/>
          <w:divBdr>
            <w:top w:val="none" w:sz="0" w:space="0" w:color="auto"/>
            <w:left w:val="none" w:sz="0" w:space="0" w:color="auto"/>
            <w:bottom w:val="none" w:sz="0" w:space="0" w:color="auto"/>
            <w:right w:val="none" w:sz="0" w:space="0" w:color="auto"/>
          </w:divBdr>
        </w:div>
        <w:div w:id="1694571141">
          <w:marLeft w:val="0"/>
          <w:marRight w:val="0"/>
          <w:marTop w:val="0"/>
          <w:marBottom w:val="0"/>
          <w:divBdr>
            <w:top w:val="none" w:sz="0" w:space="0" w:color="auto"/>
            <w:left w:val="none" w:sz="0" w:space="0" w:color="auto"/>
            <w:bottom w:val="none" w:sz="0" w:space="0" w:color="auto"/>
            <w:right w:val="none" w:sz="0" w:space="0" w:color="auto"/>
          </w:divBdr>
        </w:div>
        <w:div w:id="1768650989">
          <w:marLeft w:val="0"/>
          <w:marRight w:val="0"/>
          <w:marTop w:val="0"/>
          <w:marBottom w:val="0"/>
          <w:divBdr>
            <w:top w:val="none" w:sz="0" w:space="0" w:color="auto"/>
            <w:left w:val="none" w:sz="0" w:space="0" w:color="auto"/>
            <w:bottom w:val="none" w:sz="0" w:space="0" w:color="auto"/>
            <w:right w:val="none" w:sz="0" w:space="0" w:color="auto"/>
          </w:divBdr>
        </w:div>
        <w:div w:id="1832983916">
          <w:marLeft w:val="0"/>
          <w:marRight w:val="0"/>
          <w:marTop w:val="0"/>
          <w:marBottom w:val="0"/>
          <w:divBdr>
            <w:top w:val="none" w:sz="0" w:space="0" w:color="auto"/>
            <w:left w:val="none" w:sz="0" w:space="0" w:color="auto"/>
            <w:bottom w:val="none" w:sz="0" w:space="0" w:color="auto"/>
            <w:right w:val="none" w:sz="0" w:space="0" w:color="auto"/>
          </w:divBdr>
        </w:div>
        <w:div w:id="1997099951">
          <w:marLeft w:val="0"/>
          <w:marRight w:val="0"/>
          <w:marTop w:val="0"/>
          <w:marBottom w:val="0"/>
          <w:divBdr>
            <w:top w:val="none" w:sz="0" w:space="0" w:color="auto"/>
            <w:left w:val="none" w:sz="0" w:space="0" w:color="auto"/>
            <w:bottom w:val="none" w:sz="0" w:space="0" w:color="auto"/>
            <w:right w:val="none" w:sz="0" w:space="0" w:color="auto"/>
          </w:divBdr>
        </w:div>
      </w:divsChild>
    </w:div>
    <w:div w:id="434525057">
      <w:bodyDiv w:val="1"/>
      <w:marLeft w:val="0"/>
      <w:marRight w:val="0"/>
      <w:marTop w:val="0"/>
      <w:marBottom w:val="0"/>
      <w:divBdr>
        <w:top w:val="none" w:sz="0" w:space="0" w:color="auto"/>
        <w:left w:val="none" w:sz="0" w:space="0" w:color="auto"/>
        <w:bottom w:val="none" w:sz="0" w:space="0" w:color="auto"/>
        <w:right w:val="none" w:sz="0" w:space="0" w:color="auto"/>
      </w:divBdr>
      <w:divsChild>
        <w:div w:id="402483705">
          <w:marLeft w:val="0"/>
          <w:marRight w:val="0"/>
          <w:marTop w:val="0"/>
          <w:marBottom w:val="0"/>
          <w:divBdr>
            <w:top w:val="none" w:sz="0" w:space="0" w:color="auto"/>
            <w:left w:val="none" w:sz="0" w:space="0" w:color="auto"/>
            <w:bottom w:val="none" w:sz="0" w:space="0" w:color="auto"/>
            <w:right w:val="none" w:sz="0" w:space="0" w:color="auto"/>
          </w:divBdr>
        </w:div>
        <w:div w:id="520702428">
          <w:marLeft w:val="0"/>
          <w:marRight w:val="0"/>
          <w:marTop w:val="150"/>
          <w:marBottom w:val="150"/>
          <w:divBdr>
            <w:top w:val="single" w:sz="6" w:space="4" w:color="D7D7D7"/>
            <w:left w:val="none" w:sz="0" w:space="0" w:color="auto"/>
            <w:bottom w:val="single" w:sz="6" w:space="4" w:color="D7D7D7"/>
            <w:right w:val="none" w:sz="0" w:space="0" w:color="auto"/>
          </w:divBdr>
        </w:div>
        <w:div w:id="1449547626">
          <w:marLeft w:val="0"/>
          <w:marRight w:val="0"/>
          <w:marTop w:val="0"/>
          <w:marBottom w:val="0"/>
          <w:divBdr>
            <w:top w:val="none" w:sz="0" w:space="0" w:color="auto"/>
            <w:left w:val="none" w:sz="0" w:space="0" w:color="auto"/>
            <w:bottom w:val="none" w:sz="0" w:space="0" w:color="auto"/>
            <w:right w:val="none" w:sz="0" w:space="0" w:color="auto"/>
          </w:divBdr>
        </w:div>
      </w:divsChild>
    </w:div>
    <w:div w:id="435178829">
      <w:bodyDiv w:val="1"/>
      <w:marLeft w:val="0"/>
      <w:marRight w:val="0"/>
      <w:marTop w:val="0"/>
      <w:marBottom w:val="0"/>
      <w:divBdr>
        <w:top w:val="none" w:sz="0" w:space="0" w:color="auto"/>
        <w:left w:val="none" w:sz="0" w:space="0" w:color="auto"/>
        <w:bottom w:val="none" w:sz="0" w:space="0" w:color="auto"/>
        <w:right w:val="none" w:sz="0" w:space="0" w:color="auto"/>
      </w:divBdr>
    </w:div>
    <w:div w:id="435490178">
      <w:bodyDiv w:val="1"/>
      <w:marLeft w:val="0"/>
      <w:marRight w:val="0"/>
      <w:marTop w:val="0"/>
      <w:marBottom w:val="0"/>
      <w:divBdr>
        <w:top w:val="none" w:sz="0" w:space="0" w:color="auto"/>
        <w:left w:val="none" w:sz="0" w:space="0" w:color="auto"/>
        <w:bottom w:val="none" w:sz="0" w:space="0" w:color="auto"/>
        <w:right w:val="none" w:sz="0" w:space="0" w:color="auto"/>
      </w:divBdr>
      <w:divsChild>
        <w:div w:id="1005136079">
          <w:marLeft w:val="0"/>
          <w:marRight w:val="300"/>
          <w:marTop w:val="0"/>
          <w:marBottom w:val="0"/>
          <w:divBdr>
            <w:top w:val="none" w:sz="0" w:space="0" w:color="auto"/>
            <w:left w:val="none" w:sz="0" w:space="0" w:color="auto"/>
            <w:bottom w:val="none" w:sz="0" w:space="0" w:color="auto"/>
            <w:right w:val="none" w:sz="0" w:space="0" w:color="auto"/>
          </w:divBdr>
          <w:divsChild>
            <w:div w:id="1630091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5709220">
      <w:bodyDiv w:val="1"/>
      <w:marLeft w:val="0"/>
      <w:marRight w:val="0"/>
      <w:marTop w:val="0"/>
      <w:marBottom w:val="0"/>
      <w:divBdr>
        <w:top w:val="none" w:sz="0" w:space="0" w:color="auto"/>
        <w:left w:val="none" w:sz="0" w:space="0" w:color="auto"/>
        <w:bottom w:val="none" w:sz="0" w:space="0" w:color="auto"/>
        <w:right w:val="none" w:sz="0" w:space="0" w:color="auto"/>
      </w:divBdr>
    </w:div>
    <w:div w:id="436220726">
      <w:bodyDiv w:val="1"/>
      <w:marLeft w:val="0"/>
      <w:marRight w:val="0"/>
      <w:marTop w:val="0"/>
      <w:marBottom w:val="0"/>
      <w:divBdr>
        <w:top w:val="none" w:sz="0" w:space="0" w:color="auto"/>
        <w:left w:val="none" w:sz="0" w:space="0" w:color="auto"/>
        <w:bottom w:val="none" w:sz="0" w:space="0" w:color="auto"/>
        <w:right w:val="none" w:sz="0" w:space="0" w:color="auto"/>
      </w:divBdr>
    </w:div>
    <w:div w:id="436340086">
      <w:bodyDiv w:val="1"/>
      <w:marLeft w:val="0"/>
      <w:marRight w:val="0"/>
      <w:marTop w:val="0"/>
      <w:marBottom w:val="0"/>
      <w:divBdr>
        <w:top w:val="none" w:sz="0" w:space="0" w:color="auto"/>
        <w:left w:val="none" w:sz="0" w:space="0" w:color="auto"/>
        <w:bottom w:val="none" w:sz="0" w:space="0" w:color="auto"/>
        <w:right w:val="none" w:sz="0" w:space="0" w:color="auto"/>
      </w:divBdr>
      <w:divsChild>
        <w:div w:id="1911109289">
          <w:marLeft w:val="0"/>
          <w:marRight w:val="0"/>
          <w:marTop w:val="0"/>
          <w:marBottom w:val="0"/>
          <w:divBdr>
            <w:top w:val="none" w:sz="0" w:space="0" w:color="auto"/>
            <w:left w:val="none" w:sz="0" w:space="0" w:color="auto"/>
            <w:bottom w:val="none" w:sz="0" w:space="0" w:color="auto"/>
            <w:right w:val="none" w:sz="0" w:space="0" w:color="auto"/>
          </w:divBdr>
        </w:div>
      </w:divsChild>
    </w:div>
    <w:div w:id="436364275">
      <w:bodyDiv w:val="1"/>
      <w:marLeft w:val="0"/>
      <w:marRight w:val="0"/>
      <w:marTop w:val="0"/>
      <w:marBottom w:val="0"/>
      <w:divBdr>
        <w:top w:val="none" w:sz="0" w:space="0" w:color="auto"/>
        <w:left w:val="none" w:sz="0" w:space="0" w:color="auto"/>
        <w:bottom w:val="none" w:sz="0" w:space="0" w:color="auto"/>
        <w:right w:val="none" w:sz="0" w:space="0" w:color="auto"/>
      </w:divBdr>
      <w:divsChild>
        <w:div w:id="263272416">
          <w:marLeft w:val="0"/>
          <w:marRight w:val="0"/>
          <w:marTop w:val="150"/>
          <w:marBottom w:val="0"/>
          <w:divBdr>
            <w:top w:val="none" w:sz="0" w:space="0" w:color="auto"/>
            <w:left w:val="none" w:sz="0" w:space="0" w:color="auto"/>
            <w:bottom w:val="none" w:sz="0" w:space="0" w:color="auto"/>
            <w:right w:val="none" w:sz="0" w:space="0" w:color="auto"/>
          </w:divBdr>
        </w:div>
      </w:divsChild>
    </w:div>
    <w:div w:id="436675108">
      <w:bodyDiv w:val="1"/>
      <w:marLeft w:val="0"/>
      <w:marRight w:val="0"/>
      <w:marTop w:val="0"/>
      <w:marBottom w:val="0"/>
      <w:divBdr>
        <w:top w:val="none" w:sz="0" w:space="0" w:color="auto"/>
        <w:left w:val="none" w:sz="0" w:space="0" w:color="auto"/>
        <w:bottom w:val="none" w:sz="0" w:space="0" w:color="auto"/>
        <w:right w:val="none" w:sz="0" w:space="0" w:color="auto"/>
      </w:divBdr>
      <w:divsChild>
        <w:div w:id="473302701">
          <w:marLeft w:val="0"/>
          <w:marRight w:val="0"/>
          <w:marTop w:val="0"/>
          <w:marBottom w:val="0"/>
          <w:divBdr>
            <w:top w:val="none" w:sz="0" w:space="0" w:color="auto"/>
            <w:left w:val="none" w:sz="0" w:space="0" w:color="auto"/>
            <w:bottom w:val="none" w:sz="0" w:space="0" w:color="auto"/>
            <w:right w:val="none" w:sz="0" w:space="0" w:color="auto"/>
          </w:divBdr>
        </w:div>
      </w:divsChild>
    </w:div>
    <w:div w:id="437415302">
      <w:bodyDiv w:val="1"/>
      <w:marLeft w:val="0"/>
      <w:marRight w:val="0"/>
      <w:marTop w:val="0"/>
      <w:marBottom w:val="0"/>
      <w:divBdr>
        <w:top w:val="none" w:sz="0" w:space="0" w:color="auto"/>
        <w:left w:val="none" w:sz="0" w:space="0" w:color="auto"/>
        <w:bottom w:val="none" w:sz="0" w:space="0" w:color="auto"/>
        <w:right w:val="none" w:sz="0" w:space="0" w:color="auto"/>
      </w:divBdr>
      <w:divsChild>
        <w:div w:id="665667746">
          <w:marLeft w:val="0"/>
          <w:marRight w:val="0"/>
          <w:marTop w:val="0"/>
          <w:marBottom w:val="0"/>
          <w:divBdr>
            <w:top w:val="none" w:sz="0" w:space="0" w:color="auto"/>
            <w:left w:val="none" w:sz="0" w:space="0" w:color="auto"/>
            <w:bottom w:val="none" w:sz="0" w:space="0" w:color="auto"/>
            <w:right w:val="none" w:sz="0" w:space="0" w:color="auto"/>
          </w:divBdr>
        </w:div>
      </w:divsChild>
    </w:div>
    <w:div w:id="438137657">
      <w:bodyDiv w:val="1"/>
      <w:marLeft w:val="0"/>
      <w:marRight w:val="0"/>
      <w:marTop w:val="0"/>
      <w:marBottom w:val="0"/>
      <w:divBdr>
        <w:top w:val="none" w:sz="0" w:space="0" w:color="auto"/>
        <w:left w:val="none" w:sz="0" w:space="0" w:color="auto"/>
        <w:bottom w:val="none" w:sz="0" w:space="0" w:color="auto"/>
        <w:right w:val="none" w:sz="0" w:space="0" w:color="auto"/>
      </w:divBdr>
      <w:divsChild>
        <w:div w:id="413859937">
          <w:marLeft w:val="0"/>
          <w:marRight w:val="0"/>
          <w:marTop w:val="0"/>
          <w:marBottom w:val="0"/>
          <w:divBdr>
            <w:top w:val="none" w:sz="0" w:space="0" w:color="auto"/>
            <w:left w:val="none" w:sz="0" w:space="0" w:color="auto"/>
            <w:bottom w:val="none" w:sz="0" w:space="0" w:color="auto"/>
            <w:right w:val="none" w:sz="0" w:space="0" w:color="auto"/>
          </w:divBdr>
        </w:div>
      </w:divsChild>
    </w:div>
    <w:div w:id="438186905">
      <w:bodyDiv w:val="1"/>
      <w:marLeft w:val="0"/>
      <w:marRight w:val="0"/>
      <w:marTop w:val="0"/>
      <w:marBottom w:val="0"/>
      <w:divBdr>
        <w:top w:val="none" w:sz="0" w:space="0" w:color="auto"/>
        <w:left w:val="none" w:sz="0" w:space="0" w:color="auto"/>
        <w:bottom w:val="none" w:sz="0" w:space="0" w:color="auto"/>
        <w:right w:val="none" w:sz="0" w:space="0" w:color="auto"/>
      </w:divBdr>
      <w:divsChild>
        <w:div w:id="1829782588">
          <w:marLeft w:val="0"/>
          <w:marRight w:val="0"/>
          <w:marTop w:val="0"/>
          <w:marBottom w:val="0"/>
          <w:divBdr>
            <w:top w:val="none" w:sz="0" w:space="0" w:color="auto"/>
            <w:left w:val="none" w:sz="0" w:space="0" w:color="auto"/>
            <w:bottom w:val="none" w:sz="0" w:space="0" w:color="auto"/>
            <w:right w:val="none" w:sz="0" w:space="0" w:color="auto"/>
          </w:divBdr>
          <w:divsChild>
            <w:div w:id="1396973543">
              <w:marLeft w:val="0"/>
              <w:marRight w:val="0"/>
              <w:marTop w:val="0"/>
              <w:marBottom w:val="0"/>
              <w:divBdr>
                <w:top w:val="none" w:sz="0" w:space="0" w:color="auto"/>
                <w:left w:val="none" w:sz="0" w:space="0" w:color="auto"/>
                <w:bottom w:val="none" w:sz="0" w:space="0" w:color="auto"/>
                <w:right w:val="none" w:sz="0" w:space="0" w:color="auto"/>
              </w:divBdr>
            </w:div>
          </w:divsChild>
        </w:div>
        <w:div w:id="1524318326">
          <w:marLeft w:val="0"/>
          <w:marRight w:val="0"/>
          <w:marTop w:val="0"/>
          <w:marBottom w:val="0"/>
          <w:divBdr>
            <w:top w:val="none" w:sz="0" w:space="0" w:color="auto"/>
            <w:left w:val="none" w:sz="0" w:space="0" w:color="auto"/>
            <w:bottom w:val="none" w:sz="0" w:space="0" w:color="auto"/>
            <w:right w:val="none" w:sz="0" w:space="0" w:color="auto"/>
          </w:divBdr>
          <w:divsChild>
            <w:div w:id="1647709207">
              <w:marLeft w:val="0"/>
              <w:marRight w:val="0"/>
              <w:marTop w:val="15"/>
              <w:marBottom w:val="0"/>
              <w:divBdr>
                <w:top w:val="none" w:sz="0" w:space="0" w:color="auto"/>
                <w:left w:val="none" w:sz="0" w:space="0" w:color="auto"/>
                <w:bottom w:val="none" w:sz="0" w:space="0" w:color="auto"/>
                <w:right w:val="none" w:sz="0" w:space="0" w:color="auto"/>
              </w:divBdr>
              <w:divsChild>
                <w:div w:id="653680132">
                  <w:marLeft w:val="0"/>
                  <w:marRight w:val="0"/>
                  <w:marTop w:val="0"/>
                  <w:marBottom w:val="0"/>
                  <w:divBdr>
                    <w:top w:val="none" w:sz="0" w:space="0" w:color="auto"/>
                    <w:left w:val="none" w:sz="0" w:space="0" w:color="auto"/>
                    <w:bottom w:val="none" w:sz="0" w:space="0" w:color="auto"/>
                    <w:right w:val="none" w:sz="0" w:space="0" w:color="auto"/>
                  </w:divBdr>
                  <w:divsChild>
                    <w:div w:id="1356615806">
                      <w:marLeft w:val="0"/>
                      <w:marRight w:val="0"/>
                      <w:marTop w:val="0"/>
                      <w:marBottom w:val="180"/>
                      <w:divBdr>
                        <w:top w:val="none" w:sz="0" w:space="0" w:color="auto"/>
                        <w:left w:val="none" w:sz="0" w:space="0" w:color="auto"/>
                        <w:bottom w:val="none" w:sz="0" w:space="0" w:color="auto"/>
                        <w:right w:val="none" w:sz="0" w:space="0" w:color="auto"/>
                      </w:divBdr>
                    </w:div>
                    <w:div w:id="516119730">
                      <w:marLeft w:val="0"/>
                      <w:marRight w:val="0"/>
                      <w:marTop w:val="0"/>
                      <w:marBottom w:val="120"/>
                      <w:divBdr>
                        <w:top w:val="none" w:sz="0" w:space="0" w:color="auto"/>
                        <w:left w:val="none" w:sz="0" w:space="0" w:color="auto"/>
                        <w:bottom w:val="none" w:sz="0" w:space="0" w:color="auto"/>
                        <w:right w:val="none" w:sz="0" w:space="0" w:color="auto"/>
                      </w:divBdr>
                    </w:div>
                    <w:div w:id="2105227242">
                      <w:marLeft w:val="0"/>
                      <w:marRight w:val="0"/>
                      <w:marTop w:val="0"/>
                      <w:marBottom w:val="180"/>
                      <w:divBdr>
                        <w:top w:val="none" w:sz="0" w:space="0" w:color="auto"/>
                        <w:left w:val="none" w:sz="0" w:space="0" w:color="auto"/>
                        <w:bottom w:val="none" w:sz="0" w:space="0" w:color="auto"/>
                        <w:right w:val="none" w:sz="0" w:space="0" w:color="auto"/>
                      </w:divBdr>
                      <w:divsChild>
                        <w:div w:id="12064069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55921">
      <w:bodyDiv w:val="1"/>
      <w:marLeft w:val="0"/>
      <w:marRight w:val="0"/>
      <w:marTop w:val="0"/>
      <w:marBottom w:val="0"/>
      <w:divBdr>
        <w:top w:val="none" w:sz="0" w:space="0" w:color="auto"/>
        <w:left w:val="none" w:sz="0" w:space="0" w:color="auto"/>
        <w:bottom w:val="none" w:sz="0" w:space="0" w:color="auto"/>
        <w:right w:val="none" w:sz="0" w:space="0" w:color="auto"/>
      </w:divBdr>
      <w:divsChild>
        <w:div w:id="1975865275">
          <w:marLeft w:val="0"/>
          <w:marRight w:val="0"/>
          <w:marTop w:val="0"/>
          <w:marBottom w:val="0"/>
          <w:divBdr>
            <w:top w:val="none" w:sz="0" w:space="0" w:color="auto"/>
            <w:left w:val="none" w:sz="0" w:space="0" w:color="auto"/>
            <w:bottom w:val="none" w:sz="0" w:space="0" w:color="auto"/>
            <w:right w:val="none" w:sz="0" w:space="0" w:color="auto"/>
          </w:divBdr>
          <w:divsChild>
            <w:div w:id="1381130617">
              <w:marLeft w:val="0"/>
              <w:marRight w:val="0"/>
              <w:marTop w:val="0"/>
              <w:marBottom w:val="0"/>
              <w:divBdr>
                <w:top w:val="none" w:sz="0" w:space="0" w:color="auto"/>
                <w:left w:val="none" w:sz="0" w:space="0" w:color="auto"/>
                <w:bottom w:val="none" w:sz="0" w:space="0" w:color="auto"/>
                <w:right w:val="none" w:sz="0" w:space="0" w:color="auto"/>
              </w:divBdr>
              <w:divsChild>
                <w:div w:id="7707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74373">
      <w:bodyDiv w:val="1"/>
      <w:marLeft w:val="0"/>
      <w:marRight w:val="0"/>
      <w:marTop w:val="0"/>
      <w:marBottom w:val="0"/>
      <w:divBdr>
        <w:top w:val="none" w:sz="0" w:space="0" w:color="auto"/>
        <w:left w:val="none" w:sz="0" w:space="0" w:color="auto"/>
        <w:bottom w:val="none" w:sz="0" w:space="0" w:color="auto"/>
        <w:right w:val="none" w:sz="0" w:space="0" w:color="auto"/>
      </w:divBdr>
    </w:div>
    <w:div w:id="438988667">
      <w:bodyDiv w:val="1"/>
      <w:marLeft w:val="0"/>
      <w:marRight w:val="0"/>
      <w:marTop w:val="0"/>
      <w:marBottom w:val="0"/>
      <w:divBdr>
        <w:top w:val="none" w:sz="0" w:space="0" w:color="auto"/>
        <w:left w:val="none" w:sz="0" w:space="0" w:color="auto"/>
        <w:bottom w:val="none" w:sz="0" w:space="0" w:color="auto"/>
        <w:right w:val="none" w:sz="0" w:space="0" w:color="auto"/>
      </w:divBdr>
      <w:divsChild>
        <w:div w:id="350298902">
          <w:marLeft w:val="0"/>
          <w:marRight w:val="0"/>
          <w:marTop w:val="0"/>
          <w:marBottom w:val="0"/>
          <w:divBdr>
            <w:top w:val="none" w:sz="0" w:space="0" w:color="auto"/>
            <w:left w:val="none" w:sz="0" w:space="0" w:color="auto"/>
            <w:bottom w:val="none" w:sz="0" w:space="0" w:color="auto"/>
            <w:right w:val="none" w:sz="0" w:space="0" w:color="auto"/>
          </w:divBdr>
        </w:div>
      </w:divsChild>
    </w:div>
    <w:div w:id="439763837">
      <w:bodyDiv w:val="1"/>
      <w:marLeft w:val="0"/>
      <w:marRight w:val="0"/>
      <w:marTop w:val="0"/>
      <w:marBottom w:val="0"/>
      <w:divBdr>
        <w:top w:val="none" w:sz="0" w:space="0" w:color="auto"/>
        <w:left w:val="none" w:sz="0" w:space="0" w:color="auto"/>
        <w:bottom w:val="none" w:sz="0" w:space="0" w:color="auto"/>
        <w:right w:val="none" w:sz="0" w:space="0" w:color="auto"/>
      </w:divBdr>
    </w:div>
    <w:div w:id="440684167">
      <w:bodyDiv w:val="1"/>
      <w:marLeft w:val="0"/>
      <w:marRight w:val="0"/>
      <w:marTop w:val="0"/>
      <w:marBottom w:val="0"/>
      <w:divBdr>
        <w:top w:val="none" w:sz="0" w:space="0" w:color="auto"/>
        <w:left w:val="none" w:sz="0" w:space="0" w:color="auto"/>
        <w:bottom w:val="none" w:sz="0" w:space="0" w:color="auto"/>
        <w:right w:val="none" w:sz="0" w:space="0" w:color="auto"/>
      </w:divBdr>
      <w:divsChild>
        <w:div w:id="1701272897">
          <w:marLeft w:val="0"/>
          <w:marRight w:val="0"/>
          <w:marTop w:val="0"/>
          <w:marBottom w:val="0"/>
          <w:divBdr>
            <w:top w:val="none" w:sz="0" w:space="0" w:color="auto"/>
            <w:left w:val="none" w:sz="0" w:space="0" w:color="auto"/>
            <w:bottom w:val="none" w:sz="0" w:space="0" w:color="auto"/>
            <w:right w:val="none" w:sz="0" w:space="0" w:color="auto"/>
          </w:divBdr>
          <w:divsChild>
            <w:div w:id="2078159865">
              <w:marLeft w:val="0"/>
              <w:marRight w:val="0"/>
              <w:marTop w:val="0"/>
              <w:marBottom w:val="0"/>
              <w:divBdr>
                <w:top w:val="none" w:sz="0" w:space="0" w:color="auto"/>
                <w:left w:val="none" w:sz="0" w:space="0" w:color="auto"/>
                <w:bottom w:val="none" w:sz="0" w:space="0" w:color="auto"/>
                <w:right w:val="none" w:sz="0" w:space="0" w:color="auto"/>
              </w:divBdr>
              <w:divsChild>
                <w:div w:id="14902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733707">
      <w:bodyDiv w:val="1"/>
      <w:marLeft w:val="0"/>
      <w:marRight w:val="0"/>
      <w:marTop w:val="0"/>
      <w:marBottom w:val="0"/>
      <w:divBdr>
        <w:top w:val="none" w:sz="0" w:space="0" w:color="auto"/>
        <w:left w:val="none" w:sz="0" w:space="0" w:color="auto"/>
        <w:bottom w:val="none" w:sz="0" w:space="0" w:color="auto"/>
        <w:right w:val="none" w:sz="0" w:space="0" w:color="auto"/>
      </w:divBdr>
      <w:divsChild>
        <w:div w:id="1283539725">
          <w:marLeft w:val="0"/>
          <w:marRight w:val="0"/>
          <w:marTop w:val="0"/>
          <w:marBottom w:val="0"/>
          <w:divBdr>
            <w:top w:val="none" w:sz="0" w:space="0" w:color="auto"/>
            <w:left w:val="none" w:sz="0" w:space="0" w:color="auto"/>
            <w:bottom w:val="none" w:sz="0" w:space="0" w:color="auto"/>
            <w:right w:val="none" w:sz="0" w:space="0" w:color="auto"/>
          </w:divBdr>
          <w:divsChild>
            <w:div w:id="1099443852">
              <w:marLeft w:val="0"/>
              <w:marRight w:val="0"/>
              <w:marTop w:val="0"/>
              <w:marBottom w:val="0"/>
              <w:divBdr>
                <w:top w:val="none" w:sz="0" w:space="0" w:color="auto"/>
                <w:left w:val="none" w:sz="0" w:space="0" w:color="auto"/>
                <w:bottom w:val="none" w:sz="0" w:space="0" w:color="auto"/>
                <w:right w:val="none" w:sz="0" w:space="0" w:color="auto"/>
              </w:divBdr>
              <w:divsChild>
                <w:div w:id="76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1872">
          <w:marLeft w:val="0"/>
          <w:marRight w:val="0"/>
          <w:marTop w:val="0"/>
          <w:marBottom w:val="0"/>
          <w:divBdr>
            <w:top w:val="none" w:sz="0" w:space="0" w:color="auto"/>
            <w:left w:val="none" w:sz="0" w:space="0" w:color="auto"/>
            <w:bottom w:val="none" w:sz="0" w:space="0" w:color="auto"/>
            <w:right w:val="none" w:sz="0" w:space="0" w:color="auto"/>
          </w:divBdr>
        </w:div>
      </w:divsChild>
    </w:div>
    <w:div w:id="440997914">
      <w:bodyDiv w:val="1"/>
      <w:marLeft w:val="0"/>
      <w:marRight w:val="0"/>
      <w:marTop w:val="0"/>
      <w:marBottom w:val="0"/>
      <w:divBdr>
        <w:top w:val="none" w:sz="0" w:space="0" w:color="auto"/>
        <w:left w:val="none" w:sz="0" w:space="0" w:color="auto"/>
        <w:bottom w:val="none" w:sz="0" w:space="0" w:color="auto"/>
        <w:right w:val="none" w:sz="0" w:space="0" w:color="auto"/>
      </w:divBdr>
      <w:divsChild>
        <w:div w:id="315645412">
          <w:marLeft w:val="0"/>
          <w:marRight w:val="0"/>
          <w:marTop w:val="150"/>
          <w:marBottom w:val="0"/>
          <w:divBdr>
            <w:top w:val="none" w:sz="0" w:space="0" w:color="auto"/>
            <w:left w:val="none" w:sz="0" w:space="0" w:color="auto"/>
            <w:bottom w:val="none" w:sz="0" w:space="0" w:color="auto"/>
            <w:right w:val="none" w:sz="0" w:space="0" w:color="auto"/>
          </w:divBdr>
        </w:div>
      </w:divsChild>
    </w:div>
    <w:div w:id="441069103">
      <w:bodyDiv w:val="1"/>
      <w:marLeft w:val="0"/>
      <w:marRight w:val="0"/>
      <w:marTop w:val="0"/>
      <w:marBottom w:val="0"/>
      <w:divBdr>
        <w:top w:val="none" w:sz="0" w:space="0" w:color="auto"/>
        <w:left w:val="none" w:sz="0" w:space="0" w:color="auto"/>
        <w:bottom w:val="none" w:sz="0" w:space="0" w:color="auto"/>
        <w:right w:val="none" w:sz="0" w:space="0" w:color="auto"/>
      </w:divBdr>
      <w:divsChild>
        <w:div w:id="1274678460">
          <w:marLeft w:val="0"/>
          <w:marRight w:val="0"/>
          <w:marTop w:val="0"/>
          <w:marBottom w:val="0"/>
          <w:divBdr>
            <w:top w:val="none" w:sz="0" w:space="0" w:color="auto"/>
            <w:left w:val="none" w:sz="0" w:space="0" w:color="auto"/>
            <w:bottom w:val="none" w:sz="0" w:space="0" w:color="auto"/>
            <w:right w:val="none" w:sz="0" w:space="0" w:color="auto"/>
          </w:divBdr>
        </w:div>
      </w:divsChild>
    </w:div>
    <w:div w:id="441076987">
      <w:bodyDiv w:val="1"/>
      <w:marLeft w:val="0"/>
      <w:marRight w:val="0"/>
      <w:marTop w:val="0"/>
      <w:marBottom w:val="0"/>
      <w:divBdr>
        <w:top w:val="none" w:sz="0" w:space="0" w:color="auto"/>
        <w:left w:val="none" w:sz="0" w:space="0" w:color="auto"/>
        <w:bottom w:val="none" w:sz="0" w:space="0" w:color="auto"/>
        <w:right w:val="none" w:sz="0" w:space="0" w:color="auto"/>
      </w:divBdr>
    </w:div>
    <w:div w:id="441149377">
      <w:bodyDiv w:val="1"/>
      <w:marLeft w:val="0"/>
      <w:marRight w:val="0"/>
      <w:marTop w:val="0"/>
      <w:marBottom w:val="0"/>
      <w:divBdr>
        <w:top w:val="none" w:sz="0" w:space="0" w:color="auto"/>
        <w:left w:val="none" w:sz="0" w:space="0" w:color="auto"/>
        <w:bottom w:val="none" w:sz="0" w:space="0" w:color="auto"/>
        <w:right w:val="none" w:sz="0" w:space="0" w:color="auto"/>
      </w:divBdr>
      <w:divsChild>
        <w:div w:id="2127573793">
          <w:marLeft w:val="0"/>
          <w:marRight w:val="0"/>
          <w:marTop w:val="0"/>
          <w:marBottom w:val="0"/>
          <w:divBdr>
            <w:top w:val="none" w:sz="0" w:space="0" w:color="auto"/>
            <w:left w:val="none" w:sz="0" w:space="0" w:color="auto"/>
            <w:bottom w:val="none" w:sz="0" w:space="0" w:color="auto"/>
            <w:right w:val="none" w:sz="0" w:space="0" w:color="auto"/>
          </w:divBdr>
        </w:div>
      </w:divsChild>
    </w:div>
    <w:div w:id="441456745">
      <w:bodyDiv w:val="1"/>
      <w:marLeft w:val="0"/>
      <w:marRight w:val="0"/>
      <w:marTop w:val="0"/>
      <w:marBottom w:val="0"/>
      <w:divBdr>
        <w:top w:val="none" w:sz="0" w:space="0" w:color="auto"/>
        <w:left w:val="none" w:sz="0" w:space="0" w:color="auto"/>
        <w:bottom w:val="none" w:sz="0" w:space="0" w:color="auto"/>
        <w:right w:val="none" w:sz="0" w:space="0" w:color="auto"/>
      </w:divBdr>
      <w:divsChild>
        <w:div w:id="693312228">
          <w:marLeft w:val="0"/>
          <w:marRight w:val="0"/>
          <w:marTop w:val="150"/>
          <w:marBottom w:val="0"/>
          <w:divBdr>
            <w:top w:val="none" w:sz="0" w:space="0" w:color="auto"/>
            <w:left w:val="none" w:sz="0" w:space="0" w:color="auto"/>
            <w:bottom w:val="none" w:sz="0" w:space="0" w:color="auto"/>
            <w:right w:val="none" w:sz="0" w:space="0" w:color="auto"/>
          </w:divBdr>
        </w:div>
      </w:divsChild>
    </w:div>
    <w:div w:id="442463775">
      <w:bodyDiv w:val="1"/>
      <w:marLeft w:val="0"/>
      <w:marRight w:val="0"/>
      <w:marTop w:val="0"/>
      <w:marBottom w:val="0"/>
      <w:divBdr>
        <w:top w:val="none" w:sz="0" w:space="0" w:color="auto"/>
        <w:left w:val="none" w:sz="0" w:space="0" w:color="auto"/>
        <w:bottom w:val="none" w:sz="0" w:space="0" w:color="auto"/>
        <w:right w:val="none" w:sz="0" w:space="0" w:color="auto"/>
      </w:divBdr>
      <w:divsChild>
        <w:div w:id="69540963">
          <w:marLeft w:val="0"/>
          <w:marRight w:val="0"/>
          <w:marTop w:val="0"/>
          <w:marBottom w:val="0"/>
          <w:divBdr>
            <w:top w:val="none" w:sz="0" w:space="0" w:color="auto"/>
            <w:left w:val="none" w:sz="0" w:space="0" w:color="auto"/>
            <w:bottom w:val="none" w:sz="0" w:space="0" w:color="auto"/>
            <w:right w:val="none" w:sz="0" w:space="0" w:color="auto"/>
          </w:divBdr>
        </w:div>
        <w:div w:id="280259111">
          <w:marLeft w:val="0"/>
          <w:marRight w:val="0"/>
          <w:marTop w:val="150"/>
          <w:marBottom w:val="150"/>
          <w:divBdr>
            <w:top w:val="single" w:sz="6" w:space="4" w:color="D7D7D7"/>
            <w:left w:val="none" w:sz="0" w:space="0" w:color="auto"/>
            <w:bottom w:val="single" w:sz="6" w:space="4" w:color="D7D7D7"/>
            <w:right w:val="none" w:sz="0" w:space="0" w:color="auto"/>
          </w:divBdr>
        </w:div>
        <w:div w:id="1309699651">
          <w:marLeft w:val="0"/>
          <w:marRight w:val="0"/>
          <w:marTop w:val="0"/>
          <w:marBottom w:val="0"/>
          <w:divBdr>
            <w:top w:val="none" w:sz="0" w:space="0" w:color="auto"/>
            <w:left w:val="none" w:sz="0" w:space="0" w:color="auto"/>
            <w:bottom w:val="none" w:sz="0" w:space="0" w:color="auto"/>
            <w:right w:val="none" w:sz="0" w:space="0" w:color="auto"/>
          </w:divBdr>
        </w:div>
      </w:divsChild>
    </w:div>
    <w:div w:id="443311908">
      <w:bodyDiv w:val="1"/>
      <w:marLeft w:val="0"/>
      <w:marRight w:val="0"/>
      <w:marTop w:val="0"/>
      <w:marBottom w:val="0"/>
      <w:divBdr>
        <w:top w:val="none" w:sz="0" w:space="0" w:color="auto"/>
        <w:left w:val="none" w:sz="0" w:space="0" w:color="auto"/>
        <w:bottom w:val="none" w:sz="0" w:space="0" w:color="auto"/>
        <w:right w:val="none" w:sz="0" w:space="0" w:color="auto"/>
      </w:divBdr>
      <w:divsChild>
        <w:div w:id="848955428">
          <w:marLeft w:val="0"/>
          <w:marRight w:val="0"/>
          <w:marTop w:val="0"/>
          <w:marBottom w:val="0"/>
          <w:divBdr>
            <w:top w:val="none" w:sz="0" w:space="0" w:color="auto"/>
            <w:left w:val="none" w:sz="0" w:space="0" w:color="auto"/>
            <w:bottom w:val="none" w:sz="0" w:space="0" w:color="auto"/>
            <w:right w:val="none" w:sz="0" w:space="0" w:color="auto"/>
          </w:divBdr>
          <w:divsChild>
            <w:div w:id="1912228310">
              <w:marLeft w:val="0"/>
              <w:marRight w:val="0"/>
              <w:marTop w:val="0"/>
              <w:marBottom w:val="0"/>
              <w:divBdr>
                <w:top w:val="none" w:sz="0" w:space="0" w:color="auto"/>
                <w:left w:val="none" w:sz="0" w:space="0" w:color="auto"/>
                <w:bottom w:val="none" w:sz="0" w:space="0" w:color="auto"/>
                <w:right w:val="none" w:sz="0" w:space="0" w:color="auto"/>
              </w:divBdr>
            </w:div>
          </w:divsChild>
        </w:div>
        <w:div w:id="1239025455">
          <w:marLeft w:val="0"/>
          <w:marRight w:val="0"/>
          <w:marTop w:val="0"/>
          <w:marBottom w:val="0"/>
          <w:divBdr>
            <w:top w:val="none" w:sz="0" w:space="0" w:color="auto"/>
            <w:left w:val="none" w:sz="0" w:space="0" w:color="auto"/>
            <w:bottom w:val="none" w:sz="0" w:space="0" w:color="auto"/>
            <w:right w:val="none" w:sz="0" w:space="0" w:color="auto"/>
          </w:divBdr>
        </w:div>
        <w:div w:id="510068046">
          <w:marLeft w:val="0"/>
          <w:marRight w:val="0"/>
          <w:marTop w:val="0"/>
          <w:marBottom w:val="0"/>
          <w:divBdr>
            <w:top w:val="none" w:sz="0" w:space="0" w:color="auto"/>
            <w:left w:val="none" w:sz="0" w:space="0" w:color="auto"/>
            <w:bottom w:val="none" w:sz="0" w:space="0" w:color="auto"/>
            <w:right w:val="none" w:sz="0" w:space="0" w:color="auto"/>
          </w:divBdr>
          <w:divsChild>
            <w:div w:id="7314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34708">
      <w:bodyDiv w:val="1"/>
      <w:marLeft w:val="0"/>
      <w:marRight w:val="0"/>
      <w:marTop w:val="0"/>
      <w:marBottom w:val="0"/>
      <w:divBdr>
        <w:top w:val="none" w:sz="0" w:space="0" w:color="auto"/>
        <w:left w:val="none" w:sz="0" w:space="0" w:color="auto"/>
        <w:bottom w:val="none" w:sz="0" w:space="0" w:color="auto"/>
        <w:right w:val="none" w:sz="0" w:space="0" w:color="auto"/>
      </w:divBdr>
    </w:div>
    <w:div w:id="445153161">
      <w:bodyDiv w:val="1"/>
      <w:marLeft w:val="0"/>
      <w:marRight w:val="0"/>
      <w:marTop w:val="0"/>
      <w:marBottom w:val="0"/>
      <w:divBdr>
        <w:top w:val="none" w:sz="0" w:space="0" w:color="auto"/>
        <w:left w:val="none" w:sz="0" w:space="0" w:color="auto"/>
        <w:bottom w:val="none" w:sz="0" w:space="0" w:color="auto"/>
        <w:right w:val="none" w:sz="0" w:space="0" w:color="auto"/>
      </w:divBdr>
      <w:divsChild>
        <w:div w:id="671877511">
          <w:marLeft w:val="0"/>
          <w:marRight w:val="0"/>
          <w:marTop w:val="0"/>
          <w:marBottom w:val="0"/>
          <w:divBdr>
            <w:top w:val="none" w:sz="0" w:space="0" w:color="auto"/>
            <w:left w:val="none" w:sz="0" w:space="0" w:color="auto"/>
            <w:bottom w:val="none" w:sz="0" w:space="0" w:color="auto"/>
            <w:right w:val="none" w:sz="0" w:space="0" w:color="auto"/>
          </w:divBdr>
          <w:divsChild>
            <w:div w:id="539515131">
              <w:marLeft w:val="0"/>
              <w:marRight w:val="0"/>
              <w:marTop w:val="0"/>
              <w:marBottom w:val="0"/>
              <w:divBdr>
                <w:top w:val="none" w:sz="0" w:space="0" w:color="auto"/>
                <w:left w:val="none" w:sz="0" w:space="0" w:color="auto"/>
                <w:bottom w:val="none" w:sz="0" w:space="0" w:color="auto"/>
                <w:right w:val="none" w:sz="0" w:space="0" w:color="auto"/>
              </w:divBdr>
              <w:divsChild>
                <w:div w:id="1701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72744">
      <w:bodyDiv w:val="1"/>
      <w:marLeft w:val="0"/>
      <w:marRight w:val="0"/>
      <w:marTop w:val="0"/>
      <w:marBottom w:val="0"/>
      <w:divBdr>
        <w:top w:val="none" w:sz="0" w:space="0" w:color="auto"/>
        <w:left w:val="none" w:sz="0" w:space="0" w:color="auto"/>
        <w:bottom w:val="none" w:sz="0" w:space="0" w:color="auto"/>
        <w:right w:val="none" w:sz="0" w:space="0" w:color="auto"/>
      </w:divBdr>
      <w:divsChild>
        <w:div w:id="716006823">
          <w:marLeft w:val="0"/>
          <w:marRight w:val="0"/>
          <w:marTop w:val="0"/>
          <w:marBottom w:val="0"/>
          <w:divBdr>
            <w:top w:val="none" w:sz="0" w:space="0" w:color="auto"/>
            <w:left w:val="none" w:sz="0" w:space="0" w:color="auto"/>
            <w:bottom w:val="none" w:sz="0" w:space="0" w:color="auto"/>
            <w:right w:val="none" w:sz="0" w:space="0" w:color="auto"/>
          </w:divBdr>
          <w:divsChild>
            <w:div w:id="361785362">
              <w:marLeft w:val="0"/>
              <w:marRight w:val="0"/>
              <w:marTop w:val="0"/>
              <w:marBottom w:val="0"/>
              <w:divBdr>
                <w:top w:val="none" w:sz="0" w:space="0" w:color="auto"/>
                <w:left w:val="none" w:sz="0" w:space="0" w:color="auto"/>
                <w:bottom w:val="none" w:sz="0" w:space="0" w:color="auto"/>
                <w:right w:val="none" w:sz="0" w:space="0" w:color="auto"/>
              </w:divBdr>
            </w:div>
          </w:divsChild>
        </w:div>
        <w:div w:id="1719159620">
          <w:marLeft w:val="0"/>
          <w:marRight w:val="0"/>
          <w:marTop w:val="0"/>
          <w:marBottom w:val="0"/>
          <w:divBdr>
            <w:top w:val="none" w:sz="0" w:space="0" w:color="auto"/>
            <w:left w:val="none" w:sz="0" w:space="0" w:color="auto"/>
            <w:bottom w:val="none" w:sz="0" w:space="0" w:color="auto"/>
            <w:right w:val="none" w:sz="0" w:space="0" w:color="auto"/>
          </w:divBdr>
          <w:divsChild>
            <w:div w:id="140196781">
              <w:marLeft w:val="0"/>
              <w:marRight w:val="0"/>
              <w:marTop w:val="15"/>
              <w:marBottom w:val="0"/>
              <w:divBdr>
                <w:top w:val="none" w:sz="0" w:space="0" w:color="auto"/>
                <w:left w:val="none" w:sz="0" w:space="0" w:color="auto"/>
                <w:bottom w:val="none" w:sz="0" w:space="0" w:color="auto"/>
                <w:right w:val="none" w:sz="0" w:space="0" w:color="auto"/>
              </w:divBdr>
              <w:divsChild>
                <w:div w:id="49035979">
                  <w:marLeft w:val="0"/>
                  <w:marRight w:val="0"/>
                  <w:marTop w:val="0"/>
                  <w:marBottom w:val="0"/>
                  <w:divBdr>
                    <w:top w:val="none" w:sz="0" w:space="0" w:color="auto"/>
                    <w:left w:val="none" w:sz="0" w:space="0" w:color="auto"/>
                    <w:bottom w:val="none" w:sz="0" w:space="0" w:color="auto"/>
                    <w:right w:val="none" w:sz="0" w:space="0" w:color="auto"/>
                  </w:divBdr>
                  <w:divsChild>
                    <w:div w:id="753822354">
                      <w:marLeft w:val="0"/>
                      <w:marRight w:val="0"/>
                      <w:marTop w:val="0"/>
                      <w:marBottom w:val="180"/>
                      <w:divBdr>
                        <w:top w:val="none" w:sz="0" w:space="0" w:color="auto"/>
                        <w:left w:val="none" w:sz="0" w:space="0" w:color="auto"/>
                        <w:bottom w:val="none" w:sz="0" w:space="0" w:color="auto"/>
                        <w:right w:val="none" w:sz="0" w:space="0" w:color="auto"/>
                      </w:divBdr>
                      <w:divsChild>
                        <w:div w:id="1493377561">
                          <w:marLeft w:val="0"/>
                          <w:marRight w:val="0"/>
                          <w:marTop w:val="45"/>
                          <w:marBottom w:val="0"/>
                          <w:divBdr>
                            <w:top w:val="none" w:sz="0" w:space="0" w:color="auto"/>
                            <w:left w:val="none" w:sz="0" w:space="0" w:color="auto"/>
                            <w:bottom w:val="none" w:sz="0" w:space="0" w:color="auto"/>
                            <w:right w:val="none" w:sz="0" w:space="0" w:color="auto"/>
                          </w:divBdr>
                        </w:div>
                      </w:divsChild>
                    </w:div>
                    <w:div w:id="1763262237">
                      <w:marLeft w:val="0"/>
                      <w:marRight w:val="0"/>
                      <w:marTop w:val="0"/>
                      <w:marBottom w:val="120"/>
                      <w:divBdr>
                        <w:top w:val="none" w:sz="0" w:space="0" w:color="auto"/>
                        <w:left w:val="none" w:sz="0" w:space="0" w:color="auto"/>
                        <w:bottom w:val="none" w:sz="0" w:space="0" w:color="auto"/>
                        <w:right w:val="none" w:sz="0" w:space="0" w:color="auto"/>
                      </w:divBdr>
                    </w:div>
                    <w:div w:id="1832714836">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45278151">
      <w:bodyDiv w:val="1"/>
      <w:marLeft w:val="0"/>
      <w:marRight w:val="0"/>
      <w:marTop w:val="0"/>
      <w:marBottom w:val="0"/>
      <w:divBdr>
        <w:top w:val="none" w:sz="0" w:space="0" w:color="auto"/>
        <w:left w:val="none" w:sz="0" w:space="0" w:color="auto"/>
        <w:bottom w:val="none" w:sz="0" w:space="0" w:color="auto"/>
        <w:right w:val="none" w:sz="0" w:space="0" w:color="auto"/>
      </w:divBdr>
    </w:div>
    <w:div w:id="445857019">
      <w:bodyDiv w:val="1"/>
      <w:marLeft w:val="0"/>
      <w:marRight w:val="0"/>
      <w:marTop w:val="0"/>
      <w:marBottom w:val="0"/>
      <w:divBdr>
        <w:top w:val="none" w:sz="0" w:space="0" w:color="auto"/>
        <w:left w:val="none" w:sz="0" w:space="0" w:color="auto"/>
        <w:bottom w:val="none" w:sz="0" w:space="0" w:color="auto"/>
        <w:right w:val="none" w:sz="0" w:space="0" w:color="auto"/>
      </w:divBdr>
    </w:div>
    <w:div w:id="446582471">
      <w:bodyDiv w:val="1"/>
      <w:marLeft w:val="0"/>
      <w:marRight w:val="0"/>
      <w:marTop w:val="0"/>
      <w:marBottom w:val="0"/>
      <w:divBdr>
        <w:top w:val="none" w:sz="0" w:space="0" w:color="auto"/>
        <w:left w:val="none" w:sz="0" w:space="0" w:color="auto"/>
        <w:bottom w:val="none" w:sz="0" w:space="0" w:color="auto"/>
        <w:right w:val="none" w:sz="0" w:space="0" w:color="auto"/>
      </w:divBdr>
    </w:div>
    <w:div w:id="448083676">
      <w:bodyDiv w:val="1"/>
      <w:marLeft w:val="0"/>
      <w:marRight w:val="0"/>
      <w:marTop w:val="0"/>
      <w:marBottom w:val="0"/>
      <w:divBdr>
        <w:top w:val="none" w:sz="0" w:space="0" w:color="auto"/>
        <w:left w:val="none" w:sz="0" w:space="0" w:color="auto"/>
        <w:bottom w:val="none" w:sz="0" w:space="0" w:color="auto"/>
        <w:right w:val="none" w:sz="0" w:space="0" w:color="auto"/>
      </w:divBdr>
      <w:divsChild>
        <w:div w:id="1544712447">
          <w:marLeft w:val="0"/>
          <w:marRight w:val="0"/>
          <w:marTop w:val="0"/>
          <w:marBottom w:val="0"/>
          <w:divBdr>
            <w:top w:val="none" w:sz="0" w:space="0" w:color="auto"/>
            <w:left w:val="none" w:sz="0" w:space="0" w:color="auto"/>
            <w:bottom w:val="none" w:sz="0" w:space="0" w:color="auto"/>
            <w:right w:val="none" w:sz="0" w:space="0" w:color="auto"/>
          </w:divBdr>
          <w:divsChild>
            <w:div w:id="1186942914">
              <w:marLeft w:val="0"/>
              <w:marRight w:val="0"/>
              <w:marTop w:val="0"/>
              <w:marBottom w:val="0"/>
              <w:divBdr>
                <w:top w:val="none" w:sz="0" w:space="0" w:color="auto"/>
                <w:left w:val="none" w:sz="0" w:space="0" w:color="auto"/>
                <w:bottom w:val="none" w:sz="0" w:space="0" w:color="auto"/>
                <w:right w:val="none" w:sz="0" w:space="0" w:color="auto"/>
              </w:divBdr>
            </w:div>
          </w:divsChild>
        </w:div>
        <w:div w:id="418135115">
          <w:marLeft w:val="0"/>
          <w:marRight w:val="0"/>
          <w:marTop w:val="0"/>
          <w:marBottom w:val="0"/>
          <w:divBdr>
            <w:top w:val="none" w:sz="0" w:space="0" w:color="auto"/>
            <w:left w:val="none" w:sz="0" w:space="0" w:color="auto"/>
            <w:bottom w:val="none" w:sz="0" w:space="0" w:color="auto"/>
            <w:right w:val="none" w:sz="0" w:space="0" w:color="auto"/>
          </w:divBdr>
        </w:div>
      </w:divsChild>
    </w:div>
    <w:div w:id="448166878">
      <w:bodyDiv w:val="1"/>
      <w:marLeft w:val="0"/>
      <w:marRight w:val="0"/>
      <w:marTop w:val="0"/>
      <w:marBottom w:val="0"/>
      <w:divBdr>
        <w:top w:val="none" w:sz="0" w:space="0" w:color="auto"/>
        <w:left w:val="none" w:sz="0" w:space="0" w:color="auto"/>
        <w:bottom w:val="none" w:sz="0" w:space="0" w:color="auto"/>
        <w:right w:val="none" w:sz="0" w:space="0" w:color="auto"/>
      </w:divBdr>
      <w:divsChild>
        <w:div w:id="2326301">
          <w:marLeft w:val="0"/>
          <w:marRight w:val="0"/>
          <w:marTop w:val="0"/>
          <w:marBottom w:val="0"/>
          <w:divBdr>
            <w:top w:val="none" w:sz="0" w:space="0" w:color="auto"/>
            <w:left w:val="none" w:sz="0" w:space="0" w:color="auto"/>
            <w:bottom w:val="none" w:sz="0" w:space="0" w:color="auto"/>
            <w:right w:val="none" w:sz="0" w:space="0" w:color="auto"/>
          </w:divBdr>
        </w:div>
      </w:divsChild>
    </w:div>
    <w:div w:id="448545706">
      <w:bodyDiv w:val="1"/>
      <w:marLeft w:val="0"/>
      <w:marRight w:val="0"/>
      <w:marTop w:val="0"/>
      <w:marBottom w:val="0"/>
      <w:divBdr>
        <w:top w:val="none" w:sz="0" w:space="0" w:color="auto"/>
        <w:left w:val="none" w:sz="0" w:space="0" w:color="auto"/>
        <w:bottom w:val="none" w:sz="0" w:space="0" w:color="auto"/>
        <w:right w:val="none" w:sz="0" w:space="0" w:color="auto"/>
      </w:divBdr>
      <w:divsChild>
        <w:div w:id="1202591373">
          <w:marLeft w:val="0"/>
          <w:marRight w:val="0"/>
          <w:marTop w:val="0"/>
          <w:marBottom w:val="0"/>
          <w:divBdr>
            <w:top w:val="none" w:sz="0" w:space="0" w:color="auto"/>
            <w:left w:val="none" w:sz="0" w:space="0" w:color="auto"/>
            <w:bottom w:val="none" w:sz="0" w:space="0" w:color="auto"/>
            <w:right w:val="none" w:sz="0" w:space="0" w:color="auto"/>
          </w:divBdr>
        </w:div>
      </w:divsChild>
    </w:div>
    <w:div w:id="448857376">
      <w:bodyDiv w:val="1"/>
      <w:marLeft w:val="0"/>
      <w:marRight w:val="0"/>
      <w:marTop w:val="0"/>
      <w:marBottom w:val="0"/>
      <w:divBdr>
        <w:top w:val="none" w:sz="0" w:space="0" w:color="auto"/>
        <w:left w:val="none" w:sz="0" w:space="0" w:color="auto"/>
        <w:bottom w:val="none" w:sz="0" w:space="0" w:color="auto"/>
        <w:right w:val="none" w:sz="0" w:space="0" w:color="auto"/>
      </w:divBdr>
      <w:divsChild>
        <w:div w:id="491022273">
          <w:marLeft w:val="0"/>
          <w:marRight w:val="0"/>
          <w:marTop w:val="0"/>
          <w:marBottom w:val="0"/>
          <w:divBdr>
            <w:top w:val="none" w:sz="0" w:space="0" w:color="auto"/>
            <w:left w:val="none" w:sz="0" w:space="0" w:color="auto"/>
            <w:bottom w:val="none" w:sz="0" w:space="0" w:color="auto"/>
            <w:right w:val="none" w:sz="0" w:space="0" w:color="auto"/>
          </w:divBdr>
        </w:div>
        <w:div w:id="203904764">
          <w:marLeft w:val="0"/>
          <w:marRight w:val="0"/>
          <w:marTop w:val="150"/>
          <w:marBottom w:val="150"/>
          <w:divBdr>
            <w:top w:val="single" w:sz="6" w:space="4" w:color="D7D7D7"/>
            <w:left w:val="none" w:sz="0" w:space="0" w:color="auto"/>
            <w:bottom w:val="single" w:sz="6" w:space="4" w:color="D7D7D7"/>
            <w:right w:val="none" w:sz="0" w:space="0" w:color="auto"/>
          </w:divBdr>
        </w:div>
        <w:div w:id="345788722">
          <w:marLeft w:val="0"/>
          <w:marRight w:val="0"/>
          <w:marTop w:val="0"/>
          <w:marBottom w:val="0"/>
          <w:divBdr>
            <w:top w:val="none" w:sz="0" w:space="0" w:color="auto"/>
            <w:left w:val="none" w:sz="0" w:space="0" w:color="auto"/>
            <w:bottom w:val="none" w:sz="0" w:space="0" w:color="auto"/>
            <w:right w:val="none" w:sz="0" w:space="0" w:color="auto"/>
          </w:divBdr>
        </w:div>
      </w:divsChild>
    </w:div>
    <w:div w:id="449010311">
      <w:bodyDiv w:val="1"/>
      <w:marLeft w:val="0"/>
      <w:marRight w:val="0"/>
      <w:marTop w:val="0"/>
      <w:marBottom w:val="0"/>
      <w:divBdr>
        <w:top w:val="none" w:sz="0" w:space="0" w:color="auto"/>
        <w:left w:val="none" w:sz="0" w:space="0" w:color="auto"/>
        <w:bottom w:val="none" w:sz="0" w:space="0" w:color="auto"/>
        <w:right w:val="none" w:sz="0" w:space="0" w:color="auto"/>
      </w:divBdr>
      <w:divsChild>
        <w:div w:id="854029165">
          <w:marLeft w:val="0"/>
          <w:marRight w:val="0"/>
          <w:marTop w:val="0"/>
          <w:marBottom w:val="0"/>
          <w:divBdr>
            <w:top w:val="none" w:sz="0" w:space="0" w:color="auto"/>
            <w:left w:val="none" w:sz="0" w:space="0" w:color="auto"/>
            <w:bottom w:val="none" w:sz="0" w:space="0" w:color="auto"/>
            <w:right w:val="none" w:sz="0" w:space="0" w:color="auto"/>
          </w:divBdr>
        </w:div>
        <w:div w:id="192769890">
          <w:marLeft w:val="0"/>
          <w:marRight w:val="0"/>
          <w:marTop w:val="0"/>
          <w:marBottom w:val="0"/>
          <w:divBdr>
            <w:top w:val="none" w:sz="0" w:space="0" w:color="auto"/>
            <w:left w:val="none" w:sz="0" w:space="0" w:color="auto"/>
            <w:bottom w:val="none" w:sz="0" w:space="0" w:color="auto"/>
            <w:right w:val="none" w:sz="0" w:space="0" w:color="auto"/>
          </w:divBdr>
        </w:div>
      </w:divsChild>
    </w:div>
    <w:div w:id="449324240">
      <w:bodyDiv w:val="1"/>
      <w:marLeft w:val="0"/>
      <w:marRight w:val="0"/>
      <w:marTop w:val="0"/>
      <w:marBottom w:val="0"/>
      <w:divBdr>
        <w:top w:val="none" w:sz="0" w:space="0" w:color="auto"/>
        <w:left w:val="none" w:sz="0" w:space="0" w:color="auto"/>
        <w:bottom w:val="none" w:sz="0" w:space="0" w:color="auto"/>
        <w:right w:val="none" w:sz="0" w:space="0" w:color="auto"/>
      </w:divBdr>
      <w:divsChild>
        <w:div w:id="806702063">
          <w:marLeft w:val="0"/>
          <w:marRight w:val="0"/>
          <w:marTop w:val="0"/>
          <w:marBottom w:val="0"/>
          <w:divBdr>
            <w:top w:val="none" w:sz="0" w:space="0" w:color="auto"/>
            <w:left w:val="none" w:sz="0" w:space="0" w:color="auto"/>
            <w:bottom w:val="none" w:sz="0" w:space="0" w:color="auto"/>
            <w:right w:val="none" w:sz="0" w:space="0" w:color="auto"/>
          </w:divBdr>
          <w:divsChild>
            <w:div w:id="2028172104">
              <w:marLeft w:val="0"/>
              <w:marRight w:val="0"/>
              <w:marTop w:val="0"/>
              <w:marBottom w:val="0"/>
              <w:divBdr>
                <w:top w:val="none" w:sz="0" w:space="0" w:color="auto"/>
                <w:left w:val="none" w:sz="0" w:space="0" w:color="auto"/>
                <w:bottom w:val="none" w:sz="0" w:space="0" w:color="auto"/>
                <w:right w:val="none" w:sz="0" w:space="0" w:color="auto"/>
              </w:divBdr>
              <w:divsChild>
                <w:div w:id="404302365">
                  <w:marLeft w:val="0"/>
                  <w:marRight w:val="0"/>
                  <w:marTop w:val="0"/>
                  <w:marBottom w:val="0"/>
                  <w:divBdr>
                    <w:top w:val="none" w:sz="0" w:space="0" w:color="auto"/>
                    <w:left w:val="none" w:sz="0" w:space="0" w:color="auto"/>
                    <w:bottom w:val="none" w:sz="0" w:space="0" w:color="auto"/>
                    <w:right w:val="none" w:sz="0" w:space="0" w:color="auto"/>
                  </w:divBdr>
                  <w:divsChild>
                    <w:div w:id="794714546">
                      <w:marLeft w:val="0"/>
                      <w:marRight w:val="0"/>
                      <w:marTop w:val="0"/>
                      <w:marBottom w:val="0"/>
                      <w:divBdr>
                        <w:top w:val="none" w:sz="0" w:space="0" w:color="auto"/>
                        <w:left w:val="none" w:sz="0" w:space="0" w:color="auto"/>
                        <w:bottom w:val="none" w:sz="0" w:space="0" w:color="auto"/>
                        <w:right w:val="none" w:sz="0" w:space="0" w:color="auto"/>
                      </w:divBdr>
                    </w:div>
                  </w:divsChild>
                </w:div>
                <w:div w:id="2080637202">
                  <w:marLeft w:val="0"/>
                  <w:marRight w:val="0"/>
                  <w:marTop w:val="0"/>
                  <w:marBottom w:val="0"/>
                  <w:divBdr>
                    <w:top w:val="none" w:sz="0" w:space="0" w:color="auto"/>
                    <w:left w:val="none" w:sz="0" w:space="0" w:color="auto"/>
                    <w:bottom w:val="none" w:sz="0" w:space="0" w:color="auto"/>
                    <w:right w:val="none" w:sz="0" w:space="0" w:color="auto"/>
                  </w:divBdr>
                  <w:divsChild>
                    <w:div w:id="992414847">
                      <w:marLeft w:val="0"/>
                      <w:marRight w:val="0"/>
                      <w:marTop w:val="0"/>
                      <w:marBottom w:val="0"/>
                      <w:divBdr>
                        <w:top w:val="none" w:sz="0" w:space="0" w:color="auto"/>
                        <w:left w:val="none" w:sz="0" w:space="0" w:color="auto"/>
                        <w:bottom w:val="none" w:sz="0" w:space="0" w:color="auto"/>
                        <w:right w:val="none" w:sz="0" w:space="0" w:color="auto"/>
                      </w:divBdr>
                    </w:div>
                  </w:divsChild>
                </w:div>
                <w:div w:id="83960631">
                  <w:marLeft w:val="0"/>
                  <w:marRight w:val="0"/>
                  <w:marTop w:val="0"/>
                  <w:marBottom w:val="0"/>
                  <w:divBdr>
                    <w:top w:val="none" w:sz="0" w:space="0" w:color="auto"/>
                    <w:left w:val="none" w:sz="0" w:space="0" w:color="auto"/>
                    <w:bottom w:val="none" w:sz="0" w:space="0" w:color="auto"/>
                    <w:right w:val="none" w:sz="0" w:space="0" w:color="auto"/>
                  </w:divBdr>
                  <w:divsChild>
                    <w:div w:id="531915032">
                      <w:marLeft w:val="0"/>
                      <w:marRight w:val="0"/>
                      <w:marTop w:val="0"/>
                      <w:marBottom w:val="0"/>
                      <w:divBdr>
                        <w:top w:val="none" w:sz="0" w:space="0" w:color="auto"/>
                        <w:left w:val="none" w:sz="0" w:space="0" w:color="auto"/>
                        <w:bottom w:val="none" w:sz="0" w:space="0" w:color="auto"/>
                        <w:right w:val="none" w:sz="0" w:space="0" w:color="auto"/>
                      </w:divBdr>
                    </w:div>
                  </w:divsChild>
                </w:div>
                <w:div w:id="184757049">
                  <w:marLeft w:val="0"/>
                  <w:marRight w:val="0"/>
                  <w:marTop w:val="0"/>
                  <w:marBottom w:val="0"/>
                  <w:divBdr>
                    <w:top w:val="none" w:sz="0" w:space="0" w:color="auto"/>
                    <w:left w:val="none" w:sz="0" w:space="0" w:color="auto"/>
                    <w:bottom w:val="none" w:sz="0" w:space="0" w:color="auto"/>
                    <w:right w:val="none" w:sz="0" w:space="0" w:color="auto"/>
                  </w:divBdr>
                  <w:divsChild>
                    <w:div w:id="1355108965">
                      <w:marLeft w:val="0"/>
                      <w:marRight w:val="0"/>
                      <w:marTop w:val="0"/>
                      <w:marBottom w:val="0"/>
                      <w:divBdr>
                        <w:top w:val="none" w:sz="0" w:space="0" w:color="auto"/>
                        <w:left w:val="none" w:sz="0" w:space="0" w:color="auto"/>
                        <w:bottom w:val="none" w:sz="0" w:space="0" w:color="auto"/>
                        <w:right w:val="none" w:sz="0" w:space="0" w:color="auto"/>
                      </w:divBdr>
                    </w:div>
                  </w:divsChild>
                </w:div>
                <w:div w:id="728573421">
                  <w:marLeft w:val="0"/>
                  <w:marRight w:val="0"/>
                  <w:marTop w:val="0"/>
                  <w:marBottom w:val="0"/>
                  <w:divBdr>
                    <w:top w:val="none" w:sz="0" w:space="0" w:color="auto"/>
                    <w:left w:val="none" w:sz="0" w:space="0" w:color="auto"/>
                    <w:bottom w:val="none" w:sz="0" w:space="0" w:color="auto"/>
                    <w:right w:val="none" w:sz="0" w:space="0" w:color="auto"/>
                  </w:divBdr>
                  <w:divsChild>
                    <w:div w:id="12991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0826">
          <w:marLeft w:val="0"/>
          <w:marRight w:val="0"/>
          <w:marTop w:val="0"/>
          <w:marBottom w:val="0"/>
          <w:divBdr>
            <w:top w:val="none" w:sz="0" w:space="0" w:color="auto"/>
            <w:left w:val="none" w:sz="0" w:space="0" w:color="auto"/>
            <w:bottom w:val="none" w:sz="0" w:space="0" w:color="auto"/>
            <w:right w:val="none" w:sz="0" w:space="0" w:color="auto"/>
          </w:divBdr>
          <w:divsChild>
            <w:div w:id="1931351494">
              <w:marLeft w:val="0"/>
              <w:marRight w:val="0"/>
              <w:marTop w:val="0"/>
              <w:marBottom w:val="0"/>
              <w:divBdr>
                <w:top w:val="none" w:sz="0" w:space="0" w:color="auto"/>
                <w:left w:val="none" w:sz="0" w:space="0" w:color="auto"/>
                <w:bottom w:val="none" w:sz="0" w:space="0" w:color="auto"/>
                <w:right w:val="none" w:sz="0" w:space="0" w:color="auto"/>
              </w:divBdr>
              <w:divsChild>
                <w:div w:id="1610501234">
                  <w:marLeft w:val="0"/>
                  <w:marRight w:val="0"/>
                  <w:marTop w:val="0"/>
                  <w:marBottom w:val="0"/>
                  <w:divBdr>
                    <w:top w:val="none" w:sz="0" w:space="0" w:color="auto"/>
                    <w:left w:val="none" w:sz="0" w:space="0" w:color="auto"/>
                    <w:bottom w:val="none" w:sz="0" w:space="0" w:color="auto"/>
                    <w:right w:val="none" w:sz="0" w:space="0" w:color="auto"/>
                  </w:divBdr>
                  <w:divsChild>
                    <w:div w:id="526023631">
                      <w:marLeft w:val="0"/>
                      <w:marRight w:val="0"/>
                      <w:marTop w:val="0"/>
                      <w:marBottom w:val="0"/>
                      <w:divBdr>
                        <w:top w:val="none" w:sz="0" w:space="0" w:color="auto"/>
                        <w:left w:val="none" w:sz="0" w:space="0" w:color="auto"/>
                        <w:bottom w:val="none" w:sz="0" w:space="0" w:color="auto"/>
                        <w:right w:val="none" w:sz="0" w:space="0" w:color="auto"/>
                      </w:divBdr>
                    </w:div>
                  </w:divsChild>
                </w:div>
                <w:div w:id="2059352696">
                  <w:marLeft w:val="0"/>
                  <w:marRight w:val="0"/>
                  <w:marTop w:val="0"/>
                  <w:marBottom w:val="0"/>
                  <w:divBdr>
                    <w:top w:val="none" w:sz="0" w:space="0" w:color="auto"/>
                    <w:left w:val="none" w:sz="0" w:space="0" w:color="auto"/>
                    <w:bottom w:val="none" w:sz="0" w:space="0" w:color="auto"/>
                    <w:right w:val="none" w:sz="0" w:space="0" w:color="auto"/>
                  </w:divBdr>
                  <w:divsChild>
                    <w:div w:id="1293632433">
                      <w:marLeft w:val="0"/>
                      <w:marRight w:val="0"/>
                      <w:marTop w:val="0"/>
                      <w:marBottom w:val="0"/>
                      <w:divBdr>
                        <w:top w:val="none" w:sz="0" w:space="0" w:color="auto"/>
                        <w:left w:val="none" w:sz="0" w:space="0" w:color="auto"/>
                        <w:bottom w:val="none" w:sz="0" w:space="0" w:color="auto"/>
                        <w:right w:val="none" w:sz="0" w:space="0" w:color="auto"/>
                      </w:divBdr>
                    </w:div>
                  </w:divsChild>
                </w:div>
                <w:div w:id="644821034">
                  <w:marLeft w:val="0"/>
                  <w:marRight w:val="0"/>
                  <w:marTop w:val="0"/>
                  <w:marBottom w:val="0"/>
                  <w:divBdr>
                    <w:top w:val="none" w:sz="0" w:space="0" w:color="auto"/>
                    <w:left w:val="none" w:sz="0" w:space="0" w:color="auto"/>
                    <w:bottom w:val="none" w:sz="0" w:space="0" w:color="auto"/>
                    <w:right w:val="none" w:sz="0" w:space="0" w:color="auto"/>
                  </w:divBdr>
                  <w:divsChild>
                    <w:div w:id="927540798">
                      <w:marLeft w:val="0"/>
                      <w:marRight w:val="0"/>
                      <w:marTop w:val="0"/>
                      <w:marBottom w:val="0"/>
                      <w:divBdr>
                        <w:top w:val="none" w:sz="0" w:space="0" w:color="auto"/>
                        <w:left w:val="none" w:sz="0" w:space="0" w:color="auto"/>
                        <w:bottom w:val="none" w:sz="0" w:space="0" w:color="auto"/>
                        <w:right w:val="none" w:sz="0" w:space="0" w:color="auto"/>
                      </w:divBdr>
                    </w:div>
                  </w:divsChild>
                </w:div>
                <w:div w:id="1918321784">
                  <w:marLeft w:val="0"/>
                  <w:marRight w:val="0"/>
                  <w:marTop w:val="0"/>
                  <w:marBottom w:val="0"/>
                  <w:divBdr>
                    <w:top w:val="none" w:sz="0" w:space="0" w:color="auto"/>
                    <w:left w:val="none" w:sz="0" w:space="0" w:color="auto"/>
                    <w:bottom w:val="none" w:sz="0" w:space="0" w:color="auto"/>
                    <w:right w:val="none" w:sz="0" w:space="0" w:color="auto"/>
                  </w:divBdr>
                  <w:divsChild>
                    <w:div w:id="1931694075">
                      <w:marLeft w:val="0"/>
                      <w:marRight w:val="0"/>
                      <w:marTop w:val="0"/>
                      <w:marBottom w:val="0"/>
                      <w:divBdr>
                        <w:top w:val="none" w:sz="0" w:space="0" w:color="auto"/>
                        <w:left w:val="none" w:sz="0" w:space="0" w:color="auto"/>
                        <w:bottom w:val="none" w:sz="0" w:space="0" w:color="auto"/>
                        <w:right w:val="none" w:sz="0" w:space="0" w:color="auto"/>
                      </w:divBdr>
                    </w:div>
                  </w:divsChild>
                </w:div>
                <w:div w:id="1029836120">
                  <w:marLeft w:val="0"/>
                  <w:marRight w:val="0"/>
                  <w:marTop w:val="0"/>
                  <w:marBottom w:val="0"/>
                  <w:divBdr>
                    <w:top w:val="none" w:sz="0" w:space="0" w:color="auto"/>
                    <w:left w:val="none" w:sz="0" w:space="0" w:color="auto"/>
                    <w:bottom w:val="none" w:sz="0" w:space="0" w:color="auto"/>
                    <w:right w:val="none" w:sz="0" w:space="0" w:color="auto"/>
                  </w:divBdr>
                  <w:divsChild>
                    <w:div w:id="14815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01351">
              <w:marLeft w:val="0"/>
              <w:marRight w:val="0"/>
              <w:marTop w:val="0"/>
              <w:marBottom w:val="0"/>
              <w:divBdr>
                <w:top w:val="none" w:sz="0" w:space="0" w:color="auto"/>
                <w:left w:val="none" w:sz="0" w:space="0" w:color="auto"/>
                <w:bottom w:val="none" w:sz="0" w:space="0" w:color="auto"/>
                <w:right w:val="none" w:sz="0" w:space="0" w:color="auto"/>
              </w:divBdr>
              <w:divsChild>
                <w:div w:id="318656762">
                  <w:marLeft w:val="0"/>
                  <w:marRight w:val="0"/>
                  <w:marTop w:val="0"/>
                  <w:marBottom w:val="0"/>
                  <w:divBdr>
                    <w:top w:val="none" w:sz="0" w:space="0" w:color="auto"/>
                    <w:left w:val="none" w:sz="0" w:space="0" w:color="auto"/>
                    <w:bottom w:val="none" w:sz="0" w:space="0" w:color="auto"/>
                    <w:right w:val="none" w:sz="0" w:space="0" w:color="auto"/>
                  </w:divBdr>
                  <w:divsChild>
                    <w:div w:id="1498615976">
                      <w:marLeft w:val="0"/>
                      <w:marRight w:val="0"/>
                      <w:marTop w:val="0"/>
                      <w:marBottom w:val="0"/>
                      <w:divBdr>
                        <w:top w:val="none" w:sz="0" w:space="0" w:color="auto"/>
                        <w:left w:val="none" w:sz="0" w:space="0" w:color="auto"/>
                        <w:bottom w:val="none" w:sz="0" w:space="0" w:color="auto"/>
                        <w:right w:val="none" w:sz="0" w:space="0" w:color="auto"/>
                      </w:divBdr>
                    </w:div>
                  </w:divsChild>
                </w:div>
                <w:div w:id="1257792006">
                  <w:marLeft w:val="0"/>
                  <w:marRight w:val="0"/>
                  <w:marTop w:val="0"/>
                  <w:marBottom w:val="0"/>
                  <w:divBdr>
                    <w:top w:val="none" w:sz="0" w:space="0" w:color="auto"/>
                    <w:left w:val="none" w:sz="0" w:space="0" w:color="auto"/>
                    <w:bottom w:val="none" w:sz="0" w:space="0" w:color="auto"/>
                    <w:right w:val="none" w:sz="0" w:space="0" w:color="auto"/>
                  </w:divBdr>
                  <w:divsChild>
                    <w:div w:id="948319171">
                      <w:marLeft w:val="0"/>
                      <w:marRight w:val="0"/>
                      <w:marTop w:val="0"/>
                      <w:marBottom w:val="0"/>
                      <w:divBdr>
                        <w:top w:val="none" w:sz="0" w:space="0" w:color="auto"/>
                        <w:left w:val="none" w:sz="0" w:space="0" w:color="auto"/>
                        <w:bottom w:val="none" w:sz="0" w:space="0" w:color="auto"/>
                        <w:right w:val="none" w:sz="0" w:space="0" w:color="auto"/>
                      </w:divBdr>
                    </w:div>
                  </w:divsChild>
                </w:div>
                <w:div w:id="934823038">
                  <w:marLeft w:val="0"/>
                  <w:marRight w:val="0"/>
                  <w:marTop w:val="0"/>
                  <w:marBottom w:val="0"/>
                  <w:divBdr>
                    <w:top w:val="none" w:sz="0" w:space="0" w:color="auto"/>
                    <w:left w:val="none" w:sz="0" w:space="0" w:color="auto"/>
                    <w:bottom w:val="none" w:sz="0" w:space="0" w:color="auto"/>
                    <w:right w:val="none" w:sz="0" w:space="0" w:color="auto"/>
                  </w:divBdr>
                  <w:divsChild>
                    <w:div w:id="373694811">
                      <w:marLeft w:val="0"/>
                      <w:marRight w:val="0"/>
                      <w:marTop w:val="0"/>
                      <w:marBottom w:val="0"/>
                      <w:divBdr>
                        <w:top w:val="none" w:sz="0" w:space="0" w:color="auto"/>
                        <w:left w:val="none" w:sz="0" w:space="0" w:color="auto"/>
                        <w:bottom w:val="none" w:sz="0" w:space="0" w:color="auto"/>
                        <w:right w:val="none" w:sz="0" w:space="0" w:color="auto"/>
                      </w:divBdr>
                    </w:div>
                  </w:divsChild>
                </w:div>
                <w:div w:id="1842038012">
                  <w:marLeft w:val="0"/>
                  <w:marRight w:val="0"/>
                  <w:marTop w:val="0"/>
                  <w:marBottom w:val="0"/>
                  <w:divBdr>
                    <w:top w:val="none" w:sz="0" w:space="0" w:color="auto"/>
                    <w:left w:val="none" w:sz="0" w:space="0" w:color="auto"/>
                    <w:bottom w:val="none" w:sz="0" w:space="0" w:color="auto"/>
                    <w:right w:val="none" w:sz="0" w:space="0" w:color="auto"/>
                  </w:divBdr>
                  <w:divsChild>
                    <w:div w:id="680858138">
                      <w:marLeft w:val="0"/>
                      <w:marRight w:val="0"/>
                      <w:marTop w:val="0"/>
                      <w:marBottom w:val="0"/>
                      <w:divBdr>
                        <w:top w:val="none" w:sz="0" w:space="0" w:color="auto"/>
                        <w:left w:val="none" w:sz="0" w:space="0" w:color="auto"/>
                        <w:bottom w:val="none" w:sz="0" w:space="0" w:color="auto"/>
                        <w:right w:val="none" w:sz="0" w:space="0" w:color="auto"/>
                      </w:divBdr>
                    </w:div>
                  </w:divsChild>
                </w:div>
                <w:div w:id="525414225">
                  <w:marLeft w:val="0"/>
                  <w:marRight w:val="0"/>
                  <w:marTop w:val="0"/>
                  <w:marBottom w:val="0"/>
                  <w:divBdr>
                    <w:top w:val="none" w:sz="0" w:space="0" w:color="auto"/>
                    <w:left w:val="none" w:sz="0" w:space="0" w:color="auto"/>
                    <w:bottom w:val="none" w:sz="0" w:space="0" w:color="auto"/>
                    <w:right w:val="none" w:sz="0" w:space="0" w:color="auto"/>
                  </w:divBdr>
                  <w:divsChild>
                    <w:div w:id="5072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70106">
              <w:marLeft w:val="0"/>
              <w:marRight w:val="0"/>
              <w:marTop w:val="0"/>
              <w:marBottom w:val="0"/>
              <w:divBdr>
                <w:top w:val="none" w:sz="0" w:space="0" w:color="auto"/>
                <w:left w:val="none" w:sz="0" w:space="0" w:color="auto"/>
                <w:bottom w:val="none" w:sz="0" w:space="0" w:color="auto"/>
                <w:right w:val="none" w:sz="0" w:space="0" w:color="auto"/>
              </w:divBdr>
              <w:divsChild>
                <w:div w:id="1653018200">
                  <w:marLeft w:val="0"/>
                  <w:marRight w:val="0"/>
                  <w:marTop w:val="0"/>
                  <w:marBottom w:val="0"/>
                  <w:divBdr>
                    <w:top w:val="none" w:sz="0" w:space="0" w:color="auto"/>
                    <w:left w:val="none" w:sz="0" w:space="0" w:color="auto"/>
                    <w:bottom w:val="none" w:sz="0" w:space="0" w:color="auto"/>
                    <w:right w:val="none" w:sz="0" w:space="0" w:color="auto"/>
                  </w:divBdr>
                  <w:divsChild>
                    <w:div w:id="919631806">
                      <w:marLeft w:val="0"/>
                      <w:marRight w:val="0"/>
                      <w:marTop w:val="0"/>
                      <w:marBottom w:val="0"/>
                      <w:divBdr>
                        <w:top w:val="none" w:sz="0" w:space="0" w:color="auto"/>
                        <w:left w:val="none" w:sz="0" w:space="0" w:color="auto"/>
                        <w:bottom w:val="none" w:sz="0" w:space="0" w:color="auto"/>
                        <w:right w:val="none" w:sz="0" w:space="0" w:color="auto"/>
                      </w:divBdr>
                    </w:div>
                  </w:divsChild>
                </w:div>
                <w:div w:id="2024818030">
                  <w:marLeft w:val="0"/>
                  <w:marRight w:val="0"/>
                  <w:marTop w:val="0"/>
                  <w:marBottom w:val="0"/>
                  <w:divBdr>
                    <w:top w:val="none" w:sz="0" w:space="0" w:color="auto"/>
                    <w:left w:val="none" w:sz="0" w:space="0" w:color="auto"/>
                    <w:bottom w:val="none" w:sz="0" w:space="0" w:color="auto"/>
                    <w:right w:val="none" w:sz="0" w:space="0" w:color="auto"/>
                  </w:divBdr>
                  <w:divsChild>
                    <w:div w:id="1415470697">
                      <w:marLeft w:val="0"/>
                      <w:marRight w:val="0"/>
                      <w:marTop w:val="0"/>
                      <w:marBottom w:val="0"/>
                      <w:divBdr>
                        <w:top w:val="none" w:sz="0" w:space="0" w:color="auto"/>
                        <w:left w:val="none" w:sz="0" w:space="0" w:color="auto"/>
                        <w:bottom w:val="none" w:sz="0" w:space="0" w:color="auto"/>
                        <w:right w:val="none" w:sz="0" w:space="0" w:color="auto"/>
                      </w:divBdr>
                    </w:div>
                  </w:divsChild>
                </w:div>
                <w:div w:id="1240140176">
                  <w:marLeft w:val="0"/>
                  <w:marRight w:val="0"/>
                  <w:marTop w:val="0"/>
                  <w:marBottom w:val="0"/>
                  <w:divBdr>
                    <w:top w:val="none" w:sz="0" w:space="0" w:color="auto"/>
                    <w:left w:val="none" w:sz="0" w:space="0" w:color="auto"/>
                    <w:bottom w:val="none" w:sz="0" w:space="0" w:color="auto"/>
                    <w:right w:val="none" w:sz="0" w:space="0" w:color="auto"/>
                  </w:divBdr>
                  <w:divsChild>
                    <w:div w:id="1003977095">
                      <w:marLeft w:val="0"/>
                      <w:marRight w:val="0"/>
                      <w:marTop w:val="0"/>
                      <w:marBottom w:val="0"/>
                      <w:divBdr>
                        <w:top w:val="none" w:sz="0" w:space="0" w:color="auto"/>
                        <w:left w:val="none" w:sz="0" w:space="0" w:color="auto"/>
                        <w:bottom w:val="none" w:sz="0" w:space="0" w:color="auto"/>
                        <w:right w:val="none" w:sz="0" w:space="0" w:color="auto"/>
                      </w:divBdr>
                    </w:div>
                  </w:divsChild>
                </w:div>
                <w:div w:id="723531175">
                  <w:marLeft w:val="0"/>
                  <w:marRight w:val="0"/>
                  <w:marTop w:val="0"/>
                  <w:marBottom w:val="0"/>
                  <w:divBdr>
                    <w:top w:val="none" w:sz="0" w:space="0" w:color="auto"/>
                    <w:left w:val="none" w:sz="0" w:space="0" w:color="auto"/>
                    <w:bottom w:val="none" w:sz="0" w:space="0" w:color="auto"/>
                    <w:right w:val="none" w:sz="0" w:space="0" w:color="auto"/>
                  </w:divBdr>
                  <w:divsChild>
                    <w:div w:id="1715276658">
                      <w:marLeft w:val="0"/>
                      <w:marRight w:val="0"/>
                      <w:marTop w:val="0"/>
                      <w:marBottom w:val="0"/>
                      <w:divBdr>
                        <w:top w:val="none" w:sz="0" w:space="0" w:color="auto"/>
                        <w:left w:val="none" w:sz="0" w:space="0" w:color="auto"/>
                        <w:bottom w:val="none" w:sz="0" w:space="0" w:color="auto"/>
                        <w:right w:val="none" w:sz="0" w:space="0" w:color="auto"/>
                      </w:divBdr>
                    </w:div>
                  </w:divsChild>
                </w:div>
                <w:div w:id="1389187659">
                  <w:marLeft w:val="0"/>
                  <w:marRight w:val="0"/>
                  <w:marTop w:val="0"/>
                  <w:marBottom w:val="0"/>
                  <w:divBdr>
                    <w:top w:val="none" w:sz="0" w:space="0" w:color="auto"/>
                    <w:left w:val="none" w:sz="0" w:space="0" w:color="auto"/>
                    <w:bottom w:val="none" w:sz="0" w:space="0" w:color="auto"/>
                    <w:right w:val="none" w:sz="0" w:space="0" w:color="auto"/>
                  </w:divBdr>
                  <w:divsChild>
                    <w:div w:id="14374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7532">
          <w:marLeft w:val="0"/>
          <w:marRight w:val="0"/>
          <w:marTop w:val="0"/>
          <w:marBottom w:val="0"/>
          <w:divBdr>
            <w:top w:val="none" w:sz="0" w:space="0" w:color="auto"/>
            <w:left w:val="none" w:sz="0" w:space="0" w:color="auto"/>
            <w:bottom w:val="none" w:sz="0" w:space="0" w:color="auto"/>
            <w:right w:val="none" w:sz="0" w:space="0" w:color="auto"/>
          </w:divBdr>
          <w:divsChild>
            <w:div w:id="856307653">
              <w:marLeft w:val="0"/>
              <w:marRight w:val="0"/>
              <w:marTop w:val="0"/>
              <w:marBottom w:val="0"/>
              <w:divBdr>
                <w:top w:val="none" w:sz="0" w:space="0" w:color="auto"/>
                <w:left w:val="none" w:sz="0" w:space="0" w:color="auto"/>
                <w:bottom w:val="none" w:sz="0" w:space="0" w:color="auto"/>
                <w:right w:val="none" w:sz="0" w:space="0" w:color="auto"/>
              </w:divBdr>
              <w:divsChild>
                <w:div w:id="2001229392">
                  <w:marLeft w:val="0"/>
                  <w:marRight w:val="0"/>
                  <w:marTop w:val="0"/>
                  <w:marBottom w:val="0"/>
                  <w:divBdr>
                    <w:top w:val="none" w:sz="0" w:space="0" w:color="auto"/>
                    <w:left w:val="none" w:sz="0" w:space="0" w:color="auto"/>
                    <w:bottom w:val="none" w:sz="0" w:space="0" w:color="auto"/>
                    <w:right w:val="none" w:sz="0" w:space="0" w:color="auto"/>
                  </w:divBdr>
                  <w:divsChild>
                    <w:div w:id="1805930408">
                      <w:marLeft w:val="0"/>
                      <w:marRight w:val="0"/>
                      <w:marTop w:val="0"/>
                      <w:marBottom w:val="0"/>
                      <w:divBdr>
                        <w:top w:val="none" w:sz="0" w:space="0" w:color="auto"/>
                        <w:left w:val="none" w:sz="0" w:space="0" w:color="auto"/>
                        <w:bottom w:val="none" w:sz="0" w:space="0" w:color="auto"/>
                        <w:right w:val="none" w:sz="0" w:space="0" w:color="auto"/>
                      </w:divBdr>
                    </w:div>
                  </w:divsChild>
                </w:div>
                <w:div w:id="1505122646">
                  <w:marLeft w:val="0"/>
                  <w:marRight w:val="0"/>
                  <w:marTop w:val="0"/>
                  <w:marBottom w:val="0"/>
                  <w:divBdr>
                    <w:top w:val="none" w:sz="0" w:space="0" w:color="auto"/>
                    <w:left w:val="none" w:sz="0" w:space="0" w:color="auto"/>
                    <w:bottom w:val="none" w:sz="0" w:space="0" w:color="auto"/>
                    <w:right w:val="none" w:sz="0" w:space="0" w:color="auto"/>
                  </w:divBdr>
                  <w:divsChild>
                    <w:div w:id="1812792049">
                      <w:marLeft w:val="0"/>
                      <w:marRight w:val="0"/>
                      <w:marTop w:val="0"/>
                      <w:marBottom w:val="0"/>
                      <w:divBdr>
                        <w:top w:val="none" w:sz="0" w:space="0" w:color="auto"/>
                        <w:left w:val="none" w:sz="0" w:space="0" w:color="auto"/>
                        <w:bottom w:val="none" w:sz="0" w:space="0" w:color="auto"/>
                        <w:right w:val="none" w:sz="0" w:space="0" w:color="auto"/>
                      </w:divBdr>
                    </w:div>
                  </w:divsChild>
                </w:div>
                <w:div w:id="945619903">
                  <w:marLeft w:val="0"/>
                  <w:marRight w:val="0"/>
                  <w:marTop w:val="0"/>
                  <w:marBottom w:val="0"/>
                  <w:divBdr>
                    <w:top w:val="none" w:sz="0" w:space="0" w:color="auto"/>
                    <w:left w:val="none" w:sz="0" w:space="0" w:color="auto"/>
                    <w:bottom w:val="none" w:sz="0" w:space="0" w:color="auto"/>
                    <w:right w:val="none" w:sz="0" w:space="0" w:color="auto"/>
                  </w:divBdr>
                  <w:divsChild>
                    <w:div w:id="1444226966">
                      <w:marLeft w:val="0"/>
                      <w:marRight w:val="0"/>
                      <w:marTop w:val="0"/>
                      <w:marBottom w:val="0"/>
                      <w:divBdr>
                        <w:top w:val="none" w:sz="0" w:space="0" w:color="auto"/>
                        <w:left w:val="none" w:sz="0" w:space="0" w:color="auto"/>
                        <w:bottom w:val="none" w:sz="0" w:space="0" w:color="auto"/>
                        <w:right w:val="none" w:sz="0" w:space="0" w:color="auto"/>
                      </w:divBdr>
                    </w:div>
                  </w:divsChild>
                </w:div>
                <w:div w:id="671489368">
                  <w:marLeft w:val="0"/>
                  <w:marRight w:val="0"/>
                  <w:marTop w:val="0"/>
                  <w:marBottom w:val="0"/>
                  <w:divBdr>
                    <w:top w:val="none" w:sz="0" w:space="0" w:color="auto"/>
                    <w:left w:val="none" w:sz="0" w:space="0" w:color="auto"/>
                    <w:bottom w:val="none" w:sz="0" w:space="0" w:color="auto"/>
                    <w:right w:val="none" w:sz="0" w:space="0" w:color="auto"/>
                  </w:divBdr>
                  <w:divsChild>
                    <w:div w:id="127166189">
                      <w:marLeft w:val="0"/>
                      <w:marRight w:val="0"/>
                      <w:marTop w:val="0"/>
                      <w:marBottom w:val="0"/>
                      <w:divBdr>
                        <w:top w:val="none" w:sz="0" w:space="0" w:color="auto"/>
                        <w:left w:val="none" w:sz="0" w:space="0" w:color="auto"/>
                        <w:bottom w:val="none" w:sz="0" w:space="0" w:color="auto"/>
                        <w:right w:val="none" w:sz="0" w:space="0" w:color="auto"/>
                      </w:divBdr>
                    </w:div>
                  </w:divsChild>
                </w:div>
                <w:div w:id="1232547681">
                  <w:marLeft w:val="0"/>
                  <w:marRight w:val="0"/>
                  <w:marTop w:val="0"/>
                  <w:marBottom w:val="0"/>
                  <w:divBdr>
                    <w:top w:val="none" w:sz="0" w:space="0" w:color="auto"/>
                    <w:left w:val="none" w:sz="0" w:space="0" w:color="auto"/>
                    <w:bottom w:val="none" w:sz="0" w:space="0" w:color="auto"/>
                    <w:right w:val="none" w:sz="0" w:space="0" w:color="auto"/>
                  </w:divBdr>
                  <w:divsChild>
                    <w:div w:id="14667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67122">
              <w:marLeft w:val="0"/>
              <w:marRight w:val="0"/>
              <w:marTop w:val="0"/>
              <w:marBottom w:val="0"/>
              <w:divBdr>
                <w:top w:val="none" w:sz="0" w:space="0" w:color="auto"/>
                <w:left w:val="none" w:sz="0" w:space="0" w:color="auto"/>
                <w:bottom w:val="none" w:sz="0" w:space="0" w:color="auto"/>
                <w:right w:val="none" w:sz="0" w:space="0" w:color="auto"/>
              </w:divBdr>
              <w:divsChild>
                <w:div w:id="104540601">
                  <w:marLeft w:val="0"/>
                  <w:marRight w:val="0"/>
                  <w:marTop w:val="0"/>
                  <w:marBottom w:val="0"/>
                  <w:divBdr>
                    <w:top w:val="none" w:sz="0" w:space="0" w:color="auto"/>
                    <w:left w:val="none" w:sz="0" w:space="0" w:color="auto"/>
                    <w:bottom w:val="none" w:sz="0" w:space="0" w:color="auto"/>
                    <w:right w:val="none" w:sz="0" w:space="0" w:color="auto"/>
                  </w:divBdr>
                  <w:divsChild>
                    <w:div w:id="223374610">
                      <w:marLeft w:val="0"/>
                      <w:marRight w:val="0"/>
                      <w:marTop w:val="0"/>
                      <w:marBottom w:val="0"/>
                      <w:divBdr>
                        <w:top w:val="none" w:sz="0" w:space="0" w:color="auto"/>
                        <w:left w:val="none" w:sz="0" w:space="0" w:color="auto"/>
                        <w:bottom w:val="none" w:sz="0" w:space="0" w:color="auto"/>
                        <w:right w:val="none" w:sz="0" w:space="0" w:color="auto"/>
                      </w:divBdr>
                    </w:div>
                  </w:divsChild>
                </w:div>
                <w:div w:id="2082212988">
                  <w:marLeft w:val="0"/>
                  <w:marRight w:val="0"/>
                  <w:marTop w:val="0"/>
                  <w:marBottom w:val="0"/>
                  <w:divBdr>
                    <w:top w:val="none" w:sz="0" w:space="0" w:color="auto"/>
                    <w:left w:val="none" w:sz="0" w:space="0" w:color="auto"/>
                    <w:bottom w:val="none" w:sz="0" w:space="0" w:color="auto"/>
                    <w:right w:val="none" w:sz="0" w:space="0" w:color="auto"/>
                  </w:divBdr>
                  <w:divsChild>
                    <w:div w:id="1128427588">
                      <w:marLeft w:val="0"/>
                      <w:marRight w:val="0"/>
                      <w:marTop w:val="0"/>
                      <w:marBottom w:val="0"/>
                      <w:divBdr>
                        <w:top w:val="none" w:sz="0" w:space="0" w:color="auto"/>
                        <w:left w:val="none" w:sz="0" w:space="0" w:color="auto"/>
                        <w:bottom w:val="none" w:sz="0" w:space="0" w:color="auto"/>
                        <w:right w:val="none" w:sz="0" w:space="0" w:color="auto"/>
                      </w:divBdr>
                    </w:div>
                  </w:divsChild>
                </w:div>
                <w:div w:id="1679429676">
                  <w:marLeft w:val="0"/>
                  <w:marRight w:val="0"/>
                  <w:marTop w:val="0"/>
                  <w:marBottom w:val="0"/>
                  <w:divBdr>
                    <w:top w:val="none" w:sz="0" w:space="0" w:color="auto"/>
                    <w:left w:val="none" w:sz="0" w:space="0" w:color="auto"/>
                    <w:bottom w:val="none" w:sz="0" w:space="0" w:color="auto"/>
                    <w:right w:val="none" w:sz="0" w:space="0" w:color="auto"/>
                  </w:divBdr>
                  <w:divsChild>
                    <w:div w:id="1781559577">
                      <w:marLeft w:val="0"/>
                      <w:marRight w:val="0"/>
                      <w:marTop w:val="0"/>
                      <w:marBottom w:val="0"/>
                      <w:divBdr>
                        <w:top w:val="none" w:sz="0" w:space="0" w:color="auto"/>
                        <w:left w:val="none" w:sz="0" w:space="0" w:color="auto"/>
                        <w:bottom w:val="none" w:sz="0" w:space="0" w:color="auto"/>
                        <w:right w:val="none" w:sz="0" w:space="0" w:color="auto"/>
                      </w:divBdr>
                    </w:div>
                  </w:divsChild>
                </w:div>
                <w:div w:id="1045914367">
                  <w:marLeft w:val="0"/>
                  <w:marRight w:val="0"/>
                  <w:marTop w:val="0"/>
                  <w:marBottom w:val="0"/>
                  <w:divBdr>
                    <w:top w:val="none" w:sz="0" w:space="0" w:color="auto"/>
                    <w:left w:val="none" w:sz="0" w:space="0" w:color="auto"/>
                    <w:bottom w:val="none" w:sz="0" w:space="0" w:color="auto"/>
                    <w:right w:val="none" w:sz="0" w:space="0" w:color="auto"/>
                  </w:divBdr>
                  <w:divsChild>
                    <w:div w:id="1909220521">
                      <w:marLeft w:val="0"/>
                      <w:marRight w:val="0"/>
                      <w:marTop w:val="0"/>
                      <w:marBottom w:val="0"/>
                      <w:divBdr>
                        <w:top w:val="none" w:sz="0" w:space="0" w:color="auto"/>
                        <w:left w:val="none" w:sz="0" w:space="0" w:color="auto"/>
                        <w:bottom w:val="none" w:sz="0" w:space="0" w:color="auto"/>
                        <w:right w:val="none" w:sz="0" w:space="0" w:color="auto"/>
                      </w:divBdr>
                    </w:div>
                  </w:divsChild>
                </w:div>
                <w:div w:id="1291282851">
                  <w:marLeft w:val="0"/>
                  <w:marRight w:val="0"/>
                  <w:marTop w:val="0"/>
                  <w:marBottom w:val="0"/>
                  <w:divBdr>
                    <w:top w:val="none" w:sz="0" w:space="0" w:color="auto"/>
                    <w:left w:val="none" w:sz="0" w:space="0" w:color="auto"/>
                    <w:bottom w:val="none" w:sz="0" w:space="0" w:color="auto"/>
                    <w:right w:val="none" w:sz="0" w:space="0" w:color="auto"/>
                  </w:divBdr>
                  <w:divsChild>
                    <w:div w:id="18704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95645">
              <w:marLeft w:val="0"/>
              <w:marRight w:val="0"/>
              <w:marTop w:val="0"/>
              <w:marBottom w:val="0"/>
              <w:divBdr>
                <w:top w:val="none" w:sz="0" w:space="0" w:color="auto"/>
                <w:left w:val="none" w:sz="0" w:space="0" w:color="auto"/>
                <w:bottom w:val="none" w:sz="0" w:space="0" w:color="auto"/>
                <w:right w:val="none" w:sz="0" w:space="0" w:color="auto"/>
              </w:divBdr>
              <w:divsChild>
                <w:div w:id="58409269">
                  <w:marLeft w:val="0"/>
                  <w:marRight w:val="0"/>
                  <w:marTop w:val="0"/>
                  <w:marBottom w:val="0"/>
                  <w:divBdr>
                    <w:top w:val="none" w:sz="0" w:space="0" w:color="auto"/>
                    <w:left w:val="none" w:sz="0" w:space="0" w:color="auto"/>
                    <w:bottom w:val="none" w:sz="0" w:space="0" w:color="auto"/>
                    <w:right w:val="none" w:sz="0" w:space="0" w:color="auto"/>
                  </w:divBdr>
                  <w:divsChild>
                    <w:div w:id="371077620">
                      <w:marLeft w:val="0"/>
                      <w:marRight w:val="0"/>
                      <w:marTop w:val="0"/>
                      <w:marBottom w:val="0"/>
                      <w:divBdr>
                        <w:top w:val="none" w:sz="0" w:space="0" w:color="auto"/>
                        <w:left w:val="none" w:sz="0" w:space="0" w:color="auto"/>
                        <w:bottom w:val="none" w:sz="0" w:space="0" w:color="auto"/>
                        <w:right w:val="none" w:sz="0" w:space="0" w:color="auto"/>
                      </w:divBdr>
                    </w:div>
                  </w:divsChild>
                </w:div>
                <w:div w:id="41709390">
                  <w:marLeft w:val="0"/>
                  <w:marRight w:val="0"/>
                  <w:marTop w:val="0"/>
                  <w:marBottom w:val="0"/>
                  <w:divBdr>
                    <w:top w:val="none" w:sz="0" w:space="0" w:color="auto"/>
                    <w:left w:val="none" w:sz="0" w:space="0" w:color="auto"/>
                    <w:bottom w:val="none" w:sz="0" w:space="0" w:color="auto"/>
                    <w:right w:val="none" w:sz="0" w:space="0" w:color="auto"/>
                  </w:divBdr>
                  <w:divsChild>
                    <w:div w:id="702827142">
                      <w:marLeft w:val="0"/>
                      <w:marRight w:val="0"/>
                      <w:marTop w:val="0"/>
                      <w:marBottom w:val="0"/>
                      <w:divBdr>
                        <w:top w:val="none" w:sz="0" w:space="0" w:color="auto"/>
                        <w:left w:val="none" w:sz="0" w:space="0" w:color="auto"/>
                        <w:bottom w:val="none" w:sz="0" w:space="0" w:color="auto"/>
                        <w:right w:val="none" w:sz="0" w:space="0" w:color="auto"/>
                      </w:divBdr>
                    </w:div>
                  </w:divsChild>
                </w:div>
                <w:div w:id="552084287">
                  <w:marLeft w:val="0"/>
                  <w:marRight w:val="0"/>
                  <w:marTop w:val="0"/>
                  <w:marBottom w:val="0"/>
                  <w:divBdr>
                    <w:top w:val="none" w:sz="0" w:space="0" w:color="auto"/>
                    <w:left w:val="none" w:sz="0" w:space="0" w:color="auto"/>
                    <w:bottom w:val="none" w:sz="0" w:space="0" w:color="auto"/>
                    <w:right w:val="none" w:sz="0" w:space="0" w:color="auto"/>
                  </w:divBdr>
                  <w:divsChild>
                    <w:div w:id="631012478">
                      <w:marLeft w:val="0"/>
                      <w:marRight w:val="0"/>
                      <w:marTop w:val="0"/>
                      <w:marBottom w:val="0"/>
                      <w:divBdr>
                        <w:top w:val="none" w:sz="0" w:space="0" w:color="auto"/>
                        <w:left w:val="none" w:sz="0" w:space="0" w:color="auto"/>
                        <w:bottom w:val="none" w:sz="0" w:space="0" w:color="auto"/>
                        <w:right w:val="none" w:sz="0" w:space="0" w:color="auto"/>
                      </w:divBdr>
                    </w:div>
                  </w:divsChild>
                </w:div>
                <w:div w:id="404767128">
                  <w:marLeft w:val="0"/>
                  <w:marRight w:val="0"/>
                  <w:marTop w:val="0"/>
                  <w:marBottom w:val="0"/>
                  <w:divBdr>
                    <w:top w:val="none" w:sz="0" w:space="0" w:color="auto"/>
                    <w:left w:val="none" w:sz="0" w:space="0" w:color="auto"/>
                    <w:bottom w:val="none" w:sz="0" w:space="0" w:color="auto"/>
                    <w:right w:val="none" w:sz="0" w:space="0" w:color="auto"/>
                  </w:divBdr>
                  <w:divsChild>
                    <w:div w:id="1194415527">
                      <w:marLeft w:val="0"/>
                      <w:marRight w:val="0"/>
                      <w:marTop w:val="0"/>
                      <w:marBottom w:val="0"/>
                      <w:divBdr>
                        <w:top w:val="none" w:sz="0" w:space="0" w:color="auto"/>
                        <w:left w:val="none" w:sz="0" w:space="0" w:color="auto"/>
                        <w:bottom w:val="none" w:sz="0" w:space="0" w:color="auto"/>
                        <w:right w:val="none" w:sz="0" w:space="0" w:color="auto"/>
                      </w:divBdr>
                    </w:div>
                  </w:divsChild>
                </w:div>
                <w:div w:id="674456109">
                  <w:marLeft w:val="0"/>
                  <w:marRight w:val="0"/>
                  <w:marTop w:val="0"/>
                  <w:marBottom w:val="0"/>
                  <w:divBdr>
                    <w:top w:val="none" w:sz="0" w:space="0" w:color="auto"/>
                    <w:left w:val="none" w:sz="0" w:space="0" w:color="auto"/>
                    <w:bottom w:val="none" w:sz="0" w:space="0" w:color="auto"/>
                    <w:right w:val="none" w:sz="0" w:space="0" w:color="auto"/>
                  </w:divBdr>
                  <w:divsChild>
                    <w:div w:id="2111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4154">
          <w:marLeft w:val="0"/>
          <w:marRight w:val="0"/>
          <w:marTop w:val="0"/>
          <w:marBottom w:val="0"/>
          <w:divBdr>
            <w:top w:val="none" w:sz="0" w:space="0" w:color="auto"/>
            <w:left w:val="none" w:sz="0" w:space="0" w:color="auto"/>
            <w:bottom w:val="none" w:sz="0" w:space="0" w:color="auto"/>
            <w:right w:val="none" w:sz="0" w:space="0" w:color="auto"/>
          </w:divBdr>
          <w:divsChild>
            <w:div w:id="476531804">
              <w:marLeft w:val="0"/>
              <w:marRight w:val="0"/>
              <w:marTop w:val="0"/>
              <w:marBottom w:val="0"/>
              <w:divBdr>
                <w:top w:val="none" w:sz="0" w:space="0" w:color="auto"/>
                <w:left w:val="none" w:sz="0" w:space="0" w:color="auto"/>
                <w:bottom w:val="none" w:sz="0" w:space="0" w:color="auto"/>
                <w:right w:val="none" w:sz="0" w:space="0" w:color="auto"/>
              </w:divBdr>
              <w:divsChild>
                <w:div w:id="1250963607">
                  <w:marLeft w:val="0"/>
                  <w:marRight w:val="0"/>
                  <w:marTop w:val="0"/>
                  <w:marBottom w:val="0"/>
                  <w:divBdr>
                    <w:top w:val="none" w:sz="0" w:space="0" w:color="auto"/>
                    <w:left w:val="none" w:sz="0" w:space="0" w:color="auto"/>
                    <w:bottom w:val="none" w:sz="0" w:space="0" w:color="auto"/>
                    <w:right w:val="none" w:sz="0" w:space="0" w:color="auto"/>
                  </w:divBdr>
                  <w:divsChild>
                    <w:div w:id="108009202">
                      <w:marLeft w:val="0"/>
                      <w:marRight w:val="0"/>
                      <w:marTop w:val="0"/>
                      <w:marBottom w:val="0"/>
                      <w:divBdr>
                        <w:top w:val="none" w:sz="0" w:space="0" w:color="auto"/>
                        <w:left w:val="none" w:sz="0" w:space="0" w:color="auto"/>
                        <w:bottom w:val="none" w:sz="0" w:space="0" w:color="auto"/>
                        <w:right w:val="none" w:sz="0" w:space="0" w:color="auto"/>
                      </w:divBdr>
                    </w:div>
                  </w:divsChild>
                </w:div>
                <w:div w:id="368073424">
                  <w:marLeft w:val="0"/>
                  <w:marRight w:val="0"/>
                  <w:marTop w:val="0"/>
                  <w:marBottom w:val="0"/>
                  <w:divBdr>
                    <w:top w:val="none" w:sz="0" w:space="0" w:color="auto"/>
                    <w:left w:val="none" w:sz="0" w:space="0" w:color="auto"/>
                    <w:bottom w:val="none" w:sz="0" w:space="0" w:color="auto"/>
                    <w:right w:val="none" w:sz="0" w:space="0" w:color="auto"/>
                  </w:divBdr>
                  <w:divsChild>
                    <w:div w:id="493299699">
                      <w:marLeft w:val="0"/>
                      <w:marRight w:val="0"/>
                      <w:marTop w:val="0"/>
                      <w:marBottom w:val="0"/>
                      <w:divBdr>
                        <w:top w:val="none" w:sz="0" w:space="0" w:color="auto"/>
                        <w:left w:val="none" w:sz="0" w:space="0" w:color="auto"/>
                        <w:bottom w:val="none" w:sz="0" w:space="0" w:color="auto"/>
                        <w:right w:val="none" w:sz="0" w:space="0" w:color="auto"/>
                      </w:divBdr>
                    </w:div>
                  </w:divsChild>
                </w:div>
                <w:div w:id="265308662">
                  <w:marLeft w:val="0"/>
                  <w:marRight w:val="0"/>
                  <w:marTop w:val="0"/>
                  <w:marBottom w:val="0"/>
                  <w:divBdr>
                    <w:top w:val="none" w:sz="0" w:space="0" w:color="auto"/>
                    <w:left w:val="none" w:sz="0" w:space="0" w:color="auto"/>
                    <w:bottom w:val="none" w:sz="0" w:space="0" w:color="auto"/>
                    <w:right w:val="none" w:sz="0" w:space="0" w:color="auto"/>
                  </w:divBdr>
                  <w:divsChild>
                    <w:div w:id="137841089">
                      <w:marLeft w:val="0"/>
                      <w:marRight w:val="0"/>
                      <w:marTop w:val="0"/>
                      <w:marBottom w:val="0"/>
                      <w:divBdr>
                        <w:top w:val="none" w:sz="0" w:space="0" w:color="auto"/>
                        <w:left w:val="none" w:sz="0" w:space="0" w:color="auto"/>
                        <w:bottom w:val="none" w:sz="0" w:space="0" w:color="auto"/>
                        <w:right w:val="none" w:sz="0" w:space="0" w:color="auto"/>
                      </w:divBdr>
                    </w:div>
                  </w:divsChild>
                </w:div>
                <w:div w:id="1502502375">
                  <w:marLeft w:val="0"/>
                  <w:marRight w:val="0"/>
                  <w:marTop w:val="0"/>
                  <w:marBottom w:val="0"/>
                  <w:divBdr>
                    <w:top w:val="none" w:sz="0" w:space="0" w:color="auto"/>
                    <w:left w:val="none" w:sz="0" w:space="0" w:color="auto"/>
                    <w:bottom w:val="none" w:sz="0" w:space="0" w:color="auto"/>
                    <w:right w:val="none" w:sz="0" w:space="0" w:color="auto"/>
                  </w:divBdr>
                  <w:divsChild>
                    <w:div w:id="2134858167">
                      <w:marLeft w:val="0"/>
                      <w:marRight w:val="0"/>
                      <w:marTop w:val="0"/>
                      <w:marBottom w:val="0"/>
                      <w:divBdr>
                        <w:top w:val="none" w:sz="0" w:space="0" w:color="auto"/>
                        <w:left w:val="none" w:sz="0" w:space="0" w:color="auto"/>
                        <w:bottom w:val="none" w:sz="0" w:space="0" w:color="auto"/>
                        <w:right w:val="none" w:sz="0" w:space="0" w:color="auto"/>
                      </w:divBdr>
                    </w:div>
                  </w:divsChild>
                </w:div>
                <w:div w:id="939412816">
                  <w:marLeft w:val="0"/>
                  <w:marRight w:val="0"/>
                  <w:marTop w:val="0"/>
                  <w:marBottom w:val="0"/>
                  <w:divBdr>
                    <w:top w:val="none" w:sz="0" w:space="0" w:color="auto"/>
                    <w:left w:val="none" w:sz="0" w:space="0" w:color="auto"/>
                    <w:bottom w:val="none" w:sz="0" w:space="0" w:color="auto"/>
                    <w:right w:val="none" w:sz="0" w:space="0" w:color="auto"/>
                  </w:divBdr>
                  <w:divsChild>
                    <w:div w:id="4189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3546">
      <w:bodyDiv w:val="1"/>
      <w:marLeft w:val="0"/>
      <w:marRight w:val="0"/>
      <w:marTop w:val="0"/>
      <w:marBottom w:val="0"/>
      <w:divBdr>
        <w:top w:val="none" w:sz="0" w:space="0" w:color="auto"/>
        <w:left w:val="none" w:sz="0" w:space="0" w:color="auto"/>
        <w:bottom w:val="none" w:sz="0" w:space="0" w:color="auto"/>
        <w:right w:val="none" w:sz="0" w:space="0" w:color="auto"/>
      </w:divBdr>
      <w:divsChild>
        <w:div w:id="362366818">
          <w:marLeft w:val="0"/>
          <w:marRight w:val="0"/>
          <w:marTop w:val="0"/>
          <w:marBottom w:val="0"/>
          <w:divBdr>
            <w:top w:val="none" w:sz="0" w:space="0" w:color="auto"/>
            <w:left w:val="none" w:sz="0" w:space="0" w:color="auto"/>
            <w:bottom w:val="none" w:sz="0" w:space="0" w:color="auto"/>
            <w:right w:val="none" w:sz="0" w:space="0" w:color="auto"/>
          </w:divBdr>
        </w:div>
      </w:divsChild>
    </w:div>
    <w:div w:id="452820826">
      <w:bodyDiv w:val="1"/>
      <w:marLeft w:val="0"/>
      <w:marRight w:val="0"/>
      <w:marTop w:val="0"/>
      <w:marBottom w:val="0"/>
      <w:divBdr>
        <w:top w:val="none" w:sz="0" w:space="0" w:color="auto"/>
        <w:left w:val="none" w:sz="0" w:space="0" w:color="auto"/>
        <w:bottom w:val="none" w:sz="0" w:space="0" w:color="auto"/>
        <w:right w:val="none" w:sz="0" w:space="0" w:color="auto"/>
      </w:divBdr>
    </w:div>
    <w:div w:id="453410344">
      <w:bodyDiv w:val="1"/>
      <w:marLeft w:val="0"/>
      <w:marRight w:val="0"/>
      <w:marTop w:val="0"/>
      <w:marBottom w:val="0"/>
      <w:divBdr>
        <w:top w:val="none" w:sz="0" w:space="0" w:color="auto"/>
        <w:left w:val="none" w:sz="0" w:space="0" w:color="auto"/>
        <w:bottom w:val="none" w:sz="0" w:space="0" w:color="auto"/>
        <w:right w:val="none" w:sz="0" w:space="0" w:color="auto"/>
      </w:divBdr>
    </w:div>
    <w:div w:id="454376990">
      <w:bodyDiv w:val="1"/>
      <w:marLeft w:val="0"/>
      <w:marRight w:val="0"/>
      <w:marTop w:val="0"/>
      <w:marBottom w:val="0"/>
      <w:divBdr>
        <w:top w:val="none" w:sz="0" w:space="0" w:color="auto"/>
        <w:left w:val="none" w:sz="0" w:space="0" w:color="auto"/>
        <w:bottom w:val="none" w:sz="0" w:space="0" w:color="auto"/>
        <w:right w:val="none" w:sz="0" w:space="0" w:color="auto"/>
      </w:divBdr>
      <w:divsChild>
        <w:div w:id="1993364513">
          <w:marLeft w:val="0"/>
          <w:marRight w:val="0"/>
          <w:marTop w:val="0"/>
          <w:marBottom w:val="0"/>
          <w:divBdr>
            <w:top w:val="none" w:sz="0" w:space="0" w:color="auto"/>
            <w:left w:val="none" w:sz="0" w:space="0" w:color="auto"/>
            <w:bottom w:val="none" w:sz="0" w:space="0" w:color="auto"/>
            <w:right w:val="none" w:sz="0" w:space="0" w:color="auto"/>
          </w:divBdr>
          <w:divsChild>
            <w:div w:id="740493029">
              <w:marLeft w:val="0"/>
              <w:marRight w:val="0"/>
              <w:marTop w:val="0"/>
              <w:marBottom w:val="0"/>
              <w:divBdr>
                <w:top w:val="none" w:sz="0" w:space="0" w:color="auto"/>
                <w:left w:val="none" w:sz="0" w:space="0" w:color="auto"/>
                <w:bottom w:val="none" w:sz="0" w:space="0" w:color="auto"/>
                <w:right w:val="none" w:sz="0" w:space="0" w:color="auto"/>
              </w:divBdr>
              <w:divsChild>
                <w:div w:id="105153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4372">
          <w:marLeft w:val="0"/>
          <w:marRight w:val="0"/>
          <w:marTop w:val="0"/>
          <w:marBottom w:val="0"/>
          <w:divBdr>
            <w:top w:val="none" w:sz="0" w:space="0" w:color="auto"/>
            <w:left w:val="none" w:sz="0" w:space="0" w:color="auto"/>
            <w:bottom w:val="none" w:sz="0" w:space="0" w:color="auto"/>
            <w:right w:val="none" w:sz="0" w:space="0" w:color="auto"/>
          </w:divBdr>
        </w:div>
      </w:divsChild>
    </w:div>
    <w:div w:id="458692998">
      <w:bodyDiv w:val="1"/>
      <w:marLeft w:val="0"/>
      <w:marRight w:val="0"/>
      <w:marTop w:val="0"/>
      <w:marBottom w:val="0"/>
      <w:divBdr>
        <w:top w:val="none" w:sz="0" w:space="0" w:color="auto"/>
        <w:left w:val="none" w:sz="0" w:space="0" w:color="auto"/>
        <w:bottom w:val="none" w:sz="0" w:space="0" w:color="auto"/>
        <w:right w:val="none" w:sz="0" w:space="0" w:color="auto"/>
      </w:divBdr>
      <w:divsChild>
        <w:div w:id="2110924045">
          <w:marLeft w:val="0"/>
          <w:marRight w:val="0"/>
          <w:marTop w:val="150"/>
          <w:marBottom w:val="0"/>
          <w:divBdr>
            <w:top w:val="none" w:sz="0" w:space="0" w:color="auto"/>
            <w:left w:val="none" w:sz="0" w:space="0" w:color="auto"/>
            <w:bottom w:val="none" w:sz="0" w:space="0" w:color="auto"/>
            <w:right w:val="none" w:sz="0" w:space="0" w:color="auto"/>
          </w:divBdr>
        </w:div>
      </w:divsChild>
    </w:div>
    <w:div w:id="459343508">
      <w:bodyDiv w:val="1"/>
      <w:marLeft w:val="0"/>
      <w:marRight w:val="0"/>
      <w:marTop w:val="0"/>
      <w:marBottom w:val="0"/>
      <w:divBdr>
        <w:top w:val="none" w:sz="0" w:space="0" w:color="auto"/>
        <w:left w:val="none" w:sz="0" w:space="0" w:color="auto"/>
        <w:bottom w:val="none" w:sz="0" w:space="0" w:color="auto"/>
        <w:right w:val="none" w:sz="0" w:space="0" w:color="auto"/>
      </w:divBdr>
    </w:div>
    <w:div w:id="460001246">
      <w:bodyDiv w:val="1"/>
      <w:marLeft w:val="0"/>
      <w:marRight w:val="0"/>
      <w:marTop w:val="0"/>
      <w:marBottom w:val="0"/>
      <w:divBdr>
        <w:top w:val="none" w:sz="0" w:space="0" w:color="auto"/>
        <w:left w:val="none" w:sz="0" w:space="0" w:color="auto"/>
        <w:bottom w:val="none" w:sz="0" w:space="0" w:color="auto"/>
        <w:right w:val="none" w:sz="0" w:space="0" w:color="auto"/>
      </w:divBdr>
      <w:divsChild>
        <w:div w:id="1033964104">
          <w:marLeft w:val="0"/>
          <w:marRight w:val="0"/>
          <w:marTop w:val="0"/>
          <w:marBottom w:val="0"/>
          <w:divBdr>
            <w:top w:val="none" w:sz="0" w:space="0" w:color="auto"/>
            <w:left w:val="none" w:sz="0" w:space="0" w:color="auto"/>
            <w:bottom w:val="none" w:sz="0" w:space="0" w:color="auto"/>
            <w:right w:val="none" w:sz="0" w:space="0" w:color="auto"/>
          </w:divBdr>
          <w:divsChild>
            <w:div w:id="1808819499">
              <w:marLeft w:val="0"/>
              <w:marRight w:val="0"/>
              <w:marTop w:val="0"/>
              <w:marBottom w:val="0"/>
              <w:divBdr>
                <w:top w:val="none" w:sz="0" w:space="0" w:color="auto"/>
                <w:left w:val="none" w:sz="0" w:space="0" w:color="auto"/>
                <w:bottom w:val="none" w:sz="0" w:space="0" w:color="auto"/>
                <w:right w:val="none" w:sz="0" w:space="0" w:color="auto"/>
              </w:divBdr>
              <w:divsChild>
                <w:div w:id="20518773">
                  <w:marLeft w:val="0"/>
                  <w:marRight w:val="0"/>
                  <w:marTop w:val="0"/>
                  <w:marBottom w:val="0"/>
                  <w:divBdr>
                    <w:top w:val="none" w:sz="0" w:space="0" w:color="auto"/>
                    <w:left w:val="none" w:sz="0" w:space="0" w:color="auto"/>
                    <w:bottom w:val="none" w:sz="0" w:space="0" w:color="auto"/>
                    <w:right w:val="none" w:sz="0" w:space="0" w:color="auto"/>
                  </w:divBdr>
                  <w:divsChild>
                    <w:div w:id="11666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17399">
      <w:bodyDiv w:val="1"/>
      <w:marLeft w:val="0"/>
      <w:marRight w:val="0"/>
      <w:marTop w:val="0"/>
      <w:marBottom w:val="0"/>
      <w:divBdr>
        <w:top w:val="none" w:sz="0" w:space="0" w:color="auto"/>
        <w:left w:val="none" w:sz="0" w:space="0" w:color="auto"/>
        <w:bottom w:val="none" w:sz="0" w:space="0" w:color="auto"/>
        <w:right w:val="none" w:sz="0" w:space="0" w:color="auto"/>
      </w:divBdr>
      <w:divsChild>
        <w:div w:id="1396929756">
          <w:marLeft w:val="0"/>
          <w:marRight w:val="0"/>
          <w:marTop w:val="0"/>
          <w:marBottom w:val="0"/>
          <w:divBdr>
            <w:top w:val="none" w:sz="0" w:space="0" w:color="auto"/>
            <w:left w:val="none" w:sz="0" w:space="0" w:color="auto"/>
            <w:bottom w:val="none" w:sz="0" w:space="0" w:color="auto"/>
            <w:right w:val="none" w:sz="0" w:space="0" w:color="auto"/>
          </w:divBdr>
          <w:divsChild>
            <w:div w:id="1510102348">
              <w:marLeft w:val="0"/>
              <w:marRight w:val="0"/>
              <w:marTop w:val="0"/>
              <w:marBottom w:val="0"/>
              <w:divBdr>
                <w:top w:val="none" w:sz="0" w:space="0" w:color="auto"/>
                <w:left w:val="none" w:sz="0" w:space="0" w:color="auto"/>
                <w:bottom w:val="none" w:sz="0" w:space="0" w:color="auto"/>
                <w:right w:val="none" w:sz="0" w:space="0" w:color="auto"/>
              </w:divBdr>
              <w:divsChild>
                <w:div w:id="13977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08542">
      <w:bodyDiv w:val="1"/>
      <w:marLeft w:val="0"/>
      <w:marRight w:val="0"/>
      <w:marTop w:val="0"/>
      <w:marBottom w:val="0"/>
      <w:divBdr>
        <w:top w:val="none" w:sz="0" w:space="0" w:color="auto"/>
        <w:left w:val="none" w:sz="0" w:space="0" w:color="auto"/>
        <w:bottom w:val="none" w:sz="0" w:space="0" w:color="auto"/>
        <w:right w:val="none" w:sz="0" w:space="0" w:color="auto"/>
      </w:divBdr>
      <w:divsChild>
        <w:div w:id="2080706332">
          <w:marLeft w:val="0"/>
          <w:marRight w:val="0"/>
          <w:marTop w:val="0"/>
          <w:marBottom w:val="0"/>
          <w:divBdr>
            <w:top w:val="none" w:sz="0" w:space="0" w:color="auto"/>
            <w:left w:val="none" w:sz="0" w:space="0" w:color="auto"/>
            <w:bottom w:val="none" w:sz="0" w:space="0" w:color="auto"/>
            <w:right w:val="none" w:sz="0" w:space="0" w:color="auto"/>
          </w:divBdr>
        </w:div>
        <w:div w:id="1076249355">
          <w:marLeft w:val="0"/>
          <w:marRight w:val="0"/>
          <w:marTop w:val="150"/>
          <w:marBottom w:val="150"/>
          <w:divBdr>
            <w:top w:val="single" w:sz="6" w:space="4" w:color="D7D7D7"/>
            <w:left w:val="none" w:sz="0" w:space="0" w:color="auto"/>
            <w:bottom w:val="single" w:sz="6" w:space="4" w:color="D7D7D7"/>
            <w:right w:val="none" w:sz="0" w:space="0" w:color="auto"/>
          </w:divBdr>
        </w:div>
        <w:div w:id="705105141">
          <w:marLeft w:val="0"/>
          <w:marRight w:val="0"/>
          <w:marTop w:val="0"/>
          <w:marBottom w:val="0"/>
          <w:divBdr>
            <w:top w:val="none" w:sz="0" w:space="0" w:color="auto"/>
            <w:left w:val="none" w:sz="0" w:space="0" w:color="auto"/>
            <w:bottom w:val="none" w:sz="0" w:space="0" w:color="auto"/>
            <w:right w:val="none" w:sz="0" w:space="0" w:color="auto"/>
          </w:divBdr>
        </w:div>
      </w:divsChild>
    </w:div>
    <w:div w:id="461311303">
      <w:bodyDiv w:val="1"/>
      <w:marLeft w:val="0"/>
      <w:marRight w:val="0"/>
      <w:marTop w:val="0"/>
      <w:marBottom w:val="0"/>
      <w:divBdr>
        <w:top w:val="none" w:sz="0" w:space="0" w:color="auto"/>
        <w:left w:val="none" w:sz="0" w:space="0" w:color="auto"/>
        <w:bottom w:val="none" w:sz="0" w:space="0" w:color="auto"/>
        <w:right w:val="none" w:sz="0" w:space="0" w:color="auto"/>
      </w:divBdr>
      <w:divsChild>
        <w:div w:id="1142696595">
          <w:marLeft w:val="0"/>
          <w:marRight w:val="0"/>
          <w:marTop w:val="0"/>
          <w:marBottom w:val="0"/>
          <w:divBdr>
            <w:top w:val="none" w:sz="0" w:space="0" w:color="auto"/>
            <w:left w:val="none" w:sz="0" w:space="0" w:color="auto"/>
            <w:bottom w:val="none" w:sz="0" w:space="0" w:color="auto"/>
            <w:right w:val="none" w:sz="0" w:space="0" w:color="auto"/>
          </w:divBdr>
          <w:divsChild>
            <w:div w:id="1594434808">
              <w:marLeft w:val="0"/>
              <w:marRight w:val="0"/>
              <w:marTop w:val="0"/>
              <w:marBottom w:val="0"/>
              <w:divBdr>
                <w:top w:val="none" w:sz="0" w:space="0" w:color="auto"/>
                <w:left w:val="none" w:sz="0" w:space="0" w:color="auto"/>
                <w:bottom w:val="none" w:sz="0" w:space="0" w:color="auto"/>
                <w:right w:val="none" w:sz="0" w:space="0" w:color="auto"/>
              </w:divBdr>
              <w:divsChild>
                <w:div w:id="4362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9337">
          <w:marLeft w:val="0"/>
          <w:marRight w:val="0"/>
          <w:marTop w:val="0"/>
          <w:marBottom w:val="0"/>
          <w:divBdr>
            <w:top w:val="none" w:sz="0" w:space="0" w:color="auto"/>
            <w:left w:val="none" w:sz="0" w:space="0" w:color="auto"/>
            <w:bottom w:val="none" w:sz="0" w:space="0" w:color="auto"/>
            <w:right w:val="none" w:sz="0" w:space="0" w:color="auto"/>
          </w:divBdr>
        </w:div>
      </w:divsChild>
    </w:div>
    <w:div w:id="461654334">
      <w:bodyDiv w:val="1"/>
      <w:marLeft w:val="0"/>
      <w:marRight w:val="0"/>
      <w:marTop w:val="0"/>
      <w:marBottom w:val="0"/>
      <w:divBdr>
        <w:top w:val="none" w:sz="0" w:space="0" w:color="auto"/>
        <w:left w:val="none" w:sz="0" w:space="0" w:color="auto"/>
        <w:bottom w:val="none" w:sz="0" w:space="0" w:color="auto"/>
        <w:right w:val="none" w:sz="0" w:space="0" w:color="auto"/>
      </w:divBdr>
      <w:divsChild>
        <w:div w:id="1721438424">
          <w:marLeft w:val="0"/>
          <w:marRight w:val="0"/>
          <w:marTop w:val="0"/>
          <w:marBottom w:val="0"/>
          <w:divBdr>
            <w:top w:val="none" w:sz="0" w:space="0" w:color="auto"/>
            <w:left w:val="none" w:sz="0" w:space="0" w:color="auto"/>
            <w:bottom w:val="none" w:sz="0" w:space="0" w:color="auto"/>
            <w:right w:val="none" w:sz="0" w:space="0" w:color="auto"/>
          </w:divBdr>
          <w:divsChild>
            <w:div w:id="2112317203">
              <w:marLeft w:val="0"/>
              <w:marRight w:val="0"/>
              <w:marTop w:val="0"/>
              <w:marBottom w:val="0"/>
              <w:divBdr>
                <w:top w:val="none" w:sz="0" w:space="0" w:color="auto"/>
                <w:left w:val="none" w:sz="0" w:space="0" w:color="auto"/>
                <w:bottom w:val="none" w:sz="0" w:space="0" w:color="auto"/>
                <w:right w:val="none" w:sz="0" w:space="0" w:color="auto"/>
              </w:divBdr>
              <w:divsChild>
                <w:div w:id="331766284">
                  <w:marLeft w:val="0"/>
                  <w:marRight w:val="0"/>
                  <w:marTop w:val="0"/>
                  <w:marBottom w:val="0"/>
                  <w:divBdr>
                    <w:top w:val="none" w:sz="0" w:space="0" w:color="auto"/>
                    <w:left w:val="none" w:sz="0" w:space="0" w:color="auto"/>
                    <w:bottom w:val="none" w:sz="0" w:space="0" w:color="auto"/>
                    <w:right w:val="none" w:sz="0" w:space="0" w:color="auto"/>
                  </w:divBdr>
                </w:div>
                <w:div w:id="453444485">
                  <w:marLeft w:val="0"/>
                  <w:marRight w:val="0"/>
                  <w:marTop w:val="150"/>
                  <w:marBottom w:val="150"/>
                  <w:divBdr>
                    <w:top w:val="single" w:sz="6" w:space="4" w:color="D7D7D7"/>
                    <w:left w:val="none" w:sz="0" w:space="0" w:color="auto"/>
                    <w:bottom w:val="single" w:sz="6" w:space="4" w:color="D7D7D7"/>
                    <w:right w:val="none" w:sz="0" w:space="0" w:color="auto"/>
                  </w:divBdr>
                </w:div>
                <w:div w:id="64956615">
                  <w:marLeft w:val="0"/>
                  <w:marRight w:val="0"/>
                  <w:marTop w:val="0"/>
                  <w:marBottom w:val="375"/>
                  <w:divBdr>
                    <w:top w:val="none" w:sz="0" w:space="0" w:color="auto"/>
                    <w:left w:val="none" w:sz="0" w:space="0" w:color="auto"/>
                    <w:bottom w:val="none" w:sz="0" w:space="0" w:color="auto"/>
                    <w:right w:val="none" w:sz="0" w:space="0" w:color="auto"/>
                  </w:divBdr>
                  <w:divsChild>
                    <w:div w:id="442774058">
                      <w:marLeft w:val="0"/>
                      <w:marRight w:val="150"/>
                      <w:marTop w:val="0"/>
                      <w:marBottom w:val="0"/>
                      <w:divBdr>
                        <w:top w:val="none" w:sz="0" w:space="0" w:color="auto"/>
                        <w:left w:val="none" w:sz="0" w:space="0" w:color="auto"/>
                        <w:bottom w:val="none" w:sz="0" w:space="0" w:color="auto"/>
                        <w:right w:val="none" w:sz="0" w:space="0" w:color="auto"/>
                      </w:divBdr>
                    </w:div>
                  </w:divsChild>
                </w:div>
                <w:div w:id="16661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33088">
          <w:marLeft w:val="0"/>
          <w:marRight w:val="0"/>
          <w:marTop w:val="0"/>
          <w:marBottom w:val="0"/>
          <w:divBdr>
            <w:top w:val="none" w:sz="0" w:space="0" w:color="auto"/>
            <w:left w:val="none" w:sz="0" w:space="0" w:color="auto"/>
            <w:bottom w:val="none" w:sz="0" w:space="0" w:color="auto"/>
            <w:right w:val="none" w:sz="0" w:space="0" w:color="auto"/>
          </w:divBdr>
          <w:divsChild>
            <w:div w:id="751858901">
              <w:marLeft w:val="0"/>
              <w:marRight w:val="0"/>
              <w:marTop w:val="0"/>
              <w:marBottom w:val="300"/>
              <w:divBdr>
                <w:top w:val="none" w:sz="0" w:space="0" w:color="auto"/>
                <w:left w:val="none" w:sz="0" w:space="0" w:color="auto"/>
                <w:bottom w:val="none" w:sz="0" w:space="0" w:color="auto"/>
                <w:right w:val="none" w:sz="0" w:space="0" w:color="auto"/>
              </w:divBdr>
              <w:divsChild>
                <w:div w:id="809786799">
                  <w:marLeft w:val="0"/>
                  <w:marRight w:val="0"/>
                  <w:marTop w:val="0"/>
                  <w:marBottom w:val="0"/>
                  <w:divBdr>
                    <w:top w:val="none" w:sz="0" w:space="0" w:color="auto"/>
                    <w:left w:val="none" w:sz="0" w:space="0" w:color="auto"/>
                    <w:bottom w:val="none" w:sz="0" w:space="0" w:color="auto"/>
                    <w:right w:val="none" w:sz="0" w:space="0" w:color="auto"/>
                  </w:divBdr>
                </w:div>
              </w:divsChild>
            </w:div>
            <w:div w:id="699623502">
              <w:marLeft w:val="0"/>
              <w:marRight w:val="0"/>
              <w:marTop w:val="0"/>
              <w:marBottom w:val="300"/>
              <w:divBdr>
                <w:top w:val="none" w:sz="0" w:space="0" w:color="auto"/>
                <w:left w:val="none" w:sz="0" w:space="0" w:color="auto"/>
                <w:bottom w:val="none" w:sz="0" w:space="0" w:color="auto"/>
                <w:right w:val="none" w:sz="0" w:space="0" w:color="auto"/>
              </w:divBdr>
              <w:divsChild>
                <w:div w:id="830026069">
                  <w:marLeft w:val="0"/>
                  <w:marRight w:val="0"/>
                  <w:marTop w:val="0"/>
                  <w:marBottom w:val="0"/>
                  <w:divBdr>
                    <w:top w:val="none" w:sz="0" w:space="0" w:color="auto"/>
                    <w:left w:val="none" w:sz="0" w:space="0" w:color="auto"/>
                    <w:bottom w:val="none" w:sz="0" w:space="0" w:color="auto"/>
                    <w:right w:val="none" w:sz="0" w:space="0" w:color="auto"/>
                  </w:divBdr>
                </w:div>
              </w:divsChild>
            </w:div>
            <w:div w:id="1872912753">
              <w:marLeft w:val="0"/>
              <w:marRight w:val="0"/>
              <w:marTop w:val="0"/>
              <w:marBottom w:val="300"/>
              <w:divBdr>
                <w:top w:val="none" w:sz="0" w:space="0" w:color="auto"/>
                <w:left w:val="none" w:sz="0" w:space="0" w:color="auto"/>
                <w:bottom w:val="none" w:sz="0" w:space="0" w:color="auto"/>
                <w:right w:val="none" w:sz="0" w:space="0" w:color="auto"/>
              </w:divBdr>
              <w:divsChild>
                <w:div w:id="1562981319">
                  <w:marLeft w:val="0"/>
                  <w:marRight w:val="0"/>
                  <w:marTop w:val="0"/>
                  <w:marBottom w:val="0"/>
                  <w:divBdr>
                    <w:top w:val="none" w:sz="0" w:space="0" w:color="auto"/>
                    <w:left w:val="none" w:sz="0" w:space="0" w:color="auto"/>
                    <w:bottom w:val="none" w:sz="0" w:space="0" w:color="auto"/>
                    <w:right w:val="none" w:sz="0" w:space="0" w:color="auto"/>
                  </w:divBdr>
                </w:div>
              </w:divsChild>
            </w:div>
            <w:div w:id="2124834657">
              <w:marLeft w:val="0"/>
              <w:marRight w:val="0"/>
              <w:marTop w:val="0"/>
              <w:marBottom w:val="0"/>
              <w:divBdr>
                <w:top w:val="none" w:sz="0" w:space="0" w:color="auto"/>
                <w:left w:val="none" w:sz="0" w:space="0" w:color="auto"/>
                <w:bottom w:val="none" w:sz="0" w:space="0" w:color="auto"/>
                <w:right w:val="none" w:sz="0" w:space="0" w:color="auto"/>
              </w:divBdr>
              <w:divsChild>
                <w:div w:id="1414812047">
                  <w:marLeft w:val="0"/>
                  <w:marRight w:val="0"/>
                  <w:marTop w:val="0"/>
                  <w:marBottom w:val="0"/>
                  <w:divBdr>
                    <w:top w:val="none" w:sz="0" w:space="0" w:color="auto"/>
                    <w:left w:val="none" w:sz="0" w:space="0" w:color="auto"/>
                    <w:bottom w:val="none" w:sz="0" w:space="0" w:color="auto"/>
                    <w:right w:val="none" w:sz="0" w:space="0" w:color="auto"/>
                  </w:divBdr>
                  <w:divsChild>
                    <w:div w:id="1159231425">
                      <w:marLeft w:val="0"/>
                      <w:marRight w:val="0"/>
                      <w:marTop w:val="0"/>
                      <w:marBottom w:val="0"/>
                      <w:divBdr>
                        <w:top w:val="none" w:sz="0" w:space="0" w:color="auto"/>
                        <w:left w:val="none" w:sz="0" w:space="0" w:color="auto"/>
                        <w:bottom w:val="none" w:sz="0" w:space="0" w:color="auto"/>
                        <w:right w:val="none" w:sz="0" w:space="0" w:color="auto"/>
                      </w:divBdr>
                      <w:divsChild>
                        <w:div w:id="1295407194">
                          <w:marLeft w:val="0"/>
                          <w:marRight w:val="0"/>
                          <w:marTop w:val="0"/>
                          <w:marBottom w:val="0"/>
                          <w:divBdr>
                            <w:top w:val="none" w:sz="0" w:space="0" w:color="auto"/>
                            <w:left w:val="none" w:sz="0" w:space="0" w:color="auto"/>
                            <w:bottom w:val="none" w:sz="0" w:space="0" w:color="auto"/>
                            <w:right w:val="none" w:sz="0" w:space="0" w:color="auto"/>
                          </w:divBdr>
                        </w:div>
                        <w:div w:id="6797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05903">
          <w:marLeft w:val="0"/>
          <w:marRight w:val="0"/>
          <w:marTop w:val="750"/>
          <w:marBottom w:val="0"/>
          <w:divBdr>
            <w:top w:val="none" w:sz="0" w:space="0" w:color="auto"/>
            <w:left w:val="none" w:sz="0" w:space="0" w:color="auto"/>
            <w:bottom w:val="none" w:sz="0" w:space="0" w:color="auto"/>
            <w:right w:val="none" w:sz="0" w:space="0" w:color="auto"/>
          </w:divBdr>
          <w:divsChild>
            <w:div w:id="544098655">
              <w:marLeft w:val="0"/>
              <w:marRight w:val="0"/>
              <w:marTop w:val="0"/>
              <w:marBottom w:val="0"/>
              <w:divBdr>
                <w:top w:val="none" w:sz="0" w:space="0" w:color="auto"/>
                <w:left w:val="none" w:sz="0" w:space="0" w:color="auto"/>
                <w:bottom w:val="none" w:sz="0" w:space="0" w:color="auto"/>
                <w:right w:val="none" w:sz="0" w:space="0" w:color="auto"/>
              </w:divBdr>
              <w:divsChild>
                <w:div w:id="2036809189">
                  <w:marLeft w:val="0"/>
                  <w:marRight w:val="0"/>
                  <w:marTop w:val="0"/>
                  <w:marBottom w:val="0"/>
                  <w:divBdr>
                    <w:top w:val="none" w:sz="0" w:space="0" w:color="auto"/>
                    <w:left w:val="none" w:sz="0" w:space="0" w:color="auto"/>
                    <w:bottom w:val="none" w:sz="0" w:space="0" w:color="auto"/>
                    <w:right w:val="none" w:sz="0" w:space="0" w:color="auto"/>
                  </w:divBdr>
                  <w:divsChild>
                    <w:div w:id="1760327351">
                      <w:marLeft w:val="0"/>
                      <w:marRight w:val="0"/>
                      <w:marTop w:val="0"/>
                      <w:marBottom w:val="0"/>
                      <w:divBdr>
                        <w:top w:val="none" w:sz="0" w:space="0" w:color="auto"/>
                        <w:left w:val="none" w:sz="0" w:space="0" w:color="auto"/>
                        <w:bottom w:val="none" w:sz="0" w:space="0" w:color="auto"/>
                        <w:right w:val="none" w:sz="0" w:space="0" w:color="auto"/>
                      </w:divBdr>
                      <w:divsChild>
                        <w:div w:id="1010327985">
                          <w:marLeft w:val="0"/>
                          <w:marRight w:val="0"/>
                          <w:marTop w:val="0"/>
                          <w:marBottom w:val="0"/>
                          <w:divBdr>
                            <w:top w:val="none" w:sz="0" w:space="0" w:color="auto"/>
                            <w:left w:val="none" w:sz="0" w:space="0" w:color="auto"/>
                            <w:bottom w:val="none" w:sz="0" w:space="0" w:color="auto"/>
                            <w:right w:val="none" w:sz="0" w:space="0" w:color="auto"/>
                          </w:divBdr>
                          <w:divsChild>
                            <w:div w:id="698554278">
                              <w:marLeft w:val="0"/>
                              <w:marRight w:val="0"/>
                              <w:marTop w:val="0"/>
                              <w:marBottom w:val="0"/>
                              <w:divBdr>
                                <w:top w:val="none" w:sz="0" w:space="0" w:color="auto"/>
                                <w:left w:val="none" w:sz="0" w:space="0" w:color="auto"/>
                                <w:bottom w:val="none" w:sz="0" w:space="0" w:color="auto"/>
                                <w:right w:val="none" w:sz="0" w:space="0" w:color="auto"/>
                              </w:divBdr>
                              <w:divsChild>
                                <w:div w:id="1847358308">
                                  <w:marLeft w:val="0"/>
                                  <w:marRight w:val="0"/>
                                  <w:marTop w:val="0"/>
                                  <w:marBottom w:val="0"/>
                                  <w:divBdr>
                                    <w:top w:val="none" w:sz="0" w:space="0" w:color="auto"/>
                                    <w:left w:val="none" w:sz="0" w:space="0" w:color="auto"/>
                                    <w:bottom w:val="none" w:sz="0" w:space="0" w:color="auto"/>
                                    <w:right w:val="none" w:sz="0" w:space="0" w:color="auto"/>
                                  </w:divBdr>
                                </w:div>
                                <w:div w:id="2045785907">
                                  <w:marLeft w:val="0"/>
                                  <w:marRight w:val="0"/>
                                  <w:marTop w:val="0"/>
                                  <w:marBottom w:val="0"/>
                                  <w:divBdr>
                                    <w:top w:val="none" w:sz="0" w:space="0" w:color="auto"/>
                                    <w:left w:val="none" w:sz="0" w:space="0" w:color="auto"/>
                                    <w:bottom w:val="none" w:sz="0" w:space="0" w:color="auto"/>
                                    <w:right w:val="none" w:sz="0" w:space="0" w:color="auto"/>
                                  </w:divBdr>
                                </w:div>
                              </w:divsChild>
                            </w:div>
                            <w:div w:id="1292786353">
                              <w:marLeft w:val="0"/>
                              <w:marRight w:val="0"/>
                              <w:marTop w:val="0"/>
                              <w:marBottom w:val="0"/>
                              <w:divBdr>
                                <w:top w:val="none" w:sz="0" w:space="0" w:color="auto"/>
                                <w:left w:val="none" w:sz="0" w:space="0" w:color="auto"/>
                                <w:bottom w:val="none" w:sz="0" w:space="0" w:color="auto"/>
                                <w:right w:val="none" w:sz="0" w:space="0" w:color="auto"/>
                              </w:divBdr>
                              <w:divsChild>
                                <w:div w:id="400182624">
                                  <w:marLeft w:val="0"/>
                                  <w:marRight w:val="0"/>
                                  <w:marTop w:val="0"/>
                                  <w:marBottom w:val="0"/>
                                  <w:divBdr>
                                    <w:top w:val="none" w:sz="0" w:space="0" w:color="auto"/>
                                    <w:left w:val="none" w:sz="0" w:space="0" w:color="auto"/>
                                    <w:bottom w:val="none" w:sz="0" w:space="0" w:color="auto"/>
                                    <w:right w:val="none" w:sz="0" w:space="0" w:color="auto"/>
                                  </w:divBdr>
                                </w:div>
                                <w:div w:id="175460526">
                                  <w:marLeft w:val="0"/>
                                  <w:marRight w:val="0"/>
                                  <w:marTop w:val="0"/>
                                  <w:marBottom w:val="0"/>
                                  <w:divBdr>
                                    <w:top w:val="none" w:sz="0" w:space="0" w:color="auto"/>
                                    <w:left w:val="none" w:sz="0" w:space="0" w:color="auto"/>
                                    <w:bottom w:val="none" w:sz="0" w:space="0" w:color="auto"/>
                                    <w:right w:val="none" w:sz="0" w:space="0" w:color="auto"/>
                                  </w:divBdr>
                                </w:div>
                              </w:divsChild>
                            </w:div>
                            <w:div w:id="969751343">
                              <w:marLeft w:val="0"/>
                              <w:marRight w:val="0"/>
                              <w:marTop w:val="0"/>
                              <w:marBottom w:val="0"/>
                              <w:divBdr>
                                <w:top w:val="none" w:sz="0" w:space="0" w:color="auto"/>
                                <w:left w:val="none" w:sz="0" w:space="0" w:color="auto"/>
                                <w:bottom w:val="none" w:sz="0" w:space="0" w:color="auto"/>
                                <w:right w:val="none" w:sz="0" w:space="0" w:color="auto"/>
                              </w:divBdr>
                              <w:divsChild>
                                <w:div w:id="2145463104">
                                  <w:marLeft w:val="0"/>
                                  <w:marRight w:val="0"/>
                                  <w:marTop w:val="0"/>
                                  <w:marBottom w:val="0"/>
                                  <w:divBdr>
                                    <w:top w:val="none" w:sz="0" w:space="0" w:color="auto"/>
                                    <w:left w:val="none" w:sz="0" w:space="0" w:color="auto"/>
                                    <w:bottom w:val="none" w:sz="0" w:space="0" w:color="auto"/>
                                    <w:right w:val="none" w:sz="0" w:space="0" w:color="auto"/>
                                  </w:divBdr>
                                </w:div>
                                <w:div w:id="1177309605">
                                  <w:marLeft w:val="0"/>
                                  <w:marRight w:val="0"/>
                                  <w:marTop w:val="0"/>
                                  <w:marBottom w:val="0"/>
                                  <w:divBdr>
                                    <w:top w:val="none" w:sz="0" w:space="0" w:color="auto"/>
                                    <w:left w:val="none" w:sz="0" w:space="0" w:color="auto"/>
                                    <w:bottom w:val="none" w:sz="0" w:space="0" w:color="auto"/>
                                    <w:right w:val="none" w:sz="0" w:space="0" w:color="auto"/>
                                  </w:divBdr>
                                </w:div>
                              </w:divsChild>
                            </w:div>
                            <w:div w:id="91436549">
                              <w:marLeft w:val="0"/>
                              <w:marRight w:val="0"/>
                              <w:marTop w:val="0"/>
                              <w:marBottom w:val="0"/>
                              <w:divBdr>
                                <w:top w:val="none" w:sz="0" w:space="0" w:color="auto"/>
                                <w:left w:val="none" w:sz="0" w:space="0" w:color="auto"/>
                                <w:bottom w:val="none" w:sz="0" w:space="0" w:color="auto"/>
                                <w:right w:val="none" w:sz="0" w:space="0" w:color="auto"/>
                              </w:divBdr>
                              <w:divsChild>
                                <w:div w:id="763306504">
                                  <w:marLeft w:val="0"/>
                                  <w:marRight w:val="0"/>
                                  <w:marTop w:val="0"/>
                                  <w:marBottom w:val="0"/>
                                  <w:divBdr>
                                    <w:top w:val="none" w:sz="0" w:space="0" w:color="auto"/>
                                    <w:left w:val="none" w:sz="0" w:space="0" w:color="auto"/>
                                    <w:bottom w:val="none" w:sz="0" w:space="0" w:color="auto"/>
                                    <w:right w:val="none" w:sz="0" w:space="0" w:color="auto"/>
                                  </w:divBdr>
                                </w:div>
                                <w:div w:id="831263342">
                                  <w:marLeft w:val="0"/>
                                  <w:marRight w:val="0"/>
                                  <w:marTop w:val="0"/>
                                  <w:marBottom w:val="0"/>
                                  <w:divBdr>
                                    <w:top w:val="none" w:sz="0" w:space="0" w:color="auto"/>
                                    <w:left w:val="none" w:sz="0" w:space="0" w:color="auto"/>
                                    <w:bottom w:val="none" w:sz="0" w:space="0" w:color="auto"/>
                                    <w:right w:val="none" w:sz="0" w:space="0" w:color="auto"/>
                                  </w:divBdr>
                                </w:div>
                              </w:divsChild>
                            </w:div>
                            <w:div w:id="17493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847250">
      <w:bodyDiv w:val="1"/>
      <w:marLeft w:val="0"/>
      <w:marRight w:val="0"/>
      <w:marTop w:val="0"/>
      <w:marBottom w:val="0"/>
      <w:divBdr>
        <w:top w:val="none" w:sz="0" w:space="0" w:color="auto"/>
        <w:left w:val="none" w:sz="0" w:space="0" w:color="auto"/>
        <w:bottom w:val="none" w:sz="0" w:space="0" w:color="auto"/>
        <w:right w:val="none" w:sz="0" w:space="0" w:color="auto"/>
      </w:divBdr>
      <w:divsChild>
        <w:div w:id="680087596">
          <w:marLeft w:val="0"/>
          <w:marRight w:val="0"/>
          <w:marTop w:val="0"/>
          <w:marBottom w:val="0"/>
          <w:divBdr>
            <w:top w:val="none" w:sz="0" w:space="0" w:color="auto"/>
            <w:left w:val="none" w:sz="0" w:space="0" w:color="auto"/>
            <w:bottom w:val="none" w:sz="0" w:space="0" w:color="auto"/>
            <w:right w:val="none" w:sz="0" w:space="0" w:color="auto"/>
          </w:divBdr>
        </w:div>
        <w:div w:id="1024598559">
          <w:marLeft w:val="0"/>
          <w:marRight w:val="0"/>
          <w:marTop w:val="0"/>
          <w:marBottom w:val="0"/>
          <w:divBdr>
            <w:top w:val="none" w:sz="0" w:space="0" w:color="auto"/>
            <w:left w:val="none" w:sz="0" w:space="0" w:color="auto"/>
            <w:bottom w:val="none" w:sz="0" w:space="0" w:color="auto"/>
            <w:right w:val="none" w:sz="0" w:space="0" w:color="auto"/>
          </w:divBdr>
        </w:div>
      </w:divsChild>
    </w:div>
    <w:div w:id="463038229">
      <w:bodyDiv w:val="1"/>
      <w:marLeft w:val="0"/>
      <w:marRight w:val="0"/>
      <w:marTop w:val="0"/>
      <w:marBottom w:val="0"/>
      <w:divBdr>
        <w:top w:val="none" w:sz="0" w:space="0" w:color="auto"/>
        <w:left w:val="none" w:sz="0" w:space="0" w:color="auto"/>
        <w:bottom w:val="none" w:sz="0" w:space="0" w:color="auto"/>
        <w:right w:val="none" w:sz="0" w:space="0" w:color="auto"/>
      </w:divBdr>
    </w:div>
    <w:div w:id="464665632">
      <w:bodyDiv w:val="1"/>
      <w:marLeft w:val="0"/>
      <w:marRight w:val="0"/>
      <w:marTop w:val="0"/>
      <w:marBottom w:val="0"/>
      <w:divBdr>
        <w:top w:val="none" w:sz="0" w:space="0" w:color="auto"/>
        <w:left w:val="none" w:sz="0" w:space="0" w:color="auto"/>
        <w:bottom w:val="none" w:sz="0" w:space="0" w:color="auto"/>
        <w:right w:val="none" w:sz="0" w:space="0" w:color="auto"/>
      </w:divBdr>
    </w:div>
    <w:div w:id="464741366">
      <w:bodyDiv w:val="1"/>
      <w:marLeft w:val="0"/>
      <w:marRight w:val="0"/>
      <w:marTop w:val="0"/>
      <w:marBottom w:val="0"/>
      <w:divBdr>
        <w:top w:val="none" w:sz="0" w:space="0" w:color="auto"/>
        <w:left w:val="none" w:sz="0" w:space="0" w:color="auto"/>
        <w:bottom w:val="none" w:sz="0" w:space="0" w:color="auto"/>
        <w:right w:val="none" w:sz="0" w:space="0" w:color="auto"/>
      </w:divBdr>
      <w:divsChild>
        <w:div w:id="962464901">
          <w:marLeft w:val="0"/>
          <w:marRight w:val="0"/>
          <w:marTop w:val="0"/>
          <w:marBottom w:val="0"/>
          <w:divBdr>
            <w:top w:val="none" w:sz="0" w:space="0" w:color="auto"/>
            <w:left w:val="none" w:sz="0" w:space="0" w:color="auto"/>
            <w:bottom w:val="none" w:sz="0" w:space="0" w:color="auto"/>
            <w:right w:val="none" w:sz="0" w:space="0" w:color="auto"/>
          </w:divBdr>
          <w:divsChild>
            <w:div w:id="186914242">
              <w:marLeft w:val="0"/>
              <w:marRight w:val="0"/>
              <w:marTop w:val="0"/>
              <w:marBottom w:val="0"/>
              <w:divBdr>
                <w:top w:val="none" w:sz="0" w:space="0" w:color="auto"/>
                <w:left w:val="none" w:sz="0" w:space="0" w:color="auto"/>
                <w:bottom w:val="none" w:sz="0" w:space="0" w:color="auto"/>
                <w:right w:val="none" w:sz="0" w:space="0" w:color="auto"/>
              </w:divBdr>
              <w:divsChild>
                <w:div w:id="19253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5366">
          <w:marLeft w:val="0"/>
          <w:marRight w:val="0"/>
          <w:marTop w:val="0"/>
          <w:marBottom w:val="0"/>
          <w:divBdr>
            <w:top w:val="none" w:sz="0" w:space="0" w:color="auto"/>
            <w:left w:val="none" w:sz="0" w:space="0" w:color="auto"/>
            <w:bottom w:val="none" w:sz="0" w:space="0" w:color="auto"/>
            <w:right w:val="none" w:sz="0" w:space="0" w:color="auto"/>
          </w:divBdr>
        </w:div>
      </w:divsChild>
    </w:div>
    <w:div w:id="465127742">
      <w:bodyDiv w:val="1"/>
      <w:marLeft w:val="0"/>
      <w:marRight w:val="0"/>
      <w:marTop w:val="0"/>
      <w:marBottom w:val="0"/>
      <w:divBdr>
        <w:top w:val="none" w:sz="0" w:space="0" w:color="auto"/>
        <w:left w:val="none" w:sz="0" w:space="0" w:color="auto"/>
        <w:bottom w:val="none" w:sz="0" w:space="0" w:color="auto"/>
        <w:right w:val="none" w:sz="0" w:space="0" w:color="auto"/>
      </w:divBdr>
      <w:divsChild>
        <w:div w:id="2073041245">
          <w:marLeft w:val="0"/>
          <w:marRight w:val="0"/>
          <w:marTop w:val="0"/>
          <w:marBottom w:val="0"/>
          <w:divBdr>
            <w:top w:val="none" w:sz="0" w:space="0" w:color="auto"/>
            <w:left w:val="none" w:sz="0" w:space="0" w:color="auto"/>
            <w:bottom w:val="none" w:sz="0" w:space="0" w:color="auto"/>
            <w:right w:val="none" w:sz="0" w:space="0" w:color="auto"/>
          </w:divBdr>
        </w:div>
      </w:divsChild>
    </w:div>
    <w:div w:id="465857888">
      <w:bodyDiv w:val="1"/>
      <w:marLeft w:val="0"/>
      <w:marRight w:val="0"/>
      <w:marTop w:val="0"/>
      <w:marBottom w:val="0"/>
      <w:divBdr>
        <w:top w:val="none" w:sz="0" w:space="0" w:color="auto"/>
        <w:left w:val="none" w:sz="0" w:space="0" w:color="auto"/>
        <w:bottom w:val="none" w:sz="0" w:space="0" w:color="auto"/>
        <w:right w:val="none" w:sz="0" w:space="0" w:color="auto"/>
      </w:divBdr>
      <w:divsChild>
        <w:div w:id="66847548">
          <w:marLeft w:val="0"/>
          <w:marRight w:val="0"/>
          <w:marTop w:val="0"/>
          <w:marBottom w:val="0"/>
          <w:divBdr>
            <w:top w:val="none" w:sz="0" w:space="0" w:color="auto"/>
            <w:left w:val="none" w:sz="0" w:space="0" w:color="auto"/>
            <w:bottom w:val="none" w:sz="0" w:space="0" w:color="auto"/>
            <w:right w:val="none" w:sz="0" w:space="0" w:color="auto"/>
          </w:divBdr>
          <w:divsChild>
            <w:div w:id="792023372">
              <w:marLeft w:val="0"/>
              <w:marRight w:val="0"/>
              <w:marTop w:val="0"/>
              <w:marBottom w:val="0"/>
              <w:divBdr>
                <w:top w:val="none" w:sz="0" w:space="0" w:color="auto"/>
                <w:left w:val="none" w:sz="0" w:space="0" w:color="auto"/>
                <w:bottom w:val="none" w:sz="0" w:space="0" w:color="auto"/>
                <w:right w:val="none" w:sz="0" w:space="0" w:color="auto"/>
              </w:divBdr>
              <w:divsChild>
                <w:div w:id="20311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48916">
      <w:bodyDiv w:val="1"/>
      <w:marLeft w:val="0"/>
      <w:marRight w:val="0"/>
      <w:marTop w:val="0"/>
      <w:marBottom w:val="0"/>
      <w:divBdr>
        <w:top w:val="none" w:sz="0" w:space="0" w:color="auto"/>
        <w:left w:val="none" w:sz="0" w:space="0" w:color="auto"/>
        <w:bottom w:val="none" w:sz="0" w:space="0" w:color="auto"/>
        <w:right w:val="none" w:sz="0" w:space="0" w:color="auto"/>
      </w:divBdr>
      <w:divsChild>
        <w:div w:id="720179856">
          <w:marLeft w:val="0"/>
          <w:marRight w:val="0"/>
          <w:marTop w:val="0"/>
          <w:marBottom w:val="0"/>
          <w:divBdr>
            <w:top w:val="none" w:sz="0" w:space="0" w:color="auto"/>
            <w:left w:val="none" w:sz="0" w:space="0" w:color="auto"/>
            <w:bottom w:val="none" w:sz="0" w:space="0" w:color="auto"/>
            <w:right w:val="none" w:sz="0" w:space="0" w:color="auto"/>
          </w:divBdr>
          <w:divsChild>
            <w:div w:id="530069425">
              <w:marLeft w:val="0"/>
              <w:marRight w:val="0"/>
              <w:marTop w:val="0"/>
              <w:marBottom w:val="0"/>
              <w:divBdr>
                <w:top w:val="none" w:sz="0" w:space="0" w:color="auto"/>
                <w:left w:val="none" w:sz="0" w:space="0" w:color="auto"/>
                <w:bottom w:val="none" w:sz="0" w:space="0" w:color="auto"/>
                <w:right w:val="none" w:sz="0" w:space="0" w:color="auto"/>
              </w:divBdr>
            </w:div>
          </w:divsChild>
        </w:div>
        <w:div w:id="930966916">
          <w:marLeft w:val="0"/>
          <w:marRight w:val="0"/>
          <w:marTop w:val="0"/>
          <w:marBottom w:val="0"/>
          <w:divBdr>
            <w:top w:val="none" w:sz="0" w:space="0" w:color="auto"/>
            <w:left w:val="none" w:sz="0" w:space="0" w:color="auto"/>
            <w:bottom w:val="none" w:sz="0" w:space="0" w:color="auto"/>
            <w:right w:val="none" w:sz="0" w:space="0" w:color="auto"/>
          </w:divBdr>
        </w:div>
      </w:divsChild>
    </w:div>
    <w:div w:id="466438853">
      <w:bodyDiv w:val="1"/>
      <w:marLeft w:val="0"/>
      <w:marRight w:val="0"/>
      <w:marTop w:val="0"/>
      <w:marBottom w:val="0"/>
      <w:divBdr>
        <w:top w:val="none" w:sz="0" w:space="0" w:color="auto"/>
        <w:left w:val="none" w:sz="0" w:space="0" w:color="auto"/>
        <w:bottom w:val="none" w:sz="0" w:space="0" w:color="auto"/>
        <w:right w:val="none" w:sz="0" w:space="0" w:color="auto"/>
      </w:divBdr>
    </w:div>
    <w:div w:id="466702043">
      <w:bodyDiv w:val="1"/>
      <w:marLeft w:val="0"/>
      <w:marRight w:val="0"/>
      <w:marTop w:val="0"/>
      <w:marBottom w:val="0"/>
      <w:divBdr>
        <w:top w:val="none" w:sz="0" w:space="0" w:color="auto"/>
        <w:left w:val="none" w:sz="0" w:space="0" w:color="auto"/>
        <w:bottom w:val="none" w:sz="0" w:space="0" w:color="auto"/>
        <w:right w:val="none" w:sz="0" w:space="0" w:color="auto"/>
      </w:divBdr>
      <w:divsChild>
        <w:div w:id="2020740461">
          <w:marLeft w:val="0"/>
          <w:marRight w:val="0"/>
          <w:marTop w:val="0"/>
          <w:marBottom w:val="0"/>
          <w:divBdr>
            <w:top w:val="none" w:sz="0" w:space="0" w:color="auto"/>
            <w:left w:val="none" w:sz="0" w:space="0" w:color="auto"/>
            <w:bottom w:val="none" w:sz="0" w:space="0" w:color="auto"/>
            <w:right w:val="none" w:sz="0" w:space="0" w:color="auto"/>
          </w:divBdr>
          <w:divsChild>
            <w:div w:id="2095471475">
              <w:marLeft w:val="0"/>
              <w:marRight w:val="0"/>
              <w:marTop w:val="0"/>
              <w:marBottom w:val="0"/>
              <w:divBdr>
                <w:top w:val="none" w:sz="0" w:space="0" w:color="auto"/>
                <w:left w:val="none" w:sz="0" w:space="0" w:color="auto"/>
                <w:bottom w:val="single" w:sz="6" w:space="8" w:color="DDDDDD"/>
                <w:right w:val="none" w:sz="0" w:space="0" w:color="auto"/>
              </w:divBdr>
              <w:divsChild>
                <w:div w:id="12195547">
                  <w:marLeft w:val="0"/>
                  <w:marRight w:val="150"/>
                  <w:marTop w:val="45"/>
                  <w:marBottom w:val="75"/>
                  <w:divBdr>
                    <w:top w:val="none" w:sz="0" w:space="0" w:color="auto"/>
                    <w:left w:val="none" w:sz="0" w:space="0" w:color="auto"/>
                    <w:bottom w:val="none" w:sz="0" w:space="0" w:color="auto"/>
                    <w:right w:val="none" w:sz="0" w:space="0" w:color="auto"/>
                  </w:divBdr>
                  <w:divsChild>
                    <w:div w:id="762070795">
                      <w:marLeft w:val="0"/>
                      <w:marRight w:val="0"/>
                      <w:marTop w:val="0"/>
                      <w:marBottom w:val="0"/>
                      <w:divBdr>
                        <w:top w:val="none" w:sz="0" w:space="0" w:color="auto"/>
                        <w:left w:val="none" w:sz="0" w:space="0" w:color="auto"/>
                        <w:bottom w:val="none" w:sz="0" w:space="0" w:color="auto"/>
                        <w:right w:val="none" w:sz="0" w:space="0" w:color="auto"/>
                      </w:divBdr>
                      <w:divsChild>
                        <w:div w:id="1125738641">
                          <w:marLeft w:val="0"/>
                          <w:marRight w:val="0"/>
                          <w:marTop w:val="0"/>
                          <w:marBottom w:val="0"/>
                          <w:divBdr>
                            <w:top w:val="none" w:sz="0" w:space="0" w:color="auto"/>
                            <w:left w:val="none" w:sz="0" w:space="0" w:color="auto"/>
                            <w:bottom w:val="none" w:sz="0" w:space="0" w:color="auto"/>
                            <w:right w:val="none" w:sz="0" w:space="0" w:color="auto"/>
                          </w:divBdr>
                          <w:divsChild>
                            <w:div w:id="1954634687">
                              <w:marLeft w:val="0"/>
                              <w:marRight w:val="0"/>
                              <w:marTop w:val="0"/>
                              <w:marBottom w:val="0"/>
                              <w:divBdr>
                                <w:top w:val="none" w:sz="0" w:space="0" w:color="auto"/>
                                <w:left w:val="none" w:sz="0" w:space="0" w:color="auto"/>
                                <w:bottom w:val="none" w:sz="0" w:space="0" w:color="auto"/>
                                <w:right w:val="none" w:sz="0" w:space="0" w:color="auto"/>
                              </w:divBdr>
                              <w:divsChild>
                                <w:div w:id="453913990">
                                  <w:marLeft w:val="0"/>
                                  <w:marRight w:val="0"/>
                                  <w:marTop w:val="0"/>
                                  <w:marBottom w:val="0"/>
                                  <w:divBdr>
                                    <w:top w:val="none" w:sz="0" w:space="0" w:color="auto"/>
                                    <w:left w:val="none" w:sz="0" w:space="0" w:color="auto"/>
                                    <w:bottom w:val="none" w:sz="0" w:space="0" w:color="auto"/>
                                    <w:right w:val="none" w:sz="0" w:space="0" w:color="auto"/>
                                  </w:divBdr>
                                  <w:divsChild>
                                    <w:div w:id="18850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490704">
                  <w:marLeft w:val="0"/>
                  <w:marRight w:val="0"/>
                  <w:marTop w:val="0"/>
                  <w:marBottom w:val="0"/>
                  <w:divBdr>
                    <w:top w:val="none" w:sz="0" w:space="0" w:color="auto"/>
                    <w:left w:val="none" w:sz="0" w:space="0" w:color="auto"/>
                    <w:bottom w:val="none" w:sz="0" w:space="0" w:color="auto"/>
                    <w:right w:val="none" w:sz="0" w:space="0" w:color="auto"/>
                  </w:divBdr>
                  <w:divsChild>
                    <w:div w:id="1645045311">
                      <w:marLeft w:val="0"/>
                      <w:marRight w:val="0"/>
                      <w:marTop w:val="0"/>
                      <w:marBottom w:val="0"/>
                      <w:divBdr>
                        <w:top w:val="none" w:sz="0" w:space="0" w:color="auto"/>
                        <w:left w:val="none" w:sz="0" w:space="0" w:color="auto"/>
                        <w:bottom w:val="none" w:sz="0" w:space="0" w:color="auto"/>
                        <w:right w:val="none" w:sz="0" w:space="0" w:color="auto"/>
                      </w:divBdr>
                    </w:div>
                    <w:div w:id="747003577">
                      <w:marLeft w:val="0"/>
                      <w:marRight w:val="0"/>
                      <w:marTop w:val="0"/>
                      <w:marBottom w:val="0"/>
                      <w:divBdr>
                        <w:top w:val="none" w:sz="0" w:space="0" w:color="auto"/>
                        <w:left w:val="none" w:sz="0" w:space="0" w:color="auto"/>
                        <w:bottom w:val="none" w:sz="0" w:space="0" w:color="auto"/>
                        <w:right w:val="none" w:sz="0" w:space="0" w:color="auto"/>
                      </w:divBdr>
                      <w:divsChild>
                        <w:div w:id="1143348804">
                          <w:marLeft w:val="0"/>
                          <w:marRight w:val="0"/>
                          <w:marTop w:val="0"/>
                          <w:marBottom w:val="0"/>
                          <w:divBdr>
                            <w:top w:val="none" w:sz="0" w:space="0" w:color="auto"/>
                            <w:left w:val="none" w:sz="0" w:space="0" w:color="auto"/>
                            <w:bottom w:val="none" w:sz="0" w:space="0" w:color="auto"/>
                            <w:right w:val="none" w:sz="0" w:space="0" w:color="auto"/>
                          </w:divBdr>
                          <w:divsChild>
                            <w:div w:id="9196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5866">
                  <w:marLeft w:val="0"/>
                  <w:marRight w:val="0"/>
                  <w:marTop w:val="0"/>
                  <w:marBottom w:val="0"/>
                  <w:divBdr>
                    <w:top w:val="none" w:sz="0" w:space="0" w:color="auto"/>
                    <w:left w:val="none" w:sz="0" w:space="0" w:color="auto"/>
                    <w:bottom w:val="none" w:sz="0" w:space="0" w:color="auto"/>
                    <w:right w:val="none" w:sz="0" w:space="0" w:color="auto"/>
                  </w:divBdr>
                  <w:divsChild>
                    <w:div w:id="1839299782">
                      <w:marLeft w:val="0"/>
                      <w:marRight w:val="0"/>
                      <w:marTop w:val="0"/>
                      <w:marBottom w:val="0"/>
                      <w:divBdr>
                        <w:top w:val="none" w:sz="0" w:space="0" w:color="auto"/>
                        <w:left w:val="none" w:sz="0" w:space="0" w:color="auto"/>
                        <w:bottom w:val="none" w:sz="0" w:space="0" w:color="auto"/>
                        <w:right w:val="none" w:sz="0" w:space="0" w:color="auto"/>
                      </w:divBdr>
                      <w:divsChild>
                        <w:div w:id="1102800719">
                          <w:marLeft w:val="0"/>
                          <w:marRight w:val="0"/>
                          <w:marTop w:val="0"/>
                          <w:marBottom w:val="0"/>
                          <w:divBdr>
                            <w:top w:val="none" w:sz="0" w:space="0" w:color="auto"/>
                            <w:left w:val="none" w:sz="0" w:space="0" w:color="auto"/>
                            <w:bottom w:val="none" w:sz="0" w:space="0" w:color="auto"/>
                            <w:right w:val="none" w:sz="0" w:space="0" w:color="auto"/>
                          </w:divBdr>
                          <w:divsChild>
                            <w:div w:id="6483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89125">
          <w:marLeft w:val="0"/>
          <w:marRight w:val="0"/>
          <w:marTop w:val="0"/>
          <w:marBottom w:val="0"/>
          <w:divBdr>
            <w:top w:val="none" w:sz="0" w:space="0" w:color="auto"/>
            <w:left w:val="none" w:sz="0" w:space="0" w:color="auto"/>
            <w:bottom w:val="none" w:sz="0" w:space="0" w:color="auto"/>
            <w:right w:val="none" w:sz="0" w:space="0" w:color="auto"/>
          </w:divBdr>
          <w:divsChild>
            <w:div w:id="285740556">
              <w:marLeft w:val="0"/>
              <w:marRight w:val="0"/>
              <w:marTop w:val="0"/>
              <w:marBottom w:val="0"/>
              <w:divBdr>
                <w:top w:val="none" w:sz="0" w:space="0" w:color="auto"/>
                <w:left w:val="none" w:sz="0" w:space="0" w:color="auto"/>
                <w:bottom w:val="single" w:sz="6" w:space="8" w:color="DDDDDD"/>
                <w:right w:val="none" w:sz="0" w:space="0" w:color="auto"/>
              </w:divBdr>
              <w:divsChild>
                <w:div w:id="783772333">
                  <w:marLeft w:val="0"/>
                  <w:marRight w:val="150"/>
                  <w:marTop w:val="45"/>
                  <w:marBottom w:val="75"/>
                  <w:divBdr>
                    <w:top w:val="none" w:sz="0" w:space="0" w:color="auto"/>
                    <w:left w:val="none" w:sz="0" w:space="0" w:color="auto"/>
                    <w:bottom w:val="none" w:sz="0" w:space="0" w:color="auto"/>
                    <w:right w:val="none" w:sz="0" w:space="0" w:color="auto"/>
                  </w:divBdr>
                  <w:divsChild>
                    <w:div w:id="1570461613">
                      <w:marLeft w:val="0"/>
                      <w:marRight w:val="0"/>
                      <w:marTop w:val="0"/>
                      <w:marBottom w:val="0"/>
                      <w:divBdr>
                        <w:top w:val="none" w:sz="0" w:space="0" w:color="auto"/>
                        <w:left w:val="none" w:sz="0" w:space="0" w:color="auto"/>
                        <w:bottom w:val="none" w:sz="0" w:space="0" w:color="auto"/>
                        <w:right w:val="none" w:sz="0" w:space="0" w:color="auto"/>
                      </w:divBdr>
                      <w:divsChild>
                        <w:div w:id="558631766">
                          <w:marLeft w:val="0"/>
                          <w:marRight w:val="0"/>
                          <w:marTop w:val="0"/>
                          <w:marBottom w:val="0"/>
                          <w:divBdr>
                            <w:top w:val="none" w:sz="0" w:space="0" w:color="auto"/>
                            <w:left w:val="none" w:sz="0" w:space="0" w:color="auto"/>
                            <w:bottom w:val="none" w:sz="0" w:space="0" w:color="auto"/>
                            <w:right w:val="none" w:sz="0" w:space="0" w:color="auto"/>
                          </w:divBdr>
                          <w:divsChild>
                            <w:div w:id="1700201303">
                              <w:marLeft w:val="0"/>
                              <w:marRight w:val="0"/>
                              <w:marTop w:val="0"/>
                              <w:marBottom w:val="0"/>
                              <w:divBdr>
                                <w:top w:val="none" w:sz="0" w:space="0" w:color="auto"/>
                                <w:left w:val="none" w:sz="0" w:space="0" w:color="auto"/>
                                <w:bottom w:val="none" w:sz="0" w:space="0" w:color="auto"/>
                                <w:right w:val="none" w:sz="0" w:space="0" w:color="auto"/>
                              </w:divBdr>
                              <w:divsChild>
                                <w:div w:id="46076114">
                                  <w:marLeft w:val="0"/>
                                  <w:marRight w:val="0"/>
                                  <w:marTop w:val="0"/>
                                  <w:marBottom w:val="0"/>
                                  <w:divBdr>
                                    <w:top w:val="none" w:sz="0" w:space="0" w:color="auto"/>
                                    <w:left w:val="none" w:sz="0" w:space="0" w:color="auto"/>
                                    <w:bottom w:val="none" w:sz="0" w:space="0" w:color="auto"/>
                                    <w:right w:val="none" w:sz="0" w:space="0" w:color="auto"/>
                                  </w:divBdr>
                                  <w:divsChild>
                                    <w:div w:id="323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223192">
                  <w:marLeft w:val="0"/>
                  <w:marRight w:val="0"/>
                  <w:marTop w:val="0"/>
                  <w:marBottom w:val="0"/>
                  <w:divBdr>
                    <w:top w:val="none" w:sz="0" w:space="0" w:color="auto"/>
                    <w:left w:val="none" w:sz="0" w:space="0" w:color="auto"/>
                    <w:bottom w:val="none" w:sz="0" w:space="0" w:color="auto"/>
                    <w:right w:val="none" w:sz="0" w:space="0" w:color="auto"/>
                  </w:divBdr>
                  <w:divsChild>
                    <w:div w:id="292173544">
                      <w:marLeft w:val="0"/>
                      <w:marRight w:val="0"/>
                      <w:marTop w:val="0"/>
                      <w:marBottom w:val="0"/>
                      <w:divBdr>
                        <w:top w:val="none" w:sz="0" w:space="0" w:color="auto"/>
                        <w:left w:val="none" w:sz="0" w:space="0" w:color="auto"/>
                        <w:bottom w:val="none" w:sz="0" w:space="0" w:color="auto"/>
                        <w:right w:val="none" w:sz="0" w:space="0" w:color="auto"/>
                      </w:divBdr>
                    </w:div>
                    <w:div w:id="1795557956">
                      <w:marLeft w:val="0"/>
                      <w:marRight w:val="0"/>
                      <w:marTop w:val="0"/>
                      <w:marBottom w:val="0"/>
                      <w:divBdr>
                        <w:top w:val="none" w:sz="0" w:space="0" w:color="auto"/>
                        <w:left w:val="none" w:sz="0" w:space="0" w:color="auto"/>
                        <w:bottom w:val="none" w:sz="0" w:space="0" w:color="auto"/>
                        <w:right w:val="none" w:sz="0" w:space="0" w:color="auto"/>
                      </w:divBdr>
                      <w:divsChild>
                        <w:div w:id="154541167">
                          <w:marLeft w:val="0"/>
                          <w:marRight w:val="0"/>
                          <w:marTop w:val="0"/>
                          <w:marBottom w:val="0"/>
                          <w:divBdr>
                            <w:top w:val="none" w:sz="0" w:space="0" w:color="auto"/>
                            <w:left w:val="none" w:sz="0" w:space="0" w:color="auto"/>
                            <w:bottom w:val="none" w:sz="0" w:space="0" w:color="auto"/>
                            <w:right w:val="none" w:sz="0" w:space="0" w:color="auto"/>
                          </w:divBdr>
                          <w:divsChild>
                            <w:div w:id="19368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469537">
                  <w:marLeft w:val="0"/>
                  <w:marRight w:val="0"/>
                  <w:marTop w:val="0"/>
                  <w:marBottom w:val="0"/>
                  <w:divBdr>
                    <w:top w:val="none" w:sz="0" w:space="0" w:color="auto"/>
                    <w:left w:val="none" w:sz="0" w:space="0" w:color="auto"/>
                    <w:bottom w:val="none" w:sz="0" w:space="0" w:color="auto"/>
                    <w:right w:val="none" w:sz="0" w:space="0" w:color="auto"/>
                  </w:divBdr>
                  <w:divsChild>
                    <w:div w:id="326715123">
                      <w:marLeft w:val="0"/>
                      <w:marRight w:val="0"/>
                      <w:marTop w:val="0"/>
                      <w:marBottom w:val="0"/>
                      <w:divBdr>
                        <w:top w:val="none" w:sz="0" w:space="0" w:color="auto"/>
                        <w:left w:val="none" w:sz="0" w:space="0" w:color="auto"/>
                        <w:bottom w:val="none" w:sz="0" w:space="0" w:color="auto"/>
                        <w:right w:val="none" w:sz="0" w:space="0" w:color="auto"/>
                      </w:divBdr>
                      <w:divsChild>
                        <w:div w:id="1662000397">
                          <w:marLeft w:val="0"/>
                          <w:marRight w:val="0"/>
                          <w:marTop w:val="0"/>
                          <w:marBottom w:val="0"/>
                          <w:divBdr>
                            <w:top w:val="none" w:sz="0" w:space="0" w:color="auto"/>
                            <w:left w:val="none" w:sz="0" w:space="0" w:color="auto"/>
                            <w:bottom w:val="none" w:sz="0" w:space="0" w:color="auto"/>
                            <w:right w:val="none" w:sz="0" w:space="0" w:color="auto"/>
                          </w:divBdr>
                          <w:divsChild>
                            <w:div w:id="20969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75312">
          <w:marLeft w:val="0"/>
          <w:marRight w:val="0"/>
          <w:marTop w:val="0"/>
          <w:marBottom w:val="0"/>
          <w:divBdr>
            <w:top w:val="none" w:sz="0" w:space="0" w:color="auto"/>
            <w:left w:val="none" w:sz="0" w:space="0" w:color="auto"/>
            <w:bottom w:val="none" w:sz="0" w:space="0" w:color="auto"/>
            <w:right w:val="none" w:sz="0" w:space="0" w:color="auto"/>
          </w:divBdr>
          <w:divsChild>
            <w:div w:id="733744502">
              <w:marLeft w:val="0"/>
              <w:marRight w:val="0"/>
              <w:marTop w:val="0"/>
              <w:marBottom w:val="0"/>
              <w:divBdr>
                <w:top w:val="none" w:sz="0" w:space="0" w:color="auto"/>
                <w:left w:val="none" w:sz="0" w:space="0" w:color="auto"/>
                <w:bottom w:val="single" w:sz="6" w:space="8" w:color="DDDDDD"/>
                <w:right w:val="none" w:sz="0" w:space="0" w:color="auto"/>
              </w:divBdr>
              <w:divsChild>
                <w:div w:id="1682590211">
                  <w:marLeft w:val="0"/>
                  <w:marRight w:val="150"/>
                  <w:marTop w:val="45"/>
                  <w:marBottom w:val="75"/>
                  <w:divBdr>
                    <w:top w:val="none" w:sz="0" w:space="0" w:color="auto"/>
                    <w:left w:val="none" w:sz="0" w:space="0" w:color="auto"/>
                    <w:bottom w:val="none" w:sz="0" w:space="0" w:color="auto"/>
                    <w:right w:val="none" w:sz="0" w:space="0" w:color="auto"/>
                  </w:divBdr>
                  <w:divsChild>
                    <w:div w:id="858010683">
                      <w:marLeft w:val="0"/>
                      <w:marRight w:val="0"/>
                      <w:marTop w:val="0"/>
                      <w:marBottom w:val="0"/>
                      <w:divBdr>
                        <w:top w:val="none" w:sz="0" w:space="0" w:color="auto"/>
                        <w:left w:val="none" w:sz="0" w:space="0" w:color="auto"/>
                        <w:bottom w:val="none" w:sz="0" w:space="0" w:color="auto"/>
                        <w:right w:val="none" w:sz="0" w:space="0" w:color="auto"/>
                      </w:divBdr>
                      <w:divsChild>
                        <w:div w:id="1679581589">
                          <w:marLeft w:val="0"/>
                          <w:marRight w:val="0"/>
                          <w:marTop w:val="0"/>
                          <w:marBottom w:val="0"/>
                          <w:divBdr>
                            <w:top w:val="none" w:sz="0" w:space="0" w:color="auto"/>
                            <w:left w:val="none" w:sz="0" w:space="0" w:color="auto"/>
                            <w:bottom w:val="none" w:sz="0" w:space="0" w:color="auto"/>
                            <w:right w:val="none" w:sz="0" w:space="0" w:color="auto"/>
                          </w:divBdr>
                          <w:divsChild>
                            <w:div w:id="921329446">
                              <w:marLeft w:val="0"/>
                              <w:marRight w:val="0"/>
                              <w:marTop w:val="0"/>
                              <w:marBottom w:val="0"/>
                              <w:divBdr>
                                <w:top w:val="none" w:sz="0" w:space="0" w:color="auto"/>
                                <w:left w:val="none" w:sz="0" w:space="0" w:color="auto"/>
                                <w:bottom w:val="none" w:sz="0" w:space="0" w:color="auto"/>
                                <w:right w:val="none" w:sz="0" w:space="0" w:color="auto"/>
                              </w:divBdr>
                              <w:divsChild>
                                <w:div w:id="1351949225">
                                  <w:marLeft w:val="0"/>
                                  <w:marRight w:val="0"/>
                                  <w:marTop w:val="0"/>
                                  <w:marBottom w:val="0"/>
                                  <w:divBdr>
                                    <w:top w:val="none" w:sz="0" w:space="0" w:color="auto"/>
                                    <w:left w:val="none" w:sz="0" w:space="0" w:color="auto"/>
                                    <w:bottom w:val="none" w:sz="0" w:space="0" w:color="auto"/>
                                    <w:right w:val="none" w:sz="0" w:space="0" w:color="auto"/>
                                  </w:divBdr>
                                  <w:divsChild>
                                    <w:div w:id="10437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808317">
                  <w:marLeft w:val="0"/>
                  <w:marRight w:val="0"/>
                  <w:marTop w:val="0"/>
                  <w:marBottom w:val="0"/>
                  <w:divBdr>
                    <w:top w:val="none" w:sz="0" w:space="0" w:color="auto"/>
                    <w:left w:val="none" w:sz="0" w:space="0" w:color="auto"/>
                    <w:bottom w:val="none" w:sz="0" w:space="0" w:color="auto"/>
                    <w:right w:val="none" w:sz="0" w:space="0" w:color="auto"/>
                  </w:divBdr>
                  <w:divsChild>
                    <w:div w:id="1966620228">
                      <w:marLeft w:val="0"/>
                      <w:marRight w:val="0"/>
                      <w:marTop w:val="0"/>
                      <w:marBottom w:val="0"/>
                      <w:divBdr>
                        <w:top w:val="none" w:sz="0" w:space="0" w:color="auto"/>
                        <w:left w:val="none" w:sz="0" w:space="0" w:color="auto"/>
                        <w:bottom w:val="none" w:sz="0" w:space="0" w:color="auto"/>
                        <w:right w:val="none" w:sz="0" w:space="0" w:color="auto"/>
                      </w:divBdr>
                    </w:div>
                    <w:div w:id="1536694186">
                      <w:marLeft w:val="0"/>
                      <w:marRight w:val="0"/>
                      <w:marTop w:val="0"/>
                      <w:marBottom w:val="0"/>
                      <w:divBdr>
                        <w:top w:val="none" w:sz="0" w:space="0" w:color="auto"/>
                        <w:left w:val="none" w:sz="0" w:space="0" w:color="auto"/>
                        <w:bottom w:val="none" w:sz="0" w:space="0" w:color="auto"/>
                        <w:right w:val="none" w:sz="0" w:space="0" w:color="auto"/>
                      </w:divBdr>
                      <w:divsChild>
                        <w:div w:id="1663969148">
                          <w:marLeft w:val="0"/>
                          <w:marRight w:val="0"/>
                          <w:marTop w:val="0"/>
                          <w:marBottom w:val="0"/>
                          <w:divBdr>
                            <w:top w:val="none" w:sz="0" w:space="0" w:color="auto"/>
                            <w:left w:val="none" w:sz="0" w:space="0" w:color="auto"/>
                            <w:bottom w:val="none" w:sz="0" w:space="0" w:color="auto"/>
                            <w:right w:val="none" w:sz="0" w:space="0" w:color="auto"/>
                          </w:divBdr>
                          <w:divsChild>
                            <w:div w:id="13943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09336">
                  <w:marLeft w:val="0"/>
                  <w:marRight w:val="0"/>
                  <w:marTop w:val="0"/>
                  <w:marBottom w:val="0"/>
                  <w:divBdr>
                    <w:top w:val="none" w:sz="0" w:space="0" w:color="auto"/>
                    <w:left w:val="none" w:sz="0" w:space="0" w:color="auto"/>
                    <w:bottom w:val="none" w:sz="0" w:space="0" w:color="auto"/>
                    <w:right w:val="none" w:sz="0" w:space="0" w:color="auto"/>
                  </w:divBdr>
                  <w:divsChild>
                    <w:div w:id="1455830708">
                      <w:marLeft w:val="0"/>
                      <w:marRight w:val="0"/>
                      <w:marTop w:val="0"/>
                      <w:marBottom w:val="0"/>
                      <w:divBdr>
                        <w:top w:val="none" w:sz="0" w:space="0" w:color="auto"/>
                        <w:left w:val="none" w:sz="0" w:space="0" w:color="auto"/>
                        <w:bottom w:val="none" w:sz="0" w:space="0" w:color="auto"/>
                        <w:right w:val="none" w:sz="0" w:space="0" w:color="auto"/>
                      </w:divBdr>
                      <w:divsChild>
                        <w:div w:id="1375544521">
                          <w:marLeft w:val="0"/>
                          <w:marRight w:val="0"/>
                          <w:marTop w:val="0"/>
                          <w:marBottom w:val="0"/>
                          <w:divBdr>
                            <w:top w:val="none" w:sz="0" w:space="0" w:color="auto"/>
                            <w:left w:val="none" w:sz="0" w:space="0" w:color="auto"/>
                            <w:bottom w:val="none" w:sz="0" w:space="0" w:color="auto"/>
                            <w:right w:val="none" w:sz="0" w:space="0" w:color="auto"/>
                          </w:divBdr>
                          <w:divsChild>
                            <w:div w:id="7149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9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14160">
          <w:marLeft w:val="0"/>
          <w:marRight w:val="0"/>
          <w:marTop w:val="0"/>
          <w:marBottom w:val="0"/>
          <w:divBdr>
            <w:top w:val="none" w:sz="0" w:space="0" w:color="auto"/>
            <w:left w:val="none" w:sz="0" w:space="0" w:color="auto"/>
            <w:bottom w:val="none" w:sz="0" w:space="0" w:color="auto"/>
            <w:right w:val="none" w:sz="0" w:space="0" w:color="auto"/>
          </w:divBdr>
          <w:divsChild>
            <w:div w:id="401292311">
              <w:marLeft w:val="0"/>
              <w:marRight w:val="0"/>
              <w:marTop w:val="0"/>
              <w:marBottom w:val="0"/>
              <w:divBdr>
                <w:top w:val="none" w:sz="0" w:space="0" w:color="auto"/>
                <w:left w:val="none" w:sz="0" w:space="0" w:color="auto"/>
                <w:bottom w:val="single" w:sz="6" w:space="8" w:color="DDDDDD"/>
                <w:right w:val="none" w:sz="0" w:space="0" w:color="auto"/>
              </w:divBdr>
              <w:divsChild>
                <w:div w:id="509833413">
                  <w:marLeft w:val="0"/>
                  <w:marRight w:val="150"/>
                  <w:marTop w:val="45"/>
                  <w:marBottom w:val="75"/>
                  <w:divBdr>
                    <w:top w:val="none" w:sz="0" w:space="0" w:color="auto"/>
                    <w:left w:val="none" w:sz="0" w:space="0" w:color="auto"/>
                    <w:bottom w:val="none" w:sz="0" w:space="0" w:color="auto"/>
                    <w:right w:val="none" w:sz="0" w:space="0" w:color="auto"/>
                  </w:divBdr>
                  <w:divsChild>
                    <w:div w:id="1132599522">
                      <w:marLeft w:val="0"/>
                      <w:marRight w:val="0"/>
                      <w:marTop w:val="0"/>
                      <w:marBottom w:val="0"/>
                      <w:divBdr>
                        <w:top w:val="none" w:sz="0" w:space="0" w:color="auto"/>
                        <w:left w:val="none" w:sz="0" w:space="0" w:color="auto"/>
                        <w:bottom w:val="none" w:sz="0" w:space="0" w:color="auto"/>
                        <w:right w:val="none" w:sz="0" w:space="0" w:color="auto"/>
                      </w:divBdr>
                      <w:divsChild>
                        <w:div w:id="1407999181">
                          <w:marLeft w:val="0"/>
                          <w:marRight w:val="0"/>
                          <w:marTop w:val="0"/>
                          <w:marBottom w:val="0"/>
                          <w:divBdr>
                            <w:top w:val="none" w:sz="0" w:space="0" w:color="auto"/>
                            <w:left w:val="none" w:sz="0" w:space="0" w:color="auto"/>
                            <w:bottom w:val="none" w:sz="0" w:space="0" w:color="auto"/>
                            <w:right w:val="none" w:sz="0" w:space="0" w:color="auto"/>
                          </w:divBdr>
                          <w:divsChild>
                            <w:div w:id="1053121107">
                              <w:marLeft w:val="0"/>
                              <w:marRight w:val="0"/>
                              <w:marTop w:val="0"/>
                              <w:marBottom w:val="0"/>
                              <w:divBdr>
                                <w:top w:val="none" w:sz="0" w:space="0" w:color="auto"/>
                                <w:left w:val="none" w:sz="0" w:space="0" w:color="auto"/>
                                <w:bottom w:val="none" w:sz="0" w:space="0" w:color="auto"/>
                                <w:right w:val="none" w:sz="0" w:space="0" w:color="auto"/>
                              </w:divBdr>
                              <w:divsChild>
                                <w:div w:id="591009502">
                                  <w:marLeft w:val="0"/>
                                  <w:marRight w:val="0"/>
                                  <w:marTop w:val="0"/>
                                  <w:marBottom w:val="0"/>
                                  <w:divBdr>
                                    <w:top w:val="none" w:sz="0" w:space="0" w:color="auto"/>
                                    <w:left w:val="none" w:sz="0" w:space="0" w:color="auto"/>
                                    <w:bottom w:val="none" w:sz="0" w:space="0" w:color="auto"/>
                                    <w:right w:val="none" w:sz="0" w:space="0" w:color="auto"/>
                                  </w:divBdr>
                                  <w:divsChild>
                                    <w:div w:id="462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300489">
                  <w:marLeft w:val="0"/>
                  <w:marRight w:val="0"/>
                  <w:marTop w:val="0"/>
                  <w:marBottom w:val="0"/>
                  <w:divBdr>
                    <w:top w:val="none" w:sz="0" w:space="0" w:color="auto"/>
                    <w:left w:val="none" w:sz="0" w:space="0" w:color="auto"/>
                    <w:bottom w:val="none" w:sz="0" w:space="0" w:color="auto"/>
                    <w:right w:val="none" w:sz="0" w:space="0" w:color="auto"/>
                  </w:divBdr>
                  <w:divsChild>
                    <w:div w:id="1520269211">
                      <w:marLeft w:val="0"/>
                      <w:marRight w:val="0"/>
                      <w:marTop w:val="0"/>
                      <w:marBottom w:val="0"/>
                      <w:divBdr>
                        <w:top w:val="none" w:sz="0" w:space="0" w:color="auto"/>
                        <w:left w:val="none" w:sz="0" w:space="0" w:color="auto"/>
                        <w:bottom w:val="none" w:sz="0" w:space="0" w:color="auto"/>
                        <w:right w:val="none" w:sz="0" w:space="0" w:color="auto"/>
                      </w:divBdr>
                    </w:div>
                    <w:div w:id="1215890312">
                      <w:marLeft w:val="0"/>
                      <w:marRight w:val="0"/>
                      <w:marTop w:val="0"/>
                      <w:marBottom w:val="0"/>
                      <w:divBdr>
                        <w:top w:val="none" w:sz="0" w:space="0" w:color="auto"/>
                        <w:left w:val="none" w:sz="0" w:space="0" w:color="auto"/>
                        <w:bottom w:val="none" w:sz="0" w:space="0" w:color="auto"/>
                        <w:right w:val="none" w:sz="0" w:space="0" w:color="auto"/>
                      </w:divBdr>
                      <w:divsChild>
                        <w:div w:id="1896743734">
                          <w:marLeft w:val="0"/>
                          <w:marRight w:val="0"/>
                          <w:marTop w:val="0"/>
                          <w:marBottom w:val="0"/>
                          <w:divBdr>
                            <w:top w:val="none" w:sz="0" w:space="0" w:color="auto"/>
                            <w:left w:val="none" w:sz="0" w:space="0" w:color="auto"/>
                            <w:bottom w:val="none" w:sz="0" w:space="0" w:color="auto"/>
                            <w:right w:val="none" w:sz="0" w:space="0" w:color="auto"/>
                          </w:divBdr>
                          <w:divsChild>
                            <w:div w:id="3180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537721">
                  <w:marLeft w:val="0"/>
                  <w:marRight w:val="0"/>
                  <w:marTop w:val="0"/>
                  <w:marBottom w:val="0"/>
                  <w:divBdr>
                    <w:top w:val="none" w:sz="0" w:space="0" w:color="auto"/>
                    <w:left w:val="none" w:sz="0" w:space="0" w:color="auto"/>
                    <w:bottom w:val="none" w:sz="0" w:space="0" w:color="auto"/>
                    <w:right w:val="none" w:sz="0" w:space="0" w:color="auto"/>
                  </w:divBdr>
                  <w:divsChild>
                    <w:div w:id="1124352584">
                      <w:marLeft w:val="0"/>
                      <w:marRight w:val="0"/>
                      <w:marTop w:val="0"/>
                      <w:marBottom w:val="0"/>
                      <w:divBdr>
                        <w:top w:val="none" w:sz="0" w:space="0" w:color="auto"/>
                        <w:left w:val="none" w:sz="0" w:space="0" w:color="auto"/>
                        <w:bottom w:val="none" w:sz="0" w:space="0" w:color="auto"/>
                        <w:right w:val="none" w:sz="0" w:space="0" w:color="auto"/>
                      </w:divBdr>
                      <w:divsChild>
                        <w:div w:id="473447366">
                          <w:marLeft w:val="0"/>
                          <w:marRight w:val="0"/>
                          <w:marTop w:val="0"/>
                          <w:marBottom w:val="0"/>
                          <w:divBdr>
                            <w:top w:val="none" w:sz="0" w:space="0" w:color="auto"/>
                            <w:left w:val="none" w:sz="0" w:space="0" w:color="auto"/>
                            <w:bottom w:val="none" w:sz="0" w:space="0" w:color="auto"/>
                            <w:right w:val="none" w:sz="0" w:space="0" w:color="auto"/>
                          </w:divBdr>
                          <w:divsChild>
                            <w:div w:id="14537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88040">
          <w:marLeft w:val="0"/>
          <w:marRight w:val="0"/>
          <w:marTop w:val="0"/>
          <w:marBottom w:val="0"/>
          <w:divBdr>
            <w:top w:val="none" w:sz="0" w:space="0" w:color="auto"/>
            <w:left w:val="none" w:sz="0" w:space="0" w:color="auto"/>
            <w:bottom w:val="none" w:sz="0" w:space="0" w:color="auto"/>
            <w:right w:val="none" w:sz="0" w:space="0" w:color="auto"/>
          </w:divBdr>
          <w:divsChild>
            <w:div w:id="784734147">
              <w:marLeft w:val="0"/>
              <w:marRight w:val="0"/>
              <w:marTop w:val="0"/>
              <w:marBottom w:val="0"/>
              <w:divBdr>
                <w:top w:val="none" w:sz="0" w:space="0" w:color="auto"/>
                <w:left w:val="none" w:sz="0" w:space="0" w:color="auto"/>
                <w:bottom w:val="single" w:sz="6" w:space="8" w:color="DDDDDD"/>
                <w:right w:val="none" w:sz="0" w:space="0" w:color="auto"/>
              </w:divBdr>
              <w:divsChild>
                <w:div w:id="509875340">
                  <w:marLeft w:val="0"/>
                  <w:marRight w:val="150"/>
                  <w:marTop w:val="45"/>
                  <w:marBottom w:val="75"/>
                  <w:divBdr>
                    <w:top w:val="none" w:sz="0" w:space="0" w:color="auto"/>
                    <w:left w:val="none" w:sz="0" w:space="0" w:color="auto"/>
                    <w:bottom w:val="none" w:sz="0" w:space="0" w:color="auto"/>
                    <w:right w:val="none" w:sz="0" w:space="0" w:color="auto"/>
                  </w:divBdr>
                  <w:divsChild>
                    <w:div w:id="861361609">
                      <w:marLeft w:val="0"/>
                      <w:marRight w:val="0"/>
                      <w:marTop w:val="0"/>
                      <w:marBottom w:val="0"/>
                      <w:divBdr>
                        <w:top w:val="none" w:sz="0" w:space="0" w:color="auto"/>
                        <w:left w:val="none" w:sz="0" w:space="0" w:color="auto"/>
                        <w:bottom w:val="none" w:sz="0" w:space="0" w:color="auto"/>
                        <w:right w:val="none" w:sz="0" w:space="0" w:color="auto"/>
                      </w:divBdr>
                      <w:divsChild>
                        <w:div w:id="1463425330">
                          <w:marLeft w:val="0"/>
                          <w:marRight w:val="0"/>
                          <w:marTop w:val="0"/>
                          <w:marBottom w:val="0"/>
                          <w:divBdr>
                            <w:top w:val="none" w:sz="0" w:space="0" w:color="auto"/>
                            <w:left w:val="none" w:sz="0" w:space="0" w:color="auto"/>
                            <w:bottom w:val="none" w:sz="0" w:space="0" w:color="auto"/>
                            <w:right w:val="none" w:sz="0" w:space="0" w:color="auto"/>
                          </w:divBdr>
                          <w:divsChild>
                            <w:div w:id="1381394785">
                              <w:marLeft w:val="0"/>
                              <w:marRight w:val="0"/>
                              <w:marTop w:val="0"/>
                              <w:marBottom w:val="0"/>
                              <w:divBdr>
                                <w:top w:val="none" w:sz="0" w:space="0" w:color="auto"/>
                                <w:left w:val="none" w:sz="0" w:space="0" w:color="auto"/>
                                <w:bottom w:val="none" w:sz="0" w:space="0" w:color="auto"/>
                                <w:right w:val="none" w:sz="0" w:space="0" w:color="auto"/>
                              </w:divBdr>
                              <w:divsChild>
                                <w:div w:id="1274291895">
                                  <w:marLeft w:val="0"/>
                                  <w:marRight w:val="0"/>
                                  <w:marTop w:val="0"/>
                                  <w:marBottom w:val="0"/>
                                  <w:divBdr>
                                    <w:top w:val="none" w:sz="0" w:space="0" w:color="auto"/>
                                    <w:left w:val="none" w:sz="0" w:space="0" w:color="auto"/>
                                    <w:bottom w:val="none" w:sz="0" w:space="0" w:color="auto"/>
                                    <w:right w:val="none" w:sz="0" w:space="0" w:color="auto"/>
                                  </w:divBdr>
                                  <w:divsChild>
                                    <w:div w:id="16062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694063">
                  <w:marLeft w:val="0"/>
                  <w:marRight w:val="0"/>
                  <w:marTop w:val="0"/>
                  <w:marBottom w:val="0"/>
                  <w:divBdr>
                    <w:top w:val="none" w:sz="0" w:space="0" w:color="auto"/>
                    <w:left w:val="none" w:sz="0" w:space="0" w:color="auto"/>
                    <w:bottom w:val="none" w:sz="0" w:space="0" w:color="auto"/>
                    <w:right w:val="none" w:sz="0" w:space="0" w:color="auto"/>
                  </w:divBdr>
                  <w:divsChild>
                    <w:div w:id="1572425632">
                      <w:marLeft w:val="0"/>
                      <w:marRight w:val="0"/>
                      <w:marTop w:val="0"/>
                      <w:marBottom w:val="0"/>
                      <w:divBdr>
                        <w:top w:val="none" w:sz="0" w:space="0" w:color="auto"/>
                        <w:left w:val="none" w:sz="0" w:space="0" w:color="auto"/>
                        <w:bottom w:val="none" w:sz="0" w:space="0" w:color="auto"/>
                        <w:right w:val="none" w:sz="0" w:space="0" w:color="auto"/>
                      </w:divBdr>
                    </w:div>
                    <w:div w:id="236866080">
                      <w:marLeft w:val="0"/>
                      <w:marRight w:val="0"/>
                      <w:marTop w:val="0"/>
                      <w:marBottom w:val="0"/>
                      <w:divBdr>
                        <w:top w:val="none" w:sz="0" w:space="0" w:color="auto"/>
                        <w:left w:val="none" w:sz="0" w:space="0" w:color="auto"/>
                        <w:bottom w:val="none" w:sz="0" w:space="0" w:color="auto"/>
                        <w:right w:val="none" w:sz="0" w:space="0" w:color="auto"/>
                      </w:divBdr>
                      <w:divsChild>
                        <w:div w:id="40138534">
                          <w:marLeft w:val="0"/>
                          <w:marRight w:val="0"/>
                          <w:marTop w:val="0"/>
                          <w:marBottom w:val="0"/>
                          <w:divBdr>
                            <w:top w:val="none" w:sz="0" w:space="0" w:color="auto"/>
                            <w:left w:val="none" w:sz="0" w:space="0" w:color="auto"/>
                            <w:bottom w:val="none" w:sz="0" w:space="0" w:color="auto"/>
                            <w:right w:val="none" w:sz="0" w:space="0" w:color="auto"/>
                          </w:divBdr>
                          <w:divsChild>
                            <w:div w:id="13076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84874">
                  <w:marLeft w:val="0"/>
                  <w:marRight w:val="0"/>
                  <w:marTop w:val="0"/>
                  <w:marBottom w:val="0"/>
                  <w:divBdr>
                    <w:top w:val="none" w:sz="0" w:space="0" w:color="auto"/>
                    <w:left w:val="none" w:sz="0" w:space="0" w:color="auto"/>
                    <w:bottom w:val="none" w:sz="0" w:space="0" w:color="auto"/>
                    <w:right w:val="none" w:sz="0" w:space="0" w:color="auto"/>
                  </w:divBdr>
                  <w:divsChild>
                    <w:div w:id="1370909068">
                      <w:marLeft w:val="0"/>
                      <w:marRight w:val="0"/>
                      <w:marTop w:val="0"/>
                      <w:marBottom w:val="0"/>
                      <w:divBdr>
                        <w:top w:val="none" w:sz="0" w:space="0" w:color="auto"/>
                        <w:left w:val="none" w:sz="0" w:space="0" w:color="auto"/>
                        <w:bottom w:val="none" w:sz="0" w:space="0" w:color="auto"/>
                        <w:right w:val="none" w:sz="0" w:space="0" w:color="auto"/>
                      </w:divBdr>
                      <w:divsChild>
                        <w:div w:id="1916478585">
                          <w:marLeft w:val="0"/>
                          <w:marRight w:val="0"/>
                          <w:marTop w:val="0"/>
                          <w:marBottom w:val="0"/>
                          <w:divBdr>
                            <w:top w:val="none" w:sz="0" w:space="0" w:color="auto"/>
                            <w:left w:val="none" w:sz="0" w:space="0" w:color="auto"/>
                            <w:bottom w:val="none" w:sz="0" w:space="0" w:color="auto"/>
                            <w:right w:val="none" w:sz="0" w:space="0" w:color="auto"/>
                          </w:divBdr>
                          <w:divsChild>
                            <w:div w:id="3577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3745">
          <w:marLeft w:val="0"/>
          <w:marRight w:val="0"/>
          <w:marTop w:val="0"/>
          <w:marBottom w:val="0"/>
          <w:divBdr>
            <w:top w:val="none" w:sz="0" w:space="0" w:color="auto"/>
            <w:left w:val="none" w:sz="0" w:space="0" w:color="auto"/>
            <w:bottom w:val="none" w:sz="0" w:space="0" w:color="auto"/>
            <w:right w:val="none" w:sz="0" w:space="0" w:color="auto"/>
          </w:divBdr>
          <w:divsChild>
            <w:div w:id="1964732295">
              <w:marLeft w:val="0"/>
              <w:marRight w:val="0"/>
              <w:marTop w:val="0"/>
              <w:marBottom w:val="0"/>
              <w:divBdr>
                <w:top w:val="none" w:sz="0" w:space="0" w:color="auto"/>
                <w:left w:val="none" w:sz="0" w:space="0" w:color="auto"/>
                <w:bottom w:val="single" w:sz="6" w:space="8" w:color="DDDDDD"/>
                <w:right w:val="none" w:sz="0" w:space="0" w:color="auto"/>
              </w:divBdr>
              <w:divsChild>
                <w:div w:id="1642033037">
                  <w:marLeft w:val="0"/>
                  <w:marRight w:val="150"/>
                  <w:marTop w:val="45"/>
                  <w:marBottom w:val="75"/>
                  <w:divBdr>
                    <w:top w:val="none" w:sz="0" w:space="0" w:color="auto"/>
                    <w:left w:val="none" w:sz="0" w:space="0" w:color="auto"/>
                    <w:bottom w:val="none" w:sz="0" w:space="0" w:color="auto"/>
                    <w:right w:val="none" w:sz="0" w:space="0" w:color="auto"/>
                  </w:divBdr>
                  <w:divsChild>
                    <w:div w:id="524515572">
                      <w:marLeft w:val="0"/>
                      <w:marRight w:val="0"/>
                      <w:marTop w:val="0"/>
                      <w:marBottom w:val="0"/>
                      <w:divBdr>
                        <w:top w:val="none" w:sz="0" w:space="0" w:color="auto"/>
                        <w:left w:val="none" w:sz="0" w:space="0" w:color="auto"/>
                        <w:bottom w:val="none" w:sz="0" w:space="0" w:color="auto"/>
                        <w:right w:val="none" w:sz="0" w:space="0" w:color="auto"/>
                      </w:divBdr>
                      <w:divsChild>
                        <w:div w:id="848636868">
                          <w:marLeft w:val="0"/>
                          <w:marRight w:val="0"/>
                          <w:marTop w:val="0"/>
                          <w:marBottom w:val="0"/>
                          <w:divBdr>
                            <w:top w:val="none" w:sz="0" w:space="0" w:color="auto"/>
                            <w:left w:val="none" w:sz="0" w:space="0" w:color="auto"/>
                            <w:bottom w:val="none" w:sz="0" w:space="0" w:color="auto"/>
                            <w:right w:val="none" w:sz="0" w:space="0" w:color="auto"/>
                          </w:divBdr>
                          <w:divsChild>
                            <w:div w:id="1639451466">
                              <w:marLeft w:val="0"/>
                              <w:marRight w:val="0"/>
                              <w:marTop w:val="0"/>
                              <w:marBottom w:val="0"/>
                              <w:divBdr>
                                <w:top w:val="none" w:sz="0" w:space="0" w:color="auto"/>
                                <w:left w:val="none" w:sz="0" w:space="0" w:color="auto"/>
                                <w:bottom w:val="none" w:sz="0" w:space="0" w:color="auto"/>
                                <w:right w:val="none" w:sz="0" w:space="0" w:color="auto"/>
                              </w:divBdr>
                              <w:divsChild>
                                <w:div w:id="1184171855">
                                  <w:marLeft w:val="0"/>
                                  <w:marRight w:val="0"/>
                                  <w:marTop w:val="0"/>
                                  <w:marBottom w:val="0"/>
                                  <w:divBdr>
                                    <w:top w:val="none" w:sz="0" w:space="0" w:color="auto"/>
                                    <w:left w:val="none" w:sz="0" w:space="0" w:color="auto"/>
                                    <w:bottom w:val="none" w:sz="0" w:space="0" w:color="auto"/>
                                    <w:right w:val="none" w:sz="0" w:space="0" w:color="auto"/>
                                  </w:divBdr>
                                  <w:divsChild>
                                    <w:div w:id="15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644106">
                  <w:marLeft w:val="0"/>
                  <w:marRight w:val="0"/>
                  <w:marTop w:val="0"/>
                  <w:marBottom w:val="0"/>
                  <w:divBdr>
                    <w:top w:val="none" w:sz="0" w:space="0" w:color="auto"/>
                    <w:left w:val="none" w:sz="0" w:space="0" w:color="auto"/>
                    <w:bottom w:val="none" w:sz="0" w:space="0" w:color="auto"/>
                    <w:right w:val="none" w:sz="0" w:space="0" w:color="auto"/>
                  </w:divBdr>
                  <w:divsChild>
                    <w:div w:id="785077044">
                      <w:marLeft w:val="0"/>
                      <w:marRight w:val="0"/>
                      <w:marTop w:val="0"/>
                      <w:marBottom w:val="0"/>
                      <w:divBdr>
                        <w:top w:val="none" w:sz="0" w:space="0" w:color="auto"/>
                        <w:left w:val="none" w:sz="0" w:space="0" w:color="auto"/>
                        <w:bottom w:val="none" w:sz="0" w:space="0" w:color="auto"/>
                        <w:right w:val="none" w:sz="0" w:space="0" w:color="auto"/>
                      </w:divBdr>
                    </w:div>
                    <w:div w:id="375857839">
                      <w:marLeft w:val="0"/>
                      <w:marRight w:val="0"/>
                      <w:marTop w:val="0"/>
                      <w:marBottom w:val="0"/>
                      <w:divBdr>
                        <w:top w:val="none" w:sz="0" w:space="0" w:color="auto"/>
                        <w:left w:val="none" w:sz="0" w:space="0" w:color="auto"/>
                        <w:bottom w:val="none" w:sz="0" w:space="0" w:color="auto"/>
                        <w:right w:val="none" w:sz="0" w:space="0" w:color="auto"/>
                      </w:divBdr>
                      <w:divsChild>
                        <w:div w:id="560794922">
                          <w:marLeft w:val="0"/>
                          <w:marRight w:val="0"/>
                          <w:marTop w:val="0"/>
                          <w:marBottom w:val="0"/>
                          <w:divBdr>
                            <w:top w:val="none" w:sz="0" w:space="0" w:color="auto"/>
                            <w:left w:val="none" w:sz="0" w:space="0" w:color="auto"/>
                            <w:bottom w:val="none" w:sz="0" w:space="0" w:color="auto"/>
                            <w:right w:val="none" w:sz="0" w:space="0" w:color="auto"/>
                          </w:divBdr>
                          <w:divsChild>
                            <w:div w:id="1679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78780">
                  <w:marLeft w:val="0"/>
                  <w:marRight w:val="0"/>
                  <w:marTop w:val="0"/>
                  <w:marBottom w:val="0"/>
                  <w:divBdr>
                    <w:top w:val="none" w:sz="0" w:space="0" w:color="auto"/>
                    <w:left w:val="none" w:sz="0" w:space="0" w:color="auto"/>
                    <w:bottom w:val="none" w:sz="0" w:space="0" w:color="auto"/>
                    <w:right w:val="none" w:sz="0" w:space="0" w:color="auto"/>
                  </w:divBdr>
                  <w:divsChild>
                    <w:div w:id="329138994">
                      <w:marLeft w:val="0"/>
                      <w:marRight w:val="0"/>
                      <w:marTop w:val="0"/>
                      <w:marBottom w:val="0"/>
                      <w:divBdr>
                        <w:top w:val="none" w:sz="0" w:space="0" w:color="auto"/>
                        <w:left w:val="none" w:sz="0" w:space="0" w:color="auto"/>
                        <w:bottom w:val="none" w:sz="0" w:space="0" w:color="auto"/>
                        <w:right w:val="none" w:sz="0" w:space="0" w:color="auto"/>
                      </w:divBdr>
                      <w:divsChild>
                        <w:div w:id="630942601">
                          <w:marLeft w:val="0"/>
                          <w:marRight w:val="0"/>
                          <w:marTop w:val="0"/>
                          <w:marBottom w:val="0"/>
                          <w:divBdr>
                            <w:top w:val="none" w:sz="0" w:space="0" w:color="auto"/>
                            <w:left w:val="none" w:sz="0" w:space="0" w:color="auto"/>
                            <w:bottom w:val="none" w:sz="0" w:space="0" w:color="auto"/>
                            <w:right w:val="none" w:sz="0" w:space="0" w:color="auto"/>
                          </w:divBdr>
                          <w:divsChild>
                            <w:div w:id="3589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5706">
          <w:marLeft w:val="0"/>
          <w:marRight w:val="0"/>
          <w:marTop w:val="0"/>
          <w:marBottom w:val="0"/>
          <w:divBdr>
            <w:top w:val="none" w:sz="0" w:space="0" w:color="auto"/>
            <w:left w:val="none" w:sz="0" w:space="0" w:color="auto"/>
            <w:bottom w:val="none" w:sz="0" w:space="0" w:color="auto"/>
            <w:right w:val="none" w:sz="0" w:space="0" w:color="auto"/>
          </w:divBdr>
          <w:divsChild>
            <w:div w:id="946159017">
              <w:marLeft w:val="0"/>
              <w:marRight w:val="0"/>
              <w:marTop w:val="0"/>
              <w:marBottom w:val="0"/>
              <w:divBdr>
                <w:top w:val="none" w:sz="0" w:space="0" w:color="auto"/>
                <w:left w:val="none" w:sz="0" w:space="0" w:color="auto"/>
                <w:bottom w:val="single" w:sz="6" w:space="8" w:color="DDDDDD"/>
                <w:right w:val="none" w:sz="0" w:space="0" w:color="auto"/>
              </w:divBdr>
              <w:divsChild>
                <w:div w:id="461003634">
                  <w:marLeft w:val="0"/>
                  <w:marRight w:val="150"/>
                  <w:marTop w:val="45"/>
                  <w:marBottom w:val="75"/>
                  <w:divBdr>
                    <w:top w:val="none" w:sz="0" w:space="0" w:color="auto"/>
                    <w:left w:val="none" w:sz="0" w:space="0" w:color="auto"/>
                    <w:bottom w:val="none" w:sz="0" w:space="0" w:color="auto"/>
                    <w:right w:val="none" w:sz="0" w:space="0" w:color="auto"/>
                  </w:divBdr>
                  <w:divsChild>
                    <w:div w:id="1346438605">
                      <w:marLeft w:val="0"/>
                      <w:marRight w:val="0"/>
                      <w:marTop w:val="0"/>
                      <w:marBottom w:val="0"/>
                      <w:divBdr>
                        <w:top w:val="none" w:sz="0" w:space="0" w:color="auto"/>
                        <w:left w:val="none" w:sz="0" w:space="0" w:color="auto"/>
                        <w:bottom w:val="none" w:sz="0" w:space="0" w:color="auto"/>
                        <w:right w:val="none" w:sz="0" w:space="0" w:color="auto"/>
                      </w:divBdr>
                      <w:divsChild>
                        <w:div w:id="82730917">
                          <w:marLeft w:val="0"/>
                          <w:marRight w:val="0"/>
                          <w:marTop w:val="0"/>
                          <w:marBottom w:val="0"/>
                          <w:divBdr>
                            <w:top w:val="none" w:sz="0" w:space="0" w:color="auto"/>
                            <w:left w:val="none" w:sz="0" w:space="0" w:color="auto"/>
                            <w:bottom w:val="none" w:sz="0" w:space="0" w:color="auto"/>
                            <w:right w:val="none" w:sz="0" w:space="0" w:color="auto"/>
                          </w:divBdr>
                          <w:divsChild>
                            <w:div w:id="397017745">
                              <w:marLeft w:val="0"/>
                              <w:marRight w:val="0"/>
                              <w:marTop w:val="0"/>
                              <w:marBottom w:val="0"/>
                              <w:divBdr>
                                <w:top w:val="none" w:sz="0" w:space="0" w:color="auto"/>
                                <w:left w:val="none" w:sz="0" w:space="0" w:color="auto"/>
                                <w:bottom w:val="none" w:sz="0" w:space="0" w:color="auto"/>
                                <w:right w:val="none" w:sz="0" w:space="0" w:color="auto"/>
                              </w:divBdr>
                              <w:divsChild>
                                <w:div w:id="2437067">
                                  <w:marLeft w:val="0"/>
                                  <w:marRight w:val="0"/>
                                  <w:marTop w:val="0"/>
                                  <w:marBottom w:val="0"/>
                                  <w:divBdr>
                                    <w:top w:val="none" w:sz="0" w:space="0" w:color="auto"/>
                                    <w:left w:val="none" w:sz="0" w:space="0" w:color="auto"/>
                                    <w:bottom w:val="none" w:sz="0" w:space="0" w:color="auto"/>
                                    <w:right w:val="none" w:sz="0" w:space="0" w:color="auto"/>
                                  </w:divBdr>
                                  <w:divsChild>
                                    <w:div w:id="18877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605477">
                  <w:marLeft w:val="0"/>
                  <w:marRight w:val="0"/>
                  <w:marTop w:val="0"/>
                  <w:marBottom w:val="0"/>
                  <w:divBdr>
                    <w:top w:val="none" w:sz="0" w:space="0" w:color="auto"/>
                    <w:left w:val="none" w:sz="0" w:space="0" w:color="auto"/>
                    <w:bottom w:val="none" w:sz="0" w:space="0" w:color="auto"/>
                    <w:right w:val="none" w:sz="0" w:space="0" w:color="auto"/>
                  </w:divBdr>
                  <w:divsChild>
                    <w:div w:id="1093741181">
                      <w:marLeft w:val="0"/>
                      <w:marRight w:val="0"/>
                      <w:marTop w:val="0"/>
                      <w:marBottom w:val="0"/>
                      <w:divBdr>
                        <w:top w:val="none" w:sz="0" w:space="0" w:color="auto"/>
                        <w:left w:val="none" w:sz="0" w:space="0" w:color="auto"/>
                        <w:bottom w:val="none" w:sz="0" w:space="0" w:color="auto"/>
                        <w:right w:val="none" w:sz="0" w:space="0" w:color="auto"/>
                      </w:divBdr>
                    </w:div>
                    <w:div w:id="1509442846">
                      <w:marLeft w:val="0"/>
                      <w:marRight w:val="0"/>
                      <w:marTop w:val="0"/>
                      <w:marBottom w:val="0"/>
                      <w:divBdr>
                        <w:top w:val="none" w:sz="0" w:space="0" w:color="auto"/>
                        <w:left w:val="none" w:sz="0" w:space="0" w:color="auto"/>
                        <w:bottom w:val="none" w:sz="0" w:space="0" w:color="auto"/>
                        <w:right w:val="none" w:sz="0" w:space="0" w:color="auto"/>
                      </w:divBdr>
                      <w:divsChild>
                        <w:div w:id="1131481514">
                          <w:marLeft w:val="0"/>
                          <w:marRight w:val="0"/>
                          <w:marTop w:val="0"/>
                          <w:marBottom w:val="0"/>
                          <w:divBdr>
                            <w:top w:val="none" w:sz="0" w:space="0" w:color="auto"/>
                            <w:left w:val="none" w:sz="0" w:space="0" w:color="auto"/>
                            <w:bottom w:val="none" w:sz="0" w:space="0" w:color="auto"/>
                            <w:right w:val="none" w:sz="0" w:space="0" w:color="auto"/>
                          </w:divBdr>
                          <w:divsChild>
                            <w:div w:id="5065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5935">
                  <w:marLeft w:val="0"/>
                  <w:marRight w:val="0"/>
                  <w:marTop w:val="0"/>
                  <w:marBottom w:val="0"/>
                  <w:divBdr>
                    <w:top w:val="none" w:sz="0" w:space="0" w:color="auto"/>
                    <w:left w:val="none" w:sz="0" w:space="0" w:color="auto"/>
                    <w:bottom w:val="none" w:sz="0" w:space="0" w:color="auto"/>
                    <w:right w:val="none" w:sz="0" w:space="0" w:color="auto"/>
                  </w:divBdr>
                  <w:divsChild>
                    <w:div w:id="65885125">
                      <w:marLeft w:val="0"/>
                      <w:marRight w:val="0"/>
                      <w:marTop w:val="0"/>
                      <w:marBottom w:val="0"/>
                      <w:divBdr>
                        <w:top w:val="none" w:sz="0" w:space="0" w:color="auto"/>
                        <w:left w:val="none" w:sz="0" w:space="0" w:color="auto"/>
                        <w:bottom w:val="none" w:sz="0" w:space="0" w:color="auto"/>
                        <w:right w:val="none" w:sz="0" w:space="0" w:color="auto"/>
                      </w:divBdr>
                      <w:divsChild>
                        <w:div w:id="398138784">
                          <w:marLeft w:val="0"/>
                          <w:marRight w:val="0"/>
                          <w:marTop w:val="0"/>
                          <w:marBottom w:val="0"/>
                          <w:divBdr>
                            <w:top w:val="none" w:sz="0" w:space="0" w:color="auto"/>
                            <w:left w:val="none" w:sz="0" w:space="0" w:color="auto"/>
                            <w:bottom w:val="none" w:sz="0" w:space="0" w:color="auto"/>
                            <w:right w:val="none" w:sz="0" w:space="0" w:color="auto"/>
                          </w:divBdr>
                          <w:divsChild>
                            <w:div w:id="7959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7470">
          <w:marLeft w:val="0"/>
          <w:marRight w:val="0"/>
          <w:marTop w:val="0"/>
          <w:marBottom w:val="0"/>
          <w:divBdr>
            <w:top w:val="none" w:sz="0" w:space="0" w:color="auto"/>
            <w:left w:val="none" w:sz="0" w:space="0" w:color="auto"/>
            <w:bottom w:val="none" w:sz="0" w:space="0" w:color="auto"/>
            <w:right w:val="none" w:sz="0" w:space="0" w:color="auto"/>
          </w:divBdr>
          <w:divsChild>
            <w:div w:id="1827820346">
              <w:marLeft w:val="0"/>
              <w:marRight w:val="0"/>
              <w:marTop w:val="0"/>
              <w:marBottom w:val="0"/>
              <w:divBdr>
                <w:top w:val="none" w:sz="0" w:space="0" w:color="auto"/>
                <w:left w:val="none" w:sz="0" w:space="0" w:color="auto"/>
                <w:bottom w:val="single" w:sz="6" w:space="8" w:color="DDDDDD"/>
                <w:right w:val="none" w:sz="0" w:space="0" w:color="auto"/>
              </w:divBdr>
              <w:divsChild>
                <w:div w:id="293221182">
                  <w:marLeft w:val="0"/>
                  <w:marRight w:val="150"/>
                  <w:marTop w:val="45"/>
                  <w:marBottom w:val="75"/>
                  <w:divBdr>
                    <w:top w:val="none" w:sz="0" w:space="0" w:color="auto"/>
                    <w:left w:val="none" w:sz="0" w:space="0" w:color="auto"/>
                    <w:bottom w:val="none" w:sz="0" w:space="0" w:color="auto"/>
                    <w:right w:val="none" w:sz="0" w:space="0" w:color="auto"/>
                  </w:divBdr>
                  <w:divsChild>
                    <w:div w:id="356661826">
                      <w:marLeft w:val="0"/>
                      <w:marRight w:val="0"/>
                      <w:marTop w:val="0"/>
                      <w:marBottom w:val="0"/>
                      <w:divBdr>
                        <w:top w:val="none" w:sz="0" w:space="0" w:color="auto"/>
                        <w:left w:val="none" w:sz="0" w:space="0" w:color="auto"/>
                        <w:bottom w:val="none" w:sz="0" w:space="0" w:color="auto"/>
                        <w:right w:val="none" w:sz="0" w:space="0" w:color="auto"/>
                      </w:divBdr>
                      <w:divsChild>
                        <w:div w:id="304360081">
                          <w:marLeft w:val="0"/>
                          <w:marRight w:val="0"/>
                          <w:marTop w:val="0"/>
                          <w:marBottom w:val="0"/>
                          <w:divBdr>
                            <w:top w:val="none" w:sz="0" w:space="0" w:color="auto"/>
                            <w:left w:val="none" w:sz="0" w:space="0" w:color="auto"/>
                            <w:bottom w:val="none" w:sz="0" w:space="0" w:color="auto"/>
                            <w:right w:val="none" w:sz="0" w:space="0" w:color="auto"/>
                          </w:divBdr>
                          <w:divsChild>
                            <w:div w:id="45375632">
                              <w:marLeft w:val="0"/>
                              <w:marRight w:val="0"/>
                              <w:marTop w:val="0"/>
                              <w:marBottom w:val="0"/>
                              <w:divBdr>
                                <w:top w:val="none" w:sz="0" w:space="0" w:color="auto"/>
                                <w:left w:val="none" w:sz="0" w:space="0" w:color="auto"/>
                                <w:bottom w:val="none" w:sz="0" w:space="0" w:color="auto"/>
                                <w:right w:val="none" w:sz="0" w:space="0" w:color="auto"/>
                              </w:divBdr>
                              <w:divsChild>
                                <w:div w:id="1620528520">
                                  <w:marLeft w:val="0"/>
                                  <w:marRight w:val="0"/>
                                  <w:marTop w:val="0"/>
                                  <w:marBottom w:val="0"/>
                                  <w:divBdr>
                                    <w:top w:val="none" w:sz="0" w:space="0" w:color="auto"/>
                                    <w:left w:val="none" w:sz="0" w:space="0" w:color="auto"/>
                                    <w:bottom w:val="none" w:sz="0" w:space="0" w:color="auto"/>
                                    <w:right w:val="none" w:sz="0" w:space="0" w:color="auto"/>
                                  </w:divBdr>
                                  <w:divsChild>
                                    <w:div w:id="125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79805">
                  <w:marLeft w:val="0"/>
                  <w:marRight w:val="0"/>
                  <w:marTop w:val="0"/>
                  <w:marBottom w:val="0"/>
                  <w:divBdr>
                    <w:top w:val="none" w:sz="0" w:space="0" w:color="auto"/>
                    <w:left w:val="none" w:sz="0" w:space="0" w:color="auto"/>
                    <w:bottom w:val="none" w:sz="0" w:space="0" w:color="auto"/>
                    <w:right w:val="none" w:sz="0" w:space="0" w:color="auto"/>
                  </w:divBdr>
                  <w:divsChild>
                    <w:div w:id="1856578824">
                      <w:marLeft w:val="0"/>
                      <w:marRight w:val="0"/>
                      <w:marTop w:val="0"/>
                      <w:marBottom w:val="0"/>
                      <w:divBdr>
                        <w:top w:val="none" w:sz="0" w:space="0" w:color="auto"/>
                        <w:left w:val="none" w:sz="0" w:space="0" w:color="auto"/>
                        <w:bottom w:val="none" w:sz="0" w:space="0" w:color="auto"/>
                        <w:right w:val="none" w:sz="0" w:space="0" w:color="auto"/>
                      </w:divBdr>
                    </w:div>
                    <w:div w:id="1662538588">
                      <w:marLeft w:val="0"/>
                      <w:marRight w:val="0"/>
                      <w:marTop w:val="0"/>
                      <w:marBottom w:val="0"/>
                      <w:divBdr>
                        <w:top w:val="none" w:sz="0" w:space="0" w:color="auto"/>
                        <w:left w:val="none" w:sz="0" w:space="0" w:color="auto"/>
                        <w:bottom w:val="none" w:sz="0" w:space="0" w:color="auto"/>
                        <w:right w:val="none" w:sz="0" w:space="0" w:color="auto"/>
                      </w:divBdr>
                      <w:divsChild>
                        <w:div w:id="1480536914">
                          <w:marLeft w:val="0"/>
                          <w:marRight w:val="0"/>
                          <w:marTop w:val="0"/>
                          <w:marBottom w:val="0"/>
                          <w:divBdr>
                            <w:top w:val="none" w:sz="0" w:space="0" w:color="auto"/>
                            <w:left w:val="none" w:sz="0" w:space="0" w:color="auto"/>
                            <w:bottom w:val="none" w:sz="0" w:space="0" w:color="auto"/>
                            <w:right w:val="none" w:sz="0" w:space="0" w:color="auto"/>
                          </w:divBdr>
                          <w:divsChild>
                            <w:div w:id="12335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46353">
                  <w:marLeft w:val="0"/>
                  <w:marRight w:val="0"/>
                  <w:marTop w:val="0"/>
                  <w:marBottom w:val="0"/>
                  <w:divBdr>
                    <w:top w:val="none" w:sz="0" w:space="0" w:color="auto"/>
                    <w:left w:val="none" w:sz="0" w:space="0" w:color="auto"/>
                    <w:bottom w:val="none" w:sz="0" w:space="0" w:color="auto"/>
                    <w:right w:val="none" w:sz="0" w:space="0" w:color="auto"/>
                  </w:divBdr>
                  <w:divsChild>
                    <w:div w:id="1852714898">
                      <w:marLeft w:val="0"/>
                      <w:marRight w:val="0"/>
                      <w:marTop w:val="0"/>
                      <w:marBottom w:val="0"/>
                      <w:divBdr>
                        <w:top w:val="none" w:sz="0" w:space="0" w:color="auto"/>
                        <w:left w:val="none" w:sz="0" w:space="0" w:color="auto"/>
                        <w:bottom w:val="none" w:sz="0" w:space="0" w:color="auto"/>
                        <w:right w:val="none" w:sz="0" w:space="0" w:color="auto"/>
                      </w:divBdr>
                      <w:divsChild>
                        <w:div w:id="1815172495">
                          <w:marLeft w:val="0"/>
                          <w:marRight w:val="0"/>
                          <w:marTop w:val="0"/>
                          <w:marBottom w:val="0"/>
                          <w:divBdr>
                            <w:top w:val="none" w:sz="0" w:space="0" w:color="auto"/>
                            <w:left w:val="none" w:sz="0" w:space="0" w:color="auto"/>
                            <w:bottom w:val="none" w:sz="0" w:space="0" w:color="auto"/>
                            <w:right w:val="none" w:sz="0" w:space="0" w:color="auto"/>
                          </w:divBdr>
                          <w:divsChild>
                            <w:div w:id="15703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89462">
      <w:bodyDiv w:val="1"/>
      <w:marLeft w:val="0"/>
      <w:marRight w:val="0"/>
      <w:marTop w:val="0"/>
      <w:marBottom w:val="0"/>
      <w:divBdr>
        <w:top w:val="none" w:sz="0" w:space="0" w:color="auto"/>
        <w:left w:val="none" w:sz="0" w:space="0" w:color="auto"/>
        <w:bottom w:val="none" w:sz="0" w:space="0" w:color="auto"/>
        <w:right w:val="none" w:sz="0" w:space="0" w:color="auto"/>
      </w:divBdr>
      <w:divsChild>
        <w:div w:id="681052822">
          <w:marLeft w:val="0"/>
          <w:marRight w:val="0"/>
          <w:marTop w:val="0"/>
          <w:marBottom w:val="0"/>
          <w:divBdr>
            <w:top w:val="none" w:sz="0" w:space="0" w:color="auto"/>
            <w:left w:val="none" w:sz="0" w:space="0" w:color="auto"/>
            <w:bottom w:val="none" w:sz="0" w:space="0" w:color="auto"/>
            <w:right w:val="none" w:sz="0" w:space="0" w:color="auto"/>
          </w:divBdr>
        </w:div>
      </w:divsChild>
    </w:div>
    <w:div w:id="467748902">
      <w:bodyDiv w:val="1"/>
      <w:marLeft w:val="0"/>
      <w:marRight w:val="0"/>
      <w:marTop w:val="0"/>
      <w:marBottom w:val="0"/>
      <w:divBdr>
        <w:top w:val="none" w:sz="0" w:space="0" w:color="auto"/>
        <w:left w:val="none" w:sz="0" w:space="0" w:color="auto"/>
        <w:bottom w:val="none" w:sz="0" w:space="0" w:color="auto"/>
        <w:right w:val="none" w:sz="0" w:space="0" w:color="auto"/>
      </w:divBdr>
      <w:divsChild>
        <w:div w:id="685517115">
          <w:marLeft w:val="0"/>
          <w:marRight w:val="0"/>
          <w:marTop w:val="0"/>
          <w:marBottom w:val="0"/>
          <w:divBdr>
            <w:top w:val="none" w:sz="0" w:space="0" w:color="auto"/>
            <w:left w:val="none" w:sz="0" w:space="0" w:color="auto"/>
            <w:bottom w:val="none" w:sz="0" w:space="0" w:color="auto"/>
            <w:right w:val="none" w:sz="0" w:space="0" w:color="auto"/>
          </w:divBdr>
        </w:div>
        <w:div w:id="491145625">
          <w:marLeft w:val="0"/>
          <w:marRight w:val="0"/>
          <w:marTop w:val="0"/>
          <w:marBottom w:val="0"/>
          <w:divBdr>
            <w:top w:val="none" w:sz="0" w:space="0" w:color="auto"/>
            <w:left w:val="none" w:sz="0" w:space="0" w:color="auto"/>
            <w:bottom w:val="none" w:sz="0" w:space="0" w:color="auto"/>
            <w:right w:val="none" w:sz="0" w:space="0" w:color="auto"/>
          </w:divBdr>
          <w:divsChild>
            <w:div w:id="15926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35110">
      <w:bodyDiv w:val="1"/>
      <w:marLeft w:val="0"/>
      <w:marRight w:val="0"/>
      <w:marTop w:val="0"/>
      <w:marBottom w:val="0"/>
      <w:divBdr>
        <w:top w:val="none" w:sz="0" w:space="0" w:color="auto"/>
        <w:left w:val="none" w:sz="0" w:space="0" w:color="auto"/>
        <w:bottom w:val="none" w:sz="0" w:space="0" w:color="auto"/>
        <w:right w:val="none" w:sz="0" w:space="0" w:color="auto"/>
      </w:divBdr>
      <w:divsChild>
        <w:div w:id="1585651811">
          <w:marLeft w:val="0"/>
          <w:marRight w:val="0"/>
          <w:marTop w:val="0"/>
          <w:marBottom w:val="0"/>
          <w:divBdr>
            <w:top w:val="none" w:sz="0" w:space="0" w:color="auto"/>
            <w:left w:val="none" w:sz="0" w:space="0" w:color="auto"/>
            <w:bottom w:val="none" w:sz="0" w:space="0" w:color="auto"/>
            <w:right w:val="none" w:sz="0" w:space="0" w:color="auto"/>
          </w:divBdr>
          <w:divsChild>
            <w:div w:id="1874075969">
              <w:marLeft w:val="0"/>
              <w:marRight w:val="0"/>
              <w:marTop w:val="0"/>
              <w:marBottom w:val="0"/>
              <w:divBdr>
                <w:top w:val="none" w:sz="0" w:space="0" w:color="auto"/>
                <w:left w:val="none" w:sz="0" w:space="0" w:color="auto"/>
                <w:bottom w:val="none" w:sz="0" w:space="0" w:color="auto"/>
                <w:right w:val="none" w:sz="0" w:space="0" w:color="auto"/>
              </w:divBdr>
              <w:divsChild>
                <w:div w:id="19167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1976">
          <w:marLeft w:val="0"/>
          <w:marRight w:val="0"/>
          <w:marTop w:val="0"/>
          <w:marBottom w:val="0"/>
          <w:divBdr>
            <w:top w:val="none" w:sz="0" w:space="0" w:color="auto"/>
            <w:left w:val="none" w:sz="0" w:space="0" w:color="auto"/>
            <w:bottom w:val="none" w:sz="0" w:space="0" w:color="auto"/>
            <w:right w:val="none" w:sz="0" w:space="0" w:color="auto"/>
          </w:divBdr>
        </w:div>
      </w:divsChild>
    </w:div>
    <w:div w:id="468281661">
      <w:bodyDiv w:val="1"/>
      <w:marLeft w:val="0"/>
      <w:marRight w:val="0"/>
      <w:marTop w:val="0"/>
      <w:marBottom w:val="0"/>
      <w:divBdr>
        <w:top w:val="none" w:sz="0" w:space="0" w:color="auto"/>
        <w:left w:val="none" w:sz="0" w:space="0" w:color="auto"/>
        <w:bottom w:val="none" w:sz="0" w:space="0" w:color="auto"/>
        <w:right w:val="none" w:sz="0" w:space="0" w:color="auto"/>
      </w:divBdr>
      <w:divsChild>
        <w:div w:id="1083798029">
          <w:marLeft w:val="0"/>
          <w:marRight w:val="0"/>
          <w:marTop w:val="0"/>
          <w:marBottom w:val="0"/>
          <w:divBdr>
            <w:top w:val="none" w:sz="0" w:space="0" w:color="auto"/>
            <w:left w:val="none" w:sz="0" w:space="0" w:color="auto"/>
            <w:bottom w:val="none" w:sz="0" w:space="0" w:color="auto"/>
            <w:right w:val="none" w:sz="0" w:space="0" w:color="auto"/>
          </w:divBdr>
          <w:divsChild>
            <w:div w:id="184831453">
              <w:marLeft w:val="0"/>
              <w:marRight w:val="0"/>
              <w:marTop w:val="0"/>
              <w:marBottom w:val="0"/>
              <w:divBdr>
                <w:top w:val="none" w:sz="0" w:space="0" w:color="auto"/>
                <w:left w:val="none" w:sz="0" w:space="0" w:color="auto"/>
                <w:bottom w:val="none" w:sz="0" w:space="0" w:color="auto"/>
                <w:right w:val="none" w:sz="0" w:space="0" w:color="auto"/>
              </w:divBdr>
            </w:div>
          </w:divsChild>
        </w:div>
        <w:div w:id="1794322246">
          <w:marLeft w:val="0"/>
          <w:marRight w:val="0"/>
          <w:marTop w:val="0"/>
          <w:marBottom w:val="0"/>
          <w:divBdr>
            <w:top w:val="none" w:sz="0" w:space="0" w:color="auto"/>
            <w:left w:val="none" w:sz="0" w:space="0" w:color="auto"/>
            <w:bottom w:val="none" w:sz="0" w:space="0" w:color="auto"/>
            <w:right w:val="none" w:sz="0" w:space="0" w:color="auto"/>
          </w:divBdr>
          <w:divsChild>
            <w:div w:id="1022052176">
              <w:marLeft w:val="0"/>
              <w:marRight w:val="0"/>
              <w:marTop w:val="15"/>
              <w:marBottom w:val="0"/>
              <w:divBdr>
                <w:top w:val="none" w:sz="0" w:space="0" w:color="auto"/>
                <w:left w:val="none" w:sz="0" w:space="0" w:color="auto"/>
                <w:bottom w:val="none" w:sz="0" w:space="0" w:color="auto"/>
                <w:right w:val="none" w:sz="0" w:space="0" w:color="auto"/>
              </w:divBdr>
              <w:divsChild>
                <w:div w:id="1347173588">
                  <w:marLeft w:val="0"/>
                  <w:marRight w:val="0"/>
                  <w:marTop w:val="0"/>
                  <w:marBottom w:val="0"/>
                  <w:divBdr>
                    <w:top w:val="none" w:sz="0" w:space="0" w:color="auto"/>
                    <w:left w:val="none" w:sz="0" w:space="0" w:color="auto"/>
                    <w:bottom w:val="none" w:sz="0" w:space="0" w:color="auto"/>
                    <w:right w:val="none" w:sz="0" w:space="0" w:color="auto"/>
                  </w:divBdr>
                  <w:divsChild>
                    <w:div w:id="113326194">
                      <w:marLeft w:val="0"/>
                      <w:marRight w:val="0"/>
                      <w:marTop w:val="0"/>
                      <w:marBottom w:val="180"/>
                      <w:divBdr>
                        <w:top w:val="none" w:sz="0" w:space="0" w:color="auto"/>
                        <w:left w:val="none" w:sz="0" w:space="0" w:color="auto"/>
                        <w:bottom w:val="none" w:sz="0" w:space="0" w:color="auto"/>
                        <w:right w:val="none" w:sz="0" w:space="0" w:color="auto"/>
                      </w:divBdr>
                    </w:div>
                    <w:div w:id="318002321">
                      <w:marLeft w:val="0"/>
                      <w:marRight w:val="0"/>
                      <w:marTop w:val="0"/>
                      <w:marBottom w:val="120"/>
                      <w:divBdr>
                        <w:top w:val="none" w:sz="0" w:space="0" w:color="auto"/>
                        <w:left w:val="none" w:sz="0" w:space="0" w:color="auto"/>
                        <w:bottom w:val="none" w:sz="0" w:space="0" w:color="auto"/>
                        <w:right w:val="none" w:sz="0" w:space="0" w:color="auto"/>
                      </w:divBdr>
                    </w:div>
                    <w:div w:id="15383537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68287433">
      <w:bodyDiv w:val="1"/>
      <w:marLeft w:val="0"/>
      <w:marRight w:val="0"/>
      <w:marTop w:val="0"/>
      <w:marBottom w:val="0"/>
      <w:divBdr>
        <w:top w:val="none" w:sz="0" w:space="0" w:color="auto"/>
        <w:left w:val="none" w:sz="0" w:space="0" w:color="auto"/>
        <w:bottom w:val="none" w:sz="0" w:space="0" w:color="auto"/>
        <w:right w:val="none" w:sz="0" w:space="0" w:color="auto"/>
      </w:divBdr>
      <w:divsChild>
        <w:div w:id="1098259393">
          <w:marLeft w:val="0"/>
          <w:marRight w:val="0"/>
          <w:marTop w:val="0"/>
          <w:marBottom w:val="0"/>
          <w:divBdr>
            <w:top w:val="none" w:sz="0" w:space="0" w:color="auto"/>
            <w:left w:val="none" w:sz="0" w:space="0" w:color="auto"/>
            <w:bottom w:val="none" w:sz="0" w:space="0" w:color="auto"/>
            <w:right w:val="none" w:sz="0" w:space="0" w:color="auto"/>
          </w:divBdr>
          <w:divsChild>
            <w:div w:id="1683897887">
              <w:marLeft w:val="0"/>
              <w:marRight w:val="0"/>
              <w:marTop w:val="0"/>
              <w:marBottom w:val="0"/>
              <w:divBdr>
                <w:top w:val="none" w:sz="0" w:space="0" w:color="auto"/>
                <w:left w:val="none" w:sz="0" w:space="0" w:color="auto"/>
                <w:bottom w:val="none" w:sz="0" w:space="0" w:color="auto"/>
                <w:right w:val="none" w:sz="0" w:space="0" w:color="auto"/>
              </w:divBdr>
              <w:divsChild>
                <w:div w:id="7894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52819">
      <w:bodyDiv w:val="1"/>
      <w:marLeft w:val="0"/>
      <w:marRight w:val="0"/>
      <w:marTop w:val="0"/>
      <w:marBottom w:val="0"/>
      <w:divBdr>
        <w:top w:val="none" w:sz="0" w:space="0" w:color="auto"/>
        <w:left w:val="none" w:sz="0" w:space="0" w:color="auto"/>
        <w:bottom w:val="none" w:sz="0" w:space="0" w:color="auto"/>
        <w:right w:val="none" w:sz="0" w:space="0" w:color="auto"/>
      </w:divBdr>
      <w:divsChild>
        <w:div w:id="761951925">
          <w:marLeft w:val="0"/>
          <w:marRight w:val="0"/>
          <w:marTop w:val="0"/>
          <w:marBottom w:val="0"/>
          <w:divBdr>
            <w:top w:val="none" w:sz="0" w:space="0" w:color="auto"/>
            <w:left w:val="none" w:sz="0" w:space="0" w:color="auto"/>
            <w:bottom w:val="none" w:sz="0" w:space="0" w:color="auto"/>
            <w:right w:val="none" w:sz="0" w:space="0" w:color="auto"/>
          </w:divBdr>
          <w:divsChild>
            <w:div w:id="3484453">
              <w:marLeft w:val="0"/>
              <w:marRight w:val="0"/>
              <w:marTop w:val="0"/>
              <w:marBottom w:val="0"/>
              <w:divBdr>
                <w:top w:val="none" w:sz="0" w:space="0" w:color="auto"/>
                <w:left w:val="none" w:sz="0" w:space="0" w:color="auto"/>
                <w:bottom w:val="none" w:sz="0" w:space="0" w:color="auto"/>
                <w:right w:val="none" w:sz="0" w:space="0" w:color="auto"/>
              </w:divBdr>
              <w:divsChild>
                <w:div w:id="5820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72629">
      <w:bodyDiv w:val="1"/>
      <w:marLeft w:val="0"/>
      <w:marRight w:val="0"/>
      <w:marTop w:val="0"/>
      <w:marBottom w:val="0"/>
      <w:divBdr>
        <w:top w:val="none" w:sz="0" w:space="0" w:color="auto"/>
        <w:left w:val="none" w:sz="0" w:space="0" w:color="auto"/>
        <w:bottom w:val="none" w:sz="0" w:space="0" w:color="auto"/>
        <w:right w:val="none" w:sz="0" w:space="0" w:color="auto"/>
      </w:divBdr>
      <w:divsChild>
        <w:div w:id="1691909413">
          <w:marLeft w:val="0"/>
          <w:marRight w:val="0"/>
          <w:marTop w:val="0"/>
          <w:marBottom w:val="0"/>
          <w:divBdr>
            <w:top w:val="none" w:sz="0" w:space="0" w:color="auto"/>
            <w:left w:val="none" w:sz="0" w:space="0" w:color="auto"/>
            <w:bottom w:val="none" w:sz="0" w:space="0" w:color="auto"/>
            <w:right w:val="none" w:sz="0" w:space="0" w:color="auto"/>
          </w:divBdr>
        </w:div>
      </w:divsChild>
    </w:div>
    <w:div w:id="470439410">
      <w:bodyDiv w:val="1"/>
      <w:marLeft w:val="0"/>
      <w:marRight w:val="0"/>
      <w:marTop w:val="0"/>
      <w:marBottom w:val="0"/>
      <w:divBdr>
        <w:top w:val="none" w:sz="0" w:space="0" w:color="auto"/>
        <w:left w:val="none" w:sz="0" w:space="0" w:color="auto"/>
        <w:bottom w:val="none" w:sz="0" w:space="0" w:color="auto"/>
        <w:right w:val="none" w:sz="0" w:space="0" w:color="auto"/>
      </w:divBdr>
    </w:div>
    <w:div w:id="470442461">
      <w:bodyDiv w:val="1"/>
      <w:marLeft w:val="0"/>
      <w:marRight w:val="0"/>
      <w:marTop w:val="0"/>
      <w:marBottom w:val="0"/>
      <w:divBdr>
        <w:top w:val="none" w:sz="0" w:space="0" w:color="auto"/>
        <w:left w:val="none" w:sz="0" w:space="0" w:color="auto"/>
        <w:bottom w:val="none" w:sz="0" w:space="0" w:color="auto"/>
        <w:right w:val="none" w:sz="0" w:space="0" w:color="auto"/>
      </w:divBdr>
      <w:divsChild>
        <w:div w:id="325012789">
          <w:marLeft w:val="0"/>
          <w:marRight w:val="0"/>
          <w:marTop w:val="0"/>
          <w:marBottom w:val="0"/>
          <w:divBdr>
            <w:top w:val="none" w:sz="0" w:space="0" w:color="auto"/>
            <w:left w:val="none" w:sz="0" w:space="0" w:color="auto"/>
            <w:bottom w:val="none" w:sz="0" w:space="0" w:color="auto"/>
            <w:right w:val="none" w:sz="0" w:space="0" w:color="auto"/>
          </w:divBdr>
        </w:div>
      </w:divsChild>
    </w:div>
    <w:div w:id="470683353">
      <w:bodyDiv w:val="1"/>
      <w:marLeft w:val="0"/>
      <w:marRight w:val="0"/>
      <w:marTop w:val="0"/>
      <w:marBottom w:val="0"/>
      <w:divBdr>
        <w:top w:val="none" w:sz="0" w:space="0" w:color="auto"/>
        <w:left w:val="none" w:sz="0" w:space="0" w:color="auto"/>
        <w:bottom w:val="none" w:sz="0" w:space="0" w:color="auto"/>
        <w:right w:val="none" w:sz="0" w:space="0" w:color="auto"/>
      </w:divBdr>
    </w:div>
    <w:div w:id="471288835">
      <w:bodyDiv w:val="1"/>
      <w:marLeft w:val="0"/>
      <w:marRight w:val="0"/>
      <w:marTop w:val="0"/>
      <w:marBottom w:val="0"/>
      <w:divBdr>
        <w:top w:val="none" w:sz="0" w:space="0" w:color="auto"/>
        <w:left w:val="none" w:sz="0" w:space="0" w:color="auto"/>
        <w:bottom w:val="none" w:sz="0" w:space="0" w:color="auto"/>
        <w:right w:val="none" w:sz="0" w:space="0" w:color="auto"/>
      </w:divBdr>
    </w:div>
    <w:div w:id="472332351">
      <w:bodyDiv w:val="1"/>
      <w:marLeft w:val="0"/>
      <w:marRight w:val="0"/>
      <w:marTop w:val="0"/>
      <w:marBottom w:val="0"/>
      <w:divBdr>
        <w:top w:val="none" w:sz="0" w:space="0" w:color="auto"/>
        <w:left w:val="none" w:sz="0" w:space="0" w:color="auto"/>
        <w:bottom w:val="none" w:sz="0" w:space="0" w:color="auto"/>
        <w:right w:val="none" w:sz="0" w:space="0" w:color="auto"/>
      </w:divBdr>
      <w:divsChild>
        <w:div w:id="1122186942">
          <w:marLeft w:val="0"/>
          <w:marRight w:val="0"/>
          <w:marTop w:val="0"/>
          <w:marBottom w:val="0"/>
          <w:divBdr>
            <w:top w:val="none" w:sz="0" w:space="0" w:color="auto"/>
            <w:left w:val="none" w:sz="0" w:space="0" w:color="auto"/>
            <w:bottom w:val="none" w:sz="0" w:space="0" w:color="auto"/>
            <w:right w:val="none" w:sz="0" w:space="0" w:color="auto"/>
          </w:divBdr>
          <w:divsChild>
            <w:div w:id="1329988219">
              <w:marLeft w:val="0"/>
              <w:marRight w:val="0"/>
              <w:marTop w:val="0"/>
              <w:marBottom w:val="0"/>
              <w:divBdr>
                <w:top w:val="none" w:sz="0" w:space="0" w:color="auto"/>
                <w:left w:val="none" w:sz="0" w:space="0" w:color="auto"/>
                <w:bottom w:val="none" w:sz="0" w:space="0" w:color="auto"/>
                <w:right w:val="none" w:sz="0" w:space="0" w:color="auto"/>
              </w:divBdr>
              <w:divsChild>
                <w:div w:id="20072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84125">
          <w:marLeft w:val="0"/>
          <w:marRight w:val="0"/>
          <w:marTop w:val="0"/>
          <w:marBottom w:val="0"/>
          <w:divBdr>
            <w:top w:val="none" w:sz="0" w:space="0" w:color="auto"/>
            <w:left w:val="none" w:sz="0" w:space="0" w:color="auto"/>
            <w:bottom w:val="none" w:sz="0" w:space="0" w:color="auto"/>
            <w:right w:val="none" w:sz="0" w:space="0" w:color="auto"/>
          </w:divBdr>
        </w:div>
      </w:divsChild>
    </w:div>
    <w:div w:id="472410825">
      <w:bodyDiv w:val="1"/>
      <w:marLeft w:val="0"/>
      <w:marRight w:val="0"/>
      <w:marTop w:val="0"/>
      <w:marBottom w:val="0"/>
      <w:divBdr>
        <w:top w:val="none" w:sz="0" w:space="0" w:color="auto"/>
        <w:left w:val="none" w:sz="0" w:space="0" w:color="auto"/>
        <w:bottom w:val="none" w:sz="0" w:space="0" w:color="auto"/>
        <w:right w:val="none" w:sz="0" w:space="0" w:color="auto"/>
      </w:divBdr>
    </w:div>
    <w:div w:id="472479210">
      <w:bodyDiv w:val="1"/>
      <w:marLeft w:val="0"/>
      <w:marRight w:val="0"/>
      <w:marTop w:val="0"/>
      <w:marBottom w:val="0"/>
      <w:divBdr>
        <w:top w:val="none" w:sz="0" w:space="0" w:color="auto"/>
        <w:left w:val="none" w:sz="0" w:space="0" w:color="auto"/>
        <w:bottom w:val="none" w:sz="0" w:space="0" w:color="auto"/>
        <w:right w:val="none" w:sz="0" w:space="0" w:color="auto"/>
      </w:divBdr>
      <w:divsChild>
        <w:div w:id="1095974360">
          <w:marLeft w:val="0"/>
          <w:marRight w:val="0"/>
          <w:marTop w:val="0"/>
          <w:marBottom w:val="0"/>
          <w:divBdr>
            <w:top w:val="none" w:sz="0" w:space="0" w:color="auto"/>
            <w:left w:val="none" w:sz="0" w:space="0" w:color="auto"/>
            <w:bottom w:val="none" w:sz="0" w:space="0" w:color="auto"/>
            <w:right w:val="none" w:sz="0" w:space="0" w:color="auto"/>
          </w:divBdr>
        </w:div>
      </w:divsChild>
    </w:div>
    <w:div w:id="472648224">
      <w:bodyDiv w:val="1"/>
      <w:marLeft w:val="0"/>
      <w:marRight w:val="0"/>
      <w:marTop w:val="0"/>
      <w:marBottom w:val="0"/>
      <w:divBdr>
        <w:top w:val="none" w:sz="0" w:space="0" w:color="auto"/>
        <w:left w:val="none" w:sz="0" w:space="0" w:color="auto"/>
        <w:bottom w:val="none" w:sz="0" w:space="0" w:color="auto"/>
        <w:right w:val="none" w:sz="0" w:space="0" w:color="auto"/>
      </w:divBdr>
      <w:divsChild>
        <w:div w:id="80489849">
          <w:marLeft w:val="0"/>
          <w:marRight w:val="0"/>
          <w:marTop w:val="0"/>
          <w:marBottom w:val="0"/>
          <w:divBdr>
            <w:top w:val="none" w:sz="0" w:space="0" w:color="auto"/>
            <w:left w:val="none" w:sz="0" w:space="0" w:color="auto"/>
            <w:bottom w:val="none" w:sz="0" w:space="0" w:color="auto"/>
            <w:right w:val="none" w:sz="0" w:space="0" w:color="auto"/>
          </w:divBdr>
          <w:divsChild>
            <w:div w:id="21445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65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7749">
          <w:marLeft w:val="0"/>
          <w:marRight w:val="0"/>
          <w:marTop w:val="150"/>
          <w:marBottom w:val="0"/>
          <w:divBdr>
            <w:top w:val="none" w:sz="0" w:space="0" w:color="auto"/>
            <w:left w:val="none" w:sz="0" w:space="0" w:color="auto"/>
            <w:bottom w:val="none" w:sz="0" w:space="0" w:color="auto"/>
            <w:right w:val="none" w:sz="0" w:space="0" w:color="auto"/>
          </w:divBdr>
        </w:div>
      </w:divsChild>
    </w:div>
    <w:div w:id="474949997">
      <w:bodyDiv w:val="1"/>
      <w:marLeft w:val="0"/>
      <w:marRight w:val="0"/>
      <w:marTop w:val="0"/>
      <w:marBottom w:val="0"/>
      <w:divBdr>
        <w:top w:val="none" w:sz="0" w:space="0" w:color="auto"/>
        <w:left w:val="none" w:sz="0" w:space="0" w:color="auto"/>
        <w:bottom w:val="none" w:sz="0" w:space="0" w:color="auto"/>
        <w:right w:val="none" w:sz="0" w:space="0" w:color="auto"/>
      </w:divBdr>
    </w:div>
    <w:div w:id="475293576">
      <w:bodyDiv w:val="1"/>
      <w:marLeft w:val="0"/>
      <w:marRight w:val="0"/>
      <w:marTop w:val="0"/>
      <w:marBottom w:val="0"/>
      <w:divBdr>
        <w:top w:val="none" w:sz="0" w:space="0" w:color="auto"/>
        <w:left w:val="none" w:sz="0" w:space="0" w:color="auto"/>
        <w:bottom w:val="none" w:sz="0" w:space="0" w:color="auto"/>
        <w:right w:val="none" w:sz="0" w:space="0" w:color="auto"/>
      </w:divBdr>
      <w:divsChild>
        <w:div w:id="2013993640">
          <w:marLeft w:val="0"/>
          <w:marRight w:val="0"/>
          <w:marTop w:val="0"/>
          <w:marBottom w:val="0"/>
          <w:divBdr>
            <w:top w:val="none" w:sz="0" w:space="0" w:color="auto"/>
            <w:left w:val="none" w:sz="0" w:space="0" w:color="auto"/>
            <w:bottom w:val="none" w:sz="0" w:space="0" w:color="auto"/>
            <w:right w:val="none" w:sz="0" w:space="0" w:color="auto"/>
          </w:divBdr>
          <w:divsChild>
            <w:div w:id="1965034573">
              <w:marLeft w:val="0"/>
              <w:marRight w:val="0"/>
              <w:marTop w:val="0"/>
              <w:marBottom w:val="0"/>
              <w:divBdr>
                <w:top w:val="none" w:sz="0" w:space="0" w:color="auto"/>
                <w:left w:val="none" w:sz="0" w:space="0" w:color="auto"/>
                <w:bottom w:val="none" w:sz="0" w:space="0" w:color="auto"/>
                <w:right w:val="none" w:sz="0" w:space="0" w:color="auto"/>
              </w:divBdr>
              <w:divsChild>
                <w:div w:id="6382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44286">
      <w:bodyDiv w:val="1"/>
      <w:marLeft w:val="0"/>
      <w:marRight w:val="0"/>
      <w:marTop w:val="0"/>
      <w:marBottom w:val="0"/>
      <w:divBdr>
        <w:top w:val="none" w:sz="0" w:space="0" w:color="auto"/>
        <w:left w:val="none" w:sz="0" w:space="0" w:color="auto"/>
        <w:bottom w:val="none" w:sz="0" w:space="0" w:color="auto"/>
        <w:right w:val="none" w:sz="0" w:space="0" w:color="auto"/>
      </w:divBdr>
      <w:divsChild>
        <w:div w:id="1531917653">
          <w:marLeft w:val="0"/>
          <w:marRight w:val="0"/>
          <w:marTop w:val="0"/>
          <w:marBottom w:val="0"/>
          <w:divBdr>
            <w:top w:val="none" w:sz="0" w:space="0" w:color="auto"/>
            <w:left w:val="none" w:sz="0" w:space="0" w:color="auto"/>
            <w:bottom w:val="none" w:sz="0" w:space="0" w:color="auto"/>
            <w:right w:val="none" w:sz="0" w:space="0" w:color="auto"/>
          </w:divBdr>
          <w:divsChild>
            <w:div w:id="442458415">
              <w:marLeft w:val="0"/>
              <w:marRight w:val="0"/>
              <w:marTop w:val="0"/>
              <w:marBottom w:val="0"/>
              <w:divBdr>
                <w:top w:val="none" w:sz="0" w:space="0" w:color="auto"/>
                <w:left w:val="none" w:sz="0" w:space="0" w:color="auto"/>
                <w:bottom w:val="none" w:sz="0" w:space="0" w:color="auto"/>
                <w:right w:val="none" w:sz="0" w:space="0" w:color="auto"/>
              </w:divBdr>
              <w:divsChild>
                <w:div w:id="17364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12352">
      <w:bodyDiv w:val="1"/>
      <w:marLeft w:val="0"/>
      <w:marRight w:val="0"/>
      <w:marTop w:val="0"/>
      <w:marBottom w:val="0"/>
      <w:divBdr>
        <w:top w:val="none" w:sz="0" w:space="0" w:color="auto"/>
        <w:left w:val="none" w:sz="0" w:space="0" w:color="auto"/>
        <w:bottom w:val="none" w:sz="0" w:space="0" w:color="auto"/>
        <w:right w:val="none" w:sz="0" w:space="0" w:color="auto"/>
      </w:divBdr>
    </w:div>
    <w:div w:id="476184603">
      <w:bodyDiv w:val="1"/>
      <w:marLeft w:val="0"/>
      <w:marRight w:val="0"/>
      <w:marTop w:val="0"/>
      <w:marBottom w:val="0"/>
      <w:divBdr>
        <w:top w:val="none" w:sz="0" w:space="0" w:color="auto"/>
        <w:left w:val="none" w:sz="0" w:space="0" w:color="auto"/>
        <w:bottom w:val="none" w:sz="0" w:space="0" w:color="auto"/>
        <w:right w:val="none" w:sz="0" w:space="0" w:color="auto"/>
      </w:divBdr>
    </w:div>
    <w:div w:id="476262972">
      <w:bodyDiv w:val="1"/>
      <w:marLeft w:val="0"/>
      <w:marRight w:val="0"/>
      <w:marTop w:val="0"/>
      <w:marBottom w:val="0"/>
      <w:divBdr>
        <w:top w:val="none" w:sz="0" w:space="0" w:color="auto"/>
        <w:left w:val="none" w:sz="0" w:space="0" w:color="auto"/>
        <w:bottom w:val="none" w:sz="0" w:space="0" w:color="auto"/>
        <w:right w:val="none" w:sz="0" w:space="0" w:color="auto"/>
      </w:divBdr>
      <w:divsChild>
        <w:div w:id="1632710521">
          <w:marLeft w:val="0"/>
          <w:marRight w:val="0"/>
          <w:marTop w:val="0"/>
          <w:marBottom w:val="0"/>
          <w:divBdr>
            <w:top w:val="none" w:sz="0" w:space="0" w:color="auto"/>
            <w:left w:val="none" w:sz="0" w:space="0" w:color="auto"/>
            <w:bottom w:val="none" w:sz="0" w:space="0" w:color="auto"/>
            <w:right w:val="none" w:sz="0" w:space="0" w:color="auto"/>
          </w:divBdr>
        </w:div>
        <w:div w:id="1547452877">
          <w:marLeft w:val="0"/>
          <w:marRight w:val="0"/>
          <w:marTop w:val="0"/>
          <w:marBottom w:val="0"/>
          <w:divBdr>
            <w:top w:val="none" w:sz="0" w:space="0" w:color="auto"/>
            <w:left w:val="none" w:sz="0" w:space="0" w:color="auto"/>
            <w:bottom w:val="none" w:sz="0" w:space="0" w:color="auto"/>
            <w:right w:val="none" w:sz="0" w:space="0" w:color="auto"/>
          </w:divBdr>
        </w:div>
        <w:div w:id="2067557900">
          <w:marLeft w:val="0"/>
          <w:marRight w:val="0"/>
          <w:marTop w:val="0"/>
          <w:marBottom w:val="0"/>
          <w:divBdr>
            <w:top w:val="none" w:sz="0" w:space="0" w:color="auto"/>
            <w:left w:val="none" w:sz="0" w:space="0" w:color="auto"/>
            <w:bottom w:val="none" w:sz="0" w:space="0" w:color="auto"/>
            <w:right w:val="none" w:sz="0" w:space="0" w:color="auto"/>
          </w:divBdr>
          <w:divsChild>
            <w:div w:id="2132434440">
              <w:marLeft w:val="0"/>
              <w:marRight w:val="0"/>
              <w:marTop w:val="0"/>
              <w:marBottom w:val="0"/>
              <w:divBdr>
                <w:top w:val="none" w:sz="0" w:space="0" w:color="auto"/>
                <w:left w:val="none" w:sz="0" w:space="0" w:color="auto"/>
                <w:bottom w:val="none" w:sz="0" w:space="0" w:color="auto"/>
                <w:right w:val="none" w:sz="0" w:space="0" w:color="auto"/>
              </w:divBdr>
            </w:div>
          </w:divsChild>
        </w:div>
        <w:div w:id="1962875116">
          <w:marLeft w:val="0"/>
          <w:marRight w:val="0"/>
          <w:marTop w:val="0"/>
          <w:marBottom w:val="0"/>
          <w:divBdr>
            <w:top w:val="none" w:sz="0" w:space="0" w:color="auto"/>
            <w:left w:val="none" w:sz="0" w:space="0" w:color="auto"/>
            <w:bottom w:val="none" w:sz="0" w:space="0" w:color="auto"/>
            <w:right w:val="none" w:sz="0" w:space="0" w:color="auto"/>
          </w:divBdr>
        </w:div>
      </w:divsChild>
    </w:div>
    <w:div w:id="476922236">
      <w:bodyDiv w:val="1"/>
      <w:marLeft w:val="0"/>
      <w:marRight w:val="0"/>
      <w:marTop w:val="0"/>
      <w:marBottom w:val="0"/>
      <w:divBdr>
        <w:top w:val="none" w:sz="0" w:space="0" w:color="auto"/>
        <w:left w:val="none" w:sz="0" w:space="0" w:color="auto"/>
        <w:bottom w:val="none" w:sz="0" w:space="0" w:color="auto"/>
        <w:right w:val="none" w:sz="0" w:space="0" w:color="auto"/>
      </w:divBdr>
      <w:divsChild>
        <w:div w:id="765270645">
          <w:marLeft w:val="0"/>
          <w:marRight w:val="0"/>
          <w:marTop w:val="0"/>
          <w:marBottom w:val="180"/>
          <w:divBdr>
            <w:top w:val="none" w:sz="0" w:space="0" w:color="auto"/>
            <w:left w:val="none" w:sz="0" w:space="0" w:color="auto"/>
            <w:bottom w:val="none" w:sz="0" w:space="0" w:color="auto"/>
            <w:right w:val="none" w:sz="0" w:space="0" w:color="auto"/>
          </w:divBdr>
          <w:divsChild>
            <w:div w:id="260649999">
              <w:marLeft w:val="0"/>
              <w:marRight w:val="0"/>
              <w:marTop w:val="195"/>
              <w:marBottom w:val="180"/>
              <w:divBdr>
                <w:top w:val="none" w:sz="0" w:space="0" w:color="auto"/>
                <w:left w:val="none" w:sz="0" w:space="0" w:color="auto"/>
                <w:bottom w:val="none" w:sz="0" w:space="0" w:color="auto"/>
                <w:right w:val="none" w:sz="0" w:space="0" w:color="auto"/>
              </w:divBdr>
              <w:divsChild>
                <w:div w:id="1747455644">
                  <w:marLeft w:val="0"/>
                  <w:marRight w:val="0"/>
                  <w:marTop w:val="0"/>
                  <w:marBottom w:val="0"/>
                  <w:divBdr>
                    <w:top w:val="none" w:sz="0" w:space="0" w:color="auto"/>
                    <w:left w:val="none" w:sz="0" w:space="0" w:color="auto"/>
                    <w:bottom w:val="none" w:sz="0" w:space="0" w:color="auto"/>
                    <w:right w:val="none" w:sz="0" w:space="0" w:color="auto"/>
                  </w:divBdr>
                  <w:divsChild>
                    <w:div w:id="1368797634">
                      <w:marLeft w:val="0"/>
                      <w:marRight w:val="0"/>
                      <w:marTop w:val="15"/>
                      <w:marBottom w:val="0"/>
                      <w:divBdr>
                        <w:top w:val="none" w:sz="0" w:space="0" w:color="auto"/>
                        <w:left w:val="none" w:sz="0" w:space="0" w:color="auto"/>
                        <w:bottom w:val="none" w:sz="0" w:space="0" w:color="auto"/>
                        <w:right w:val="none" w:sz="0" w:space="0" w:color="auto"/>
                      </w:divBdr>
                      <w:divsChild>
                        <w:div w:id="756757058">
                          <w:marLeft w:val="0"/>
                          <w:marRight w:val="0"/>
                          <w:marTop w:val="0"/>
                          <w:marBottom w:val="0"/>
                          <w:divBdr>
                            <w:top w:val="none" w:sz="0" w:space="0" w:color="auto"/>
                            <w:left w:val="none" w:sz="0" w:space="0" w:color="auto"/>
                            <w:bottom w:val="none" w:sz="0" w:space="0" w:color="auto"/>
                            <w:right w:val="none" w:sz="0" w:space="0" w:color="auto"/>
                          </w:divBdr>
                          <w:divsChild>
                            <w:div w:id="1789229776">
                              <w:marLeft w:val="0"/>
                              <w:marRight w:val="180"/>
                              <w:marTop w:val="0"/>
                              <w:marBottom w:val="135"/>
                              <w:divBdr>
                                <w:top w:val="none" w:sz="0" w:space="0" w:color="auto"/>
                                <w:left w:val="none" w:sz="0" w:space="0" w:color="auto"/>
                                <w:bottom w:val="none" w:sz="0" w:space="0" w:color="auto"/>
                                <w:right w:val="none" w:sz="0" w:space="0" w:color="auto"/>
                              </w:divBdr>
                              <w:divsChild>
                                <w:div w:id="139544474">
                                  <w:marLeft w:val="0"/>
                                  <w:marRight w:val="0"/>
                                  <w:marTop w:val="0"/>
                                  <w:marBottom w:val="0"/>
                                  <w:divBdr>
                                    <w:top w:val="none" w:sz="0" w:space="0" w:color="auto"/>
                                    <w:left w:val="none" w:sz="0" w:space="0" w:color="auto"/>
                                    <w:bottom w:val="none" w:sz="0" w:space="0" w:color="auto"/>
                                    <w:right w:val="none" w:sz="0" w:space="0" w:color="auto"/>
                                  </w:divBdr>
                                </w:div>
                                <w:div w:id="199510371">
                                  <w:marLeft w:val="0"/>
                                  <w:marRight w:val="0"/>
                                  <w:marTop w:val="0"/>
                                  <w:marBottom w:val="0"/>
                                  <w:divBdr>
                                    <w:top w:val="none" w:sz="0" w:space="0" w:color="auto"/>
                                    <w:left w:val="none" w:sz="0" w:space="0" w:color="auto"/>
                                    <w:bottom w:val="none" w:sz="0" w:space="0" w:color="auto"/>
                                    <w:right w:val="none" w:sz="0" w:space="0" w:color="auto"/>
                                  </w:divBdr>
                                </w:div>
                                <w:div w:id="521744980">
                                  <w:marLeft w:val="0"/>
                                  <w:marRight w:val="0"/>
                                  <w:marTop w:val="0"/>
                                  <w:marBottom w:val="0"/>
                                  <w:divBdr>
                                    <w:top w:val="none" w:sz="0" w:space="0" w:color="auto"/>
                                    <w:left w:val="none" w:sz="0" w:space="0" w:color="auto"/>
                                    <w:bottom w:val="none" w:sz="0" w:space="0" w:color="auto"/>
                                    <w:right w:val="none" w:sz="0" w:space="0" w:color="auto"/>
                                  </w:divBdr>
                                </w:div>
                                <w:div w:id="1078558509">
                                  <w:marLeft w:val="0"/>
                                  <w:marRight w:val="0"/>
                                  <w:marTop w:val="0"/>
                                  <w:marBottom w:val="0"/>
                                  <w:divBdr>
                                    <w:top w:val="none" w:sz="0" w:space="0" w:color="auto"/>
                                    <w:left w:val="none" w:sz="0" w:space="0" w:color="auto"/>
                                    <w:bottom w:val="none" w:sz="0" w:space="0" w:color="auto"/>
                                    <w:right w:val="none" w:sz="0" w:space="0" w:color="auto"/>
                                  </w:divBdr>
                                </w:div>
                                <w:div w:id="1617442579">
                                  <w:marLeft w:val="0"/>
                                  <w:marRight w:val="0"/>
                                  <w:marTop w:val="0"/>
                                  <w:marBottom w:val="0"/>
                                  <w:divBdr>
                                    <w:top w:val="none" w:sz="0" w:space="0" w:color="auto"/>
                                    <w:left w:val="none" w:sz="0" w:space="0" w:color="auto"/>
                                    <w:bottom w:val="none" w:sz="0" w:space="0" w:color="auto"/>
                                    <w:right w:val="none" w:sz="0" w:space="0" w:color="auto"/>
                                  </w:divBdr>
                                </w:div>
                                <w:div w:id="1980259927">
                                  <w:marLeft w:val="0"/>
                                  <w:marRight w:val="0"/>
                                  <w:marTop w:val="0"/>
                                  <w:marBottom w:val="0"/>
                                  <w:divBdr>
                                    <w:top w:val="none" w:sz="0" w:space="0" w:color="auto"/>
                                    <w:left w:val="none" w:sz="0" w:space="0" w:color="auto"/>
                                    <w:bottom w:val="none" w:sz="0" w:space="0" w:color="auto"/>
                                    <w:right w:val="none" w:sz="0" w:space="0" w:color="auto"/>
                                  </w:divBdr>
                                </w:div>
                                <w:div w:id="20547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59319">
                          <w:marLeft w:val="0"/>
                          <w:marRight w:val="0"/>
                          <w:marTop w:val="0"/>
                          <w:marBottom w:val="0"/>
                          <w:divBdr>
                            <w:top w:val="none" w:sz="0" w:space="0" w:color="auto"/>
                            <w:left w:val="none" w:sz="0" w:space="0" w:color="auto"/>
                            <w:bottom w:val="none" w:sz="0" w:space="0" w:color="auto"/>
                            <w:right w:val="none" w:sz="0" w:space="0" w:color="auto"/>
                          </w:divBdr>
                          <w:divsChild>
                            <w:div w:id="158739892">
                              <w:marLeft w:val="180"/>
                              <w:marRight w:val="0"/>
                              <w:marTop w:val="0"/>
                              <w:marBottom w:val="135"/>
                              <w:divBdr>
                                <w:top w:val="none" w:sz="0" w:space="0" w:color="auto"/>
                                <w:left w:val="none" w:sz="0" w:space="0" w:color="auto"/>
                                <w:bottom w:val="none" w:sz="0" w:space="0" w:color="auto"/>
                                <w:right w:val="none" w:sz="0" w:space="0" w:color="auto"/>
                              </w:divBdr>
                              <w:divsChild>
                                <w:div w:id="71007695">
                                  <w:marLeft w:val="0"/>
                                  <w:marRight w:val="0"/>
                                  <w:marTop w:val="0"/>
                                  <w:marBottom w:val="0"/>
                                  <w:divBdr>
                                    <w:top w:val="none" w:sz="0" w:space="0" w:color="auto"/>
                                    <w:left w:val="none" w:sz="0" w:space="0" w:color="auto"/>
                                    <w:bottom w:val="none" w:sz="0" w:space="0" w:color="auto"/>
                                    <w:right w:val="none" w:sz="0" w:space="0" w:color="auto"/>
                                  </w:divBdr>
                                </w:div>
                                <w:div w:id="343483081">
                                  <w:marLeft w:val="0"/>
                                  <w:marRight w:val="0"/>
                                  <w:marTop w:val="0"/>
                                  <w:marBottom w:val="0"/>
                                  <w:divBdr>
                                    <w:top w:val="none" w:sz="0" w:space="0" w:color="auto"/>
                                    <w:left w:val="none" w:sz="0" w:space="0" w:color="auto"/>
                                    <w:bottom w:val="none" w:sz="0" w:space="0" w:color="auto"/>
                                    <w:right w:val="none" w:sz="0" w:space="0" w:color="auto"/>
                                  </w:divBdr>
                                </w:div>
                                <w:div w:id="486937835">
                                  <w:marLeft w:val="0"/>
                                  <w:marRight w:val="0"/>
                                  <w:marTop w:val="0"/>
                                  <w:marBottom w:val="0"/>
                                  <w:divBdr>
                                    <w:top w:val="none" w:sz="0" w:space="0" w:color="auto"/>
                                    <w:left w:val="none" w:sz="0" w:space="0" w:color="auto"/>
                                    <w:bottom w:val="none" w:sz="0" w:space="0" w:color="auto"/>
                                    <w:right w:val="none" w:sz="0" w:space="0" w:color="auto"/>
                                  </w:divBdr>
                                </w:div>
                                <w:div w:id="572589749">
                                  <w:marLeft w:val="0"/>
                                  <w:marRight w:val="0"/>
                                  <w:marTop w:val="0"/>
                                  <w:marBottom w:val="0"/>
                                  <w:divBdr>
                                    <w:top w:val="none" w:sz="0" w:space="0" w:color="auto"/>
                                    <w:left w:val="none" w:sz="0" w:space="0" w:color="auto"/>
                                    <w:bottom w:val="none" w:sz="0" w:space="0" w:color="auto"/>
                                    <w:right w:val="none" w:sz="0" w:space="0" w:color="auto"/>
                                  </w:divBdr>
                                </w:div>
                                <w:div w:id="828058734">
                                  <w:marLeft w:val="0"/>
                                  <w:marRight w:val="0"/>
                                  <w:marTop w:val="0"/>
                                  <w:marBottom w:val="0"/>
                                  <w:divBdr>
                                    <w:top w:val="none" w:sz="0" w:space="0" w:color="auto"/>
                                    <w:left w:val="none" w:sz="0" w:space="0" w:color="auto"/>
                                    <w:bottom w:val="none" w:sz="0" w:space="0" w:color="auto"/>
                                    <w:right w:val="none" w:sz="0" w:space="0" w:color="auto"/>
                                  </w:divBdr>
                                </w:div>
                                <w:div w:id="12427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86283">
                  <w:marLeft w:val="0"/>
                  <w:marRight w:val="0"/>
                  <w:marTop w:val="0"/>
                  <w:marBottom w:val="0"/>
                  <w:divBdr>
                    <w:top w:val="none" w:sz="0" w:space="0" w:color="auto"/>
                    <w:left w:val="none" w:sz="0" w:space="0" w:color="auto"/>
                    <w:bottom w:val="none" w:sz="0" w:space="0" w:color="auto"/>
                    <w:right w:val="none" w:sz="0" w:space="0" w:color="auto"/>
                  </w:divBdr>
                  <w:divsChild>
                    <w:div w:id="1260524555">
                      <w:marLeft w:val="0"/>
                      <w:marRight w:val="0"/>
                      <w:marTop w:val="0"/>
                      <w:marBottom w:val="0"/>
                      <w:divBdr>
                        <w:top w:val="none" w:sz="0" w:space="0" w:color="auto"/>
                        <w:left w:val="none" w:sz="0" w:space="0" w:color="auto"/>
                        <w:bottom w:val="none" w:sz="0" w:space="0" w:color="auto"/>
                        <w:right w:val="none" w:sz="0" w:space="0" w:color="auto"/>
                      </w:divBdr>
                      <w:divsChild>
                        <w:div w:id="3521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78546">
              <w:marLeft w:val="0"/>
              <w:marRight w:val="0"/>
              <w:marTop w:val="0"/>
              <w:marBottom w:val="0"/>
              <w:divBdr>
                <w:top w:val="none" w:sz="0" w:space="0" w:color="auto"/>
                <w:left w:val="none" w:sz="0" w:space="0" w:color="auto"/>
                <w:bottom w:val="none" w:sz="0" w:space="0" w:color="auto"/>
                <w:right w:val="none" w:sz="0" w:space="0" w:color="auto"/>
              </w:divBdr>
              <w:divsChild>
                <w:div w:id="207105618">
                  <w:marLeft w:val="0"/>
                  <w:marRight w:val="0"/>
                  <w:marTop w:val="0"/>
                  <w:marBottom w:val="0"/>
                  <w:divBdr>
                    <w:top w:val="none" w:sz="0" w:space="0" w:color="auto"/>
                    <w:left w:val="none" w:sz="0" w:space="0" w:color="auto"/>
                    <w:bottom w:val="none" w:sz="0" w:space="0" w:color="auto"/>
                    <w:right w:val="none" w:sz="0" w:space="0" w:color="auto"/>
                  </w:divBdr>
                </w:div>
              </w:divsChild>
            </w:div>
            <w:div w:id="1451851428">
              <w:marLeft w:val="0"/>
              <w:marRight w:val="0"/>
              <w:marTop w:val="0"/>
              <w:marBottom w:val="0"/>
              <w:divBdr>
                <w:top w:val="none" w:sz="0" w:space="0" w:color="auto"/>
                <w:left w:val="none" w:sz="0" w:space="0" w:color="auto"/>
                <w:bottom w:val="none" w:sz="0" w:space="0" w:color="auto"/>
                <w:right w:val="none" w:sz="0" w:space="0" w:color="auto"/>
              </w:divBdr>
              <w:divsChild>
                <w:div w:id="1983801577">
                  <w:marLeft w:val="0"/>
                  <w:marRight w:val="0"/>
                  <w:marTop w:val="15"/>
                  <w:marBottom w:val="0"/>
                  <w:divBdr>
                    <w:top w:val="none" w:sz="0" w:space="0" w:color="auto"/>
                    <w:left w:val="none" w:sz="0" w:space="0" w:color="auto"/>
                    <w:bottom w:val="none" w:sz="0" w:space="0" w:color="auto"/>
                    <w:right w:val="none" w:sz="0" w:space="0" w:color="auto"/>
                  </w:divBdr>
                  <w:divsChild>
                    <w:div w:id="1383016170">
                      <w:marLeft w:val="0"/>
                      <w:marRight w:val="0"/>
                      <w:marTop w:val="0"/>
                      <w:marBottom w:val="0"/>
                      <w:divBdr>
                        <w:top w:val="none" w:sz="0" w:space="0" w:color="auto"/>
                        <w:left w:val="none" w:sz="0" w:space="0" w:color="auto"/>
                        <w:bottom w:val="none" w:sz="0" w:space="0" w:color="auto"/>
                        <w:right w:val="none" w:sz="0" w:space="0" w:color="auto"/>
                      </w:divBdr>
                      <w:divsChild>
                        <w:div w:id="574121033">
                          <w:marLeft w:val="0"/>
                          <w:marRight w:val="180"/>
                          <w:marTop w:val="0"/>
                          <w:marBottom w:val="180"/>
                          <w:divBdr>
                            <w:top w:val="none" w:sz="0" w:space="0" w:color="auto"/>
                            <w:left w:val="none" w:sz="0" w:space="0" w:color="auto"/>
                            <w:bottom w:val="none" w:sz="0" w:space="0" w:color="auto"/>
                            <w:right w:val="none" w:sz="0" w:space="0" w:color="auto"/>
                          </w:divBdr>
                        </w:div>
                        <w:div w:id="941187678">
                          <w:marLeft w:val="0"/>
                          <w:marRight w:val="0"/>
                          <w:marTop w:val="0"/>
                          <w:marBottom w:val="180"/>
                          <w:divBdr>
                            <w:top w:val="none" w:sz="0" w:space="0" w:color="auto"/>
                            <w:left w:val="none" w:sz="0" w:space="0" w:color="auto"/>
                            <w:bottom w:val="none" w:sz="0" w:space="0" w:color="auto"/>
                            <w:right w:val="none" w:sz="0" w:space="0" w:color="auto"/>
                          </w:divBdr>
                          <w:divsChild>
                            <w:div w:id="1411461392">
                              <w:marLeft w:val="0"/>
                              <w:marRight w:val="0"/>
                              <w:marTop w:val="45"/>
                              <w:marBottom w:val="0"/>
                              <w:divBdr>
                                <w:top w:val="none" w:sz="0" w:space="0" w:color="auto"/>
                                <w:left w:val="none" w:sz="0" w:space="0" w:color="auto"/>
                                <w:bottom w:val="none" w:sz="0" w:space="0" w:color="auto"/>
                                <w:right w:val="none" w:sz="0" w:space="0" w:color="auto"/>
                              </w:divBdr>
                            </w:div>
                          </w:divsChild>
                        </w:div>
                        <w:div w:id="1590119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77188369">
      <w:bodyDiv w:val="1"/>
      <w:marLeft w:val="0"/>
      <w:marRight w:val="0"/>
      <w:marTop w:val="0"/>
      <w:marBottom w:val="0"/>
      <w:divBdr>
        <w:top w:val="none" w:sz="0" w:space="0" w:color="auto"/>
        <w:left w:val="none" w:sz="0" w:space="0" w:color="auto"/>
        <w:bottom w:val="none" w:sz="0" w:space="0" w:color="auto"/>
        <w:right w:val="none" w:sz="0" w:space="0" w:color="auto"/>
      </w:divBdr>
      <w:divsChild>
        <w:div w:id="888491763">
          <w:marLeft w:val="0"/>
          <w:marRight w:val="0"/>
          <w:marTop w:val="150"/>
          <w:marBottom w:val="0"/>
          <w:divBdr>
            <w:top w:val="none" w:sz="0" w:space="0" w:color="auto"/>
            <w:left w:val="none" w:sz="0" w:space="0" w:color="auto"/>
            <w:bottom w:val="none" w:sz="0" w:space="0" w:color="auto"/>
            <w:right w:val="none" w:sz="0" w:space="0" w:color="auto"/>
          </w:divBdr>
        </w:div>
      </w:divsChild>
    </w:div>
    <w:div w:id="477848294">
      <w:bodyDiv w:val="1"/>
      <w:marLeft w:val="0"/>
      <w:marRight w:val="0"/>
      <w:marTop w:val="0"/>
      <w:marBottom w:val="0"/>
      <w:divBdr>
        <w:top w:val="none" w:sz="0" w:space="0" w:color="auto"/>
        <w:left w:val="none" w:sz="0" w:space="0" w:color="auto"/>
        <w:bottom w:val="none" w:sz="0" w:space="0" w:color="auto"/>
        <w:right w:val="none" w:sz="0" w:space="0" w:color="auto"/>
      </w:divBdr>
      <w:divsChild>
        <w:div w:id="845634275">
          <w:marLeft w:val="0"/>
          <w:marRight w:val="0"/>
          <w:marTop w:val="0"/>
          <w:marBottom w:val="0"/>
          <w:divBdr>
            <w:top w:val="none" w:sz="0" w:space="0" w:color="auto"/>
            <w:left w:val="none" w:sz="0" w:space="0" w:color="auto"/>
            <w:bottom w:val="none" w:sz="0" w:space="0" w:color="auto"/>
            <w:right w:val="none" w:sz="0" w:space="0" w:color="auto"/>
          </w:divBdr>
          <w:divsChild>
            <w:div w:id="306936615">
              <w:marLeft w:val="0"/>
              <w:marRight w:val="0"/>
              <w:marTop w:val="0"/>
              <w:marBottom w:val="0"/>
              <w:divBdr>
                <w:top w:val="none" w:sz="0" w:space="0" w:color="auto"/>
                <w:left w:val="none" w:sz="0" w:space="0" w:color="auto"/>
                <w:bottom w:val="none" w:sz="0" w:space="0" w:color="auto"/>
                <w:right w:val="none" w:sz="0" w:space="0" w:color="auto"/>
              </w:divBdr>
            </w:div>
          </w:divsChild>
        </w:div>
        <w:div w:id="1262104777">
          <w:marLeft w:val="0"/>
          <w:marRight w:val="0"/>
          <w:marTop w:val="0"/>
          <w:marBottom w:val="0"/>
          <w:divBdr>
            <w:top w:val="none" w:sz="0" w:space="0" w:color="auto"/>
            <w:left w:val="none" w:sz="0" w:space="0" w:color="auto"/>
            <w:bottom w:val="none" w:sz="0" w:space="0" w:color="auto"/>
            <w:right w:val="none" w:sz="0" w:space="0" w:color="auto"/>
          </w:divBdr>
        </w:div>
      </w:divsChild>
    </w:div>
    <w:div w:id="477915250">
      <w:bodyDiv w:val="1"/>
      <w:marLeft w:val="0"/>
      <w:marRight w:val="0"/>
      <w:marTop w:val="0"/>
      <w:marBottom w:val="0"/>
      <w:divBdr>
        <w:top w:val="none" w:sz="0" w:space="0" w:color="auto"/>
        <w:left w:val="none" w:sz="0" w:space="0" w:color="auto"/>
        <w:bottom w:val="none" w:sz="0" w:space="0" w:color="auto"/>
        <w:right w:val="none" w:sz="0" w:space="0" w:color="auto"/>
      </w:divBdr>
    </w:div>
    <w:div w:id="480511651">
      <w:bodyDiv w:val="1"/>
      <w:marLeft w:val="0"/>
      <w:marRight w:val="0"/>
      <w:marTop w:val="0"/>
      <w:marBottom w:val="0"/>
      <w:divBdr>
        <w:top w:val="none" w:sz="0" w:space="0" w:color="auto"/>
        <w:left w:val="none" w:sz="0" w:space="0" w:color="auto"/>
        <w:bottom w:val="none" w:sz="0" w:space="0" w:color="auto"/>
        <w:right w:val="none" w:sz="0" w:space="0" w:color="auto"/>
      </w:divBdr>
      <w:divsChild>
        <w:div w:id="1055591135">
          <w:marLeft w:val="0"/>
          <w:marRight w:val="0"/>
          <w:marTop w:val="0"/>
          <w:marBottom w:val="0"/>
          <w:divBdr>
            <w:top w:val="none" w:sz="0" w:space="0" w:color="auto"/>
            <w:left w:val="none" w:sz="0" w:space="0" w:color="auto"/>
            <w:bottom w:val="none" w:sz="0" w:space="0" w:color="auto"/>
            <w:right w:val="none" w:sz="0" w:space="0" w:color="auto"/>
          </w:divBdr>
          <w:divsChild>
            <w:div w:id="30615066">
              <w:marLeft w:val="0"/>
              <w:marRight w:val="0"/>
              <w:marTop w:val="0"/>
              <w:marBottom w:val="0"/>
              <w:divBdr>
                <w:top w:val="none" w:sz="0" w:space="0" w:color="auto"/>
                <w:left w:val="none" w:sz="0" w:space="0" w:color="auto"/>
                <w:bottom w:val="none" w:sz="0" w:space="0" w:color="auto"/>
                <w:right w:val="none" w:sz="0" w:space="0" w:color="auto"/>
              </w:divBdr>
              <w:divsChild>
                <w:div w:id="14468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5140">
      <w:bodyDiv w:val="1"/>
      <w:marLeft w:val="0"/>
      <w:marRight w:val="0"/>
      <w:marTop w:val="0"/>
      <w:marBottom w:val="0"/>
      <w:divBdr>
        <w:top w:val="none" w:sz="0" w:space="0" w:color="auto"/>
        <w:left w:val="none" w:sz="0" w:space="0" w:color="auto"/>
        <w:bottom w:val="none" w:sz="0" w:space="0" w:color="auto"/>
        <w:right w:val="none" w:sz="0" w:space="0" w:color="auto"/>
      </w:divBdr>
      <w:divsChild>
        <w:div w:id="47194011">
          <w:marLeft w:val="0"/>
          <w:marRight w:val="0"/>
          <w:marTop w:val="0"/>
          <w:marBottom w:val="0"/>
          <w:divBdr>
            <w:top w:val="none" w:sz="0" w:space="0" w:color="auto"/>
            <w:left w:val="none" w:sz="0" w:space="0" w:color="auto"/>
            <w:bottom w:val="none" w:sz="0" w:space="0" w:color="auto"/>
            <w:right w:val="none" w:sz="0" w:space="0" w:color="auto"/>
          </w:divBdr>
        </w:div>
      </w:divsChild>
    </w:div>
    <w:div w:id="482359743">
      <w:bodyDiv w:val="1"/>
      <w:marLeft w:val="0"/>
      <w:marRight w:val="0"/>
      <w:marTop w:val="0"/>
      <w:marBottom w:val="0"/>
      <w:divBdr>
        <w:top w:val="none" w:sz="0" w:space="0" w:color="auto"/>
        <w:left w:val="none" w:sz="0" w:space="0" w:color="auto"/>
        <w:bottom w:val="none" w:sz="0" w:space="0" w:color="auto"/>
        <w:right w:val="none" w:sz="0" w:space="0" w:color="auto"/>
      </w:divBdr>
      <w:divsChild>
        <w:div w:id="857737613">
          <w:marLeft w:val="0"/>
          <w:marRight w:val="0"/>
          <w:marTop w:val="0"/>
          <w:marBottom w:val="0"/>
          <w:divBdr>
            <w:top w:val="none" w:sz="0" w:space="0" w:color="auto"/>
            <w:left w:val="none" w:sz="0" w:space="0" w:color="auto"/>
            <w:bottom w:val="none" w:sz="0" w:space="0" w:color="auto"/>
            <w:right w:val="none" w:sz="0" w:space="0" w:color="auto"/>
          </w:divBdr>
          <w:divsChild>
            <w:div w:id="129716846">
              <w:marLeft w:val="0"/>
              <w:marRight w:val="0"/>
              <w:marTop w:val="0"/>
              <w:marBottom w:val="225"/>
              <w:divBdr>
                <w:top w:val="none" w:sz="0" w:space="0" w:color="auto"/>
                <w:left w:val="none" w:sz="0" w:space="0" w:color="auto"/>
                <w:bottom w:val="none" w:sz="0" w:space="0" w:color="auto"/>
                <w:right w:val="none" w:sz="0" w:space="0" w:color="auto"/>
              </w:divBdr>
              <w:divsChild>
                <w:div w:id="1087119023">
                  <w:marLeft w:val="0"/>
                  <w:marRight w:val="0"/>
                  <w:marTop w:val="0"/>
                  <w:marBottom w:val="0"/>
                  <w:divBdr>
                    <w:top w:val="none" w:sz="0" w:space="0" w:color="auto"/>
                    <w:left w:val="none" w:sz="0" w:space="0" w:color="auto"/>
                    <w:bottom w:val="none" w:sz="0" w:space="0" w:color="auto"/>
                    <w:right w:val="none" w:sz="0" w:space="0" w:color="auto"/>
                  </w:divBdr>
                  <w:divsChild>
                    <w:div w:id="1087728809">
                      <w:marLeft w:val="0"/>
                      <w:marRight w:val="0"/>
                      <w:marTop w:val="0"/>
                      <w:marBottom w:val="0"/>
                      <w:divBdr>
                        <w:top w:val="none" w:sz="0" w:space="0" w:color="auto"/>
                        <w:left w:val="none" w:sz="0" w:space="0" w:color="auto"/>
                        <w:bottom w:val="none" w:sz="0" w:space="0" w:color="auto"/>
                        <w:right w:val="none" w:sz="0" w:space="0" w:color="auto"/>
                      </w:divBdr>
                    </w:div>
                  </w:divsChild>
                </w:div>
                <w:div w:id="896746747">
                  <w:marLeft w:val="0"/>
                  <w:marRight w:val="0"/>
                  <w:marTop w:val="0"/>
                  <w:marBottom w:val="0"/>
                  <w:divBdr>
                    <w:top w:val="none" w:sz="0" w:space="0" w:color="auto"/>
                    <w:left w:val="none" w:sz="0" w:space="0" w:color="auto"/>
                    <w:bottom w:val="none" w:sz="0" w:space="0" w:color="auto"/>
                    <w:right w:val="none" w:sz="0" w:space="0" w:color="auto"/>
                  </w:divBdr>
                </w:div>
                <w:div w:id="456072646">
                  <w:marLeft w:val="0"/>
                  <w:marRight w:val="0"/>
                  <w:marTop w:val="75"/>
                  <w:marBottom w:val="75"/>
                  <w:divBdr>
                    <w:top w:val="none" w:sz="0" w:space="0" w:color="auto"/>
                    <w:left w:val="none" w:sz="0" w:space="0" w:color="auto"/>
                    <w:bottom w:val="none" w:sz="0" w:space="0" w:color="auto"/>
                    <w:right w:val="none" w:sz="0" w:space="0" w:color="auto"/>
                  </w:divBdr>
                  <w:divsChild>
                    <w:div w:id="1590701393">
                      <w:marLeft w:val="0"/>
                      <w:marRight w:val="0"/>
                      <w:marTop w:val="0"/>
                      <w:marBottom w:val="0"/>
                      <w:divBdr>
                        <w:top w:val="none" w:sz="0" w:space="0" w:color="auto"/>
                        <w:left w:val="none" w:sz="0" w:space="0" w:color="auto"/>
                        <w:bottom w:val="none" w:sz="0" w:space="0" w:color="auto"/>
                        <w:right w:val="none" w:sz="0" w:space="0" w:color="auto"/>
                      </w:divBdr>
                    </w:div>
                  </w:divsChild>
                </w:div>
                <w:div w:id="981882679">
                  <w:marLeft w:val="0"/>
                  <w:marRight w:val="0"/>
                  <w:marTop w:val="0"/>
                  <w:marBottom w:val="0"/>
                  <w:divBdr>
                    <w:top w:val="none" w:sz="0" w:space="0" w:color="auto"/>
                    <w:left w:val="none" w:sz="0" w:space="0" w:color="auto"/>
                    <w:bottom w:val="none" w:sz="0" w:space="0" w:color="auto"/>
                    <w:right w:val="none" w:sz="0" w:space="0" w:color="auto"/>
                  </w:divBdr>
                  <w:divsChild>
                    <w:div w:id="981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81137">
              <w:marLeft w:val="0"/>
              <w:marRight w:val="0"/>
              <w:marTop w:val="0"/>
              <w:marBottom w:val="225"/>
              <w:divBdr>
                <w:top w:val="single" w:sz="6" w:space="11" w:color="DDDDDD"/>
                <w:left w:val="none" w:sz="0" w:space="0" w:color="auto"/>
                <w:bottom w:val="none" w:sz="0" w:space="0" w:color="auto"/>
                <w:right w:val="none" w:sz="0" w:space="0" w:color="auto"/>
              </w:divBdr>
              <w:divsChild>
                <w:div w:id="913779121">
                  <w:marLeft w:val="0"/>
                  <w:marRight w:val="150"/>
                  <w:marTop w:val="45"/>
                  <w:marBottom w:val="75"/>
                  <w:divBdr>
                    <w:top w:val="none" w:sz="0" w:space="0" w:color="auto"/>
                    <w:left w:val="none" w:sz="0" w:space="0" w:color="auto"/>
                    <w:bottom w:val="none" w:sz="0" w:space="0" w:color="auto"/>
                    <w:right w:val="none" w:sz="0" w:space="0" w:color="auto"/>
                  </w:divBdr>
                  <w:divsChild>
                    <w:div w:id="1990358369">
                      <w:marLeft w:val="0"/>
                      <w:marRight w:val="0"/>
                      <w:marTop w:val="0"/>
                      <w:marBottom w:val="0"/>
                      <w:divBdr>
                        <w:top w:val="none" w:sz="0" w:space="0" w:color="auto"/>
                        <w:left w:val="none" w:sz="0" w:space="0" w:color="auto"/>
                        <w:bottom w:val="none" w:sz="0" w:space="0" w:color="auto"/>
                        <w:right w:val="none" w:sz="0" w:space="0" w:color="auto"/>
                      </w:divBdr>
                    </w:div>
                  </w:divsChild>
                </w:div>
                <w:div w:id="1096100737">
                  <w:marLeft w:val="0"/>
                  <w:marRight w:val="0"/>
                  <w:marTop w:val="0"/>
                  <w:marBottom w:val="0"/>
                  <w:divBdr>
                    <w:top w:val="none" w:sz="0" w:space="0" w:color="auto"/>
                    <w:left w:val="none" w:sz="0" w:space="0" w:color="auto"/>
                    <w:bottom w:val="none" w:sz="0" w:space="0" w:color="auto"/>
                    <w:right w:val="none" w:sz="0" w:space="0" w:color="auto"/>
                  </w:divBdr>
                  <w:divsChild>
                    <w:div w:id="1886285543">
                      <w:marLeft w:val="0"/>
                      <w:marRight w:val="0"/>
                      <w:marTop w:val="0"/>
                      <w:marBottom w:val="0"/>
                      <w:divBdr>
                        <w:top w:val="none" w:sz="0" w:space="0" w:color="auto"/>
                        <w:left w:val="none" w:sz="0" w:space="0" w:color="auto"/>
                        <w:bottom w:val="none" w:sz="0" w:space="0" w:color="auto"/>
                        <w:right w:val="none" w:sz="0" w:space="0" w:color="auto"/>
                      </w:divBdr>
                    </w:div>
                  </w:divsChild>
                </w:div>
                <w:div w:id="413553107">
                  <w:marLeft w:val="0"/>
                  <w:marRight w:val="0"/>
                  <w:marTop w:val="0"/>
                  <w:marBottom w:val="0"/>
                  <w:divBdr>
                    <w:top w:val="none" w:sz="0" w:space="0" w:color="auto"/>
                    <w:left w:val="none" w:sz="0" w:space="0" w:color="auto"/>
                    <w:bottom w:val="none" w:sz="0" w:space="0" w:color="auto"/>
                    <w:right w:val="none" w:sz="0" w:space="0" w:color="auto"/>
                  </w:divBdr>
                </w:div>
                <w:div w:id="1276522097">
                  <w:marLeft w:val="0"/>
                  <w:marRight w:val="0"/>
                  <w:marTop w:val="75"/>
                  <w:marBottom w:val="75"/>
                  <w:divBdr>
                    <w:top w:val="none" w:sz="0" w:space="0" w:color="auto"/>
                    <w:left w:val="none" w:sz="0" w:space="0" w:color="auto"/>
                    <w:bottom w:val="none" w:sz="0" w:space="0" w:color="auto"/>
                    <w:right w:val="none" w:sz="0" w:space="0" w:color="auto"/>
                  </w:divBdr>
                  <w:divsChild>
                    <w:div w:id="769470503">
                      <w:marLeft w:val="0"/>
                      <w:marRight w:val="0"/>
                      <w:marTop w:val="0"/>
                      <w:marBottom w:val="0"/>
                      <w:divBdr>
                        <w:top w:val="none" w:sz="0" w:space="0" w:color="auto"/>
                        <w:left w:val="none" w:sz="0" w:space="0" w:color="auto"/>
                        <w:bottom w:val="none" w:sz="0" w:space="0" w:color="auto"/>
                        <w:right w:val="none" w:sz="0" w:space="0" w:color="auto"/>
                      </w:divBdr>
                    </w:div>
                  </w:divsChild>
                </w:div>
                <w:div w:id="1052582305">
                  <w:marLeft w:val="0"/>
                  <w:marRight w:val="0"/>
                  <w:marTop w:val="0"/>
                  <w:marBottom w:val="0"/>
                  <w:divBdr>
                    <w:top w:val="none" w:sz="0" w:space="0" w:color="auto"/>
                    <w:left w:val="none" w:sz="0" w:space="0" w:color="auto"/>
                    <w:bottom w:val="none" w:sz="0" w:space="0" w:color="auto"/>
                    <w:right w:val="none" w:sz="0" w:space="0" w:color="auto"/>
                  </w:divBdr>
                  <w:divsChild>
                    <w:div w:id="83704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7541">
              <w:marLeft w:val="0"/>
              <w:marRight w:val="0"/>
              <w:marTop w:val="0"/>
              <w:marBottom w:val="225"/>
              <w:divBdr>
                <w:top w:val="single" w:sz="6" w:space="11" w:color="DDDDDD"/>
                <w:left w:val="none" w:sz="0" w:space="0" w:color="auto"/>
                <w:bottom w:val="none" w:sz="0" w:space="0" w:color="auto"/>
                <w:right w:val="none" w:sz="0" w:space="0" w:color="auto"/>
              </w:divBdr>
              <w:divsChild>
                <w:div w:id="1206791102">
                  <w:marLeft w:val="0"/>
                  <w:marRight w:val="150"/>
                  <w:marTop w:val="45"/>
                  <w:marBottom w:val="75"/>
                  <w:divBdr>
                    <w:top w:val="none" w:sz="0" w:space="0" w:color="auto"/>
                    <w:left w:val="none" w:sz="0" w:space="0" w:color="auto"/>
                    <w:bottom w:val="none" w:sz="0" w:space="0" w:color="auto"/>
                    <w:right w:val="none" w:sz="0" w:space="0" w:color="auto"/>
                  </w:divBdr>
                  <w:divsChild>
                    <w:div w:id="688221103">
                      <w:marLeft w:val="0"/>
                      <w:marRight w:val="0"/>
                      <w:marTop w:val="0"/>
                      <w:marBottom w:val="0"/>
                      <w:divBdr>
                        <w:top w:val="none" w:sz="0" w:space="0" w:color="auto"/>
                        <w:left w:val="none" w:sz="0" w:space="0" w:color="auto"/>
                        <w:bottom w:val="none" w:sz="0" w:space="0" w:color="auto"/>
                        <w:right w:val="none" w:sz="0" w:space="0" w:color="auto"/>
                      </w:divBdr>
                    </w:div>
                  </w:divsChild>
                </w:div>
                <w:div w:id="66153979">
                  <w:marLeft w:val="0"/>
                  <w:marRight w:val="0"/>
                  <w:marTop w:val="0"/>
                  <w:marBottom w:val="0"/>
                  <w:divBdr>
                    <w:top w:val="none" w:sz="0" w:space="0" w:color="auto"/>
                    <w:left w:val="none" w:sz="0" w:space="0" w:color="auto"/>
                    <w:bottom w:val="none" w:sz="0" w:space="0" w:color="auto"/>
                    <w:right w:val="none" w:sz="0" w:space="0" w:color="auto"/>
                  </w:divBdr>
                  <w:divsChild>
                    <w:div w:id="721488173">
                      <w:marLeft w:val="0"/>
                      <w:marRight w:val="0"/>
                      <w:marTop w:val="0"/>
                      <w:marBottom w:val="0"/>
                      <w:divBdr>
                        <w:top w:val="none" w:sz="0" w:space="0" w:color="auto"/>
                        <w:left w:val="none" w:sz="0" w:space="0" w:color="auto"/>
                        <w:bottom w:val="none" w:sz="0" w:space="0" w:color="auto"/>
                        <w:right w:val="none" w:sz="0" w:space="0" w:color="auto"/>
                      </w:divBdr>
                    </w:div>
                  </w:divsChild>
                </w:div>
                <w:div w:id="1869490890">
                  <w:marLeft w:val="0"/>
                  <w:marRight w:val="0"/>
                  <w:marTop w:val="0"/>
                  <w:marBottom w:val="0"/>
                  <w:divBdr>
                    <w:top w:val="none" w:sz="0" w:space="0" w:color="auto"/>
                    <w:left w:val="none" w:sz="0" w:space="0" w:color="auto"/>
                    <w:bottom w:val="none" w:sz="0" w:space="0" w:color="auto"/>
                    <w:right w:val="none" w:sz="0" w:space="0" w:color="auto"/>
                  </w:divBdr>
                </w:div>
                <w:div w:id="378094105">
                  <w:marLeft w:val="0"/>
                  <w:marRight w:val="0"/>
                  <w:marTop w:val="75"/>
                  <w:marBottom w:val="75"/>
                  <w:divBdr>
                    <w:top w:val="none" w:sz="0" w:space="0" w:color="auto"/>
                    <w:left w:val="none" w:sz="0" w:space="0" w:color="auto"/>
                    <w:bottom w:val="none" w:sz="0" w:space="0" w:color="auto"/>
                    <w:right w:val="none" w:sz="0" w:space="0" w:color="auto"/>
                  </w:divBdr>
                  <w:divsChild>
                    <w:div w:id="5006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5384">
          <w:marLeft w:val="0"/>
          <w:marRight w:val="0"/>
          <w:marTop w:val="0"/>
          <w:marBottom w:val="0"/>
          <w:divBdr>
            <w:top w:val="none" w:sz="0" w:space="0" w:color="auto"/>
            <w:left w:val="none" w:sz="0" w:space="0" w:color="auto"/>
            <w:bottom w:val="none" w:sz="0" w:space="0" w:color="auto"/>
            <w:right w:val="none" w:sz="0" w:space="0" w:color="auto"/>
          </w:divBdr>
          <w:divsChild>
            <w:div w:id="1755086596">
              <w:marLeft w:val="0"/>
              <w:marRight w:val="0"/>
              <w:marTop w:val="0"/>
              <w:marBottom w:val="225"/>
              <w:divBdr>
                <w:top w:val="single" w:sz="6" w:space="11" w:color="DDDDDD"/>
                <w:left w:val="none" w:sz="0" w:space="0" w:color="auto"/>
                <w:bottom w:val="none" w:sz="0" w:space="0" w:color="auto"/>
                <w:right w:val="none" w:sz="0" w:space="0" w:color="auto"/>
              </w:divBdr>
              <w:divsChild>
                <w:div w:id="850725286">
                  <w:marLeft w:val="0"/>
                  <w:marRight w:val="150"/>
                  <w:marTop w:val="45"/>
                  <w:marBottom w:val="75"/>
                  <w:divBdr>
                    <w:top w:val="none" w:sz="0" w:space="0" w:color="auto"/>
                    <w:left w:val="none" w:sz="0" w:space="0" w:color="auto"/>
                    <w:bottom w:val="none" w:sz="0" w:space="0" w:color="auto"/>
                    <w:right w:val="none" w:sz="0" w:space="0" w:color="auto"/>
                  </w:divBdr>
                  <w:divsChild>
                    <w:div w:id="1862233440">
                      <w:marLeft w:val="0"/>
                      <w:marRight w:val="0"/>
                      <w:marTop w:val="0"/>
                      <w:marBottom w:val="0"/>
                      <w:divBdr>
                        <w:top w:val="none" w:sz="0" w:space="0" w:color="auto"/>
                        <w:left w:val="none" w:sz="0" w:space="0" w:color="auto"/>
                        <w:bottom w:val="none" w:sz="0" w:space="0" w:color="auto"/>
                        <w:right w:val="none" w:sz="0" w:space="0" w:color="auto"/>
                      </w:divBdr>
                    </w:div>
                  </w:divsChild>
                </w:div>
                <w:div w:id="2073431841">
                  <w:marLeft w:val="0"/>
                  <w:marRight w:val="0"/>
                  <w:marTop w:val="0"/>
                  <w:marBottom w:val="0"/>
                  <w:divBdr>
                    <w:top w:val="none" w:sz="0" w:space="0" w:color="auto"/>
                    <w:left w:val="none" w:sz="0" w:space="0" w:color="auto"/>
                    <w:bottom w:val="none" w:sz="0" w:space="0" w:color="auto"/>
                    <w:right w:val="none" w:sz="0" w:space="0" w:color="auto"/>
                  </w:divBdr>
                  <w:divsChild>
                    <w:div w:id="549995725">
                      <w:marLeft w:val="0"/>
                      <w:marRight w:val="0"/>
                      <w:marTop w:val="0"/>
                      <w:marBottom w:val="0"/>
                      <w:divBdr>
                        <w:top w:val="none" w:sz="0" w:space="0" w:color="auto"/>
                        <w:left w:val="none" w:sz="0" w:space="0" w:color="auto"/>
                        <w:bottom w:val="none" w:sz="0" w:space="0" w:color="auto"/>
                        <w:right w:val="none" w:sz="0" w:space="0" w:color="auto"/>
                      </w:divBdr>
                    </w:div>
                  </w:divsChild>
                </w:div>
                <w:div w:id="1680812188">
                  <w:marLeft w:val="0"/>
                  <w:marRight w:val="0"/>
                  <w:marTop w:val="0"/>
                  <w:marBottom w:val="0"/>
                  <w:divBdr>
                    <w:top w:val="none" w:sz="0" w:space="0" w:color="auto"/>
                    <w:left w:val="none" w:sz="0" w:space="0" w:color="auto"/>
                    <w:bottom w:val="none" w:sz="0" w:space="0" w:color="auto"/>
                    <w:right w:val="none" w:sz="0" w:space="0" w:color="auto"/>
                  </w:divBdr>
                </w:div>
                <w:div w:id="599224068">
                  <w:marLeft w:val="0"/>
                  <w:marRight w:val="0"/>
                  <w:marTop w:val="75"/>
                  <w:marBottom w:val="75"/>
                  <w:divBdr>
                    <w:top w:val="none" w:sz="0" w:space="0" w:color="auto"/>
                    <w:left w:val="none" w:sz="0" w:space="0" w:color="auto"/>
                    <w:bottom w:val="none" w:sz="0" w:space="0" w:color="auto"/>
                    <w:right w:val="none" w:sz="0" w:space="0" w:color="auto"/>
                  </w:divBdr>
                  <w:divsChild>
                    <w:div w:id="1948659202">
                      <w:marLeft w:val="0"/>
                      <w:marRight w:val="0"/>
                      <w:marTop w:val="0"/>
                      <w:marBottom w:val="0"/>
                      <w:divBdr>
                        <w:top w:val="none" w:sz="0" w:space="0" w:color="auto"/>
                        <w:left w:val="none" w:sz="0" w:space="0" w:color="auto"/>
                        <w:bottom w:val="none" w:sz="0" w:space="0" w:color="auto"/>
                        <w:right w:val="none" w:sz="0" w:space="0" w:color="auto"/>
                      </w:divBdr>
                    </w:div>
                  </w:divsChild>
                </w:div>
                <w:div w:id="359556256">
                  <w:marLeft w:val="0"/>
                  <w:marRight w:val="0"/>
                  <w:marTop w:val="0"/>
                  <w:marBottom w:val="0"/>
                  <w:divBdr>
                    <w:top w:val="none" w:sz="0" w:space="0" w:color="auto"/>
                    <w:left w:val="none" w:sz="0" w:space="0" w:color="auto"/>
                    <w:bottom w:val="none" w:sz="0" w:space="0" w:color="auto"/>
                    <w:right w:val="none" w:sz="0" w:space="0" w:color="auto"/>
                  </w:divBdr>
                  <w:divsChild>
                    <w:div w:id="3952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6260">
              <w:marLeft w:val="0"/>
              <w:marRight w:val="0"/>
              <w:marTop w:val="0"/>
              <w:marBottom w:val="225"/>
              <w:divBdr>
                <w:top w:val="single" w:sz="6" w:space="11" w:color="DDDDDD"/>
                <w:left w:val="none" w:sz="0" w:space="0" w:color="auto"/>
                <w:bottom w:val="none" w:sz="0" w:space="0" w:color="auto"/>
                <w:right w:val="none" w:sz="0" w:space="0" w:color="auto"/>
              </w:divBdr>
              <w:divsChild>
                <w:div w:id="1314065757">
                  <w:marLeft w:val="0"/>
                  <w:marRight w:val="150"/>
                  <w:marTop w:val="45"/>
                  <w:marBottom w:val="75"/>
                  <w:divBdr>
                    <w:top w:val="none" w:sz="0" w:space="0" w:color="auto"/>
                    <w:left w:val="none" w:sz="0" w:space="0" w:color="auto"/>
                    <w:bottom w:val="none" w:sz="0" w:space="0" w:color="auto"/>
                    <w:right w:val="none" w:sz="0" w:space="0" w:color="auto"/>
                  </w:divBdr>
                  <w:divsChild>
                    <w:div w:id="1686518069">
                      <w:marLeft w:val="0"/>
                      <w:marRight w:val="0"/>
                      <w:marTop w:val="0"/>
                      <w:marBottom w:val="0"/>
                      <w:divBdr>
                        <w:top w:val="none" w:sz="0" w:space="0" w:color="auto"/>
                        <w:left w:val="none" w:sz="0" w:space="0" w:color="auto"/>
                        <w:bottom w:val="none" w:sz="0" w:space="0" w:color="auto"/>
                        <w:right w:val="none" w:sz="0" w:space="0" w:color="auto"/>
                      </w:divBdr>
                    </w:div>
                  </w:divsChild>
                </w:div>
                <w:div w:id="249583661">
                  <w:marLeft w:val="0"/>
                  <w:marRight w:val="0"/>
                  <w:marTop w:val="0"/>
                  <w:marBottom w:val="0"/>
                  <w:divBdr>
                    <w:top w:val="none" w:sz="0" w:space="0" w:color="auto"/>
                    <w:left w:val="none" w:sz="0" w:space="0" w:color="auto"/>
                    <w:bottom w:val="none" w:sz="0" w:space="0" w:color="auto"/>
                    <w:right w:val="none" w:sz="0" w:space="0" w:color="auto"/>
                  </w:divBdr>
                  <w:divsChild>
                    <w:div w:id="821892338">
                      <w:marLeft w:val="0"/>
                      <w:marRight w:val="0"/>
                      <w:marTop w:val="0"/>
                      <w:marBottom w:val="0"/>
                      <w:divBdr>
                        <w:top w:val="none" w:sz="0" w:space="0" w:color="auto"/>
                        <w:left w:val="none" w:sz="0" w:space="0" w:color="auto"/>
                        <w:bottom w:val="none" w:sz="0" w:space="0" w:color="auto"/>
                        <w:right w:val="none" w:sz="0" w:space="0" w:color="auto"/>
                      </w:divBdr>
                    </w:div>
                  </w:divsChild>
                </w:div>
                <w:div w:id="1721592876">
                  <w:marLeft w:val="0"/>
                  <w:marRight w:val="0"/>
                  <w:marTop w:val="0"/>
                  <w:marBottom w:val="0"/>
                  <w:divBdr>
                    <w:top w:val="none" w:sz="0" w:space="0" w:color="auto"/>
                    <w:left w:val="none" w:sz="0" w:space="0" w:color="auto"/>
                    <w:bottom w:val="none" w:sz="0" w:space="0" w:color="auto"/>
                    <w:right w:val="none" w:sz="0" w:space="0" w:color="auto"/>
                  </w:divBdr>
                </w:div>
                <w:div w:id="1325007480">
                  <w:marLeft w:val="0"/>
                  <w:marRight w:val="0"/>
                  <w:marTop w:val="75"/>
                  <w:marBottom w:val="75"/>
                  <w:divBdr>
                    <w:top w:val="none" w:sz="0" w:space="0" w:color="auto"/>
                    <w:left w:val="none" w:sz="0" w:space="0" w:color="auto"/>
                    <w:bottom w:val="none" w:sz="0" w:space="0" w:color="auto"/>
                    <w:right w:val="none" w:sz="0" w:space="0" w:color="auto"/>
                  </w:divBdr>
                  <w:divsChild>
                    <w:div w:id="18009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82510">
              <w:marLeft w:val="0"/>
              <w:marRight w:val="0"/>
              <w:marTop w:val="0"/>
              <w:marBottom w:val="225"/>
              <w:divBdr>
                <w:top w:val="single" w:sz="6" w:space="11" w:color="DDDDDD"/>
                <w:left w:val="none" w:sz="0" w:space="0" w:color="auto"/>
                <w:bottom w:val="none" w:sz="0" w:space="0" w:color="auto"/>
                <w:right w:val="none" w:sz="0" w:space="0" w:color="auto"/>
              </w:divBdr>
              <w:divsChild>
                <w:div w:id="327562052">
                  <w:marLeft w:val="0"/>
                  <w:marRight w:val="150"/>
                  <w:marTop w:val="45"/>
                  <w:marBottom w:val="75"/>
                  <w:divBdr>
                    <w:top w:val="none" w:sz="0" w:space="0" w:color="auto"/>
                    <w:left w:val="none" w:sz="0" w:space="0" w:color="auto"/>
                    <w:bottom w:val="none" w:sz="0" w:space="0" w:color="auto"/>
                    <w:right w:val="none" w:sz="0" w:space="0" w:color="auto"/>
                  </w:divBdr>
                  <w:divsChild>
                    <w:div w:id="750547042">
                      <w:marLeft w:val="0"/>
                      <w:marRight w:val="0"/>
                      <w:marTop w:val="0"/>
                      <w:marBottom w:val="0"/>
                      <w:divBdr>
                        <w:top w:val="none" w:sz="0" w:space="0" w:color="auto"/>
                        <w:left w:val="none" w:sz="0" w:space="0" w:color="auto"/>
                        <w:bottom w:val="none" w:sz="0" w:space="0" w:color="auto"/>
                        <w:right w:val="none" w:sz="0" w:space="0" w:color="auto"/>
                      </w:divBdr>
                    </w:div>
                  </w:divsChild>
                </w:div>
                <w:div w:id="320041942">
                  <w:marLeft w:val="0"/>
                  <w:marRight w:val="0"/>
                  <w:marTop w:val="0"/>
                  <w:marBottom w:val="0"/>
                  <w:divBdr>
                    <w:top w:val="none" w:sz="0" w:space="0" w:color="auto"/>
                    <w:left w:val="none" w:sz="0" w:space="0" w:color="auto"/>
                    <w:bottom w:val="none" w:sz="0" w:space="0" w:color="auto"/>
                    <w:right w:val="none" w:sz="0" w:space="0" w:color="auto"/>
                  </w:divBdr>
                  <w:divsChild>
                    <w:div w:id="1254365369">
                      <w:marLeft w:val="0"/>
                      <w:marRight w:val="0"/>
                      <w:marTop w:val="0"/>
                      <w:marBottom w:val="0"/>
                      <w:divBdr>
                        <w:top w:val="none" w:sz="0" w:space="0" w:color="auto"/>
                        <w:left w:val="none" w:sz="0" w:space="0" w:color="auto"/>
                        <w:bottom w:val="none" w:sz="0" w:space="0" w:color="auto"/>
                        <w:right w:val="none" w:sz="0" w:space="0" w:color="auto"/>
                      </w:divBdr>
                    </w:div>
                  </w:divsChild>
                </w:div>
                <w:div w:id="1946843306">
                  <w:marLeft w:val="0"/>
                  <w:marRight w:val="0"/>
                  <w:marTop w:val="0"/>
                  <w:marBottom w:val="0"/>
                  <w:divBdr>
                    <w:top w:val="none" w:sz="0" w:space="0" w:color="auto"/>
                    <w:left w:val="none" w:sz="0" w:space="0" w:color="auto"/>
                    <w:bottom w:val="none" w:sz="0" w:space="0" w:color="auto"/>
                    <w:right w:val="none" w:sz="0" w:space="0" w:color="auto"/>
                  </w:divBdr>
                </w:div>
                <w:div w:id="70737420">
                  <w:marLeft w:val="0"/>
                  <w:marRight w:val="0"/>
                  <w:marTop w:val="75"/>
                  <w:marBottom w:val="75"/>
                  <w:divBdr>
                    <w:top w:val="none" w:sz="0" w:space="0" w:color="auto"/>
                    <w:left w:val="none" w:sz="0" w:space="0" w:color="auto"/>
                    <w:bottom w:val="none" w:sz="0" w:space="0" w:color="auto"/>
                    <w:right w:val="none" w:sz="0" w:space="0" w:color="auto"/>
                  </w:divBdr>
                  <w:divsChild>
                    <w:div w:id="1004090568">
                      <w:marLeft w:val="0"/>
                      <w:marRight w:val="0"/>
                      <w:marTop w:val="0"/>
                      <w:marBottom w:val="0"/>
                      <w:divBdr>
                        <w:top w:val="none" w:sz="0" w:space="0" w:color="auto"/>
                        <w:left w:val="none" w:sz="0" w:space="0" w:color="auto"/>
                        <w:bottom w:val="none" w:sz="0" w:space="0" w:color="auto"/>
                        <w:right w:val="none" w:sz="0" w:space="0" w:color="auto"/>
                      </w:divBdr>
                    </w:div>
                  </w:divsChild>
                </w:div>
                <w:div w:id="1445687409">
                  <w:marLeft w:val="0"/>
                  <w:marRight w:val="0"/>
                  <w:marTop w:val="0"/>
                  <w:marBottom w:val="0"/>
                  <w:divBdr>
                    <w:top w:val="none" w:sz="0" w:space="0" w:color="auto"/>
                    <w:left w:val="none" w:sz="0" w:space="0" w:color="auto"/>
                    <w:bottom w:val="none" w:sz="0" w:space="0" w:color="auto"/>
                    <w:right w:val="none" w:sz="0" w:space="0" w:color="auto"/>
                  </w:divBdr>
                  <w:divsChild>
                    <w:div w:id="1190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3691">
          <w:marLeft w:val="0"/>
          <w:marRight w:val="0"/>
          <w:marTop w:val="0"/>
          <w:marBottom w:val="0"/>
          <w:divBdr>
            <w:top w:val="none" w:sz="0" w:space="0" w:color="auto"/>
            <w:left w:val="none" w:sz="0" w:space="0" w:color="auto"/>
            <w:bottom w:val="none" w:sz="0" w:space="0" w:color="auto"/>
            <w:right w:val="none" w:sz="0" w:space="0" w:color="auto"/>
          </w:divBdr>
          <w:divsChild>
            <w:div w:id="1791895525">
              <w:marLeft w:val="0"/>
              <w:marRight w:val="0"/>
              <w:marTop w:val="0"/>
              <w:marBottom w:val="225"/>
              <w:divBdr>
                <w:top w:val="single" w:sz="6" w:space="11" w:color="DDDDDD"/>
                <w:left w:val="none" w:sz="0" w:space="0" w:color="auto"/>
                <w:bottom w:val="none" w:sz="0" w:space="0" w:color="auto"/>
                <w:right w:val="none" w:sz="0" w:space="0" w:color="auto"/>
              </w:divBdr>
              <w:divsChild>
                <w:div w:id="527183785">
                  <w:marLeft w:val="0"/>
                  <w:marRight w:val="150"/>
                  <w:marTop w:val="45"/>
                  <w:marBottom w:val="75"/>
                  <w:divBdr>
                    <w:top w:val="none" w:sz="0" w:space="0" w:color="auto"/>
                    <w:left w:val="none" w:sz="0" w:space="0" w:color="auto"/>
                    <w:bottom w:val="none" w:sz="0" w:space="0" w:color="auto"/>
                    <w:right w:val="none" w:sz="0" w:space="0" w:color="auto"/>
                  </w:divBdr>
                  <w:divsChild>
                    <w:div w:id="1513838822">
                      <w:marLeft w:val="0"/>
                      <w:marRight w:val="0"/>
                      <w:marTop w:val="0"/>
                      <w:marBottom w:val="0"/>
                      <w:divBdr>
                        <w:top w:val="none" w:sz="0" w:space="0" w:color="auto"/>
                        <w:left w:val="none" w:sz="0" w:space="0" w:color="auto"/>
                        <w:bottom w:val="none" w:sz="0" w:space="0" w:color="auto"/>
                        <w:right w:val="none" w:sz="0" w:space="0" w:color="auto"/>
                      </w:divBdr>
                    </w:div>
                  </w:divsChild>
                </w:div>
                <w:div w:id="1947497664">
                  <w:marLeft w:val="0"/>
                  <w:marRight w:val="0"/>
                  <w:marTop w:val="0"/>
                  <w:marBottom w:val="0"/>
                  <w:divBdr>
                    <w:top w:val="none" w:sz="0" w:space="0" w:color="auto"/>
                    <w:left w:val="none" w:sz="0" w:space="0" w:color="auto"/>
                    <w:bottom w:val="none" w:sz="0" w:space="0" w:color="auto"/>
                    <w:right w:val="none" w:sz="0" w:space="0" w:color="auto"/>
                  </w:divBdr>
                  <w:divsChild>
                    <w:div w:id="16079791">
                      <w:marLeft w:val="0"/>
                      <w:marRight w:val="0"/>
                      <w:marTop w:val="0"/>
                      <w:marBottom w:val="0"/>
                      <w:divBdr>
                        <w:top w:val="none" w:sz="0" w:space="0" w:color="auto"/>
                        <w:left w:val="none" w:sz="0" w:space="0" w:color="auto"/>
                        <w:bottom w:val="none" w:sz="0" w:space="0" w:color="auto"/>
                        <w:right w:val="none" w:sz="0" w:space="0" w:color="auto"/>
                      </w:divBdr>
                    </w:div>
                  </w:divsChild>
                </w:div>
                <w:div w:id="445004371">
                  <w:marLeft w:val="0"/>
                  <w:marRight w:val="0"/>
                  <w:marTop w:val="0"/>
                  <w:marBottom w:val="0"/>
                  <w:divBdr>
                    <w:top w:val="none" w:sz="0" w:space="0" w:color="auto"/>
                    <w:left w:val="none" w:sz="0" w:space="0" w:color="auto"/>
                    <w:bottom w:val="none" w:sz="0" w:space="0" w:color="auto"/>
                    <w:right w:val="none" w:sz="0" w:space="0" w:color="auto"/>
                  </w:divBdr>
                </w:div>
                <w:div w:id="1756589785">
                  <w:marLeft w:val="0"/>
                  <w:marRight w:val="0"/>
                  <w:marTop w:val="75"/>
                  <w:marBottom w:val="75"/>
                  <w:divBdr>
                    <w:top w:val="none" w:sz="0" w:space="0" w:color="auto"/>
                    <w:left w:val="none" w:sz="0" w:space="0" w:color="auto"/>
                    <w:bottom w:val="none" w:sz="0" w:space="0" w:color="auto"/>
                    <w:right w:val="none" w:sz="0" w:space="0" w:color="auto"/>
                  </w:divBdr>
                  <w:divsChild>
                    <w:div w:id="166094234">
                      <w:marLeft w:val="0"/>
                      <w:marRight w:val="0"/>
                      <w:marTop w:val="0"/>
                      <w:marBottom w:val="0"/>
                      <w:divBdr>
                        <w:top w:val="none" w:sz="0" w:space="0" w:color="auto"/>
                        <w:left w:val="none" w:sz="0" w:space="0" w:color="auto"/>
                        <w:bottom w:val="none" w:sz="0" w:space="0" w:color="auto"/>
                        <w:right w:val="none" w:sz="0" w:space="0" w:color="auto"/>
                      </w:divBdr>
                    </w:div>
                  </w:divsChild>
                </w:div>
                <w:div w:id="835002910">
                  <w:marLeft w:val="0"/>
                  <w:marRight w:val="0"/>
                  <w:marTop w:val="0"/>
                  <w:marBottom w:val="0"/>
                  <w:divBdr>
                    <w:top w:val="none" w:sz="0" w:space="0" w:color="auto"/>
                    <w:left w:val="none" w:sz="0" w:space="0" w:color="auto"/>
                    <w:bottom w:val="none" w:sz="0" w:space="0" w:color="auto"/>
                    <w:right w:val="none" w:sz="0" w:space="0" w:color="auto"/>
                  </w:divBdr>
                  <w:divsChild>
                    <w:div w:id="7958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182">
              <w:marLeft w:val="0"/>
              <w:marRight w:val="0"/>
              <w:marTop w:val="0"/>
              <w:marBottom w:val="225"/>
              <w:divBdr>
                <w:top w:val="single" w:sz="6" w:space="11" w:color="DDDDDD"/>
                <w:left w:val="none" w:sz="0" w:space="0" w:color="auto"/>
                <w:bottom w:val="none" w:sz="0" w:space="0" w:color="auto"/>
                <w:right w:val="none" w:sz="0" w:space="0" w:color="auto"/>
              </w:divBdr>
              <w:divsChild>
                <w:div w:id="1985887171">
                  <w:marLeft w:val="0"/>
                  <w:marRight w:val="150"/>
                  <w:marTop w:val="45"/>
                  <w:marBottom w:val="75"/>
                  <w:divBdr>
                    <w:top w:val="none" w:sz="0" w:space="0" w:color="auto"/>
                    <w:left w:val="none" w:sz="0" w:space="0" w:color="auto"/>
                    <w:bottom w:val="none" w:sz="0" w:space="0" w:color="auto"/>
                    <w:right w:val="none" w:sz="0" w:space="0" w:color="auto"/>
                  </w:divBdr>
                  <w:divsChild>
                    <w:div w:id="2095272275">
                      <w:marLeft w:val="0"/>
                      <w:marRight w:val="0"/>
                      <w:marTop w:val="0"/>
                      <w:marBottom w:val="0"/>
                      <w:divBdr>
                        <w:top w:val="none" w:sz="0" w:space="0" w:color="auto"/>
                        <w:left w:val="none" w:sz="0" w:space="0" w:color="auto"/>
                        <w:bottom w:val="none" w:sz="0" w:space="0" w:color="auto"/>
                        <w:right w:val="none" w:sz="0" w:space="0" w:color="auto"/>
                      </w:divBdr>
                    </w:div>
                  </w:divsChild>
                </w:div>
                <w:div w:id="945313978">
                  <w:marLeft w:val="0"/>
                  <w:marRight w:val="0"/>
                  <w:marTop w:val="0"/>
                  <w:marBottom w:val="0"/>
                  <w:divBdr>
                    <w:top w:val="none" w:sz="0" w:space="0" w:color="auto"/>
                    <w:left w:val="none" w:sz="0" w:space="0" w:color="auto"/>
                    <w:bottom w:val="none" w:sz="0" w:space="0" w:color="auto"/>
                    <w:right w:val="none" w:sz="0" w:space="0" w:color="auto"/>
                  </w:divBdr>
                  <w:divsChild>
                    <w:div w:id="1331832025">
                      <w:marLeft w:val="0"/>
                      <w:marRight w:val="0"/>
                      <w:marTop w:val="0"/>
                      <w:marBottom w:val="0"/>
                      <w:divBdr>
                        <w:top w:val="none" w:sz="0" w:space="0" w:color="auto"/>
                        <w:left w:val="none" w:sz="0" w:space="0" w:color="auto"/>
                        <w:bottom w:val="none" w:sz="0" w:space="0" w:color="auto"/>
                        <w:right w:val="none" w:sz="0" w:space="0" w:color="auto"/>
                      </w:divBdr>
                    </w:div>
                  </w:divsChild>
                </w:div>
                <w:div w:id="1832794339">
                  <w:marLeft w:val="0"/>
                  <w:marRight w:val="0"/>
                  <w:marTop w:val="0"/>
                  <w:marBottom w:val="0"/>
                  <w:divBdr>
                    <w:top w:val="none" w:sz="0" w:space="0" w:color="auto"/>
                    <w:left w:val="none" w:sz="0" w:space="0" w:color="auto"/>
                    <w:bottom w:val="none" w:sz="0" w:space="0" w:color="auto"/>
                    <w:right w:val="none" w:sz="0" w:space="0" w:color="auto"/>
                  </w:divBdr>
                </w:div>
                <w:div w:id="520897190">
                  <w:marLeft w:val="0"/>
                  <w:marRight w:val="0"/>
                  <w:marTop w:val="75"/>
                  <w:marBottom w:val="75"/>
                  <w:divBdr>
                    <w:top w:val="none" w:sz="0" w:space="0" w:color="auto"/>
                    <w:left w:val="none" w:sz="0" w:space="0" w:color="auto"/>
                    <w:bottom w:val="none" w:sz="0" w:space="0" w:color="auto"/>
                    <w:right w:val="none" w:sz="0" w:space="0" w:color="auto"/>
                  </w:divBdr>
                  <w:divsChild>
                    <w:div w:id="2124036241">
                      <w:marLeft w:val="0"/>
                      <w:marRight w:val="0"/>
                      <w:marTop w:val="0"/>
                      <w:marBottom w:val="0"/>
                      <w:divBdr>
                        <w:top w:val="none" w:sz="0" w:space="0" w:color="auto"/>
                        <w:left w:val="none" w:sz="0" w:space="0" w:color="auto"/>
                        <w:bottom w:val="none" w:sz="0" w:space="0" w:color="auto"/>
                        <w:right w:val="none" w:sz="0" w:space="0" w:color="auto"/>
                      </w:divBdr>
                    </w:div>
                  </w:divsChild>
                </w:div>
                <w:div w:id="1744908149">
                  <w:marLeft w:val="0"/>
                  <w:marRight w:val="0"/>
                  <w:marTop w:val="0"/>
                  <w:marBottom w:val="0"/>
                  <w:divBdr>
                    <w:top w:val="none" w:sz="0" w:space="0" w:color="auto"/>
                    <w:left w:val="none" w:sz="0" w:space="0" w:color="auto"/>
                    <w:bottom w:val="none" w:sz="0" w:space="0" w:color="auto"/>
                    <w:right w:val="none" w:sz="0" w:space="0" w:color="auto"/>
                  </w:divBdr>
                  <w:divsChild>
                    <w:div w:id="226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53425">
              <w:marLeft w:val="0"/>
              <w:marRight w:val="0"/>
              <w:marTop w:val="0"/>
              <w:marBottom w:val="225"/>
              <w:divBdr>
                <w:top w:val="single" w:sz="6" w:space="11" w:color="DDDDDD"/>
                <w:left w:val="none" w:sz="0" w:space="0" w:color="auto"/>
                <w:bottom w:val="none" w:sz="0" w:space="0" w:color="auto"/>
                <w:right w:val="none" w:sz="0" w:space="0" w:color="auto"/>
              </w:divBdr>
              <w:divsChild>
                <w:div w:id="1722173756">
                  <w:marLeft w:val="0"/>
                  <w:marRight w:val="150"/>
                  <w:marTop w:val="45"/>
                  <w:marBottom w:val="75"/>
                  <w:divBdr>
                    <w:top w:val="none" w:sz="0" w:space="0" w:color="auto"/>
                    <w:left w:val="none" w:sz="0" w:space="0" w:color="auto"/>
                    <w:bottom w:val="none" w:sz="0" w:space="0" w:color="auto"/>
                    <w:right w:val="none" w:sz="0" w:space="0" w:color="auto"/>
                  </w:divBdr>
                  <w:divsChild>
                    <w:div w:id="1920363900">
                      <w:marLeft w:val="0"/>
                      <w:marRight w:val="0"/>
                      <w:marTop w:val="0"/>
                      <w:marBottom w:val="0"/>
                      <w:divBdr>
                        <w:top w:val="none" w:sz="0" w:space="0" w:color="auto"/>
                        <w:left w:val="none" w:sz="0" w:space="0" w:color="auto"/>
                        <w:bottom w:val="none" w:sz="0" w:space="0" w:color="auto"/>
                        <w:right w:val="none" w:sz="0" w:space="0" w:color="auto"/>
                      </w:divBdr>
                    </w:div>
                  </w:divsChild>
                </w:div>
                <w:div w:id="698817928">
                  <w:marLeft w:val="0"/>
                  <w:marRight w:val="0"/>
                  <w:marTop w:val="0"/>
                  <w:marBottom w:val="0"/>
                  <w:divBdr>
                    <w:top w:val="none" w:sz="0" w:space="0" w:color="auto"/>
                    <w:left w:val="none" w:sz="0" w:space="0" w:color="auto"/>
                    <w:bottom w:val="none" w:sz="0" w:space="0" w:color="auto"/>
                    <w:right w:val="none" w:sz="0" w:space="0" w:color="auto"/>
                  </w:divBdr>
                  <w:divsChild>
                    <w:div w:id="555236084">
                      <w:marLeft w:val="0"/>
                      <w:marRight w:val="0"/>
                      <w:marTop w:val="0"/>
                      <w:marBottom w:val="0"/>
                      <w:divBdr>
                        <w:top w:val="none" w:sz="0" w:space="0" w:color="auto"/>
                        <w:left w:val="none" w:sz="0" w:space="0" w:color="auto"/>
                        <w:bottom w:val="none" w:sz="0" w:space="0" w:color="auto"/>
                        <w:right w:val="none" w:sz="0" w:space="0" w:color="auto"/>
                      </w:divBdr>
                    </w:div>
                  </w:divsChild>
                </w:div>
                <w:div w:id="1799761967">
                  <w:marLeft w:val="0"/>
                  <w:marRight w:val="0"/>
                  <w:marTop w:val="0"/>
                  <w:marBottom w:val="0"/>
                  <w:divBdr>
                    <w:top w:val="none" w:sz="0" w:space="0" w:color="auto"/>
                    <w:left w:val="none" w:sz="0" w:space="0" w:color="auto"/>
                    <w:bottom w:val="none" w:sz="0" w:space="0" w:color="auto"/>
                    <w:right w:val="none" w:sz="0" w:space="0" w:color="auto"/>
                  </w:divBdr>
                </w:div>
                <w:div w:id="993947625">
                  <w:marLeft w:val="0"/>
                  <w:marRight w:val="0"/>
                  <w:marTop w:val="75"/>
                  <w:marBottom w:val="75"/>
                  <w:divBdr>
                    <w:top w:val="none" w:sz="0" w:space="0" w:color="auto"/>
                    <w:left w:val="none" w:sz="0" w:space="0" w:color="auto"/>
                    <w:bottom w:val="none" w:sz="0" w:space="0" w:color="auto"/>
                    <w:right w:val="none" w:sz="0" w:space="0" w:color="auto"/>
                  </w:divBdr>
                  <w:divsChild>
                    <w:div w:id="70927550">
                      <w:marLeft w:val="0"/>
                      <w:marRight w:val="0"/>
                      <w:marTop w:val="0"/>
                      <w:marBottom w:val="0"/>
                      <w:divBdr>
                        <w:top w:val="none" w:sz="0" w:space="0" w:color="auto"/>
                        <w:left w:val="none" w:sz="0" w:space="0" w:color="auto"/>
                        <w:bottom w:val="none" w:sz="0" w:space="0" w:color="auto"/>
                        <w:right w:val="none" w:sz="0" w:space="0" w:color="auto"/>
                      </w:divBdr>
                    </w:div>
                  </w:divsChild>
                </w:div>
                <w:div w:id="1180579315">
                  <w:marLeft w:val="0"/>
                  <w:marRight w:val="0"/>
                  <w:marTop w:val="0"/>
                  <w:marBottom w:val="0"/>
                  <w:divBdr>
                    <w:top w:val="none" w:sz="0" w:space="0" w:color="auto"/>
                    <w:left w:val="none" w:sz="0" w:space="0" w:color="auto"/>
                    <w:bottom w:val="none" w:sz="0" w:space="0" w:color="auto"/>
                    <w:right w:val="none" w:sz="0" w:space="0" w:color="auto"/>
                  </w:divBdr>
                  <w:divsChild>
                    <w:div w:id="19883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058">
          <w:marLeft w:val="0"/>
          <w:marRight w:val="0"/>
          <w:marTop w:val="0"/>
          <w:marBottom w:val="0"/>
          <w:divBdr>
            <w:top w:val="none" w:sz="0" w:space="0" w:color="auto"/>
            <w:left w:val="none" w:sz="0" w:space="0" w:color="auto"/>
            <w:bottom w:val="none" w:sz="0" w:space="0" w:color="auto"/>
            <w:right w:val="none" w:sz="0" w:space="0" w:color="auto"/>
          </w:divBdr>
          <w:divsChild>
            <w:div w:id="712001279">
              <w:marLeft w:val="0"/>
              <w:marRight w:val="0"/>
              <w:marTop w:val="0"/>
              <w:marBottom w:val="0"/>
              <w:divBdr>
                <w:top w:val="single" w:sz="6" w:space="11" w:color="DDDDDD"/>
                <w:left w:val="none" w:sz="0" w:space="0" w:color="auto"/>
                <w:bottom w:val="none" w:sz="0" w:space="0" w:color="auto"/>
                <w:right w:val="none" w:sz="0" w:space="0" w:color="auto"/>
              </w:divBdr>
              <w:divsChild>
                <w:div w:id="1613979151">
                  <w:marLeft w:val="0"/>
                  <w:marRight w:val="150"/>
                  <w:marTop w:val="45"/>
                  <w:marBottom w:val="75"/>
                  <w:divBdr>
                    <w:top w:val="none" w:sz="0" w:space="0" w:color="auto"/>
                    <w:left w:val="none" w:sz="0" w:space="0" w:color="auto"/>
                    <w:bottom w:val="none" w:sz="0" w:space="0" w:color="auto"/>
                    <w:right w:val="none" w:sz="0" w:space="0" w:color="auto"/>
                  </w:divBdr>
                  <w:divsChild>
                    <w:div w:id="1299651218">
                      <w:marLeft w:val="0"/>
                      <w:marRight w:val="0"/>
                      <w:marTop w:val="0"/>
                      <w:marBottom w:val="0"/>
                      <w:divBdr>
                        <w:top w:val="none" w:sz="0" w:space="0" w:color="auto"/>
                        <w:left w:val="none" w:sz="0" w:space="0" w:color="auto"/>
                        <w:bottom w:val="none" w:sz="0" w:space="0" w:color="auto"/>
                        <w:right w:val="none" w:sz="0" w:space="0" w:color="auto"/>
                      </w:divBdr>
                    </w:div>
                  </w:divsChild>
                </w:div>
                <w:div w:id="1384595847">
                  <w:marLeft w:val="0"/>
                  <w:marRight w:val="0"/>
                  <w:marTop w:val="0"/>
                  <w:marBottom w:val="0"/>
                  <w:divBdr>
                    <w:top w:val="none" w:sz="0" w:space="0" w:color="auto"/>
                    <w:left w:val="none" w:sz="0" w:space="0" w:color="auto"/>
                    <w:bottom w:val="none" w:sz="0" w:space="0" w:color="auto"/>
                    <w:right w:val="none" w:sz="0" w:space="0" w:color="auto"/>
                  </w:divBdr>
                  <w:divsChild>
                    <w:div w:id="50933735">
                      <w:marLeft w:val="0"/>
                      <w:marRight w:val="0"/>
                      <w:marTop w:val="0"/>
                      <w:marBottom w:val="0"/>
                      <w:divBdr>
                        <w:top w:val="none" w:sz="0" w:space="0" w:color="auto"/>
                        <w:left w:val="none" w:sz="0" w:space="0" w:color="auto"/>
                        <w:bottom w:val="none" w:sz="0" w:space="0" w:color="auto"/>
                        <w:right w:val="none" w:sz="0" w:space="0" w:color="auto"/>
                      </w:divBdr>
                    </w:div>
                  </w:divsChild>
                </w:div>
                <w:div w:id="26368698">
                  <w:marLeft w:val="0"/>
                  <w:marRight w:val="0"/>
                  <w:marTop w:val="0"/>
                  <w:marBottom w:val="0"/>
                  <w:divBdr>
                    <w:top w:val="none" w:sz="0" w:space="0" w:color="auto"/>
                    <w:left w:val="none" w:sz="0" w:space="0" w:color="auto"/>
                    <w:bottom w:val="none" w:sz="0" w:space="0" w:color="auto"/>
                    <w:right w:val="none" w:sz="0" w:space="0" w:color="auto"/>
                  </w:divBdr>
                </w:div>
                <w:div w:id="707754527">
                  <w:marLeft w:val="0"/>
                  <w:marRight w:val="0"/>
                  <w:marTop w:val="75"/>
                  <w:marBottom w:val="75"/>
                  <w:divBdr>
                    <w:top w:val="none" w:sz="0" w:space="0" w:color="auto"/>
                    <w:left w:val="none" w:sz="0" w:space="0" w:color="auto"/>
                    <w:bottom w:val="none" w:sz="0" w:space="0" w:color="auto"/>
                    <w:right w:val="none" w:sz="0" w:space="0" w:color="auto"/>
                  </w:divBdr>
                  <w:divsChild>
                    <w:div w:id="7489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429202">
      <w:bodyDiv w:val="1"/>
      <w:marLeft w:val="0"/>
      <w:marRight w:val="0"/>
      <w:marTop w:val="0"/>
      <w:marBottom w:val="0"/>
      <w:divBdr>
        <w:top w:val="none" w:sz="0" w:space="0" w:color="auto"/>
        <w:left w:val="none" w:sz="0" w:space="0" w:color="auto"/>
        <w:bottom w:val="none" w:sz="0" w:space="0" w:color="auto"/>
        <w:right w:val="none" w:sz="0" w:space="0" w:color="auto"/>
      </w:divBdr>
      <w:divsChild>
        <w:div w:id="1799840669">
          <w:marLeft w:val="0"/>
          <w:marRight w:val="0"/>
          <w:marTop w:val="0"/>
          <w:marBottom w:val="0"/>
          <w:divBdr>
            <w:top w:val="none" w:sz="0" w:space="0" w:color="auto"/>
            <w:left w:val="none" w:sz="0" w:space="0" w:color="auto"/>
            <w:bottom w:val="none" w:sz="0" w:space="0" w:color="auto"/>
            <w:right w:val="none" w:sz="0" w:space="0" w:color="auto"/>
          </w:divBdr>
        </w:div>
      </w:divsChild>
    </w:div>
    <w:div w:id="483131771">
      <w:bodyDiv w:val="1"/>
      <w:marLeft w:val="0"/>
      <w:marRight w:val="0"/>
      <w:marTop w:val="0"/>
      <w:marBottom w:val="0"/>
      <w:divBdr>
        <w:top w:val="none" w:sz="0" w:space="0" w:color="auto"/>
        <w:left w:val="none" w:sz="0" w:space="0" w:color="auto"/>
        <w:bottom w:val="none" w:sz="0" w:space="0" w:color="auto"/>
        <w:right w:val="none" w:sz="0" w:space="0" w:color="auto"/>
      </w:divBdr>
    </w:div>
    <w:div w:id="483663981">
      <w:bodyDiv w:val="1"/>
      <w:marLeft w:val="0"/>
      <w:marRight w:val="0"/>
      <w:marTop w:val="0"/>
      <w:marBottom w:val="0"/>
      <w:divBdr>
        <w:top w:val="none" w:sz="0" w:space="0" w:color="auto"/>
        <w:left w:val="none" w:sz="0" w:space="0" w:color="auto"/>
        <w:bottom w:val="none" w:sz="0" w:space="0" w:color="auto"/>
        <w:right w:val="none" w:sz="0" w:space="0" w:color="auto"/>
      </w:divBdr>
      <w:divsChild>
        <w:div w:id="1864323982">
          <w:marLeft w:val="0"/>
          <w:marRight w:val="0"/>
          <w:marTop w:val="0"/>
          <w:marBottom w:val="0"/>
          <w:divBdr>
            <w:top w:val="none" w:sz="0" w:space="0" w:color="auto"/>
            <w:left w:val="none" w:sz="0" w:space="0" w:color="auto"/>
            <w:bottom w:val="none" w:sz="0" w:space="0" w:color="auto"/>
            <w:right w:val="none" w:sz="0" w:space="0" w:color="auto"/>
          </w:divBdr>
        </w:div>
      </w:divsChild>
    </w:div>
    <w:div w:id="484249809">
      <w:bodyDiv w:val="1"/>
      <w:marLeft w:val="0"/>
      <w:marRight w:val="0"/>
      <w:marTop w:val="0"/>
      <w:marBottom w:val="0"/>
      <w:divBdr>
        <w:top w:val="none" w:sz="0" w:space="0" w:color="auto"/>
        <w:left w:val="none" w:sz="0" w:space="0" w:color="auto"/>
        <w:bottom w:val="none" w:sz="0" w:space="0" w:color="auto"/>
        <w:right w:val="none" w:sz="0" w:space="0" w:color="auto"/>
      </w:divBdr>
      <w:divsChild>
        <w:div w:id="1804272958">
          <w:marLeft w:val="0"/>
          <w:marRight w:val="0"/>
          <w:marTop w:val="0"/>
          <w:marBottom w:val="0"/>
          <w:divBdr>
            <w:top w:val="none" w:sz="0" w:space="0" w:color="auto"/>
            <w:left w:val="none" w:sz="0" w:space="0" w:color="auto"/>
            <w:bottom w:val="none" w:sz="0" w:space="0" w:color="auto"/>
            <w:right w:val="none" w:sz="0" w:space="0" w:color="auto"/>
          </w:divBdr>
        </w:div>
      </w:divsChild>
    </w:div>
    <w:div w:id="484472995">
      <w:bodyDiv w:val="1"/>
      <w:marLeft w:val="0"/>
      <w:marRight w:val="0"/>
      <w:marTop w:val="0"/>
      <w:marBottom w:val="0"/>
      <w:divBdr>
        <w:top w:val="none" w:sz="0" w:space="0" w:color="auto"/>
        <w:left w:val="none" w:sz="0" w:space="0" w:color="auto"/>
        <w:bottom w:val="none" w:sz="0" w:space="0" w:color="auto"/>
        <w:right w:val="none" w:sz="0" w:space="0" w:color="auto"/>
      </w:divBdr>
      <w:divsChild>
        <w:div w:id="77412467">
          <w:marLeft w:val="0"/>
          <w:marRight w:val="0"/>
          <w:marTop w:val="402"/>
          <w:marBottom w:val="0"/>
          <w:divBdr>
            <w:top w:val="single" w:sz="6" w:space="8" w:color="C1DDFF"/>
            <w:left w:val="single" w:sz="6" w:space="8" w:color="C1DDFF"/>
            <w:bottom w:val="single" w:sz="6" w:space="8" w:color="C1DDFF"/>
            <w:right w:val="single" w:sz="6" w:space="8" w:color="C1DDFF"/>
          </w:divBdr>
        </w:div>
        <w:div w:id="1206720625">
          <w:marLeft w:val="0"/>
          <w:marRight w:val="0"/>
          <w:marTop w:val="502"/>
          <w:marBottom w:val="0"/>
          <w:divBdr>
            <w:top w:val="none" w:sz="0" w:space="0" w:color="auto"/>
            <w:left w:val="none" w:sz="0" w:space="0" w:color="auto"/>
            <w:bottom w:val="none" w:sz="0" w:space="0" w:color="auto"/>
            <w:right w:val="none" w:sz="0" w:space="0" w:color="auto"/>
          </w:divBdr>
        </w:div>
      </w:divsChild>
    </w:div>
    <w:div w:id="484979359">
      <w:bodyDiv w:val="1"/>
      <w:marLeft w:val="0"/>
      <w:marRight w:val="0"/>
      <w:marTop w:val="0"/>
      <w:marBottom w:val="0"/>
      <w:divBdr>
        <w:top w:val="none" w:sz="0" w:space="0" w:color="auto"/>
        <w:left w:val="none" w:sz="0" w:space="0" w:color="auto"/>
        <w:bottom w:val="none" w:sz="0" w:space="0" w:color="auto"/>
        <w:right w:val="none" w:sz="0" w:space="0" w:color="auto"/>
      </w:divBdr>
      <w:divsChild>
        <w:div w:id="1040861717">
          <w:marLeft w:val="0"/>
          <w:marRight w:val="0"/>
          <w:marTop w:val="0"/>
          <w:marBottom w:val="0"/>
          <w:divBdr>
            <w:top w:val="none" w:sz="0" w:space="0" w:color="auto"/>
            <w:left w:val="none" w:sz="0" w:space="0" w:color="auto"/>
            <w:bottom w:val="none" w:sz="0" w:space="0" w:color="auto"/>
            <w:right w:val="none" w:sz="0" w:space="0" w:color="auto"/>
          </w:divBdr>
          <w:divsChild>
            <w:div w:id="1597206100">
              <w:marLeft w:val="0"/>
              <w:marRight w:val="0"/>
              <w:marTop w:val="0"/>
              <w:marBottom w:val="0"/>
              <w:divBdr>
                <w:top w:val="none" w:sz="0" w:space="0" w:color="auto"/>
                <w:left w:val="none" w:sz="0" w:space="0" w:color="auto"/>
                <w:bottom w:val="none" w:sz="0" w:space="0" w:color="auto"/>
                <w:right w:val="none" w:sz="0" w:space="0" w:color="auto"/>
              </w:divBdr>
              <w:divsChild>
                <w:div w:id="1517764528">
                  <w:marLeft w:val="0"/>
                  <w:marRight w:val="0"/>
                  <w:marTop w:val="0"/>
                  <w:marBottom w:val="0"/>
                  <w:divBdr>
                    <w:top w:val="none" w:sz="0" w:space="0" w:color="auto"/>
                    <w:left w:val="none" w:sz="0" w:space="0" w:color="auto"/>
                    <w:bottom w:val="none" w:sz="0" w:space="0" w:color="auto"/>
                    <w:right w:val="none" w:sz="0" w:space="0" w:color="auto"/>
                  </w:divBdr>
                  <w:divsChild>
                    <w:div w:id="361055129">
                      <w:marLeft w:val="0"/>
                      <w:marRight w:val="0"/>
                      <w:marTop w:val="0"/>
                      <w:marBottom w:val="0"/>
                      <w:divBdr>
                        <w:top w:val="none" w:sz="0" w:space="0" w:color="auto"/>
                        <w:left w:val="none" w:sz="0" w:space="0" w:color="auto"/>
                        <w:bottom w:val="none" w:sz="0" w:space="0" w:color="auto"/>
                        <w:right w:val="none" w:sz="0" w:space="0" w:color="auto"/>
                      </w:divBdr>
                      <w:divsChild>
                        <w:div w:id="2038777238">
                          <w:marLeft w:val="0"/>
                          <w:marRight w:val="0"/>
                          <w:marTop w:val="0"/>
                          <w:marBottom w:val="0"/>
                          <w:divBdr>
                            <w:top w:val="none" w:sz="0" w:space="0" w:color="auto"/>
                            <w:left w:val="none" w:sz="0" w:space="0" w:color="auto"/>
                            <w:bottom w:val="none" w:sz="0" w:space="0" w:color="auto"/>
                            <w:right w:val="none" w:sz="0" w:space="0" w:color="auto"/>
                          </w:divBdr>
                          <w:divsChild>
                            <w:div w:id="329260951">
                              <w:marLeft w:val="0"/>
                              <w:marRight w:val="0"/>
                              <w:marTop w:val="0"/>
                              <w:marBottom w:val="0"/>
                              <w:divBdr>
                                <w:top w:val="none" w:sz="0" w:space="0" w:color="auto"/>
                                <w:left w:val="none" w:sz="0" w:space="0" w:color="auto"/>
                                <w:bottom w:val="none" w:sz="0" w:space="0" w:color="auto"/>
                                <w:right w:val="none" w:sz="0" w:space="0" w:color="auto"/>
                              </w:divBdr>
                              <w:divsChild>
                                <w:div w:id="925457645">
                                  <w:marLeft w:val="0"/>
                                  <w:marRight w:val="0"/>
                                  <w:marTop w:val="0"/>
                                  <w:marBottom w:val="0"/>
                                  <w:divBdr>
                                    <w:top w:val="none" w:sz="0" w:space="0" w:color="auto"/>
                                    <w:left w:val="none" w:sz="0" w:space="0" w:color="auto"/>
                                    <w:bottom w:val="none" w:sz="0" w:space="0" w:color="auto"/>
                                    <w:right w:val="none" w:sz="0" w:space="0" w:color="auto"/>
                                  </w:divBdr>
                                  <w:divsChild>
                                    <w:div w:id="2119640018">
                                      <w:marLeft w:val="0"/>
                                      <w:marRight w:val="0"/>
                                      <w:marTop w:val="0"/>
                                      <w:marBottom w:val="0"/>
                                      <w:divBdr>
                                        <w:top w:val="none" w:sz="0" w:space="0" w:color="auto"/>
                                        <w:left w:val="none" w:sz="0" w:space="0" w:color="auto"/>
                                        <w:bottom w:val="none" w:sz="0" w:space="0" w:color="auto"/>
                                        <w:right w:val="none" w:sz="0" w:space="0" w:color="auto"/>
                                      </w:divBdr>
                                      <w:divsChild>
                                        <w:div w:id="406733540">
                                          <w:marLeft w:val="0"/>
                                          <w:marRight w:val="0"/>
                                          <w:marTop w:val="0"/>
                                          <w:marBottom w:val="0"/>
                                          <w:divBdr>
                                            <w:top w:val="none" w:sz="0" w:space="0" w:color="auto"/>
                                            <w:left w:val="none" w:sz="0" w:space="0" w:color="auto"/>
                                            <w:bottom w:val="none" w:sz="0" w:space="0" w:color="auto"/>
                                            <w:right w:val="none" w:sz="0" w:space="0" w:color="auto"/>
                                          </w:divBdr>
                                          <w:divsChild>
                                            <w:div w:id="661664665">
                                              <w:marLeft w:val="0"/>
                                              <w:marRight w:val="0"/>
                                              <w:marTop w:val="0"/>
                                              <w:marBottom w:val="0"/>
                                              <w:divBdr>
                                                <w:top w:val="none" w:sz="0" w:space="0" w:color="auto"/>
                                                <w:left w:val="none" w:sz="0" w:space="0" w:color="auto"/>
                                                <w:bottom w:val="none" w:sz="0" w:space="0" w:color="auto"/>
                                                <w:right w:val="none" w:sz="0" w:space="0" w:color="auto"/>
                                              </w:divBdr>
                                              <w:divsChild>
                                                <w:div w:id="1018508363">
                                                  <w:marLeft w:val="0"/>
                                                  <w:marRight w:val="0"/>
                                                  <w:marTop w:val="0"/>
                                                  <w:marBottom w:val="0"/>
                                                  <w:divBdr>
                                                    <w:top w:val="none" w:sz="0" w:space="0" w:color="auto"/>
                                                    <w:left w:val="none" w:sz="0" w:space="0" w:color="auto"/>
                                                    <w:bottom w:val="none" w:sz="0" w:space="0" w:color="auto"/>
                                                    <w:right w:val="none" w:sz="0" w:space="0" w:color="auto"/>
                                                  </w:divBdr>
                                                  <w:divsChild>
                                                    <w:div w:id="1896501205">
                                                      <w:marLeft w:val="0"/>
                                                      <w:marRight w:val="0"/>
                                                      <w:marTop w:val="0"/>
                                                      <w:marBottom w:val="0"/>
                                                      <w:divBdr>
                                                        <w:top w:val="none" w:sz="0" w:space="0" w:color="auto"/>
                                                        <w:left w:val="none" w:sz="0" w:space="0" w:color="auto"/>
                                                        <w:bottom w:val="none" w:sz="0" w:space="0" w:color="auto"/>
                                                        <w:right w:val="none" w:sz="0" w:space="0" w:color="auto"/>
                                                      </w:divBdr>
                                                      <w:divsChild>
                                                        <w:div w:id="265430629">
                                                          <w:marLeft w:val="0"/>
                                                          <w:marRight w:val="0"/>
                                                          <w:marTop w:val="0"/>
                                                          <w:marBottom w:val="0"/>
                                                          <w:divBdr>
                                                            <w:top w:val="none" w:sz="0" w:space="0" w:color="auto"/>
                                                            <w:left w:val="none" w:sz="0" w:space="0" w:color="auto"/>
                                                            <w:bottom w:val="none" w:sz="0" w:space="0" w:color="auto"/>
                                                            <w:right w:val="none" w:sz="0" w:space="0" w:color="auto"/>
                                                          </w:divBdr>
                                                          <w:divsChild>
                                                            <w:div w:id="14011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561389">
                                              <w:marLeft w:val="0"/>
                                              <w:marRight w:val="0"/>
                                              <w:marTop w:val="0"/>
                                              <w:marBottom w:val="0"/>
                                              <w:divBdr>
                                                <w:top w:val="none" w:sz="0" w:space="0" w:color="auto"/>
                                                <w:left w:val="none" w:sz="0" w:space="0" w:color="auto"/>
                                                <w:bottom w:val="none" w:sz="0" w:space="0" w:color="auto"/>
                                                <w:right w:val="none" w:sz="0" w:space="0" w:color="auto"/>
                                              </w:divBdr>
                                              <w:divsChild>
                                                <w:div w:id="723917863">
                                                  <w:marLeft w:val="0"/>
                                                  <w:marRight w:val="0"/>
                                                  <w:marTop w:val="0"/>
                                                  <w:marBottom w:val="0"/>
                                                  <w:divBdr>
                                                    <w:top w:val="none" w:sz="0" w:space="0" w:color="auto"/>
                                                    <w:left w:val="none" w:sz="0" w:space="0" w:color="auto"/>
                                                    <w:bottom w:val="none" w:sz="0" w:space="0" w:color="auto"/>
                                                    <w:right w:val="none" w:sz="0" w:space="0" w:color="auto"/>
                                                  </w:divBdr>
                                                  <w:divsChild>
                                                    <w:div w:id="21005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05158">
                                          <w:marLeft w:val="0"/>
                                          <w:marRight w:val="0"/>
                                          <w:marTop w:val="0"/>
                                          <w:marBottom w:val="0"/>
                                          <w:divBdr>
                                            <w:top w:val="none" w:sz="0" w:space="0" w:color="auto"/>
                                            <w:left w:val="none" w:sz="0" w:space="0" w:color="auto"/>
                                            <w:bottom w:val="none" w:sz="0" w:space="0" w:color="auto"/>
                                            <w:right w:val="none" w:sz="0" w:space="0" w:color="auto"/>
                                          </w:divBdr>
                                          <w:divsChild>
                                            <w:div w:id="1596357759">
                                              <w:marLeft w:val="0"/>
                                              <w:marRight w:val="0"/>
                                              <w:marTop w:val="0"/>
                                              <w:marBottom w:val="0"/>
                                              <w:divBdr>
                                                <w:top w:val="none" w:sz="0" w:space="0" w:color="auto"/>
                                                <w:left w:val="none" w:sz="0" w:space="0" w:color="auto"/>
                                                <w:bottom w:val="none" w:sz="0" w:space="0" w:color="auto"/>
                                                <w:right w:val="none" w:sz="0" w:space="0" w:color="auto"/>
                                              </w:divBdr>
                                              <w:divsChild>
                                                <w:div w:id="9199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97622">
                                          <w:marLeft w:val="0"/>
                                          <w:marRight w:val="0"/>
                                          <w:marTop w:val="0"/>
                                          <w:marBottom w:val="0"/>
                                          <w:divBdr>
                                            <w:top w:val="none" w:sz="0" w:space="0" w:color="auto"/>
                                            <w:left w:val="none" w:sz="0" w:space="0" w:color="auto"/>
                                            <w:bottom w:val="none" w:sz="0" w:space="0" w:color="auto"/>
                                            <w:right w:val="none" w:sz="0" w:space="0" w:color="auto"/>
                                          </w:divBdr>
                                          <w:divsChild>
                                            <w:div w:id="339628211">
                                              <w:marLeft w:val="0"/>
                                              <w:marRight w:val="0"/>
                                              <w:marTop w:val="0"/>
                                              <w:marBottom w:val="0"/>
                                              <w:divBdr>
                                                <w:top w:val="none" w:sz="0" w:space="0" w:color="auto"/>
                                                <w:left w:val="none" w:sz="0" w:space="0" w:color="auto"/>
                                                <w:bottom w:val="none" w:sz="0" w:space="0" w:color="auto"/>
                                                <w:right w:val="none" w:sz="0" w:space="0" w:color="auto"/>
                                              </w:divBdr>
                                              <w:divsChild>
                                                <w:div w:id="19274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515734">
      <w:bodyDiv w:val="1"/>
      <w:marLeft w:val="0"/>
      <w:marRight w:val="0"/>
      <w:marTop w:val="0"/>
      <w:marBottom w:val="0"/>
      <w:divBdr>
        <w:top w:val="none" w:sz="0" w:space="0" w:color="auto"/>
        <w:left w:val="none" w:sz="0" w:space="0" w:color="auto"/>
        <w:bottom w:val="none" w:sz="0" w:space="0" w:color="auto"/>
        <w:right w:val="none" w:sz="0" w:space="0" w:color="auto"/>
      </w:divBdr>
      <w:divsChild>
        <w:div w:id="39014414">
          <w:marLeft w:val="0"/>
          <w:marRight w:val="0"/>
          <w:marTop w:val="0"/>
          <w:marBottom w:val="0"/>
          <w:divBdr>
            <w:top w:val="none" w:sz="0" w:space="0" w:color="auto"/>
            <w:left w:val="none" w:sz="0" w:space="0" w:color="auto"/>
            <w:bottom w:val="none" w:sz="0" w:space="0" w:color="auto"/>
            <w:right w:val="none" w:sz="0" w:space="0" w:color="auto"/>
          </w:divBdr>
        </w:div>
        <w:div w:id="1136295761">
          <w:marLeft w:val="0"/>
          <w:marRight w:val="0"/>
          <w:marTop w:val="150"/>
          <w:marBottom w:val="150"/>
          <w:divBdr>
            <w:top w:val="single" w:sz="6" w:space="4" w:color="D7D7D7"/>
            <w:left w:val="none" w:sz="0" w:space="0" w:color="auto"/>
            <w:bottom w:val="single" w:sz="6" w:space="4" w:color="D7D7D7"/>
            <w:right w:val="none" w:sz="0" w:space="0" w:color="auto"/>
          </w:divBdr>
        </w:div>
        <w:div w:id="1877573588">
          <w:marLeft w:val="0"/>
          <w:marRight w:val="0"/>
          <w:marTop w:val="0"/>
          <w:marBottom w:val="0"/>
          <w:divBdr>
            <w:top w:val="none" w:sz="0" w:space="0" w:color="auto"/>
            <w:left w:val="none" w:sz="0" w:space="0" w:color="auto"/>
            <w:bottom w:val="none" w:sz="0" w:space="0" w:color="auto"/>
            <w:right w:val="none" w:sz="0" w:space="0" w:color="auto"/>
          </w:divBdr>
        </w:div>
      </w:divsChild>
    </w:div>
    <w:div w:id="486168141">
      <w:bodyDiv w:val="1"/>
      <w:marLeft w:val="0"/>
      <w:marRight w:val="0"/>
      <w:marTop w:val="0"/>
      <w:marBottom w:val="0"/>
      <w:divBdr>
        <w:top w:val="none" w:sz="0" w:space="0" w:color="auto"/>
        <w:left w:val="none" w:sz="0" w:space="0" w:color="auto"/>
        <w:bottom w:val="none" w:sz="0" w:space="0" w:color="auto"/>
        <w:right w:val="none" w:sz="0" w:space="0" w:color="auto"/>
      </w:divBdr>
      <w:divsChild>
        <w:div w:id="947589550">
          <w:marLeft w:val="0"/>
          <w:marRight w:val="0"/>
          <w:marTop w:val="0"/>
          <w:marBottom w:val="0"/>
          <w:divBdr>
            <w:top w:val="none" w:sz="0" w:space="0" w:color="auto"/>
            <w:left w:val="none" w:sz="0" w:space="0" w:color="auto"/>
            <w:bottom w:val="none" w:sz="0" w:space="0" w:color="auto"/>
            <w:right w:val="none" w:sz="0" w:space="0" w:color="auto"/>
          </w:divBdr>
          <w:divsChild>
            <w:div w:id="1010328678">
              <w:marLeft w:val="0"/>
              <w:marRight w:val="0"/>
              <w:marTop w:val="0"/>
              <w:marBottom w:val="0"/>
              <w:divBdr>
                <w:top w:val="none" w:sz="0" w:space="0" w:color="auto"/>
                <w:left w:val="none" w:sz="0" w:space="0" w:color="auto"/>
                <w:bottom w:val="none" w:sz="0" w:space="0" w:color="auto"/>
                <w:right w:val="none" w:sz="0" w:space="0" w:color="auto"/>
              </w:divBdr>
              <w:divsChild>
                <w:div w:id="13669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8004">
          <w:marLeft w:val="0"/>
          <w:marRight w:val="0"/>
          <w:marTop w:val="0"/>
          <w:marBottom w:val="0"/>
          <w:divBdr>
            <w:top w:val="none" w:sz="0" w:space="0" w:color="auto"/>
            <w:left w:val="none" w:sz="0" w:space="0" w:color="auto"/>
            <w:bottom w:val="none" w:sz="0" w:space="0" w:color="auto"/>
            <w:right w:val="none" w:sz="0" w:space="0" w:color="auto"/>
          </w:divBdr>
        </w:div>
      </w:divsChild>
    </w:div>
    <w:div w:id="486673031">
      <w:bodyDiv w:val="1"/>
      <w:marLeft w:val="0"/>
      <w:marRight w:val="0"/>
      <w:marTop w:val="0"/>
      <w:marBottom w:val="0"/>
      <w:divBdr>
        <w:top w:val="none" w:sz="0" w:space="0" w:color="auto"/>
        <w:left w:val="none" w:sz="0" w:space="0" w:color="auto"/>
        <w:bottom w:val="none" w:sz="0" w:space="0" w:color="auto"/>
        <w:right w:val="none" w:sz="0" w:space="0" w:color="auto"/>
      </w:divBdr>
      <w:divsChild>
        <w:div w:id="399789215">
          <w:marLeft w:val="0"/>
          <w:marRight w:val="0"/>
          <w:marTop w:val="150"/>
          <w:marBottom w:val="0"/>
          <w:divBdr>
            <w:top w:val="none" w:sz="0" w:space="0" w:color="auto"/>
            <w:left w:val="none" w:sz="0" w:space="0" w:color="auto"/>
            <w:bottom w:val="none" w:sz="0" w:space="0" w:color="auto"/>
            <w:right w:val="none" w:sz="0" w:space="0" w:color="auto"/>
          </w:divBdr>
        </w:div>
      </w:divsChild>
    </w:div>
    <w:div w:id="488055796">
      <w:bodyDiv w:val="1"/>
      <w:marLeft w:val="0"/>
      <w:marRight w:val="0"/>
      <w:marTop w:val="0"/>
      <w:marBottom w:val="0"/>
      <w:divBdr>
        <w:top w:val="none" w:sz="0" w:space="0" w:color="auto"/>
        <w:left w:val="none" w:sz="0" w:space="0" w:color="auto"/>
        <w:bottom w:val="none" w:sz="0" w:space="0" w:color="auto"/>
        <w:right w:val="none" w:sz="0" w:space="0" w:color="auto"/>
      </w:divBdr>
      <w:divsChild>
        <w:div w:id="777868234">
          <w:marLeft w:val="0"/>
          <w:marRight w:val="0"/>
          <w:marTop w:val="0"/>
          <w:marBottom w:val="0"/>
          <w:divBdr>
            <w:top w:val="none" w:sz="0" w:space="0" w:color="auto"/>
            <w:left w:val="none" w:sz="0" w:space="0" w:color="auto"/>
            <w:bottom w:val="none" w:sz="0" w:space="0" w:color="auto"/>
            <w:right w:val="none" w:sz="0" w:space="0" w:color="auto"/>
          </w:divBdr>
        </w:div>
        <w:div w:id="215438038">
          <w:marLeft w:val="0"/>
          <w:marRight w:val="0"/>
          <w:marTop w:val="150"/>
          <w:marBottom w:val="150"/>
          <w:divBdr>
            <w:top w:val="single" w:sz="6" w:space="4" w:color="D7D7D7"/>
            <w:left w:val="none" w:sz="0" w:space="0" w:color="auto"/>
            <w:bottom w:val="single" w:sz="6" w:space="4" w:color="D7D7D7"/>
            <w:right w:val="none" w:sz="0" w:space="0" w:color="auto"/>
          </w:divBdr>
        </w:div>
        <w:div w:id="154493272">
          <w:marLeft w:val="0"/>
          <w:marRight w:val="0"/>
          <w:marTop w:val="0"/>
          <w:marBottom w:val="0"/>
          <w:divBdr>
            <w:top w:val="none" w:sz="0" w:space="0" w:color="auto"/>
            <w:left w:val="none" w:sz="0" w:space="0" w:color="auto"/>
            <w:bottom w:val="none" w:sz="0" w:space="0" w:color="auto"/>
            <w:right w:val="none" w:sz="0" w:space="0" w:color="auto"/>
          </w:divBdr>
        </w:div>
      </w:divsChild>
    </w:div>
    <w:div w:id="488062533">
      <w:bodyDiv w:val="1"/>
      <w:marLeft w:val="0"/>
      <w:marRight w:val="0"/>
      <w:marTop w:val="0"/>
      <w:marBottom w:val="0"/>
      <w:divBdr>
        <w:top w:val="none" w:sz="0" w:space="0" w:color="auto"/>
        <w:left w:val="none" w:sz="0" w:space="0" w:color="auto"/>
        <w:bottom w:val="none" w:sz="0" w:space="0" w:color="auto"/>
        <w:right w:val="none" w:sz="0" w:space="0" w:color="auto"/>
      </w:divBdr>
      <w:divsChild>
        <w:div w:id="1612589043">
          <w:marLeft w:val="0"/>
          <w:marRight w:val="0"/>
          <w:marTop w:val="0"/>
          <w:marBottom w:val="0"/>
          <w:divBdr>
            <w:top w:val="none" w:sz="0" w:space="0" w:color="auto"/>
            <w:left w:val="none" w:sz="0" w:space="0" w:color="auto"/>
            <w:bottom w:val="none" w:sz="0" w:space="0" w:color="auto"/>
            <w:right w:val="none" w:sz="0" w:space="0" w:color="auto"/>
          </w:divBdr>
          <w:divsChild>
            <w:div w:id="836649874">
              <w:marLeft w:val="0"/>
              <w:marRight w:val="0"/>
              <w:marTop w:val="0"/>
              <w:marBottom w:val="0"/>
              <w:divBdr>
                <w:top w:val="none" w:sz="0" w:space="0" w:color="auto"/>
                <w:left w:val="none" w:sz="0" w:space="0" w:color="auto"/>
                <w:bottom w:val="none" w:sz="0" w:space="0" w:color="auto"/>
                <w:right w:val="none" w:sz="0" w:space="0" w:color="auto"/>
              </w:divBdr>
              <w:divsChild>
                <w:div w:id="14532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81035">
          <w:marLeft w:val="0"/>
          <w:marRight w:val="0"/>
          <w:marTop w:val="0"/>
          <w:marBottom w:val="0"/>
          <w:divBdr>
            <w:top w:val="none" w:sz="0" w:space="0" w:color="auto"/>
            <w:left w:val="none" w:sz="0" w:space="0" w:color="auto"/>
            <w:bottom w:val="none" w:sz="0" w:space="0" w:color="auto"/>
            <w:right w:val="none" w:sz="0" w:space="0" w:color="auto"/>
          </w:divBdr>
        </w:div>
      </w:divsChild>
    </w:div>
    <w:div w:id="488642091">
      <w:bodyDiv w:val="1"/>
      <w:marLeft w:val="0"/>
      <w:marRight w:val="0"/>
      <w:marTop w:val="0"/>
      <w:marBottom w:val="0"/>
      <w:divBdr>
        <w:top w:val="none" w:sz="0" w:space="0" w:color="auto"/>
        <w:left w:val="none" w:sz="0" w:space="0" w:color="auto"/>
        <w:bottom w:val="none" w:sz="0" w:space="0" w:color="auto"/>
        <w:right w:val="none" w:sz="0" w:space="0" w:color="auto"/>
      </w:divBdr>
    </w:div>
    <w:div w:id="488789597">
      <w:bodyDiv w:val="1"/>
      <w:marLeft w:val="0"/>
      <w:marRight w:val="0"/>
      <w:marTop w:val="0"/>
      <w:marBottom w:val="0"/>
      <w:divBdr>
        <w:top w:val="none" w:sz="0" w:space="0" w:color="auto"/>
        <w:left w:val="none" w:sz="0" w:space="0" w:color="auto"/>
        <w:bottom w:val="none" w:sz="0" w:space="0" w:color="auto"/>
        <w:right w:val="none" w:sz="0" w:space="0" w:color="auto"/>
      </w:divBdr>
    </w:div>
    <w:div w:id="489103680">
      <w:bodyDiv w:val="1"/>
      <w:marLeft w:val="0"/>
      <w:marRight w:val="0"/>
      <w:marTop w:val="0"/>
      <w:marBottom w:val="0"/>
      <w:divBdr>
        <w:top w:val="none" w:sz="0" w:space="0" w:color="auto"/>
        <w:left w:val="none" w:sz="0" w:space="0" w:color="auto"/>
        <w:bottom w:val="none" w:sz="0" w:space="0" w:color="auto"/>
        <w:right w:val="none" w:sz="0" w:space="0" w:color="auto"/>
      </w:divBdr>
    </w:div>
    <w:div w:id="489685571">
      <w:bodyDiv w:val="1"/>
      <w:marLeft w:val="0"/>
      <w:marRight w:val="0"/>
      <w:marTop w:val="0"/>
      <w:marBottom w:val="0"/>
      <w:divBdr>
        <w:top w:val="none" w:sz="0" w:space="0" w:color="auto"/>
        <w:left w:val="none" w:sz="0" w:space="0" w:color="auto"/>
        <w:bottom w:val="none" w:sz="0" w:space="0" w:color="auto"/>
        <w:right w:val="none" w:sz="0" w:space="0" w:color="auto"/>
      </w:divBdr>
      <w:divsChild>
        <w:div w:id="230505692">
          <w:marLeft w:val="0"/>
          <w:marRight w:val="0"/>
          <w:marTop w:val="0"/>
          <w:marBottom w:val="0"/>
          <w:divBdr>
            <w:top w:val="none" w:sz="0" w:space="0" w:color="auto"/>
            <w:left w:val="none" w:sz="0" w:space="0" w:color="auto"/>
            <w:bottom w:val="none" w:sz="0" w:space="0" w:color="auto"/>
            <w:right w:val="none" w:sz="0" w:space="0" w:color="auto"/>
          </w:divBdr>
          <w:divsChild>
            <w:div w:id="1882589362">
              <w:marLeft w:val="0"/>
              <w:marRight w:val="0"/>
              <w:marTop w:val="0"/>
              <w:marBottom w:val="0"/>
              <w:divBdr>
                <w:top w:val="none" w:sz="0" w:space="0" w:color="auto"/>
                <w:left w:val="none" w:sz="0" w:space="0" w:color="auto"/>
                <w:bottom w:val="none" w:sz="0" w:space="0" w:color="auto"/>
                <w:right w:val="none" w:sz="0" w:space="0" w:color="auto"/>
              </w:divBdr>
              <w:divsChild>
                <w:div w:id="1398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0453">
      <w:bodyDiv w:val="1"/>
      <w:marLeft w:val="0"/>
      <w:marRight w:val="0"/>
      <w:marTop w:val="0"/>
      <w:marBottom w:val="0"/>
      <w:divBdr>
        <w:top w:val="none" w:sz="0" w:space="0" w:color="auto"/>
        <w:left w:val="none" w:sz="0" w:space="0" w:color="auto"/>
        <w:bottom w:val="none" w:sz="0" w:space="0" w:color="auto"/>
        <w:right w:val="none" w:sz="0" w:space="0" w:color="auto"/>
      </w:divBdr>
    </w:div>
    <w:div w:id="489912225">
      <w:bodyDiv w:val="1"/>
      <w:marLeft w:val="0"/>
      <w:marRight w:val="0"/>
      <w:marTop w:val="0"/>
      <w:marBottom w:val="0"/>
      <w:divBdr>
        <w:top w:val="none" w:sz="0" w:space="0" w:color="auto"/>
        <w:left w:val="none" w:sz="0" w:space="0" w:color="auto"/>
        <w:bottom w:val="none" w:sz="0" w:space="0" w:color="auto"/>
        <w:right w:val="none" w:sz="0" w:space="0" w:color="auto"/>
      </w:divBdr>
    </w:div>
    <w:div w:id="491335592">
      <w:bodyDiv w:val="1"/>
      <w:marLeft w:val="0"/>
      <w:marRight w:val="0"/>
      <w:marTop w:val="0"/>
      <w:marBottom w:val="0"/>
      <w:divBdr>
        <w:top w:val="none" w:sz="0" w:space="0" w:color="auto"/>
        <w:left w:val="none" w:sz="0" w:space="0" w:color="auto"/>
        <w:bottom w:val="none" w:sz="0" w:space="0" w:color="auto"/>
        <w:right w:val="none" w:sz="0" w:space="0" w:color="auto"/>
      </w:divBdr>
    </w:div>
    <w:div w:id="492379149">
      <w:bodyDiv w:val="1"/>
      <w:marLeft w:val="0"/>
      <w:marRight w:val="0"/>
      <w:marTop w:val="0"/>
      <w:marBottom w:val="0"/>
      <w:divBdr>
        <w:top w:val="none" w:sz="0" w:space="0" w:color="auto"/>
        <w:left w:val="none" w:sz="0" w:space="0" w:color="auto"/>
        <w:bottom w:val="none" w:sz="0" w:space="0" w:color="auto"/>
        <w:right w:val="none" w:sz="0" w:space="0" w:color="auto"/>
      </w:divBdr>
    </w:div>
    <w:div w:id="494880140">
      <w:bodyDiv w:val="1"/>
      <w:marLeft w:val="0"/>
      <w:marRight w:val="0"/>
      <w:marTop w:val="0"/>
      <w:marBottom w:val="0"/>
      <w:divBdr>
        <w:top w:val="none" w:sz="0" w:space="0" w:color="auto"/>
        <w:left w:val="none" w:sz="0" w:space="0" w:color="auto"/>
        <w:bottom w:val="none" w:sz="0" w:space="0" w:color="auto"/>
        <w:right w:val="none" w:sz="0" w:space="0" w:color="auto"/>
      </w:divBdr>
      <w:divsChild>
        <w:div w:id="1470391644">
          <w:marLeft w:val="0"/>
          <w:marRight w:val="0"/>
          <w:marTop w:val="0"/>
          <w:marBottom w:val="0"/>
          <w:divBdr>
            <w:top w:val="none" w:sz="0" w:space="0" w:color="auto"/>
            <w:left w:val="none" w:sz="0" w:space="0" w:color="auto"/>
            <w:bottom w:val="none" w:sz="0" w:space="0" w:color="auto"/>
            <w:right w:val="none" w:sz="0" w:space="0" w:color="auto"/>
          </w:divBdr>
          <w:divsChild>
            <w:div w:id="91517669">
              <w:marLeft w:val="0"/>
              <w:marRight w:val="0"/>
              <w:marTop w:val="0"/>
              <w:marBottom w:val="0"/>
              <w:divBdr>
                <w:top w:val="none" w:sz="0" w:space="0" w:color="auto"/>
                <w:left w:val="none" w:sz="0" w:space="0" w:color="auto"/>
                <w:bottom w:val="none" w:sz="0" w:space="0" w:color="auto"/>
                <w:right w:val="none" w:sz="0" w:space="0" w:color="auto"/>
              </w:divBdr>
              <w:divsChild>
                <w:div w:id="11044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076499">
      <w:bodyDiv w:val="1"/>
      <w:marLeft w:val="0"/>
      <w:marRight w:val="0"/>
      <w:marTop w:val="0"/>
      <w:marBottom w:val="0"/>
      <w:divBdr>
        <w:top w:val="none" w:sz="0" w:space="0" w:color="auto"/>
        <w:left w:val="none" w:sz="0" w:space="0" w:color="auto"/>
        <w:bottom w:val="none" w:sz="0" w:space="0" w:color="auto"/>
        <w:right w:val="none" w:sz="0" w:space="0" w:color="auto"/>
      </w:divBdr>
      <w:divsChild>
        <w:div w:id="107240138">
          <w:marLeft w:val="0"/>
          <w:marRight w:val="0"/>
          <w:marTop w:val="0"/>
          <w:marBottom w:val="0"/>
          <w:divBdr>
            <w:top w:val="none" w:sz="0" w:space="0" w:color="auto"/>
            <w:left w:val="none" w:sz="0" w:space="0" w:color="auto"/>
            <w:bottom w:val="none" w:sz="0" w:space="0" w:color="auto"/>
            <w:right w:val="none" w:sz="0" w:space="0" w:color="auto"/>
          </w:divBdr>
          <w:divsChild>
            <w:div w:id="539241899">
              <w:marLeft w:val="0"/>
              <w:marRight w:val="0"/>
              <w:marTop w:val="0"/>
              <w:marBottom w:val="0"/>
              <w:divBdr>
                <w:top w:val="none" w:sz="0" w:space="0" w:color="auto"/>
                <w:left w:val="none" w:sz="0" w:space="0" w:color="auto"/>
                <w:bottom w:val="none" w:sz="0" w:space="0" w:color="auto"/>
                <w:right w:val="none" w:sz="0" w:space="0" w:color="auto"/>
              </w:divBdr>
              <w:divsChild>
                <w:div w:id="17502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3139">
          <w:marLeft w:val="0"/>
          <w:marRight w:val="0"/>
          <w:marTop w:val="0"/>
          <w:marBottom w:val="0"/>
          <w:divBdr>
            <w:top w:val="none" w:sz="0" w:space="0" w:color="auto"/>
            <w:left w:val="none" w:sz="0" w:space="0" w:color="auto"/>
            <w:bottom w:val="none" w:sz="0" w:space="0" w:color="auto"/>
            <w:right w:val="none" w:sz="0" w:space="0" w:color="auto"/>
          </w:divBdr>
        </w:div>
      </w:divsChild>
    </w:div>
    <w:div w:id="495270338">
      <w:bodyDiv w:val="1"/>
      <w:marLeft w:val="0"/>
      <w:marRight w:val="0"/>
      <w:marTop w:val="0"/>
      <w:marBottom w:val="0"/>
      <w:divBdr>
        <w:top w:val="none" w:sz="0" w:space="0" w:color="auto"/>
        <w:left w:val="none" w:sz="0" w:space="0" w:color="auto"/>
        <w:bottom w:val="none" w:sz="0" w:space="0" w:color="auto"/>
        <w:right w:val="none" w:sz="0" w:space="0" w:color="auto"/>
      </w:divBdr>
    </w:div>
    <w:div w:id="495649468">
      <w:bodyDiv w:val="1"/>
      <w:marLeft w:val="0"/>
      <w:marRight w:val="0"/>
      <w:marTop w:val="0"/>
      <w:marBottom w:val="0"/>
      <w:divBdr>
        <w:top w:val="none" w:sz="0" w:space="0" w:color="auto"/>
        <w:left w:val="none" w:sz="0" w:space="0" w:color="auto"/>
        <w:bottom w:val="none" w:sz="0" w:space="0" w:color="auto"/>
        <w:right w:val="none" w:sz="0" w:space="0" w:color="auto"/>
      </w:divBdr>
    </w:div>
    <w:div w:id="496766892">
      <w:bodyDiv w:val="1"/>
      <w:marLeft w:val="0"/>
      <w:marRight w:val="0"/>
      <w:marTop w:val="0"/>
      <w:marBottom w:val="0"/>
      <w:divBdr>
        <w:top w:val="none" w:sz="0" w:space="0" w:color="auto"/>
        <w:left w:val="none" w:sz="0" w:space="0" w:color="auto"/>
        <w:bottom w:val="none" w:sz="0" w:space="0" w:color="auto"/>
        <w:right w:val="none" w:sz="0" w:space="0" w:color="auto"/>
      </w:divBdr>
      <w:divsChild>
        <w:div w:id="1324118263">
          <w:marLeft w:val="0"/>
          <w:marRight w:val="0"/>
          <w:marTop w:val="0"/>
          <w:marBottom w:val="0"/>
          <w:divBdr>
            <w:top w:val="none" w:sz="0" w:space="0" w:color="auto"/>
            <w:left w:val="none" w:sz="0" w:space="0" w:color="auto"/>
            <w:bottom w:val="none" w:sz="0" w:space="0" w:color="auto"/>
            <w:right w:val="none" w:sz="0" w:space="0" w:color="auto"/>
          </w:divBdr>
        </w:div>
        <w:div w:id="1410535805">
          <w:marLeft w:val="0"/>
          <w:marRight w:val="0"/>
          <w:marTop w:val="150"/>
          <w:marBottom w:val="150"/>
          <w:divBdr>
            <w:top w:val="single" w:sz="6" w:space="4" w:color="D7D7D7"/>
            <w:left w:val="none" w:sz="0" w:space="0" w:color="auto"/>
            <w:bottom w:val="single" w:sz="6" w:space="4" w:color="D7D7D7"/>
            <w:right w:val="none" w:sz="0" w:space="0" w:color="auto"/>
          </w:divBdr>
        </w:div>
        <w:div w:id="1287076672">
          <w:marLeft w:val="0"/>
          <w:marRight w:val="0"/>
          <w:marTop w:val="0"/>
          <w:marBottom w:val="0"/>
          <w:divBdr>
            <w:top w:val="none" w:sz="0" w:space="0" w:color="auto"/>
            <w:left w:val="none" w:sz="0" w:space="0" w:color="auto"/>
            <w:bottom w:val="none" w:sz="0" w:space="0" w:color="auto"/>
            <w:right w:val="none" w:sz="0" w:space="0" w:color="auto"/>
          </w:divBdr>
        </w:div>
      </w:divsChild>
    </w:div>
    <w:div w:id="497112981">
      <w:bodyDiv w:val="1"/>
      <w:marLeft w:val="0"/>
      <w:marRight w:val="0"/>
      <w:marTop w:val="0"/>
      <w:marBottom w:val="0"/>
      <w:divBdr>
        <w:top w:val="none" w:sz="0" w:space="0" w:color="auto"/>
        <w:left w:val="none" w:sz="0" w:space="0" w:color="auto"/>
        <w:bottom w:val="none" w:sz="0" w:space="0" w:color="auto"/>
        <w:right w:val="none" w:sz="0" w:space="0" w:color="auto"/>
      </w:divBdr>
    </w:div>
    <w:div w:id="497115843">
      <w:bodyDiv w:val="1"/>
      <w:marLeft w:val="0"/>
      <w:marRight w:val="0"/>
      <w:marTop w:val="0"/>
      <w:marBottom w:val="0"/>
      <w:divBdr>
        <w:top w:val="none" w:sz="0" w:space="0" w:color="auto"/>
        <w:left w:val="none" w:sz="0" w:space="0" w:color="auto"/>
        <w:bottom w:val="none" w:sz="0" w:space="0" w:color="auto"/>
        <w:right w:val="none" w:sz="0" w:space="0" w:color="auto"/>
      </w:divBdr>
      <w:divsChild>
        <w:div w:id="1123577789">
          <w:marLeft w:val="0"/>
          <w:marRight w:val="0"/>
          <w:marTop w:val="0"/>
          <w:marBottom w:val="0"/>
          <w:divBdr>
            <w:top w:val="none" w:sz="0" w:space="0" w:color="auto"/>
            <w:left w:val="none" w:sz="0" w:space="0" w:color="auto"/>
            <w:bottom w:val="none" w:sz="0" w:space="0" w:color="auto"/>
            <w:right w:val="none" w:sz="0" w:space="0" w:color="auto"/>
          </w:divBdr>
        </w:div>
      </w:divsChild>
    </w:div>
    <w:div w:id="497161337">
      <w:bodyDiv w:val="1"/>
      <w:marLeft w:val="0"/>
      <w:marRight w:val="0"/>
      <w:marTop w:val="0"/>
      <w:marBottom w:val="0"/>
      <w:divBdr>
        <w:top w:val="none" w:sz="0" w:space="0" w:color="auto"/>
        <w:left w:val="none" w:sz="0" w:space="0" w:color="auto"/>
        <w:bottom w:val="none" w:sz="0" w:space="0" w:color="auto"/>
        <w:right w:val="none" w:sz="0" w:space="0" w:color="auto"/>
      </w:divBdr>
      <w:divsChild>
        <w:div w:id="76902438">
          <w:marLeft w:val="0"/>
          <w:marRight w:val="0"/>
          <w:marTop w:val="0"/>
          <w:marBottom w:val="0"/>
          <w:divBdr>
            <w:top w:val="none" w:sz="0" w:space="0" w:color="auto"/>
            <w:left w:val="none" w:sz="0" w:space="0" w:color="auto"/>
            <w:bottom w:val="none" w:sz="0" w:space="0" w:color="auto"/>
            <w:right w:val="none" w:sz="0" w:space="0" w:color="auto"/>
          </w:divBdr>
          <w:divsChild>
            <w:div w:id="622155175">
              <w:marLeft w:val="0"/>
              <w:marRight w:val="0"/>
              <w:marTop w:val="0"/>
              <w:marBottom w:val="0"/>
              <w:divBdr>
                <w:top w:val="none" w:sz="0" w:space="0" w:color="auto"/>
                <w:left w:val="none" w:sz="0" w:space="0" w:color="auto"/>
                <w:bottom w:val="none" w:sz="0" w:space="0" w:color="auto"/>
                <w:right w:val="none" w:sz="0" w:space="0" w:color="auto"/>
              </w:divBdr>
              <w:divsChild>
                <w:div w:id="11008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23384">
      <w:bodyDiv w:val="1"/>
      <w:marLeft w:val="0"/>
      <w:marRight w:val="0"/>
      <w:marTop w:val="0"/>
      <w:marBottom w:val="0"/>
      <w:divBdr>
        <w:top w:val="none" w:sz="0" w:space="0" w:color="auto"/>
        <w:left w:val="none" w:sz="0" w:space="0" w:color="auto"/>
        <w:bottom w:val="none" w:sz="0" w:space="0" w:color="auto"/>
        <w:right w:val="none" w:sz="0" w:space="0" w:color="auto"/>
      </w:divBdr>
      <w:divsChild>
        <w:div w:id="1425152769">
          <w:marLeft w:val="0"/>
          <w:marRight w:val="0"/>
          <w:marTop w:val="0"/>
          <w:marBottom w:val="0"/>
          <w:divBdr>
            <w:top w:val="none" w:sz="0" w:space="0" w:color="auto"/>
            <w:left w:val="none" w:sz="0" w:space="0" w:color="auto"/>
            <w:bottom w:val="none" w:sz="0" w:space="0" w:color="auto"/>
            <w:right w:val="none" w:sz="0" w:space="0" w:color="auto"/>
          </w:divBdr>
          <w:divsChild>
            <w:div w:id="377626398">
              <w:marLeft w:val="0"/>
              <w:marRight w:val="0"/>
              <w:marTop w:val="0"/>
              <w:marBottom w:val="0"/>
              <w:divBdr>
                <w:top w:val="none" w:sz="0" w:space="0" w:color="auto"/>
                <w:left w:val="none" w:sz="0" w:space="0" w:color="auto"/>
                <w:bottom w:val="none" w:sz="0" w:space="0" w:color="auto"/>
                <w:right w:val="none" w:sz="0" w:space="0" w:color="auto"/>
              </w:divBdr>
            </w:div>
          </w:divsChild>
        </w:div>
        <w:div w:id="1905220388">
          <w:marLeft w:val="0"/>
          <w:marRight w:val="0"/>
          <w:marTop w:val="0"/>
          <w:marBottom w:val="0"/>
          <w:divBdr>
            <w:top w:val="none" w:sz="0" w:space="0" w:color="auto"/>
            <w:left w:val="none" w:sz="0" w:space="0" w:color="auto"/>
            <w:bottom w:val="none" w:sz="0" w:space="0" w:color="auto"/>
            <w:right w:val="none" w:sz="0" w:space="0" w:color="auto"/>
          </w:divBdr>
        </w:div>
      </w:divsChild>
    </w:div>
    <w:div w:id="498273097">
      <w:bodyDiv w:val="1"/>
      <w:marLeft w:val="0"/>
      <w:marRight w:val="0"/>
      <w:marTop w:val="0"/>
      <w:marBottom w:val="0"/>
      <w:divBdr>
        <w:top w:val="none" w:sz="0" w:space="0" w:color="auto"/>
        <w:left w:val="none" w:sz="0" w:space="0" w:color="auto"/>
        <w:bottom w:val="none" w:sz="0" w:space="0" w:color="auto"/>
        <w:right w:val="none" w:sz="0" w:space="0" w:color="auto"/>
      </w:divBdr>
    </w:div>
    <w:div w:id="498540812">
      <w:bodyDiv w:val="1"/>
      <w:marLeft w:val="0"/>
      <w:marRight w:val="0"/>
      <w:marTop w:val="0"/>
      <w:marBottom w:val="0"/>
      <w:divBdr>
        <w:top w:val="none" w:sz="0" w:space="0" w:color="auto"/>
        <w:left w:val="none" w:sz="0" w:space="0" w:color="auto"/>
        <w:bottom w:val="none" w:sz="0" w:space="0" w:color="auto"/>
        <w:right w:val="none" w:sz="0" w:space="0" w:color="auto"/>
      </w:divBdr>
      <w:divsChild>
        <w:div w:id="481310490">
          <w:marLeft w:val="0"/>
          <w:marRight w:val="0"/>
          <w:marTop w:val="0"/>
          <w:marBottom w:val="0"/>
          <w:divBdr>
            <w:top w:val="none" w:sz="0" w:space="0" w:color="auto"/>
            <w:left w:val="none" w:sz="0" w:space="0" w:color="auto"/>
            <w:bottom w:val="none" w:sz="0" w:space="0" w:color="auto"/>
            <w:right w:val="none" w:sz="0" w:space="0" w:color="auto"/>
          </w:divBdr>
        </w:div>
        <w:div w:id="2066827523">
          <w:marLeft w:val="0"/>
          <w:marRight w:val="0"/>
          <w:marTop w:val="150"/>
          <w:marBottom w:val="150"/>
          <w:divBdr>
            <w:top w:val="single" w:sz="6" w:space="4" w:color="D7D7D7"/>
            <w:left w:val="none" w:sz="0" w:space="0" w:color="auto"/>
            <w:bottom w:val="single" w:sz="6" w:space="4" w:color="D7D7D7"/>
            <w:right w:val="none" w:sz="0" w:space="0" w:color="auto"/>
          </w:divBdr>
        </w:div>
        <w:div w:id="429358003">
          <w:marLeft w:val="0"/>
          <w:marRight w:val="0"/>
          <w:marTop w:val="0"/>
          <w:marBottom w:val="0"/>
          <w:divBdr>
            <w:top w:val="none" w:sz="0" w:space="0" w:color="auto"/>
            <w:left w:val="none" w:sz="0" w:space="0" w:color="auto"/>
            <w:bottom w:val="none" w:sz="0" w:space="0" w:color="auto"/>
            <w:right w:val="none" w:sz="0" w:space="0" w:color="auto"/>
          </w:divBdr>
        </w:div>
      </w:divsChild>
    </w:div>
    <w:div w:id="498615264">
      <w:bodyDiv w:val="1"/>
      <w:marLeft w:val="0"/>
      <w:marRight w:val="0"/>
      <w:marTop w:val="0"/>
      <w:marBottom w:val="0"/>
      <w:divBdr>
        <w:top w:val="none" w:sz="0" w:space="0" w:color="auto"/>
        <w:left w:val="none" w:sz="0" w:space="0" w:color="auto"/>
        <w:bottom w:val="none" w:sz="0" w:space="0" w:color="auto"/>
        <w:right w:val="none" w:sz="0" w:space="0" w:color="auto"/>
      </w:divBdr>
      <w:divsChild>
        <w:div w:id="52436023">
          <w:marLeft w:val="0"/>
          <w:marRight w:val="0"/>
          <w:marTop w:val="0"/>
          <w:marBottom w:val="0"/>
          <w:divBdr>
            <w:top w:val="none" w:sz="0" w:space="0" w:color="auto"/>
            <w:left w:val="none" w:sz="0" w:space="0" w:color="auto"/>
            <w:bottom w:val="none" w:sz="0" w:space="0" w:color="auto"/>
            <w:right w:val="none" w:sz="0" w:space="0" w:color="auto"/>
          </w:divBdr>
        </w:div>
        <w:div w:id="864364634">
          <w:marLeft w:val="0"/>
          <w:marRight w:val="0"/>
          <w:marTop w:val="0"/>
          <w:marBottom w:val="0"/>
          <w:divBdr>
            <w:top w:val="none" w:sz="0" w:space="0" w:color="auto"/>
            <w:left w:val="none" w:sz="0" w:space="0" w:color="auto"/>
            <w:bottom w:val="none" w:sz="0" w:space="0" w:color="auto"/>
            <w:right w:val="none" w:sz="0" w:space="0" w:color="auto"/>
          </w:divBdr>
          <w:divsChild>
            <w:div w:id="893543649">
              <w:marLeft w:val="0"/>
              <w:marRight w:val="0"/>
              <w:marTop w:val="0"/>
              <w:marBottom w:val="0"/>
              <w:divBdr>
                <w:top w:val="none" w:sz="0" w:space="0" w:color="auto"/>
                <w:left w:val="none" w:sz="0" w:space="0" w:color="auto"/>
                <w:bottom w:val="none" w:sz="0" w:space="0" w:color="auto"/>
                <w:right w:val="none" w:sz="0" w:space="0" w:color="auto"/>
              </w:divBdr>
              <w:divsChild>
                <w:div w:id="20899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39318">
          <w:marLeft w:val="0"/>
          <w:marRight w:val="0"/>
          <w:marTop w:val="0"/>
          <w:marBottom w:val="0"/>
          <w:divBdr>
            <w:top w:val="none" w:sz="0" w:space="0" w:color="auto"/>
            <w:left w:val="none" w:sz="0" w:space="0" w:color="auto"/>
            <w:bottom w:val="none" w:sz="0" w:space="0" w:color="auto"/>
            <w:right w:val="none" w:sz="0" w:space="0" w:color="auto"/>
          </w:divBdr>
        </w:div>
      </w:divsChild>
    </w:div>
    <w:div w:id="499975360">
      <w:bodyDiv w:val="1"/>
      <w:marLeft w:val="0"/>
      <w:marRight w:val="0"/>
      <w:marTop w:val="0"/>
      <w:marBottom w:val="0"/>
      <w:divBdr>
        <w:top w:val="none" w:sz="0" w:space="0" w:color="auto"/>
        <w:left w:val="none" w:sz="0" w:space="0" w:color="auto"/>
        <w:bottom w:val="none" w:sz="0" w:space="0" w:color="auto"/>
        <w:right w:val="none" w:sz="0" w:space="0" w:color="auto"/>
      </w:divBdr>
      <w:divsChild>
        <w:div w:id="653218549">
          <w:marLeft w:val="0"/>
          <w:marRight w:val="0"/>
          <w:marTop w:val="0"/>
          <w:marBottom w:val="0"/>
          <w:divBdr>
            <w:top w:val="none" w:sz="0" w:space="0" w:color="auto"/>
            <w:left w:val="none" w:sz="0" w:space="0" w:color="auto"/>
            <w:bottom w:val="none" w:sz="0" w:space="0" w:color="auto"/>
            <w:right w:val="none" w:sz="0" w:space="0" w:color="auto"/>
          </w:divBdr>
        </w:div>
        <w:div w:id="358706550">
          <w:marLeft w:val="0"/>
          <w:marRight w:val="0"/>
          <w:marTop w:val="150"/>
          <w:marBottom w:val="150"/>
          <w:divBdr>
            <w:top w:val="single" w:sz="6" w:space="4" w:color="D7D7D7"/>
            <w:left w:val="none" w:sz="0" w:space="0" w:color="auto"/>
            <w:bottom w:val="single" w:sz="6" w:space="4" w:color="D7D7D7"/>
            <w:right w:val="none" w:sz="0" w:space="0" w:color="auto"/>
          </w:divBdr>
        </w:div>
        <w:div w:id="1599365181">
          <w:marLeft w:val="0"/>
          <w:marRight w:val="0"/>
          <w:marTop w:val="0"/>
          <w:marBottom w:val="0"/>
          <w:divBdr>
            <w:top w:val="none" w:sz="0" w:space="0" w:color="auto"/>
            <w:left w:val="none" w:sz="0" w:space="0" w:color="auto"/>
            <w:bottom w:val="none" w:sz="0" w:space="0" w:color="auto"/>
            <w:right w:val="none" w:sz="0" w:space="0" w:color="auto"/>
          </w:divBdr>
        </w:div>
      </w:divsChild>
    </w:div>
    <w:div w:id="500238114">
      <w:bodyDiv w:val="1"/>
      <w:marLeft w:val="0"/>
      <w:marRight w:val="0"/>
      <w:marTop w:val="0"/>
      <w:marBottom w:val="0"/>
      <w:divBdr>
        <w:top w:val="none" w:sz="0" w:space="0" w:color="auto"/>
        <w:left w:val="none" w:sz="0" w:space="0" w:color="auto"/>
        <w:bottom w:val="none" w:sz="0" w:space="0" w:color="auto"/>
        <w:right w:val="none" w:sz="0" w:space="0" w:color="auto"/>
      </w:divBdr>
      <w:divsChild>
        <w:div w:id="1661079597">
          <w:marLeft w:val="0"/>
          <w:marRight w:val="0"/>
          <w:marTop w:val="0"/>
          <w:marBottom w:val="0"/>
          <w:divBdr>
            <w:top w:val="none" w:sz="0" w:space="0" w:color="auto"/>
            <w:left w:val="none" w:sz="0" w:space="0" w:color="auto"/>
            <w:bottom w:val="none" w:sz="0" w:space="0" w:color="auto"/>
            <w:right w:val="none" w:sz="0" w:space="0" w:color="auto"/>
          </w:divBdr>
        </w:div>
      </w:divsChild>
    </w:div>
    <w:div w:id="500706884">
      <w:bodyDiv w:val="1"/>
      <w:marLeft w:val="0"/>
      <w:marRight w:val="0"/>
      <w:marTop w:val="0"/>
      <w:marBottom w:val="0"/>
      <w:divBdr>
        <w:top w:val="none" w:sz="0" w:space="0" w:color="auto"/>
        <w:left w:val="none" w:sz="0" w:space="0" w:color="auto"/>
        <w:bottom w:val="none" w:sz="0" w:space="0" w:color="auto"/>
        <w:right w:val="none" w:sz="0" w:space="0" w:color="auto"/>
      </w:divBdr>
      <w:divsChild>
        <w:div w:id="1055858646">
          <w:marLeft w:val="0"/>
          <w:marRight w:val="0"/>
          <w:marTop w:val="0"/>
          <w:marBottom w:val="0"/>
          <w:divBdr>
            <w:top w:val="none" w:sz="0" w:space="0" w:color="auto"/>
            <w:left w:val="none" w:sz="0" w:space="0" w:color="auto"/>
            <w:bottom w:val="none" w:sz="0" w:space="0" w:color="auto"/>
            <w:right w:val="none" w:sz="0" w:space="0" w:color="auto"/>
          </w:divBdr>
          <w:divsChild>
            <w:div w:id="1859736653">
              <w:marLeft w:val="0"/>
              <w:marRight w:val="0"/>
              <w:marTop w:val="0"/>
              <w:marBottom w:val="0"/>
              <w:divBdr>
                <w:top w:val="none" w:sz="0" w:space="0" w:color="auto"/>
                <w:left w:val="none" w:sz="0" w:space="0" w:color="auto"/>
                <w:bottom w:val="none" w:sz="0" w:space="0" w:color="auto"/>
                <w:right w:val="none" w:sz="0" w:space="0" w:color="auto"/>
              </w:divBdr>
            </w:div>
          </w:divsChild>
        </w:div>
        <w:div w:id="1996031752">
          <w:marLeft w:val="0"/>
          <w:marRight w:val="0"/>
          <w:marTop w:val="0"/>
          <w:marBottom w:val="0"/>
          <w:divBdr>
            <w:top w:val="none" w:sz="0" w:space="0" w:color="auto"/>
            <w:left w:val="none" w:sz="0" w:space="0" w:color="auto"/>
            <w:bottom w:val="none" w:sz="0" w:space="0" w:color="auto"/>
            <w:right w:val="none" w:sz="0" w:space="0" w:color="auto"/>
          </w:divBdr>
        </w:div>
        <w:div w:id="1753431449">
          <w:marLeft w:val="0"/>
          <w:marRight w:val="0"/>
          <w:marTop w:val="0"/>
          <w:marBottom w:val="0"/>
          <w:divBdr>
            <w:top w:val="none" w:sz="0" w:space="0" w:color="auto"/>
            <w:left w:val="none" w:sz="0" w:space="0" w:color="auto"/>
            <w:bottom w:val="none" w:sz="0" w:space="0" w:color="auto"/>
            <w:right w:val="none" w:sz="0" w:space="0" w:color="auto"/>
          </w:divBdr>
          <w:divsChild>
            <w:div w:id="147017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6117">
      <w:bodyDiv w:val="1"/>
      <w:marLeft w:val="0"/>
      <w:marRight w:val="0"/>
      <w:marTop w:val="0"/>
      <w:marBottom w:val="0"/>
      <w:divBdr>
        <w:top w:val="none" w:sz="0" w:space="0" w:color="auto"/>
        <w:left w:val="none" w:sz="0" w:space="0" w:color="auto"/>
        <w:bottom w:val="none" w:sz="0" w:space="0" w:color="auto"/>
        <w:right w:val="none" w:sz="0" w:space="0" w:color="auto"/>
      </w:divBdr>
    </w:div>
    <w:div w:id="505706074">
      <w:bodyDiv w:val="1"/>
      <w:marLeft w:val="0"/>
      <w:marRight w:val="0"/>
      <w:marTop w:val="0"/>
      <w:marBottom w:val="0"/>
      <w:divBdr>
        <w:top w:val="none" w:sz="0" w:space="0" w:color="auto"/>
        <w:left w:val="none" w:sz="0" w:space="0" w:color="auto"/>
        <w:bottom w:val="none" w:sz="0" w:space="0" w:color="auto"/>
        <w:right w:val="none" w:sz="0" w:space="0" w:color="auto"/>
      </w:divBdr>
      <w:divsChild>
        <w:div w:id="1692343666">
          <w:marLeft w:val="0"/>
          <w:marRight w:val="0"/>
          <w:marTop w:val="0"/>
          <w:marBottom w:val="0"/>
          <w:divBdr>
            <w:top w:val="none" w:sz="0" w:space="0" w:color="auto"/>
            <w:left w:val="none" w:sz="0" w:space="0" w:color="auto"/>
            <w:bottom w:val="none" w:sz="0" w:space="0" w:color="auto"/>
            <w:right w:val="none" w:sz="0" w:space="0" w:color="auto"/>
          </w:divBdr>
          <w:divsChild>
            <w:div w:id="1610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4723">
      <w:bodyDiv w:val="1"/>
      <w:marLeft w:val="0"/>
      <w:marRight w:val="0"/>
      <w:marTop w:val="0"/>
      <w:marBottom w:val="0"/>
      <w:divBdr>
        <w:top w:val="none" w:sz="0" w:space="0" w:color="auto"/>
        <w:left w:val="none" w:sz="0" w:space="0" w:color="auto"/>
        <w:bottom w:val="none" w:sz="0" w:space="0" w:color="auto"/>
        <w:right w:val="none" w:sz="0" w:space="0" w:color="auto"/>
      </w:divBdr>
    </w:div>
    <w:div w:id="505825755">
      <w:bodyDiv w:val="1"/>
      <w:marLeft w:val="0"/>
      <w:marRight w:val="0"/>
      <w:marTop w:val="0"/>
      <w:marBottom w:val="0"/>
      <w:divBdr>
        <w:top w:val="none" w:sz="0" w:space="0" w:color="auto"/>
        <w:left w:val="none" w:sz="0" w:space="0" w:color="auto"/>
        <w:bottom w:val="none" w:sz="0" w:space="0" w:color="auto"/>
        <w:right w:val="none" w:sz="0" w:space="0" w:color="auto"/>
      </w:divBdr>
      <w:divsChild>
        <w:div w:id="1248004800">
          <w:marLeft w:val="0"/>
          <w:marRight w:val="0"/>
          <w:marTop w:val="0"/>
          <w:marBottom w:val="0"/>
          <w:divBdr>
            <w:top w:val="none" w:sz="0" w:space="0" w:color="auto"/>
            <w:left w:val="none" w:sz="0" w:space="0" w:color="auto"/>
            <w:bottom w:val="none" w:sz="0" w:space="0" w:color="auto"/>
            <w:right w:val="none" w:sz="0" w:space="0" w:color="auto"/>
          </w:divBdr>
          <w:divsChild>
            <w:div w:id="1584561760">
              <w:marLeft w:val="0"/>
              <w:marRight w:val="0"/>
              <w:marTop w:val="0"/>
              <w:marBottom w:val="0"/>
              <w:divBdr>
                <w:top w:val="none" w:sz="0" w:space="0" w:color="auto"/>
                <w:left w:val="none" w:sz="0" w:space="0" w:color="auto"/>
                <w:bottom w:val="none" w:sz="0" w:space="0" w:color="auto"/>
                <w:right w:val="none" w:sz="0" w:space="0" w:color="auto"/>
              </w:divBdr>
            </w:div>
          </w:divsChild>
        </w:div>
        <w:div w:id="85226818">
          <w:marLeft w:val="0"/>
          <w:marRight w:val="0"/>
          <w:marTop w:val="0"/>
          <w:marBottom w:val="0"/>
          <w:divBdr>
            <w:top w:val="none" w:sz="0" w:space="0" w:color="auto"/>
            <w:left w:val="none" w:sz="0" w:space="0" w:color="auto"/>
            <w:bottom w:val="none" w:sz="0" w:space="0" w:color="auto"/>
            <w:right w:val="none" w:sz="0" w:space="0" w:color="auto"/>
          </w:divBdr>
        </w:div>
      </w:divsChild>
    </w:div>
    <w:div w:id="506095837">
      <w:bodyDiv w:val="1"/>
      <w:marLeft w:val="0"/>
      <w:marRight w:val="0"/>
      <w:marTop w:val="0"/>
      <w:marBottom w:val="0"/>
      <w:divBdr>
        <w:top w:val="none" w:sz="0" w:space="0" w:color="auto"/>
        <w:left w:val="none" w:sz="0" w:space="0" w:color="auto"/>
        <w:bottom w:val="none" w:sz="0" w:space="0" w:color="auto"/>
        <w:right w:val="none" w:sz="0" w:space="0" w:color="auto"/>
      </w:divBdr>
    </w:div>
    <w:div w:id="507596142">
      <w:bodyDiv w:val="1"/>
      <w:marLeft w:val="0"/>
      <w:marRight w:val="0"/>
      <w:marTop w:val="0"/>
      <w:marBottom w:val="0"/>
      <w:divBdr>
        <w:top w:val="none" w:sz="0" w:space="0" w:color="auto"/>
        <w:left w:val="none" w:sz="0" w:space="0" w:color="auto"/>
        <w:bottom w:val="none" w:sz="0" w:space="0" w:color="auto"/>
        <w:right w:val="none" w:sz="0" w:space="0" w:color="auto"/>
      </w:divBdr>
    </w:div>
    <w:div w:id="509947312">
      <w:bodyDiv w:val="1"/>
      <w:marLeft w:val="0"/>
      <w:marRight w:val="0"/>
      <w:marTop w:val="0"/>
      <w:marBottom w:val="0"/>
      <w:divBdr>
        <w:top w:val="none" w:sz="0" w:space="0" w:color="auto"/>
        <w:left w:val="none" w:sz="0" w:space="0" w:color="auto"/>
        <w:bottom w:val="none" w:sz="0" w:space="0" w:color="auto"/>
        <w:right w:val="none" w:sz="0" w:space="0" w:color="auto"/>
      </w:divBdr>
      <w:divsChild>
        <w:div w:id="1099988849">
          <w:marLeft w:val="0"/>
          <w:marRight w:val="0"/>
          <w:marTop w:val="0"/>
          <w:marBottom w:val="0"/>
          <w:divBdr>
            <w:top w:val="none" w:sz="0" w:space="0" w:color="auto"/>
            <w:left w:val="none" w:sz="0" w:space="0" w:color="auto"/>
            <w:bottom w:val="none" w:sz="0" w:space="0" w:color="auto"/>
            <w:right w:val="none" w:sz="0" w:space="0" w:color="auto"/>
          </w:divBdr>
          <w:divsChild>
            <w:div w:id="680353413">
              <w:marLeft w:val="0"/>
              <w:marRight w:val="0"/>
              <w:marTop w:val="0"/>
              <w:marBottom w:val="0"/>
              <w:divBdr>
                <w:top w:val="none" w:sz="0" w:space="0" w:color="auto"/>
                <w:left w:val="none" w:sz="0" w:space="0" w:color="auto"/>
                <w:bottom w:val="none" w:sz="0" w:space="0" w:color="auto"/>
                <w:right w:val="none" w:sz="0" w:space="0" w:color="auto"/>
              </w:divBdr>
            </w:div>
          </w:divsChild>
        </w:div>
        <w:div w:id="1241602802">
          <w:marLeft w:val="0"/>
          <w:marRight w:val="0"/>
          <w:marTop w:val="0"/>
          <w:marBottom w:val="0"/>
          <w:divBdr>
            <w:top w:val="none" w:sz="0" w:space="0" w:color="auto"/>
            <w:left w:val="none" w:sz="0" w:space="0" w:color="auto"/>
            <w:bottom w:val="none" w:sz="0" w:space="0" w:color="auto"/>
            <w:right w:val="none" w:sz="0" w:space="0" w:color="auto"/>
          </w:divBdr>
        </w:div>
      </w:divsChild>
    </w:div>
    <w:div w:id="511073317">
      <w:bodyDiv w:val="1"/>
      <w:marLeft w:val="0"/>
      <w:marRight w:val="0"/>
      <w:marTop w:val="0"/>
      <w:marBottom w:val="0"/>
      <w:divBdr>
        <w:top w:val="none" w:sz="0" w:space="0" w:color="auto"/>
        <w:left w:val="none" w:sz="0" w:space="0" w:color="auto"/>
        <w:bottom w:val="none" w:sz="0" w:space="0" w:color="auto"/>
        <w:right w:val="none" w:sz="0" w:space="0" w:color="auto"/>
      </w:divBdr>
      <w:divsChild>
        <w:div w:id="608968740">
          <w:marLeft w:val="0"/>
          <w:marRight w:val="0"/>
          <w:marTop w:val="0"/>
          <w:marBottom w:val="0"/>
          <w:divBdr>
            <w:top w:val="none" w:sz="0" w:space="0" w:color="auto"/>
            <w:left w:val="none" w:sz="0" w:space="0" w:color="auto"/>
            <w:bottom w:val="none" w:sz="0" w:space="0" w:color="auto"/>
            <w:right w:val="none" w:sz="0" w:space="0" w:color="auto"/>
          </w:divBdr>
        </w:div>
      </w:divsChild>
    </w:div>
    <w:div w:id="511335356">
      <w:bodyDiv w:val="1"/>
      <w:marLeft w:val="0"/>
      <w:marRight w:val="0"/>
      <w:marTop w:val="0"/>
      <w:marBottom w:val="0"/>
      <w:divBdr>
        <w:top w:val="none" w:sz="0" w:space="0" w:color="auto"/>
        <w:left w:val="none" w:sz="0" w:space="0" w:color="auto"/>
        <w:bottom w:val="none" w:sz="0" w:space="0" w:color="auto"/>
        <w:right w:val="none" w:sz="0" w:space="0" w:color="auto"/>
      </w:divBdr>
    </w:div>
    <w:div w:id="511648567">
      <w:bodyDiv w:val="1"/>
      <w:marLeft w:val="0"/>
      <w:marRight w:val="0"/>
      <w:marTop w:val="0"/>
      <w:marBottom w:val="0"/>
      <w:divBdr>
        <w:top w:val="none" w:sz="0" w:space="0" w:color="auto"/>
        <w:left w:val="none" w:sz="0" w:space="0" w:color="auto"/>
        <w:bottom w:val="none" w:sz="0" w:space="0" w:color="auto"/>
        <w:right w:val="none" w:sz="0" w:space="0" w:color="auto"/>
      </w:divBdr>
      <w:divsChild>
        <w:div w:id="337077086">
          <w:marLeft w:val="0"/>
          <w:marRight w:val="0"/>
          <w:marTop w:val="0"/>
          <w:marBottom w:val="0"/>
          <w:divBdr>
            <w:top w:val="none" w:sz="0" w:space="0" w:color="auto"/>
            <w:left w:val="none" w:sz="0" w:space="0" w:color="auto"/>
            <w:bottom w:val="none" w:sz="0" w:space="0" w:color="auto"/>
            <w:right w:val="none" w:sz="0" w:space="0" w:color="auto"/>
          </w:divBdr>
          <w:divsChild>
            <w:div w:id="1835954491">
              <w:marLeft w:val="0"/>
              <w:marRight w:val="0"/>
              <w:marTop w:val="0"/>
              <w:marBottom w:val="0"/>
              <w:divBdr>
                <w:top w:val="none" w:sz="0" w:space="0" w:color="auto"/>
                <w:left w:val="none" w:sz="0" w:space="0" w:color="auto"/>
                <w:bottom w:val="none" w:sz="0" w:space="0" w:color="auto"/>
                <w:right w:val="none" w:sz="0" w:space="0" w:color="auto"/>
              </w:divBdr>
              <w:divsChild>
                <w:div w:id="5964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71759">
      <w:bodyDiv w:val="1"/>
      <w:marLeft w:val="0"/>
      <w:marRight w:val="0"/>
      <w:marTop w:val="0"/>
      <w:marBottom w:val="0"/>
      <w:divBdr>
        <w:top w:val="none" w:sz="0" w:space="0" w:color="auto"/>
        <w:left w:val="none" w:sz="0" w:space="0" w:color="auto"/>
        <w:bottom w:val="none" w:sz="0" w:space="0" w:color="auto"/>
        <w:right w:val="none" w:sz="0" w:space="0" w:color="auto"/>
      </w:divBdr>
    </w:div>
    <w:div w:id="512840698">
      <w:bodyDiv w:val="1"/>
      <w:marLeft w:val="0"/>
      <w:marRight w:val="0"/>
      <w:marTop w:val="0"/>
      <w:marBottom w:val="0"/>
      <w:divBdr>
        <w:top w:val="none" w:sz="0" w:space="0" w:color="auto"/>
        <w:left w:val="none" w:sz="0" w:space="0" w:color="auto"/>
        <w:bottom w:val="none" w:sz="0" w:space="0" w:color="auto"/>
        <w:right w:val="none" w:sz="0" w:space="0" w:color="auto"/>
      </w:divBdr>
      <w:divsChild>
        <w:div w:id="166022534">
          <w:marLeft w:val="0"/>
          <w:marRight w:val="0"/>
          <w:marTop w:val="0"/>
          <w:marBottom w:val="0"/>
          <w:divBdr>
            <w:top w:val="none" w:sz="0" w:space="0" w:color="auto"/>
            <w:left w:val="none" w:sz="0" w:space="0" w:color="auto"/>
            <w:bottom w:val="none" w:sz="0" w:space="0" w:color="auto"/>
            <w:right w:val="none" w:sz="0" w:space="0" w:color="auto"/>
          </w:divBdr>
          <w:divsChild>
            <w:div w:id="1844513329">
              <w:marLeft w:val="0"/>
              <w:marRight w:val="0"/>
              <w:marTop w:val="0"/>
              <w:marBottom w:val="0"/>
              <w:divBdr>
                <w:top w:val="none" w:sz="0" w:space="0" w:color="auto"/>
                <w:left w:val="none" w:sz="0" w:space="0" w:color="auto"/>
                <w:bottom w:val="none" w:sz="0" w:space="0" w:color="auto"/>
                <w:right w:val="none" w:sz="0" w:space="0" w:color="auto"/>
              </w:divBdr>
              <w:divsChild>
                <w:div w:id="3767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19186">
      <w:bodyDiv w:val="1"/>
      <w:marLeft w:val="0"/>
      <w:marRight w:val="0"/>
      <w:marTop w:val="0"/>
      <w:marBottom w:val="0"/>
      <w:divBdr>
        <w:top w:val="none" w:sz="0" w:space="0" w:color="auto"/>
        <w:left w:val="none" w:sz="0" w:space="0" w:color="auto"/>
        <w:bottom w:val="none" w:sz="0" w:space="0" w:color="auto"/>
        <w:right w:val="none" w:sz="0" w:space="0" w:color="auto"/>
      </w:divBdr>
    </w:div>
    <w:div w:id="514348898">
      <w:bodyDiv w:val="1"/>
      <w:marLeft w:val="0"/>
      <w:marRight w:val="0"/>
      <w:marTop w:val="0"/>
      <w:marBottom w:val="0"/>
      <w:divBdr>
        <w:top w:val="none" w:sz="0" w:space="0" w:color="auto"/>
        <w:left w:val="none" w:sz="0" w:space="0" w:color="auto"/>
        <w:bottom w:val="none" w:sz="0" w:space="0" w:color="auto"/>
        <w:right w:val="none" w:sz="0" w:space="0" w:color="auto"/>
      </w:divBdr>
      <w:divsChild>
        <w:div w:id="1022704048">
          <w:marLeft w:val="0"/>
          <w:marRight w:val="0"/>
          <w:marTop w:val="0"/>
          <w:marBottom w:val="0"/>
          <w:divBdr>
            <w:top w:val="none" w:sz="0" w:space="0" w:color="auto"/>
            <w:left w:val="none" w:sz="0" w:space="0" w:color="auto"/>
            <w:bottom w:val="none" w:sz="0" w:space="0" w:color="auto"/>
            <w:right w:val="none" w:sz="0" w:space="0" w:color="auto"/>
          </w:divBdr>
          <w:divsChild>
            <w:div w:id="655839970">
              <w:marLeft w:val="0"/>
              <w:marRight w:val="0"/>
              <w:marTop w:val="0"/>
              <w:marBottom w:val="0"/>
              <w:divBdr>
                <w:top w:val="none" w:sz="0" w:space="0" w:color="auto"/>
                <w:left w:val="none" w:sz="0" w:space="0" w:color="auto"/>
                <w:bottom w:val="none" w:sz="0" w:space="0" w:color="auto"/>
                <w:right w:val="none" w:sz="0" w:space="0" w:color="auto"/>
              </w:divBdr>
              <w:divsChild>
                <w:div w:id="10382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80244">
      <w:bodyDiv w:val="1"/>
      <w:marLeft w:val="0"/>
      <w:marRight w:val="0"/>
      <w:marTop w:val="0"/>
      <w:marBottom w:val="0"/>
      <w:divBdr>
        <w:top w:val="none" w:sz="0" w:space="0" w:color="auto"/>
        <w:left w:val="none" w:sz="0" w:space="0" w:color="auto"/>
        <w:bottom w:val="none" w:sz="0" w:space="0" w:color="auto"/>
        <w:right w:val="none" w:sz="0" w:space="0" w:color="auto"/>
      </w:divBdr>
    </w:div>
    <w:div w:id="514929817">
      <w:bodyDiv w:val="1"/>
      <w:marLeft w:val="0"/>
      <w:marRight w:val="0"/>
      <w:marTop w:val="0"/>
      <w:marBottom w:val="0"/>
      <w:divBdr>
        <w:top w:val="none" w:sz="0" w:space="0" w:color="auto"/>
        <w:left w:val="none" w:sz="0" w:space="0" w:color="auto"/>
        <w:bottom w:val="none" w:sz="0" w:space="0" w:color="auto"/>
        <w:right w:val="none" w:sz="0" w:space="0" w:color="auto"/>
      </w:divBdr>
      <w:divsChild>
        <w:div w:id="221914122">
          <w:marLeft w:val="0"/>
          <w:marRight w:val="0"/>
          <w:marTop w:val="0"/>
          <w:marBottom w:val="0"/>
          <w:divBdr>
            <w:top w:val="none" w:sz="0" w:space="0" w:color="auto"/>
            <w:left w:val="none" w:sz="0" w:space="0" w:color="auto"/>
            <w:bottom w:val="none" w:sz="0" w:space="0" w:color="auto"/>
            <w:right w:val="none" w:sz="0" w:space="0" w:color="auto"/>
          </w:divBdr>
          <w:divsChild>
            <w:div w:id="1904757138">
              <w:marLeft w:val="0"/>
              <w:marRight w:val="0"/>
              <w:marTop w:val="0"/>
              <w:marBottom w:val="0"/>
              <w:divBdr>
                <w:top w:val="none" w:sz="0" w:space="0" w:color="auto"/>
                <w:left w:val="none" w:sz="0" w:space="0" w:color="auto"/>
                <w:bottom w:val="none" w:sz="0" w:space="0" w:color="auto"/>
                <w:right w:val="none" w:sz="0" w:space="0" w:color="auto"/>
              </w:divBdr>
            </w:div>
          </w:divsChild>
        </w:div>
        <w:div w:id="498694064">
          <w:marLeft w:val="0"/>
          <w:marRight w:val="0"/>
          <w:marTop w:val="0"/>
          <w:marBottom w:val="0"/>
          <w:divBdr>
            <w:top w:val="none" w:sz="0" w:space="0" w:color="auto"/>
            <w:left w:val="none" w:sz="0" w:space="0" w:color="auto"/>
            <w:bottom w:val="none" w:sz="0" w:space="0" w:color="auto"/>
            <w:right w:val="none" w:sz="0" w:space="0" w:color="auto"/>
          </w:divBdr>
          <w:divsChild>
            <w:div w:id="496460244">
              <w:marLeft w:val="0"/>
              <w:marRight w:val="0"/>
              <w:marTop w:val="0"/>
              <w:marBottom w:val="0"/>
              <w:divBdr>
                <w:top w:val="none" w:sz="0" w:space="0" w:color="auto"/>
                <w:left w:val="none" w:sz="0" w:space="0" w:color="auto"/>
                <w:bottom w:val="none" w:sz="0" w:space="0" w:color="auto"/>
                <w:right w:val="none" w:sz="0" w:space="0" w:color="auto"/>
              </w:divBdr>
            </w:div>
          </w:divsChild>
        </w:div>
        <w:div w:id="625964986">
          <w:marLeft w:val="0"/>
          <w:marRight w:val="0"/>
          <w:marTop w:val="0"/>
          <w:marBottom w:val="0"/>
          <w:divBdr>
            <w:top w:val="none" w:sz="0" w:space="0" w:color="auto"/>
            <w:left w:val="none" w:sz="0" w:space="0" w:color="auto"/>
            <w:bottom w:val="none" w:sz="0" w:space="0" w:color="auto"/>
            <w:right w:val="none" w:sz="0" w:space="0" w:color="auto"/>
          </w:divBdr>
          <w:divsChild>
            <w:div w:id="877814985">
              <w:marLeft w:val="0"/>
              <w:marRight w:val="0"/>
              <w:marTop w:val="0"/>
              <w:marBottom w:val="0"/>
              <w:divBdr>
                <w:top w:val="none" w:sz="0" w:space="0" w:color="auto"/>
                <w:left w:val="none" w:sz="0" w:space="0" w:color="auto"/>
                <w:bottom w:val="none" w:sz="0" w:space="0" w:color="auto"/>
                <w:right w:val="none" w:sz="0" w:space="0" w:color="auto"/>
              </w:divBdr>
            </w:div>
          </w:divsChild>
        </w:div>
        <w:div w:id="192839545">
          <w:marLeft w:val="0"/>
          <w:marRight w:val="0"/>
          <w:marTop w:val="0"/>
          <w:marBottom w:val="0"/>
          <w:divBdr>
            <w:top w:val="none" w:sz="0" w:space="0" w:color="auto"/>
            <w:left w:val="none" w:sz="0" w:space="0" w:color="auto"/>
            <w:bottom w:val="none" w:sz="0" w:space="0" w:color="auto"/>
            <w:right w:val="none" w:sz="0" w:space="0" w:color="auto"/>
          </w:divBdr>
          <w:divsChild>
            <w:div w:id="962619052">
              <w:marLeft w:val="0"/>
              <w:marRight w:val="0"/>
              <w:marTop w:val="0"/>
              <w:marBottom w:val="0"/>
              <w:divBdr>
                <w:top w:val="none" w:sz="0" w:space="0" w:color="auto"/>
                <w:left w:val="none" w:sz="0" w:space="0" w:color="auto"/>
                <w:bottom w:val="none" w:sz="0" w:space="0" w:color="auto"/>
                <w:right w:val="none" w:sz="0" w:space="0" w:color="auto"/>
              </w:divBdr>
            </w:div>
          </w:divsChild>
        </w:div>
        <w:div w:id="1368482727">
          <w:marLeft w:val="0"/>
          <w:marRight w:val="0"/>
          <w:marTop w:val="0"/>
          <w:marBottom w:val="0"/>
          <w:divBdr>
            <w:top w:val="none" w:sz="0" w:space="0" w:color="auto"/>
            <w:left w:val="none" w:sz="0" w:space="0" w:color="auto"/>
            <w:bottom w:val="none" w:sz="0" w:space="0" w:color="auto"/>
            <w:right w:val="none" w:sz="0" w:space="0" w:color="auto"/>
          </w:divBdr>
          <w:divsChild>
            <w:div w:id="16912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46270">
      <w:bodyDiv w:val="1"/>
      <w:marLeft w:val="0"/>
      <w:marRight w:val="0"/>
      <w:marTop w:val="0"/>
      <w:marBottom w:val="0"/>
      <w:divBdr>
        <w:top w:val="none" w:sz="0" w:space="0" w:color="auto"/>
        <w:left w:val="none" w:sz="0" w:space="0" w:color="auto"/>
        <w:bottom w:val="none" w:sz="0" w:space="0" w:color="auto"/>
        <w:right w:val="none" w:sz="0" w:space="0" w:color="auto"/>
      </w:divBdr>
      <w:divsChild>
        <w:div w:id="1542478321">
          <w:marLeft w:val="0"/>
          <w:marRight w:val="0"/>
          <w:marTop w:val="0"/>
          <w:marBottom w:val="0"/>
          <w:divBdr>
            <w:top w:val="none" w:sz="0" w:space="0" w:color="auto"/>
            <w:left w:val="none" w:sz="0" w:space="0" w:color="auto"/>
            <w:bottom w:val="none" w:sz="0" w:space="0" w:color="auto"/>
            <w:right w:val="none" w:sz="0" w:space="0" w:color="auto"/>
          </w:divBdr>
        </w:div>
      </w:divsChild>
    </w:div>
    <w:div w:id="516389417">
      <w:bodyDiv w:val="1"/>
      <w:marLeft w:val="0"/>
      <w:marRight w:val="0"/>
      <w:marTop w:val="0"/>
      <w:marBottom w:val="0"/>
      <w:divBdr>
        <w:top w:val="none" w:sz="0" w:space="0" w:color="auto"/>
        <w:left w:val="none" w:sz="0" w:space="0" w:color="auto"/>
        <w:bottom w:val="none" w:sz="0" w:space="0" w:color="auto"/>
        <w:right w:val="none" w:sz="0" w:space="0" w:color="auto"/>
      </w:divBdr>
      <w:divsChild>
        <w:div w:id="1112626743">
          <w:marLeft w:val="0"/>
          <w:marRight w:val="0"/>
          <w:marTop w:val="0"/>
          <w:marBottom w:val="0"/>
          <w:divBdr>
            <w:top w:val="none" w:sz="0" w:space="0" w:color="auto"/>
            <w:left w:val="none" w:sz="0" w:space="0" w:color="auto"/>
            <w:bottom w:val="none" w:sz="0" w:space="0" w:color="auto"/>
            <w:right w:val="none" w:sz="0" w:space="0" w:color="auto"/>
          </w:divBdr>
        </w:div>
      </w:divsChild>
    </w:div>
    <w:div w:id="516970393">
      <w:bodyDiv w:val="1"/>
      <w:marLeft w:val="0"/>
      <w:marRight w:val="0"/>
      <w:marTop w:val="0"/>
      <w:marBottom w:val="0"/>
      <w:divBdr>
        <w:top w:val="none" w:sz="0" w:space="0" w:color="auto"/>
        <w:left w:val="none" w:sz="0" w:space="0" w:color="auto"/>
        <w:bottom w:val="none" w:sz="0" w:space="0" w:color="auto"/>
        <w:right w:val="none" w:sz="0" w:space="0" w:color="auto"/>
      </w:divBdr>
      <w:divsChild>
        <w:div w:id="429739391">
          <w:marLeft w:val="0"/>
          <w:marRight w:val="0"/>
          <w:marTop w:val="0"/>
          <w:marBottom w:val="0"/>
          <w:divBdr>
            <w:top w:val="none" w:sz="0" w:space="0" w:color="auto"/>
            <w:left w:val="none" w:sz="0" w:space="0" w:color="auto"/>
            <w:bottom w:val="none" w:sz="0" w:space="0" w:color="auto"/>
            <w:right w:val="none" w:sz="0" w:space="0" w:color="auto"/>
          </w:divBdr>
        </w:div>
        <w:div w:id="509108282">
          <w:marLeft w:val="0"/>
          <w:marRight w:val="0"/>
          <w:marTop w:val="150"/>
          <w:marBottom w:val="150"/>
          <w:divBdr>
            <w:top w:val="single" w:sz="6" w:space="4" w:color="D7D7D7"/>
            <w:left w:val="none" w:sz="0" w:space="0" w:color="auto"/>
            <w:bottom w:val="single" w:sz="6" w:space="4" w:color="D7D7D7"/>
            <w:right w:val="none" w:sz="0" w:space="0" w:color="auto"/>
          </w:divBdr>
        </w:div>
        <w:div w:id="813915403">
          <w:marLeft w:val="0"/>
          <w:marRight w:val="0"/>
          <w:marTop w:val="0"/>
          <w:marBottom w:val="0"/>
          <w:divBdr>
            <w:top w:val="none" w:sz="0" w:space="0" w:color="auto"/>
            <w:left w:val="none" w:sz="0" w:space="0" w:color="auto"/>
            <w:bottom w:val="none" w:sz="0" w:space="0" w:color="auto"/>
            <w:right w:val="none" w:sz="0" w:space="0" w:color="auto"/>
          </w:divBdr>
        </w:div>
      </w:divsChild>
    </w:div>
    <w:div w:id="517356176">
      <w:bodyDiv w:val="1"/>
      <w:marLeft w:val="0"/>
      <w:marRight w:val="0"/>
      <w:marTop w:val="0"/>
      <w:marBottom w:val="0"/>
      <w:divBdr>
        <w:top w:val="none" w:sz="0" w:space="0" w:color="auto"/>
        <w:left w:val="none" w:sz="0" w:space="0" w:color="auto"/>
        <w:bottom w:val="none" w:sz="0" w:space="0" w:color="auto"/>
        <w:right w:val="none" w:sz="0" w:space="0" w:color="auto"/>
      </w:divBdr>
    </w:div>
    <w:div w:id="517549261">
      <w:bodyDiv w:val="1"/>
      <w:marLeft w:val="0"/>
      <w:marRight w:val="0"/>
      <w:marTop w:val="0"/>
      <w:marBottom w:val="0"/>
      <w:divBdr>
        <w:top w:val="none" w:sz="0" w:space="0" w:color="auto"/>
        <w:left w:val="none" w:sz="0" w:space="0" w:color="auto"/>
        <w:bottom w:val="none" w:sz="0" w:space="0" w:color="auto"/>
        <w:right w:val="none" w:sz="0" w:space="0" w:color="auto"/>
      </w:divBdr>
    </w:div>
    <w:div w:id="517888750">
      <w:bodyDiv w:val="1"/>
      <w:marLeft w:val="0"/>
      <w:marRight w:val="0"/>
      <w:marTop w:val="0"/>
      <w:marBottom w:val="0"/>
      <w:divBdr>
        <w:top w:val="none" w:sz="0" w:space="0" w:color="auto"/>
        <w:left w:val="none" w:sz="0" w:space="0" w:color="auto"/>
        <w:bottom w:val="none" w:sz="0" w:space="0" w:color="auto"/>
        <w:right w:val="none" w:sz="0" w:space="0" w:color="auto"/>
      </w:divBdr>
      <w:divsChild>
        <w:div w:id="2078163853">
          <w:marLeft w:val="0"/>
          <w:marRight w:val="0"/>
          <w:marTop w:val="0"/>
          <w:marBottom w:val="0"/>
          <w:divBdr>
            <w:top w:val="none" w:sz="0" w:space="0" w:color="auto"/>
            <w:left w:val="none" w:sz="0" w:space="0" w:color="auto"/>
            <w:bottom w:val="none" w:sz="0" w:space="0" w:color="auto"/>
            <w:right w:val="none" w:sz="0" w:space="0" w:color="auto"/>
          </w:divBdr>
        </w:div>
        <w:div w:id="30811867">
          <w:marLeft w:val="0"/>
          <w:marRight w:val="0"/>
          <w:marTop w:val="0"/>
          <w:marBottom w:val="0"/>
          <w:divBdr>
            <w:top w:val="none" w:sz="0" w:space="0" w:color="auto"/>
            <w:left w:val="none" w:sz="0" w:space="0" w:color="auto"/>
            <w:bottom w:val="none" w:sz="0" w:space="0" w:color="auto"/>
            <w:right w:val="none" w:sz="0" w:space="0" w:color="auto"/>
          </w:divBdr>
          <w:divsChild>
            <w:div w:id="445276177">
              <w:marLeft w:val="0"/>
              <w:marRight w:val="0"/>
              <w:marTop w:val="0"/>
              <w:marBottom w:val="0"/>
              <w:divBdr>
                <w:top w:val="none" w:sz="0" w:space="0" w:color="auto"/>
                <w:left w:val="none" w:sz="0" w:space="0" w:color="auto"/>
                <w:bottom w:val="none" w:sz="0" w:space="0" w:color="auto"/>
                <w:right w:val="none" w:sz="0" w:space="0" w:color="auto"/>
              </w:divBdr>
              <w:divsChild>
                <w:div w:id="5885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5715">
          <w:marLeft w:val="0"/>
          <w:marRight w:val="0"/>
          <w:marTop w:val="0"/>
          <w:marBottom w:val="0"/>
          <w:divBdr>
            <w:top w:val="none" w:sz="0" w:space="0" w:color="auto"/>
            <w:left w:val="none" w:sz="0" w:space="0" w:color="auto"/>
            <w:bottom w:val="none" w:sz="0" w:space="0" w:color="auto"/>
            <w:right w:val="none" w:sz="0" w:space="0" w:color="auto"/>
          </w:divBdr>
        </w:div>
      </w:divsChild>
    </w:div>
    <w:div w:id="518012337">
      <w:bodyDiv w:val="1"/>
      <w:marLeft w:val="0"/>
      <w:marRight w:val="0"/>
      <w:marTop w:val="0"/>
      <w:marBottom w:val="0"/>
      <w:divBdr>
        <w:top w:val="none" w:sz="0" w:space="0" w:color="auto"/>
        <w:left w:val="none" w:sz="0" w:space="0" w:color="auto"/>
        <w:bottom w:val="none" w:sz="0" w:space="0" w:color="auto"/>
        <w:right w:val="none" w:sz="0" w:space="0" w:color="auto"/>
      </w:divBdr>
    </w:div>
    <w:div w:id="518590180">
      <w:bodyDiv w:val="1"/>
      <w:marLeft w:val="0"/>
      <w:marRight w:val="0"/>
      <w:marTop w:val="0"/>
      <w:marBottom w:val="0"/>
      <w:divBdr>
        <w:top w:val="none" w:sz="0" w:space="0" w:color="auto"/>
        <w:left w:val="none" w:sz="0" w:space="0" w:color="auto"/>
        <w:bottom w:val="none" w:sz="0" w:space="0" w:color="auto"/>
        <w:right w:val="none" w:sz="0" w:space="0" w:color="auto"/>
      </w:divBdr>
      <w:divsChild>
        <w:div w:id="179391224">
          <w:marLeft w:val="0"/>
          <w:marRight w:val="0"/>
          <w:marTop w:val="0"/>
          <w:marBottom w:val="0"/>
          <w:divBdr>
            <w:top w:val="none" w:sz="0" w:space="0" w:color="auto"/>
            <w:left w:val="none" w:sz="0" w:space="0" w:color="auto"/>
            <w:bottom w:val="none" w:sz="0" w:space="0" w:color="auto"/>
            <w:right w:val="none" w:sz="0" w:space="0" w:color="auto"/>
          </w:divBdr>
        </w:div>
      </w:divsChild>
    </w:div>
    <w:div w:id="518618893">
      <w:bodyDiv w:val="1"/>
      <w:marLeft w:val="0"/>
      <w:marRight w:val="0"/>
      <w:marTop w:val="0"/>
      <w:marBottom w:val="0"/>
      <w:divBdr>
        <w:top w:val="none" w:sz="0" w:space="0" w:color="auto"/>
        <w:left w:val="none" w:sz="0" w:space="0" w:color="auto"/>
        <w:bottom w:val="none" w:sz="0" w:space="0" w:color="auto"/>
        <w:right w:val="none" w:sz="0" w:space="0" w:color="auto"/>
      </w:divBdr>
      <w:divsChild>
        <w:div w:id="81264824">
          <w:marLeft w:val="0"/>
          <w:marRight w:val="0"/>
          <w:marTop w:val="0"/>
          <w:marBottom w:val="0"/>
          <w:divBdr>
            <w:top w:val="none" w:sz="0" w:space="0" w:color="auto"/>
            <w:left w:val="none" w:sz="0" w:space="0" w:color="auto"/>
            <w:bottom w:val="none" w:sz="0" w:space="0" w:color="auto"/>
            <w:right w:val="none" w:sz="0" w:space="0" w:color="auto"/>
          </w:divBdr>
          <w:divsChild>
            <w:div w:id="1090001415">
              <w:marLeft w:val="0"/>
              <w:marRight w:val="0"/>
              <w:marTop w:val="0"/>
              <w:marBottom w:val="0"/>
              <w:divBdr>
                <w:top w:val="none" w:sz="0" w:space="0" w:color="auto"/>
                <w:left w:val="none" w:sz="0" w:space="0" w:color="auto"/>
                <w:bottom w:val="none" w:sz="0" w:space="0" w:color="auto"/>
                <w:right w:val="none" w:sz="0" w:space="0" w:color="auto"/>
              </w:divBdr>
              <w:divsChild>
                <w:div w:id="19594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861">
          <w:marLeft w:val="0"/>
          <w:marRight w:val="0"/>
          <w:marTop w:val="0"/>
          <w:marBottom w:val="0"/>
          <w:divBdr>
            <w:top w:val="none" w:sz="0" w:space="0" w:color="auto"/>
            <w:left w:val="none" w:sz="0" w:space="0" w:color="auto"/>
            <w:bottom w:val="none" w:sz="0" w:space="0" w:color="auto"/>
            <w:right w:val="none" w:sz="0" w:space="0" w:color="auto"/>
          </w:divBdr>
        </w:div>
      </w:divsChild>
    </w:div>
    <w:div w:id="520438536">
      <w:bodyDiv w:val="1"/>
      <w:marLeft w:val="0"/>
      <w:marRight w:val="0"/>
      <w:marTop w:val="0"/>
      <w:marBottom w:val="0"/>
      <w:divBdr>
        <w:top w:val="none" w:sz="0" w:space="0" w:color="auto"/>
        <w:left w:val="none" w:sz="0" w:space="0" w:color="auto"/>
        <w:bottom w:val="none" w:sz="0" w:space="0" w:color="auto"/>
        <w:right w:val="none" w:sz="0" w:space="0" w:color="auto"/>
      </w:divBdr>
    </w:div>
    <w:div w:id="520553348">
      <w:bodyDiv w:val="1"/>
      <w:marLeft w:val="0"/>
      <w:marRight w:val="0"/>
      <w:marTop w:val="0"/>
      <w:marBottom w:val="0"/>
      <w:divBdr>
        <w:top w:val="none" w:sz="0" w:space="0" w:color="auto"/>
        <w:left w:val="none" w:sz="0" w:space="0" w:color="auto"/>
        <w:bottom w:val="none" w:sz="0" w:space="0" w:color="auto"/>
        <w:right w:val="none" w:sz="0" w:space="0" w:color="auto"/>
      </w:divBdr>
      <w:divsChild>
        <w:div w:id="1925337528">
          <w:marLeft w:val="0"/>
          <w:marRight w:val="0"/>
          <w:marTop w:val="0"/>
          <w:marBottom w:val="0"/>
          <w:divBdr>
            <w:top w:val="none" w:sz="0" w:space="0" w:color="auto"/>
            <w:left w:val="none" w:sz="0" w:space="0" w:color="auto"/>
            <w:bottom w:val="none" w:sz="0" w:space="0" w:color="auto"/>
            <w:right w:val="none" w:sz="0" w:space="0" w:color="auto"/>
          </w:divBdr>
        </w:div>
      </w:divsChild>
    </w:div>
    <w:div w:id="520749639">
      <w:bodyDiv w:val="1"/>
      <w:marLeft w:val="0"/>
      <w:marRight w:val="0"/>
      <w:marTop w:val="0"/>
      <w:marBottom w:val="0"/>
      <w:divBdr>
        <w:top w:val="none" w:sz="0" w:space="0" w:color="auto"/>
        <w:left w:val="none" w:sz="0" w:space="0" w:color="auto"/>
        <w:bottom w:val="none" w:sz="0" w:space="0" w:color="auto"/>
        <w:right w:val="none" w:sz="0" w:space="0" w:color="auto"/>
      </w:divBdr>
      <w:divsChild>
        <w:div w:id="627200025">
          <w:marLeft w:val="0"/>
          <w:marRight w:val="0"/>
          <w:marTop w:val="0"/>
          <w:marBottom w:val="0"/>
          <w:divBdr>
            <w:top w:val="none" w:sz="0" w:space="0" w:color="auto"/>
            <w:left w:val="none" w:sz="0" w:space="0" w:color="auto"/>
            <w:bottom w:val="none" w:sz="0" w:space="0" w:color="auto"/>
            <w:right w:val="none" w:sz="0" w:space="0" w:color="auto"/>
          </w:divBdr>
        </w:div>
        <w:div w:id="709763138">
          <w:marLeft w:val="0"/>
          <w:marRight w:val="0"/>
          <w:marTop w:val="0"/>
          <w:marBottom w:val="0"/>
          <w:divBdr>
            <w:top w:val="none" w:sz="0" w:space="0" w:color="auto"/>
            <w:left w:val="none" w:sz="0" w:space="0" w:color="auto"/>
            <w:bottom w:val="none" w:sz="0" w:space="0" w:color="auto"/>
            <w:right w:val="none" w:sz="0" w:space="0" w:color="auto"/>
          </w:divBdr>
        </w:div>
      </w:divsChild>
    </w:div>
    <w:div w:id="521821825">
      <w:bodyDiv w:val="1"/>
      <w:marLeft w:val="0"/>
      <w:marRight w:val="0"/>
      <w:marTop w:val="0"/>
      <w:marBottom w:val="0"/>
      <w:divBdr>
        <w:top w:val="none" w:sz="0" w:space="0" w:color="auto"/>
        <w:left w:val="none" w:sz="0" w:space="0" w:color="auto"/>
        <w:bottom w:val="none" w:sz="0" w:space="0" w:color="auto"/>
        <w:right w:val="none" w:sz="0" w:space="0" w:color="auto"/>
      </w:divBdr>
      <w:divsChild>
        <w:div w:id="260799414">
          <w:marLeft w:val="0"/>
          <w:marRight w:val="0"/>
          <w:marTop w:val="0"/>
          <w:marBottom w:val="0"/>
          <w:divBdr>
            <w:top w:val="none" w:sz="0" w:space="0" w:color="auto"/>
            <w:left w:val="none" w:sz="0" w:space="0" w:color="auto"/>
            <w:bottom w:val="none" w:sz="0" w:space="0" w:color="auto"/>
            <w:right w:val="none" w:sz="0" w:space="0" w:color="auto"/>
          </w:divBdr>
        </w:div>
      </w:divsChild>
    </w:div>
    <w:div w:id="522287877">
      <w:bodyDiv w:val="1"/>
      <w:marLeft w:val="0"/>
      <w:marRight w:val="0"/>
      <w:marTop w:val="0"/>
      <w:marBottom w:val="0"/>
      <w:divBdr>
        <w:top w:val="none" w:sz="0" w:space="0" w:color="auto"/>
        <w:left w:val="none" w:sz="0" w:space="0" w:color="auto"/>
        <w:bottom w:val="none" w:sz="0" w:space="0" w:color="auto"/>
        <w:right w:val="none" w:sz="0" w:space="0" w:color="auto"/>
      </w:divBdr>
    </w:div>
    <w:div w:id="523635477">
      <w:bodyDiv w:val="1"/>
      <w:marLeft w:val="0"/>
      <w:marRight w:val="0"/>
      <w:marTop w:val="0"/>
      <w:marBottom w:val="0"/>
      <w:divBdr>
        <w:top w:val="none" w:sz="0" w:space="0" w:color="auto"/>
        <w:left w:val="none" w:sz="0" w:space="0" w:color="auto"/>
        <w:bottom w:val="none" w:sz="0" w:space="0" w:color="auto"/>
        <w:right w:val="none" w:sz="0" w:space="0" w:color="auto"/>
      </w:divBdr>
    </w:div>
    <w:div w:id="524372173">
      <w:bodyDiv w:val="1"/>
      <w:marLeft w:val="0"/>
      <w:marRight w:val="0"/>
      <w:marTop w:val="0"/>
      <w:marBottom w:val="0"/>
      <w:divBdr>
        <w:top w:val="none" w:sz="0" w:space="0" w:color="auto"/>
        <w:left w:val="none" w:sz="0" w:space="0" w:color="auto"/>
        <w:bottom w:val="none" w:sz="0" w:space="0" w:color="auto"/>
        <w:right w:val="none" w:sz="0" w:space="0" w:color="auto"/>
      </w:divBdr>
      <w:divsChild>
        <w:div w:id="1933318033">
          <w:marLeft w:val="0"/>
          <w:marRight w:val="0"/>
          <w:marTop w:val="0"/>
          <w:marBottom w:val="0"/>
          <w:divBdr>
            <w:top w:val="none" w:sz="0" w:space="0" w:color="auto"/>
            <w:left w:val="none" w:sz="0" w:space="0" w:color="auto"/>
            <w:bottom w:val="none" w:sz="0" w:space="0" w:color="auto"/>
            <w:right w:val="none" w:sz="0" w:space="0" w:color="auto"/>
          </w:divBdr>
        </w:div>
      </w:divsChild>
    </w:div>
    <w:div w:id="525214267">
      <w:bodyDiv w:val="1"/>
      <w:marLeft w:val="0"/>
      <w:marRight w:val="0"/>
      <w:marTop w:val="0"/>
      <w:marBottom w:val="0"/>
      <w:divBdr>
        <w:top w:val="none" w:sz="0" w:space="0" w:color="auto"/>
        <w:left w:val="none" w:sz="0" w:space="0" w:color="auto"/>
        <w:bottom w:val="none" w:sz="0" w:space="0" w:color="auto"/>
        <w:right w:val="none" w:sz="0" w:space="0" w:color="auto"/>
      </w:divBdr>
    </w:div>
    <w:div w:id="526018599">
      <w:bodyDiv w:val="1"/>
      <w:marLeft w:val="0"/>
      <w:marRight w:val="0"/>
      <w:marTop w:val="0"/>
      <w:marBottom w:val="0"/>
      <w:divBdr>
        <w:top w:val="none" w:sz="0" w:space="0" w:color="auto"/>
        <w:left w:val="none" w:sz="0" w:space="0" w:color="auto"/>
        <w:bottom w:val="none" w:sz="0" w:space="0" w:color="auto"/>
        <w:right w:val="none" w:sz="0" w:space="0" w:color="auto"/>
      </w:divBdr>
    </w:div>
    <w:div w:id="526141190">
      <w:bodyDiv w:val="1"/>
      <w:marLeft w:val="0"/>
      <w:marRight w:val="0"/>
      <w:marTop w:val="0"/>
      <w:marBottom w:val="0"/>
      <w:divBdr>
        <w:top w:val="none" w:sz="0" w:space="0" w:color="auto"/>
        <w:left w:val="none" w:sz="0" w:space="0" w:color="auto"/>
        <w:bottom w:val="none" w:sz="0" w:space="0" w:color="auto"/>
        <w:right w:val="none" w:sz="0" w:space="0" w:color="auto"/>
      </w:divBdr>
      <w:divsChild>
        <w:div w:id="2050714529">
          <w:marLeft w:val="0"/>
          <w:marRight w:val="0"/>
          <w:marTop w:val="0"/>
          <w:marBottom w:val="0"/>
          <w:divBdr>
            <w:top w:val="none" w:sz="0" w:space="0" w:color="auto"/>
            <w:left w:val="none" w:sz="0" w:space="0" w:color="auto"/>
            <w:bottom w:val="none" w:sz="0" w:space="0" w:color="auto"/>
            <w:right w:val="none" w:sz="0" w:space="0" w:color="auto"/>
          </w:divBdr>
        </w:div>
      </w:divsChild>
    </w:div>
    <w:div w:id="527179263">
      <w:bodyDiv w:val="1"/>
      <w:marLeft w:val="0"/>
      <w:marRight w:val="0"/>
      <w:marTop w:val="0"/>
      <w:marBottom w:val="0"/>
      <w:divBdr>
        <w:top w:val="none" w:sz="0" w:space="0" w:color="auto"/>
        <w:left w:val="none" w:sz="0" w:space="0" w:color="auto"/>
        <w:bottom w:val="none" w:sz="0" w:space="0" w:color="auto"/>
        <w:right w:val="none" w:sz="0" w:space="0" w:color="auto"/>
      </w:divBdr>
      <w:divsChild>
        <w:div w:id="679163605">
          <w:marLeft w:val="0"/>
          <w:marRight w:val="0"/>
          <w:marTop w:val="0"/>
          <w:marBottom w:val="180"/>
          <w:divBdr>
            <w:top w:val="none" w:sz="0" w:space="0" w:color="auto"/>
            <w:left w:val="none" w:sz="0" w:space="0" w:color="auto"/>
            <w:bottom w:val="none" w:sz="0" w:space="0" w:color="auto"/>
            <w:right w:val="none" w:sz="0" w:space="0" w:color="auto"/>
          </w:divBdr>
          <w:divsChild>
            <w:div w:id="1745905841">
              <w:marLeft w:val="0"/>
              <w:marRight w:val="0"/>
              <w:marTop w:val="0"/>
              <w:marBottom w:val="0"/>
              <w:divBdr>
                <w:top w:val="none" w:sz="0" w:space="0" w:color="auto"/>
                <w:left w:val="none" w:sz="0" w:space="0" w:color="auto"/>
                <w:bottom w:val="none" w:sz="0" w:space="0" w:color="auto"/>
                <w:right w:val="none" w:sz="0" w:space="0" w:color="auto"/>
              </w:divBdr>
              <w:divsChild>
                <w:div w:id="777985269">
                  <w:marLeft w:val="0"/>
                  <w:marRight w:val="0"/>
                  <w:marTop w:val="0"/>
                  <w:marBottom w:val="0"/>
                  <w:divBdr>
                    <w:top w:val="none" w:sz="0" w:space="0" w:color="auto"/>
                    <w:left w:val="none" w:sz="0" w:space="0" w:color="auto"/>
                    <w:bottom w:val="none" w:sz="0" w:space="0" w:color="auto"/>
                    <w:right w:val="none" w:sz="0" w:space="0" w:color="auto"/>
                  </w:divBdr>
                </w:div>
              </w:divsChild>
            </w:div>
            <w:div w:id="112406385">
              <w:marLeft w:val="0"/>
              <w:marRight w:val="0"/>
              <w:marTop w:val="0"/>
              <w:marBottom w:val="0"/>
              <w:divBdr>
                <w:top w:val="none" w:sz="0" w:space="0" w:color="auto"/>
                <w:left w:val="none" w:sz="0" w:space="0" w:color="auto"/>
                <w:bottom w:val="none" w:sz="0" w:space="0" w:color="auto"/>
                <w:right w:val="none" w:sz="0" w:space="0" w:color="auto"/>
              </w:divBdr>
              <w:divsChild>
                <w:div w:id="620845249">
                  <w:marLeft w:val="0"/>
                  <w:marRight w:val="0"/>
                  <w:marTop w:val="15"/>
                  <w:marBottom w:val="0"/>
                  <w:divBdr>
                    <w:top w:val="none" w:sz="0" w:space="0" w:color="auto"/>
                    <w:left w:val="none" w:sz="0" w:space="0" w:color="auto"/>
                    <w:bottom w:val="none" w:sz="0" w:space="0" w:color="auto"/>
                    <w:right w:val="none" w:sz="0" w:space="0" w:color="auto"/>
                  </w:divBdr>
                  <w:divsChild>
                    <w:div w:id="661280094">
                      <w:marLeft w:val="0"/>
                      <w:marRight w:val="0"/>
                      <w:marTop w:val="0"/>
                      <w:marBottom w:val="0"/>
                      <w:divBdr>
                        <w:top w:val="none" w:sz="0" w:space="0" w:color="auto"/>
                        <w:left w:val="none" w:sz="0" w:space="0" w:color="auto"/>
                        <w:bottom w:val="none" w:sz="0" w:space="0" w:color="auto"/>
                        <w:right w:val="none" w:sz="0" w:space="0" w:color="auto"/>
                      </w:divBdr>
                      <w:divsChild>
                        <w:div w:id="1789662259">
                          <w:marLeft w:val="0"/>
                          <w:marRight w:val="0"/>
                          <w:marTop w:val="0"/>
                          <w:marBottom w:val="180"/>
                          <w:divBdr>
                            <w:top w:val="none" w:sz="0" w:space="0" w:color="auto"/>
                            <w:left w:val="none" w:sz="0" w:space="0" w:color="auto"/>
                            <w:bottom w:val="none" w:sz="0" w:space="0" w:color="auto"/>
                            <w:right w:val="none" w:sz="0" w:space="0" w:color="auto"/>
                          </w:divBdr>
                        </w:div>
                        <w:div w:id="1748649162">
                          <w:marLeft w:val="0"/>
                          <w:marRight w:val="0"/>
                          <w:marTop w:val="0"/>
                          <w:marBottom w:val="120"/>
                          <w:divBdr>
                            <w:top w:val="none" w:sz="0" w:space="0" w:color="auto"/>
                            <w:left w:val="none" w:sz="0" w:space="0" w:color="auto"/>
                            <w:bottom w:val="none" w:sz="0" w:space="0" w:color="auto"/>
                            <w:right w:val="none" w:sz="0" w:space="0" w:color="auto"/>
                          </w:divBdr>
                        </w:div>
                        <w:div w:id="2414495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528689040">
      <w:bodyDiv w:val="1"/>
      <w:marLeft w:val="0"/>
      <w:marRight w:val="0"/>
      <w:marTop w:val="0"/>
      <w:marBottom w:val="0"/>
      <w:divBdr>
        <w:top w:val="none" w:sz="0" w:space="0" w:color="auto"/>
        <w:left w:val="none" w:sz="0" w:space="0" w:color="auto"/>
        <w:bottom w:val="none" w:sz="0" w:space="0" w:color="auto"/>
        <w:right w:val="none" w:sz="0" w:space="0" w:color="auto"/>
      </w:divBdr>
      <w:divsChild>
        <w:div w:id="2029213261">
          <w:marLeft w:val="0"/>
          <w:marRight w:val="0"/>
          <w:marTop w:val="0"/>
          <w:marBottom w:val="0"/>
          <w:divBdr>
            <w:top w:val="none" w:sz="0" w:space="0" w:color="auto"/>
            <w:left w:val="none" w:sz="0" w:space="0" w:color="auto"/>
            <w:bottom w:val="none" w:sz="0" w:space="0" w:color="auto"/>
            <w:right w:val="none" w:sz="0" w:space="0" w:color="auto"/>
          </w:divBdr>
          <w:divsChild>
            <w:div w:id="1966426831">
              <w:marLeft w:val="0"/>
              <w:marRight w:val="0"/>
              <w:marTop w:val="0"/>
              <w:marBottom w:val="0"/>
              <w:divBdr>
                <w:top w:val="none" w:sz="0" w:space="0" w:color="auto"/>
                <w:left w:val="none" w:sz="0" w:space="0" w:color="auto"/>
                <w:bottom w:val="none" w:sz="0" w:space="0" w:color="auto"/>
                <w:right w:val="none" w:sz="0" w:space="0" w:color="auto"/>
              </w:divBdr>
              <w:divsChild>
                <w:div w:id="4362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3391">
          <w:marLeft w:val="0"/>
          <w:marRight w:val="0"/>
          <w:marTop w:val="0"/>
          <w:marBottom w:val="0"/>
          <w:divBdr>
            <w:top w:val="none" w:sz="0" w:space="0" w:color="auto"/>
            <w:left w:val="none" w:sz="0" w:space="0" w:color="auto"/>
            <w:bottom w:val="none" w:sz="0" w:space="0" w:color="auto"/>
            <w:right w:val="none" w:sz="0" w:space="0" w:color="auto"/>
          </w:divBdr>
        </w:div>
      </w:divsChild>
    </w:div>
    <w:div w:id="530455073">
      <w:bodyDiv w:val="1"/>
      <w:marLeft w:val="0"/>
      <w:marRight w:val="0"/>
      <w:marTop w:val="0"/>
      <w:marBottom w:val="0"/>
      <w:divBdr>
        <w:top w:val="none" w:sz="0" w:space="0" w:color="auto"/>
        <w:left w:val="none" w:sz="0" w:space="0" w:color="auto"/>
        <w:bottom w:val="none" w:sz="0" w:space="0" w:color="auto"/>
        <w:right w:val="none" w:sz="0" w:space="0" w:color="auto"/>
      </w:divBdr>
      <w:divsChild>
        <w:div w:id="724334181">
          <w:marLeft w:val="0"/>
          <w:marRight w:val="0"/>
          <w:marTop w:val="0"/>
          <w:marBottom w:val="0"/>
          <w:divBdr>
            <w:top w:val="none" w:sz="0" w:space="0" w:color="auto"/>
            <w:left w:val="none" w:sz="0" w:space="0" w:color="auto"/>
            <w:bottom w:val="none" w:sz="0" w:space="0" w:color="auto"/>
            <w:right w:val="none" w:sz="0" w:space="0" w:color="auto"/>
          </w:divBdr>
        </w:div>
        <w:div w:id="513764984">
          <w:marLeft w:val="0"/>
          <w:marRight w:val="0"/>
          <w:marTop w:val="150"/>
          <w:marBottom w:val="150"/>
          <w:divBdr>
            <w:top w:val="single" w:sz="6" w:space="4" w:color="D7D7D7"/>
            <w:left w:val="none" w:sz="0" w:space="0" w:color="auto"/>
            <w:bottom w:val="single" w:sz="6" w:space="4" w:color="D7D7D7"/>
            <w:right w:val="none" w:sz="0" w:space="0" w:color="auto"/>
          </w:divBdr>
        </w:div>
        <w:div w:id="710879839">
          <w:marLeft w:val="0"/>
          <w:marRight w:val="0"/>
          <w:marTop w:val="0"/>
          <w:marBottom w:val="0"/>
          <w:divBdr>
            <w:top w:val="none" w:sz="0" w:space="0" w:color="auto"/>
            <w:left w:val="none" w:sz="0" w:space="0" w:color="auto"/>
            <w:bottom w:val="none" w:sz="0" w:space="0" w:color="auto"/>
            <w:right w:val="none" w:sz="0" w:space="0" w:color="auto"/>
          </w:divBdr>
        </w:div>
      </w:divsChild>
    </w:div>
    <w:div w:id="533881441">
      <w:bodyDiv w:val="1"/>
      <w:marLeft w:val="0"/>
      <w:marRight w:val="0"/>
      <w:marTop w:val="0"/>
      <w:marBottom w:val="0"/>
      <w:divBdr>
        <w:top w:val="none" w:sz="0" w:space="0" w:color="auto"/>
        <w:left w:val="none" w:sz="0" w:space="0" w:color="auto"/>
        <w:bottom w:val="none" w:sz="0" w:space="0" w:color="auto"/>
        <w:right w:val="none" w:sz="0" w:space="0" w:color="auto"/>
      </w:divBdr>
      <w:divsChild>
        <w:div w:id="1327125554">
          <w:marLeft w:val="0"/>
          <w:marRight w:val="0"/>
          <w:marTop w:val="0"/>
          <w:marBottom w:val="0"/>
          <w:divBdr>
            <w:top w:val="none" w:sz="0" w:space="0" w:color="auto"/>
            <w:left w:val="none" w:sz="0" w:space="0" w:color="auto"/>
            <w:bottom w:val="none" w:sz="0" w:space="0" w:color="auto"/>
            <w:right w:val="none" w:sz="0" w:space="0" w:color="auto"/>
          </w:divBdr>
          <w:divsChild>
            <w:div w:id="617637527">
              <w:marLeft w:val="0"/>
              <w:marRight w:val="0"/>
              <w:marTop w:val="0"/>
              <w:marBottom w:val="0"/>
              <w:divBdr>
                <w:top w:val="none" w:sz="0" w:space="0" w:color="auto"/>
                <w:left w:val="none" w:sz="0" w:space="0" w:color="auto"/>
                <w:bottom w:val="none" w:sz="0" w:space="0" w:color="auto"/>
                <w:right w:val="none" w:sz="0" w:space="0" w:color="auto"/>
              </w:divBdr>
              <w:divsChild>
                <w:div w:id="7980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0979">
      <w:bodyDiv w:val="1"/>
      <w:marLeft w:val="0"/>
      <w:marRight w:val="0"/>
      <w:marTop w:val="0"/>
      <w:marBottom w:val="0"/>
      <w:divBdr>
        <w:top w:val="none" w:sz="0" w:space="0" w:color="auto"/>
        <w:left w:val="none" w:sz="0" w:space="0" w:color="auto"/>
        <w:bottom w:val="none" w:sz="0" w:space="0" w:color="auto"/>
        <w:right w:val="none" w:sz="0" w:space="0" w:color="auto"/>
      </w:divBdr>
      <w:divsChild>
        <w:div w:id="2079668823">
          <w:marLeft w:val="0"/>
          <w:marRight w:val="0"/>
          <w:marTop w:val="0"/>
          <w:marBottom w:val="0"/>
          <w:divBdr>
            <w:top w:val="none" w:sz="0" w:space="0" w:color="auto"/>
            <w:left w:val="none" w:sz="0" w:space="0" w:color="auto"/>
            <w:bottom w:val="none" w:sz="0" w:space="0" w:color="auto"/>
            <w:right w:val="none" w:sz="0" w:space="0" w:color="auto"/>
          </w:divBdr>
        </w:div>
        <w:div w:id="917790248">
          <w:marLeft w:val="0"/>
          <w:marRight w:val="0"/>
          <w:marTop w:val="150"/>
          <w:marBottom w:val="150"/>
          <w:divBdr>
            <w:top w:val="single" w:sz="6" w:space="4" w:color="D7D7D7"/>
            <w:left w:val="none" w:sz="0" w:space="0" w:color="auto"/>
            <w:bottom w:val="single" w:sz="6" w:space="4" w:color="D7D7D7"/>
            <w:right w:val="none" w:sz="0" w:space="0" w:color="auto"/>
          </w:divBdr>
        </w:div>
        <w:div w:id="1506940450">
          <w:marLeft w:val="0"/>
          <w:marRight w:val="0"/>
          <w:marTop w:val="0"/>
          <w:marBottom w:val="0"/>
          <w:divBdr>
            <w:top w:val="none" w:sz="0" w:space="0" w:color="auto"/>
            <w:left w:val="none" w:sz="0" w:space="0" w:color="auto"/>
            <w:bottom w:val="none" w:sz="0" w:space="0" w:color="auto"/>
            <w:right w:val="none" w:sz="0" w:space="0" w:color="auto"/>
          </w:divBdr>
        </w:div>
      </w:divsChild>
    </w:div>
    <w:div w:id="534805084">
      <w:bodyDiv w:val="1"/>
      <w:marLeft w:val="0"/>
      <w:marRight w:val="0"/>
      <w:marTop w:val="0"/>
      <w:marBottom w:val="0"/>
      <w:divBdr>
        <w:top w:val="none" w:sz="0" w:space="0" w:color="auto"/>
        <w:left w:val="none" w:sz="0" w:space="0" w:color="auto"/>
        <w:bottom w:val="none" w:sz="0" w:space="0" w:color="auto"/>
        <w:right w:val="none" w:sz="0" w:space="0" w:color="auto"/>
      </w:divBdr>
      <w:divsChild>
        <w:div w:id="387848049">
          <w:marLeft w:val="0"/>
          <w:marRight w:val="0"/>
          <w:marTop w:val="0"/>
          <w:marBottom w:val="0"/>
          <w:divBdr>
            <w:top w:val="none" w:sz="0" w:space="0" w:color="auto"/>
            <w:left w:val="none" w:sz="0" w:space="0" w:color="auto"/>
            <w:bottom w:val="none" w:sz="0" w:space="0" w:color="auto"/>
            <w:right w:val="none" w:sz="0" w:space="0" w:color="auto"/>
          </w:divBdr>
          <w:divsChild>
            <w:div w:id="742994391">
              <w:marLeft w:val="0"/>
              <w:marRight w:val="0"/>
              <w:marTop w:val="0"/>
              <w:marBottom w:val="0"/>
              <w:divBdr>
                <w:top w:val="none" w:sz="0" w:space="0" w:color="auto"/>
                <w:left w:val="none" w:sz="0" w:space="0" w:color="auto"/>
                <w:bottom w:val="none" w:sz="0" w:space="0" w:color="auto"/>
                <w:right w:val="none" w:sz="0" w:space="0" w:color="auto"/>
              </w:divBdr>
              <w:divsChild>
                <w:div w:id="20370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3844">
      <w:bodyDiv w:val="1"/>
      <w:marLeft w:val="0"/>
      <w:marRight w:val="0"/>
      <w:marTop w:val="0"/>
      <w:marBottom w:val="0"/>
      <w:divBdr>
        <w:top w:val="none" w:sz="0" w:space="0" w:color="auto"/>
        <w:left w:val="none" w:sz="0" w:space="0" w:color="auto"/>
        <w:bottom w:val="none" w:sz="0" w:space="0" w:color="auto"/>
        <w:right w:val="none" w:sz="0" w:space="0" w:color="auto"/>
      </w:divBdr>
      <w:divsChild>
        <w:div w:id="1180655451">
          <w:marLeft w:val="0"/>
          <w:marRight w:val="0"/>
          <w:marTop w:val="0"/>
          <w:marBottom w:val="0"/>
          <w:divBdr>
            <w:top w:val="none" w:sz="0" w:space="0" w:color="auto"/>
            <w:left w:val="none" w:sz="0" w:space="0" w:color="auto"/>
            <w:bottom w:val="none" w:sz="0" w:space="0" w:color="auto"/>
            <w:right w:val="none" w:sz="0" w:space="0" w:color="auto"/>
          </w:divBdr>
        </w:div>
        <w:div w:id="1327705534">
          <w:marLeft w:val="0"/>
          <w:marRight w:val="0"/>
          <w:marTop w:val="150"/>
          <w:marBottom w:val="150"/>
          <w:divBdr>
            <w:top w:val="single" w:sz="6" w:space="4" w:color="D7D7D7"/>
            <w:left w:val="none" w:sz="0" w:space="0" w:color="auto"/>
            <w:bottom w:val="single" w:sz="6" w:space="4" w:color="D7D7D7"/>
            <w:right w:val="none" w:sz="0" w:space="0" w:color="auto"/>
          </w:divBdr>
        </w:div>
        <w:div w:id="1720516886">
          <w:marLeft w:val="0"/>
          <w:marRight w:val="0"/>
          <w:marTop w:val="0"/>
          <w:marBottom w:val="0"/>
          <w:divBdr>
            <w:top w:val="none" w:sz="0" w:space="0" w:color="auto"/>
            <w:left w:val="none" w:sz="0" w:space="0" w:color="auto"/>
            <w:bottom w:val="none" w:sz="0" w:space="0" w:color="auto"/>
            <w:right w:val="none" w:sz="0" w:space="0" w:color="auto"/>
          </w:divBdr>
        </w:div>
      </w:divsChild>
    </w:div>
    <w:div w:id="536818265">
      <w:bodyDiv w:val="1"/>
      <w:marLeft w:val="0"/>
      <w:marRight w:val="0"/>
      <w:marTop w:val="0"/>
      <w:marBottom w:val="0"/>
      <w:divBdr>
        <w:top w:val="none" w:sz="0" w:space="0" w:color="auto"/>
        <w:left w:val="none" w:sz="0" w:space="0" w:color="auto"/>
        <w:bottom w:val="none" w:sz="0" w:space="0" w:color="auto"/>
        <w:right w:val="none" w:sz="0" w:space="0" w:color="auto"/>
      </w:divBdr>
      <w:divsChild>
        <w:div w:id="669526079">
          <w:marLeft w:val="0"/>
          <w:marRight w:val="0"/>
          <w:marTop w:val="0"/>
          <w:marBottom w:val="0"/>
          <w:divBdr>
            <w:top w:val="none" w:sz="0" w:space="0" w:color="auto"/>
            <w:left w:val="none" w:sz="0" w:space="0" w:color="auto"/>
            <w:bottom w:val="none" w:sz="0" w:space="0" w:color="auto"/>
            <w:right w:val="none" w:sz="0" w:space="0" w:color="auto"/>
          </w:divBdr>
        </w:div>
      </w:divsChild>
    </w:div>
    <w:div w:id="539122955">
      <w:bodyDiv w:val="1"/>
      <w:marLeft w:val="0"/>
      <w:marRight w:val="0"/>
      <w:marTop w:val="0"/>
      <w:marBottom w:val="0"/>
      <w:divBdr>
        <w:top w:val="none" w:sz="0" w:space="0" w:color="auto"/>
        <w:left w:val="none" w:sz="0" w:space="0" w:color="auto"/>
        <w:bottom w:val="none" w:sz="0" w:space="0" w:color="auto"/>
        <w:right w:val="none" w:sz="0" w:space="0" w:color="auto"/>
      </w:divBdr>
    </w:div>
    <w:div w:id="539125023">
      <w:bodyDiv w:val="1"/>
      <w:marLeft w:val="0"/>
      <w:marRight w:val="0"/>
      <w:marTop w:val="0"/>
      <w:marBottom w:val="0"/>
      <w:divBdr>
        <w:top w:val="none" w:sz="0" w:space="0" w:color="auto"/>
        <w:left w:val="none" w:sz="0" w:space="0" w:color="auto"/>
        <w:bottom w:val="none" w:sz="0" w:space="0" w:color="auto"/>
        <w:right w:val="none" w:sz="0" w:space="0" w:color="auto"/>
      </w:divBdr>
    </w:div>
    <w:div w:id="540287353">
      <w:bodyDiv w:val="1"/>
      <w:marLeft w:val="0"/>
      <w:marRight w:val="0"/>
      <w:marTop w:val="0"/>
      <w:marBottom w:val="0"/>
      <w:divBdr>
        <w:top w:val="none" w:sz="0" w:space="0" w:color="auto"/>
        <w:left w:val="none" w:sz="0" w:space="0" w:color="auto"/>
        <w:bottom w:val="none" w:sz="0" w:space="0" w:color="auto"/>
        <w:right w:val="none" w:sz="0" w:space="0" w:color="auto"/>
      </w:divBdr>
      <w:divsChild>
        <w:div w:id="474612549">
          <w:marLeft w:val="0"/>
          <w:marRight w:val="0"/>
          <w:marTop w:val="0"/>
          <w:marBottom w:val="0"/>
          <w:divBdr>
            <w:top w:val="none" w:sz="0" w:space="0" w:color="auto"/>
            <w:left w:val="none" w:sz="0" w:space="0" w:color="auto"/>
            <w:bottom w:val="none" w:sz="0" w:space="0" w:color="auto"/>
            <w:right w:val="none" w:sz="0" w:space="0" w:color="auto"/>
          </w:divBdr>
        </w:div>
        <w:div w:id="1444421281">
          <w:marLeft w:val="0"/>
          <w:marRight w:val="0"/>
          <w:marTop w:val="0"/>
          <w:marBottom w:val="0"/>
          <w:divBdr>
            <w:top w:val="none" w:sz="0" w:space="0" w:color="auto"/>
            <w:left w:val="none" w:sz="0" w:space="0" w:color="auto"/>
            <w:bottom w:val="none" w:sz="0" w:space="0" w:color="auto"/>
            <w:right w:val="none" w:sz="0" w:space="0" w:color="auto"/>
          </w:divBdr>
          <w:divsChild>
            <w:div w:id="17793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9576">
      <w:bodyDiv w:val="1"/>
      <w:marLeft w:val="0"/>
      <w:marRight w:val="0"/>
      <w:marTop w:val="0"/>
      <w:marBottom w:val="0"/>
      <w:divBdr>
        <w:top w:val="none" w:sz="0" w:space="0" w:color="auto"/>
        <w:left w:val="none" w:sz="0" w:space="0" w:color="auto"/>
        <w:bottom w:val="none" w:sz="0" w:space="0" w:color="auto"/>
        <w:right w:val="none" w:sz="0" w:space="0" w:color="auto"/>
      </w:divBdr>
      <w:divsChild>
        <w:div w:id="1511144255">
          <w:marLeft w:val="0"/>
          <w:marRight w:val="0"/>
          <w:marTop w:val="450"/>
          <w:marBottom w:val="0"/>
          <w:divBdr>
            <w:top w:val="none" w:sz="0" w:space="0" w:color="auto"/>
            <w:left w:val="none" w:sz="0" w:space="0" w:color="auto"/>
            <w:bottom w:val="none" w:sz="0" w:space="0" w:color="auto"/>
            <w:right w:val="none" w:sz="0" w:space="0" w:color="auto"/>
          </w:divBdr>
        </w:div>
        <w:div w:id="1903785818">
          <w:marLeft w:val="0"/>
          <w:marRight w:val="0"/>
          <w:marTop w:val="150"/>
          <w:marBottom w:val="0"/>
          <w:divBdr>
            <w:top w:val="none" w:sz="0" w:space="0" w:color="auto"/>
            <w:left w:val="none" w:sz="0" w:space="0" w:color="auto"/>
            <w:bottom w:val="none" w:sz="0" w:space="0" w:color="auto"/>
            <w:right w:val="none" w:sz="0" w:space="0" w:color="auto"/>
          </w:divBdr>
        </w:div>
        <w:div w:id="2005738643">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540554184">
      <w:bodyDiv w:val="1"/>
      <w:marLeft w:val="0"/>
      <w:marRight w:val="0"/>
      <w:marTop w:val="0"/>
      <w:marBottom w:val="0"/>
      <w:divBdr>
        <w:top w:val="none" w:sz="0" w:space="0" w:color="auto"/>
        <w:left w:val="none" w:sz="0" w:space="0" w:color="auto"/>
        <w:bottom w:val="none" w:sz="0" w:space="0" w:color="auto"/>
        <w:right w:val="none" w:sz="0" w:space="0" w:color="auto"/>
      </w:divBdr>
      <w:divsChild>
        <w:div w:id="383648555">
          <w:marLeft w:val="0"/>
          <w:marRight w:val="0"/>
          <w:marTop w:val="0"/>
          <w:marBottom w:val="0"/>
          <w:divBdr>
            <w:top w:val="none" w:sz="0" w:space="0" w:color="auto"/>
            <w:left w:val="none" w:sz="0" w:space="0" w:color="auto"/>
            <w:bottom w:val="none" w:sz="0" w:space="0" w:color="auto"/>
            <w:right w:val="none" w:sz="0" w:space="0" w:color="auto"/>
          </w:divBdr>
        </w:div>
        <w:div w:id="1287152421">
          <w:marLeft w:val="0"/>
          <w:marRight w:val="0"/>
          <w:marTop w:val="0"/>
          <w:marBottom w:val="0"/>
          <w:divBdr>
            <w:top w:val="none" w:sz="0" w:space="0" w:color="auto"/>
            <w:left w:val="none" w:sz="0" w:space="0" w:color="auto"/>
            <w:bottom w:val="none" w:sz="0" w:space="0" w:color="auto"/>
            <w:right w:val="none" w:sz="0" w:space="0" w:color="auto"/>
          </w:divBdr>
        </w:div>
      </w:divsChild>
    </w:div>
    <w:div w:id="540826908">
      <w:bodyDiv w:val="1"/>
      <w:marLeft w:val="0"/>
      <w:marRight w:val="0"/>
      <w:marTop w:val="0"/>
      <w:marBottom w:val="0"/>
      <w:divBdr>
        <w:top w:val="none" w:sz="0" w:space="0" w:color="auto"/>
        <w:left w:val="none" w:sz="0" w:space="0" w:color="auto"/>
        <w:bottom w:val="none" w:sz="0" w:space="0" w:color="auto"/>
        <w:right w:val="none" w:sz="0" w:space="0" w:color="auto"/>
      </w:divBdr>
      <w:divsChild>
        <w:div w:id="292752012">
          <w:marLeft w:val="0"/>
          <w:marRight w:val="0"/>
          <w:marTop w:val="0"/>
          <w:marBottom w:val="0"/>
          <w:divBdr>
            <w:top w:val="none" w:sz="0" w:space="0" w:color="auto"/>
            <w:left w:val="none" w:sz="0" w:space="0" w:color="auto"/>
            <w:bottom w:val="none" w:sz="0" w:space="0" w:color="auto"/>
            <w:right w:val="none" w:sz="0" w:space="0" w:color="auto"/>
          </w:divBdr>
        </w:div>
        <w:div w:id="478352841">
          <w:marLeft w:val="0"/>
          <w:marRight w:val="0"/>
          <w:marTop w:val="0"/>
          <w:marBottom w:val="0"/>
          <w:divBdr>
            <w:top w:val="none" w:sz="0" w:space="0" w:color="auto"/>
            <w:left w:val="none" w:sz="0" w:space="0" w:color="auto"/>
            <w:bottom w:val="none" w:sz="0" w:space="0" w:color="auto"/>
            <w:right w:val="none" w:sz="0" w:space="0" w:color="auto"/>
          </w:divBdr>
          <w:divsChild>
            <w:div w:id="2009290292">
              <w:marLeft w:val="0"/>
              <w:marRight w:val="0"/>
              <w:marTop w:val="0"/>
              <w:marBottom w:val="0"/>
              <w:divBdr>
                <w:top w:val="none" w:sz="0" w:space="0" w:color="auto"/>
                <w:left w:val="none" w:sz="0" w:space="0" w:color="auto"/>
                <w:bottom w:val="none" w:sz="0" w:space="0" w:color="auto"/>
                <w:right w:val="none" w:sz="0" w:space="0" w:color="auto"/>
              </w:divBdr>
              <w:divsChild>
                <w:div w:id="9827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3430">
          <w:marLeft w:val="0"/>
          <w:marRight w:val="0"/>
          <w:marTop w:val="0"/>
          <w:marBottom w:val="0"/>
          <w:divBdr>
            <w:top w:val="none" w:sz="0" w:space="0" w:color="auto"/>
            <w:left w:val="none" w:sz="0" w:space="0" w:color="auto"/>
            <w:bottom w:val="none" w:sz="0" w:space="0" w:color="auto"/>
            <w:right w:val="none" w:sz="0" w:space="0" w:color="auto"/>
          </w:divBdr>
          <w:divsChild>
            <w:div w:id="14794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9608">
      <w:bodyDiv w:val="1"/>
      <w:marLeft w:val="0"/>
      <w:marRight w:val="0"/>
      <w:marTop w:val="0"/>
      <w:marBottom w:val="0"/>
      <w:divBdr>
        <w:top w:val="none" w:sz="0" w:space="0" w:color="auto"/>
        <w:left w:val="none" w:sz="0" w:space="0" w:color="auto"/>
        <w:bottom w:val="none" w:sz="0" w:space="0" w:color="auto"/>
        <w:right w:val="none" w:sz="0" w:space="0" w:color="auto"/>
      </w:divBdr>
      <w:divsChild>
        <w:div w:id="881480618">
          <w:marLeft w:val="0"/>
          <w:marRight w:val="0"/>
          <w:marTop w:val="0"/>
          <w:marBottom w:val="0"/>
          <w:divBdr>
            <w:top w:val="none" w:sz="0" w:space="0" w:color="auto"/>
            <w:left w:val="none" w:sz="0" w:space="0" w:color="auto"/>
            <w:bottom w:val="none" w:sz="0" w:space="0" w:color="auto"/>
            <w:right w:val="none" w:sz="0" w:space="0" w:color="auto"/>
          </w:divBdr>
        </w:div>
        <w:div w:id="903485826">
          <w:marLeft w:val="0"/>
          <w:marRight w:val="0"/>
          <w:marTop w:val="0"/>
          <w:marBottom w:val="0"/>
          <w:divBdr>
            <w:top w:val="none" w:sz="0" w:space="0" w:color="auto"/>
            <w:left w:val="none" w:sz="0" w:space="0" w:color="auto"/>
            <w:bottom w:val="none" w:sz="0" w:space="0" w:color="auto"/>
            <w:right w:val="none" w:sz="0" w:space="0" w:color="auto"/>
          </w:divBdr>
        </w:div>
        <w:div w:id="361903979">
          <w:marLeft w:val="0"/>
          <w:marRight w:val="0"/>
          <w:marTop w:val="0"/>
          <w:marBottom w:val="0"/>
          <w:divBdr>
            <w:top w:val="none" w:sz="0" w:space="0" w:color="auto"/>
            <w:left w:val="none" w:sz="0" w:space="0" w:color="auto"/>
            <w:bottom w:val="none" w:sz="0" w:space="0" w:color="auto"/>
            <w:right w:val="none" w:sz="0" w:space="0" w:color="auto"/>
          </w:divBdr>
        </w:div>
      </w:divsChild>
    </w:div>
    <w:div w:id="541753069">
      <w:bodyDiv w:val="1"/>
      <w:marLeft w:val="0"/>
      <w:marRight w:val="0"/>
      <w:marTop w:val="0"/>
      <w:marBottom w:val="0"/>
      <w:divBdr>
        <w:top w:val="none" w:sz="0" w:space="0" w:color="auto"/>
        <w:left w:val="none" w:sz="0" w:space="0" w:color="auto"/>
        <w:bottom w:val="none" w:sz="0" w:space="0" w:color="auto"/>
        <w:right w:val="none" w:sz="0" w:space="0" w:color="auto"/>
      </w:divBdr>
      <w:divsChild>
        <w:div w:id="632835562">
          <w:marLeft w:val="0"/>
          <w:marRight w:val="0"/>
          <w:marTop w:val="0"/>
          <w:marBottom w:val="0"/>
          <w:divBdr>
            <w:top w:val="none" w:sz="0" w:space="0" w:color="auto"/>
            <w:left w:val="none" w:sz="0" w:space="0" w:color="auto"/>
            <w:bottom w:val="none" w:sz="0" w:space="0" w:color="auto"/>
            <w:right w:val="none" w:sz="0" w:space="0" w:color="auto"/>
          </w:divBdr>
          <w:divsChild>
            <w:div w:id="1241408980">
              <w:marLeft w:val="0"/>
              <w:marRight w:val="0"/>
              <w:marTop w:val="0"/>
              <w:marBottom w:val="0"/>
              <w:divBdr>
                <w:top w:val="none" w:sz="0" w:space="0" w:color="auto"/>
                <w:left w:val="none" w:sz="0" w:space="0" w:color="auto"/>
                <w:bottom w:val="none" w:sz="0" w:space="0" w:color="auto"/>
                <w:right w:val="none" w:sz="0" w:space="0" w:color="auto"/>
              </w:divBdr>
            </w:div>
          </w:divsChild>
        </w:div>
        <w:div w:id="892228034">
          <w:marLeft w:val="0"/>
          <w:marRight w:val="0"/>
          <w:marTop w:val="0"/>
          <w:marBottom w:val="0"/>
          <w:divBdr>
            <w:top w:val="none" w:sz="0" w:space="0" w:color="auto"/>
            <w:left w:val="none" w:sz="0" w:space="0" w:color="auto"/>
            <w:bottom w:val="none" w:sz="0" w:space="0" w:color="auto"/>
            <w:right w:val="none" w:sz="0" w:space="0" w:color="auto"/>
          </w:divBdr>
        </w:div>
      </w:divsChild>
    </w:div>
    <w:div w:id="541867061">
      <w:bodyDiv w:val="1"/>
      <w:marLeft w:val="0"/>
      <w:marRight w:val="0"/>
      <w:marTop w:val="0"/>
      <w:marBottom w:val="0"/>
      <w:divBdr>
        <w:top w:val="none" w:sz="0" w:space="0" w:color="auto"/>
        <w:left w:val="none" w:sz="0" w:space="0" w:color="auto"/>
        <w:bottom w:val="none" w:sz="0" w:space="0" w:color="auto"/>
        <w:right w:val="none" w:sz="0" w:space="0" w:color="auto"/>
      </w:divBdr>
      <w:divsChild>
        <w:div w:id="595556685">
          <w:marLeft w:val="0"/>
          <w:marRight w:val="0"/>
          <w:marTop w:val="0"/>
          <w:marBottom w:val="0"/>
          <w:divBdr>
            <w:top w:val="none" w:sz="0" w:space="0" w:color="auto"/>
            <w:left w:val="none" w:sz="0" w:space="0" w:color="auto"/>
            <w:bottom w:val="none" w:sz="0" w:space="0" w:color="auto"/>
            <w:right w:val="none" w:sz="0" w:space="0" w:color="auto"/>
          </w:divBdr>
        </w:div>
        <w:div w:id="1918977844">
          <w:marLeft w:val="0"/>
          <w:marRight w:val="0"/>
          <w:marTop w:val="0"/>
          <w:marBottom w:val="0"/>
          <w:divBdr>
            <w:top w:val="none" w:sz="0" w:space="0" w:color="auto"/>
            <w:left w:val="none" w:sz="0" w:space="0" w:color="auto"/>
            <w:bottom w:val="none" w:sz="0" w:space="0" w:color="auto"/>
            <w:right w:val="none" w:sz="0" w:space="0" w:color="auto"/>
          </w:divBdr>
          <w:divsChild>
            <w:div w:id="1568107077">
              <w:marLeft w:val="0"/>
              <w:marRight w:val="0"/>
              <w:marTop w:val="0"/>
              <w:marBottom w:val="0"/>
              <w:divBdr>
                <w:top w:val="none" w:sz="0" w:space="0" w:color="auto"/>
                <w:left w:val="none" w:sz="0" w:space="0" w:color="auto"/>
                <w:bottom w:val="none" w:sz="0" w:space="0" w:color="auto"/>
                <w:right w:val="none" w:sz="0" w:space="0" w:color="auto"/>
              </w:divBdr>
              <w:divsChild>
                <w:div w:id="5587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76268">
          <w:marLeft w:val="0"/>
          <w:marRight w:val="0"/>
          <w:marTop w:val="0"/>
          <w:marBottom w:val="0"/>
          <w:divBdr>
            <w:top w:val="none" w:sz="0" w:space="0" w:color="auto"/>
            <w:left w:val="none" w:sz="0" w:space="0" w:color="auto"/>
            <w:bottom w:val="none" w:sz="0" w:space="0" w:color="auto"/>
            <w:right w:val="none" w:sz="0" w:space="0" w:color="auto"/>
          </w:divBdr>
        </w:div>
      </w:divsChild>
    </w:div>
    <w:div w:id="543951819">
      <w:bodyDiv w:val="1"/>
      <w:marLeft w:val="0"/>
      <w:marRight w:val="0"/>
      <w:marTop w:val="0"/>
      <w:marBottom w:val="0"/>
      <w:divBdr>
        <w:top w:val="none" w:sz="0" w:space="0" w:color="auto"/>
        <w:left w:val="none" w:sz="0" w:space="0" w:color="auto"/>
        <w:bottom w:val="none" w:sz="0" w:space="0" w:color="auto"/>
        <w:right w:val="none" w:sz="0" w:space="0" w:color="auto"/>
      </w:divBdr>
      <w:divsChild>
        <w:div w:id="1202864614">
          <w:marLeft w:val="0"/>
          <w:marRight w:val="0"/>
          <w:marTop w:val="0"/>
          <w:marBottom w:val="0"/>
          <w:divBdr>
            <w:top w:val="none" w:sz="0" w:space="0" w:color="auto"/>
            <w:left w:val="none" w:sz="0" w:space="0" w:color="auto"/>
            <w:bottom w:val="none" w:sz="0" w:space="0" w:color="auto"/>
            <w:right w:val="none" w:sz="0" w:space="0" w:color="auto"/>
          </w:divBdr>
        </w:div>
      </w:divsChild>
    </w:div>
    <w:div w:id="544751827">
      <w:bodyDiv w:val="1"/>
      <w:marLeft w:val="0"/>
      <w:marRight w:val="0"/>
      <w:marTop w:val="0"/>
      <w:marBottom w:val="0"/>
      <w:divBdr>
        <w:top w:val="none" w:sz="0" w:space="0" w:color="auto"/>
        <w:left w:val="none" w:sz="0" w:space="0" w:color="auto"/>
        <w:bottom w:val="none" w:sz="0" w:space="0" w:color="auto"/>
        <w:right w:val="none" w:sz="0" w:space="0" w:color="auto"/>
      </w:divBdr>
    </w:div>
    <w:div w:id="545027711">
      <w:bodyDiv w:val="1"/>
      <w:marLeft w:val="0"/>
      <w:marRight w:val="0"/>
      <w:marTop w:val="0"/>
      <w:marBottom w:val="0"/>
      <w:divBdr>
        <w:top w:val="none" w:sz="0" w:space="0" w:color="auto"/>
        <w:left w:val="none" w:sz="0" w:space="0" w:color="auto"/>
        <w:bottom w:val="none" w:sz="0" w:space="0" w:color="auto"/>
        <w:right w:val="none" w:sz="0" w:space="0" w:color="auto"/>
      </w:divBdr>
      <w:divsChild>
        <w:div w:id="387190812">
          <w:marLeft w:val="0"/>
          <w:marRight w:val="0"/>
          <w:marTop w:val="0"/>
          <w:marBottom w:val="0"/>
          <w:divBdr>
            <w:top w:val="none" w:sz="0" w:space="0" w:color="auto"/>
            <w:left w:val="none" w:sz="0" w:space="0" w:color="auto"/>
            <w:bottom w:val="none" w:sz="0" w:space="0" w:color="auto"/>
            <w:right w:val="none" w:sz="0" w:space="0" w:color="auto"/>
          </w:divBdr>
        </w:div>
        <w:div w:id="1926525404">
          <w:marLeft w:val="0"/>
          <w:marRight w:val="0"/>
          <w:marTop w:val="0"/>
          <w:marBottom w:val="0"/>
          <w:divBdr>
            <w:top w:val="none" w:sz="0" w:space="0" w:color="auto"/>
            <w:left w:val="none" w:sz="0" w:space="0" w:color="auto"/>
            <w:bottom w:val="none" w:sz="0" w:space="0" w:color="auto"/>
            <w:right w:val="none" w:sz="0" w:space="0" w:color="auto"/>
          </w:divBdr>
        </w:div>
      </w:divsChild>
    </w:div>
    <w:div w:id="547255170">
      <w:bodyDiv w:val="1"/>
      <w:marLeft w:val="0"/>
      <w:marRight w:val="0"/>
      <w:marTop w:val="0"/>
      <w:marBottom w:val="0"/>
      <w:divBdr>
        <w:top w:val="none" w:sz="0" w:space="0" w:color="auto"/>
        <w:left w:val="none" w:sz="0" w:space="0" w:color="auto"/>
        <w:bottom w:val="none" w:sz="0" w:space="0" w:color="auto"/>
        <w:right w:val="none" w:sz="0" w:space="0" w:color="auto"/>
      </w:divBdr>
      <w:divsChild>
        <w:div w:id="899901318">
          <w:marLeft w:val="0"/>
          <w:marRight w:val="0"/>
          <w:marTop w:val="0"/>
          <w:marBottom w:val="0"/>
          <w:divBdr>
            <w:top w:val="none" w:sz="0" w:space="0" w:color="auto"/>
            <w:left w:val="none" w:sz="0" w:space="0" w:color="auto"/>
            <w:bottom w:val="none" w:sz="0" w:space="0" w:color="auto"/>
            <w:right w:val="none" w:sz="0" w:space="0" w:color="auto"/>
          </w:divBdr>
          <w:divsChild>
            <w:div w:id="306710400">
              <w:marLeft w:val="0"/>
              <w:marRight w:val="0"/>
              <w:marTop w:val="0"/>
              <w:marBottom w:val="0"/>
              <w:divBdr>
                <w:top w:val="none" w:sz="0" w:space="0" w:color="auto"/>
                <w:left w:val="none" w:sz="0" w:space="0" w:color="auto"/>
                <w:bottom w:val="none" w:sz="0" w:space="0" w:color="auto"/>
                <w:right w:val="none" w:sz="0" w:space="0" w:color="auto"/>
              </w:divBdr>
              <w:divsChild>
                <w:div w:id="14559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1100">
      <w:bodyDiv w:val="1"/>
      <w:marLeft w:val="0"/>
      <w:marRight w:val="0"/>
      <w:marTop w:val="0"/>
      <w:marBottom w:val="0"/>
      <w:divBdr>
        <w:top w:val="none" w:sz="0" w:space="0" w:color="auto"/>
        <w:left w:val="none" w:sz="0" w:space="0" w:color="auto"/>
        <w:bottom w:val="none" w:sz="0" w:space="0" w:color="auto"/>
        <w:right w:val="none" w:sz="0" w:space="0" w:color="auto"/>
      </w:divBdr>
      <w:divsChild>
        <w:div w:id="1714309419">
          <w:marLeft w:val="0"/>
          <w:marRight w:val="0"/>
          <w:marTop w:val="450"/>
          <w:marBottom w:val="0"/>
          <w:divBdr>
            <w:top w:val="none" w:sz="0" w:space="0" w:color="auto"/>
            <w:left w:val="none" w:sz="0" w:space="0" w:color="auto"/>
            <w:bottom w:val="none" w:sz="0" w:space="0" w:color="auto"/>
            <w:right w:val="none" w:sz="0" w:space="0" w:color="auto"/>
          </w:divBdr>
        </w:div>
        <w:div w:id="2119786298">
          <w:marLeft w:val="0"/>
          <w:marRight w:val="0"/>
          <w:marTop w:val="150"/>
          <w:marBottom w:val="0"/>
          <w:divBdr>
            <w:top w:val="none" w:sz="0" w:space="0" w:color="auto"/>
            <w:left w:val="none" w:sz="0" w:space="0" w:color="auto"/>
            <w:bottom w:val="none" w:sz="0" w:space="0" w:color="auto"/>
            <w:right w:val="none" w:sz="0" w:space="0" w:color="auto"/>
          </w:divBdr>
        </w:div>
      </w:divsChild>
    </w:div>
    <w:div w:id="547570432">
      <w:bodyDiv w:val="1"/>
      <w:marLeft w:val="0"/>
      <w:marRight w:val="0"/>
      <w:marTop w:val="0"/>
      <w:marBottom w:val="0"/>
      <w:divBdr>
        <w:top w:val="none" w:sz="0" w:space="0" w:color="auto"/>
        <w:left w:val="none" w:sz="0" w:space="0" w:color="auto"/>
        <w:bottom w:val="none" w:sz="0" w:space="0" w:color="auto"/>
        <w:right w:val="none" w:sz="0" w:space="0" w:color="auto"/>
      </w:divBdr>
      <w:divsChild>
        <w:div w:id="1684286595">
          <w:marLeft w:val="0"/>
          <w:marRight w:val="0"/>
          <w:marTop w:val="0"/>
          <w:marBottom w:val="0"/>
          <w:divBdr>
            <w:top w:val="none" w:sz="0" w:space="0" w:color="auto"/>
            <w:left w:val="none" w:sz="0" w:space="0" w:color="auto"/>
            <w:bottom w:val="none" w:sz="0" w:space="0" w:color="auto"/>
            <w:right w:val="none" w:sz="0" w:space="0" w:color="auto"/>
          </w:divBdr>
        </w:div>
      </w:divsChild>
    </w:div>
    <w:div w:id="549341905">
      <w:bodyDiv w:val="1"/>
      <w:marLeft w:val="0"/>
      <w:marRight w:val="0"/>
      <w:marTop w:val="0"/>
      <w:marBottom w:val="0"/>
      <w:divBdr>
        <w:top w:val="none" w:sz="0" w:space="0" w:color="auto"/>
        <w:left w:val="none" w:sz="0" w:space="0" w:color="auto"/>
        <w:bottom w:val="none" w:sz="0" w:space="0" w:color="auto"/>
        <w:right w:val="none" w:sz="0" w:space="0" w:color="auto"/>
      </w:divBdr>
      <w:divsChild>
        <w:div w:id="931474956">
          <w:marLeft w:val="0"/>
          <w:marRight w:val="0"/>
          <w:marTop w:val="0"/>
          <w:marBottom w:val="0"/>
          <w:divBdr>
            <w:top w:val="none" w:sz="0" w:space="0" w:color="auto"/>
            <w:left w:val="none" w:sz="0" w:space="0" w:color="auto"/>
            <w:bottom w:val="none" w:sz="0" w:space="0" w:color="auto"/>
            <w:right w:val="none" w:sz="0" w:space="0" w:color="auto"/>
          </w:divBdr>
        </w:div>
      </w:divsChild>
    </w:div>
    <w:div w:id="549806014">
      <w:bodyDiv w:val="1"/>
      <w:marLeft w:val="0"/>
      <w:marRight w:val="0"/>
      <w:marTop w:val="0"/>
      <w:marBottom w:val="0"/>
      <w:divBdr>
        <w:top w:val="none" w:sz="0" w:space="0" w:color="auto"/>
        <w:left w:val="none" w:sz="0" w:space="0" w:color="auto"/>
        <w:bottom w:val="none" w:sz="0" w:space="0" w:color="auto"/>
        <w:right w:val="none" w:sz="0" w:space="0" w:color="auto"/>
      </w:divBdr>
      <w:divsChild>
        <w:div w:id="135607339">
          <w:marLeft w:val="0"/>
          <w:marRight w:val="0"/>
          <w:marTop w:val="0"/>
          <w:marBottom w:val="0"/>
          <w:divBdr>
            <w:top w:val="none" w:sz="0" w:space="0" w:color="auto"/>
            <w:left w:val="none" w:sz="0" w:space="0" w:color="auto"/>
            <w:bottom w:val="none" w:sz="0" w:space="0" w:color="auto"/>
            <w:right w:val="none" w:sz="0" w:space="0" w:color="auto"/>
          </w:divBdr>
        </w:div>
        <w:div w:id="794560115">
          <w:marLeft w:val="0"/>
          <w:marRight w:val="0"/>
          <w:marTop w:val="0"/>
          <w:marBottom w:val="0"/>
          <w:divBdr>
            <w:top w:val="none" w:sz="0" w:space="0" w:color="auto"/>
            <w:left w:val="none" w:sz="0" w:space="0" w:color="auto"/>
            <w:bottom w:val="none" w:sz="0" w:space="0" w:color="auto"/>
            <w:right w:val="none" w:sz="0" w:space="0" w:color="auto"/>
          </w:divBdr>
          <w:divsChild>
            <w:div w:id="1243836872">
              <w:marLeft w:val="0"/>
              <w:marRight w:val="0"/>
              <w:marTop w:val="0"/>
              <w:marBottom w:val="0"/>
              <w:divBdr>
                <w:top w:val="none" w:sz="0" w:space="0" w:color="auto"/>
                <w:left w:val="none" w:sz="0" w:space="0" w:color="auto"/>
                <w:bottom w:val="none" w:sz="0" w:space="0" w:color="auto"/>
                <w:right w:val="none" w:sz="0" w:space="0" w:color="auto"/>
              </w:divBdr>
              <w:divsChild>
                <w:div w:id="16770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2788">
          <w:marLeft w:val="0"/>
          <w:marRight w:val="0"/>
          <w:marTop w:val="0"/>
          <w:marBottom w:val="0"/>
          <w:divBdr>
            <w:top w:val="none" w:sz="0" w:space="0" w:color="auto"/>
            <w:left w:val="none" w:sz="0" w:space="0" w:color="auto"/>
            <w:bottom w:val="none" w:sz="0" w:space="0" w:color="auto"/>
            <w:right w:val="none" w:sz="0" w:space="0" w:color="auto"/>
          </w:divBdr>
        </w:div>
      </w:divsChild>
    </w:div>
    <w:div w:id="550658685">
      <w:bodyDiv w:val="1"/>
      <w:marLeft w:val="0"/>
      <w:marRight w:val="0"/>
      <w:marTop w:val="0"/>
      <w:marBottom w:val="0"/>
      <w:divBdr>
        <w:top w:val="none" w:sz="0" w:space="0" w:color="auto"/>
        <w:left w:val="none" w:sz="0" w:space="0" w:color="auto"/>
        <w:bottom w:val="none" w:sz="0" w:space="0" w:color="auto"/>
        <w:right w:val="none" w:sz="0" w:space="0" w:color="auto"/>
      </w:divBdr>
      <w:divsChild>
        <w:div w:id="1827162055">
          <w:marLeft w:val="0"/>
          <w:marRight w:val="0"/>
          <w:marTop w:val="0"/>
          <w:marBottom w:val="0"/>
          <w:divBdr>
            <w:top w:val="none" w:sz="0" w:space="0" w:color="auto"/>
            <w:left w:val="none" w:sz="0" w:space="0" w:color="auto"/>
            <w:bottom w:val="none" w:sz="0" w:space="0" w:color="auto"/>
            <w:right w:val="none" w:sz="0" w:space="0" w:color="auto"/>
          </w:divBdr>
        </w:div>
        <w:div w:id="731585812">
          <w:marLeft w:val="0"/>
          <w:marRight w:val="0"/>
          <w:marTop w:val="150"/>
          <w:marBottom w:val="150"/>
          <w:divBdr>
            <w:top w:val="single" w:sz="6" w:space="4" w:color="D7D7D7"/>
            <w:left w:val="none" w:sz="0" w:space="0" w:color="auto"/>
            <w:bottom w:val="single" w:sz="6" w:space="4" w:color="D7D7D7"/>
            <w:right w:val="none" w:sz="0" w:space="0" w:color="auto"/>
          </w:divBdr>
        </w:div>
        <w:div w:id="593519447">
          <w:marLeft w:val="0"/>
          <w:marRight w:val="0"/>
          <w:marTop w:val="0"/>
          <w:marBottom w:val="0"/>
          <w:divBdr>
            <w:top w:val="none" w:sz="0" w:space="0" w:color="auto"/>
            <w:left w:val="none" w:sz="0" w:space="0" w:color="auto"/>
            <w:bottom w:val="none" w:sz="0" w:space="0" w:color="auto"/>
            <w:right w:val="none" w:sz="0" w:space="0" w:color="auto"/>
          </w:divBdr>
        </w:div>
      </w:divsChild>
    </w:div>
    <w:div w:id="551573154">
      <w:bodyDiv w:val="1"/>
      <w:marLeft w:val="0"/>
      <w:marRight w:val="0"/>
      <w:marTop w:val="0"/>
      <w:marBottom w:val="0"/>
      <w:divBdr>
        <w:top w:val="none" w:sz="0" w:space="0" w:color="auto"/>
        <w:left w:val="none" w:sz="0" w:space="0" w:color="auto"/>
        <w:bottom w:val="none" w:sz="0" w:space="0" w:color="auto"/>
        <w:right w:val="none" w:sz="0" w:space="0" w:color="auto"/>
      </w:divBdr>
      <w:divsChild>
        <w:div w:id="358623043">
          <w:marLeft w:val="0"/>
          <w:marRight w:val="0"/>
          <w:marTop w:val="0"/>
          <w:marBottom w:val="0"/>
          <w:divBdr>
            <w:top w:val="none" w:sz="0" w:space="0" w:color="auto"/>
            <w:left w:val="none" w:sz="0" w:space="0" w:color="auto"/>
            <w:bottom w:val="none" w:sz="0" w:space="0" w:color="auto"/>
            <w:right w:val="none" w:sz="0" w:space="0" w:color="auto"/>
          </w:divBdr>
        </w:div>
        <w:div w:id="1296984547">
          <w:marLeft w:val="0"/>
          <w:marRight w:val="0"/>
          <w:marTop w:val="150"/>
          <w:marBottom w:val="150"/>
          <w:divBdr>
            <w:top w:val="single" w:sz="6" w:space="4" w:color="D7D7D7"/>
            <w:left w:val="none" w:sz="0" w:space="0" w:color="auto"/>
            <w:bottom w:val="single" w:sz="6" w:space="4" w:color="D7D7D7"/>
            <w:right w:val="none" w:sz="0" w:space="0" w:color="auto"/>
          </w:divBdr>
        </w:div>
        <w:div w:id="1527212100">
          <w:marLeft w:val="0"/>
          <w:marRight w:val="0"/>
          <w:marTop w:val="0"/>
          <w:marBottom w:val="0"/>
          <w:divBdr>
            <w:top w:val="none" w:sz="0" w:space="0" w:color="auto"/>
            <w:left w:val="none" w:sz="0" w:space="0" w:color="auto"/>
            <w:bottom w:val="none" w:sz="0" w:space="0" w:color="auto"/>
            <w:right w:val="none" w:sz="0" w:space="0" w:color="auto"/>
          </w:divBdr>
        </w:div>
      </w:divsChild>
    </w:div>
    <w:div w:id="551965779">
      <w:bodyDiv w:val="1"/>
      <w:marLeft w:val="0"/>
      <w:marRight w:val="0"/>
      <w:marTop w:val="0"/>
      <w:marBottom w:val="0"/>
      <w:divBdr>
        <w:top w:val="none" w:sz="0" w:space="0" w:color="auto"/>
        <w:left w:val="none" w:sz="0" w:space="0" w:color="auto"/>
        <w:bottom w:val="none" w:sz="0" w:space="0" w:color="auto"/>
        <w:right w:val="none" w:sz="0" w:space="0" w:color="auto"/>
      </w:divBdr>
      <w:divsChild>
        <w:div w:id="561336101">
          <w:marLeft w:val="0"/>
          <w:marRight w:val="0"/>
          <w:marTop w:val="0"/>
          <w:marBottom w:val="0"/>
          <w:divBdr>
            <w:top w:val="none" w:sz="0" w:space="0" w:color="auto"/>
            <w:left w:val="none" w:sz="0" w:space="0" w:color="auto"/>
            <w:bottom w:val="none" w:sz="0" w:space="0" w:color="auto"/>
            <w:right w:val="none" w:sz="0" w:space="0" w:color="auto"/>
          </w:divBdr>
        </w:div>
        <w:div w:id="1287396487">
          <w:marLeft w:val="0"/>
          <w:marRight w:val="0"/>
          <w:marTop w:val="150"/>
          <w:marBottom w:val="150"/>
          <w:divBdr>
            <w:top w:val="single" w:sz="6" w:space="4" w:color="D7D7D7"/>
            <w:left w:val="none" w:sz="0" w:space="0" w:color="auto"/>
            <w:bottom w:val="single" w:sz="6" w:space="4" w:color="D7D7D7"/>
            <w:right w:val="none" w:sz="0" w:space="0" w:color="auto"/>
          </w:divBdr>
        </w:div>
        <w:div w:id="45418157">
          <w:marLeft w:val="0"/>
          <w:marRight w:val="0"/>
          <w:marTop w:val="0"/>
          <w:marBottom w:val="0"/>
          <w:divBdr>
            <w:top w:val="none" w:sz="0" w:space="0" w:color="auto"/>
            <w:left w:val="none" w:sz="0" w:space="0" w:color="auto"/>
            <w:bottom w:val="none" w:sz="0" w:space="0" w:color="auto"/>
            <w:right w:val="none" w:sz="0" w:space="0" w:color="auto"/>
          </w:divBdr>
        </w:div>
      </w:divsChild>
    </w:div>
    <w:div w:id="552427494">
      <w:bodyDiv w:val="1"/>
      <w:marLeft w:val="0"/>
      <w:marRight w:val="0"/>
      <w:marTop w:val="0"/>
      <w:marBottom w:val="0"/>
      <w:divBdr>
        <w:top w:val="none" w:sz="0" w:space="0" w:color="auto"/>
        <w:left w:val="none" w:sz="0" w:space="0" w:color="auto"/>
        <w:bottom w:val="none" w:sz="0" w:space="0" w:color="auto"/>
        <w:right w:val="none" w:sz="0" w:space="0" w:color="auto"/>
      </w:divBdr>
    </w:div>
    <w:div w:id="554046999">
      <w:bodyDiv w:val="1"/>
      <w:marLeft w:val="0"/>
      <w:marRight w:val="0"/>
      <w:marTop w:val="0"/>
      <w:marBottom w:val="0"/>
      <w:divBdr>
        <w:top w:val="none" w:sz="0" w:space="0" w:color="auto"/>
        <w:left w:val="none" w:sz="0" w:space="0" w:color="auto"/>
        <w:bottom w:val="none" w:sz="0" w:space="0" w:color="auto"/>
        <w:right w:val="none" w:sz="0" w:space="0" w:color="auto"/>
      </w:divBdr>
      <w:divsChild>
        <w:div w:id="53313469">
          <w:marLeft w:val="0"/>
          <w:marRight w:val="0"/>
          <w:marTop w:val="0"/>
          <w:marBottom w:val="0"/>
          <w:divBdr>
            <w:top w:val="none" w:sz="0" w:space="0" w:color="auto"/>
            <w:left w:val="none" w:sz="0" w:space="0" w:color="auto"/>
            <w:bottom w:val="none" w:sz="0" w:space="0" w:color="auto"/>
            <w:right w:val="none" w:sz="0" w:space="0" w:color="auto"/>
          </w:divBdr>
        </w:div>
        <w:div w:id="174001823">
          <w:marLeft w:val="0"/>
          <w:marRight w:val="0"/>
          <w:marTop w:val="0"/>
          <w:marBottom w:val="0"/>
          <w:divBdr>
            <w:top w:val="none" w:sz="0" w:space="0" w:color="auto"/>
            <w:left w:val="none" w:sz="0" w:space="0" w:color="auto"/>
            <w:bottom w:val="none" w:sz="0" w:space="0" w:color="auto"/>
            <w:right w:val="none" w:sz="0" w:space="0" w:color="auto"/>
          </w:divBdr>
        </w:div>
      </w:divsChild>
    </w:div>
    <w:div w:id="556016460">
      <w:bodyDiv w:val="1"/>
      <w:marLeft w:val="0"/>
      <w:marRight w:val="0"/>
      <w:marTop w:val="0"/>
      <w:marBottom w:val="0"/>
      <w:divBdr>
        <w:top w:val="none" w:sz="0" w:space="0" w:color="auto"/>
        <w:left w:val="none" w:sz="0" w:space="0" w:color="auto"/>
        <w:bottom w:val="none" w:sz="0" w:space="0" w:color="auto"/>
        <w:right w:val="none" w:sz="0" w:space="0" w:color="auto"/>
      </w:divBdr>
      <w:divsChild>
        <w:div w:id="627467986">
          <w:marLeft w:val="0"/>
          <w:marRight w:val="0"/>
          <w:marTop w:val="0"/>
          <w:marBottom w:val="0"/>
          <w:divBdr>
            <w:top w:val="none" w:sz="0" w:space="0" w:color="auto"/>
            <w:left w:val="none" w:sz="0" w:space="0" w:color="auto"/>
            <w:bottom w:val="none" w:sz="0" w:space="0" w:color="auto"/>
            <w:right w:val="none" w:sz="0" w:space="0" w:color="auto"/>
          </w:divBdr>
          <w:divsChild>
            <w:div w:id="1171530689">
              <w:marLeft w:val="0"/>
              <w:marRight w:val="0"/>
              <w:marTop w:val="0"/>
              <w:marBottom w:val="0"/>
              <w:divBdr>
                <w:top w:val="none" w:sz="0" w:space="0" w:color="auto"/>
                <w:left w:val="none" w:sz="0" w:space="0" w:color="auto"/>
                <w:bottom w:val="none" w:sz="0" w:space="0" w:color="auto"/>
                <w:right w:val="none" w:sz="0" w:space="0" w:color="auto"/>
              </w:divBdr>
              <w:divsChild>
                <w:div w:id="11014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727">
      <w:bodyDiv w:val="1"/>
      <w:marLeft w:val="0"/>
      <w:marRight w:val="0"/>
      <w:marTop w:val="0"/>
      <w:marBottom w:val="0"/>
      <w:divBdr>
        <w:top w:val="none" w:sz="0" w:space="0" w:color="auto"/>
        <w:left w:val="none" w:sz="0" w:space="0" w:color="auto"/>
        <w:bottom w:val="none" w:sz="0" w:space="0" w:color="auto"/>
        <w:right w:val="none" w:sz="0" w:space="0" w:color="auto"/>
      </w:divBdr>
      <w:divsChild>
        <w:div w:id="258147530">
          <w:marLeft w:val="0"/>
          <w:marRight w:val="0"/>
          <w:marTop w:val="0"/>
          <w:marBottom w:val="0"/>
          <w:divBdr>
            <w:top w:val="none" w:sz="0" w:space="0" w:color="auto"/>
            <w:left w:val="none" w:sz="0" w:space="0" w:color="auto"/>
            <w:bottom w:val="none" w:sz="0" w:space="0" w:color="auto"/>
            <w:right w:val="none" w:sz="0" w:space="0" w:color="auto"/>
          </w:divBdr>
          <w:divsChild>
            <w:div w:id="1396853482">
              <w:marLeft w:val="0"/>
              <w:marRight w:val="0"/>
              <w:marTop w:val="0"/>
              <w:marBottom w:val="0"/>
              <w:divBdr>
                <w:top w:val="none" w:sz="0" w:space="0" w:color="auto"/>
                <w:left w:val="none" w:sz="0" w:space="0" w:color="auto"/>
                <w:bottom w:val="none" w:sz="0" w:space="0" w:color="auto"/>
                <w:right w:val="none" w:sz="0" w:space="0" w:color="auto"/>
              </w:divBdr>
              <w:divsChild>
                <w:div w:id="7345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3292">
          <w:marLeft w:val="0"/>
          <w:marRight w:val="0"/>
          <w:marTop w:val="0"/>
          <w:marBottom w:val="0"/>
          <w:divBdr>
            <w:top w:val="none" w:sz="0" w:space="0" w:color="auto"/>
            <w:left w:val="none" w:sz="0" w:space="0" w:color="auto"/>
            <w:bottom w:val="none" w:sz="0" w:space="0" w:color="auto"/>
            <w:right w:val="none" w:sz="0" w:space="0" w:color="auto"/>
          </w:divBdr>
        </w:div>
      </w:divsChild>
    </w:div>
    <w:div w:id="557983673">
      <w:bodyDiv w:val="1"/>
      <w:marLeft w:val="0"/>
      <w:marRight w:val="0"/>
      <w:marTop w:val="0"/>
      <w:marBottom w:val="0"/>
      <w:divBdr>
        <w:top w:val="none" w:sz="0" w:space="0" w:color="auto"/>
        <w:left w:val="none" w:sz="0" w:space="0" w:color="auto"/>
        <w:bottom w:val="none" w:sz="0" w:space="0" w:color="auto"/>
        <w:right w:val="none" w:sz="0" w:space="0" w:color="auto"/>
      </w:divBdr>
    </w:div>
    <w:div w:id="558327127">
      <w:bodyDiv w:val="1"/>
      <w:marLeft w:val="0"/>
      <w:marRight w:val="0"/>
      <w:marTop w:val="0"/>
      <w:marBottom w:val="0"/>
      <w:divBdr>
        <w:top w:val="none" w:sz="0" w:space="0" w:color="auto"/>
        <w:left w:val="none" w:sz="0" w:space="0" w:color="auto"/>
        <w:bottom w:val="none" w:sz="0" w:space="0" w:color="auto"/>
        <w:right w:val="none" w:sz="0" w:space="0" w:color="auto"/>
      </w:divBdr>
      <w:divsChild>
        <w:div w:id="942153601">
          <w:marLeft w:val="0"/>
          <w:marRight w:val="0"/>
          <w:marTop w:val="0"/>
          <w:marBottom w:val="0"/>
          <w:divBdr>
            <w:top w:val="none" w:sz="0" w:space="0" w:color="auto"/>
            <w:left w:val="none" w:sz="0" w:space="0" w:color="auto"/>
            <w:bottom w:val="none" w:sz="0" w:space="0" w:color="auto"/>
            <w:right w:val="none" w:sz="0" w:space="0" w:color="auto"/>
          </w:divBdr>
        </w:div>
        <w:div w:id="1485196247">
          <w:marLeft w:val="0"/>
          <w:marRight w:val="0"/>
          <w:marTop w:val="0"/>
          <w:marBottom w:val="0"/>
          <w:divBdr>
            <w:top w:val="none" w:sz="0" w:space="0" w:color="auto"/>
            <w:left w:val="none" w:sz="0" w:space="0" w:color="auto"/>
            <w:bottom w:val="none" w:sz="0" w:space="0" w:color="auto"/>
            <w:right w:val="none" w:sz="0" w:space="0" w:color="auto"/>
          </w:divBdr>
        </w:div>
      </w:divsChild>
    </w:div>
    <w:div w:id="559246903">
      <w:bodyDiv w:val="1"/>
      <w:marLeft w:val="0"/>
      <w:marRight w:val="0"/>
      <w:marTop w:val="0"/>
      <w:marBottom w:val="0"/>
      <w:divBdr>
        <w:top w:val="none" w:sz="0" w:space="0" w:color="auto"/>
        <w:left w:val="none" w:sz="0" w:space="0" w:color="auto"/>
        <w:bottom w:val="none" w:sz="0" w:space="0" w:color="auto"/>
        <w:right w:val="none" w:sz="0" w:space="0" w:color="auto"/>
      </w:divBdr>
    </w:div>
    <w:div w:id="559753519">
      <w:bodyDiv w:val="1"/>
      <w:marLeft w:val="0"/>
      <w:marRight w:val="0"/>
      <w:marTop w:val="0"/>
      <w:marBottom w:val="0"/>
      <w:divBdr>
        <w:top w:val="none" w:sz="0" w:space="0" w:color="auto"/>
        <w:left w:val="none" w:sz="0" w:space="0" w:color="auto"/>
        <w:bottom w:val="none" w:sz="0" w:space="0" w:color="auto"/>
        <w:right w:val="none" w:sz="0" w:space="0" w:color="auto"/>
      </w:divBdr>
      <w:divsChild>
        <w:div w:id="1557820472">
          <w:marLeft w:val="0"/>
          <w:marRight w:val="300"/>
          <w:marTop w:val="0"/>
          <w:marBottom w:val="0"/>
          <w:divBdr>
            <w:top w:val="none" w:sz="0" w:space="0" w:color="auto"/>
            <w:left w:val="none" w:sz="0" w:space="0" w:color="auto"/>
            <w:bottom w:val="none" w:sz="0" w:space="0" w:color="auto"/>
            <w:right w:val="none" w:sz="0" w:space="0" w:color="auto"/>
          </w:divBdr>
          <w:divsChild>
            <w:div w:id="4170234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9823882">
      <w:bodyDiv w:val="1"/>
      <w:marLeft w:val="0"/>
      <w:marRight w:val="0"/>
      <w:marTop w:val="0"/>
      <w:marBottom w:val="0"/>
      <w:divBdr>
        <w:top w:val="none" w:sz="0" w:space="0" w:color="auto"/>
        <w:left w:val="none" w:sz="0" w:space="0" w:color="auto"/>
        <w:bottom w:val="none" w:sz="0" w:space="0" w:color="auto"/>
        <w:right w:val="none" w:sz="0" w:space="0" w:color="auto"/>
      </w:divBdr>
      <w:divsChild>
        <w:div w:id="451247959">
          <w:marLeft w:val="0"/>
          <w:marRight w:val="0"/>
          <w:marTop w:val="0"/>
          <w:marBottom w:val="0"/>
          <w:divBdr>
            <w:top w:val="none" w:sz="0" w:space="0" w:color="auto"/>
            <w:left w:val="none" w:sz="0" w:space="0" w:color="auto"/>
            <w:bottom w:val="none" w:sz="0" w:space="0" w:color="auto"/>
            <w:right w:val="none" w:sz="0" w:space="0" w:color="auto"/>
          </w:divBdr>
          <w:divsChild>
            <w:div w:id="683869732">
              <w:marLeft w:val="0"/>
              <w:marRight w:val="0"/>
              <w:marTop w:val="0"/>
              <w:marBottom w:val="0"/>
              <w:divBdr>
                <w:top w:val="none" w:sz="0" w:space="0" w:color="auto"/>
                <w:left w:val="none" w:sz="0" w:space="0" w:color="auto"/>
                <w:bottom w:val="none" w:sz="0" w:space="0" w:color="auto"/>
                <w:right w:val="none" w:sz="0" w:space="0" w:color="auto"/>
              </w:divBdr>
            </w:div>
          </w:divsChild>
        </w:div>
        <w:div w:id="1603220251">
          <w:marLeft w:val="0"/>
          <w:marRight w:val="0"/>
          <w:marTop w:val="0"/>
          <w:marBottom w:val="0"/>
          <w:divBdr>
            <w:top w:val="none" w:sz="0" w:space="0" w:color="auto"/>
            <w:left w:val="none" w:sz="0" w:space="0" w:color="auto"/>
            <w:bottom w:val="none" w:sz="0" w:space="0" w:color="auto"/>
            <w:right w:val="none" w:sz="0" w:space="0" w:color="auto"/>
          </w:divBdr>
          <w:divsChild>
            <w:div w:id="8533525">
              <w:marLeft w:val="0"/>
              <w:marRight w:val="0"/>
              <w:marTop w:val="15"/>
              <w:marBottom w:val="0"/>
              <w:divBdr>
                <w:top w:val="none" w:sz="0" w:space="0" w:color="auto"/>
                <w:left w:val="none" w:sz="0" w:space="0" w:color="auto"/>
                <w:bottom w:val="none" w:sz="0" w:space="0" w:color="auto"/>
                <w:right w:val="none" w:sz="0" w:space="0" w:color="auto"/>
              </w:divBdr>
              <w:divsChild>
                <w:div w:id="421148185">
                  <w:marLeft w:val="0"/>
                  <w:marRight w:val="0"/>
                  <w:marTop w:val="0"/>
                  <w:marBottom w:val="0"/>
                  <w:divBdr>
                    <w:top w:val="none" w:sz="0" w:space="0" w:color="auto"/>
                    <w:left w:val="none" w:sz="0" w:space="0" w:color="auto"/>
                    <w:bottom w:val="none" w:sz="0" w:space="0" w:color="auto"/>
                    <w:right w:val="none" w:sz="0" w:space="0" w:color="auto"/>
                  </w:divBdr>
                  <w:divsChild>
                    <w:div w:id="1395008339">
                      <w:marLeft w:val="0"/>
                      <w:marRight w:val="0"/>
                      <w:marTop w:val="0"/>
                      <w:marBottom w:val="180"/>
                      <w:divBdr>
                        <w:top w:val="none" w:sz="0" w:space="0" w:color="auto"/>
                        <w:left w:val="none" w:sz="0" w:space="0" w:color="auto"/>
                        <w:bottom w:val="none" w:sz="0" w:space="0" w:color="auto"/>
                        <w:right w:val="none" w:sz="0" w:space="0" w:color="auto"/>
                      </w:divBdr>
                    </w:div>
                    <w:div w:id="933437873">
                      <w:marLeft w:val="0"/>
                      <w:marRight w:val="0"/>
                      <w:marTop w:val="0"/>
                      <w:marBottom w:val="120"/>
                      <w:divBdr>
                        <w:top w:val="none" w:sz="0" w:space="0" w:color="auto"/>
                        <w:left w:val="none" w:sz="0" w:space="0" w:color="auto"/>
                        <w:bottom w:val="none" w:sz="0" w:space="0" w:color="auto"/>
                        <w:right w:val="none" w:sz="0" w:space="0" w:color="auto"/>
                      </w:divBdr>
                    </w:div>
                    <w:div w:id="784159754">
                      <w:marLeft w:val="0"/>
                      <w:marRight w:val="0"/>
                      <w:marTop w:val="0"/>
                      <w:marBottom w:val="180"/>
                      <w:divBdr>
                        <w:top w:val="none" w:sz="0" w:space="0" w:color="auto"/>
                        <w:left w:val="none" w:sz="0" w:space="0" w:color="auto"/>
                        <w:bottom w:val="none" w:sz="0" w:space="0" w:color="auto"/>
                        <w:right w:val="none" w:sz="0" w:space="0" w:color="auto"/>
                      </w:divBdr>
                      <w:divsChild>
                        <w:div w:id="3073279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01748">
      <w:bodyDiv w:val="1"/>
      <w:marLeft w:val="0"/>
      <w:marRight w:val="0"/>
      <w:marTop w:val="0"/>
      <w:marBottom w:val="0"/>
      <w:divBdr>
        <w:top w:val="none" w:sz="0" w:space="0" w:color="auto"/>
        <w:left w:val="none" w:sz="0" w:space="0" w:color="auto"/>
        <w:bottom w:val="none" w:sz="0" w:space="0" w:color="auto"/>
        <w:right w:val="none" w:sz="0" w:space="0" w:color="auto"/>
      </w:divBdr>
    </w:div>
    <w:div w:id="559947386">
      <w:bodyDiv w:val="1"/>
      <w:marLeft w:val="0"/>
      <w:marRight w:val="0"/>
      <w:marTop w:val="0"/>
      <w:marBottom w:val="0"/>
      <w:divBdr>
        <w:top w:val="none" w:sz="0" w:space="0" w:color="auto"/>
        <w:left w:val="none" w:sz="0" w:space="0" w:color="auto"/>
        <w:bottom w:val="none" w:sz="0" w:space="0" w:color="auto"/>
        <w:right w:val="none" w:sz="0" w:space="0" w:color="auto"/>
      </w:divBdr>
      <w:divsChild>
        <w:div w:id="349337350">
          <w:marLeft w:val="0"/>
          <w:marRight w:val="0"/>
          <w:marTop w:val="0"/>
          <w:marBottom w:val="0"/>
          <w:divBdr>
            <w:top w:val="none" w:sz="0" w:space="0" w:color="auto"/>
            <w:left w:val="none" w:sz="0" w:space="0" w:color="auto"/>
            <w:bottom w:val="none" w:sz="0" w:space="0" w:color="auto"/>
            <w:right w:val="none" w:sz="0" w:space="0" w:color="auto"/>
          </w:divBdr>
          <w:divsChild>
            <w:div w:id="1255893637">
              <w:marLeft w:val="0"/>
              <w:marRight w:val="0"/>
              <w:marTop w:val="0"/>
              <w:marBottom w:val="0"/>
              <w:divBdr>
                <w:top w:val="none" w:sz="0" w:space="0" w:color="auto"/>
                <w:left w:val="none" w:sz="0" w:space="0" w:color="auto"/>
                <w:bottom w:val="none" w:sz="0" w:space="0" w:color="auto"/>
                <w:right w:val="none" w:sz="0" w:space="0" w:color="auto"/>
              </w:divBdr>
              <w:divsChild>
                <w:div w:id="18668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4444">
          <w:marLeft w:val="0"/>
          <w:marRight w:val="0"/>
          <w:marTop w:val="0"/>
          <w:marBottom w:val="0"/>
          <w:divBdr>
            <w:top w:val="none" w:sz="0" w:space="0" w:color="auto"/>
            <w:left w:val="none" w:sz="0" w:space="0" w:color="auto"/>
            <w:bottom w:val="none" w:sz="0" w:space="0" w:color="auto"/>
            <w:right w:val="none" w:sz="0" w:space="0" w:color="auto"/>
          </w:divBdr>
        </w:div>
      </w:divsChild>
    </w:div>
    <w:div w:id="560360250">
      <w:bodyDiv w:val="1"/>
      <w:marLeft w:val="0"/>
      <w:marRight w:val="0"/>
      <w:marTop w:val="0"/>
      <w:marBottom w:val="0"/>
      <w:divBdr>
        <w:top w:val="none" w:sz="0" w:space="0" w:color="auto"/>
        <w:left w:val="none" w:sz="0" w:space="0" w:color="auto"/>
        <w:bottom w:val="none" w:sz="0" w:space="0" w:color="auto"/>
        <w:right w:val="none" w:sz="0" w:space="0" w:color="auto"/>
      </w:divBdr>
    </w:div>
    <w:div w:id="561064943">
      <w:bodyDiv w:val="1"/>
      <w:marLeft w:val="0"/>
      <w:marRight w:val="0"/>
      <w:marTop w:val="0"/>
      <w:marBottom w:val="0"/>
      <w:divBdr>
        <w:top w:val="none" w:sz="0" w:space="0" w:color="auto"/>
        <w:left w:val="none" w:sz="0" w:space="0" w:color="auto"/>
        <w:bottom w:val="none" w:sz="0" w:space="0" w:color="auto"/>
        <w:right w:val="none" w:sz="0" w:space="0" w:color="auto"/>
      </w:divBdr>
      <w:divsChild>
        <w:div w:id="1661736309">
          <w:marLeft w:val="0"/>
          <w:marRight w:val="0"/>
          <w:marTop w:val="150"/>
          <w:marBottom w:val="0"/>
          <w:divBdr>
            <w:top w:val="none" w:sz="0" w:space="0" w:color="auto"/>
            <w:left w:val="none" w:sz="0" w:space="0" w:color="auto"/>
            <w:bottom w:val="none" w:sz="0" w:space="0" w:color="auto"/>
            <w:right w:val="none" w:sz="0" w:space="0" w:color="auto"/>
          </w:divBdr>
        </w:div>
        <w:div w:id="1862681">
          <w:marLeft w:val="0"/>
          <w:marRight w:val="0"/>
          <w:marTop w:val="450"/>
          <w:marBottom w:val="0"/>
          <w:divBdr>
            <w:top w:val="none" w:sz="0" w:space="0" w:color="auto"/>
            <w:left w:val="none" w:sz="0" w:space="0" w:color="auto"/>
            <w:bottom w:val="none" w:sz="0" w:space="0" w:color="auto"/>
            <w:right w:val="none" w:sz="0" w:space="0" w:color="auto"/>
          </w:divBdr>
        </w:div>
        <w:div w:id="656029897">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561138028">
      <w:bodyDiv w:val="1"/>
      <w:marLeft w:val="0"/>
      <w:marRight w:val="0"/>
      <w:marTop w:val="0"/>
      <w:marBottom w:val="0"/>
      <w:divBdr>
        <w:top w:val="none" w:sz="0" w:space="0" w:color="auto"/>
        <w:left w:val="none" w:sz="0" w:space="0" w:color="auto"/>
        <w:bottom w:val="none" w:sz="0" w:space="0" w:color="auto"/>
        <w:right w:val="none" w:sz="0" w:space="0" w:color="auto"/>
      </w:divBdr>
      <w:divsChild>
        <w:div w:id="915477496">
          <w:marLeft w:val="0"/>
          <w:marRight w:val="0"/>
          <w:marTop w:val="0"/>
          <w:marBottom w:val="0"/>
          <w:divBdr>
            <w:top w:val="none" w:sz="0" w:space="0" w:color="auto"/>
            <w:left w:val="none" w:sz="0" w:space="0" w:color="auto"/>
            <w:bottom w:val="none" w:sz="0" w:space="0" w:color="auto"/>
            <w:right w:val="none" w:sz="0" w:space="0" w:color="auto"/>
          </w:divBdr>
        </w:div>
      </w:divsChild>
    </w:div>
    <w:div w:id="562329076">
      <w:bodyDiv w:val="1"/>
      <w:marLeft w:val="0"/>
      <w:marRight w:val="0"/>
      <w:marTop w:val="0"/>
      <w:marBottom w:val="0"/>
      <w:divBdr>
        <w:top w:val="none" w:sz="0" w:space="0" w:color="auto"/>
        <w:left w:val="none" w:sz="0" w:space="0" w:color="auto"/>
        <w:bottom w:val="none" w:sz="0" w:space="0" w:color="auto"/>
        <w:right w:val="none" w:sz="0" w:space="0" w:color="auto"/>
      </w:divBdr>
    </w:div>
    <w:div w:id="563026967">
      <w:bodyDiv w:val="1"/>
      <w:marLeft w:val="0"/>
      <w:marRight w:val="0"/>
      <w:marTop w:val="0"/>
      <w:marBottom w:val="0"/>
      <w:divBdr>
        <w:top w:val="none" w:sz="0" w:space="0" w:color="auto"/>
        <w:left w:val="none" w:sz="0" w:space="0" w:color="auto"/>
        <w:bottom w:val="none" w:sz="0" w:space="0" w:color="auto"/>
        <w:right w:val="none" w:sz="0" w:space="0" w:color="auto"/>
      </w:divBdr>
      <w:divsChild>
        <w:div w:id="1053427453">
          <w:marLeft w:val="0"/>
          <w:marRight w:val="0"/>
          <w:marTop w:val="0"/>
          <w:marBottom w:val="0"/>
          <w:divBdr>
            <w:top w:val="none" w:sz="0" w:space="0" w:color="auto"/>
            <w:left w:val="none" w:sz="0" w:space="0" w:color="auto"/>
            <w:bottom w:val="none" w:sz="0" w:space="0" w:color="auto"/>
            <w:right w:val="none" w:sz="0" w:space="0" w:color="auto"/>
          </w:divBdr>
          <w:divsChild>
            <w:div w:id="310141784">
              <w:marLeft w:val="0"/>
              <w:marRight w:val="0"/>
              <w:marTop w:val="0"/>
              <w:marBottom w:val="0"/>
              <w:divBdr>
                <w:top w:val="none" w:sz="0" w:space="0" w:color="auto"/>
                <w:left w:val="none" w:sz="0" w:space="0" w:color="auto"/>
                <w:bottom w:val="none" w:sz="0" w:space="0" w:color="auto"/>
                <w:right w:val="none" w:sz="0" w:space="0" w:color="auto"/>
              </w:divBdr>
              <w:divsChild>
                <w:div w:id="8158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756403">
      <w:bodyDiv w:val="1"/>
      <w:marLeft w:val="0"/>
      <w:marRight w:val="0"/>
      <w:marTop w:val="0"/>
      <w:marBottom w:val="0"/>
      <w:divBdr>
        <w:top w:val="none" w:sz="0" w:space="0" w:color="auto"/>
        <w:left w:val="none" w:sz="0" w:space="0" w:color="auto"/>
        <w:bottom w:val="none" w:sz="0" w:space="0" w:color="auto"/>
        <w:right w:val="none" w:sz="0" w:space="0" w:color="auto"/>
      </w:divBdr>
      <w:divsChild>
        <w:div w:id="1183588322">
          <w:marLeft w:val="0"/>
          <w:marRight w:val="0"/>
          <w:marTop w:val="0"/>
          <w:marBottom w:val="0"/>
          <w:divBdr>
            <w:top w:val="none" w:sz="0" w:space="0" w:color="auto"/>
            <w:left w:val="none" w:sz="0" w:space="0" w:color="auto"/>
            <w:bottom w:val="none" w:sz="0" w:space="0" w:color="auto"/>
            <w:right w:val="none" w:sz="0" w:space="0" w:color="auto"/>
          </w:divBdr>
        </w:div>
      </w:divsChild>
    </w:div>
    <w:div w:id="563762143">
      <w:bodyDiv w:val="1"/>
      <w:marLeft w:val="0"/>
      <w:marRight w:val="0"/>
      <w:marTop w:val="0"/>
      <w:marBottom w:val="0"/>
      <w:divBdr>
        <w:top w:val="none" w:sz="0" w:space="0" w:color="auto"/>
        <w:left w:val="none" w:sz="0" w:space="0" w:color="auto"/>
        <w:bottom w:val="none" w:sz="0" w:space="0" w:color="auto"/>
        <w:right w:val="none" w:sz="0" w:space="0" w:color="auto"/>
      </w:divBdr>
      <w:divsChild>
        <w:div w:id="1307709665">
          <w:marLeft w:val="0"/>
          <w:marRight w:val="0"/>
          <w:marTop w:val="0"/>
          <w:marBottom w:val="0"/>
          <w:divBdr>
            <w:top w:val="none" w:sz="0" w:space="0" w:color="auto"/>
            <w:left w:val="none" w:sz="0" w:space="0" w:color="auto"/>
            <w:bottom w:val="none" w:sz="0" w:space="0" w:color="auto"/>
            <w:right w:val="none" w:sz="0" w:space="0" w:color="auto"/>
          </w:divBdr>
          <w:divsChild>
            <w:div w:id="2051682700">
              <w:marLeft w:val="0"/>
              <w:marRight w:val="0"/>
              <w:marTop w:val="0"/>
              <w:marBottom w:val="0"/>
              <w:divBdr>
                <w:top w:val="none" w:sz="0" w:space="0" w:color="auto"/>
                <w:left w:val="none" w:sz="0" w:space="0" w:color="auto"/>
                <w:bottom w:val="none" w:sz="0" w:space="0" w:color="auto"/>
                <w:right w:val="none" w:sz="0" w:space="0" w:color="auto"/>
              </w:divBdr>
              <w:divsChild>
                <w:div w:id="1439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99425">
      <w:bodyDiv w:val="1"/>
      <w:marLeft w:val="0"/>
      <w:marRight w:val="0"/>
      <w:marTop w:val="0"/>
      <w:marBottom w:val="0"/>
      <w:divBdr>
        <w:top w:val="none" w:sz="0" w:space="0" w:color="auto"/>
        <w:left w:val="none" w:sz="0" w:space="0" w:color="auto"/>
        <w:bottom w:val="none" w:sz="0" w:space="0" w:color="auto"/>
        <w:right w:val="none" w:sz="0" w:space="0" w:color="auto"/>
      </w:divBdr>
      <w:divsChild>
        <w:div w:id="79454312">
          <w:marLeft w:val="0"/>
          <w:marRight w:val="0"/>
          <w:marTop w:val="0"/>
          <w:marBottom w:val="0"/>
          <w:divBdr>
            <w:top w:val="none" w:sz="0" w:space="0" w:color="auto"/>
            <w:left w:val="none" w:sz="0" w:space="0" w:color="auto"/>
            <w:bottom w:val="none" w:sz="0" w:space="0" w:color="auto"/>
            <w:right w:val="none" w:sz="0" w:space="0" w:color="auto"/>
          </w:divBdr>
        </w:div>
        <w:div w:id="141505211">
          <w:marLeft w:val="0"/>
          <w:marRight w:val="0"/>
          <w:marTop w:val="0"/>
          <w:marBottom w:val="0"/>
          <w:divBdr>
            <w:top w:val="none" w:sz="0" w:space="0" w:color="auto"/>
            <w:left w:val="none" w:sz="0" w:space="0" w:color="auto"/>
            <w:bottom w:val="none" w:sz="0" w:space="0" w:color="auto"/>
            <w:right w:val="none" w:sz="0" w:space="0" w:color="auto"/>
          </w:divBdr>
        </w:div>
        <w:div w:id="1208447367">
          <w:marLeft w:val="0"/>
          <w:marRight w:val="0"/>
          <w:marTop w:val="0"/>
          <w:marBottom w:val="0"/>
          <w:divBdr>
            <w:top w:val="none" w:sz="0" w:space="0" w:color="auto"/>
            <w:left w:val="none" w:sz="0" w:space="0" w:color="auto"/>
            <w:bottom w:val="none" w:sz="0" w:space="0" w:color="auto"/>
            <w:right w:val="none" w:sz="0" w:space="0" w:color="auto"/>
          </w:divBdr>
        </w:div>
      </w:divsChild>
    </w:div>
    <w:div w:id="564879489">
      <w:bodyDiv w:val="1"/>
      <w:marLeft w:val="0"/>
      <w:marRight w:val="0"/>
      <w:marTop w:val="0"/>
      <w:marBottom w:val="0"/>
      <w:divBdr>
        <w:top w:val="none" w:sz="0" w:space="0" w:color="auto"/>
        <w:left w:val="none" w:sz="0" w:space="0" w:color="auto"/>
        <w:bottom w:val="none" w:sz="0" w:space="0" w:color="auto"/>
        <w:right w:val="none" w:sz="0" w:space="0" w:color="auto"/>
      </w:divBdr>
      <w:divsChild>
        <w:div w:id="2136874257">
          <w:marLeft w:val="0"/>
          <w:marRight w:val="0"/>
          <w:marTop w:val="0"/>
          <w:marBottom w:val="0"/>
          <w:divBdr>
            <w:top w:val="none" w:sz="0" w:space="0" w:color="auto"/>
            <w:left w:val="none" w:sz="0" w:space="0" w:color="auto"/>
            <w:bottom w:val="none" w:sz="0" w:space="0" w:color="auto"/>
            <w:right w:val="none" w:sz="0" w:space="0" w:color="auto"/>
          </w:divBdr>
        </w:div>
      </w:divsChild>
    </w:div>
    <w:div w:id="566184574">
      <w:bodyDiv w:val="1"/>
      <w:marLeft w:val="0"/>
      <w:marRight w:val="0"/>
      <w:marTop w:val="0"/>
      <w:marBottom w:val="0"/>
      <w:divBdr>
        <w:top w:val="none" w:sz="0" w:space="0" w:color="auto"/>
        <w:left w:val="none" w:sz="0" w:space="0" w:color="auto"/>
        <w:bottom w:val="none" w:sz="0" w:space="0" w:color="auto"/>
        <w:right w:val="none" w:sz="0" w:space="0" w:color="auto"/>
      </w:divBdr>
      <w:divsChild>
        <w:div w:id="712314839">
          <w:marLeft w:val="0"/>
          <w:marRight w:val="0"/>
          <w:marTop w:val="0"/>
          <w:marBottom w:val="0"/>
          <w:divBdr>
            <w:top w:val="none" w:sz="0" w:space="0" w:color="auto"/>
            <w:left w:val="none" w:sz="0" w:space="0" w:color="auto"/>
            <w:bottom w:val="none" w:sz="0" w:space="0" w:color="auto"/>
            <w:right w:val="none" w:sz="0" w:space="0" w:color="auto"/>
          </w:divBdr>
          <w:divsChild>
            <w:div w:id="271322884">
              <w:marLeft w:val="0"/>
              <w:marRight w:val="0"/>
              <w:marTop w:val="0"/>
              <w:marBottom w:val="0"/>
              <w:divBdr>
                <w:top w:val="none" w:sz="0" w:space="0" w:color="auto"/>
                <w:left w:val="none" w:sz="0" w:space="0" w:color="auto"/>
                <w:bottom w:val="none" w:sz="0" w:space="0" w:color="auto"/>
                <w:right w:val="none" w:sz="0" w:space="0" w:color="auto"/>
              </w:divBdr>
              <w:divsChild>
                <w:div w:id="5483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2825">
      <w:bodyDiv w:val="1"/>
      <w:marLeft w:val="0"/>
      <w:marRight w:val="0"/>
      <w:marTop w:val="0"/>
      <w:marBottom w:val="0"/>
      <w:divBdr>
        <w:top w:val="none" w:sz="0" w:space="0" w:color="auto"/>
        <w:left w:val="none" w:sz="0" w:space="0" w:color="auto"/>
        <w:bottom w:val="none" w:sz="0" w:space="0" w:color="auto"/>
        <w:right w:val="none" w:sz="0" w:space="0" w:color="auto"/>
      </w:divBdr>
      <w:divsChild>
        <w:div w:id="193152369">
          <w:marLeft w:val="0"/>
          <w:marRight w:val="0"/>
          <w:marTop w:val="0"/>
          <w:marBottom w:val="0"/>
          <w:divBdr>
            <w:top w:val="none" w:sz="0" w:space="0" w:color="auto"/>
            <w:left w:val="none" w:sz="0" w:space="0" w:color="auto"/>
            <w:bottom w:val="none" w:sz="0" w:space="0" w:color="auto"/>
            <w:right w:val="none" w:sz="0" w:space="0" w:color="auto"/>
          </w:divBdr>
        </w:div>
      </w:divsChild>
    </w:div>
    <w:div w:id="566300263">
      <w:bodyDiv w:val="1"/>
      <w:marLeft w:val="0"/>
      <w:marRight w:val="0"/>
      <w:marTop w:val="0"/>
      <w:marBottom w:val="0"/>
      <w:divBdr>
        <w:top w:val="none" w:sz="0" w:space="0" w:color="auto"/>
        <w:left w:val="none" w:sz="0" w:space="0" w:color="auto"/>
        <w:bottom w:val="none" w:sz="0" w:space="0" w:color="auto"/>
        <w:right w:val="none" w:sz="0" w:space="0" w:color="auto"/>
      </w:divBdr>
    </w:div>
    <w:div w:id="567030972">
      <w:bodyDiv w:val="1"/>
      <w:marLeft w:val="0"/>
      <w:marRight w:val="0"/>
      <w:marTop w:val="0"/>
      <w:marBottom w:val="0"/>
      <w:divBdr>
        <w:top w:val="none" w:sz="0" w:space="0" w:color="auto"/>
        <w:left w:val="none" w:sz="0" w:space="0" w:color="auto"/>
        <w:bottom w:val="none" w:sz="0" w:space="0" w:color="auto"/>
        <w:right w:val="none" w:sz="0" w:space="0" w:color="auto"/>
      </w:divBdr>
      <w:divsChild>
        <w:div w:id="76828558">
          <w:marLeft w:val="0"/>
          <w:marRight w:val="0"/>
          <w:marTop w:val="0"/>
          <w:marBottom w:val="0"/>
          <w:divBdr>
            <w:top w:val="none" w:sz="0" w:space="0" w:color="auto"/>
            <w:left w:val="none" w:sz="0" w:space="0" w:color="auto"/>
            <w:bottom w:val="none" w:sz="0" w:space="0" w:color="auto"/>
            <w:right w:val="none" w:sz="0" w:space="0" w:color="auto"/>
          </w:divBdr>
          <w:divsChild>
            <w:div w:id="2125542313">
              <w:marLeft w:val="0"/>
              <w:marRight w:val="0"/>
              <w:marTop w:val="0"/>
              <w:marBottom w:val="0"/>
              <w:divBdr>
                <w:top w:val="none" w:sz="0" w:space="0" w:color="auto"/>
                <w:left w:val="none" w:sz="0" w:space="0" w:color="auto"/>
                <w:bottom w:val="none" w:sz="0" w:space="0" w:color="auto"/>
                <w:right w:val="none" w:sz="0" w:space="0" w:color="auto"/>
              </w:divBdr>
            </w:div>
          </w:divsChild>
        </w:div>
        <w:div w:id="1307277363">
          <w:marLeft w:val="0"/>
          <w:marRight w:val="0"/>
          <w:marTop w:val="0"/>
          <w:marBottom w:val="0"/>
          <w:divBdr>
            <w:top w:val="none" w:sz="0" w:space="0" w:color="auto"/>
            <w:left w:val="none" w:sz="0" w:space="0" w:color="auto"/>
            <w:bottom w:val="none" w:sz="0" w:space="0" w:color="auto"/>
            <w:right w:val="none" w:sz="0" w:space="0" w:color="auto"/>
          </w:divBdr>
        </w:div>
        <w:div w:id="2118328280">
          <w:marLeft w:val="0"/>
          <w:marRight w:val="0"/>
          <w:marTop w:val="0"/>
          <w:marBottom w:val="0"/>
          <w:divBdr>
            <w:top w:val="none" w:sz="0" w:space="0" w:color="auto"/>
            <w:left w:val="none" w:sz="0" w:space="0" w:color="auto"/>
            <w:bottom w:val="none" w:sz="0" w:space="0" w:color="auto"/>
            <w:right w:val="none" w:sz="0" w:space="0" w:color="auto"/>
          </w:divBdr>
        </w:div>
      </w:divsChild>
    </w:div>
    <w:div w:id="567612740">
      <w:bodyDiv w:val="1"/>
      <w:marLeft w:val="0"/>
      <w:marRight w:val="0"/>
      <w:marTop w:val="0"/>
      <w:marBottom w:val="0"/>
      <w:divBdr>
        <w:top w:val="none" w:sz="0" w:space="0" w:color="auto"/>
        <w:left w:val="none" w:sz="0" w:space="0" w:color="auto"/>
        <w:bottom w:val="none" w:sz="0" w:space="0" w:color="auto"/>
        <w:right w:val="none" w:sz="0" w:space="0" w:color="auto"/>
      </w:divBdr>
      <w:divsChild>
        <w:div w:id="1781604328">
          <w:marLeft w:val="0"/>
          <w:marRight w:val="0"/>
          <w:marTop w:val="0"/>
          <w:marBottom w:val="0"/>
          <w:divBdr>
            <w:top w:val="none" w:sz="0" w:space="0" w:color="auto"/>
            <w:left w:val="none" w:sz="0" w:space="0" w:color="auto"/>
            <w:bottom w:val="none" w:sz="0" w:space="0" w:color="auto"/>
            <w:right w:val="none" w:sz="0" w:space="0" w:color="auto"/>
          </w:divBdr>
        </w:div>
      </w:divsChild>
    </w:div>
    <w:div w:id="568349418">
      <w:bodyDiv w:val="1"/>
      <w:marLeft w:val="0"/>
      <w:marRight w:val="0"/>
      <w:marTop w:val="0"/>
      <w:marBottom w:val="0"/>
      <w:divBdr>
        <w:top w:val="none" w:sz="0" w:space="0" w:color="auto"/>
        <w:left w:val="none" w:sz="0" w:space="0" w:color="auto"/>
        <w:bottom w:val="none" w:sz="0" w:space="0" w:color="auto"/>
        <w:right w:val="none" w:sz="0" w:space="0" w:color="auto"/>
      </w:divBdr>
    </w:div>
    <w:div w:id="568812225">
      <w:bodyDiv w:val="1"/>
      <w:marLeft w:val="0"/>
      <w:marRight w:val="0"/>
      <w:marTop w:val="0"/>
      <w:marBottom w:val="0"/>
      <w:divBdr>
        <w:top w:val="none" w:sz="0" w:space="0" w:color="auto"/>
        <w:left w:val="none" w:sz="0" w:space="0" w:color="auto"/>
        <w:bottom w:val="none" w:sz="0" w:space="0" w:color="auto"/>
        <w:right w:val="none" w:sz="0" w:space="0" w:color="auto"/>
      </w:divBdr>
      <w:divsChild>
        <w:div w:id="1305039939">
          <w:marLeft w:val="0"/>
          <w:marRight w:val="0"/>
          <w:marTop w:val="0"/>
          <w:marBottom w:val="180"/>
          <w:divBdr>
            <w:top w:val="none" w:sz="0" w:space="0" w:color="auto"/>
            <w:left w:val="none" w:sz="0" w:space="0" w:color="auto"/>
            <w:bottom w:val="none" w:sz="0" w:space="0" w:color="auto"/>
            <w:right w:val="none" w:sz="0" w:space="0" w:color="auto"/>
          </w:divBdr>
          <w:divsChild>
            <w:div w:id="581985995">
              <w:marLeft w:val="0"/>
              <w:marRight w:val="0"/>
              <w:marTop w:val="0"/>
              <w:marBottom w:val="0"/>
              <w:divBdr>
                <w:top w:val="none" w:sz="0" w:space="0" w:color="auto"/>
                <w:left w:val="none" w:sz="0" w:space="0" w:color="auto"/>
                <w:bottom w:val="none" w:sz="0" w:space="0" w:color="auto"/>
                <w:right w:val="none" w:sz="0" w:space="0" w:color="auto"/>
              </w:divBdr>
              <w:divsChild>
                <w:div w:id="311906891">
                  <w:marLeft w:val="0"/>
                  <w:marRight w:val="0"/>
                  <w:marTop w:val="0"/>
                  <w:marBottom w:val="0"/>
                  <w:divBdr>
                    <w:top w:val="none" w:sz="0" w:space="0" w:color="auto"/>
                    <w:left w:val="none" w:sz="0" w:space="0" w:color="auto"/>
                    <w:bottom w:val="none" w:sz="0" w:space="0" w:color="auto"/>
                    <w:right w:val="none" w:sz="0" w:space="0" w:color="auto"/>
                  </w:divBdr>
                </w:div>
              </w:divsChild>
            </w:div>
            <w:div w:id="1148981097">
              <w:marLeft w:val="0"/>
              <w:marRight w:val="0"/>
              <w:marTop w:val="0"/>
              <w:marBottom w:val="0"/>
              <w:divBdr>
                <w:top w:val="none" w:sz="0" w:space="0" w:color="auto"/>
                <w:left w:val="none" w:sz="0" w:space="0" w:color="auto"/>
                <w:bottom w:val="none" w:sz="0" w:space="0" w:color="auto"/>
                <w:right w:val="none" w:sz="0" w:space="0" w:color="auto"/>
              </w:divBdr>
              <w:divsChild>
                <w:div w:id="947657975">
                  <w:marLeft w:val="0"/>
                  <w:marRight w:val="0"/>
                  <w:marTop w:val="15"/>
                  <w:marBottom w:val="0"/>
                  <w:divBdr>
                    <w:top w:val="none" w:sz="0" w:space="0" w:color="auto"/>
                    <w:left w:val="none" w:sz="0" w:space="0" w:color="auto"/>
                    <w:bottom w:val="none" w:sz="0" w:space="0" w:color="auto"/>
                    <w:right w:val="none" w:sz="0" w:space="0" w:color="auto"/>
                  </w:divBdr>
                  <w:divsChild>
                    <w:div w:id="312032302">
                      <w:marLeft w:val="0"/>
                      <w:marRight w:val="0"/>
                      <w:marTop w:val="0"/>
                      <w:marBottom w:val="0"/>
                      <w:divBdr>
                        <w:top w:val="none" w:sz="0" w:space="0" w:color="auto"/>
                        <w:left w:val="none" w:sz="0" w:space="0" w:color="auto"/>
                        <w:bottom w:val="none" w:sz="0" w:space="0" w:color="auto"/>
                        <w:right w:val="none" w:sz="0" w:space="0" w:color="auto"/>
                      </w:divBdr>
                      <w:divsChild>
                        <w:div w:id="244190722">
                          <w:marLeft w:val="0"/>
                          <w:marRight w:val="0"/>
                          <w:marTop w:val="0"/>
                          <w:marBottom w:val="180"/>
                          <w:divBdr>
                            <w:top w:val="none" w:sz="0" w:space="0" w:color="auto"/>
                            <w:left w:val="none" w:sz="0" w:space="0" w:color="auto"/>
                            <w:bottom w:val="none" w:sz="0" w:space="0" w:color="auto"/>
                            <w:right w:val="none" w:sz="0" w:space="0" w:color="auto"/>
                          </w:divBdr>
                        </w:div>
                        <w:div w:id="1574007940">
                          <w:marLeft w:val="0"/>
                          <w:marRight w:val="0"/>
                          <w:marTop w:val="0"/>
                          <w:marBottom w:val="120"/>
                          <w:divBdr>
                            <w:top w:val="none" w:sz="0" w:space="0" w:color="auto"/>
                            <w:left w:val="none" w:sz="0" w:space="0" w:color="auto"/>
                            <w:bottom w:val="none" w:sz="0" w:space="0" w:color="auto"/>
                            <w:right w:val="none" w:sz="0" w:space="0" w:color="auto"/>
                          </w:divBdr>
                        </w:div>
                        <w:div w:id="128982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570165590">
      <w:bodyDiv w:val="1"/>
      <w:marLeft w:val="0"/>
      <w:marRight w:val="0"/>
      <w:marTop w:val="0"/>
      <w:marBottom w:val="0"/>
      <w:divBdr>
        <w:top w:val="none" w:sz="0" w:space="0" w:color="auto"/>
        <w:left w:val="none" w:sz="0" w:space="0" w:color="auto"/>
        <w:bottom w:val="none" w:sz="0" w:space="0" w:color="auto"/>
        <w:right w:val="none" w:sz="0" w:space="0" w:color="auto"/>
      </w:divBdr>
      <w:divsChild>
        <w:div w:id="1166633151">
          <w:marLeft w:val="0"/>
          <w:marRight w:val="0"/>
          <w:marTop w:val="0"/>
          <w:marBottom w:val="0"/>
          <w:divBdr>
            <w:top w:val="none" w:sz="0" w:space="0" w:color="auto"/>
            <w:left w:val="none" w:sz="0" w:space="0" w:color="auto"/>
            <w:bottom w:val="none" w:sz="0" w:space="0" w:color="auto"/>
            <w:right w:val="none" w:sz="0" w:space="0" w:color="auto"/>
          </w:divBdr>
          <w:divsChild>
            <w:div w:id="1227646054">
              <w:marLeft w:val="0"/>
              <w:marRight w:val="0"/>
              <w:marTop w:val="0"/>
              <w:marBottom w:val="0"/>
              <w:divBdr>
                <w:top w:val="none" w:sz="0" w:space="0" w:color="auto"/>
                <w:left w:val="none" w:sz="0" w:space="0" w:color="auto"/>
                <w:bottom w:val="none" w:sz="0" w:space="0" w:color="auto"/>
                <w:right w:val="none" w:sz="0" w:space="0" w:color="auto"/>
              </w:divBdr>
            </w:div>
          </w:divsChild>
        </w:div>
        <w:div w:id="2055351131">
          <w:marLeft w:val="0"/>
          <w:marRight w:val="0"/>
          <w:marTop w:val="0"/>
          <w:marBottom w:val="0"/>
          <w:divBdr>
            <w:top w:val="none" w:sz="0" w:space="0" w:color="auto"/>
            <w:left w:val="none" w:sz="0" w:space="0" w:color="auto"/>
            <w:bottom w:val="none" w:sz="0" w:space="0" w:color="auto"/>
            <w:right w:val="none" w:sz="0" w:space="0" w:color="auto"/>
          </w:divBdr>
        </w:div>
        <w:div w:id="935139797">
          <w:marLeft w:val="0"/>
          <w:marRight w:val="0"/>
          <w:marTop w:val="0"/>
          <w:marBottom w:val="0"/>
          <w:divBdr>
            <w:top w:val="none" w:sz="0" w:space="0" w:color="auto"/>
            <w:left w:val="none" w:sz="0" w:space="0" w:color="auto"/>
            <w:bottom w:val="none" w:sz="0" w:space="0" w:color="auto"/>
            <w:right w:val="none" w:sz="0" w:space="0" w:color="auto"/>
          </w:divBdr>
        </w:div>
      </w:divsChild>
    </w:div>
    <w:div w:id="571278649">
      <w:bodyDiv w:val="1"/>
      <w:marLeft w:val="0"/>
      <w:marRight w:val="0"/>
      <w:marTop w:val="0"/>
      <w:marBottom w:val="0"/>
      <w:divBdr>
        <w:top w:val="none" w:sz="0" w:space="0" w:color="auto"/>
        <w:left w:val="none" w:sz="0" w:space="0" w:color="auto"/>
        <w:bottom w:val="none" w:sz="0" w:space="0" w:color="auto"/>
        <w:right w:val="none" w:sz="0" w:space="0" w:color="auto"/>
      </w:divBdr>
      <w:divsChild>
        <w:div w:id="1641955595">
          <w:marLeft w:val="0"/>
          <w:marRight w:val="0"/>
          <w:marTop w:val="0"/>
          <w:marBottom w:val="0"/>
          <w:divBdr>
            <w:top w:val="none" w:sz="0" w:space="0" w:color="auto"/>
            <w:left w:val="none" w:sz="0" w:space="0" w:color="auto"/>
            <w:bottom w:val="none" w:sz="0" w:space="0" w:color="auto"/>
            <w:right w:val="none" w:sz="0" w:space="0" w:color="auto"/>
          </w:divBdr>
          <w:divsChild>
            <w:div w:id="1422533400">
              <w:marLeft w:val="0"/>
              <w:marRight w:val="0"/>
              <w:marTop w:val="0"/>
              <w:marBottom w:val="0"/>
              <w:divBdr>
                <w:top w:val="none" w:sz="0" w:space="0" w:color="auto"/>
                <w:left w:val="none" w:sz="0" w:space="0" w:color="auto"/>
                <w:bottom w:val="none" w:sz="0" w:space="0" w:color="auto"/>
                <w:right w:val="none" w:sz="0" w:space="0" w:color="auto"/>
              </w:divBdr>
              <w:divsChild>
                <w:div w:id="1712614073">
                  <w:marLeft w:val="0"/>
                  <w:marRight w:val="0"/>
                  <w:marTop w:val="0"/>
                  <w:marBottom w:val="0"/>
                  <w:divBdr>
                    <w:top w:val="none" w:sz="0" w:space="0" w:color="auto"/>
                    <w:left w:val="none" w:sz="0" w:space="0" w:color="auto"/>
                    <w:bottom w:val="none" w:sz="0" w:space="0" w:color="auto"/>
                    <w:right w:val="none" w:sz="0" w:space="0" w:color="auto"/>
                  </w:divBdr>
                  <w:divsChild>
                    <w:div w:id="13372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09783">
          <w:marLeft w:val="0"/>
          <w:marRight w:val="0"/>
          <w:marTop w:val="0"/>
          <w:marBottom w:val="0"/>
          <w:divBdr>
            <w:top w:val="none" w:sz="0" w:space="0" w:color="auto"/>
            <w:left w:val="none" w:sz="0" w:space="0" w:color="auto"/>
            <w:bottom w:val="none" w:sz="0" w:space="0" w:color="auto"/>
            <w:right w:val="none" w:sz="0" w:space="0" w:color="auto"/>
          </w:divBdr>
          <w:divsChild>
            <w:div w:id="2118910291">
              <w:marLeft w:val="0"/>
              <w:marRight w:val="0"/>
              <w:marTop w:val="0"/>
              <w:marBottom w:val="0"/>
              <w:divBdr>
                <w:top w:val="none" w:sz="0" w:space="0" w:color="auto"/>
                <w:left w:val="none" w:sz="0" w:space="0" w:color="auto"/>
                <w:bottom w:val="none" w:sz="0" w:space="0" w:color="auto"/>
                <w:right w:val="none" w:sz="0" w:space="0" w:color="auto"/>
              </w:divBdr>
              <w:divsChild>
                <w:div w:id="17522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92322">
          <w:marLeft w:val="0"/>
          <w:marRight w:val="0"/>
          <w:marTop w:val="0"/>
          <w:marBottom w:val="0"/>
          <w:divBdr>
            <w:top w:val="none" w:sz="0" w:space="0" w:color="auto"/>
            <w:left w:val="none" w:sz="0" w:space="0" w:color="auto"/>
            <w:bottom w:val="none" w:sz="0" w:space="0" w:color="auto"/>
            <w:right w:val="none" w:sz="0" w:space="0" w:color="auto"/>
          </w:divBdr>
          <w:divsChild>
            <w:div w:id="1829974556">
              <w:marLeft w:val="0"/>
              <w:marRight w:val="0"/>
              <w:marTop w:val="0"/>
              <w:marBottom w:val="0"/>
              <w:divBdr>
                <w:top w:val="none" w:sz="0" w:space="0" w:color="auto"/>
                <w:left w:val="none" w:sz="0" w:space="0" w:color="auto"/>
                <w:bottom w:val="none" w:sz="0" w:space="0" w:color="auto"/>
                <w:right w:val="none" w:sz="0" w:space="0" w:color="auto"/>
              </w:divBdr>
              <w:divsChild>
                <w:div w:id="2967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5367">
      <w:bodyDiv w:val="1"/>
      <w:marLeft w:val="0"/>
      <w:marRight w:val="0"/>
      <w:marTop w:val="0"/>
      <w:marBottom w:val="0"/>
      <w:divBdr>
        <w:top w:val="none" w:sz="0" w:space="0" w:color="auto"/>
        <w:left w:val="none" w:sz="0" w:space="0" w:color="auto"/>
        <w:bottom w:val="none" w:sz="0" w:space="0" w:color="auto"/>
        <w:right w:val="none" w:sz="0" w:space="0" w:color="auto"/>
      </w:divBdr>
      <w:divsChild>
        <w:div w:id="1455638967">
          <w:marLeft w:val="0"/>
          <w:marRight w:val="0"/>
          <w:marTop w:val="0"/>
          <w:marBottom w:val="0"/>
          <w:divBdr>
            <w:top w:val="none" w:sz="0" w:space="0" w:color="auto"/>
            <w:left w:val="none" w:sz="0" w:space="0" w:color="auto"/>
            <w:bottom w:val="none" w:sz="0" w:space="0" w:color="auto"/>
            <w:right w:val="none" w:sz="0" w:space="0" w:color="auto"/>
          </w:divBdr>
        </w:div>
      </w:divsChild>
    </w:div>
    <w:div w:id="571963663">
      <w:bodyDiv w:val="1"/>
      <w:marLeft w:val="0"/>
      <w:marRight w:val="0"/>
      <w:marTop w:val="0"/>
      <w:marBottom w:val="0"/>
      <w:divBdr>
        <w:top w:val="none" w:sz="0" w:space="0" w:color="auto"/>
        <w:left w:val="none" w:sz="0" w:space="0" w:color="auto"/>
        <w:bottom w:val="none" w:sz="0" w:space="0" w:color="auto"/>
        <w:right w:val="none" w:sz="0" w:space="0" w:color="auto"/>
      </w:divBdr>
      <w:divsChild>
        <w:div w:id="1428883986">
          <w:marLeft w:val="0"/>
          <w:marRight w:val="0"/>
          <w:marTop w:val="0"/>
          <w:marBottom w:val="0"/>
          <w:divBdr>
            <w:top w:val="none" w:sz="0" w:space="0" w:color="auto"/>
            <w:left w:val="none" w:sz="0" w:space="0" w:color="auto"/>
            <w:bottom w:val="none" w:sz="0" w:space="0" w:color="auto"/>
            <w:right w:val="none" w:sz="0" w:space="0" w:color="auto"/>
          </w:divBdr>
        </w:div>
        <w:div w:id="1662271221">
          <w:marLeft w:val="0"/>
          <w:marRight w:val="0"/>
          <w:marTop w:val="150"/>
          <w:marBottom w:val="150"/>
          <w:divBdr>
            <w:top w:val="single" w:sz="6" w:space="4" w:color="D7D7D7"/>
            <w:left w:val="none" w:sz="0" w:space="0" w:color="auto"/>
            <w:bottom w:val="single" w:sz="6" w:space="4" w:color="D7D7D7"/>
            <w:right w:val="none" w:sz="0" w:space="0" w:color="auto"/>
          </w:divBdr>
        </w:div>
        <w:div w:id="2041661906">
          <w:marLeft w:val="0"/>
          <w:marRight w:val="0"/>
          <w:marTop w:val="0"/>
          <w:marBottom w:val="0"/>
          <w:divBdr>
            <w:top w:val="none" w:sz="0" w:space="0" w:color="auto"/>
            <w:left w:val="none" w:sz="0" w:space="0" w:color="auto"/>
            <w:bottom w:val="none" w:sz="0" w:space="0" w:color="auto"/>
            <w:right w:val="none" w:sz="0" w:space="0" w:color="auto"/>
          </w:divBdr>
        </w:div>
      </w:divsChild>
    </w:div>
    <w:div w:id="574359958">
      <w:bodyDiv w:val="1"/>
      <w:marLeft w:val="0"/>
      <w:marRight w:val="0"/>
      <w:marTop w:val="0"/>
      <w:marBottom w:val="0"/>
      <w:divBdr>
        <w:top w:val="none" w:sz="0" w:space="0" w:color="auto"/>
        <w:left w:val="none" w:sz="0" w:space="0" w:color="auto"/>
        <w:bottom w:val="none" w:sz="0" w:space="0" w:color="auto"/>
        <w:right w:val="none" w:sz="0" w:space="0" w:color="auto"/>
      </w:divBdr>
    </w:div>
    <w:div w:id="574440102">
      <w:bodyDiv w:val="1"/>
      <w:marLeft w:val="0"/>
      <w:marRight w:val="0"/>
      <w:marTop w:val="0"/>
      <w:marBottom w:val="0"/>
      <w:divBdr>
        <w:top w:val="none" w:sz="0" w:space="0" w:color="auto"/>
        <w:left w:val="none" w:sz="0" w:space="0" w:color="auto"/>
        <w:bottom w:val="none" w:sz="0" w:space="0" w:color="auto"/>
        <w:right w:val="none" w:sz="0" w:space="0" w:color="auto"/>
      </w:divBdr>
      <w:divsChild>
        <w:div w:id="2116974814">
          <w:marLeft w:val="0"/>
          <w:marRight w:val="0"/>
          <w:marTop w:val="0"/>
          <w:marBottom w:val="0"/>
          <w:divBdr>
            <w:top w:val="none" w:sz="0" w:space="0" w:color="auto"/>
            <w:left w:val="none" w:sz="0" w:space="0" w:color="auto"/>
            <w:bottom w:val="none" w:sz="0" w:space="0" w:color="auto"/>
            <w:right w:val="none" w:sz="0" w:space="0" w:color="auto"/>
          </w:divBdr>
          <w:divsChild>
            <w:div w:id="256980942">
              <w:marLeft w:val="0"/>
              <w:marRight w:val="0"/>
              <w:marTop w:val="0"/>
              <w:marBottom w:val="0"/>
              <w:divBdr>
                <w:top w:val="none" w:sz="0" w:space="0" w:color="auto"/>
                <w:left w:val="none" w:sz="0" w:space="0" w:color="auto"/>
                <w:bottom w:val="none" w:sz="0" w:space="0" w:color="auto"/>
                <w:right w:val="none" w:sz="0" w:space="0" w:color="auto"/>
              </w:divBdr>
              <w:divsChild>
                <w:div w:id="496263432">
                  <w:marLeft w:val="0"/>
                  <w:marRight w:val="0"/>
                  <w:marTop w:val="0"/>
                  <w:marBottom w:val="0"/>
                  <w:divBdr>
                    <w:top w:val="none" w:sz="0" w:space="0" w:color="auto"/>
                    <w:left w:val="none" w:sz="0" w:space="0" w:color="auto"/>
                    <w:bottom w:val="none" w:sz="0" w:space="0" w:color="auto"/>
                    <w:right w:val="none" w:sz="0" w:space="0" w:color="auto"/>
                  </w:divBdr>
                  <w:divsChild>
                    <w:div w:id="10785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79980">
          <w:marLeft w:val="0"/>
          <w:marRight w:val="0"/>
          <w:marTop w:val="0"/>
          <w:marBottom w:val="0"/>
          <w:divBdr>
            <w:top w:val="none" w:sz="0" w:space="0" w:color="auto"/>
            <w:left w:val="none" w:sz="0" w:space="0" w:color="auto"/>
            <w:bottom w:val="none" w:sz="0" w:space="0" w:color="auto"/>
            <w:right w:val="none" w:sz="0" w:space="0" w:color="auto"/>
          </w:divBdr>
          <w:divsChild>
            <w:div w:id="305357937">
              <w:marLeft w:val="0"/>
              <w:marRight w:val="0"/>
              <w:marTop w:val="0"/>
              <w:marBottom w:val="0"/>
              <w:divBdr>
                <w:top w:val="none" w:sz="0" w:space="0" w:color="auto"/>
                <w:left w:val="none" w:sz="0" w:space="0" w:color="auto"/>
                <w:bottom w:val="none" w:sz="0" w:space="0" w:color="auto"/>
                <w:right w:val="none" w:sz="0" w:space="0" w:color="auto"/>
              </w:divBdr>
              <w:divsChild>
                <w:div w:id="2037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9765">
          <w:marLeft w:val="0"/>
          <w:marRight w:val="0"/>
          <w:marTop w:val="0"/>
          <w:marBottom w:val="0"/>
          <w:divBdr>
            <w:top w:val="none" w:sz="0" w:space="0" w:color="auto"/>
            <w:left w:val="none" w:sz="0" w:space="0" w:color="auto"/>
            <w:bottom w:val="none" w:sz="0" w:space="0" w:color="auto"/>
            <w:right w:val="none" w:sz="0" w:space="0" w:color="auto"/>
          </w:divBdr>
          <w:divsChild>
            <w:div w:id="565645475">
              <w:marLeft w:val="0"/>
              <w:marRight w:val="0"/>
              <w:marTop w:val="0"/>
              <w:marBottom w:val="0"/>
              <w:divBdr>
                <w:top w:val="none" w:sz="0" w:space="0" w:color="auto"/>
                <w:left w:val="none" w:sz="0" w:space="0" w:color="auto"/>
                <w:bottom w:val="none" w:sz="0" w:space="0" w:color="auto"/>
                <w:right w:val="none" w:sz="0" w:space="0" w:color="auto"/>
              </w:divBdr>
              <w:divsChild>
                <w:div w:id="12902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6458">
      <w:bodyDiv w:val="1"/>
      <w:marLeft w:val="0"/>
      <w:marRight w:val="0"/>
      <w:marTop w:val="0"/>
      <w:marBottom w:val="0"/>
      <w:divBdr>
        <w:top w:val="none" w:sz="0" w:space="0" w:color="auto"/>
        <w:left w:val="none" w:sz="0" w:space="0" w:color="auto"/>
        <w:bottom w:val="none" w:sz="0" w:space="0" w:color="auto"/>
        <w:right w:val="none" w:sz="0" w:space="0" w:color="auto"/>
      </w:divBdr>
    </w:div>
    <w:div w:id="575936189">
      <w:bodyDiv w:val="1"/>
      <w:marLeft w:val="0"/>
      <w:marRight w:val="0"/>
      <w:marTop w:val="0"/>
      <w:marBottom w:val="0"/>
      <w:divBdr>
        <w:top w:val="none" w:sz="0" w:space="0" w:color="auto"/>
        <w:left w:val="none" w:sz="0" w:space="0" w:color="auto"/>
        <w:bottom w:val="none" w:sz="0" w:space="0" w:color="auto"/>
        <w:right w:val="none" w:sz="0" w:space="0" w:color="auto"/>
      </w:divBdr>
      <w:divsChild>
        <w:div w:id="1200315362">
          <w:marLeft w:val="0"/>
          <w:marRight w:val="0"/>
          <w:marTop w:val="0"/>
          <w:marBottom w:val="0"/>
          <w:divBdr>
            <w:top w:val="none" w:sz="0" w:space="0" w:color="auto"/>
            <w:left w:val="none" w:sz="0" w:space="0" w:color="auto"/>
            <w:bottom w:val="none" w:sz="0" w:space="0" w:color="auto"/>
            <w:right w:val="none" w:sz="0" w:space="0" w:color="auto"/>
          </w:divBdr>
        </w:div>
      </w:divsChild>
    </w:div>
    <w:div w:id="576325765">
      <w:bodyDiv w:val="1"/>
      <w:marLeft w:val="0"/>
      <w:marRight w:val="0"/>
      <w:marTop w:val="0"/>
      <w:marBottom w:val="0"/>
      <w:divBdr>
        <w:top w:val="none" w:sz="0" w:space="0" w:color="auto"/>
        <w:left w:val="none" w:sz="0" w:space="0" w:color="auto"/>
        <w:bottom w:val="none" w:sz="0" w:space="0" w:color="auto"/>
        <w:right w:val="none" w:sz="0" w:space="0" w:color="auto"/>
      </w:divBdr>
    </w:div>
    <w:div w:id="577133012">
      <w:bodyDiv w:val="1"/>
      <w:marLeft w:val="0"/>
      <w:marRight w:val="0"/>
      <w:marTop w:val="0"/>
      <w:marBottom w:val="0"/>
      <w:divBdr>
        <w:top w:val="none" w:sz="0" w:space="0" w:color="auto"/>
        <w:left w:val="none" w:sz="0" w:space="0" w:color="auto"/>
        <w:bottom w:val="none" w:sz="0" w:space="0" w:color="auto"/>
        <w:right w:val="none" w:sz="0" w:space="0" w:color="auto"/>
      </w:divBdr>
      <w:divsChild>
        <w:div w:id="1500268934">
          <w:marLeft w:val="0"/>
          <w:marRight w:val="0"/>
          <w:marTop w:val="0"/>
          <w:marBottom w:val="0"/>
          <w:divBdr>
            <w:top w:val="none" w:sz="0" w:space="0" w:color="auto"/>
            <w:left w:val="none" w:sz="0" w:space="0" w:color="auto"/>
            <w:bottom w:val="none" w:sz="0" w:space="0" w:color="auto"/>
            <w:right w:val="none" w:sz="0" w:space="0" w:color="auto"/>
          </w:divBdr>
          <w:divsChild>
            <w:div w:id="501551808">
              <w:marLeft w:val="0"/>
              <w:marRight w:val="0"/>
              <w:marTop w:val="0"/>
              <w:marBottom w:val="0"/>
              <w:divBdr>
                <w:top w:val="none" w:sz="0" w:space="0" w:color="auto"/>
                <w:left w:val="none" w:sz="0" w:space="0" w:color="auto"/>
                <w:bottom w:val="none" w:sz="0" w:space="0" w:color="auto"/>
                <w:right w:val="none" w:sz="0" w:space="0" w:color="auto"/>
              </w:divBdr>
              <w:divsChild>
                <w:div w:id="1681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600336">
      <w:bodyDiv w:val="1"/>
      <w:marLeft w:val="0"/>
      <w:marRight w:val="0"/>
      <w:marTop w:val="0"/>
      <w:marBottom w:val="0"/>
      <w:divBdr>
        <w:top w:val="none" w:sz="0" w:space="0" w:color="auto"/>
        <w:left w:val="none" w:sz="0" w:space="0" w:color="auto"/>
        <w:bottom w:val="none" w:sz="0" w:space="0" w:color="auto"/>
        <w:right w:val="none" w:sz="0" w:space="0" w:color="auto"/>
      </w:divBdr>
      <w:divsChild>
        <w:div w:id="208420452">
          <w:marLeft w:val="0"/>
          <w:marRight w:val="0"/>
          <w:marTop w:val="0"/>
          <w:marBottom w:val="0"/>
          <w:divBdr>
            <w:top w:val="none" w:sz="0" w:space="0" w:color="auto"/>
            <w:left w:val="none" w:sz="0" w:space="0" w:color="auto"/>
            <w:bottom w:val="none" w:sz="0" w:space="0" w:color="auto"/>
            <w:right w:val="none" w:sz="0" w:space="0" w:color="auto"/>
          </w:divBdr>
        </w:div>
      </w:divsChild>
    </w:div>
    <w:div w:id="578444242">
      <w:bodyDiv w:val="1"/>
      <w:marLeft w:val="0"/>
      <w:marRight w:val="0"/>
      <w:marTop w:val="0"/>
      <w:marBottom w:val="0"/>
      <w:divBdr>
        <w:top w:val="none" w:sz="0" w:space="0" w:color="auto"/>
        <w:left w:val="none" w:sz="0" w:space="0" w:color="auto"/>
        <w:bottom w:val="none" w:sz="0" w:space="0" w:color="auto"/>
        <w:right w:val="none" w:sz="0" w:space="0" w:color="auto"/>
      </w:divBdr>
      <w:divsChild>
        <w:div w:id="1742370101">
          <w:marLeft w:val="0"/>
          <w:marRight w:val="0"/>
          <w:marTop w:val="0"/>
          <w:marBottom w:val="0"/>
          <w:divBdr>
            <w:top w:val="none" w:sz="0" w:space="0" w:color="auto"/>
            <w:left w:val="none" w:sz="0" w:space="0" w:color="auto"/>
            <w:bottom w:val="none" w:sz="0" w:space="0" w:color="auto"/>
            <w:right w:val="none" w:sz="0" w:space="0" w:color="auto"/>
          </w:divBdr>
        </w:div>
      </w:divsChild>
    </w:div>
    <w:div w:id="578709314">
      <w:bodyDiv w:val="1"/>
      <w:marLeft w:val="0"/>
      <w:marRight w:val="0"/>
      <w:marTop w:val="0"/>
      <w:marBottom w:val="0"/>
      <w:divBdr>
        <w:top w:val="none" w:sz="0" w:space="0" w:color="auto"/>
        <w:left w:val="none" w:sz="0" w:space="0" w:color="auto"/>
        <w:bottom w:val="none" w:sz="0" w:space="0" w:color="auto"/>
        <w:right w:val="none" w:sz="0" w:space="0" w:color="auto"/>
      </w:divBdr>
      <w:divsChild>
        <w:div w:id="912932672">
          <w:marLeft w:val="0"/>
          <w:marRight w:val="0"/>
          <w:marTop w:val="0"/>
          <w:marBottom w:val="0"/>
          <w:divBdr>
            <w:top w:val="none" w:sz="0" w:space="0" w:color="auto"/>
            <w:left w:val="none" w:sz="0" w:space="0" w:color="auto"/>
            <w:bottom w:val="none" w:sz="0" w:space="0" w:color="auto"/>
            <w:right w:val="none" w:sz="0" w:space="0" w:color="auto"/>
          </w:divBdr>
          <w:divsChild>
            <w:div w:id="1379427223">
              <w:marLeft w:val="0"/>
              <w:marRight w:val="0"/>
              <w:marTop w:val="0"/>
              <w:marBottom w:val="0"/>
              <w:divBdr>
                <w:top w:val="none" w:sz="0" w:space="0" w:color="auto"/>
                <w:left w:val="none" w:sz="0" w:space="0" w:color="auto"/>
                <w:bottom w:val="none" w:sz="0" w:space="0" w:color="auto"/>
                <w:right w:val="none" w:sz="0" w:space="0" w:color="auto"/>
              </w:divBdr>
              <w:divsChild>
                <w:div w:id="2385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02499">
      <w:bodyDiv w:val="1"/>
      <w:marLeft w:val="0"/>
      <w:marRight w:val="0"/>
      <w:marTop w:val="0"/>
      <w:marBottom w:val="0"/>
      <w:divBdr>
        <w:top w:val="none" w:sz="0" w:space="0" w:color="auto"/>
        <w:left w:val="none" w:sz="0" w:space="0" w:color="auto"/>
        <w:bottom w:val="none" w:sz="0" w:space="0" w:color="auto"/>
        <w:right w:val="none" w:sz="0" w:space="0" w:color="auto"/>
      </w:divBdr>
      <w:divsChild>
        <w:div w:id="1326593692">
          <w:marLeft w:val="0"/>
          <w:marRight w:val="0"/>
          <w:marTop w:val="0"/>
          <w:marBottom w:val="0"/>
          <w:divBdr>
            <w:top w:val="none" w:sz="0" w:space="0" w:color="auto"/>
            <w:left w:val="none" w:sz="0" w:space="0" w:color="auto"/>
            <w:bottom w:val="none" w:sz="0" w:space="0" w:color="auto"/>
            <w:right w:val="none" w:sz="0" w:space="0" w:color="auto"/>
          </w:divBdr>
        </w:div>
        <w:div w:id="78601364">
          <w:marLeft w:val="0"/>
          <w:marRight w:val="0"/>
          <w:marTop w:val="0"/>
          <w:marBottom w:val="0"/>
          <w:divBdr>
            <w:top w:val="none" w:sz="0" w:space="0" w:color="auto"/>
            <w:left w:val="none" w:sz="0" w:space="0" w:color="auto"/>
            <w:bottom w:val="none" w:sz="0" w:space="0" w:color="auto"/>
            <w:right w:val="none" w:sz="0" w:space="0" w:color="auto"/>
          </w:divBdr>
        </w:div>
        <w:div w:id="345401439">
          <w:marLeft w:val="0"/>
          <w:marRight w:val="0"/>
          <w:marTop w:val="0"/>
          <w:marBottom w:val="0"/>
          <w:divBdr>
            <w:top w:val="none" w:sz="0" w:space="0" w:color="auto"/>
            <w:left w:val="none" w:sz="0" w:space="0" w:color="auto"/>
            <w:bottom w:val="none" w:sz="0" w:space="0" w:color="auto"/>
            <w:right w:val="none" w:sz="0" w:space="0" w:color="auto"/>
          </w:divBdr>
          <w:divsChild>
            <w:div w:id="1079716994">
              <w:marLeft w:val="0"/>
              <w:marRight w:val="0"/>
              <w:marTop w:val="0"/>
              <w:marBottom w:val="0"/>
              <w:divBdr>
                <w:top w:val="none" w:sz="0" w:space="0" w:color="auto"/>
                <w:left w:val="none" w:sz="0" w:space="0" w:color="auto"/>
                <w:bottom w:val="none" w:sz="0" w:space="0" w:color="auto"/>
                <w:right w:val="none" w:sz="0" w:space="0" w:color="auto"/>
              </w:divBdr>
            </w:div>
          </w:divsChild>
        </w:div>
        <w:div w:id="1016931545">
          <w:marLeft w:val="0"/>
          <w:marRight w:val="0"/>
          <w:marTop w:val="0"/>
          <w:marBottom w:val="0"/>
          <w:divBdr>
            <w:top w:val="none" w:sz="0" w:space="0" w:color="auto"/>
            <w:left w:val="none" w:sz="0" w:space="0" w:color="auto"/>
            <w:bottom w:val="none" w:sz="0" w:space="0" w:color="auto"/>
            <w:right w:val="none" w:sz="0" w:space="0" w:color="auto"/>
          </w:divBdr>
        </w:div>
      </w:divsChild>
    </w:div>
    <w:div w:id="579146594">
      <w:bodyDiv w:val="1"/>
      <w:marLeft w:val="0"/>
      <w:marRight w:val="0"/>
      <w:marTop w:val="0"/>
      <w:marBottom w:val="0"/>
      <w:divBdr>
        <w:top w:val="none" w:sz="0" w:space="0" w:color="auto"/>
        <w:left w:val="none" w:sz="0" w:space="0" w:color="auto"/>
        <w:bottom w:val="none" w:sz="0" w:space="0" w:color="auto"/>
        <w:right w:val="none" w:sz="0" w:space="0" w:color="auto"/>
      </w:divBdr>
      <w:divsChild>
        <w:div w:id="1571695496">
          <w:marLeft w:val="0"/>
          <w:marRight w:val="0"/>
          <w:marTop w:val="150"/>
          <w:marBottom w:val="0"/>
          <w:divBdr>
            <w:top w:val="none" w:sz="0" w:space="0" w:color="auto"/>
            <w:left w:val="none" w:sz="0" w:space="0" w:color="auto"/>
            <w:bottom w:val="none" w:sz="0" w:space="0" w:color="auto"/>
            <w:right w:val="none" w:sz="0" w:space="0" w:color="auto"/>
          </w:divBdr>
        </w:div>
      </w:divsChild>
    </w:div>
    <w:div w:id="579170058">
      <w:bodyDiv w:val="1"/>
      <w:marLeft w:val="0"/>
      <w:marRight w:val="0"/>
      <w:marTop w:val="0"/>
      <w:marBottom w:val="0"/>
      <w:divBdr>
        <w:top w:val="none" w:sz="0" w:space="0" w:color="auto"/>
        <w:left w:val="none" w:sz="0" w:space="0" w:color="auto"/>
        <w:bottom w:val="none" w:sz="0" w:space="0" w:color="auto"/>
        <w:right w:val="none" w:sz="0" w:space="0" w:color="auto"/>
      </w:divBdr>
      <w:divsChild>
        <w:div w:id="133061319">
          <w:marLeft w:val="0"/>
          <w:marRight w:val="0"/>
          <w:marTop w:val="0"/>
          <w:marBottom w:val="0"/>
          <w:divBdr>
            <w:top w:val="none" w:sz="0" w:space="0" w:color="auto"/>
            <w:left w:val="none" w:sz="0" w:space="0" w:color="auto"/>
            <w:bottom w:val="none" w:sz="0" w:space="0" w:color="auto"/>
            <w:right w:val="none" w:sz="0" w:space="0" w:color="auto"/>
          </w:divBdr>
          <w:divsChild>
            <w:div w:id="724187010">
              <w:marLeft w:val="0"/>
              <w:marRight w:val="0"/>
              <w:marTop w:val="15"/>
              <w:marBottom w:val="0"/>
              <w:divBdr>
                <w:top w:val="none" w:sz="0" w:space="0" w:color="auto"/>
                <w:left w:val="none" w:sz="0" w:space="0" w:color="auto"/>
                <w:bottom w:val="none" w:sz="0" w:space="0" w:color="auto"/>
                <w:right w:val="none" w:sz="0" w:space="0" w:color="auto"/>
              </w:divBdr>
              <w:divsChild>
                <w:div w:id="1011183838">
                  <w:marLeft w:val="0"/>
                  <w:marRight w:val="0"/>
                  <w:marTop w:val="0"/>
                  <w:marBottom w:val="0"/>
                  <w:divBdr>
                    <w:top w:val="none" w:sz="0" w:space="0" w:color="auto"/>
                    <w:left w:val="none" w:sz="0" w:space="0" w:color="auto"/>
                    <w:bottom w:val="none" w:sz="0" w:space="0" w:color="auto"/>
                    <w:right w:val="none" w:sz="0" w:space="0" w:color="auto"/>
                  </w:divBdr>
                  <w:divsChild>
                    <w:div w:id="16658834">
                      <w:marLeft w:val="0"/>
                      <w:marRight w:val="0"/>
                      <w:marTop w:val="0"/>
                      <w:marBottom w:val="120"/>
                      <w:divBdr>
                        <w:top w:val="none" w:sz="0" w:space="0" w:color="auto"/>
                        <w:left w:val="none" w:sz="0" w:space="0" w:color="auto"/>
                        <w:bottom w:val="none" w:sz="0" w:space="0" w:color="auto"/>
                        <w:right w:val="none" w:sz="0" w:space="0" w:color="auto"/>
                      </w:divBdr>
                    </w:div>
                    <w:div w:id="12262577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87699815">
          <w:marLeft w:val="0"/>
          <w:marRight w:val="0"/>
          <w:marTop w:val="0"/>
          <w:marBottom w:val="0"/>
          <w:divBdr>
            <w:top w:val="none" w:sz="0" w:space="0" w:color="auto"/>
            <w:left w:val="none" w:sz="0" w:space="0" w:color="auto"/>
            <w:bottom w:val="none" w:sz="0" w:space="0" w:color="auto"/>
            <w:right w:val="none" w:sz="0" w:space="0" w:color="auto"/>
          </w:divBdr>
          <w:divsChild>
            <w:div w:id="11555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1058">
      <w:bodyDiv w:val="1"/>
      <w:marLeft w:val="0"/>
      <w:marRight w:val="0"/>
      <w:marTop w:val="0"/>
      <w:marBottom w:val="0"/>
      <w:divBdr>
        <w:top w:val="none" w:sz="0" w:space="0" w:color="auto"/>
        <w:left w:val="none" w:sz="0" w:space="0" w:color="auto"/>
        <w:bottom w:val="none" w:sz="0" w:space="0" w:color="auto"/>
        <w:right w:val="none" w:sz="0" w:space="0" w:color="auto"/>
      </w:divBdr>
      <w:divsChild>
        <w:div w:id="2125154307">
          <w:marLeft w:val="0"/>
          <w:marRight w:val="0"/>
          <w:marTop w:val="0"/>
          <w:marBottom w:val="0"/>
          <w:divBdr>
            <w:top w:val="none" w:sz="0" w:space="0" w:color="auto"/>
            <w:left w:val="none" w:sz="0" w:space="0" w:color="auto"/>
            <w:bottom w:val="none" w:sz="0" w:space="0" w:color="auto"/>
            <w:right w:val="none" w:sz="0" w:space="0" w:color="auto"/>
          </w:divBdr>
        </w:div>
        <w:div w:id="1264924053">
          <w:marLeft w:val="0"/>
          <w:marRight w:val="0"/>
          <w:marTop w:val="150"/>
          <w:marBottom w:val="150"/>
          <w:divBdr>
            <w:top w:val="single" w:sz="6" w:space="4" w:color="D7D7D7"/>
            <w:left w:val="none" w:sz="0" w:space="0" w:color="auto"/>
            <w:bottom w:val="single" w:sz="6" w:space="4" w:color="D7D7D7"/>
            <w:right w:val="none" w:sz="0" w:space="0" w:color="auto"/>
          </w:divBdr>
        </w:div>
        <w:div w:id="914514955">
          <w:marLeft w:val="0"/>
          <w:marRight w:val="0"/>
          <w:marTop w:val="0"/>
          <w:marBottom w:val="0"/>
          <w:divBdr>
            <w:top w:val="none" w:sz="0" w:space="0" w:color="auto"/>
            <w:left w:val="none" w:sz="0" w:space="0" w:color="auto"/>
            <w:bottom w:val="none" w:sz="0" w:space="0" w:color="auto"/>
            <w:right w:val="none" w:sz="0" w:space="0" w:color="auto"/>
          </w:divBdr>
        </w:div>
      </w:divsChild>
    </w:div>
    <w:div w:id="580334757">
      <w:bodyDiv w:val="1"/>
      <w:marLeft w:val="0"/>
      <w:marRight w:val="0"/>
      <w:marTop w:val="0"/>
      <w:marBottom w:val="0"/>
      <w:divBdr>
        <w:top w:val="none" w:sz="0" w:space="0" w:color="auto"/>
        <w:left w:val="none" w:sz="0" w:space="0" w:color="auto"/>
        <w:bottom w:val="none" w:sz="0" w:space="0" w:color="auto"/>
        <w:right w:val="none" w:sz="0" w:space="0" w:color="auto"/>
      </w:divBdr>
      <w:divsChild>
        <w:div w:id="81605223">
          <w:marLeft w:val="0"/>
          <w:marRight w:val="0"/>
          <w:marTop w:val="0"/>
          <w:marBottom w:val="0"/>
          <w:divBdr>
            <w:top w:val="none" w:sz="0" w:space="0" w:color="auto"/>
            <w:left w:val="none" w:sz="0" w:space="0" w:color="auto"/>
            <w:bottom w:val="none" w:sz="0" w:space="0" w:color="auto"/>
            <w:right w:val="none" w:sz="0" w:space="0" w:color="auto"/>
          </w:divBdr>
          <w:divsChild>
            <w:div w:id="1635284507">
              <w:marLeft w:val="0"/>
              <w:marRight w:val="0"/>
              <w:marTop w:val="0"/>
              <w:marBottom w:val="0"/>
              <w:divBdr>
                <w:top w:val="none" w:sz="0" w:space="0" w:color="auto"/>
                <w:left w:val="none" w:sz="0" w:space="0" w:color="auto"/>
                <w:bottom w:val="none" w:sz="0" w:space="0" w:color="auto"/>
                <w:right w:val="none" w:sz="0" w:space="0" w:color="auto"/>
              </w:divBdr>
              <w:divsChild>
                <w:div w:id="955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32433">
      <w:bodyDiv w:val="1"/>
      <w:marLeft w:val="0"/>
      <w:marRight w:val="0"/>
      <w:marTop w:val="0"/>
      <w:marBottom w:val="0"/>
      <w:divBdr>
        <w:top w:val="none" w:sz="0" w:space="0" w:color="auto"/>
        <w:left w:val="none" w:sz="0" w:space="0" w:color="auto"/>
        <w:bottom w:val="none" w:sz="0" w:space="0" w:color="auto"/>
        <w:right w:val="none" w:sz="0" w:space="0" w:color="auto"/>
      </w:divBdr>
      <w:divsChild>
        <w:div w:id="1386445098">
          <w:marLeft w:val="0"/>
          <w:marRight w:val="0"/>
          <w:marTop w:val="0"/>
          <w:marBottom w:val="0"/>
          <w:divBdr>
            <w:top w:val="none" w:sz="0" w:space="0" w:color="auto"/>
            <w:left w:val="none" w:sz="0" w:space="0" w:color="auto"/>
            <w:bottom w:val="none" w:sz="0" w:space="0" w:color="auto"/>
            <w:right w:val="none" w:sz="0" w:space="0" w:color="auto"/>
          </w:divBdr>
          <w:divsChild>
            <w:div w:id="1627925496">
              <w:marLeft w:val="0"/>
              <w:marRight w:val="0"/>
              <w:marTop w:val="0"/>
              <w:marBottom w:val="0"/>
              <w:divBdr>
                <w:top w:val="none" w:sz="0" w:space="0" w:color="auto"/>
                <w:left w:val="none" w:sz="0" w:space="0" w:color="auto"/>
                <w:bottom w:val="none" w:sz="0" w:space="0" w:color="auto"/>
                <w:right w:val="none" w:sz="0" w:space="0" w:color="auto"/>
              </w:divBdr>
              <w:divsChild>
                <w:div w:id="4173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2313">
          <w:marLeft w:val="0"/>
          <w:marRight w:val="0"/>
          <w:marTop w:val="0"/>
          <w:marBottom w:val="0"/>
          <w:divBdr>
            <w:top w:val="none" w:sz="0" w:space="0" w:color="auto"/>
            <w:left w:val="none" w:sz="0" w:space="0" w:color="auto"/>
            <w:bottom w:val="none" w:sz="0" w:space="0" w:color="auto"/>
            <w:right w:val="none" w:sz="0" w:space="0" w:color="auto"/>
          </w:divBdr>
        </w:div>
      </w:divsChild>
    </w:div>
    <w:div w:id="583346517">
      <w:bodyDiv w:val="1"/>
      <w:marLeft w:val="0"/>
      <w:marRight w:val="0"/>
      <w:marTop w:val="0"/>
      <w:marBottom w:val="0"/>
      <w:divBdr>
        <w:top w:val="none" w:sz="0" w:space="0" w:color="auto"/>
        <w:left w:val="none" w:sz="0" w:space="0" w:color="auto"/>
        <w:bottom w:val="none" w:sz="0" w:space="0" w:color="auto"/>
        <w:right w:val="none" w:sz="0" w:space="0" w:color="auto"/>
      </w:divBdr>
    </w:div>
    <w:div w:id="584532559">
      <w:bodyDiv w:val="1"/>
      <w:marLeft w:val="0"/>
      <w:marRight w:val="0"/>
      <w:marTop w:val="0"/>
      <w:marBottom w:val="0"/>
      <w:divBdr>
        <w:top w:val="none" w:sz="0" w:space="0" w:color="auto"/>
        <w:left w:val="none" w:sz="0" w:space="0" w:color="auto"/>
        <w:bottom w:val="none" w:sz="0" w:space="0" w:color="auto"/>
        <w:right w:val="none" w:sz="0" w:space="0" w:color="auto"/>
      </w:divBdr>
    </w:div>
    <w:div w:id="584538467">
      <w:bodyDiv w:val="1"/>
      <w:marLeft w:val="0"/>
      <w:marRight w:val="0"/>
      <w:marTop w:val="0"/>
      <w:marBottom w:val="0"/>
      <w:divBdr>
        <w:top w:val="none" w:sz="0" w:space="0" w:color="auto"/>
        <w:left w:val="none" w:sz="0" w:space="0" w:color="auto"/>
        <w:bottom w:val="none" w:sz="0" w:space="0" w:color="auto"/>
        <w:right w:val="none" w:sz="0" w:space="0" w:color="auto"/>
      </w:divBdr>
      <w:divsChild>
        <w:div w:id="545872201">
          <w:marLeft w:val="0"/>
          <w:marRight w:val="0"/>
          <w:marTop w:val="0"/>
          <w:marBottom w:val="0"/>
          <w:divBdr>
            <w:top w:val="none" w:sz="0" w:space="0" w:color="auto"/>
            <w:left w:val="none" w:sz="0" w:space="0" w:color="auto"/>
            <w:bottom w:val="none" w:sz="0" w:space="0" w:color="auto"/>
            <w:right w:val="none" w:sz="0" w:space="0" w:color="auto"/>
          </w:divBdr>
        </w:div>
        <w:div w:id="1645768467">
          <w:marLeft w:val="0"/>
          <w:marRight w:val="0"/>
          <w:marTop w:val="0"/>
          <w:marBottom w:val="0"/>
          <w:divBdr>
            <w:top w:val="none" w:sz="0" w:space="0" w:color="auto"/>
            <w:left w:val="none" w:sz="0" w:space="0" w:color="auto"/>
            <w:bottom w:val="none" w:sz="0" w:space="0" w:color="auto"/>
            <w:right w:val="none" w:sz="0" w:space="0" w:color="auto"/>
          </w:divBdr>
          <w:divsChild>
            <w:div w:id="396975643">
              <w:marLeft w:val="0"/>
              <w:marRight w:val="0"/>
              <w:marTop w:val="0"/>
              <w:marBottom w:val="0"/>
              <w:divBdr>
                <w:top w:val="none" w:sz="0" w:space="0" w:color="auto"/>
                <w:left w:val="none" w:sz="0" w:space="0" w:color="auto"/>
                <w:bottom w:val="none" w:sz="0" w:space="0" w:color="auto"/>
                <w:right w:val="none" w:sz="0" w:space="0" w:color="auto"/>
              </w:divBdr>
              <w:divsChild>
                <w:div w:id="19424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7910">
          <w:marLeft w:val="0"/>
          <w:marRight w:val="0"/>
          <w:marTop w:val="0"/>
          <w:marBottom w:val="0"/>
          <w:divBdr>
            <w:top w:val="none" w:sz="0" w:space="0" w:color="auto"/>
            <w:left w:val="none" w:sz="0" w:space="0" w:color="auto"/>
            <w:bottom w:val="none" w:sz="0" w:space="0" w:color="auto"/>
            <w:right w:val="none" w:sz="0" w:space="0" w:color="auto"/>
          </w:divBdr>
        </w:div>
      </w:divsChild>
    </w:div>
    <w:div w:id="584997627">
      <w:bodyDiv w:val="1"/>
      <w:marLeft w:val="0"/>
      <w:marRight w:val="0"/>
      <w:marTop w:val="0"/>
      <w:marBottom w:val="0"/>
      <w:divBdr>
        <w:top w:val="none" w:sz="0" w:space="0" w:color="auto"/>
        <w:left w:val="none" w:sz="0" w:space="0" w:color="auto"/>
        <w:bottom w:val="none" w:sz="0" w:space="0" w:color="auto"/>
        <w:right w:val="none" w:sz="0" w:space="0" w:color="auto"/>
      </w:divBdr>
      <w:divsChild>
        <w:div w:id="312028104">
          <w:marLeft w:val="0"/>
          <w:marRight w:val="0"/>
          <w:marTop w:val="0"/>
          <w:marBottom w:val="0"/>
          <w:divBdr>
            <w:top w:val="none" w:sz="0" w:space="0" w:color="auto"/>
            <w:left w:val="none" w:sz="0" w:space="0" w:color="auto"/>
            <w:bottom w:val="none" w:sz="0" w:space="0" w:color="auto"/>
            <w:right w:val="none" w:sz="0" w:space="0" w:color="auto"/>
          </w:divBdr>
        </w:div>
      </w:divsChild>
    </w:div>
    <w:div w:id="587234740">
      <w:bodyDiv w:val="1"/>
      <w:marLeft w:val="0"/>
      <w:marRight w:val="0"/>
      <w:marTop w:val="0"/>
      <w:marBottom w:val="0"/>
      <w:divBdr>
        <w:top w:val="none" w:sz="0" w:space="0" w:color="auto"/>
        <w:left w:val="none" w:sz="0" w:space="0" w:color="auto"/>
        <w:bottom w:val="none" w:sz="0" w:space="0" w:color="auto"/>
        <w:right w:val="none" w:sz="0" w:space="0" w:color="auto"/>
      </w:divBdr>
    </w:div>
    <w:div w:id="587276212">
      <w:bodyDiv w:val="1"/>
      <w:marLeft w:val="0"/>
      <w:marRight w:val="0"/>
      <w:marTop w:val="0"/>
      <w:marBottom w:val="0"/>
      <w:divBdr>
        <w:top w:val="none" w:sz="0" w:space="0" w:color="auto"/>
        <w:left w:val="none" w:sz="0" w:space="0" w:color="auto"/>
        <w:bottom w:val="none" w:sz="0" w:space="0" w:color="auto"/>
        <w:right w:val="none" w:sz="0" w:space="0" w:color="auto"/>
      </w:divBdr>
      <w:divsChild>
        <w:div w:id="1546067140">
          <w:marLeft w:val="0"/>
          <w:marRight w:val="0"/>
          <w:marTop w:val="0"/>
          <w:marBottom w:val="0"/>
          <w:divBdr>
            <w:top w:val="none" w:sz="0" w:space="0" w:color="auto"/>
            <w:left w:val="none" w:sz="0" w:space="0" w:color="auto"/>
            <w:bottom w:val="none" w:sz="0" w:space="0" w:color="auto"/>
            <w:right w:val="none" w:sz="0" w:space="0" w:color="auto"/>
          </w:divBdr>
          <w:divsChild>
            <w:div w:id="1091201868">
              <w:marLeft w:val="0"/>
              <w:marRight w:val="0"/>
              <w:marTop w:val="0"/>
              <w:marBottom w:val="0"/>
              <w:divBdr>
                <w:top w:val="none" w:sz="0" w:space="0" w:color="auto"/>
                <w:left w:val="none" w:sz="0" w:space="0" w:color="auto"/>
                <w:bottom w:val="none" w:sz="0" w:space="0" w:color="auto"/>
                <w:right w:val="none" w:sz="0" w:space="0" w:color="auto"/>
              </w:divBdr>
            </w:div>
          </w:divsChild>
        </w:div>
        <w:div w:id="1539053263">
          <w:marLeft w:val="0"/>
          <w:marRight w:val="0"/>
          <w:marTop w:val="0"/>
          <w:marBottom w:val="0"/>
          <w:divBdr>
            <w:top w:val="none" w:sz="0" w:space="0" w:color="auto"/>
            <w:left w:val="none" w:sz="0" w:space="0" w:color="auto"/>
            <w:bottom w:val="none" w:sz="0" w:space="0" w:color="auto"/>
            <w:right w:val="none" w:sz="0" w:space="0" w:color="auto"/>
          </w:divBdr>
        </w:div>
      </w:divsChild>
    </w:div>
    <w:div w:id="587347359">
      <w:bodyDiv w:val="1"/>
      <w:marLeft w:val="0"/>
      <w:marRight w:val="0"/>
      <w:marTop w:val="0"/>
      <w:marBottom w:val="0"/>
      <w:divBdr>
        <w:top w:val="none" w:sz="0" w:space="0" w:color="auto"/>
        <w:left w:val="none" w:sz="0" w:space="0" w:color="auto"/>
        <w:bottom w:val="none" w:sz="0" w:space="0" w:color="auto"/>
        <w:right w:val="none" w:sz="0" w:space="0" w:color="auto"/>
      </w:divBdr>
    </w:div>
    <w:div w:id="587470114">
      <w:bodyDiv w:val="1"/>
      <w:marLeft w:val="0"/>
      <w:marRight w:val="0"/>
      <w:marTop w:val="0"/>
      <w:marBottom w:val="0"/>
      <w:divBdr>
        <w:top w:val="none" w:sz="0" w:space="0" w:color="auto"/>
        <w:left w:val="none" w:sz="0" w:space="0" w:color="auto"/>
        <w:bottom w:val="none" w:sz="0" w:space="0" w:color="auto"/>
        <w:right w:val="none" w:sz="0" w:space="0" w:color="auto"/>
      </w:divBdr>
      <w:divsChild>
        <w:div w:id="1832211241">
          <w:marLeft w:val="0"/>
          <w:marRight w:val="0"/>
          <w:marTop w:val="0"/>
          <w:marBottom w:val="0"/>
          <w:divBdr>
            <w:top w:val="none" w:sz="0" w:space="0" w:color="auto"/>
            <w:left w:val="none" w:sz="0" w:space="0" w:color="auto"/>
            <w:bottom w:val="none" w:sz="0" w:space="0" w:color="auto"/>
            <w:right w:val="none" w:sz="0" w:space="0" w:color="auto"/>
          </w:divBdr>
        </w:div>
        <w:div w:id="2108766856">
          <w:marLeft w:val="0"/>
          <w:marRight w:val="0"/>
          <w:marTop w:val="0"/>
          <w:marBottom w:val="0"/>
          <w:divBdr>
            <w:top w:val="none" w:sz="0" w:space="0" w:color="auto"/>
            <w:left w:val="none" w:sz="0" w:space="0" w:color="auto"/>
            <w:bottom w:val="none" w:sz="0" w:space="0" w:color="auto"/>
            <w:right w:val="none" w:sz="0" w:space="0" w:color="auto"/>
          </w:divBdr>
        </w:div>
        <w:div w:id="226114872">
          <w:marLeft w:val="0"/>
          <w:marRight w:val="0"/>
          <w:marTop w:val="0"/>
          <w:marBottom w:val="0"/>
          <w:divBdr>
            <w:top w:val="none" w:sz="0" w:space="0" w:color="auto"/>
            <w:left w:val="none" w:sz="0" w:space="0" w:color="auto"/>
            <w:bottom w:val="none" w:sz="0" w:space="0" w:color="auto"/>
            <w:right w:val="none" w:sz="0" w:space="0" w:color="auto"/>
          </w:divBdr>
        </w:div>
      </w:divsChild>
    </w:div>
    <w:div w:id="587731117">
      <w:bodyDiv w:val="1"/>
      <w:marLeft w:val="0"/>
      <w:marRight w:val="0"/>
      <w:marTop w:val="0"/>
      <w:marBottom w:val="0"/>
      <w:divBdr>
        <w:top w:val="none" w:sz="0" w:space="0" w:color="auto"/>
        <w:left w:val="none" w:sz="0" w:space="0" w:color="auto"/>
        <w:bottom w:val="none" w:sz="0" w:space="0" w:color="auto"/>
        <w:right w:val="none" w:sz="0" w:space="0" w:color="auto"/>
      </w:divBdr>
    </w:div>
    <w:div w:id="588080664">
      <w:bodyDiv w:val="1"/>
      <w:marLeft w:val="0"/>
      <w:marRight w:val="0"/>
      <w:marTop w:val="0"/>
      <w:marBottom w:val="0"/>
      <w:divBdr>
        <w:top w:val="none" w:sz="0" w:space="0" w:color="auto"/>
        <w:left w:val="none" w:sz="0" w:space="0" w:color="auto"/>
        <w:bottom w:val="none" w:sz="0" w:space="0" w:color="auto"/>
        <w:right w:val="none" w:sz="0" w:space="0" w:color="auto"/>
      </w:divBdr>
      <w:divsChild>
        <w:div w:id="55395891">
          <w:marLeft w:val="0"/>
          <w:marRight w:val="0"/>
          <w:marTop w:val="0"/>
          <w:marBottom w:val="0"/>
          <w:divBdr>
            <w:top w:val="none" w:sz="0" w:space="0" w:color="auto"/>
            <w:left w:val="none" w:sz="0" w:space="0" w:color="auto"/>
            <w:bottom w:val="none" w:sz="0" w:space="0" w:color="auto"/>
            <w:right w:val="none" w:sz="0" w:space="0" w:color="auto"/>
          </w:divBdr>
        </w:div>
      </w:divsChild>
    </w:div>
    <w:div w:id="588201854">
      <w:bodyDiv w:val="1"/>
      <w:marLeft w:val="0"/>
      <w:marRight w:val="0"/>
      <w:marTop w:val="0"/>
      <w:marBottom w:val="0"/>
      <w:divBdr>
        <w:top w:val="none" w:sz="0" w:space="0" w:color="auto"/>
        <w:left w:val="none" w:sz="0" w:space="0" w:color="auto"/>
        <w:bottom w:val="none" w:sz="0" w:space="0" w:color="auto"/>
        <w:right w:val="none" w:sz="0" w:space="0" w:color="auto"/>
      </w:divBdr>
      <w:divsChild>
        <w:div w:id="1934893933">
          <w:marLeft w:val="0"/>
          <w:marRight w:val="0"/>
          <w:marTop w:val="0"/>
          <w:marBottom w:val="0"/>
          <w:divBdr>
            <w:top w:val="none" w:sz="0" w:space="0" w:color="auto"/>
            <w:left w:val="none" w:sz="0" w:space="0" w:color="auto"/>
            <w:bottom w:val="none" w:sz="0" w:space="0" w:color="auto"/>
            <w:right w:val="none" w:sz="0" w:space="0" w:color="auto"/>
          </w:divBdr>
        </w:div>
      </w:divsChild>
    </w:div>
    <w:div w:id="588780911">
      <w:bodyDiv w:val="1"/>
      <w:marLeft w:val="0"/>
      <w:marRight w:val="0"/>
      <w:marTop w:val="0"/>
      <w:marBottom w:val="0"/>
      <w:divBdr>
        <w:top w:val="none" w:sz="0" w:space="0" w:color="auto"/>
        <w:left w:val="none" w:sz="0" w:space="0" w:color="auto"/>
        <w:bottom w:val="none" w:sz="0" w:space="0" w:color="auto"/>
        <w:right w:val="none" w:sz="0" w:space="0" w:color="auto"/>
      </w:divBdr>
    </w:div>
    <w:div w:id="588805584">
      <w:bodyDiv w:val="1"/>
      <w:marLeft w:val="0"/>
      <w:marRight w:val="0"/>
      <w:marTop w:val="0"/>
      <w:marBottom w:val="0"/>
      <w:divBdr>
        <w:top w:val="none" w:sz="0" w:space="0" w:color="auto"/>
        <w:left w:val="none" w:sz="0" w:space="0" w:color="auto"/>
        <w:bottom w:val="none" w:sz="0" w:space="0" w:color="auto"/>
        <w:right w:val="none" w:sz="0" w:space="0" w:color="auto"/>
      </w:divBdr>
    </w:div>
    <w:div w:id="589968994">
      <w:bodyDiv w:val="1"/>
      <w:marLeft w:val="0"/>
      <w:marRight w:val="0"/>
      <w:marTop w:val="0"/>
      <w:marBottom w:val="0"/>
      <w:divBdr>
        <w:top w:val="none" w:sz="0" w:space="0" w:color="auto"/>
        <w:left w:val="none" w:sz="0" w:space="0" w:color="auto"/>
        <w:bottom w:val="none" w:sz="0" w:space="0" w:color="auto"/>
        <w:right w:val="none" w:sz="0" w:space="0" w:color="auto"/>
      </w:divBdr>
      <w:divsChild>
        <w:div w:id="1866599094">
          <w:marLeft w:val="0"/>
          <w:marRight w:val="0"/>
          <w:marTop w:val="0"/>
          <w:marBottom w:val="0"/>
          <w:divBdr>
            <w:top w:val="none" w:sz="0" w:space="0" w:color="auto"/>
            <w:left w:val="none" w:sz="0" w:space="0" w:color="auto"/>
            <w:bottom w:val="none" w:sz="0" w:space="0" w:color="auto"/>
            <w:right w:val="none" w:sz="0" w:space="0" w:color="auto"/>
          </w:divBdr>
          <w:divsChild>
            <w:div w:id="1779328270">
              <w:marLeft w:val="0"/>
              <w:marRight w:val="0"/>
              <w:marTop w:val="0"/>
              <w:marBottom w:val="0"/>
              <w:divBdr>
                <w:top w:val="none" w:sz="0" w:space="0" w:color="auto"/>
                <w:left w:val="none" w:sz="0" w:space="0" w:color="auto"/>
                <w:bottom w:val="none" w:sz="0" w:space="0" w:color="auto"/>
                <w:right w:val="none" w:sz="0" w:space="0" w:color="auto"/>
              </w:divBdr>
              <w:divsChild>
                <w:div w:id="3003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974773">
      <w:bodyDiv w:val="1"/>
      <w:marLeft w:val="0"/>
      <w:marRight w:val="0"/>
      <w:marTop w:val="0"/>
      <w:marBottom w:val="0"/>
      <w:divBdr>
        <w:top w:val="none" w:sz="0" w:space="0" w:color="auto"/>
        <w:left w:val="none" w:sz="0" w:space="0" w:color="auto"/>
        <w:bottom w:val="none" w:sz="0" w:space="0" w:color="auto"/>
        <w:right w:val="none" w:sz="0" w:space="0" w:color="auto"/>
      </w:divBdr>
      <w:divsChild>
        <w:div w:id="116529468">
          <w:marLeft w:val="0"/>
          <w:marRight w:val="0"/>
          <w:marTop w:val="0"/>
          <w:marBottom w:val="0"/>
          <w:divBdr>
            <w:top w:val="none" w:sz="0" w:space="0" w:color="auto"/>
            <w:left w:val="none" w:sz="0" w:space="0" w:color="auto"/>
            <w:bottom w:val="none" w:sz="0" w:space="0" w:color="auto"/>
            <w:right w:val="none" w:sz="0" w:space="0" w:color="auto"/>
          </w:divBdr>
        </w:div>
      </w:divsChild>
    </w:div>
    <w:div w:id="590047208">
      <w:bodyDiv w:val="1"/>
      <w:marLeft w:val="0"/>
      <w:marRight w:val="0"/>
      <w:marTop w:val="0"/>
      <w:marBottom w:val="0"/>
      <w:divBdr>
        <w:top w:val="none" w:sz="0" w:space="0" w:color="auto"/>
        <w:left w:val="none" w:sz="0" w:space="0" w:color="auto"/>
        <w:bottom w:val="none" w:sz="0" w:space="0" w:color="auto"/>
        <w:right w:val="none" w:sz="0" w:space="0" w:color="auto"/>
      </w:divBdr>
      <w:divsChild>
        <w:div w:id="1492138125">
          <w:marLeft w:val="0"/>
          <w:marRight w:val="0"/>
          <w:marTop w:val="0"/>
          <w:marBottom w:val="0"/>
          <w:divBdr>
            <w:top w:val="none" w:sz="0" w:space="0" w:color="auto"/>
            <w:left w:val="none" w:sz="0" w:space="0" w:color="auto"/>
            <w:bottom w:val="none" w:sz="0" w:space="0" w:color="auto"/>
            <w:right w:val="none" w:sz="0" w:space="0" w:color="auto"/>
          </w:divBdr>
          <w:divsChild>
            <w:div w:id="378942917">
              <w:marLeft w:val="0"/>
              <w:marRight w:val="0"/>
              <w:marTop w:val="0"/>
              <w:marBottom w:val="0"/>
              <w:divBdr>
                <w:top w:val="none" w:sz="0" w:space="0" w:color="auto"/>
                <w:left w:val="none" w:sz="0" w:space="0" w:color="auto"/>
                <w:bottom w:val="single" w:sz="6" w:space="8" w:color="DDDDDD"/>
                <w:right w:val="none" w:sz="0" w:space="0" w:color="auto"/>
              </w:divBdr>
              <w:divsChild>
                <w:div w:id="717978044">
                  <w:marLeft w:val="0"/>
                  <w:marRight w:val="150"/>
                  <w:marTop w:val="45"/>
                  <w:marBottom w:val="75"/>
                  <w:divBdr>
                    <w:top w:val="none" w:sz="0" w:space="0" w:color="auto"/>
                    <w:left w:val="none" w:sz="0" w:space="0" w:color="auto"/>
                    <w:bottom w:val="none" w:sz="0" w:space="0" w:color="auto"/>
                    <w:right w:val="none" w:sz="0" w:space="0" w:color="auto"/>
                  </w:divBdr>
                  <w:divsChild>
                    <w:div w:id="529874966">
                      <w:marLeft w:val="0"/>
                      <w:marRight w:val="0"/>
                      <w:marTop w:val="0"/>
                      <w:marBottom w:val="0"/>
                      <w:divBdr>
                        <w:top w:val="none" w:sz="0" w:space="0" w:color="auto"/>
                        <w:left w:val="none" w:sz="0" w:space="0" w:color="auto"/>
                        <w:bottom w:val="none" w:sz="0" w:space="0" w:color="auto"/>
                        <w:right w:val="none" w:sz="0" w:space="0" w:color="auto"/>
                      </w:divBdr>
                    </w:div>
                  </w:divsChild>
                </w:div>
                <w:div w:id="2037923424">
                  <w:marLeft w:val="0"/>
                  <w:marRight w:val="0"/>
                  <w:marTop w:val="0"/>
                  <w:marBottom w:val="0"/>
                  <w:divBdr>
                    <w:top w:val="none" w:sz="0" w:space="0" w:color="auto"/>
                    <w:left w:val="none" w:sz="0" w:space="0" w:color="auto"/>
                    <w:bottom w:val="none" w:sz="0" w:space="0" w:color="auto"/>
                    <w:right w:val="none" w:sz="0" w:space="0" w:color="auto"/>
                  </w:divBdr>
                  <w:divsChild>
                    <w:div w:id="983923687">
                      <w:marLeft w:val="0"/>
                      <w:marRight w:val="0"/>
                      <w:marTop w:val="0"/>
                      <w:marBottom w:val="0"/>
                      <w:divBdr>
                        <w:top w:val="none" w:sz="0" w:space="0" w:color="auto"/>
                        <w:left w:val="none" w:sz="0" w:space="0" w:color="auto"/>
                        <w:bottom w:val="none" w:sz="0" w:space="0" w:color="auto"/>
                        <w:right w:val="none" w:sz="0" w:space="0" w:color="auto"/>
                      </w:divBdr>
                    </w:div>
                  </w:divsChild>
                </w:div>
                <w:div w:id="224486515">
                  <w:marLeft w:val="0"/>
                  <w:marRight w:val="0"/>
                  <w:marTop w:val="0"/>
                  <w:marBottom w:val="0"/>
                  <w:divBdr>
                    <w:top w:val="none" w:sz="0" w:space="0" w:color="auto"/>
                    <w:left w:val="none" w:sz="0" w:space="0" w:color="auto"/>
                    <w:bottom w:val="none" w:sz="0" w:space="0" w:color="auto"/>
                    <w:right w:val="none" w:sz="0" w:space="0" w:color="auto"/>
                  </w:divBdr>
                </w:div>
                <w:div w:id="183445548">
                  <w:marLeft w:val="0"/>
                  <w:marRight w:val="0"/>
                  <w:marTop w:val="0"/>
                  <w:marBottom w:val="0"/>
                  <w:divBdr>
                    <w:top w:val="none" w:sz="0" w:space="0" w:color="auto"/>
                    <w:left w:val="none" w:sz="0" w:space="0" w:color="auto"/>
                    <w:bottom w:val="none" w:sz="0" w:space="0" w:color="auto"/>
                    <w:right w:val="none" w:sz="0" w:space="0" w:color="auto"/>
                  </w:divBdr>
                  <w:divsChild>
                    <w:div w:id="964386442">
                      <w:marLeft w:val="0"/>
                      <w:marRight w:val="0"/>
                      <w:marTop w:val="0"/>
                      <w:marBottom w:val="0"/>
                      <w:divBdr>
                        <w:top w:val="none" w:sz="0" w:space="0" w:color="auto"/>
                        <w:left w:val="none" w:sz="0" w:space="0" w:color="auto"/>
                        <w:bottom w:val="none" w:sz="0" w:space="0" w:color="auto"/>
                        <w:right w:val="none" w:sz="0" w:space="0" w:color="auto"/>
                      </w:divBdr>
                    </w:div>
                  </w:divsChild>
                </w:div>
                <w:div w:id="289675293">
                  <w:marLeft w:val="0"/>
                  <w:marRight w:val="0"/>
                  <w:marTop w:val="0"/>
                  <w:marBottom w:val="0"/>
                  <w:divBdr>
                    <w:top w:val="none" w:sz="0" w:space="0" w:color="auto"/>
                    <w:left w:val="none" w:sz="0" w:space="0" w:color="auto"/>
                    <w:bottom w:val="none" w:sz="0" w:space="0" w:color="auto"/>
                    <w:right w:val="none" w:sz="0" w:space="0" w:color="auto"/>
                  </w:divBdr>
                  <w:divsChild>
                    <w:div w:id="6422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1965">
          <w:marLeft w:val="0"/>
          <w:marRight w:val="0"/>
          <w:marTop w:val="0"/>
          <w:marBottom w:val="0"/>
          <w:divBdr>
            <w:top w:val="none" w:sz="0" w:space="0" w:color="auto"/>
            <w:left w:val="none" w:sz="0" w:space="0" w:color="auto"/>
            <w:bottom w:val="none" w:sz="0" w:space="0" w:color="auto"/>
            <w:right w:val="none" w:sz="0" w:space="0" w:color="auto"/>
          </w:divBdr>
          <w:divsChild>
            <w:div w:id="523521024">
              <w:marLeft w:val="0"/>
              <w:marRight w:val="0"/>
              <w:marTop w:val="0"/>
              <w:marBottom w:val="0"/>
              <w:divBdr>
                <w:top w:val="none" w:sz="0" w:space="0" w:color="auto"/>
                <w:left w:val="none" w:sz="0" w:space="0" w:color="auto"/>
                <w:bottom w:val="single" w:sz="6" w:space="8" w:color="DDDDDD"/>
                <w:right w:val="none" w:sz="0" w:space="0" w:color="auto"/>
              </w:divBdr>
              <w:divsChild>
                <w:div w:id="580794334">
                  <w:marLeft w:val="0"/>
                  <w:marRight w:val="150"/>
                  <w:marTop w:val="45"/>
                  <w:marBottom w:val="75"/>
                  <w:divBdr>
                    <w:top w:val="none" w:sz="0" w:space="0" w:color="auto"/>
                    <w:left w:val="none" w:sz="0" w:space="0" w:color="auto"/>
                    <w:bottom w:val="none" w:sz="0" w:space="0" w:color="auto"/>
                    <w:right w:val="none" w:sz="0" w:space="0" w:color="auto"/>
                  </w:divBdr>
                  <w:divsChild>
                    <w:div w:id="462893460">
                      <w:marLeft w:val="0"/>
                      <w:marRight w:val="0"/>
                      <w:marTop w:val="0"/>
                      <w:marBottom w:val="0"/>
                      <w:divBdr>
                        <w:top w:val="none" w:sz="0" w:space="0" w:color="auto"/>
                        <w:left w:val="none" w:sz="0" w:space="0" w:color="auto"/>
                        <w:bottom w:val="none" w:sz="0" w:space="0" w:color="auto"/>
                        <w:right w:val="none" w:sz="0" w:space="0" w:color="auto"/>
                      </w:divBdr>
                    </w:div>
                  </w:divsChild>
                </w:div>
                <w:div w:id="1988590636">
                  <w:marLeft w:val="0"/>
                  <w:marRight w:val="0"/>
                  <w:marTop w:val="0"/>
                  <w:marBottom w:val="0"/>
                  <w:divBdr>
                    <w:top w:val="none" w:sz="0" w:space="0" w:color="auto"/>
                    <w:left w:val="none" w:sz="0" w:space="0" w:color="auto"/>
                    <w:bottom w:val="none" w:sz="0" w:space="0" w:color="auto"/>
                    <w:right w:val="none" w:sz="0" w:space="0" w:color="auto"/>
                  </w:divBdr>
                  <w:divsChild>
                    <w:div w:id="1240140700">
                      <w:marLeft w:val="0"/>
                      <w:marRight w:val="0"/>
                      <w:marTop w:val="0"/>
                      <w:marBottom w:val="0"/>
                      <w:divBdr>
                        <w:top w:val="none" w:sz="0" w:space="0" w:color="auto"/>
                        <w:left w:val="none" w:sz="0" w:space="0" w:color="auto"/>
                        <w:bottom w:val="none" w:sz="0" w:space="0" w:color="auto"/>
                        <w:right w:val="none" w:sz="0" w:space="0" w:color="auto"/>
                      </w:divBdr>
                    </w:div>
                  </w:divsChild>
                </w:div>
                <w:div w:id="1436487516">
                  <w:marLeft w:val="0"/>
                  <w:marRight w:val="0"/>
                  <w:marTop w:val="0"/>
                  <w:marBottom w:val="0"/>
                  <w:divBdr>
                    <w:top w:val="none" w:sz="0" w:space="0" w:color="auto"/>
                    <w:left w:val="none" w:sz="0" w:space="0" w:color="auto"/>
                    <w:bottom w:val="none" w:sz="0" w:space="0" w:color="auto"/>
                    <w:right w:val="none" w:sz="0" w:space="0" w:color="auto"/>
                  </w:divBdr>
                </w:div>
                <w:div w:id="1991398600">
                  <w:marLeft w:val="0"/>
                  <w:marRight w:val="0"/>
                  <w:marTop w:val="0"/>
                  <w:marBottom w:val="0"/>
                  <w:divBdr>
                    <w:top w:val="none" w:sz="0" w:space="0" w:color="auto"/>
                    <w:left w:val="none" w:sz="0" w:space="0" w:color="auto"/>
                    <w:bottom w:val="none" w:sz="0" w:space="0" w:color="auto"/>
                    <w:right w:val="none" w:sz="0" w:space="0" w:color="auto"/>
                  </w:divBdr>
                  <w:divsChild>
                    <w:div w:id="1499155978">
                      <w:marLeft w:val="0"/>
                      <w:marRight w:val="0"/>
                      <w:marTop w:val="0"/>
                      <w:marBottom w:val="0"/>
                      <w:divBdr>
                        <w:top w:val="none" w:sz="0" w:space="0" w:color="auto"/>
                        <w:left w:val="none" w:sz="0" w:space="0" w:color="auto"/>
                        <w:bottom w:val="none" w:sz="0" w:space="0" w:color="auto"/>
                        <w:right w:val="none" w:sz="0" w:space="0" w:color="auto"/>
                      </w:divBdr>
                    </w:div>
                  </w:divsChild>
                </w:div>
                <w:div w:id="186915569">
                  <w:marLeft w:val="0"/>
                  <w:marRight w:val="0"/>
                  <w:marTop w:val="0"/>
                  <w:marBottom w:val="0"/>
                  <w:divBdr>
                    <w:top w:val="none" w:sz="0" w:space="0" w:color="auto"/>
                    <w:left w:val="none" w:sz="0" w:space="0" w:color="auto"/>
                    <w:bottom w:val="none" w:sz="0" w:space="0" w:color="auto"/>
                    <w:right w:val="none" w:sz="0" w:space="0" w:color="auto"/>
                  </w:divBdr>
                  <w:divsChild>
                    <w:div w:id="4385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0139">
              <w:marLeft w:val="0"/>
              <w:marRight w:val="0"/>
              <w:marTop w:val="0"/>
              <w:marBottom w:val="0"/>
              <w:divBdr>
                <w:top w:val="none" w:sz="0" w:space="0" w:color="auto"/>
                <w:left w:val="none" w:sz="0" w:space="0" w:color="auto"/>
                <w:bottom w:val="single" w:sz="6" w:space="8" w:color="DDDDDD"/>
                <w:right w:val="none" w:sz="0" w:space="0" w:color="auto"/>
              </w:divBdr>
              <w:divsChild>
                <w:div w:id="1257595693">
                  <w:marLeft w:val="0"/>
                  <w:marRight w:val="150"/>
                  <w:marTop w:val="45"/>
                  <w:marBottom w:val="75"/>
                  <w:divBdr>
                    <w:top w:val="none" w:sz="0" w:space="0" w:color="auto"/>
                    <w:left w:val="none" w:sz="0" w:space="0" w:color="auto"/>
                    <w:bottom w:val="none" w:sz="0" w:space="0" w:color="auto"/>
                    <w:right w:val="none" w:sz="0" w:space="0" w:color="auto"/>
                  </w:divBdr>
                  <w:divsChild>
                    <w:div w:id="1238855316">
                      <w:marLeft w:val="0"/>
                      <w:marRight w:val="0"/>
                      <w:marTop w:val="0"/>
                      <w:marBottom w:val="0"/>
                      <w:divBdr>
                        <w:top w:val="none" w:sz="0" w:space="0" w:color="auto"/>
                        <w:left w:val="none" w:sz="0" w:space="0" w:color="auto"/>
                        <w:bottom w:val="none" w:sz="0" w:space="0" w:color="auto"/>
                        <w:right w:val="none" w:sz="0" w:space="0" w:color="auto"/>
                      </w:divBdr>
                    </w:div>
                  </w:divsChild>
                </w:div>
                <w:div w:id="827863265">
                  <w:marLeft w:val="0"/>
                  <w:marRight w:val="0"/>
                  <w:marTop w:val="0"/>
                  <w:marBottom w:val="0"/>
                  <w:divBdr>
                    <w:top w:val="none" w:sz="0" w:space="0" w:color="auto"/>
                    <w:left w:val="none" w:sz="0" w:space="0" w:color="auto"/>
                    <w:bottom w:val="none" w:sz="0" w:space="0" w:color="auto"/>
                    <w:right w:val="none" w:sz="0" w:space="0" w:color="auto"/>
                  </w:divBdr>
                  <w:divsChild>
                    <w:div w:id="1734766975">
                      <w:marLeft w:val="0"/>
                      <w:marRight w:val="0"/>
                      <w:marTop w:val="0"/>
                      <w:marBottom w:val="0"/>
                      <w:divBdr>
                        <w:top w:val="none" w:sz="0" w:space="0" w:color="auto"/>
                        <w:left w:val="none" w:sz="0" w:space="0" w:color="auto"/>
                        <w:bottom w:val="none" w:sz="0" w:space="0" w:color="auto"/>
                        <w:right w:val="none" w:sz="0" w:space="0" w:color="auto"/>
                      </w:divBdr>
                    </w:div>
                  </w:divsChild>
                </w:div>
                <w:div w:id="1104303031">
                  <w:marLeft w:val="0"/>
                  <w:marRight w:val="0"/>
                  <w:marTop w:val="0"/>
                  <w:marBottom w:val="0"/>
                  <w:divBdr>
                    <w:top w:val="none" w:sz="0" w:space="0" w:color="auto"/>
                    <w:left w:val="none" w:sz="0" w:space="0" w:color="auto"/>
                    <w:bottom w:val="none" w:sz="0" w:space="0" w:color="auto"/>
                    <w:right w:val="none" w:sz="0" w:space="0" w:color="auto"/>
                  </w:divBdr>
                </w:div>
                <w:div w:id="1812406132">
                  <w:marLeft w:val="0"/>
                  <w:marRight w:val="0"/>
                  <w:marTop w:val="0"/>
                  <w:marBottom w:val="0"/>
                  <w:divBdr>
                    <w:top w:val="none" w:sz="0" w:space="0" w:color="auto"/>
                    <w:left w:val="none" w:sz="0" w:space="0" w:color="auto"/>
                    <w:bottom w:val="none" w:sz="0" w:space="0" w:color="auto"/>
                    <w:right w:val="none" w:sz="0" w:space="0" w:color="auto"/>
                  </w:divBdr>
                  <w:divsChild>
                    <w:div w:id="904951392">
                      <w:marLeft w:val="0"/>
                      <w:marRight w:val="0"/>
                      <w:marTop w:val="0"/>
                      <w:marBottom w:val="0"/>
                      <w:divBdr>
                        <w:top w:val="none" w:sz="0" w:space="0" w:color="auto"/>
                        <w:left w:val="none" w:sz="0" w:space="0" w:color="auto"/>
                        <w:bottom w:val="none" w:sz="0" w:space="0" w:color="auto"/>
                        <w:right w:val="none" w:sz="0" w:space="0" w:color="auto"/>
                      </w:divBdr>
                    </w:div>
                  </w:divsChild>
                </w:div>
                <w:div w:id="1022366622">
                  <w:marLeft w:val="0"/>
                  <w:marRight w:val="0"/>
                  <w:marTop w:val="0"/>
                  <w:marBottom w:val="0"/>
                  <w:divBdr>
                    <w:top w:val="none" w:sz="0" w:space="0" w:color="auto"/>
                    <w:left w:val="none" w:sz="0" w:space="0" w:color="auto"/>
                    <w:bottom w:val="none" w:sz="0" w:space="0" w:color="auto"/>
                    <w:right w:val="none" w:sz="0" w:space="0" w:color="auto"/>
                  </w:divBdr>
                  <w:divsChild>
                    <w:div w:id="107219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98806">
              <w:marLeft w:val="0"/>
              <w:marRight w:val="0"/>
              <w:marTop w:val="0"/>
              <w:marBottom w:val="0"/>
              <w:divBdr>
                <w:top w:val="none" w:sz="0" w:space="0" w:color="auto"/>
                <w:left w:val="none" w:sz="0" w:space="0" w:color="auto"/>
                <w:bottom w:val="single" w:sz="6" w:space="8" w:color="DDDDDD"/>
                <w:right w:val="none" w:sz="0" w:space="0" w:color="auto"/>
              </w:divBdr>
              <w:divsChild>
                <w:div w:id="1851140864">
                  <w:marLeft w:val="0"/>
                  <w:marRight w:val="150"/>
                  <w:marTop w:val="45"/>
                  <w:marBottom w:val="75"/>
                  <w:divBdr>
                    <w:top w:val="none" w:sz="0" w:space="0" w:color="auto"/>
                    <w:left w:val="none" w:sz="0" w:space="0" w:color="auto"/>
                    <w:bottom w:val="none" w:sz="0" w:space="0" w:color="auto"/>
                    <w:right w:val="none" w:sz="0" w:space="0" w:color="auto"/>
                  </w:divBdr>
                  <w:divsChild>
                    <w:div w:id="1218393722">
                      <w:marLeft w:val="0"/>
                      <w:marRight w:val="0"/>
                      <w:marTop w:val="0"/>
                      <w:marBottom w:val="0"/>
                      <w:divBdr>
                        <w:top w:val="none" w:sz="0" w:space="0" w:color="auto"/>
                        <w:left w:val="none" w:sz="0" w:space="0" w:color="auto"/>
                        <w:bottom w:val="none" w:sz="0" w:space="0" w:color="auto"/>
                        <w:right w:val="none" w:sz="0" w:space="0" w:color="auto"/>
                      </w:divBdr>
                    </w:div>
                  </w:divsChild>
                </w:div>
                <w:div w:id="1536844063">
                  <w:marLeft w:val="0"/>
                  <w:marRight w:val="0"/>
                  <w:marTop w:val="0"/>
                  <w:marBottom w:val="0"/>
                  <w:divBdr>
                    <w:top w:val="none" w:sz="0" w:space="0" w:color="auto"/>
                    <w:left w:val="none" w:sz="0" w:space="0" w:color="auto"/>
                    <w:bottom w:val="none" w:sz="0" w:space="0" w:color="auto"/>
                    <w:right w:val="none" w:sz="0" w:space="0" w:color="auto"/>
                  </w:divBdr>
                  <w:divsChild>
                    <w:div w:id="926767339">
                      <w:marLeft w:val="0"/>
                      <w:marRight w:val="0"/>
                      <w:marTop w:val="0"/>
                      <w:marBottom w:val="0"/>
                      <w:divBdr>
                        <w:top w:val="none" w:sz="0" w:space="0" w:color="auto"/>
                        <w:left w:val="none" w:sz="0" w:space="0" w:color="auto"/>
                        <w:bottom w:val="none" w:sz="0" w:space="0" w:color="auto"/>
                        <w:right w:val="none" w:sz="0" w:space="0" w:color="auto"/>
                      </w:divBdr>
                    </w:div>
                  </w:divsChild>
                </w:div>
                <w:div w:id="183445937">
                  <w:marLeft w:val="0"/>
                  <w:marRight w:val="0"/>
                  <w:marTop w:val="0"/>
                  <w:marBottom w:val="0"/>
                  <w:divBdr>
                    <w:top w:val="none" w:sz="0" w:space="0" w:color="auto"/>
                    <w:left w:val="none" w:sz="0" w:space="0" w:color="auto"/>
                    <w:bottom w:val="none" w:sz="0" w:space="0" w:color="auto"/>
                    <w:right w:val="none" w:sz="0" w:space="0" w:color="auto"/>
                  </w:divBdr>
                </w:div>
                <w:div w:id="1190216258">
                  <w:marLeft w:val="0"/>
                  <w:marRight w:val="0"/>
                  <w:marTop w:val="0"/>
                  <w:marBottom w:val="0"/>
                  <w:divBdr>
                    <w:top w:val="none" w:sz="0" w:space="0" w:color="auto"/>
                    <w:left w:val="none" w:sz="0" w:space="0" w:color="auto"/>
                    <w:bottom w:val="none" w:sz="0" w:space="0" w:color="auto"/>
                    <w:right w:val="none" w:sz="0" w:space="0" w:color="auto"/>
                  </w:divBdr>
                  <w:divsChild>
                    <w:div w:id="2135368888">
                      <w:marLeft w:val="0"/>
                      <w:marRight w:val="0"/>
                      <w:marTop w:val="0"/>
                      <w:marBottom w:val="0"/>
                      <w:divBdr>
                        <w:top w:val="none" w:sz="0" w:space="0" w:color="auto"/>
                        <w:left w:val="none" w:sz="0" w:space="0" w:color="auto"/>
                        <w:bottom w:val="none" w:sz="0" w:space="0" w:color="auto"/>
                        <w:right w:val="none" w:sz="0" w:space="0" w:color="auto"/>
                      </w:divBdr>
                    </w:div>
                  </w:divsChild>
                </w:div>
                <w:div w:id="1423721732">
                  <w:marLeft w:val="0"/>
                  <w:marRight w:val="0"/>
                  <w:marTop w:val="0"/>
                  <w:marBottom w:val="0"/>
                  <w:divBdr>
                    <w:top w:val="none" w:sz="0" w:space="0" w:color="auto"/>
                    <w:left w:val="none" w:sz="0" w:space="0" w:color="auto"/>
                    <w:bottom w:val="none" w:sz="0" w:space="0" w:color="auto"/>
                    <w:right w:val="none" w:sz="0" w:space="0" w:color="auto"/>
                  </w:divBdr>
                  <w:divsChild>
                    <w:div w:id="195490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50548">
          <w:marLeft w:val="0"/>
          <w:marRight w:val="0"/>
          <w:marTop w:val="0"/>
          <w:marBottom w:val="0"/>
          <w:divBdr>
            <w:top w:val="none" w:sz="0" w:space="0" w:color="auto"/>
            <w:left w:val="none" w:sz="0" w:space="0" w:color="auto"/>
            <w:bottom w:val="none" w:sz="0" w:space="0" w:color="auto"/>
            <w:right w:val="none" w:sz="0" w:space="0" w:color="auto"/>
          </w:divBdr>
          <w:divsChild>
            <w:div w:id="193881530">
              <w:marLeft w:val="0"/>
              <w:marRight w:val="0"/>
              <w:marTop w:val="0"/>
              <w:marBottom w:val="0"/>
              <w:divBdr>
                <w:top w:val="none" w:sz="0" w:space="0" w:color="auto"/>
                <w:left w:val="none" w:sz="0" w:space="0" w:color="auto"/>
                <w:bottom w:val="single" w:sz="6" w:space="8" w:color="DDDDDD"/>
                <w:right w:val="none" w:sz="0" w:space="0" w:color="auto"/>
              </w:divBdr>
              <w:divsChild>
                <w:div w:id="1961305605">
                  <w:marLeft w:val="0"/>
                  <w:marRight w:val="150"/>
                  <w:marTop w:val="45"/>
                  <w:marBottom w:val="75"/>
                  <w:divBdr>
                    <w:top w:val="none" w:sz="0" w:space="0" w:color="auto"/>
                    <w:left w:val="none" w:sz="0" w:space="0" w:color="auto"/>
                    <w:bottom w:val="none" w:sz="0" w:space="0" w:color="auto"/>
                    <w:right w:val="none" w:sz="0" w:space="0" w:color="auto"/>
                  </w:divBdr>
                  <w:divsChild>
                    <w:div w:id="864369274">
                      <w:marLeft w:val="0"/>
                      <w:marRight w:val="0"/>
                      <w:marTop w:val="0"/>
                      <w:marBottom w:val="0"/>
                      <w:divBdr>
                        <w:top w:val="none" w:sz="0" w:space="0" w:color="auto"/>
                        <w:left w:val="none" w:sz="0" w:space="0" w:color="auto"/>
                        <w:bottom w:val="none" w:sz="0" w:space="0" w:color="auto"/>
                        <w:right w:val="none" w:sz="0" w:space="0" w:color="auto"/>
                      </w:divBdr>
                    </w:div>
                  </w:divsChild>
                </w:div>
                <w:div w:id="304432134">
                  <w:marLeft w:val="0"/>
                  <w:marRight w:val="0"/>
                  <w:marTop w:val="0"/>
                  <w:marBottom w:val="0"/>
                  <w:divBdr>
                    <w:top w:val="none" w:sz="0" w:space="0" w:color="auto"/>
                    <w:left w:val="none" w:sz="0" w:space="0" w:color="auto"/>
                    <w:bottom w:val="none" w:sz="0" w:space="0" w:color="auto"/>
                    <w:right w:val="none" w:sz="0" w:space="0" w:color="auto"/>
                  </w:divBdr>
                  <w:divsChild>
                    <w:div w:id="409352570">
                      <w:marLeft w:val="0"/>
                      <w:marRight w:val="0"/>
                      <w:marTop w:val="0"/>
                      <w:marBottom w:val="0"/>
                      <w:divBdr>
                        <w:top w:val="none" w:sz="0" w:space="0" w:color="auto"/>
                        <w:left w:val="none" w:sz="0" w:space="0" w:color="auto"/>
                        <w:bottom w:val="none" w:sz="0" w:space="0" w:color="auto"/>
                        <w:right w:val="none" w:sz="0" w:space="0" w:color="auto"/>
                      </w:divBdr>
                    </w:div>
                  </w:divsChild>
                </w:div>
                <w:div w:id="1195922589">
                  <w:marLeft w:val="0"/>
                  <w:marRight w:val="0"/>
                  <w:marTop w:val="0"/>
                  <w:marBottom w:val="0"/>
                  <w:divBdr>
                    <w:top w:val="none" w:sz="0" w:space="0" w:color="auto"/>
                    <w:left w:val="none" w:sz="0" w:space="0" w:color="auto"/>
                    <w:bottom w:val="none" w:sz="0" w:space="0" w:color="auto"/>
                    <w:right w:val="none" w:sz="0" w:space="0" w:color="auto"/>
                  </w:divBdr>
                </w:div>
                <w:div w:id="1735857167">
                  <w:marLeft w:val="0"/>
                  <w:marRight w:val="0"/>
                  <w:marTop w:val="0"/>
                  <w:marBottom w:val="0"/>
                  <w:divBdr>
                    <w:top w:val="none" w:sz="0" w:space="0" w:color="auto"/>
                    <w:left w:val="none" w:sz="0" w:space="0" w:color="auto"/>
                    <w:bottom w:val="none" w:sz="0" w:space="0" w:color="auto"/>
                    <w:right w:val="none" w:sz="0" w:space="0" w:color="auto"/>
                  </w:divBdr>
                  <w:divsChild>
                    <w:div w:id="896740298">
                      <w:marLeft w:val="0"/>
                      <w:marRight w:val="0"/>
                      <w:marTop w:val="0"/>
                      <w:marBottom w:val="0"/>
                      <w:divBdr>
                        <w:top w:val="none" w:sz="0" w:space="0" w:color="auto"/>
                        <w:left w:val="none" w:sz="0" w:space="0" w:color="auto"/>
                        <w:bottom w:val="none" w:sz="0" w:space="0" w:color="auto"/>
                        <w:right w:val="none" w:sz="0" w:space="0" w:color="auto"/>
                      </w:divBdr>
                    </w:div>
                  </w:divsChild>
                </w:div>
                <w:div w:id="1915361148">
                  <w:marLeft w:val="0"/>
                  <w:marRight w:val="0"/>
                  <w:marTop w:val="0"/>
                  <w:marBottom w:val="0"/>
                  <w:divBdr>
                    <w:top w:val="none" w:sz="0" w:space="0" w:color="auto"/>
                    <w:left w:val="none" w:sz="0" w:space="0" w:color="auto"/>
                    <w:bottom w:val="none" w:sz="0" w:space="0" w:color="auto"/>
                    <w:right w:val="none" w:sz="0" w:space="0" w:color="auto"/>
                  </w:divBdr>
                  <w:divsChild>
                    <w:div w:id="2000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158603">
      <w:bodyDiv w:val="1"/>
      <w:marLeft w:val="0"/>
      <w:marRight w:val="0"/>
      <w:marTop w:val="0"/>
      <w:marBottom w:val="0"/>
      <w:divBdr>
        <w:top w:val="none" w:sz="0" w:space="0" w:color="auto"/>
        <w:left w:val="none" w:sz="0" w:space="0" w:color="auto"/>
        <w:bottom w:val="none" w:sz="0" w:space="0" w:color="auto"/>
        <w:right w:val="none" w:sz="0" w:space="0" w:color="auto"/>
      </w:divBdr>
      <w:divsChild>
        <w:div w:id="1233156178">
          <w:marLeft w:val="0"/>
          <w:marRight w:val="0"/>
          <w:marTop w:val="0"/>
          <w:marBottom w:val="0"/>
          <w:divBdr>
            <w:top w:val="none" w:sz="0" w:space="0" w:color="auto"/>
            <w:left w:val="none" w:sz="0" w:space="0" w:color="auto"/>
            <w:bottom w:val="none" w:sz="0" w:space="0" w:color="auto"/>
            <w:right w:val="none" w:sz="0" w:space="0" w:color="auto"/>
          </w:divBdr>
          <w:divsChild>
            <w:div w:id="733623261">
              <w:marLeft w:val="0"/>
              <w:marRight w:val="0"/>
              <w:marTop w:val="0"/>
              <w:marBottom w:val="0"/>
              <w:divBdr>
                <w:top w:val="none" w:sz="0" w:space="0" w:color="auto"/>
                <w:left w:val="none" w:sz="0" w:space="0" w:color="auto"/>
                <w:bottom w:val="none" w:sz="0" w:space="0" w:color="auto"/>
                <w:right w:val="none" w:sz="0" w:space="0" w:color="auto"/>
              </w:divBdr>
              <w:divsChild>
                <w:div w:id="2051688404">
                  <w:marLeft w:val="0"/>
                  <w:marRight w:val="0"/>
                  <w:marTop w:val="0"/>
                  <w:marBottom w:val="0"/>
                  <w:divBdr>
                    <w:top w:val="none" w:sz="0" w:space="0" w:color="auto"/>
                    <w:left w:val="none" w:sz="0" w:space="0" w:color="auto"/>
                    <w:bottom w:val="none" w:sz="0" w:space="0" w:color="auto"/>
                    <w:right w:val="none" w:sz="0" w:space="0" w:color="auto"/>
                  </w:divBdr>
                  <w:divsChild>
                    <w:div w:id="2075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4044">
          <w:marLeft w:val="0"/>
          <w:marRight w:val="0"/>
          <w:marTop w:val="0"/>
          <w:marBottom w:val="0"/>
          <w:divBdr>
            <w:top w:val="none" w:sz="0" w:space="0" w:color="auto"/>
            <w:left w:val="none" w:sz="0" w:space="0" w:color="auto"/>
            <w:bottom w:val="none" w:sz="0" w:space="0" w:color="auto"/>
            <w:right w:val="none" w:sz="0" w:space="0" w:color="auto"/>
          </w:divBdr>
          <w:divsChild>
            <w:div w:id="1068457091">
              <w:marLeft w:val="0"/>
              <w:marRight w:val="0"/>
              <w:marTop w:val="0"/>
              <w:marBottom w:val="0"/>
              <w:divBdr>
                <w:top w:val="none" w:sz="0" w:space="0" w:color="auto"/>
                <w:left w:val="none" w:sz="0" w:space="0" w:color="auto"/>
                <w:bottom w:val="none" w:sz="0" w:space="0" w:color="auto"/>
                <w:right w:val="none" w:sz="0" w:space="0" w:color="auto"/>
              </w:divBdr>
              <w:divsChild>
                <w:div w:id="4608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7003">
          <w:marLeft w:val="0"/>
          <w:marRight w:val="0"/>
          <w:marTop w:val="0"/>
          <w:marBottom w:val="0"/>
          <w:divBdr>
            <w:top w:val="none" w:sz="0" w:space="0" w:color="auto"/>
            <w:left w:val="none" w:sz="0" w:space="0" w:color="auto"/>
            <w:bottom w:val="none" w:sz="0" w:space="0" w:color="auto"/>
            <w:right w:val="none" w:sz="0" w:space="0" w:color="auto"/>
          </w:divBdr>
          <w:divsChild>
            <w:div w:id="77139274">
              <w:marLeft w:val="0"/>
              <w:marRight w:val="0"/>
              <w:marTop w:val="0"/>
              <w:marBottom w:val="0"/>
              <w:divBdr>
                <w:top w:val="none" w:sz="0" w:space="0" w:color="auto"/>
                <w:left w:val="none" w:sz="0" w:space="0" w:color="auto"/>
                <w:bottom w:val="none" w:sz="0" w:space="0" w:color="auto"/>
                <w:right w:val="none" w:sz="0" w:space="0" w:color="auto"/>
              </w:divBdr>
              <w:divsChild>
                <w:div w:id="1963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67328">
      <w:bodyDiv w:val="1"/>
      <w:marLeft w:val="0"/>
      <w:marRight w:val="0"/>
      <w:marTop w:val="0"/>
      <w:marBottom w:val="0"/>
      <w:divBdr>
        <w:top w:val="none" w:sz="0" w:space="0" w:color="auto"/>
        <w:left w:val="none" w:sz="0" w:space="0" w:color="auto"/>
        <w:bottom w:val="none" w:sz="0" w:space="0" w:color="auto"/>
        <w:right w:val="none" w:sz="0" w:space="0" w:color="auto"/>
      </w:divBdr>
      <w:divsChild>
        <w:div w:id="2067289769">
          <w:marLeft w:val="0"/>
          <w:marRight w:val="0"/>
          <w:marTop w:val="150"/>
          <w:marBottom w:val="0"/>
          <w:divBdr>
            <w:top w:val="none" w:sz="0" w:space="0" w:color="auto"/>
            <w:left w:val="none" w:sz="0" w:space="0" w:color="auto"/>
            <w:bottom w:val="none" w:sz="0" w:space="0" w:color="auto"/>
            <w:right w:val="none" w:sz="0" w:space="0" w:color="auto"/>
          </w:divBdr>
        </w:div>
      </w:divsChild>
    </w:div>
    <w:div w:id="594246063">
      <w:bodyDiv w:val="1"/>
      <w:marLeft w:val="0"/>
      <w:marRight w:val="0"/>
      <w:marTop w:val="0"/>
      <w:marBottom w:val="0"/>
      <w:divBdr>
        <w:top w:val="none" w:sz="0" w:space="0" w:color="auto"/>
        <w:left w:val="none" w:sz="0" w:space="0" w:color="auto"/>
        <w:bottom w:val="none" w:sz="0" w:space="0" w:color="auto"/>
        <w:right w:val="none" w:sz="0" w:space="0" w:color="auto"/>
      </w:divBdr>
      <w:divsChild>
        <w:div w:id="986710574">
          <w:marLeft w:val="0"/>
          <w:marRight w:val="0"/>
          <w:marTop w:val="0"/>
          <w:marBottom w:val="0"/>
          <w:divBdr>
            <w:top w:val="none" w:sz="0" w:space="0" w:color="auto"/>
            <w:left w:val="none" w:sz="0" w:space="0" w:color="auto"/>
            <w:bottom w:val="none" w:sz="0" w:space="0" w:color="auto"/>
            <w:right w:val="none" w:sz="0" w:space="0" w:color="auto"/>
          </w:divBdr>
          <w:divsChild>
            <w:div w:id="917902969">
              <w:marLeft w:val="0"/>
              <w:marRight w:val="0"/>
              <w:marTop w:val="0"/>
              <w:marBottom w:val="0"/>
              <w:divBdr>
                <w:top w:val="none" w:sz="0" w:space="0" w:color="auto"/>
                <w:left w:val="none" w:sz="0" w:space="0" w:color="auto"/>
                <w:bottom w:val="none" w:sz="0" w:space="0" w:color="auto"/>
                <w:right w:val="none" w:sz="0" w:space="0" w:color="auto"/>
              </w:divBdr>
              <w:divsChild>
                <w:div w:id="6309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29459">
      <w:bodyDiv w:val="1"/>
      <w:marLeft w:val="0"/>
      <w:marRight w:val="0"/>
      <w:marTop w:val="0"/>
      <w:marBottom w:val="0"/>
      <w:divBdr>
        <w:top w:val="none" w:sz="0" w:space="0" w:color="auto"/>
        <w:left w:val="none" w:sz="0" w:space="0" w:color="auto"/>
        <w:bottom w:val="none" w:sz="0" w:space="0" w:color="auto"/>
        <w:right w:val="none" w:sz="0" w:space="0" w:color="auto"/>
      </w:divBdr>
      <w:divsChild>
        <w:div w:id="920332925">
          <w:marLeft w:val="0"/>
          <w:marRight w:val="0"/>
          <w:marTop w:val="0"/>
          <w:marBottom w:val="0"/>
          <w:divBdr>
            <w:top w:val="none" w:sz="0" w:space="0" w:color="auto"/>
            <w:left w:val="none" w:sz="0" w:space="0" w:color="auto"/>
            <w:bottom w:val="none" w:sz="0" w:space="0" w:color="auto"/>
            <w:right w:val="none" w:sz="0" w:space="0" w:color="auto"/>
          </w:divBdr>
        </w:div>
      </w:divsChild>
    </w:div>
    <w:div w:id="596409487">
      <w:bodyDiv w:val="1"/>
      <w:marLeft w:val="0"/>
      <w:marRight w:val="0"/>
      <w:marTop w:val="0"/>
      <w:marBottom w:val="0"/>
      <w:divBdr>
        <w:top w:val="none" w:sz="0" w:space="0" w:color="auto"/>
        <w:left w:val="none" w:sz="0" w:space="0" w:color="auto"/>
        <w:bottom w:val="none" w:sz="0" w:space="0" w:color="auto"/>
        <w:right w:val="none" w:sz="0" w:space="0" w:color="auto"/>
      </w:divBdr>
      <w:divsChild>
        <w:div w:id="185755749">
          <w:marLeft w:val="0"/>
          <w:marRight w:val="0"/>
          <w:marTop w:val="0"/>
          <w:marBottom w:val="0"/>
          <w:divBdr>
            <w:top w:val="none" w:sz="0" w:space="0" w:color="auto"/>
            <w:left w:val="none" w:sz="0" w:space="0" w:color="auto"/>
            <w:bottom w:val="none" w:sz="0" w:space="0" w:color="auto"/>
            <w:right w:val="none" w:sz="0" w:space="0" w:color="auto"/>
          </w:divBdr>
          <w:divsChild>
            <w:div w:id="953051270">
              <w:marLeft w:val="0"/>
              <w:marRight w:val="0"/>
              <w:marTop w:val="0"/>
              <w:marBottom w:val="0"/>
              <w:divBdr>
                <w:top w:val="none" w:sz="0" w:space="0" w:color="auto"/>
                <w:left w:val="none" w:sz="0" w:space="0" w:color="auto"/>
                <w:bottom w:val="none" w:sz="0" w:space="0" w:color="auto"/>
                <w:right w:val="none" w:sz="0" w:space="0" w:color="auto"/>
              </w:divBdr>
            </w:div>
          </w:divsChild>
        </w:div>
        <w:div w:id="844981756">
          <w:marLeft w:val="0"/>
          <w:marRight w:val="0"/>
          <w:marTop w:val="0"/>
          <w:marBottom w:val="0"/>
          <w:divBdr>
            <w:top w:val="none" w:sz="0" w:space="0" w:color="auto"/>
            <w:left w:val="none" w:sz="0" w:space="0" w:color="auto"/>
            <w:bottom w:val="none" w:sz="0" w:space="0" w:color="auto"/>
            <w:right w:val="none" w:sz="0" w:space="0" w:color="auto"/>
          </w:divBdr>
        </w:div>
      </w:divsChild>
    </w:div>
    <w:div w:id="596526504">
      <w:bodyDiv w:val="1"/>
      <w:marLeft w:val="0"/>
      <w:marRight w:val="0"/>
      <w:marTop w:val="0"/>
      <w:marBottom w:val="0"/>
      <w:divBdr>
        <w:top w:val="none" w:sz="0" w:space="0" w:color="auto"/>
        <w:left w:val="none" w:sz="0" w:space="0" w:color="auto"/>
        <w:bottom w:val="none" w:sz="0" w:space="0" w:color="auto"/>
        <w:right w:val="none" w:sz="0" w:space="0" w:color="auto"/>
      </w:divBdr>
      <w:divsChild>
        <w:div w:id="645281087">
          <w:marLeft w:val="0"/>
          <w:marRight w:val="0"/>
          <w:marTop w:val="0"/>
          <w:marBottom w:val="0"/>
          <w:divBdr>
            <w:top w:val="none" w:sz="0" w:space="0" w:color="auto"/>
            <w:left w:val="none" w:sz="0" w:space="0" w:color="auto"/>
            <w:bottom w:val="none" w:sz="0" w:space="0" w:color="auto"/>
            <w:right w:val="none" w:sz="0" w:space="0" w:color="auto"/>
          </w:divBdr>
        </w:div>
        <w:div w:id="745961769">
          <w:marLeft w:val="0"/>
          <w:marRight w:val="0"/>
          <w:marTop w:val="0"/>
          <w:marBottom w:val="0"/>
          <w:divBdr>
            <w:top w:val="none" w:sz="0" w:space="0" w:color="auto"/>
            <w:left w:val="none" w:sz="0" w:space="0" w:color="auto"/>
            <w:bottom w:val="none" w:sz="0" w:space="0" w:color="auto"/>
            <w:right w:val="none" w:sz="0" w:space="0" w:color="auto"/>
          </w:divBdr>
          <w:divsChild>
            <w:div w:id="1810973949">
              <w:marLeft w:val="0"/>
              <w:marRight w:val="0"/>
              <w:marTop w:val="0"/>
              <w:marBottom w:val="0"/>
              <w:divBdr>
                <w:top w:val="none" w:sz="0" w:space="0" w:color="auto"/>
                <w:left w:val="none" w:sz="0" w:space="0" w:color="auto"/>
                <w:bottom w:val="none" w:sz="0" w:space="0" w:color="auto"/>
                <w:right w:val="none" w:sz="0" w:space="0" w:color="auto"/>
              </w:divBdr>
              <w:divsChild>
                <w:div w:id="10826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0024">
          <w:marLeft w:val="0"/>
          <w:marRight w:val="0"/>
          <w:marTop w:val="0"/>
          <w:marBottom w:val="0"/>
          <w:divBdr>
            <w:top w:val="none" w:sz="0" w:space="0" w:color="auto"/>
            <w:left w:val="none" w:sz="0" w:space="0" w:color="auto"/>
            <w:bottom w:val="none" w:sz="0" w:space="0" w:color="auto"/>
            <w:right w:val="none" w:sz="0" w:space="0" w:color="auto"/>
          </w:divBdr>
        </w:div>
      </w:divsChild>
    </w:div>
    <w:div w:id="597562521">
      <w:bodyDiv w:val="1"/>
      <w:marLeft w:val="0"/>
      <w:marRight w:val="0"/>
      <w:marTop w:val="0"/>
      <w:marBottom w:val="0"/>
      <w:divBdr>
        <w:top w:val="none" w:sz="0" w:space="0" w:color="auto"/>
        <w:left w:val="none" w:sz="0" w:space="0" w:color="auto"/>
        <w:bottom w:val="none" w:sz="0" w:space="0" w:color="auto"/>
        <w:right w:val="none" w:sz="0" w:space="0" w:color="auto"/>
      </w:divBdr>
      <w:divsChild>
        <w:div w:id="1718777278">
          <w:marLeft w:val="0"/>
          <w:marRight w:val="0"/>
          <w:marTop w:val="0"/>
          <w:marBottom w:val="0"/>
          <w:divBdr>
            <w:top w:val="none" w:sz="0" w:space="0" w:color="auto"/>
            <w:left w:val="none" w:sz="0" w:space="0" w:color="auto"/>
            <w:bottom w:val="none" w:sz="0" w:space="0" w:color="auto"/>
            <w:right w:val="none" w:sz="0" w:space="0" w:color="auto"/>
          </w:divBdr>
          <w:divsChild>
            <w:div w:id="1035304364">
              <w:marLeft w:val="0"/>
              <w:marRight w:val="0"/>
              <w:marTop w:val="0"/>
              <w:marBottom w:val="0"/>
              <w:divBdr>
                <w:top w:val="none" w:sz="0" w:space="0" w:color="auto"/>
                <w:left w:val="none" w:sz="0" w:space="0" w:color="auto"/>
                <w:bottom w:val="none" w:sz="0" w:space="0" w:color="auto"/>
                <w:right w:val="none" w:sz="0" w:space="0" w:color="auto"/>
              </w:divBdr>
              <w:divsChild>
                <w:div w:id="18303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6446">
          <w:marLeft w:val="0"/>
          <w:marRight w:val="0"/>
          <w:marTop w:val="0"/>
          <w:marBottom w:val="0"/>
          <w:divBdr>
            <w:top w:val="none" w:sz="0" w:space="0" w:color="auto"/>
            <w:left w:val="none" w:sz="0" w:space="0" w:color="auto"/>
            <w:bottom w:val="none" w:sz="0" w:space="0" w:color="auto"/>
            <w:right w:val="none" w:sz="0" w:space="0" w:color="auto"/>
          </w:divBdr>
        </w:div>
      </w:divsChild>
    </w:div>
    <w:div w:id="598106138">
      <w:bodyDiv w:val="1"/>
      <w:marLeft w:val="0"/>
      <w:marRight w:val="0"/>
      <w:marTop w:val="0"/>
      <w:marBottom w:val="0"/>
      <w:divBdr>
        <w:top w:val="none" w:sz="0" w:space="0" w:color="auto"/>
        <w:left w:val="none" w:sz="0" w:space="0" w:color="auto"/>
        <w:bottom w:val="none" w:sz="0" w:space="0" w:color="auto"/>
        <w:right w:val="none" w:sz="0" w:space="0" w:color="auto"/>
      </w:divBdr>
      <w:divsChild>
        <w:div w:id="1125195499">
          <w:marLeft w:val="0"/>
          <w:marRight w:val="0"/>
          <w:marTop w:val="0"/>
          <w:marBottom w:val="0"/>
          <w:divBdr>
            <w:top w:val="none" w:sz="0" w:space="0" w:color="auto"/>
            <w:left w:val="none" w:sz="0" w:space="0" w:color="auto"/>
            <w:bottom w:val="none" w:sz="0" w:space="0" w:color="auto"/>
            <w:right w:val="none" w:sz="0" w:space="0" w:color="auto"/>
          </w:divBdr>
        </w:div>
      </w:divsChild>
    </w:div>
    <w:div w:id="598828152">
      <w:bodyDiv w:val="1"/>
      <w:marLeft w:val="0"/>
      <w:marRight w:val="0"/>
      <w:marTop w:val="0"/>
      <w:marBottom w:val="0"/>
      <w:divBdr>
        <w:top w:val="none" w:sz="0" w:space="0" w:color="auto"/>
        <w:left w:val="none" w:sz="0" w:space="0" w:color="auto"/>
        <w:bottom w:val="none" w:sz="0" w:space="0" w:color="auto"/>
        <w:right w:val="none" w:sz="0" w:space="0" w:color="auto"/>
      </w:divBdr>
      <w:divsChild>
        <w:div w:id="58358646">
          <w:marLeft w:val="0"/>
          <w:marRight w:val="0"/>
          <w:marTop w:val="0"/>
          <w:marBottom w:val="0"/>
          <w:divBdr>
            <w:top w:val="none" w:sz="0" w:space="0" w:color="auto"/>
            <w:left w:val="none" w:sz="0" w:space="0" w:color="auto"/>
            <w:bottom w:val="none" w:sz="0" w:space="0" w:color="auto"/>
            <w:right w:val="none" w:sz="0" w:space="0" w:color="auto"/>
          </w:divBdr>
        </w:div>
        <w:div w:id="2069844314">
          <w:marLeft w:val="0"/>
          <w:marRight w:val="0"/>
          <w:marTop w:val="150"/>
          <w:marBottom w:val="150"/>
          <w:divBdr>
            <w:top w:val="single" w:sz="6" w:space="4" w:color="D7D7D7"/>
            <w:left w:val="none" w:sz="0" w:space="0" w:color="auto"/>
            <w:bottom w:val="single" w:sz="6" w:space="4" w:color="D7D7D7"/>
            <w:right w:val="none" w:sz="0" w:space="0" w:color="auto"/>
          </w:divBdr>
        </w:div>
        <w:div w:id="1033307164">
          <w:marLeft w:val="0"/>
          <w:marRight w:val="0"/>
          <w:marTop w:val="0"/>
          <w:marBottom w:val="0"/>
          <w:divBdr>
            <w:top w:val="none" w:sz="0" w:space="0" w:color="auto"/>
            <w:left w:val="none" w:sz="0" w:space="0" w:color="auto"/>
            <w:bottom w:val="none" w:sz="0" w:space="0" w:color="auto"/>
            <w:right w:val="none" w:sz="0" w:space="0" w:color="auto"/>
          </w:divBdr>
        </w:div>
      </w:divsChild>
    </w:div>
    <w:div w:id="600068896">
      <w:bodyDiv w:val="1"/>
      <w:marLeft w:val="0"/>
      <w:marRight w:val="0"/>
      <w:marTop w:val="0"/>
      <w:marBottom w:val="0"/>
      <w:divBdr>
        <w:top w:val="none" w:sz="0" w:space="0" w:color="auto"/>
        <w:left w:val="none" w:sz="0" w:space="0" w:color="auto"/>
        <w:bottom w:val="none" w:sz="0" w:space="0" w:color="auto"/>
        <w:right w:val="none" w:sz="0" w:space="0" w:color="auto"/>
      </w:divBdr>
      <w:divsChild>
        <w:div w:id="1328708161">
          <w:marLeft w:val="0"/>
          <w:marRight w:val="0"/>
          <w:marTop w:val="0"/>
          <w:marBottom w:val="0"/>
          <w:divBdr>
            <w:top w:val="none" w:sz="0" w:space="0" w:color="auto"/>
            <w:left w:val="none" w:sz="0" w:space="0" w:color="auto"/>
            <w:bottom w:val="none" w:sz="0" w:space="0" w:color="auto"/>
            <w:right w:val="none" w:sz="0" w:space="0" w:color="auto"/>
          </w:divBdr>
        </w:div>
        <w:div w:id="1021857845">
          <w:marLeft w:val="0"/>
          <w:marRight w:val="0"/>
          <w:marTop w:val="150"/>
          <w:marBottom w:val="150"/>
          <w:divBdr>
            <w:top w:val="single" w:sz="6" w:space="4" w:color="D7D7D7"/>
            <w:left w:val="none" w:sz="0" w:space="0" w:color="auto"/>
            <w:bottom w:val="single" w:sz="6" w:space="4" w:color="D7D7D7"/>
            <w:right w:val="none" w:sz="0" w:space="0" w:color="auto"/>
          </w:divBdr>
        </w:div>
        <w:div w:id="430246423">
          <w:marLeft w:val="0"/>
          <w:marRight w:val="0"/>
          <w:marTop w:val="0"/>
          <w:marBottom w:val="0"/>
          <w:divBdr>
            <w:top w:val="none" w:sz="0" w:space="0" w:color="auto"/>
            <w:left w:val="none" w:sz="0" w:space="0" w:color="auto"/>
            <w:bottom w:val="none" w:sz="0" w:space="0" w:color="auto"/>
            <w:right w:val="none" w:sz="0" w:space="0" w:color="auto"/>
          </w:divBdr>
        </w:div>
      </w:divsChild>
    </w:div>
    <w:div w:id="603225954">
      <w:bodyDiv w:val="1"/>
      <w:marLeft w:val="0"/>
      <w:marRight w:val="0"/>
      <w:marTop w:val="0"/>
      <w:marBottom w:val="0"/>
      <w:divBdr>
        <w:top w:val="none" w:sz="0" w:space="0" w:color="auto"/>
        <w:left w:val="none" w:sz="0" w:space="0" w:color="auto"/>
        <w:bottom w:val="none" w:sz="0" w:space="0" w:color="auto"/>
        <w:right w:val="none" w:sz="0" w:space="0" w:color="auto"/>
      </w:divBdr>
      <w:divsChild>
        <w:div w:id="1350109603">
          <w:marLeft w:val="0"/>
          <w:marRight w:val="0"/>
          <w:marTop w:val="0"/>
          <w:marBottom w:val="0"/>
          <w:divBdr>
            <w:top w:val="none" w:sz="0" w:space="0" w:color="auto"/>
            <w:left w:val="none" w:sz="0" w:space="0" w:color="auto"/>
            <w:bottom w:val="none" w:sz="0" w:space="0" w:color="auto"/>
            <w:right w:val="none" w:sz="0" w:space="0" w:color="auto"/>
          </w:divBdr>
          <w:divsChild>
            <w:div w:id="1167670835">
              <w:marLeft w:val="0"/>
              <w:marRight w:val="0"/>
              <w:marTop w:val="0"/>
              <w:marBottom w:val="0"/>
              <w:divBdr>
                <w:top w:val="none" w:sz="0" w:space="0" w:color="auto"/>
                <w:left w:val="none" w:sz="0" w:space="0" w:color="auto"/>
                <w:bottom w:val="none" w:sz="0" w:space="0" w:color="auto"/>
                <w:right w:val="none" w:sz="0" w:space="0" w:color="auto"/>
              </w:divBdr>
              <w:divsChild>
                <w:div w:id="14292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71114">
      <w:bodyDiv w:val="1"/>
      <w:marLeft w:val="0"/>
      <w:marRight w:val="0"/>
      <w:marTop w:val="0"/>
      <w:marBottom w:val="0"/>
      <w:divBdr>
        <w:top w:val="none" w:sz="0" w:space="0" w:color="auto"/>
        <w:left w:val="none" w:sz="0" w:space="0" w:color="auto"/>
        <w:bottom w:val="none" w:sz="0" w:space="0" w:color="auto"/>
        <w:right w:val="none" w:sz="0" w:space="0" w:color="auto"/>
      </w:divBdr>
    </w:div>
    <w:div w:id="603652979">
      <w:bodyDiv w:val="1"/>
      <w:marLeft w:val="0"/>
      <w:marRight w:val="0"/>
      <w:marTop w:val="0"/>
      <w:marBottom w:val="0"/>
      <w:divBdr>
        <w:top w:val="none" w:sz="0" w:space="0" w:color="auto"/>
        <w:left w:val="none" w:sz="0" w:space="0" w:color="auto"/>
        <w:bottom w:val="none" w:sz="0" w:space="0" w:color="auto"/>
        <w:right w:val="none" w:sz="0" w:space="0" w:color="auto"/>
      </w:divBdr>
      <w:divsChild>
        <w:div w:id="674846144">
          <w:marLeft w:val="0"/>
          <w:marRight w:val="0"/>
          <w:marTop w:val="0"/>
          <w:marBottom w:val="0"/>
          <w:divBdr>
            <w:top w:val="none" w:sz="0" w:space="0" w:color="auto"/>
            <w:left w:val="none" w:sz="0" w:space="0" w:color="auto"/>
            <w:bottom w:val="none" w:sz="0" w:space="0" w:color="auto"/>
            <w:right w:val="none" w:sz="0" w:space="0" w:color="auto"/>
          </w:divBdr>
          <w:divsChild>
            <w:div w:id="740250377">
              <w:marLeft w:val="0"/>
              <w:marRight w:val="0"/>
              <w:marTop w:val="0"/>
              <w:marBottom w:val="0"/>
              <w:divBdr>
                <w:top w:val="none" w:sz="0" w:space="0" w:color="auto"/>
                <w:left w:val="none" w:sz="0" w:space="0" w:color="auto"/>
                <w:bottom w:val="none" w:sz="0" w:space="0" w:color="auto"/>
                <w:right w:val="none" w:sz="0" w:space="0" w:color="auto"/>
              </w:divBdr>
            </w:div>
          </w:divsChild>
        </w:div>
        <w:div w:id="1391925908">
          <w:marLeft w:val="0"/>
          <w:marRight w:val="0"/>
          <w:marTop w:val="0"/>
          <w:marBottom w:val="0"/>
          <w:divBdr>
            <w:top w:val="none" w:sz="0" w:space="0" w:color="auto"/>
            <w:left w:val="none" w:sz="0" w:space="0" w:color="auto"/>
            <w:bottom w:val="none" w:sz="0" w:space="0" w:color="auto"/>
            <w:right w:val="none" w:sz="0" w:space="0" w:color="auto"/>
          </w:divBdr>
          <w:divsChild>
            <w:div w:id="216473848">
              <w:marLeft w:val="0"/>
              <w:marRight w:val="0"/>
              <w:marTop w:val="15"/>
              <w:marBottom w:val="0"/>
              <w:divBdr>
                <w:top w:val="none" w:sz="0" w:space="0" w:color="auto"/>
                <w:left w:val="none" w:sz="0" w:space="0" w:color="auto"/>
                <w:bottom w:val="none" w:sz="0" w:space="0" w:color="auto"/>
                <w:right w:val="none" w:sz="0" w:space="0" w:color="auto"/>
              </w:divBdr>
              <w:divsChild>
                <w:div w:id="2054381441">
                  <w:marLeft w:val="0"/>
                  <w:marRight w:val="0"/>
                  <w:marTop w:val="0"/>
                  <w:marBottom w:val="0"/>
                  <w:divBdr>
                    <w:top w:val="none" w:sz="0" w:space="0" w:color="auto"/>
                    <w:left w:val="none" w:sz="0" w:space="0" w:color="auto"/>
                    <w:bottom w:val="none" w:sz="0" w:space="0" w:color="auto"/>
                    <w:right w:val="none" w:sz="0" w:space="0" w:color="auto"/>
                  </w:divBdr>
                  <w:divsChild>
                    <w:div w:id="1168977638">
                      <w:marLeft w:val="0"/>
                      <w:marRight w:val="0"/>
                      <w:marTop w:val="0"/>
                      <w:marBottom w:val="180"/>
                      <w:divBdr>
                        <w:top w:val="none" w:sz="0" w:space="0" w:color="auto"/>
                        <w:left w:val="none" w:sz="0" w:space="0" w:color="auto"/>
                        <w:bottom w:val="none" w:sz="0" w:space="0" w:color="auto"/>
                        <w:right w:val="none" w:sz="0" w:space="0" w:color="auto"/>
                      </w:divBdr>
                    </w:div>
                    <w:div w:id="854995455">
                      <w:marLeft w:val="0"/>
                      <w:marRight w:val="0"/>
                      <w:marTop w:val="0"/>
                      <w:marBottom w:val="120"/>
                      <w:divBdr>
                        <w:top w:val="none" w:sz="0" w:space="0" w:color="auto"/>
                        <w:left w:val="none" w:sz="0" w:space="0" w:color="auto"/>
                        <w:bottom w:val="none" w:sz="0" w:space="0" w:color="auto"/>
                        <w:right w:val="none" w:sz="0" w:space="0" w:color="auto"/>
                      </w:divBdr>
                    </w:div>
                    <w:div w:id="513686892">
                      <w:marLeft w:val="0"/>
                      <w:marRight w:val="0"/>
                      <w:marTop w:val="0"/>
                      <w:marBottom w:val="180"/>
                      <w:divBdr>
                        <w:top w:val="none" w:sz="0" w:space="0" w:color="auto"/>
                        <w:left w:val="none" w:sz="0" w:space="0" w:color="auto"/>
                        <w:bottom w:val="none" w:sz="0" w:space="0" w:color="auto"/>
                        <w:right w:val="none" w:sz="0" w:space="0" w:color="auto"/>
                      </w:divBdr>
                      <w:divsChild>
                        <w:div w:id="1300256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731363">
      <w:bodyDiv w:val="1"/>
      <w:marLeft w:val="0"/>
      <w:marRight w:val="0"/>
      <w:marTop w:val="0"/>
      <w:marBottom w:val="0"/>
      <w:divBdr>
        <w:top w:val="none" w:sz="0" w:space="0" w:color="auto"/>
        <w:left w:val="none" w:sz="0" w:space="0" w:color="auto"/>
        <w:bottom w:val="none" w:sz="0" w:space="0" w:color="auto"/>
        <w:right w:val="none" w:sz="0" w:space="0" w:color="auto"/>
      </w:divBdr>
    </w:div>
    <w:div w:id="603849561">
      <w:bodyDiv w:val="1"/>
      <w:marLeft w:val="0"/>
      <w:marRight w:val="0"/>
      <w:marTop w:val="0"/>
      <w:marBottom w:val="0"/>
      <w:divBdr>
        <w:top w:val="none" w:sz="0" w:space="0" w:color="auto"/>
        <w:left w:val="none" w:sz="0" w:space="0" w:color="auto"/>
        <w:bottom w:val="none" w:sz="0" w:space="0" w:color="auto"/>
        <w:right w:val="none" w:sz="0" w:space="0" w:color="auto"/>
      </w:divBdr>
      <w:divsChild>
        <w:div w:id="985016077">
          <w:marLeft w:val="0"/>
          <w:marRight w:val="0"/>
          <w:marTop w:val="0"/>
          <w:marBottom w:val="0"/>
          <w:divBdr>
            <w:top w:val="none" w:sz="0" w:space="0" w:color="auto"/>
            <w:left w:val="none" w:sz="0" w:space="0" w:color="auto"/>
            <w:bottom w:val="none" w:sz="0" w:space="0" w:color="auto"/>
            <w:right w:val="none" w:sz="0" w:space="0" w:color="auto"/>
          </w:divBdr>
          <w:divsChild>
            <w:div w:id="434518362">
              <w:marLeft w:val="0"/>
              <w:marRight w:val="0"/>
              <w:marTop w:val="0"/>
              <w:marBottom w:val="0"/>
              <w:divBdr>
                <w:top w:val="none" w:sz="0" w:space="0" w:color="auto"/>
                <w:left w:val="none" w:sz="0" w:space="0" w:color="auto"/>
                <w:bottom w:val="none" w:sz="0" w:space="0" w:color="auto"/>
                <w:right w:val="none" w:sz="0" w:space="0" w:color="auto"/>
              </w:divBdr>
            </w:div>
          </w:divsChild>
        </w:div>
        <w:div w:id="1307051086">
          <w:marLeft w:val="0"/>
          <w:marRight w:val="0"/>
          <w:marTop w:val="0"/>
          <w:marBottom w:val="0"/>
          <w:divBdr>
            <w:top w:val="none" w:sz="0" w:space="0" w:color="auto"/>
            <w:left w:val="none" w:sz="0" w:space="0" w:color="auto"/>
            <w:bottom w:val="none" w:sz="0" w:space="0" w:color="auto"/>
            <w:right w:val="none" w:sz="0" w:space="0" w:color="auto"/>
          </w:divBdr>
        </w:div>
      </w:divsChild>
    </w:div>
    <w:div w:id="604189780">
      <w:bodyDiv w:val="1"/>
      <w:marLeft w:val="0"/>
      <w:marRight w:val="0"/>
      <w:marTop w:val="0"/>
      <w:marBottom w:val="0"/>
      <w:divBdr>
        <w:top w:val="none" w:sz="0" w:space="0" w:color="auto"/>
        <w:left w:val="none" w:sz="0" w:space="0" w:color="auto"/>
        <w:bottom w:val="none" w:sz="0" w:space="0" w:color="auto"/>
        <w:right w:val="none" w:sz="0" w:space="0" w:color="auto"/>
      </w:divBdr>
      <w:divsChild>
        <w:div w:id="29187785">
          <w:marLeft w:val="0"/>
          <w:marRight w:val="0"/>
          <w:marTop w:val="0"/>
          <w:marBottom w:val="0"/>
          <w:divBdr>
            <w:top w:val="none" w:sz="0" w:space="0" w:color="auto"/>
            <w:left w:val="none" w:sz="0" w:space="0" w:color="auto"/>
            <w:bottom w:val="none" w:sz="0" w:space="0" w:color="auto"/>
            <w:right w:val="none" w:sz="0" w:space="0" w:color="auto"/>
          </w:divBdr>
          <w:divsChild>
            <w:div w:id="1478768330">
              <w:marLeft w:val="0"/>
              <w:marRight w:val="0"/>
              <w:marTop w:val="0"/>
              <w:marBottom w:val="0"/>
              <w:divBdr>
                <w:top w:val="none" w:sz="0" w:space="0" w:color="auto"/>
                <w:left w:val="none" w:sz="0" w:space="0" w:color="auto"/>
                <w:bottom w:val="none" w:sz="0" w:space="0" w:color="auto"/>
                <w:right w:val="none" w:sz="0" w:space="0" w:color="auto"/>
              </w:divBdr>
            </w:div>
          </w:divsChild>
        </w:div>
        <w:div w:id="948512148">
          <w:marLeft w:val="0"/>
          <w:marRight w:val="0"/>
          <w:marTop w:val="0"/>
          <w:marBottom w:val="0"/>
          <w:divBdr>
            <w:top w:val="none" w:sz="0" w:space="0" w:color="auto"/>
            <w:left w:val="none" w:sz="0" w:space="0" w:color="auto"/>
            <w:bottom w:val="none" w:sz="0" w:space="0" w:color="auto"/>
            <w:right w:val="none" w:sz="0" w:space="0" w:color="auto"/>
          </w:divBdr>
          <w:divsChild>
            <w:div w:id="2034837064">
              <w:marLeft w:val="0"/>
              <w:marRight w:val="0"/>
              <w:marTop w:val="15"/>
              <w:marBottom w:val="0"/>
              <w:divBdr>
                <w:top w:val="none" w:sz="0" w:space="0" w:color="auto"/>
                <w:left w:val="none" w:sz="0" w:space="0" w:color="auto"/>
                <w:bottom w:val="none" w:sz="0" w:space="0" w:color="auto"/>
                <w:right w:val="none" w:sz="0" w:space="0" w:color="auto"/>
              </w:divBdr>
              <w:divsChild>
                <w:div w:id="49429498">
                  <w:marLeft w:val="0"/>
                  <w:marRight w:val="0"/>
                  <w:marTop w:val="0"/>
                  <w:marBottom w:val="0"/>
                  <w:divBdr>
                    <w:top w:val="none" w:sz="0" w:space="0" w:color="auto"/>
                    <w:left w:val="none" w:sz="0" w:space="0" w:color="auto"/>
                    <w:bottom w:val="none" w:sz="0" w:space="0" w:color="auto"/>
                    <w:right w:val="none" w:sz="0" w:space="0" w:color="auto"/>
                  </w:divBdr>
                  <w:divsChild>
                    <w:div w:id="518347766">
                      <w:marLeft w:val="0"/>
                      <w:marRight w:val="0"/>
                      <w:marTop w:val="0"/>
                      <w:marBottom w:val="180"/>
                      <w:divBdr>
                        <w:top w:val="none" w:sz="0" w:space="0" w:color="auto"/>
                        <w:left w:val="none" w:sz="0" w:space="0" w:color="auto"/>
                        <w:bottom w:val="none" w:sz="0" w:space="0" w:color="auto"/>
                        <w:right w:val="none" w:sz="0" w:space="0" w:color="auto"/>
                      </w:divBdr>
                    </w:div>
                    <w:div w:id="1542670937">
                      <w:marLeft w:val="0"/>
                      <w:marRight w:val="0"/>
                      <w:marTop w:val="0"/>
                      <w:marBottom w:val="180"/>
                      <w:divBdr>
                        <w:top w:val="none" w:sz="0" w:space="0" w:color="auto"/>
                        <w:left w:val="none" w:sz="0" w:space="0" w:color="auto"/>
                        <w:bottom w:val="none" w:sz="0" w:space="0" w:color="auto"/>
                        <w:right w:val="none" w:sz="0" w:space="0" w:color="auto"/>
                      </w:divBdr>
                    </w:div>
                    <w:div w:id="16063798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4195082">
      <w:bodyDiv w:val="1"/>
      <w:marLeft w:val="0"/>
      <w:marRight w:val="0"/>
      <w:marTop w:val="0"/>
      <w:marBottom w:val="0"/>
      <w:divBdr>
        <w:top w:val="none" w:sz="0" w:space="0" w:color="auto"/>
        <w:left w:val="none" w:sz="0" w:space="0" w:color="auto"/>
        <w:bottom w:val="none" w:sz="0" w:space="0" w:color="auto"/>
        <w:right w:val="none" w:sz="0" w:space="0" w:color="auto"/>
      </w:divBdr>
      <w:divsChild>
        <w:div w:id="716660720">
          <w:marLeft w:val="0"/>
          <w:marRight w:val="0"/>
          <w:marTop w:val="0"/>
          <w:marBottom w:val="0"/>
          <w:divBdr>
            <w:top w:val="none" w:sz="0" w:space="0" w:color="auto"/>
            <w:left w:val="none" w:sz="0" w:space="0" w:color="auto"/>
            <w:bottom w:val="none" w:sz="0" w:space="0" w:color="auto"/>
            <w:right w:val="none" w:sz="0" w:space="0" w:color="auto"/>
          </w:divBdr>
        </w:div>
      </w:divsChild>
    </w:div>
    <w:div w:id="604727418">
      <w:bodyDiv w:val="1"/>
      <w:marLeft w:val="0"/>
      <w:marRight w:val="0"/>
      <w:marTop w:val="0"/>
      <w:marBottom w:val="0"/>
      <w:divBdr>
        <w:top w:val="none" w:sz="0" w:space="0" w:color="auto"/>
        <w:left w:val="none" w:sz="0" w:space="0" w:color="auto"/>
        <w:bottom w:val="none" w:sz="0" w:space="0" w:color="auto"/>
        <w:right w:val="none" w:sz="0" w:space="0" w:color="auto"/>
      </w:divBdr>
    </w:div>
    <w:div w:id="604733295">
      <w:bodyDiv w:val="1"/>
      <w:marLeft w:val="0"/>
      <w:marRight w:val="0"/>
      <w:marTop w:val="0"/>
      <w:marBottom w:val="0"/>
      <w:divBdr>
        <w:top w:val="none" w:sz="0" w:space="0" w:color="auto"/>
        <w:left w:val="none" w:sz="0" w:space="0" w:color="auto"/>
        <w:bottom w:val="none" w:sz="0" w:space="0" w:color="auto"/>
        <w:right w:val="none" w:sz="0" w:space="0" w:color="auto"/>
      </w:divBdr>
    </w:div>
    <w:div w:id="606230302">
      <w:bodyDiv w:val="1"/>
      <w:marLeft w:val="0"/>
      <w:marRight w:val="0"/>
      <w:marTop w:val="0"/>
      <w:marBottom w:val="0"/>
      <w:divBdr>
        <w:top w:val="none" w:sz="0" w:space="0" w:color="auto"/>
        <w:left w:val="none" w:sz="0" w:space="0" w:color="auto"/>
        <w:bottom w:val="none" w:sz="0" w:space="0" w:color="auto"/>
        <w:right w:val="none" w:sz="0" w:space="0" w:color="auto"/>
      </w:divBdr>
      <w:divsChild>
        <w:div w:id="1693415902">
          <w:marLeft w:val="0"/>
          <w:marRight w:val="0"/>
          <w:marTop w:val="0"/>
          <w:marBottom w:val="0"/>
          <w:divBdr>
            <w:top w:val="none" w:sz="0" w:space="0" w:color="auto"/>
            <w:left w:val="none" w:sz="0" w:space="0" w:color="auto"/>
            <w:bottom w:val="none" w:sz="0" w:space="0" w:color="auto"/>
            <w:right w:val="none" w:sz="0" w:space="0" w:color="auto"/>
          </w:divBdr>
          <w:divsChild>
            <w:div w:id="1997875672">
              <w:marLeft w:val="0"/>
              <w:marRight w:val="0"/>
              <w:marTop w:val="0"/>
              <w:marBottom w:val="0"/>
              <w:divBdr>
                <w:top w:val="none" w:sz="0" w:space="0" w:color="auto"/>
                <w:left w:val="none" w:sz="0" w:space="0" w:color="auto"/>
                <w:bottom w:val="none" w:sz="0" w:space="0" w:color="auto"/>
                <w:right w:val="none" w:sz="0" w:space="0" w:color="auto"/>
              </w:divBdr>
            </w:div>
          </w:divsChild>
        </w:div>
        <w:div w:id="1690906655">
          <w:marLeft w:val="0"/>
          <w:marRight w:val="0"/>
          <w:marTop w:val="0"/>
          <w:marBottom w:val="0"/>
          <w:divBdr>
            <w:top w:val="none" w:sz="0" w:space="0" w:color="auto"/>
            <w:left w:val="none" w:sz="0" w:space="0" w:color="auto"/>
            <w:bottom w:val="none" w:sz="0" w:space="0" w:color="auto"/>
            <w:right w:val="none" w:sz="0" w:space="0" w:color="auto"/>
          </w:divBdr>
        </w:div>
      </w:divsChild>
    </w:div>
    <w:div w:id="606667603">
      <w:bodyDiv w:val="1"/>
      <w:marLeft w:val="0"/>
      <w:marRight w:val="0"/>
      <w:marTop w:val="0"/>
      <w:marBottom w:val="0"/>
      <w:divBdr>
        <w:top w:val="none" w:sz="0" w:space="0" w:color="auto"/>
        <w:left w:val="none" w:sz="0" w:space="0" w:color="auto"/>
        <w:bottom w:val="none" w:sz="0" w:space="0" w:color="auto"/>
        <w:right w:val="none" w:sz="0" w:space="0" w:color="auto"/>
      </w:divBdr>
    </w:div>
    <w:div w:id="606815730">
      <w:bodyDiv w:val="1"/>
      <w:marLeft w:val="0"/>
      <w:marRight w:val="0"/>
      <w:marTop w:val="0"/>
      <w:marBottom w:val="0"/>
      <w:divBdr>
        <w:top w:val="none" w:sz="0" w:space="0" w:color="auto"/>
        <w:left w:val="none" w:sz="0" w:space="0" w:color="auto"/>
        <w:bottom w:val="none" w:sz="0" w:space="0" w:color="auto"/>
        <w:right w:val="none" w:sz="0" w:space="0" w:color="auto"/>
      </w:divBdr>
      <w:divsChild>
        <w:div w:id="2067487331">
          <w:marLeft w:val="0"/>
          <w:marRight w:val="0"/>
          <w:marTop w:val="0"/>
          <w:marBottom w:val="0"/>
          <w:divBdr>
            <w:top w:val="none" w:sz="0" w:space="0" w:color="auto"/>
            <w:left w:val="none" w:sz="0" w:space="0" w:color="auto"/>
            <w:bottom w:val="none" w:sz="0" w:space="0" w:color="auto"/>
            <w:right w:val="none" w:sz="0" w:space="0" w:color="auto"/>
          </w:divBdr>
          <w:divsChild>
            <w:div w:id="1307736819">
              <w:marLeft w:val="0"/>
              <w:marRight w:val="0"/>
              <w:marTop w:val="0"/>
              <w:marBottom w:val="0"/>
              <w:divBdr>
                <w:top w:val="none" w:sz="0" w:space="0" w:color="auto"/>
                <w:left w:val="none" w:sz="0" w:space="0" w:color="auto"/>
                <w:bottom w:val="none" w:sz="0" w:space="0" w:color="auto"/>
                <w:right w:val="none" w:sz="0" w:space="0" w:color="auto"/>
              </w:divBdr>
            </w:div>
          </w:divsChild>
        </w:div>
        <w:div w:id="612396871">
          <w:marLeft w:val="0"/>
          <w:marRight w:val="0"/>
          <w:marTop w:val="0"/>
          <w:marBottom w:val="0"/>
          <w:divBdr>
            <w:top w:val="none" w:sz="0" w:space="0" w:color="auto"/>
            <w:left w:val="none" w:sz="0" w:space="0" w:color="auto"/>
            <w:bottom w:val="none" w:sz="0" w:space="0" w:color="auto"/>
            <w:right w:val="none" w:sz="0" w:space="0" w:color="auto"/>
          </w:divBdr>
          <w:divsChild>
            <w:div w:id="872425936">
              <w:marLeft w:val="0"/>
              <w:marRight w:val="0"/>
              <w:marTop w:val="15"/>
              <w:marBottom w:val="0"/>
              <w:divBdr>
                <w:top w:val="none" w:sz="0" w:space="0" w:color="auto"/>
                <w:left w:val="none" w:sz="0" w:space="0" w:color="auto"/>
                <w:bottom w:val="none" w:sz="0" w:space="0" w:color="auto"/>
                <w:right w:val="none" w:sz="0" w:space="0" w:color="auto"/>
              </w:divBdr>
              <w:divsChild>
                <w:div w:id="952134685">
                  <w:marLeft w:val="0"/>
                  <w:marRight w:val="0"/>
                  <w:marTop w:val="0"/>
                  <w:marBottom w:val="0"/>
                  <w:divBdr>
                    <w:top w:val="none" w:sz="0" w:space="0" w:color="auto"/>
                    <w:left w:val="none" w:sz="0" w:space="0" w:color="auto"/>
                    <w:bottom w:val="none" w:sz="0" w:space="0" w:color="auto"/>
                    <w:right w:val="none" w:sz="0" w:space="0" w:color="auto"/>
                  </w:divBdr>
                  <w:divsChild>
                    <w:div w:id="944848881">
                      <w:marLeft w:val="0"/>
                      <w:marRight w:val="0"/>
                      <w:marTop w:val="0"/>
                      <w:marBottom w:val="180"/>
                      <w:divBdr>
                        <w:top w:val="none" w:sz="0" w:space="0" w:color="auto"/>
                        <w:left w:val="none" w:sz="0" w:space="0" w:color="auto"/>
                        <w:bottom w:val="none" w:sz="0" w:space="0" w:color="auto"/>
                        <w:right w:val="none" w:sz="0" w:space="0" w:color="auto"/>
                      </w:divBdr>
                    </w:div>
                    <w:div w:id="717165587">
                      <w:marLeft w:val="0"/>
                      <w:marRight w:val="0"/>
                      <w:marTop w:val="0"/>
                      <w:marBottom w:val="120"/>
                      <w:divBdr>
                        <w:top w:val="none" w:sz="0" w:space="0" w:color="auto"/>
                        <w:left w:val="none" w:sz="0" w:space="0" w:color="auto"/>
                        <w:bottom w:val="none" w:sz="0" w:space="0" w:color="auto"/>
                        <w:right w:val="none" w:sz="0" w:space="0" w:color="auto"/>
                      </w:divBdr>
                    </w:div>
                    <w:div w:id="1013073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07084648">
      <w:bodyDiv w:val="1"/>
      <w:marLeft w:val="0"/>
      <w:marRight w:val="0"/>
      <w:marTop w:val="0"/>
      <w:marBottom w:val="0"/>
      <w:divBdr>
        <w:top w:val="none" w:sz="0" w:space="0" w:color="auto"/>
        <w:left w:val="none" w:sz="0" w:space="0" w:color="auto"/>
        <w:bottom w:val="none" w:sz="0" w:space="0" w:color="auto"/>
        <w:right w:val="none" w:sz="0" w:space="0" w:color="auto"/>
      </w:divBdr>
      <w:divsChild>
        <w:div w:id="1232543589">
          <w:marLeft w:val="0"/>
          <w:marRight w:val="0"/>
          <w:marTop w:val="0"/>
          <w:marBottom w:val="0"/>
          <w:divBdr>
            <w:top w:val="none" w:sz="0" w:space="0" w:color="auto"/>
            <w:left w:val="none" w:sz="0" w:space="0" w:color="auto"/>
            <w:bottom w:val="none" w:sz="0" w:space="0" w:color="auto"/>
            <w:right w:val="none" w:sz="0" w:space="0" w:color="auto"/>
          </w:divBdr>
          <w:divsChild>
            <w:div w:id="637221477">
              <w:marLeft w:val="0"/>
              <w:marRight w:val="0"/>
              <w:marTop w:val="0"/>
              <w:marBottom w:val="0"/>
              <w:divBdr>
                <w:top w:val="none" w:sz="0" w:space="0" w:color="auto"/>
                <w:left w:val="none" w:sz="0" w:space="0" w:color="auto"/>
                <w:bottom w:val="none" w:sz="0" w:space="0" w:color="auto"/>
                <w:right w:val="none" w:sz="0" w:space="0" w:color="auto"/>
              </w:divBdr>
            </w:div>
          </w:divsChild>
        </w:div>
        <w:div w:id="1334528863">
          <w:marLeft w:val="0"/>
          <w:marRight w:val="0"/>
          <w:marTop w:val="0"/>
          <w:marBottom w:val="0"/>
          <w:divBdr>
            <w:top w:val="none" w:sz="0" w:space="0" w:color="auto"/>
            <w:left w:val="none" w:sz="0" w:space="0" w:color="auto"/>
            <w:bottom w:val="none" w:sz="0" w:space="0" w:color="auto"/>
            <w:right w:val="none" w:sz="0" w:space="0" w:color="auto"/>
          </w:divBdr>
          <w:divsChild>
            <w:div w:id="1131174810">
              <w:marLeft w:val="0"/>
              <w:marRight w:val="0"/>
              <w:marTop w:val="15"/>
              <w:marBottom w:val="0"/>
              <w:divBdr>
                <w:top w:val="none" w:sz="0" w:space="0" w:color="auto"/>
                <w:left w:val="none" w:sz="0" w:space="0" w:color="auto"/>
                <w:bottom w:val="none" w:sz="0" w:space="0" w:color="auto"/>
                <w:right w:val="none" w:sz="0" w:space="0" w:color="auto"/>
              </w:divBdr>
              <w:divsChild>
                <w:div w:id="1942177048">
                  <w:marLeft w:val="0"/>
                  <w:marRight w:val="0"/>
                  <w:marTop w:val="0"/>
                  <w:marBottom w:val="0"/>
                  <w:divBdr>
                    <w:top w:val="none" w:sz="0" w:space="0" w:color="auto"/>
                    <w:left w:val="none" w:sz="0" w:space="0" w:color="auto"/>
                    <w:bottom w:val="none" w:sz="0" w:space="0" w:color="auto"/>
                    <w:right w:val="none" w:sz="0" w:space="0" w:color="auto"/>
                  </w:divBdr>
                  <w:divsChild>
                    <w:div w:id="847716279">
                      <w:marLeft w:val="0"/>
                      <w:marRight w:val="0"/>
                      <w:marTop w:val="0"/>
                      <w:marBottom w:val="120"/>
                      <w:divBdr>
                        <w:top w:val="none" w:sz="0" w:space="0" w:color="auto"/>
                        <w:left w:val="none" w:sz="0" w:space="0" w:color="auto"/>
                        <w:bottom w:val="none" w:sz="0" w:space="0" w:color="auto"/>
                        <w:right w:val="none" w:sz="0" w:space="0" w:color="auto"/>
                      </w:divBdr>
                    </w:div>
                    <w:div w:id="1849446807">
                      <w:marLeft w:val="0"/>
                      <w:marRight w:val="0"/>
                      <w:marTop w:val="0"/>
                      <w:marBottom w:val="180"/>
                      <w:divBdr>
                        <w:top w:val="none" w:sz="0" w:space="0" w:color="auto"/>
                        <w:left w:val="none" w:sz="0" w:space="0" w:color="auto"/>
                        <w:bottom w:val="none" w:sz="0" w:space="0" w:color="auto"/>
                        <w:right w:val="none" w:sz="0" w:space="0" w:color="auto"/>
                      </w:divBdr>
                    </w:div>
                    <w:div w:id="2035186840">
                      <w:marLeft w:val="0"/>
                      <w:marRight w:val="0"/>
                      <w:marTop w:val="0"/>
                      <w:marBottom w:val="180"/>
                      <w:divBdr>
                        <w:top w:val="none" w:sz="0" w:space="0" w:color="auto"/>
                        <w:left w:val="none" w:sz="0" w:space="0" w:color="auto"/>
                        <w:bottom w:val="none" w:sz="0" w:space="0" w:color="auto"/>
                        <w:right w:val="none" w:sz="0" w:space="0" w:color="auto"/>
                      </w:divBdr>
                      <w:divsChild>
                        <w:div w:id="9697012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540821">
      <w:bodyDiv w:val="1"/>
      <w:marLeft w:val="0"/>
      <w:marRight w:val="0"/>
      <w:marTop w:val="0"/>
      <w:marBottom w:val="0"/>
      <w:divBdr>
        <w:top w:val="none" w:sz="0" w:space="0" w:color="auto"/>
        <w:left w:val="none" w:sz="0" w:space="0" w:color="auto"/>
        <w:bottom w:val="none" w:sz="0" w:space="0" w:color="auto"/>
        <w:right w:val="none" w:sz="0" w:space="0" w:color="auto"/>
      </w:divBdr>
      <w:divsChild>
        <w:div w:id="1457289292">
          <w:marLeft w:val="0"/>
          <w:marRight w:val="0"/>
          <w:marTop w:val="150"/>
          <w:marBottom w:val="0"/>
          <w:divBdr>
            <w:top w:val="none" w:sz="0" w:space="0" w:color="auto"/>
            <w:left w:val="none" w:sz="0" w:space="0" w:color="auto"/>
            <w:bottom w:val="none" w:sz="0" w:space="0" w:color="auto"/>
            <w:right w:val="none" w:sz="0" w:space="0" w:color="auto"/>
          </w:divBdr>
        </w:div>
      </w:divsChild>
    </w:div>
    <w:div w:id="607930739">
      <w:bodyDiv w:val="1"/>
      <w:marLeft w:val="0"/>
      <w:marRight w:val="0"/>
      <w:marTop w:val="0"/>
      <w:marBottom w:val="0"/>
      <w:divBdr>
        <w:top w:val="none" w:sz="0" w:space="0" w:color="auto"/>
        <w:left w:val="none" w:sz="0" w:space="0" w:color="auto"/>
        <w:bottom w:val="none" w:sz="0" w:space="0" w:color="auto"/>
        <w:right w:val="none" w:sz="0" w:space="0" w:color="auto"/>
      </w:divBdr>
      <w:divsChild>
        <w:div w:id="1942175141">
          <w:marLeft w:val="0"/>
          <w:marRight w:val="0"/>
          <w:marTop w:val="0"/>
          <w:marBottom w:val="0"/>
          <w:divBdr>
            <w:top w:val="none" w:sz="0" w:space="0" w:color="auto"/>
            <w:left w:val="none" w:sz="0" w:space="0" w:color="auto"/>
            <w:bottom w:val="none" w:sz="0" w:space="0" w:color="auto"/>
            <w:right w:val="none" w:sz="0" w:space="0" w:color="auto"/>
          </w:divBdr>
        </w:div>
        <w:div w:id="658509155">
          <w:marLeft w:val="0"/>
          <w:marRight w:val="0"/>
          <w:marTop w:val="0"/>
          <w:marBottom w:val="0"/>
          <w:divBdr>
            <w:top w:val="none" w:sz="0" w:space="0" w:color="auto"/>
            <w:left w:val="none" w:sz="0" w:space="0" w:color="auto"/>
            <w:bottom w:val="none" w:sz="0" w:space="0" w:color="auto"/>
            <w:right w:val="none" w:sz="0" w:space="0" w:color="auto"/>
          </w:divBdr>
        </w:div>
      </w:divsChild>
    </w:div>
    <w:div w:id="608201874">
      <w:bodyDiv w:val="1"/>
      <w:marLeft w:val="0"/>
      <w:marRight w:val="0"/>
      <w:marTop w:val="0"/>
      <w:marBottom w:val="0"/>
      <w:divBdr>
        <w:top w:val="none" w:sz="0" w:space="0" w:color="auto"/>
        <w:left w:val="none" w:sz="0" w:space="0" w:color="auto"/>
        <w:bottom w:val="none" w:sz="0" w:space="0" w:color="auto"/>
        <w:right w:val="none" w:sz="0" w:space="0" w:color="auto"/>
      </w:divBdr>
      <w:divsChild>
        <w:div w:id="1269894857">
          <w:marLeft w:val="0"/>
          <w:marRight w:val="0"/>
          <w:marTop w:val="0"/>
          <w:marBottom w:val="0"/>
          <w:divBdr>
            <w:top w:val="none" w:sz="0" w:space="0" w:color="auto"/>
            <w:left w:val="none" w:sz="0" w:space="0" w:color="auto"/>
            <w:bottom w:val="none" w:sz="0" w:space="0" w:color="auto"/>
            <w:right w:val="none" w:sz="0" w:space="0" w:color="auto"/>
          </w:divBdr>
          <w:divsChild>
            <w:div w:id="1457797296">
              <w:marLeft w:val="0"/>
              <w:marRight w:val="0"/>
              <w:marTop w:val="0"/>
              <w:marBottom w:val="0"/>
              <w:divBdr>
                <w:top w:val="none" w:sz="0" w:space="0" w:color="auto"/>
                <w:left w:val="none" w:sz="0" w:space="0" w:color="auto"/>
                <w:bottom w:val="none" w:sz="0" w:space="0" w:color="auto"/>
                <w:right w:val="none" w:sz="0" w:space="0" w:color="auto"/>
              </w:divBdr>
              <w:divsChild>
                <w:div w:id="16489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2110">
          <w:marLeft w:val="0"/>
          <w:marRight w:val="0"/>
          <w:marTop w:val="0"/>
          <w:marBottom w:val="0"/>
          <w:divBdr>
            <w:top w:val="none" w:sz="0" w:space="0" w:color="auto"/>
            <w:left w:val="none" w:sz="0" w:space="0" w:color="auto"/>
            <w:bottom w:val="none" w:sz="0" w:space="0" w:color="auto"/>
            <w:right w:val="none" w:sz="0" w:space="0" w:color="auto"/>
          </w:divBdr>
        </w:div>
      </w:divsChild>
    </w:div>
    <w:div w:id="608515153">
      <w:bodyDiv w:val="1"/>
      <w:marLeft w:val="0"/>
      <w:marRight w:val="0"/>
      <w:marTop w:val="0"/>
      <w:marBottom w:val="0"/>
      <w:divBdr>
        <w:top w:val="none" w:sz="0" w:space="0" w:color="auto"/>
        <w:left w:val="none" w:sz="0" w:space="0" w:color="auto"/>
        <w:bottom w:val="none" w:sz="0" w:space="0" w:color="auto"/>
        <w:right w:val="none" w:sz="0" w:space="0" w:color="auto"/>
      </w:divBdr>
      <w:divsChild>
        <w:div w:id="554321572">
          <w:marLeft w:val="0"/>
          <w:marRight w:val="0"/>
          <w:marTop w:val="0"/>
          <w:marBottom w:val="0"/>
          <w:divBdr>
            <w:top w:val="none" w:sz="0" w:space="0" w:color="auto"/>
            <w:left w:val="none" w:sz="0" w:space="0" w:color="auto"/>
            <w:bottom w:val="none" w:sz="0" w:space="0" w:color="auto"/>
            <w:right w:val="none" w:sz="0" w:space="0" w:color="auto"/>
          </w:divBdr>
        </w:div>
      </w:divsChild>
    </w:div>
    <w:div w:id="608783747">
      <w:bodyDiv w:val="1"/>
      <w:marLeft w:val="0"/>
      <w:marRight w:val="0"/>
      <w:marTop w:val="0"/>
      <w:marBottom w:val="0"/>
      <w:divBdr>
        <w:top w:val="none" w:sz="0" w:space="0" w:color="auto"/>
        <w:left w:val="none" w:sz="0" w:space="0" w:color="auto"/>
        <w:bottom w:val="none" w:sz="0" w:space="0" w:color="auto"/>
        <w:right w:val="none" w:sz="0" w:space="0" w:color="auto"/>
      </w:divBdr>
      <w:divsChild>
        <w:div w:id="2144033972">
          <w:marLeft w:val="0"/>
          <w:marRight w:val="0"/>
          <w:marTop w:val="0"/>
          <w:marBottom w:val="0"/>
          <w:divBdr>
            <w:top w:val="none" w:sz="0" w:space="0" w:color="auto"/>
            <w:left w:val="none" w:sz="0" w:space="0" w:color="auto"/>
            <w:bottom w:val="none" w:sz="0" w:space="0" w:color="auto"/>
            <w:right w:val="none" w:sz="0" w:space="0" w:color="auto"/>
          </w:divBdr>
          <w:divsChild>
            <w:div w:id="599878987">
              <w:marLeft w:val="0"/>
              <w:marRight w:val="0"/>
              <w:marTop w:val="0"/>
              <w:marBottom w:val="0"/>
              <w:divBdr>
                <w:top w:val="none" w:sz="0" w:space="0" w:color="auto"/>
                <w:left w:val="none" w:sz="0" w:space="0" w:color="auto"/>
                <w:bottom w:val="none" w:sz="0" w:space="0" w:color="auto"/>
                <w:right w:val="none" w:sz="0" w:space="0" w:color="auto"/>
              </w:divBdr>
              <w:divsChild>
                <w:div w:id="1838383034">
                  <w:marLeft w:val="0"/>
                  <w:marRight w:val="0"/>
                  <w:marTop w:val="0"/>
                  <w:marBottom w:val="0"/>
                  <w:divBdr>
                    <w:top w:val="none" w:sz="0" w:space="0" w:color="auto"/>
                    <w:left w:val="none" w:sz="0" w:space="0" w:color="auto"/>
                    <w:bottom w:val="none" w:sz="0" w:space="0" w:color="auto"/>
                    <w:right w:val="none" w:sz="0" w:space="0" w:color="auto"/>
                  </w:divBdr>
                  <w:divsChild>
                    <w:div w:id="1868181877">
                      <w:marLeft w:val="0"/>
                      <w:marRight w:val="0"/>
                      <w:marTop w:val="0"/>
                      <w:marBottom w:val="0"/>
                      <w:divBdr>
                        <w:top w:val="none" w:sz="0" w:space="0" w:color="auto"/>
                        <w:left w:val="none" w:sz="0" w:space="0" w:color="auto"/>
                        <w:bottom w:val="none" w:sz="0" w:space="0" w:color="auto"/>
                        <w:right w:val="none" w:sz="0" w:space="0" w:color="auto"/>
                      </w:divBdr>
                    </w:div>
                  </w:divsChild>
                </w:div>
                <w:div w:id="335694475">
                  <w:marLeft w:val="0"/>
                  <w:marRight w:val="0"/>
                  <w:marTop w:val="0"/>
                  <w:marBottom w:val="0"/>
                  <w:divBdr>
                    <w:top w:val="none" w:sz="0" w:space="0" w:color="auto"/>
                    <w:left w:val="none" w:sz="0" w:space="0" w:color="auto"/>
                    <w:bottom w:val="none" w:sz="0" w:space="0" w:color="auto"/>
                    <w:right w:val="none" w:sz="0" w:space="0" w:color="auto"/>
                  </w:divBdr>
                  <w:divsChild>
                    <w:div w:id="1124736056">
                      <w:marLeft w:val="0"/>
                      <w:marRight w:val="0"/>
                      <w:marTop w:val="0"/>
                      <w:marBottom w:val="0"/>
                      <w:divBdr>
                        <w:top w:val="none" w:sz="0" w:space="0" w:color="auto"/>
                        <w:left w:val="none" w:sz="0" w:space="0" w:color="auto"/>
                        <w:bottom w:val="none" w:sz="0" w:space="0" w:color="auto"/>
                        <w:right w:val="none" w:sz="0" w:space="0" w:color="auto"/>
                      </w:divBdr>
                    </w:div>
                  </w:divsChild>
                </w:div>
                <w:div w:id="578295443">
                  <w:marLeft w:val="0"/>
                  <w:marRight w:val="0"/>
                  <w:marTop w:val="0"/>
                  <w:marBottom w:val="0"/>
                  <w:divBdr>
                    <w:top w:val="none" w:sz="0" w:space="0" w:color="auto"/>
                    <w:left w:val="none" w:sz="0" w:space="0" w:color="auto"/>
                    <w:bottom w:val="none" w:sz="0" w:space="0" w:color="auto"/>
                    <w:right w:val="none" w:sz="0" w:space="0" w:color="auto"/>
                  </w:divBdr>
                  <w:divsChild>
                    <w:div w:id="1295793337">
                      <w:marLeft w:val="0"/>
                      <w:marRight w:val="0"/>
                      <w:marTop w:val="0"/>
                      <w:marBottom w:val="0"/>
                      <w:divBdr>
                        <w:top w:val="none" w:sz="0" w:space="0" w:color="auto"/>
                        <w:left w:val="none" w:sz="0" w:space="0" w:color="auto"/>
                        <w:bottom w:val="none" w:sz="0" w:space="0" w:color="auto"/>
                        <w:right w:val="none" w:sz="0" w:space="0" w:color="auto"/>
                      </w:divBdr>
                    </w:div>
                  </w:divsChild>
                </w:div>
                <w:div w:id="1086070069">
                  <w:marLeft w:val="0"/>
                  <w:marRight w:val="0"/>
                  <w:marTop w:val="0"/>
                  <w:marBottom w:val="0"/>
                  <w:divBdr>
                    <w:top w:val="none" w:sz="0" w:space="0" w:color="auto"/>
                    <w:left w:val="none" w:sz="0" w:space="0" w:color="auto"/>
                    <w:bottom w:val="none" w:sz="0" w:space="0" w:color="auto"/>
                    <w:right w:val="none" w:sz="0" w:space="0" w:color="auto"/>
                  </w:divBdr>
                  <w:divsChild>
                    <w:div w:id="298653652">
                      <w:marLeft w:val="0"/>
                      <w:marRight w:val="0"/>
                      <w:marTop w:val="0"/>
                      <w:marBottom w:val="0"/>
                      <w:divBdr>
                        <w:top w:val="none" w:sz="0" w:space="0" w:color="auto"/>
                        <w:left w:val="none" w:sz="0" w:space="0" w:color="auto"/>
                        <w:bottom w:val="none" w:sz="0" w:space="0" w:color="auto"/>
                        <w:right w:val="none" w:sz="0" w:space="0" w:color="auto"/>
                      </w:divBdr>
                    </w:div>
                  </w:divsChild>
                </w:div>
                <w:div w:id="20018695">
                  <w:marLeft w:val="0"/>
                  <w:marRight w:val="0"/>
                  <w:marTop w:val="0"/>
                  <w:marBottom w:val="0"/>
                  <w:divBdr>
                    <w:top w:val="none" w:sz="0" w:space="0" w:color="auto"/>
                    <w:left w:val="none" w:sz="0" w:space="0" w:color="auto"/>
                    <w:bottom w:val="none" w:sz="0" w:space="0" w:color="auto"/>
                    <w:right w:val="none" w:sz="0" w:space="0" w:color="auto"/>
                  </w:divBdr>
                  <w:divsChild>
                    <w:div w:id="20770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4508">
          <w:marLeft w:val="0"/>
          <w:marRight w:val="0"/>
          <w:marTop w:val="0"/>
          <w:marBottom w:val="0"/>
          <w:divBdr>
            <w:top w:val="none" w:sz="0" w:space="0" w:color="auto"/>
            <w:left w:val="none" w:sz="0" w:space="0" w:color="auto"/>
            <w:bottom w:val="none" w:sz="0" w:space="0" w:color="auto"/>
            <w:right w:val="none" w:sz="0" w:space="0" w:color="auto"/>
          </w:divBdr>
          <w:divsChild>
            <w:div w:id="241913798">
              <w:marLeft w:val="0"/>
              <w:marRight w:val="0"/>
              <w:marTop w:val="0"/>
              <w:marBottom w:val="0"/>
              <w:divBdr>
                <w:top w:val="none" w:sz="0" w:space="0" w:color="auto"/>
                <w:left w:val="none" w:sz="0" w:space="0" w:color="auto"/>
                <w:bottom w:val="none" w:sz="0" w:space="0" w:color="auto"/>
                <w:right w:val="none" w:sz="0" w:space="0" w:color="auto"/>
              </w:divBdr>
              <w:divsChild>
                <w:div w:id="2109235586">
                  <w:marLeft w:val="0"/>
                  <w:marRight w:val="0"/>
                  <w:marTop w:val="0"/>
                  <w:marBottom w:val="0"/>
                  <w:divBdr>
                    <w:top w:val="none" w:sz="0" w:space="0" w:color="auto"/>
                    <w:left w:val="none" w:sz="0" w:space="0" w:color="auto"/>
                    <w:bottom w:val="none" w:sz="0" w:space="0" w:color="auto"/>
                    <w:right w:val="none" w:sz="0" w:space="0" w:color="auto"/>
                  </w:divBdr>
                  <w:divsChild>
                    <w:div w:id="187261892">
                      <w:marLeft w:val="0"/>
                      <w:marRight w:val="0"/>
                      <w:marTop w:val="0"/>
                      <w:marBottom w:val="0"/>
                      <w:divBdr>
                        <w:top w:val="none" w:sz="0" w:space="0" w:color="auto"/>
                        <w:left w:val="none" w:sz="0" w:space="0" w:color="auto"/>
                        <w:bottom w:val="none" w:sz="0" w:space="0" w:color="auto"/>
                        <w:right w:val="none" w:sz="0" w:space="0" w:color="auto"/>
                      </w:divBdr>
                    </w:div>
                  </w:divsChild>
                </w:div>
                <w:div w:id="565263214">
                  <w:marLeft w:val="0"/>
                  <w:marRight w:val="0"/>
                  <w:marTop w:val="0"/>
                  <w:marBottom w:val="0"/>
                  <w:divBdr>
                    <w:top w:val="none" w:sz="0" w:space="0" w:color="auto"/>
                    <w:left w:val="none" w:sz="0" w:space="0" w:color="auto"/>
                    <w:bottom w:val="none" w:sz="0" w:space="0" w:color="auto"/>
                    <w:right w:val="none" w:sz="0" w:space="0" w:color="auto"/>
                  </w:divBdr>
                  <w:divsChild>
                    <w:div w:id="1303735658">
                      <w:marLeft w:val="0"/>
                      <w:marRight w:val="0"/>
                      <w:marTop w:val="0"/>
                      <w:marBottom w:val="0"/>
                      <w:divBdr>
                        <w:top w:val="none" w:sz="0" w:space="0" w:color="auto"/>
                        <w:left w:val="none" w:sz="0" w:space="0" w:color="auto"/>
                        <w:bottom w:val="none" w:sz="0" w:space="0" w:color="auto"/>
                        <w:right w:val="none" w:sz="0" w:space="0" w:color="auto"/>
                      </w:divBdr>
                    </w:div>
                  </w:divsChild>
                </w:div>
                <w:div w:id="136605196">
                  <w:marLeft w:val="0"/>
                  <w:marRight w:val="0"/>
                  <w:marTop w:val="0"/>
                  <w:marBottom w:val="0"/>
                  <w:divBdr>
                    <w:top w:val="none" w:sz="0" w:space="0" w:color="auto"/>
                    <w:left w:val="none" w:sz="0" w:space="0" w:color="auto"/>
                    <w:bottom w:val="none" w:sz="0" w:space="0" w:color="auto"/>
                    <w:right w:val="none" w:sz="0" w:space="0" w:color="auto"/>
                  </w:divBdr>
                  <w:divsChild>
                    <w:div w:id="80417316">
                      <w:marLeft w:val="0"/>
                      <w:marRight w:val="0"/>
                      <w:marTop w:val="0"/>
                      <w:marBottom w:val="0"/>
                      <w:divBdr>
                        <w:top w:val="none" w:sz="0" w:space="0" w:color="auto"/>
                        <w:left w:val="none" w:sz="0" w:space="0" w:color="auto"/>
                        <w:bottom w:val="none" w:sz="0" w:space="0" w:color="auto"/>
                        <w:right w:val="none" w:sz="0" w:space="0" w:color="auto"/>
                      </w:divBdr>
                    </w:div>
                  </w:divsChild>
                </w:div>
                <w:div w:id="997614843">
                  <w:marLeft w:val="0"/>
                  <w:marRight w:val="0"/>
                  <w:marTop w:val="0"/>
                  <w:marBottom w:val="0"/>
                  <w:divBdr>
                    <w:top w:val="none" w:sz="0" w:space="0" w:color="auto"/>
                    <w:left w:val="none" w:sz="0" w:space="0" w:color="auto"/>
                    <w:bottom w:val="none" w:sz="0" w:space="0" w:color="auto"/>
                    <w:right w:val="none" w:sz="0" w:space="0" w:color="auto"/>
                  </w:divBdr>
                  <w:divsChild>
                    <w:div w:id="1890920609">
                      <w:marLeft w:val="0"/>
                      <w:marRight w:val="0"/>
                      <w:marTop w:val="0"/>
                      <w:marBottom w:val="0"/>
                      <w:divBdr>
                        <w:top w:val="none" w:sz="0" w:space="0" w:color="auto"/>
                        <w:left w:val="none" w:sz="0" w:space="0" w:color="auto"/>
                        <w:bottom w:val="none" w:sz="0" w:space="0" w:color="auto"/>
                        <w:right w:val="none" w:sz="0" w:space="0" w:color="auto"/>
                      </w:divBdr>
                    </w:div>
                  </w:divsChild>
                </w:div>
                <w:div w:id="1933050086">
                  <w:marLeft w:val="0"/>
                  <w:marRight w:val="0"/>
                  <w:marTop w:val="0"/>
                  <w:marBottom w:val="0"/>
                  <w:divBdr>
                    <w:top w:val="none" w:sz="0" w:space="0" w:color="auto"/>
                    <w:left w:val="none" w:sz="0" w:space="0" w:color="auto"/>
                    <w:bottom w:val="none" w:sz="0" w:space="0" w:color="auto"/>
                    <w:right w:val="none" w:sz="0" w:space="0" w:color="auto"/>
                  </w:divBdr>
                  <w:divsChild>
                    <w:div w:id="1980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018503">
      <w:bodyDiv w:val="1"/>
      <w:marLeft w:val="0"/>
      <w:marRight w:val="0"/>
      <w:marTop w:val="0"/>
      <w:marBottom w:val="0"/>
      <w:divBdr>
        <w:top w:val="none" w:sz="0" w:space="0" w:color="auto"/>
        <w:left w:val="none" w:sz="0" w:space="0" w:color="auto"/>
        <w:bottom w:val="none" w:sz="0" w:space="0" w:color="auto"/>
        <w:right w:val="none" w:sz="0" w:space="0" w:color="auto"/>
      </w:divBdr>
      <w:divsChild>
        <w:div w:id="2142846056">
          <w:marLeft w:val="0"/>
          <w:marRight w:val="0"/>
          <w:marTop w:val="0"/>
          <w:marBottom w:val="0"/>
          <w:divBdr>
            <w:top w:val="none" w:sz="0" w:space="0" w:color="auto"/>
            <w:left w:val="none" w:sz="0" w:space="0" w:color="auto"/>
            <w:bottom w:val="none" w:sz="0" w:space="0" w:color="auto"/>
            <w:right w:val="none" w:sz="0" w:space="0" w:color="auto"/>
          </w:divBdr>
        </w:div>
        <w:div w:id="759260164">
          <w:marLeft w:val="0"/>
          <w:marRight w:val="0"/>
          <w:marTop w:val="0"/>
          <w:marBottom w:val="0"/>
          <w:divBdr>
            <w:top w:val="none" w:sz="0" w:space="0" w:color="auto"/>
            <w:left w:val="none" w:sz="0" w:space="0" w:color="auto"/>
            <w:bottom w:val="none" w:sz="0" w:space="0" w:color="auto"/>
            <w:right w:val="none" w:sz="0" w:space="0" w:color="auto"/>
          </w:divBdr>
        </w:div>
      </w:divsChild>
    </w:div>
    <w:div w:id="610625311">
      <w:bodyDiv w:val="1"/>
      <w:marLeft w:val="0"/>
      <w:marRight w:val="0"/>
      <w:marTop w:val="0"/>
      <w:marBottom w:val="0"/>
      <w:divBdr>
        <w:top w:val="none" w:sz="0" w:space="0" w:color="auto"/>
        <w:left w:val="none" w:sz="0" w:space="0" w:color="auto"/>
        <w:bottom w:val="none" w:sz="0" w:space="0" w:color="auto"/>
        <w:right w:val="none" w:sz="0" w:space="0" w:color="auto"/>
      </w:divBdr>
    </w:div>
    <w:div w:id="612323450">
      <w:bodyDiv w:val="1"/>
      <w:marLeft w:val="0"/>
      <w:marRight w:val="0"/>
      <w:marTop w:val="0"/>
      <w:marBottom w:val="0"/>
      <w:divBdr>
        <w:top w:val="none" w:sz="0" w:space="0" w:color="auto"/>
        <w:left w:val="none" w:sz="0" w:space="0" w:color="auto"/>
        <w:bottom w:val="none" w:sz="0" w:space="0" w:color="auto"/>
        <w:right w:val="none" w:sz="0" w:space="0" w:color="auto"/>
      </w:divBdr>
    </w:div>
    <w:div w:id="613251201">
      <w:bodyDiv w:val="1"/>
      <w:marLeft w:val="0"/>
      <w:marRight w:val="0"/>
      <w:marTop w:val="0"/>
      <w:marBottom w:val="0"/>
      <w:divBdr>
        <w:top w:val="none" w:sz="0" w:space="0" w:color="auto"/>
        <w:left w:val="none" w:sz="0" w:space="0" w:color="auto"/>
        <w:bottom w:val="none" w:sz="0" w:space="0" w:color="auto"/>
        <w:right w:val="none" w:sz="0" w:space="0" w:color="auto"/>
      </w:divBdr>
      <w:divsChild>
        <w:div w:id="942226334">
          <w:marLeft w:val="0"/>
          <w:marRight w:val="0"/>
          <w:marTop w:val="0"/>
          <w:marBottom w:val="0"/>
          <w:divBdr>
            <w:top w:val="none" w:sz="0" w:space="0" w:color="auto"/>
            <w:left w:val="none" w:sz="0" w:space="0" w:color="auto"/>
            <w:bottom w:val="none" w:sz="0" w:space="0" w:color="auto"/>
            <w:right w:val="none" w:sz="0" w:space="0" w:color="auto"/>
          </w:divBdr>
          <w:divsChild>
            <w:div w:id="1576669026">
              <w:marLeft w:val="0"/>
              <w:marRight w:val="0"/>
              <w:marTop w:val="0"/>
              <w:marBottom w:val="0"/>
              <w:divBdr>
                <w:top w:val="none" w:sz="0" w:space="0" w:color="auto"/>
                <w:left w:val="none" w:sz="0" w:space="0" w:color="auto"/>
                <w:bottom w:val="none" w:sz="0" w:space="0" w:color="auto"/>
                <w:right w:val="none" w:sz="0" w:space="0" w:color="auto"/>
              </w:divBdr>
              <w:divsChild>
                <w:div w:id="4302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39028">
      <w:bodyDiv w:val="1"/>
      <w:marLeft w:val="0"/>
      <w:marRight w:val="0"/>
      <w:marTop w:val="0"/>
      <w:marBottom w:val="0"/>
      <w:divBdr>
        <w:top w:val="none" w:sz="0" w:space="0" w:color="auto"/>
        <w:left w:val="none" w:sz="0" w:space="0" w:color="auto"/>
        <w:bottom w:val="none" w:sz="0" w:space="0" w:color="auto"/>
        <w:right w:val="none" w:sz="0" w:space="0" w:color="auto"/>
      </w:divBdr>
      <w:divsChild>
        <w:div w:id="721291629">
          <w:marLeft w:val="0"/>
          <w:marRight w:val="0"/>
          <w:marTop w:val="0"/>
          <w:marBottom w:val="0"/>
          <w:divBdr>
            <w:top w:val="none" w:sz="0" w:space="0" w:color="auto"/>
            <w:left w:val="none" w:sz="0" w:space="0" w:color="auto"/>
            <w:bottom w:val="none" w:sz="0" w:space="0" w:color="auto"/>
            <w:right w:val="none" w:sz="0" w:space="0" w:color="auto"/>
          </w:divBdr>
          <w:divsChild>
            <w:div w:id="680862670">
              <w:marLeft w:val="0"/>
              <w:marRight w:val="0"/>
              <w:marTop w:val="0"/>
              <w:marBottom w:val="0"/>
              <w:divBdr>
                <w:top w:val="none" w:sz="0" w:space="0" w:color="auto"/>
                <w:left w:val="none" w:sz="0" w:space="0" w:color="auto"/>
                <w:bottom w:val="none" w:sz="0" w:space="0" w:color="auto"/>
                <w:right w:val="none" w:sz="0" w:space="0" w:color="auto"/>
              </w:divBdr>
              <w:divsChild>
                <w:div w:id="15144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3479">
          <w:marLeft w:val="0"/>
          <w:marRight w:val="0"/>
          <w:marTop w:val="0"/>
          <w:marBottom w:val="0"/>
          <w:divBdr>
            <w:top w:val="none" w:sz="0" w:space="0" w:color="auto"/>
            <w:left w:val="none" w:sz="0" w:space="0" w:color="auto"/>
            <w:bottom w:val="none" w:sz="0" w:space="0" w:color="auto"/>
            <w:right w:val="none" w:sz="0" w:space="0" w:color="auto"/>
          </w:divBdr>
        </w:div>
      </w:divsChild>
    </w:div>
    <w:div w:id="614291815">
      <w:bodyDiv w:val="1"/>
      <w:marLeft w:val="0"/>
      <w:marRight w:val="0"/>
      <w:marTop w:val="0"/>
      <w:marBottom w:val="0"/>
      <w:divBdr>
        <w:top w:val="none" w:sz="0" w:space="0" w:color="auto"/>
        <w:left w:val="none" w:sz="0" w:space="0" w:color="auto"/>
        <w:bottom w:val="none" w:sz="0" w:space="0" w:color="auto"/>
        <w:right w:val="none" w:sz="0" w:space="0" w:color="auto"/>
      </w:divBdr>
    </w:div>
    <w:div w:id="615209670">
      <w:bodyDiv w:val="1"/>
      <w:marLeft w:val="0"/>
      <w:marRight w:val="0"/>
      <w:marTop w:val="0"/>
      <w:marBottom w:val="0"/>
      <w:divBdr>
        <w:top w:val="none" w:sz="0" w:space="0" w:color="auto"/>
        <w:left w:val="none" w:sz="0" w:space="0" w:color="auto"/>
        <w:bottom w:val="none" w:sz="0" w:space="0" w:color="auto"/>
        <w:right w:val="none" w:sz="0" w:space="0" w:color="auto"/>
      </w:divBdr>
      <w:divsChild>
        <w:div w:id="201405989">
          <w:marLeft w:val="0"/>
          <w:marRight w:val="0"/>
          <w:marTop w:val="0"/>
          <w:marBottom w:val="0"/>
          <w:divBdr>
            <w:top w:val="none" w:sz="0" w:space="0" w:color="auto"/>
            <w:left w:val="none" w:sz="0" w:space="0" w:color="auto"/>
            <w:bottom w:val="none" w:sz="0" w:space="0" w:color="auto"/>
            <w:right w:val="none" w:sz="0" w:space="0" w:color="auto"/>
          </w:divBdr>
          <w:divsChild>
            <w:div w:id="1330518275">
              <w:marLeft w:val="0"/>
              <w:marRight w:val="0"/>
              <w:marTop w:val="0"/>
              <w:marBottom w:val="0"/>
              <w:divBdr>
                <w:top w:val="none" w:sz="0" w:space="0" w:color="auto"/>
                <w:left w:val="none" w:sz="0" w:space="0" w:color="auto"/>
                <w:bottom w:val="none" w:sz="0" w:space="0" w:color="auto"/>
                <w:right w:val="none" w:sz="0" w:space="0" w:color="auto"/>
              </w:divBdr>
              <w:divsChild>
                <w:div w:id="2917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5444">
          <w:marLeft w:val="0"/>
          <w:marRight w:val="0"/>
          <w:marTop w:val="0"/>
          <w:marBottom w:val="0"/>
          <w:divBdr>
            <w:top w:val="none" w:sz="0" w:space="0" w:color="auto"/>
            <w:left w:val="none" w:sz="0" w:space="0" w:color="auto"/>
            <w:bottom w:val="none" w:sz="0" w:space="0" w:color="auto"/>
            <w:right w:val="none" w:sz="0" w:space="0" w:color="auto"/>
          </w:divBdr>
        </w:div>
      </w:divsChild>
    </w:div>
    <w:div w:id="615330204">
      <w:bodyDiv w:val="1"/>
      <w:marLeft w:val="0"/>
      <w:marRight w:val="0"/>
      <w:marTop w:val="0"/>
      <w:marBottom w:val="0"/>
      <w:divBdr>
        <w:top w:val="none" w:sz="0" w:space="0" w:color="auto"/>
        <w:left w:val="none" w:sz="0" w:space="0" w:color="auto"/>
        <w:bottom w:val="none" w:sz="0" w:space="0" w:color="auto"/>
        <w:right w:val="none" w:sz="0" w:space="0" w:color="auto"/>
      </w:divBdr>
      <w:divsChild>
        <w:div w:id="52892639">
          <w:marLeft w:val="0"/>
          <w:marRight w:val="0"/>
          <w:marTop w:val="0"/>
          <w:marBottom w:val="0"/>
          <w:divBdr>
            <w:top w:val="none" w:sz="0" w:space="0" w:color="auto"/>
            <w:left w:val="none" w:sz="0" w:space="0" w:color="auto"/>
            <w:bottom w:val="none" w:sz="0" w:space="0" w:color="auto"/>
            <w:right w:val="none" w:sz="0" w:space="0" w:color="auto"/>
          </w:divBdr>
        </w:div>
        <w:div w:id="67308621">
          <w:marLeft w:val="0"/>
          <w:marRight w:val="0"/>
          <w:marTop w:val="0"/>
          <w:marBottom w:val="0"/>
          <w:divBdr>
            <w:top w:val="none" w:sz="0" w:space="0" w:color="auto"/>
            <w:left w:val="none" w:sz="0" w:space="0" w:color="auto"/>
            <w:bottom w:val="none" w:sz="0" w:space="0" w:color="auto"/>
            <w:right w:val="none" w:sz="0" w:space="0" w:color="auto"/>
          </w:divBdr>
        </w:div>
      </w:divsChild>
    </w:div>
    <w:div w:id="615521916">
      <w:bodyDiv w:val="1"/>
      <w:marLeft w:val="0"/>
      <w:marRight w:val="0"/>
      <w:marTop w:val="0"/>
      <w:marBottom w:val="0"/>
      <w:divBdr>
        <w:top w:val="none" w:sz="0" w:space="0" w:color="auto"/>
        <w:left w:val="none" w:sz="0" w:space="0" w:color="auto"/>
        <w:bottom w:val="none" w:sz="0" w:space="0" w:color="auto"/>
        <w:right w:val="none" w:sz="0" w:space="0" w:color="auto"/>
      </w:divBdr>
      <w:divsChild>
        <w:div w:id="522675450">
          <w:marLeft w:val="0"/>
          <w:marRight w:val="0"/>
          <w:marTop w:val="0"/>
          <w:marBottom w:val="0"/>
          <w:divBdr>
            <w:top w:val="none" w:sz="0" w:space="0" w:color="auto"/>
            <w:left w:val="none" w:sz="0" w:space="0" w:color="auto"/>
            <w:bottom w:val="none" w:sz="0" w:space="0" w:color="auto"/>
            <w:right w:val="none" w:sz="0" w:space="0" w:color="auto"/>
          </w:divBdr>
          <w:divsChild>
            <w:div w:id="1996495414">
              <w:marLeft w:val="0"/>
              <w:marRight w:val="0"/>
              <w:marTop w:val="0"/>
              <w:marBottom w:val="0"/>
              <w:divBdr>
                <w:top w:val="none" w:sz="0" w:space="0" w:color="auto"/>
                <w:left w:val="none" w:sz="0" w:space="0" w:color="auto"/>
                <w:bottom w:val="none" w:sz="0" w:space="0" w:color="auto"/>
                <w:right w:val="none" w:sz="0" w:space="0" w:color="auto"/>
              </w:divBdr>
              <w:divsChild>
                <w:div w:id="15036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1813">
          <w:marLeft w:val="0"/>
          <w:marRight w:val="0"/>
          <w:marTop w:val="0"/>
          <w:marBottom w:val="0"/>
          <w:divBdr>
            <w:top w:val="none" w:sz="0" w:space="0" w:color="auto"/>
            <w:left w:val="none" w:sz="0" w:space="0" w:color="auto"/>
            <w:bottom w:val="none" w:sz="0" w:space="0" w:color="auto"/>
            <w:right w:val="none" w:sz="0" w:space="0" w:color="auto"/>
          </w:divBdr>
        </w:div>
      </w:divsChild>
    </w:div>
    <w:div w:id="615604605">
      <w:bodyDiv w:val="1"/>
      <w:marLeft w:val="0"/>
      <w:marRight w:val="0"/>
      <w:marTop w:val="0"/>
      <w:marBottom w:val="0"/>
      <w:divBdr>
        <w:top w:val="none" w:sz="0" w:space="0" w:color="auto"/>
        <w:left w:val="none" w:sz="0" w:space="0" w:color="auto"/>
        <w:bottom w:val="none" w:sz="0" w:space="0" w:color="auto"/>
        <w:right w:val="none" w:sz="0" w:space="0" w:color="auto"/>
      </w:divBdr>
      <w:divsChild>
        <w:div w:id="1920751489">
          <w:marLeft w:val="0"/>
          <w:marRight w:val="0"/>
          <w:marTop w:val="0"/>
          <w:marBottom w:val="0"/>
          <w:divBdr>
            <w:top w:val="none" w:sz="0" w:space="0" w:color="auto"/>
            <w:left w:val="none" w:sz="0" w:space="0" w:color="auto"/>
            <w:bottom w:val="none" w:sz="0" w:space="0" w:color="auto"/>
            <w:right w:val="none" w:sz="0" w:space="0" w:color="auto"/>
          </w:divBdr>
          <w:divsChild>
            <w:div w:id="2037195548">
              <w:marLeft w:val="0"/>
              <w:marRight w:val="0"/>
              <w:marTop w:val="0"/>
              <w:marBottom w:val="0"/>
              <w:divBdr>
                <w:top w:val="none" w:sz="0" w:space="0" w:color="auto"/>
                <w:left w:val="none" w:sz="0" w:space="0" w:color="auto"/>
                <w:bottom w:val="none" w:sz="0" w:space="0" w:color="auto"/>
                <w:right w:val="none" w:sz="0" w:space="0" w:color="auto"/>
              </w:divBdr>
              <w:divsChild>
                <w:div w:id="7591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51779">
          <w:marLeft w:val="0"/>
          <w:marRight w:val="0"/>
          <w:marTop w:val="0"/>
          <w:marBottom w:val="0"/>
          <w:divBdr>
            <w:top w:val="none" w:sz="0" w:space="0" w:color="auto"/>
            <w:left w:val="none" w:sz="0" w:space="0" w:color="auto"/>
            <w:bottom w:val="none" w:sz="0" w:space="0" w:color="auto"/>
            <w:right w:val="none" w:sz="0" w:space="0" w:color="auto"/>
          </w:divBdr>
        </w:div>
      </w:divsChild>
    </w:div>
    <w:div w:id="616182869">
      <w:bodyDiv w:val="1"/>
      <w:marLeft w:val="0"/>
      <w:marRight w:val="0"/>
      <w:marTop w:val="0"/>
      <w:marBottom w:val="0"/>
      <w:divBdr>
        <w:top w:val="none" w:sz="0" w:space="0" w:color="auto"/>
        <w:left w:val="none" w:sz="0" w:space="0" w:color="auto"/>
        <w:bottom w:val="none" w:sz="0" w:space="0" w:color="auto"/>
        <w:right w:val="none" w:sz="0" w:space="0" w:color="auto"/>
      </w:divBdr>
      <w:divsChild>
        <w:div w:id="1810587039">
          <w:marLeft w:val="0"/>
          <w:marRight w:val="0"/>
          <w:marTop w:val="0"/>
          <w:marBottom w:val="0"/>
          <w:divBdr>
            <w:top w:val="none" w:sz="0" w:space="0" w:color="auto"/>
            <w:left w:val="none" w:sz="0" w:space="0" w:color="auto"/>
            <w:bottom w:val="none" w:sz="0" w:space="0" w:color="auto"/>
            <w:right w:val="none" w:sz="0" w:space="0" w:color="auto"/>
          </w:divBdr>
          <w:divsChild>
            <w:div w:id="148137530">
              <w:marLeft w:val="0"/>
              <w:marRight w:val="0"/>
              <w:marTop w:val="0"/>
              <w:marBottom w:val="0"/>
              <w:divBdr>
                <w:top w:val="none" w:sz="0" w:space="0" w:color="auto"/>
                <w:left w:val="none" w:sz="0" w:space="0" w:color="auto"/>
                <w:bottom w:val="none" w:sz="0" w:space="0" w:color="auto"/>
                <w:right w:val="none" w:sz="0" w:space="0" w:color="auto"/>
              </w:divBdr>
              <w:divsChild>
                <w:div w:id="10248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1478">
          <w:marLeft w:val="0"/>
          <w:marRight w:val="0"/>
          <w:marTop w:val="0"/>
          <w:marBottom w:val="0"/>
          <w:divBdr>
            <w:top w:val="none" w:sz="0" w:space="0" w:color="auto"/>
            <w:left w:val="none" w:sz="0" w:space="0" w:color="auto"/>
            <w:bottom w:val="none" w:sz="0" w:space="0" w:color="auto"/>
            <w:right w:val="none" w:sz="0" w:space="0" w:color="auto"/>
          </w:divBdr>
        </w:div>
      </w:divsChild>
    </w:div>
    <w:div w:id="617109099">
      <w:bodyDiv w:val="1"/>
      <w:marLeft w:val="0"/>
      <w:marRight w:val="0"/>
      <w:marTop w:val="0"/>
      <w:marBottom w:val="0"/>
      <w:divBdr>
        <w:top w:val="none" w:sz="0" w:space="0" w:color="auto"/>
        <w:left w:val="none" w:sz="0" w:space="0" w:color="auto"/>
        <w:bottom w:val="none" w:sz="0" w:space="0" w:color="auto"/>
        <w:right w:val="none" w:sz="0" w:space="0" w:color="auto"/>
      </w:divBdr>
      <w:divsChild>
        <w:div w:id="908229057">
          <w:marLeft w:val="0"/>
          <w:marRight w:val="0"/>
          <w:marTop w:val="0"/>
          <w:marBottom w:val="0"/>
          <w:divBdr>
            <w:top w:val="none" w:sz="0" w:space="0" w:color="auto"/>
            <w:left w:val="none" w:sz="0" w:space="0" w:color="auto"/>
            <w:bottom w:val="none" w:sz="0" w:space="0" w:color="auto"/>
            <w:right w:val="none" w:sz="0" w:space="0" w:color="auto"/>
          </w:divBdr>
        </w:div>
        <w:div w:id="2134128323">
          <w:marLeft w:val="0"/>
          <w:marRight w:val="0"/>
          <w:marTop w:val="150"/>
          <w:marBottom w:val="150"/>
          <w:divBdr>
            <w:top w:val="single" w:sz="6" w:space="4" w:color="D7D7D7"/>
            <w:left w:val="none" w:sz="0" w:space="0" w:color="auto"/>
            <w:bottom w:val="single" w:sz="6" w:space="4" w:color="D7D7D7"/>
            <w:right w:val="none" w:sz="0" w:space="0" w:color="auto"/>
          </w:divBdr>
        </w:div>
        <w:div w:id="1654603151">
          <w:marLeft w:val="0"/>
          <w:marRight w:val="0"/>
          <w:marTop w:val="0"/>
          <w:marBottom w:val="0"/>
          <w:divBdr>
            <w:top w:val="none" w:sz="0" w:space="0" w:color="auto"/>
            <w:left w:val="none" w:sz="0" w:space="0" w:color="auto"/>
            <w:bottom w:val="none" w:sz="0" w:space="0" w:color="auto"/>
            <w:right w:val="none" w:sz="0" w:space="0" w:color="auto"/>
          </w:divBdr>
        </w:div>
      </w:divsChild>
    </w:div>
    <w:div w:id="619268269">
      <w:bodyDiv w:val="1"/>
      <w:marLeft w:val="0"/>
      <w:marRight w:val="0"/>
      <w:marTop w:val="0"/>
      <w:marBottom w:val="0"/>
      <w:divBdr>
        <w:top w:val="none" w:sz="0" w:space="0" w:color="auto"/>
        <w:left w:val="none" w:sz="0" w:space="0" w:color="auto"/>
        <w:bottom w:val="none" w:sz="0" w:space="0" w:color="auto"/>
        <w:right w:val="none" w:sz="0" w:space="0" w:color="auto"/>
      </w:divBdr>
    </w:div>
    <w:div w:id="620189310">
      <w:bodyDiv w:val="1"/>
      <w:marLeft w:val="0"/>
      <w:marRight w:val="0"/>
      <w:marTop w:val="0"/>
      <w:marBottom w:val="0"/>
      <w:divBdr>
        <w:top w:val="none" w:sz="0" w:space="0" w:color="auto"/>
        <w:left w:val="none" w:sz="0" w:space="0" w:color="auto"/>
        <w:bottom w:val="none" w:sz="0" w:space="0" w:color="auto"/>
        <w:right w:val="none" w:sz="0" w:space="0" w:color="auto"/>
      </w:divBdr>
    </w:div>
    <w:div w:id="620310081">
      <w:bodyDiv w:val="1"/>
      <w:marLeft w:val="0"/>
      <w:marRight w:val="0"/>
      <w:marTop w:val="0"/>
      <w:marBottom w:val="0"/>
      <w:divBdr>
        <w:top w:val="none" w:sz="0" w:space="0" w:color="auto"/>
        <w:left w:val="none" w:sz="0" w:space="0" w:color="auto"/>
        <w:bottom w:val="none" w:sz="0" w:space="0" w:color="auto"/>
        <w:right w:val="none" w:sz="0" w:space="0" w:color="auto"/>
      </w:divBdr>
    </w:div>
    <w:div w:id="621494346">
      <w:bodyDiv w:val="1"/>
      <w:marLeft w:val="0"/>
      <w:marRight w:val="0"/>
      <w:marTop w:val="0"/>
      <w:marBottom w:val="0"/>
      <w:divBdr>
        <w:top w:val="none" w:sz="0" w:space="0" w:color="auto"/>
        <w:left w:val="none" w:sz="0" w:space="0" w:color="auto"/>
        <w:bottom w:val="none" w:sz="0" w:space="0" w:color="auto"/>
        <w:right w:val="none" w:sz="0" w:space="0" w:color="auto"/>
      </w:divBdr>
    </w:div>
    <w:div w:id="622226277">
      <w:bodyDiv w:val="1"/>
      <w:marLeft w:val="0"/>
      <w:marRight w:val="0"/>
      <w:marTop w:val="0"/>
      <w:marBottom w:val="0"/>
      <w:divBdr>
        <w:top w:val="none" w:sz="0" w:space="0" w:color="auto"/>
        <w:left w:val="none" w:sz="0" w:space="0" w:color="auto"/>
        <w:bottom w:val="none" w:sz="0" w:space="0" w:color="auto"/>
        <w:right w:val="none" w:sz="0" w:space="0" w:color="auto"/>
      </w:divBdr>
    </w:div>
    <w:div w:id="623116306">
      <w:bodyDiv w:val="1"/>
      <w:marLeft w:val="0"/>
      <w:marRight w:val="0"/>
      <w:marTop w:val="0"/>
      <w:marBottom w:val="0"/>
      <w:divBdr>
        <w:top w:val="none" w:sz="0" w:space="0" w:color="auto"/>
        <w:left w:val="none" w:sz="0" w:space="0" w:color="auto"/>
        <w:bottom w:val="none" w:sz="0" w:space="0" w:color="auto"/>
        <w:right w:val="none" w:sz="0" w:space="0" w:color="auto"/>
      </w:divBdr>
      <w:divsChild>
        <w:div w:id="929436609">
          <w:marLeft w:val="0"/>
          <w:marRight w:val="0"/>
          <w:marTop w:val="0"/>
          <w:marBottom w:val="0"/>
          <w:divBdr>
            <w:top w:val="none" w:sz="0" w:space="0" w:color="auto"/>
            <w:left w:val="none" w:sz="0" w:space="0" w:color="auto"/>
            <w:bottom w:val="none" w:sz="0" w:space="0" w:color="auto"/>
            <w:right w:val="none" w:sz="0" w:space="0" w:color="auto"/>
          </w:divBdr>
          <w:divsChild>
            <w:div w:id="315189895">
              <w:marLeft w:val="0"/>
              <w:marRight w:val="0"/>
              <w:marTop w:val="0"/>
              <w:marBottom w:val="225"/>
              <w:divBdr>
                <w:top w:val="single" w:sz="6" w:space="11" w:color="DDDDDD"/>
                <w:left w:val="none" w:sz="0" w:space="0" w:color="auto"/>
                <w:bottom w:val="none" w:sz="0" w:space="0" w:color="auto"/>
                <w:right w:val="none" w:sz="0" w:space="0" w:color="auto"/>
              </w:divBdr>
              <w:divsChild>
                <w:div w:id="1246262270">
                  <w:marLeft w:val="0"/>
                  <w:marRight w:val="150"/>
                  <w:marTop w:val="45"/>
                  <w:marBottom w:val="75"/>
                  <w:divBdr>
                    <w:top w:val="none" w:sz="0" w:space="0" w:color="auto"/>
                    <w:left w:val="none" w:sz="0" w:space="0" w:color="auto"/>
                    <w:bottom w:val="none" w:sz="0" w:space="0" w:color="auto"/>
                    <w:right w:val="none" w:sz="0" w:space="0" w:color="auto"/>
                  </w:divBdr>
                  <w:divsChild>
                    <w:div w:id="1921139458">
                      <w:marLeft w:val="0"/>
                      <w:marRight w:val="0"/>
                      <w:marTop w:val="0"/>
                      <w:marBottom w:val="0"/>
                      <w:divBdr>
                        <w:top w:val="none" w:sz="0" w:space="0" w:color="auto"/>
                        <w:left w:val="none" w:sz="0" w:space="0" w:color="auto"/>
                        <w:bottom w:val="none" w:sz="0" w:space="0" w:color="auto"/>
                        <w:right w:val="none" w:sz="0" w:space="0" w:color="auto"/>
                      </w:divBdr>
                    </w:div>
                  </w:divsChild>
                </w:div>
                <w:div w:id="2026903400">
                  <w:marLeft w:val="0"/>
                  <w:marRight w:val="0"/>
                  <w:marTop w:val="0"/>
                  <w:marBottom w:val="0"/>
                  <w:divBdr>
                    <w:top w:val="none" w:sz="0" w:space="0" w:color="auto"/>
                    <w:left w:val="none" w:sz="0" w:space="0" w:color="auto"/>
                    <w:bottom w:val="none" w:sz="0" w:space="0" w:color="auto"/>
                    <w:right w:val="none" w:sz="0" w:space="0" w:color="auto"/>
                  </w:divBdr>
                  <w:divsChild>
                    <w:div w:id="2105690627">
                      <w:marLeft w:val="0"/>
                      <w:marRight w:val="0"/>
                      <w:marTop w:val="0"/>
                      <w:marBottom w:val="0"/>
                      <w:divBdr>
                        <w:top w:val="none" w:sz="0" w:space="0" w:color="auto"/>
                        <w:left w:val="none" w:sz="0" w:space="0" w:color="auto"/>
                        <w:bottom w:val="none" w:sz="0" w:space="0" w:color="auto"/>
                        <w:right w:val="none" w:sz="0" w:space="0" w:color="auto"/>
                      </w:divBdr>
                    </w:div>
                  </w:divsChild>
                </w:div>
                <w:div w:id="100731998">
                  <w:marLeft w:val="0"/>
                  <w:marRight w:val="0"/>
                  <w:marTop w:val="0"/>
                  <w:marBottom w:val="0"/>
                  <w:divBdr>
                    <w:top w:val="none" w:sz="0" w:space="0" w:color="auto"/>
                    <w:left w:val="none" w:sz="0" w:space="0" w:color="auto"/>
                    <w:bottom w:val="none" w:sz="0" w:space="0" w:color="auto"/>
                    <w:right w:val="none" w:sz="0" w:space="0" w:color="auto"/>
                  </w:divBdr>
                </w:div>
                <w:div w:id="1128820642">
                  <w:marLeft w:val="0"/>
                  <w:marRight w:val="0"/>
                  <w:marTop w:val="75"/>
                  <w:marBottom w:val="75"/>
                  <w:divBdr>
                    <w:top w:val="none" w:sz="0" w:space="0" w:color="auto"/>
                    <w:left w:val="none" w:sz="0" w:space="0" w:color="auto"/>
                    <w:bottom w:val="none" w:sz="0" w:space="0" w:color="auto"/>
                    <w:right w:val="none" w:sz="0" w:space="0" w:color="auto"/>
                  </w:divBdr>
                  <w:divsChild>
                    <w:div w:id="2044086622">
                      <w:marLeft w:val="0"/>
                      <w:marRight w:val="0"/>
                      <w:marTop w:val="0"/>
                      <w:marBottom w:val="0"/>
                      <w:divBdr>
                        <w:top w:val="none" w:sz="0" w:space="0" w:color="auto"/>
                        <w:left w:val="none" w:sz="0" w:space="0" w:color="auto"/>
                        <w:bottom w:val="none" w:sz="0" w:space="0" w:color="auto"/>
                        <w:right w:val="none" w:sz="0" w:space="0" w:color="auto"/>
                      </w:divBdr>
                    </w:div>
                  </w:divsChild>
                </w:div>
                <w:div w:id="1195196851">
                  <w:marLeft w:val="0"/>
                  <w:marRight w:val="0"/>
                  <w:marTop w:val="0"/>
                  <w:marBottom w:val="0"/>
                  <w:divBdr>
                    <w:top w:val="none" w:sz="0" w:space="0" w:color="auto"/>
                    <w:left w:val="none" w:sz="0" w:space="0" w:color="auto"/>
                    <w:bottom w:val="none" w:sz="0" w:space="0" w:color="auto"/>
                    <w:right w:val="none" w:sz="0" w:space="0" w:color="auto"/>
                  </w:divBdr>
                  <w:divsChild>
                    <w:div w:id="117121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81650">
              <w:marLeft w:val="0"/>
              <w:marRight w:val="0"/>
              <w:marTop w:val="0"/>
              <w:marBottom w:val="225"/>
              <w:divBdr>
                <w:top w:val="single" w:sz="6" w:space="11" w:color="DDDDDD"/>
                <w:left w:val="none" w:sz="0" w:space="0" w:color="auto"/>
                <w:bottom w:val="none" w:sz="0" w:space="0" w:color="auto"/>
                <w:right w:val="none" w:sz="0" w:space="0" w:color="auto"/>
              </w:divBdr>
              <w:divsChild>
                <w:div w:id="1483960243">
                  <w:marLeft w:val="0"/>
                  <w:marRight w:val="150"/>
                  <w:marTop w:val="45"/>
                  <w:marBottom w:val="75"/>
                  <w:divBdr>
                    <w:top w:val="none" w:sz="0" w:space="0" w:color="auto"/>
                    <w:left w:val="none" w:sz="0" w:space="0" w:color="auto"/>
                    <w:bottom w:val="none" w:sz="0" w:space="0" w:color="auto"/>
                    <w:right w:val="none" w:sz="0" w:space="0" w:color="auto"/>
                  </w:divBdr>
                  <w:divsChild>
                    <w:div w:id="1876191145">
                      <w:marLeft w:val="0"/>
                      <w:marRight w:val="0"/>
                      <w:marTop w:val="0"/>
                      <w:marBottom w:val="0"/>
                      <w:divBdr>
                        <w:top w:val="none" w:sz="0" w:space="0" w:color="auto"/>
                        <w:left w:val="none" w:sz="0" w:space="0" w:color="auto"/>
                        <w:bottom w:val="none" w:sz="0" w:space="0" w:color="auto"/>
                        <w:right w:val="none" w:sz="0" w:space="0" w:color="auto"/>
                      </w:divBdr>
                    </w:div>
                  </w:divsChild>
                </w:div>
                <w:div w:id="50275516">
                  <w:marLeft w:val="0"/>
                  <w:marRight w:val="0"/>
                  <w:marTop w:val="0"/>
                  <w:marBottom w:val="0"/>
                  <w:divBdr>
                    <w:top w:val="none" w:sz="0" w:space="0" w:color="auto"/>
                    <w:left w:val="none" w:sz="0" w:space="0" w:color="auto"/>
                    <w:bottom w:val="none" w:sz="0" w:space="0" w:color="auto"/>
                    <w:right w:val="none" w:sz="0" w:space="0" w:color="auto"/>
                  </w:divBdr>
                  <w:divsChild>
                    <w:div w:id="1582639834">
                      <w:marLeft w:val="0"/>
                      <w:marRight w:val="0"/>
                      <w:marTop w:val="0"/>
                      <w:marBottom w:val="0"/>
                      <w:divBdr>
                        <w:top w:val="none" w:sz="0" w:space="0" w:color="auto"/>
                        <w:left w:val="none" w:sz="0" w:space="0" w:color="auto"/>
                        <w:bottom w:val="none" w:sz="0" w:space="0" w:color="auto"/>
                        <w:right w:val="none" w:sz="0" w:space="0" w:color="auto"/>
                      </w:divBdr>
                    </w:div>
                  </w:divsChild>
                </w:div>
                <w:div w:id="1274283634">
                  <w:marLeft w:val="0"/>
                  <w:marRight w:val="0"/>
                  <w:marTop w:val="0"/>
                  <w:marBottom w:val="0"/>
                  <w:divBdr>
                    <w:top w:val="none" w:sz="0" w:space="0" w:color="auto"/>
                    <w:left w:val="none" w:sz="0" w:space="0" w:color="auto"/>
                    <w:bottom w:val="none" w:sz="0" w:space="0" w:color="auto"/>
                    <w:right w:val="none" w:sz="0" w:space="0" w:color="auto"/>
                  </w:divBdr>
                </w:div>
                <w:div w:id="780688125">
                  <w:marLeft w:val="0"/>
                  <w:marRight w:val="0"/>
                  <w:marTop w:val="75"/>
                  <w:marBottom w:val="75"/>
                  <w:divBdr>
                    <w:top w:val="none" w:sz="0" w:space="0" w:color="auto"/>
                    <w:left w:val="none" w:sz="0" w:space="0" w:color="auto"/>
                    <w:bottom w:val="none" w:sz="0" w:space="0" w:color="auto"/>
                    <w:right w:val="none" w:sz="0" w:space="0" w:color="auto"/>
                  </w:divBdr>
                  <w:divsChild>
                    <w:div w:id="1408914979">
                      <w:marLeft w:val="0"/>
                      <w:marRight w:val="0"/>
                      <w:marTop w:val="0"/>
                      <w:marBottom w:val="0"/>
                      <w:divBdr>
                        <w:top w:val="none" w:sz="0" w:space="0" w:color="auto"/>
                        <w:left w:val="none" w:sz="0" w:space="0" w:color="auto"/>
                        <w:bottom w:val="none" w:sz="0" w:space="0" w:color="auto"/>
                        <w:right w:val="none" w:sz="0" w:space="0" w:color="auto"/>
                      </w:divBdr>
                    </w:div>
                  </w:divsChild>
                </w:div>
                <w:div w:id="1292902622">
                  <w:marLeft w:val="0"/>
                  <w:marRight w:val="0"/>
                  <w:marTop w:val="0"/>
                  <w:marBottom w:val="0"/>
                  <w:divBdr>
                    <w:top w:val="none" w:sz="0" w:space="0" w:color="auto"/>
                    <w:left w:val="none" w:sz="0" w:space="0" w:color="auto"/>
                    <w:bottom w:val="none" w:sz="0" w:space="0" w:color="auto"/>
                    <w:right w:val="none" w:sz="0" w:space="0" w:color="auto"/>
                  </w:divBdr>
                  <w:divsChild>
                    <w:div w:id="120429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84971">
          <w:marLeft w:val="0"/>
          <w:marRight w:val="0"/>
          <w:marTop w:val="0"/>
          <w:marBottom w:val="0"/>
          <w:divBdr>
            <w:top w:val="none" w:sz="0" w:space="0" w:color="auto"/>
            <w:left w:val="none" w:sz="0" w:space="0" w:color="auto"/>
            <w:bottom w:val="none" w:sz="0" w:space="0" w:color="auto"/>
            <w:right w:val="none" w:sz="0" w:space="0" w:color="auto"/>
          </w:divBdr>
          <w:divsChild>
            <w:div w:id="775908837">
              <w:marLeft w:val="0"/>
              <w:marRight w:val="0"/>
              <w:marTop w:val="0"/>
              <w:marBottom w:val="0"/>
              <w:divBdr>
                <w:top w:val="single" w:sz="6" w:space="11" w:color="DDDDDD"/>
                <w:left w:val="none" w:sz="0" w:space="0" w:color="auto"/>
                <w:bottom w:val="none" w:sz="0" w:space="0" w:color="auto"/>
                <w:right w:val="none" w:sz="0" w:space="0" w:color="auto"/>
              </w:divBdr>
              <w:divsChild>
                <w:div w:id="1103189239">
                  <w:marLeft w:val="0"/>
                  <w:marRight w:val="150"/>
                  <w:marTop w:val="45"/>
                  <w:marBottom w:val="75"/>
                  <w:divBdr>
                    <w:top w:val="none" w:sz="0" w:space="0" w:color="auto"/>
                    <w:left w:val="none" w:sz="0" w:space="0" w:color="auto"/>
                    <w:bottom w:val="none" w:sz="0" w:space="0" w:color="auto"/>
                    <w:right w:val="none" w:sz="0" w:space="0" w:color="auto"/>
                  </w:divBdr>
                  <w:divsChild>
                    <w:div w:id="1698654714">
                      <w:marLeft w:val="0"/>
                      <w:marRight w:val="0"/>
                      <w:marTop w:val="0"/>
                      <w:marBottom w:val="0"/>
                      <w:divBdr>
                        <w:top w:val="none" w:sz="0" w:space="0" w:color="auto"/>
                        <w:left w:val="none" w:sz="0" w:space="0" w:color="auto"/>
                        <w:bottom w:val="none" w:sz="0" w:space="0" w:color="auto"/>
                        <w:right w:val="none" w:sz="0" w:space="0" w:color="auto"/>
                      </w:divBdr>
                    </w:div>
                  </w:divsChild>
                </w:div>
                <w:div w:id="51924110">
                  <w:marLeft w:val="0"/>
                  <w:marRight w:val="0"/>
                  <w:marTop w:val="0"/>
                  <w:marBottom w:val="0"/>
                  <w:divBdr>
                    <w:top w:val="none" w:sz="0" w:space="0" w:color="auto"/>
                    <w:left w:val="none" w:sz="0" w:space="0" w:color="auto"/>
                    <w:bottom w:val="none" w:sz="0" w:space="0" w:color="auto"/>
                    <w:right w:val="none" w:sz="0" w:space="0" w:color="auto"/>
                  </w:divBdr>
                  <w:divsChild>
                    <w:div w:id="451171330">
                      <w:marLeft w:val="0"/>
                      <w:marRight w:val="0"/>
                      <w:marTop w:val="0"/>
                      <w:marBottom w:val="0"/>
                      <w:divBdr>
                        <w:top w:val="none" w:sz="0" w:space="0" w:color="auto"/>
                        <w:left w:val="none" w:sz="0" w:space="0" w:color="auto"/>
                        <w:bottom w:val="none" w:sz="0" w:space="0" w:color="auto"/>
                        <w:right w:val="none" w:sz="0" w:space="0" w:color="auto"/>
                      </w:divBdr>
                    </w:div>
                  </w:divsChild>
                </w:div>
                <w:div w:id="341668978">
                  <w:marLeft w:val="0"/>
                  <w:marRight w:val="0"/>
                  <w:marTop w:val="0"/>
                  <w:marBottom w:val="0"/>
                  <w:divBdr>
                    <w:top w:val="none" w:sz="0" w:space="0" w:color="auto"/>
                    <w:left w:val="none" w:sz="0" w:space="0" w:color="auto"/>
                    <w:bottom w:val="none" w:sz="0" w:space="0" w:color="auto"/>
                    <w:right w:val="none" w:sz="0" w:space="0" w:color="auto"/>
                  </w:divBdr>
                </w:div>
                <w:div w:id="1722896050">
                  <w:marLeft w:val="0"/>
                  <w:marRight w:val="0"/>
                  <w:marTop w:val="75"/>
                  <w:marBottom w:val="75"/>
                  <w:divBdr>
                    <w:top w:val="none" w:sz="0" w:space="0" w:color="auto"/>
                    <w:left w:val="none" w:sz="0" w:space="0" w:color="auto"/>
                    <w:bottom w:val="none" w:sz="0" w:space="0" w:color="auto"/>
                    <w:right w:val="none" w:sz="0" w:space="0" w:color="auto"/>
                  </w:divBdr>
                  <w:divsChild>
                    <w:div w:id="1593850636">
                      <w:marLeft w:val="0"/>
                      <w:marRight w:val="0"/>
                      <w:marTop w:val="0"/>
                      <w:marBottom w:val="0"/>
                      <w:divBdr>
                        <w:top w:val="none" w:sz="0" w:space="0" w:color="auto"/>
                        <w:left w:val="none" w:sz="0" w:space="0" w:color="auto"/>
                        <w:bottom w:val="none" w:sz="0" w:space="0" w:color="auto"/>
                        <w:right w:val="none" w:sz="0" w:space="0" w:color="auto"/>
                      </w:divBdr>
                    </w:div>
                  </w:divsChild>
                </w:div>
                <w:div w:id="661667255">
                  <w:marLeft w:val="0"/>
                  <w:marRight w:val="0"/>
                  <w:marTop w:val="0"/>
                  <w:marBottom w:val="0"/>
                  <w:divBdr>
                    <w:top w:val="none" w:sz="0" w:space="0" w:color="auto"/>
                    <w:left w:val="none" w:sz="0" w:space="0" w:color="auto"/>
                    <w:bottom w:val="none" w:sz="0" w:space="0" w:color="auto"/>
                    <w:right w:val="none" w:sz="0" w:space="0" w:color="auto"/>
                  </w:divBdr>
                  <w:divsChild>
                    <w:div w:id="4207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72611">
      <w:bodyDiv w:val="1"/>
      <w:marLeft w:val="0"/>
      <w:marRight w:val="0"/>
      <w:marTop w:val="0"/>
      <w:marBottom w:val="0"/>
      <w:divBdr>
        <w:top w:val="none" w:sz="0" w:space="0" w:color="auto"/>
        <w:left w:val="none" w:sz="0" w:space="0" w:color="auto"/>
        <w:bottom w:val="none" w:sz="0" w:space="0" w:color="auto"/>
        <w:right w:val="none" w:sz="0" w:space="0" w:color="auto"/>
      </w:divBdr>
    </w:div>
    <w:div w:id="624703797">
      <w:bodyDiv w:val="1"/>
      <w:marLeft w:val="0"/>
      <w:marRight w:val="0"/>
      <w:marTop w:val="0"/>
      <w:marBottom w:val="0"/>
      <w:divBdr>
        <w:top w:val="none" w:sz="0" w:space="0" w:color="auto"/>
        <w:left w:val="none" w:sz="0" w:space="0" w:color="auto"/>
        <w:bottom w:val="none" w:sz="0" w:space="0" w:color="auto"/>
        <w:right w:val="none" w:sz="0" w:space="0" w:color="auto"/>
      </w:divBdr>
    </w:div>
    <w:div w:id="625739294">
      <w:bodyDiv w:val="1"/>
      <w:marLeft w:val="0"/>
      <w:marRight w:val="0"/>
      <w:marTop w:val="0"/>
      <w:marBottom w:val="0"/>
      <w:divBdr>
        <w:top w:val="none" w:sz="0" w:space="0" w:color="auto"/>
        <w:left w:val="none" w:sz="0" w:space="0" w:color="auto"/>
        <w:bottom w:val="none" w:sz="0" w:space="0" w:color="auto"/>
        <w:right w:val="none" w:sz="0" w:space="0" w:color="auto"/>
      </w:divBdr>
      <w:divsChild>
        <w:div w:id="343089639">
          <w:marLeft w:val="0"/>
          <w:marRight w:val="0"/>
          <w:marTop w:val="0"/>
          <w:marBottom w:val="0"/>
          <w:divBdr>
            <w:top w:val="none" w:sz="0" w:space="0" w:color="auto"/>
            <w:left w:val="none" w:sz="0" w:space="0" w:color="auto"/>
            <w:bottom w:val="none" w:sz="0" w:space="0" w:color="auto"/>
            <w:right w:val="none" w:sz="0" w:space="0" w:color="auto"/>
          </w:divBdr>
        </w:div>
      </w:divsChild>
    </w:div>
    <w:div w:id="626280053">
      <w:bodyDiv w:val="1"/>
      <w:marLeft w:val="0"/>
      <w:marRight w:val="0"/>
      <w:marTop w:val="0"/>
      <w:marBottom w:val="0"/>
      <w:divBdr>
        <w:top w:val="none" w:sz="0" w:space="0" w:color="auto"/>
        <w:left w:val="none" w:sz="0" w:space="0" w:color="auto"/>
        <w:bottom w:val="none" w:sz="0" w:space="0" w:color="auto"/>
        <w:right w:val="none" w:sz="0" w:space="0" w:color="auto"/>
      </w:divBdr>
      <w:divsChild>
        <w:div w:id="1844588722">
          <w:marLeft w:val="0"/>
          <w:marRight w:val="0"/>
          <w:marTop w:val="0"/>
          <w:marBottom w:val="0"/>
          <w:divBdr>
            <w:top w:val="none" w:sz="0" w:space="0" w:color="auto"/>
            <w:left w:val="none" w:sz="0" w:space="0" w:color="auto"/>
            <w:bottom w:val="none" w:sz="0" w:space="0" w:color="auto"/>
            <w:right w:val="none" w:sz="0" w:space="0" w:color="auto"/>
          </w:divBdr>
          <w:divsChild>
            <w:div w:id="1486705232">
              <w:marLeft w:val="0"/>
              <w:marRight w:val="0"/>
              <w:marTop w:val="15"/>
              <w:marBottom w:val="0"/>
              <w:divBdr>
                <w:top w:val="none" w:sz="0" w:space="0" w:color="auto"/>
                <w:left w:val="none" w:sz="0" w:space="0" w:color="auto"/>
                <w:bottom w:val="none" w:sz="0" w:space="0" w:color="auto"/>
                <w:right w:val="none" w:sz="0" w:space="0" w:color="auto"/>
              </w:divBdr>
              <w:divsChild>
                <w:div w:id="1270745624">
                  <w:marLeft w:val="0"/>
                  <w:marRight w:val="0"/>
                  <w:marTop w:val="0"/>
                  <w:marBottom w:val="0"/>
                  <w:divBdr>
                    <w:top w:val="none" w:sz="0" w:space="0" w:color="auto"/>
                    <w:left w:val="none" w:sz="0" w:space="0" w:color="auto"/>
                    <w:bottom w:val="none" w:sz="0" w:space="0" w:color="auto"/>
                    <w:right w:val="none" w:sz="0" w:space="0" w:color="auto"/>
                  </w:divBdr>
                  <w:divsChild>
                    <w:div w:id="97720734">
                      <w:marLeft w:val="0"/>
                      <w:marRight w:val="0"/>
                      <w:marTop w:val="0"/>
                      <w:marBottom w:val="180"/>
                      <w:divBdr>
                        <w:top w:val="none" w:sz="0" w:space="0" w:color="auto"/>
                        <w:left w:val="none" w:sz="0" w:space="0" w:color="auto"/>
                        <w:bottom w:val="none" w:sz="0" w:space="0" w:color="auto"/>
                        <w:right w:val="none" w:sz="0" w:space="0" w:color="auto"/>
                      </w:divBdr>
                    </w:div>
                    <w:div w:id="886919210">
                      <w:marLeft w:val="0"/>
                      <w:marRight w:val="0"/>
                      <w:marTop w:val="0"/>
                      <w:marBottom w:val="120"/>
                      <w:divBdr>
                        <w:top w:val="none" w:sz="0" w:space="0" w:color="auto"/>
                        <w:left w:val="none" w:sz="0" w:space="0" w:color="auto"/>
                        <w:bottom w:val="none" w:sz="0" w:space="0" w:color="auto"/>
                        <w:right w:val="none" w:sz="0" w:space="0" w:color="auto"/>
                      </w:divBdr>
                    </w:div>
                    <w:div w:id="20971642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50046571">
          <w:marLeft w:val="0"/>
          <w:marRight w:val="0"/>
          <w:marTop w:val="0"/>
          <w:marBottom w:val="0"/>
          <w:divBdr>
            <w:top w:val="none" w:sz="0" w:space="0" w:color="auto"/>
            <w:left w:val="none" w:sz="0" w:space="0" w:color="auto"/>
            <w:bottom w:val="none" w:sz="0" w:space="0" w:color="auto"/>
            <w:right w:val="none" w:sz="0" w:space="0" w:color="auto"/>
          </w:divBdr>
          <w:divsChild>
            <w:div w:id="1416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89816">
      <w:bodyDiv w:val="1"/>
      <w:marLeft w:val="0"/>
      <w:marRight w:val="0"/>
      <w:marTop w:val="0"/>
      <w:marBottom w:val="0"/>
      <w:divBdr>
        <w:top w:val="none" w:sz="0" w:space="0" w:color="auto"/>
        <w:left w:val="none" w:sz="0" w:space="0" w:color="auto"/>
        <w:bottom w:val="none" w:sz="0" w:space="0" w:color="auto"/>
        <w:right w:val="none" w:sz="0" w:space="0" w:color="auto"/>
      </w:divBdr>
    </w:div>
    <w:div w:id="626811313">
      <w:bodyDiv w:val="1"/>
      <w:marLeft w:val="0"/>
      <w:marRight w:val="0"/>
      <w:marTop w:val="0"/>
      <w:marBottom w:val="0"/>
      <w:divBdr>
        <w:top w:val="none" w:sz="0" w:space="0" w:color="auto"/>
        <w:left w:val="none" w:sz="0" w:space="0" w:color="auto"/>
        <w:bottom w:val="none" w:sz="0" w:space="0" w:color="auto"/>
        <w:right w:val="none" w:sz="0" w:space="0" w:color="auto"/>
      </w:divBdr>
      <w:divsChild>
        <w:div w:id="925698178">
          <w:marLeft w:val="0"/>
          <w:marRight w:val="0"/>
          <w:marTop w:val="0"/>
          <w:marBottom w:val="0"/>
          <w:divBdr>
            <w:top w:val="none" w:sz="0" w:space="0" w:color="auto"/>
            <w:left w:val="none" w:sz="0" w:space="0" w:color="auto"/>
            <w:bottom w:val="none" w:sz="0" w:space="0" w:color="auto"/>
            <w:right w:val="none" w:sz="0" w:space="0" w:color="auto"/>
          </w:divBdr>
          <w:divsChild>
            <w:div w:id="1857959291">
              <w:marLeft w:val="0"/>
              <w:marRight w:val="0"/>
              <w:marTop w:val="0"/>
              <w:marBottom w:val="0"/>
              <w:divBdr>
                <w:top w:val="none" w:sz="0" w:space="0" w:color="auto"/>
                <w:left w:val="none" w:sz="0" w:space="0" w:color="auto"/>
                <w:bottom w:val="none" w:sz="0" w:space="0" w:color="auto"/>
                <w:right w:val="none" w:sz="0" w:space="0" w:color="auto"/>
              </w:divBdr>
            </w:div>
          </w:divsChild>
        </w:div>
        <w:div w:id="355233494">
          <w:marLeft w:val="0"/>
          <w:marRight w:val="0"/>
          <w:marTop w:val="0"/>
          <w:marBottom w:val="0"/>
          <w:divBdr>
            <w:top w:val="none" w:sz="0" w:space="0" w:color="auto"/>
            <w:left w:val="none" w:sz="0" w:space="0" w:color="auto"/>
            <w:bottom w:val="none" w:sz="0" w:space="0" w:color="auto"/>
            <w:right w:val="none" w:sz="0" w:space="0" w:color="auto"/>
          </w:divBdr>
          <w:divsChild>
            <w:div w:id="640499186">
              <w:marLeft w:val="0"/>
              <w:marRight w:val="0"/>
              <w:marTop w:val="15"/>
              <w:marBottom w:val="0"/>
              <w:divBdr>
                <w:top w:val="none" w:sz="0" w:space="0" w:color="auto"/>
                <w:left w:val="none" w:sz="0" w:space="0" w:color="auto"/>
                <w:bottom w:val="none" w:sz="0" w:space="0" w:color="auto"/>
                <w:right w:val="none" w:sz="0" w:space="0" w:color="auto"/>
              </w:divBdr>
              <w:divsChild>
                <w:div w:id="1965229531">
                  <w:marLeft w:val="0"/>
                  <w:marRight w:val="0"/>
                  <w:marTop w:val="0"/>
                  <w:marBottom w:val="0"/>
                  <w:divBdr>
                    <w:top w:val="none" w:sz="0" w:space="0" w:color="auto"/>
                    <w:left w:val="none" w:sz="0" w:space="0" w:color="auto"/>
                    <w:bottom w:val="none" w:sz="0" w:space="0" w:color="auto"/>
                    <w:right w:val="none" w:sz="0" w:space="0" w:color="auto"/>
                  </w:divBdr>
                  <w:divsChild>
                    <w:div w:id="1685403077">
                      <w:marLeft w:val="0"/>
                      <w:marRight w:val="0"/>
                      <w:marTop w:val="0"/>
                      <w:marBottom w:val="180"/>
                      <w:divBdr>
                        <w:top w:val="none" w:sz="0" w:space="0" w:color="auto"/>
                        <w:left w:val="none" w:sz="0" w:space="0" w:color="auto"/>
                        <w:bottom w:val="none" w:sz="0" w:space="0" w:color="auto"/>
                        <w:right w:val="none" w:sz="0" w:space="0" w:color="auto"/>
                      </w:divBdr>
                    </w:div>
                    <w:div w:id="1890456398">
                      <w:marLeft w:val="0"/>
                      <w:marRight w:val="0"/>
                      <w:marTop w:val="0"/>
                      <w:marBottom w:val="120"/>
                      <w:divBdr>
                        <w:top w:val="none" w:sz="0" w:space="0" w:color="auto"/>
                        <w:left w:val="none" w:sz="0" w:space="0" w:color="auto"/>
                        <w:bottom w:val="none" w:sz="0" w:space="0" w:color="auto"/>
                        <w:right w:val="none" w:sz="0" w:space="0" w:color="auto"/>
                      </w:divBdr>
                    </w:div>
                    <w:div w:id="387459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26815391">
      <w:bodyDiv w:val="1"/>
      <w:marLeft w:val="0"/>
      <w:marRight w:val="0"/>
      <w:marTop w:val="0"/>
      <w:marBottom w:val="0"/>
      <w:divBdr>
        <w:top w:val="none" w:sz="0" w:space="0" w:color="auto"/>
        <w:left w:val="none" w:sz="0" w:space="0" w:color="auto"/>
        <w:bottom w:val="none" w:sz="0" w:space="0" w:color="auto"/>
        <w:right w:val="none" w:sz="0" w:space="0" w:color="auto"/>
      </w:divBdr>
      <w:divsChild>
        <w:div w:id="411047468">
          <w:marLeft w:val="0"/>
          <w:marRight w:val="0"/>
          <w:marTop w:val="0"/>
          <w:marBottom w:val="0"/>
          <w:divBdr>
            <w:top w:val="none" w:sz="0" w:space="0" w:color="auto"/>
            <w:left w:val="none" w:sz="0" w:space="0" w:color="auto"/>
            <w:bottom w:val="none" w:sz="0" w:space="0" w:color="auto"/>
            <w:right w:val="none" w:sz="0" w:space="0" w:color="auto"/>
          </w:divBdr>
          <w:divsChild>
            <w:div w:id="1939562039">
              <w:marLeft w:val="0"/>
              <w:marRight w:val="0"/>
              <w:marTop w:val="0"/>
              <w:marBottom w:val="0"/>
              <w:divBdr>
                <w:top w:val="none" w:sz="0" w:space="0" w:color="auto"/>
                <w:left w:val="none" w:sz="0" w:space="0" w:color="auto"/>
                <w:bottom w:val="none" w:sz="0" w:space="0" w:color="auto"/>
                <w:right w:val="none" w:sz="0" w:space="0" w:color="auto"/>
              </w:divBdr>
              <w:divsChild>
                <w:div w:id="18281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1006">
      <w:bodyDiv w:val="1"/>
      <w:marLeft w:val="0"/>
      <w:marRight w:val="0"/>
      <w:marTop w:val="0"/>
      <w:marBottom w:val="0"/>
      <w:divBdr>
        <w:top w:val="none" w:sz="0" w:space="0" w:color="auto"/>
        <w:left w:val="none" w:sz="0" w:space="0" w:color="auto"/>
        <w:bottom w:val="none" w:sz="0" w:space="0" w:color="auto"/>
        <w:right w:val="none" w:sz="0" w:space="0" w:color="auto"/>
      </w:divBdr>
      <w:divsChild>
        <w:div w:id="626083792">
          <w:marLeft w:val="0"/>
          <w:marRight w:val="0"/>
          <w:marTop w:val="0"/>
          <w:marBottom w:val="0"/>
          <w:divBdr>
            <w:top w:val="none" w:sz="0" w:space="0" w:color="auto"/>
            <w:left w:val="none" w:sz="0" w:space="0" w:color="auto"/>
            <w:bottom w:val="none" w:sz="0" w:space="0" w:color="auto"/>
            <w:right w:val="none" w:sz="0" w:space="0" w:color="auto"/>
          </w:divBdr>
        </w:div>
        <w:div w:id="86850685">
          <w:marLeft w:val="0"/>
          <w:marRight w:val="0"/>
          <w:marTop w:val="150"/>
          <w:marBottom w:val="150"/>
          <w:divBdr>
            <w:top w:val="single" w:sz="6" w:space="4" w:color="D7D7D7"/>
            <w:left w:val="none" w:sz="0" w:space="0" w:color="auto"/>
            <w:bottom w:val="single" w:sz="6" w:space="4" w:color="D7D7D7"/>
            <w:right w:val="none" w:sz="0" w:space="0" w:color="auto"/>
          </w:divBdr>
        </w:div>
        <w:div w:id="734551361">
          <w:marLeft w:val="0"/>
          <w:marRight w:val="0"/>
          <w:marTop w:val="0"/>
          <w:marBottom w:val="0"/>
          <w:divBdr>
            <w:top w:val="none" w:sz="0" w:space="0" w:color="auto"/>
            <w:left w:val="none" w:sz="0" w:space="0" w:color="auto"/>
            <w:bottom w:val="none" w:sz="0" w:space="0" w:color="auto"/>
            <w:right w:val="none" w:sz="0" w:space="0" w:color="auto"/>
          </w:divBdr>
        </w:div>
      </w:divsChild>
    </w:div>
    <w:div w:id="628702136">
      <w:bodyDiv w:val="1"/>
      <w:marLeft w:val="0"/>
      <w:marRight w:val="0"/>
      <w:marTop w:val="0"/>
      <w:marBottom w:val="0"/>
      <w:divBdr>
        <w:top w:val="none" w:sz="0" w:space="0" w:color="auto"/>
        <w:left w:val="none" w:sz="0" w:space="0" w:color="auto"/>
        <w:bottom w:val="none" w:sz="0" w:space="0" w:color="auto"/>
        <w:right w:val="none" w:sz="0" w:space="0" w:color="auto"/>
      </w:divBdr>
      <w:divsChild>
        <w:div w:id="824397313">
          <w:marLeft w:val="0"/>
          <w:marRight w:val="0"/>
          <w:marTop w:val="0"/>
          <w:marBottom w:val="0"/>
          <w:divBdr>
            <w:top w:val="none" w:sz="0" w:space="0" w:color="auto"/>
            <w:left w:val="none" w:sz="0" w:space="0" w:color="auto"/>
            <w:bottom w:val="none" w:sz="0" w:space="0" w:color="auto"/>
            <w:right w:val="none" w:sz="0" w:space="0" w:color="auto"/>
          </w:divBdr>
        </w:div>
      </w:divsChild>
    </w:div>
    <w:div w:id="629240643">
      <w:bodyDiv w:val="1"/>
      <w:marLeft w:val="0"/>
      <w:marRight w:val="0"/>
      <w:marTop w:val="0"/>
      <w:marBottom w:val="0"/>
      <w:divBdr>
        <w:top w:val="none" w:sz="0" w:space="0" w:color="auto"/>
        <w:left w:val="none" w:sz="0" w:space="0" w:color="auto"/>
        <w:bottom w:val="none" w:sz="0" w:space="0" w:color="auto"/>
        <w:right w:val="none" w:sz="0" w:space="0" w:color="auto"/>
      </w:divBdr>
      <w:divsChild>
        <w:div w:id="471095286">
          <w:marLeft w:val="0"/>
          <w:marRight w:val="0"/>
          <w:marTop w:val="0"/>
          <w:marBottom w:val="0"/>
          <w:divBdr>
            <w:top w:val="none" w:sz="0" w:space="0" w:color="auto"/>
            <w:left w:val="none" w:sz="0" w:space="0" w:color="auto"/>
            <w:bottom w:val="none" w:sz="0" w:space="0" w:color="auto"/>
            <w:right w:val="none" w:sz="0" w:space="0" w:color="auto"/>
          </w:divBdr>
          <w:divsChild>
            <w:div w:id="450395909">
              <w:marLeft w:val="0"/>
              <w:marRight w:val="0"/>
              <w:marTop w:val="0"/>
              <w:marBottom w:val="0"/>
              <w:divBdr>
                <w:top w:val="none" w:sz="0" w:space="0" w:color="auto"/>
                <w:left w:val="none" w:sz="0" w:space="0" w:color="auto"/>
                <w:bottom w:val="none" w:sz="0" w:space="0" w:color="auto"/>
                <w:right w:val="none" w:sz="0" w:space="0" w:color="auto"/>
              </w:divBdr>
              <w:divsChild>
                <w:div w:id="17611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84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338">
          <w:marLeft w:val="0"/>
          <w:marRight w:val="0"/>
          <w:marTop w:val="150"/>
          <w:marBottom w:val="0"/>
          <w:divBdr>
            <w:top w:val="none" w:sz="0" w:space="0" w:color="auto"/>
            <w:left w:val="none" w:sz="0" w:space="0" w:color="auto"/>
            <w:bottom w:val="none" w:sz="0" w:space="0" w:color="auto"/>
            <w:right w:val="none" w:sz="0" w:space="0" w:color="auto"/>
          </w:divBdr>
        </w:div>
      </w:divsChild>
    </w:div>
    <w:div w:id="629672512">
      <w:bodyDiv w:val="1"/>
      <w:marLeft w:val="0"/>
      <w:marRight w:val="0"/>
      <w:marTop w:val="0"/>
      <w:marBottom w:val="0"/>
      <w:divBdr>
        <w:top w:val="none" w:sz="0" w:space="0" w:color="auto"/>
        <w:left w:val="none" w:sz="0" w:space="0" w:color="auto"/>
        <w:bottom w:val="none" w:sz="0" w:space="0" w:color="auto"/>
        <w:right w:val="none" w:sz="0" w:space="0" w:color="auto"/>
      </w:divBdr>
      <w:divsChild>
        <w:div w:id="1238858525">
          <w:marLeft w:val="0"/>
          <w:marRight w:val="0"/>
          <w:marTop w:val="0"/>
          <w:marBottom w:val="0"/>
          <w:divBdr>
            <w:top w:val="none" w:sz="0" w:space="0" w:color="auto"/>
            <w:left w:val="none" w:sz="0" w:space="0" w:color="auto"/>
            <w:bottom w:val="none" w:sz="0" w:space="0" w:color="auto"/>
            <w:right w:val="none" w:sz="0" w:space="0" w:color="auto"/>
          </w:divBdr>
          <w:divsChild>
            <w:div w:id="80686692">
              <w:marLeft w:val="0"/>
              <w:marRight w:val="0"/>
              <w:marTop w:val="0"/>
              <w:marBottom w:val="0"/>
              <w:divBdr>
                <w:top w:val="none" w:sz="0" w:space="0" w:color="auto"/>
                <w:left w:val="none" w:sz="0" w:space="0" w:color="auto"/>
                <w:bottom w:val="none" w:sz="0" w:space="0" w:color="auto"/>
                <w:right w:val="none" w:sz="0" w:space="0" w:color="auto"/>
              </w:divBdr>
              <w:divsChild>
                <w:div w:id="117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41385">
      <w:bodyDiv w:val="1"/>
      <w:marLeft w:val="0"/>
      <w:marRight w:val="0"/>
      <w:marTop w:val="0"/>
      <w:marBottom w:val="0"/>
      <w:divBdr>
        <w:top w:val="none" w:sz="0" w:space="0" w:color="auto"/>
        <w:left w:val="none" w:sz="0" w:space="0" w:color="auto"/>
        <w:bottom w:val="none" w:sz="0" w:space="0" w:color="auto"/>
        <w:right w:val="none" w:sz="0" w:space="0" w:color="auto"/>
      </w:divBdr>
      <w:divsChild>
        <w:div w:id="1007901603">
          <w:marLeft w:val="0"/>
          <w:marRight w:val="0"/>
          <w:marTop w:val="0"/>
          <w:marBottom w:val="0"/>
          <w:divBdr>
            <w:top w:val="none" w:sz="0" w:space="0" w:color="auto"/>
            <w:left w:val="none" w:sz="0" w:space="0" w:color="auto"/>
            <w:bottom w:val="none" w:sz="0" w:space="0" w:color="auto"/>
            <w:right w:val="none" w:sz="0" w:space="0" w:color="auto"/>
          </w:divBdr>
          <w:divsChild>
            <w:div w:id="1086652988">
              <w:marLeft w:val="0"/>
              <w:marRight w:val="0"/>
              <w:marTop w:val="0"/>
              <w:marBottom w:val="0"/>
              <w:divBdr>
                <w:top w:val="none" w:sz="0" w:space="0" w:color="auto"/>
                <w:left w:val="none" w:sz="0" w:space="0" w:color="auto"/>
                <w:bottom w:val="none" w:sz="0" w:space="0" w:color="auto"/>
                <w:right w:val="none" w:sz="0" w:space="0" w:color="auto"/>
              </w:divBdr>
              <w:divsChild>
                <w:div w:id="1371296855">
                  <w:marLeft w:val="0"/>
                  <w:marRight w:val="0"/>
                  <w:marTop w:val="0"/>
                  <w:marBottom w:val="0"/>
                  <w:divBdr>
                    <w:top w:val="none" w:sz="0" w:space="0" w:color="auto"/>
                    <w:left w:val="none" w:sz="0" w:space="0" w:color="auto"/>
                    <w:bottom w:val="none" w:sz="0" w:space="0" w:color="auto"/>
                    <w:right w:val="none" w:sz="0" w:space="0" w:color="auto"/>
                  </w:divBdr>
                  <w:divsChild>
                    <w:div w:id="17584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3322">
          <w:marLeft w:val="0"/>
          <w:marRight w:val="0"/>
          <w:marTop w:val="0"/>
          <w:marBottom w:val="0"/>
          <w:divBdr>
            <w:top w:val="none" w:sz="0" w:space="0" w:color="auto"/>
            <w:left w:val="none" w:sz="0" w:space="0" w:color="auto"/>
            <w:bottom w:val="none" w:sz="0" w:space="0" w:color="auto"/>
            <w:right w:val="none" w:sz="0" w:space="0" w:color="auto"/>
          </w:divBdr>
          <w:divsChild>
            <w:div w:id="654144490">
              <w:marLeft w:val="0"/>
              <w:marRight w:val="0"/>
              <w:marTop w:val="0"/>
              <w:marBottom w:val="0"/>
              <w:divBdr>
                <w:top w:val="none" w:sz="0" w:space="0" w:color="auto"/>
                <w:left w:val="none" w:sz="0" w:space="0" w:color="auto"/>
                <w:bottom w:val="none" w:sz="0" w:space="0" w:color="auto"/>
                <w:right w:val="none" w:sz="0" w:space="0" w:color="auto"/>
              </w:divBdr>
              <w:divsChild>
                <w:div w:id="7410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7058">
          <w:marLeft w:val="0"/>
          <w:marRight w:val="0"/>
          <w:marTop w:val="0"/>
          <w:marBottom w:val="0"/>
          <w:divBdr>
            <w:top w:val="none" w:sz="0" w:space="0" w:color="auto"/>
            <w:left w:val="none" w:sz="0" w:space="0" w:color="auto"/>
            <w:bottom w:val="none" w:sz="0" w:space="0" w:color="auto"/>
            <w:right w:val="none" w:sz="0" w:space="0" w:color="auto"/>
          </w:divBdr>
          <w:divsChild>
            <w:div w:id="1824739949">
              <w:marLeft w:val="0"/>
              <w:marRight w:val="0"/>
              <w:marTop w:val="0"/>
              <w:marBottom w:val="0"/>
              <w:divBdr>
                <w:top w:val="none" w:sz="0" w:space="0" w:color="auto"/>
                <w:left w:val="none" w:sz="0" w:space="0" w:color="auto"/>
                <w:bottom w:val="none" w:sz="0" w:space="0" w:color="auto"/>
                <w:right w:val="none" w:sz="0" w:space="0" w:color="auto"/>
              </w:divBdr>
              <w:divsChild>
                <w:div w:id="16597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91045">
      <w:bodyDiv w:val="1"/>
      <w:marLeft w:val="0"/>
      <w:marRight w:val="0"/>
      <w:marTop w:val="0"/>
      <w:marBottom w:val="0"/>
      <w:divBdr>
        <w:top w:val="none" w:sz="0" w:space="0" w:color="auto"/>
        <w:left w:val="none" w:sz="0" w:space="0" w:color="auto"/>
        <w:bottom w:val="none" w:sz="0" w:space="0" w:color="auto"/>
        <w:right w:val="none" w:sz="0" w:space="0" w:color="auto"/>
      </w:divBdr>
      <w:divsChild>
        <w:div w:id="225533880">
          <w:marLeft w:val="0"/>
          <w:marRight w:val="0"/>
          <w:marTop w:val="0"/>
          <w:marBottom w:val="0"/>
          <w:divBdr>
            <w:top w:val="none" w:sz="0" w:space="0" w:color="auto"/>
            <w:left w:val="none" w:sz="0" w:space="0" w:color="auto"/>
            <w:bottom w:val="none" w:sz="0" w:space="0" w:color="auto"/>
            <w:right w:val="none" w:sz="0" w:space="0" w:color="auto"/>
          </w:divBdr>
        </w:div>
        <w:div w:id="29186449">
          <w:marLeft w:val="0"/>
          <w:marRight w:val="0"/>
          <w:marTop w:val="0"/>
          <w:marBottom w:val="0"/>
          <w:divBdr>
            <w:top w:val="none" w:sz="0" w:space="0" w:color="auto"/>
            <w:left w:val="none" w:sz="0" w:space="0" w:color="auto"/>
            <w:bottom w:val="none" w:sz="0" w:space="0" w:color="auto"/>
            <w:right w:val="none" w:sz="0" w:space="0" w:color="auto"/>
          </w:divBdr>
        </w:div>
      </w:divsChild>
    </w:div>
    <w:div w:id="631331754">
      <w:bodyDiv w:val="1"/>
      <w:marLeft w:val="0"/>
      <w:marRight w:val="0"/>
      <w:marTop w:val="0"/>
      <w:marBottom w:val="0"/>
      <w:divBdr>
        <w:top w:val="none" w:sz="0" w:space="0" w:color="auto"/>
        <w:left w:val="none" w:sz="0" w:space="0" w:color="auto"/>
        <w:bottom w:val="none" w:sz="0" w:space="0" w:color="auto"/>
        <w:right w:val="none" w:sz="0" w:space="0" w:color="auto"/>
      </w:divBdr>
    </w:div>
    <w:div w:id="632558523">
      <w:bodyDiv w:val="1"/>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sChild>
            <w:div w:id="575749804">
              <w:marLeft w:val="0"/>
              <w:marRight w:val="0"/>
              <w:marTop w:val="0"/>
              <w:marBottom w:val="0"/>
              <w:divBdr>
                <w:top w:val="none" w:sz="0" w:space="0" w:color="auto"/>
                <w:left w:val="none" w:sz="0" w:space="0" w:color="auto"/>
                <w:bottom w:val="none" w:sz="0" w:space="0" w:color="auto"/>
                <w:right w:val="none" w:sz="0" w:space="0" w:color="auto"/>
              </w:divBdr>
              <w:divsChild>
                <w:div w:id="11683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58120">
          <w:marLeft w:val="0"/>
          <w:marRight w:val="0"/>
          <w:marTop w:val="0"/>
          <w:marBottom w:val="0"/>
          <w:divBdr>
            <w:top w:val="none" w:sz="0" w:space="0" w:color="auto"/>
            <w:left w:val="none" w:sz="0" w:space="0" w:color="auto"/>
            <w:bottom w:val="none" w:sz="0" w:space="0" w:color="auto"/>
            <w:right w:val="none" w:sz="0" w:space="0" w:color="auto"/>
          </w:divBdr>
        </w:div>
      </w:divsChild>
    </w:div>
    <w:div w:id="633218882">
      <w:bodyDiv w:val="1"/>
      <w:marLeft w:val="0"/>
      <w:marRight w:val="0"/>
      <w:marTop w:val="0"/>
      <w:marBottom w:val="0"/>
      <w:divBdr>
        <w:top w:val="none" w:sz="0" w:space="0" w:color="auto"/>
        <w:left w:val="none" w:sz="0" w:space="0" w:color="auto"/>
        <w:bottom w:val="none" w:sz="0" w:space="0" w:color="auto"/>
        <w:right w:val="none" w:sz="0" w:space="0" w:color="auto"/>
      </w:divBdr>
      <w:divsChild>
        <w:div w:id="1858616402">
          <w:marLeft w:val="0"/>
          <w:marRight w:val="0"/>
          <w:marTop w:val="0"/>
          <w:marBottom w:val="0"/>
          <w:divBdr>
            <w:top w:val="none" w:sz="0" w:space="0" w:color="auto"/>
            <w:left w:val="none" w:sz="0" w:space="0" w:color="auto"/>
            <w:bottom w:val="none" w:sz="0" w:space="0" w:color="auto"/>
            <w:right w:val="none" w:sz="0" w:space="0" w:color="auto"/>
          </w:divBdr>
        </w:div>
      </w:divsChild>
    </w:div>
    <w:div w:id="633297499">
      <w:bodyDiv w:val="1"/>
      <w:marLeft w:val="0"/>
      <w:marRight w:val="0"/>
      <w:marTop w:val="0"/>
      <w:marBottom w:val="0"/>
      <w:divBdr>
        <w:top w:val="none" w:sz="0" w:space="0" w:color="auto"/>
        <w:left w:val="none" w:sz="0" w:space="0" w:color="auto"/>
        <w:bottom w:val="none" w:sz="0" w:space="0" w:color="auto"/>
        <w:right w:val="none" w:sz="0" w:space="0" w:color="auto"/>
      </w:divBdr>
    </w:div>
    <w:div w:id="633558960">
      <w:bodyDiv w:val="1"/>
      <w:marLeft w:val="0"/>
      <w:marRight w:val="0"/>
      <w:marTop w:val="0"/>
      <w:marBottom w:val="0"/>
      <w:divBdr>
        <w:top w:val="none" w:sz="0" w:space="0" w:color="auto"/>
        <w:left w:val="none" w:sz="0" w:space="0" w:color="auto"/>
        <w:bottom w:val="none" w:sz="0" w:space="0" w:color="auto"/>
        <w:right w:val="none" w:sz="0" w:space="0" w:color="auto"/>
      </w:divBdr>
      <w:divsChild>
        <w:div w:id="140387099">
          <w:marLeft w:val="0"/>
          <w:marRight w:val="0"/>
          <w:marTop w:val="0"/>
          <w:marBottom w:val="0"/>
          <w:divBdr>
            <w:top w:val="none" w:sz="0" w:space="0" w:color="auto"/>
            <w:left w:val="none" w:sz="0" w:space="0" w:color="auto"/>
            <w:bottom w:val="none" w:sz="0" w:space="0" w:color="auto"/>
            <w:right w:val="none" w:sz="0" w:space="0" w:color="auto"/>
          </w:divBdr>
          <w:divsChild>
            <w:div w:id="1057781308">
              <w:marLeft w:val="0"/>
              <w:marRight w:val="0"/>
              <w:marTop w:val="0"/>
              <w:marBottom w:val="0"/>
              <w:divBdr>
                <w:top w:val="none" w:sz="0" w:space="0" w:color="auto"/>
                <w:left w:val="none" w:sz="0" w:space="0" w:color="auto"/>
                <w:bottom w:val="none" w:sz="0" w:space="0" w:color="auto"/>
                <w:right w:val="none" w:sz="0" w:space="0" w:color="auto"/>
              </w:divBdr>
              <w:divsChild>
                <w:div w:id="169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88837">
          <w:marLeft w:val="0"/>
          <w:marRight w:val="0"/>
          <w:marTop w:val="0"/>
          <w:marBottom w:val="0"/>
          <w:divBdr>
            <w:top w:val="none" w:sz="0" w:space="0" w:color="auto"/>
            <w:left w:val="none" w:sz="0" w:space="0" w:color="auto"/>
            <w:bottom w:val="none" w:sz="0" w:space="0" w:color="auto"/>
            <w:right w:val="none" w:sz="0" w:space="0" w:color="auto"/>
          </w:divBdr>
        </w:div>
      </w:divsChild>
    </w:div>
    <w:div w:id="634334224">
      <w:bodyDiv w:val="1"/>
      <w:marLeft w:val="0"/>
      <w:marRight w:val="0"/>
      <w:marTop w:val="0"/>
      <w:marBottom w:val="0"/>
      <w:divBdr>
        <w:top w:val="none" w:sz="0" w:space="0" w:color="auto"/>
        <w:left w:val="none" w:sz="0" w:space="0" w:color="auto"/>
        <w:bottom w:val="none" w:sz="0" w:space="0" w:color="auto"/>
        <w:right w:val="none" w:sz="0" w:space="0" w:color="auto"/>
      </w:divBdr>
      <w:divsChild>
        <w:div w:id="1236009922">
          <w:marLeft w:val="0"/>
          <w:marRight w:val="0"/>
          <w:marTop w:val="0"/>
          <w:marBottom w:val="0"/>
          <w:divBdr>
            <w:top w:val="none" w:sz="0" w:space="0" w:color="auto"/>
            <w:left w:val="none" w:sz="0" w:space="0" w:color="auto"/>
            <w:bottom w:val="none" w:sz="0" w:space="0" w:color="auto"/>
            <w:right w:val="none" w:sz="0" w:space="0" w:color="auto"/>
          </w:divBdr>
        </w:div>
      </w:divsChild>
    </w:div>
    <w:div w:id="634485743">
      <w:bodyDiv w:val="1"/>
      <w:marLeft w:val="0"/>
      <w:marRight w:val="0"/>
      <w:marTop w:val="0"/>
      <w:marBottom w:val="0"/>
      <w:divBdr>
        <w:top w:val="none" w:sz="0" w:space="0" w:color="auto"/>
        <w:left w:val="none" w:sz="0" w:space="0" w:color="auto"/>
        <w:bottom w:val="none" w:sz="0" w:space="0" w:color="auto"/>
        <w:right w:val="none" w:sz="0" w:space="0" w:color="auto"/>
      </w:divBdr>
    </w:div>
    <w:div w:id="634604076">
      <w:bodyDiv w:val="1"/>
      <w:marLeft w:val="0"/>
      <w:marRight w:val="0"/>
      <w:marTop w:val="0"/>
      <w:marBottom w:val="0"/>
      <w:divBdr>
        <w:top w:val="none" w:sz="0" w:space="0" w:color="auto"/>
        <w:left w:val="none" w:sz="0" w:space="0" w:color="auto"/>
        <w:bottom w:val="none" w:sz="0" w:space="0" w:color="auto"/>
        <w:right w:val="none" w:sz="0" w:space="0" w:color="auto"/>
      </w:divBdr>
      <w:divsChild>
        <w:div w:id="1738504672">
          <w:marLeft w:val="0"/>
          <w:marRight w:val="0"/>
          <w:marTop w:val="0"/>
          <w:marBottom w:val="0"/>
          <w:divBdr>
            <w:top w:val="none" w:sz="0" w:space="0" w:color="auto"/>
            <w:left w:val="none" w:sz="0" w:space="0" w:color="auto"/>
            <w:bottom w:val="none" w:sz="0" w:space="0" w:color="auto"/>
            <w:right w:val="none" w:sz="0" w:space="0" w:color="auto"/>
          </w:divBdr>
        </w:div>
      </w:divsChild>
    </w:div>
    <w:div w:id="634945211">
      <w:bodyDiv w:val="1"/>
      <w:marLeft w:val="0"/>
      <w:marRight w:val="0"/>
      <w:marTop w:val="0"/>
      <w:marBottom w:val="0"/>
      <w:divBdr>
        <w:top w:val="none" w:sz="0" w:space="0" w:color="auto"/>
        <w:left w:val="none" w:sz="0" w:space="0" w:color="auto"/>
        <w:bottom w:val="none" w:sz="0" w:space="0" w:color="auto"/>
        <w:right w:val="none" w:sz="0" w:space="0" w:color="auto"/>
      </w:divBdr>
      <w:divsChild>
        <w:div w:id="1517573546">
          <w:marLeft w:val="0"/>
          <w:marRight w:val="0"/>
          <w:marTop w:val="0"/>
          <w:marBottom w:val="0"/>
          <w:divBdr>
            <w:top w:val="none" w:sz="0" w:space="0" w:color="auto"/>
            <w:left w:val="none" w:sz="0" w:space="0" w:color="auto"/>
            <w:bottom w:val="none" w:sz="0" w:space="0" w:color="auto"/>
            <w:right w:val="none" w:sz="0" w:space="0" w:color="auto"/>
          </w:divBdr>
          <w:divsChild>
            <w:div w:id="656543420">
              <w:marLeft w:val="0"/>
              <w:marRight w:val="0"/>
              <w:marTop w:val="0"/>
              <w:marBottom w:val="0"/>
              <w:divBdr>
                <w:top w:val="none" w:sz="0" w:space="0" w:color="auto"/>
                <w:left w:val="none" w:sz="0" w:space="0" w:color="auto"/>
                <w:bottom w:val="none" w:sz="0" w:space="0" w:color="auto"/>
                <w:right w:val="none" w:sz="0" w:space="0" w:color="auto"/>
              </w:divBdr>
            </w:div>
          </w:divsChild>
        </w:div>
        <w:div w:id="131137690">
          <w:marLeft w:val="0"/>
          <w:marRight w:val="0"/>
          <w:marTop w:val="0"/>
          <w:marBottom w:val="0"/>
          <w:divBdr>
            <w:top w:val="none" w:sz="0" w:space="0" w:color="auto"/>
            <w:left w:val="none" w:sz="0" w:space="0" w:color="auto"/>
            <w:bottom w:val="none" w:sz="0" w:space="0" w:color="auto"/>
            <w:right w:val="none" w:sz="0" w:space="0" w:color="auto"/>
          </w:divBdr>
        </w:div>
      </w:divsChild>
    </w:div>
    <w:div w:id="636499014">
      <w:bodyDiv w:val="1"/>
      <w:marLeft w:val="0"/>
      <w:marRight w:val="0"/>
      <w:marTop w:val="0"/>
      <w:marBottom w:val="0"/>
      <w:divBdr>
        <w:top w:val="none" w:sz="0" w:space="0" w:color="auto"/>
        <w:left w:val="none" w:sz="0" w:space="0" w:color="auto"/>
        <w:bottom w:val="none" w:sz="0" w:space="0" w:color="auto"/>
        <w:right w:val="none" w:sz="0" w:space="0" w:color="auto"/>
      </w:divBdr>
      <w:divsChild>
        <w:div w:id="1845169958">
          <w:marLeft w:val="0"/>
          <w:marRight w:val="0"/>
          <w:marTop w:val="150"/>
          <w:marBottom w:val="0"/>
          <w:divBdr>
            <w:top w:val="none" w:sz="0" w:space="0" w:color="auto"/>
            <w:left w:val="none" w:sz="0" w:space="0" w:color="auto"/>
            <w:bottom w:val="none" w:sz="0" w:space="0" w:color="auto"/>
            <w:right w:val="none" w:sz="0" w:space="0" w:color="auto"/>
          </w:divBdr>
        </w:div>
      </w:divsChild>
    </w:div>
    <w:div w:id="636764290">
      <w:bodyDiv w:val="1"/>
      <w:marLeft w:val="0"/>
      <w:marRight w:val="0"/>
      <w:marTop w:val="0"/>
      <w:marBottom w:val="0"/>
      <w:divBdr>
        <w:top w:val="none" w:sz="0" w:space="0" w:color="auto"/>
        <w:left w:val="none" w:sz="0" w:space="0" w:color="auto"/>
        <w:bottom w:val="none" w:sz="0" w:space="0" w:color="auto"/>
        <w:right w:val="none" w:sz="0" w:space="0" w:color="auto"/>
      </w:divBdr>
    </w:div>
    <w:div w:id="637877951">
      <w:bodyDiv w:val="1"/>
      <w:marLeft w:val="0"/>
      <w:marRight w:val="0"/>
      <w:marTop w:val="0"/>
      <w:marBottom w:val="0"/>
      <w:divBdr>
        <w:top w:val="none" w:sz="0" w:space="0" w:color="auto"/>
        <w:left w:val="none" w:sz="0" w:space="0" w:color="auto"/>
        <w:bottom w:val="none" w:sz="0" w:space="0" w:color="auto"/>
        <w:right w:val="none" w:sz="0" w:space="0" w:color="auto"/>
      </w:divBdr>
      <w:divsChild>
        <w:div w:id="505559717">
          <w:marLeft w:val="0"/>
          <w:marRight w:val="0"/>
          <w:marTop w:val="0"/>
          <w:marBottom w:val="0"/>
          <w:divBdr>
            <w:top w:val="none" w:sz="0" w:space="0" w:color="auto"/>
            <w:left w:val="none" w:sz="0" w:space="0" w:color="auto"/>
            <w:bottom w:val="none" w:sz="0" w:space="0" w:color="auto"/>
            <w:right w:val="none" w:sz="0" w:space="0" w:color="auto"/>
          </w:divBdr>
          <w:divsChild>
            <w:div w:id="1285848127">
              <w:marLeft w:val="0"/>
              <w:marRight w:val="0"/>
              <w:marTop w:val="0"/>
              <w:marBottom w:val="0"/>
              <w:divBdr>
                <w:top w:val="none" w:sz="0" w:space="0" w:color="auto"/>
                <w:left w:val="none" w:sz="0" w:space="0" w:color="auto"/>
                <w:bottom w:val="none" w:sz="0" w:space="0" w:color="auto"/>
                <w:right w:val="none" w:sz="0" w:space="0" w:color="auto"/>
              </w:divBdr>
            </w:div>
          </w:divsChild>
        </w:div>
        <w:div w:id="1688633147">
          <w:marLeft w:val="0"/>
          <w:marRight w:val="0"/>
          <w:marTop w:val="0"/>
          <w:marBottom w:val="0"/>
          <w:divBdr>
            <w:top w:val="none" w:sz="0" w:space="0" w:color="auto"/>
            <w:left w:val="none" w:sz="0" w:space="0" w:color="auto"/>
            <w:bottom w:val="none" w:sz="0" w:space="0" w:color="auto"/>
            <w:right w:val="none" w:sz="0" w:space="0" w:color="auto"/>
          </w:divBdr>
        </w:div>
      </w:divsChild>
    </w:div>
    <w:div w:id="637957283">
      <w:bodyDiv w:val="1"/>
      <w:marLeft w:val="0"/>
      <w:marRight w:val="0"/>
      <w:marTop w:val="0"/>
      <w:marBottom w:val="0"/>
      <w:divBdr>
        <w:top w:val="none" w:sz="0" w:space="0" w:color="auto"/>
        <w:left w:val="none" w:sz="0" w:space="0" w:color="auto"/>
        <w:bottom w:val="none" w:sz="0" w:space="0" w:color="auto"/>
        <w:right w:val="none" w:sz="0" w:space="0" w:color="auto"/>
      </w:divBdr>
    </w:div>
    <w:div w:id="637995640">
      <w:bodyDiv w:val="1"/>
      <w:marLeft w:val="0"/>
      <w:marRight w:val="0"/>
      <w:marTop w:val="0"/>
      <w:marBottom w:val="0"/>
      <w:divBdr>
        <w:top w:val="none" w:sz="0" w:space="0" w:color="auto"/>
        <w:left w:val="none" w:sz="0" w:space="0" w:color="auto"/>
        <w:bottom w:val="none" w:sz="0" w:space="0" w:color="auto"/>
        <w:right w:val="none" w:sz="0" w:space="0" w:color="auto"/>
      </w:divBdr>
    </w:div>
    <w:div w:id="639118077">
      <w:bodyDiv w:val="1"/>
      <w:marLeft w:val="0"/>
      <w:marRight w:val="0"/>
      <w:marTop w:val="0"/>
      <w:marBottom w:val="0"/>
      <w:divBdr>
        <w:top w:val="none" w:sz="0" w:space="0" w:color="auto"/>
        <w:left w:val="none" w:sz="0" w:space="0" w:color="auto"/>
        <w:bottom w:val="none" w:sz="0" w:space="0" w:color="auto"/>
        <w:right w:val="none" w:sz="0" w:space="0" w:color="auto"/>
      </w:divBdr>
      <w:divsChild>
        <w:div w:id="832188374">
          <w:marLeft w:val="0"/>
          <w:marRight w:val="0"/>
          <w:marTop w:val="0"/>
          <w:marBottom w:val="0"/>
          <w:divBdr>
            <w:top w:val="none" w:sz="0" w:space="0" w:color="auto"/>
            <w:left w:val="none" w:sz="0" w:space="0" w:color="auto"/>
            <w:bottom w:val="none" w:sz="0" w:space="0" w:color="auto"/>
            <w:right w:val="none" w:sz="0" w:space="0" w:color="auto"/>
          </w:divBdr>
          <w:divsChild>
            <w:div w:id="123695663">
              <w:marLeft w:val="0"/>
              <w:marRight w:val="0"/>
              <w:marTop w:val="0"/>
              <w:marBottom w:val="0"/>
              <w:divBdr>
                <w:top w:val="none" w:sz="0" w:space="0" w:color="auto"/>
                <w:left w:val="none" w:sz="0" w:space="0" w:color="auto"/>
                <w:bottom w:val="none" w:sz="0" w:space="0" w:color="auto"/>
                <w:right w:val="none" w:sz="0" w:space="0" w:color="auto"/>
              </w:divBdr>
            </w:div>
          </w:divsChild>
        </w:div>
        <w:div w:id="2056880098">
          <w:marLeft w:val="0"/>
          <w:marRight w:val="0"/>
          <w:marTop w:val="0"/>
          <w:marBottom w:val="0"/>
          <w:divBdr>
            <w:top w:val="none" w:sz="0" w:space="0" w:color="auto"/>
            <w:left w:val="none" w:sz="0" w:space="0" w:color="auto"/>
            <w:bottom w:val="none" w:sz="0" w:space="0" w:color="auto"/>
            <w:right w:val="none" w:sz="0" w:space="0" w:color="auto"/>
          </w:divBdr>
          <w:divsChild>
            <w:div w:id="80838464">
              <w:marLeft w:val="0"/>
              <w:marRight w:val="0"/>
              <w:marTop w:val="15"/>
              <w:marBottom w:val="0"/>
              <w:divBdr>
                <w:top w:val="none" w:sz="0" w:space="0" w:color="auto"/>
                <w:left w:val="none" w:sz="0" w:space="0" w:color="auto"/>
                <w:bottom w:val="none" w:sz="0" w:space="0" w:color="auto"/>
                <w:right w:val="none" w:sz="0" w:space="0" w:color="auto"/>
              </w:divBdr>
              <w:divsChild>
                <w:div w:id="1769962972">
                  <w:marLeft w:val="0"/>
                  <w:marRight w:val="0"/>
                  <w:marTop w:val="0"/>
                  <w:marBottom w:val="0"/>
                  <w:divBdr>
                    <w:top w:val="none" w:sz="0" w:space="0" w:color="auto"/>
                    <w:left w:val="none" w:sz="0" w:space="0" w:color="auto"/>
                    <w:bottom w:val="none" w:sz="0" w:space="0" w:color="auto"/>
                    <w:right w:val="none" w:sz="0" w:space="0" w:color="auto"/>
                  </w:divBdr>
                  <w:divsChild>
                    <w:div w:id="27947946">
                      <w:marLeft w:val="0"/>
                      <w:marRight w:val="0"/>
                      <w:marTop w:val="0"/>
                      <w:marBottom w:val="180"/>
                      <w:divBdr>
                        <w:top w:val="none" w:sz="0" w:space="0" w:color="auto"/>
                        <w:left w:val="none" w:sz="0" w:space="0" w:color="auto"/>
                        <w:bottom w:val="none" w:sz="0" w:space="0" w:color="auto"/>
                        <w:right w:val="none" w:sz="0" w:space="0" w:color="auto"/>
                      </w:divBdr>
                    </w:div>
                    <w:div w:id="829752979">
                      <w:marLeft w:val="0"/>
                      <w:marRight w:val="0"/>
                      <w:marTop w:val="0"/>
                      <w:marBottom w:val="180"/>
                      <w:divBdr>
                        <w:top w:val="none" w:sz="0" w:space="0" w:color="auto"/>
                        <w:left w:val="none" w:sz="0" w:space="0" w:color="auto"/>
                        <w:bottom w:val="none" w:sz="0" w:space="0" w:color="auto"/>
                        <w:right w:val="none" w:sz="0" w:space="0" w:color="auto"/>
                      </w:divBdr>
                    </w:div>
                    <w:div w:id="1124537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39187356">
      <w:bodyDiv w:val="1"/>
      <w:marLeft w:val="0"/>
      <w:marRight w:val="0"/>
      <w:marTop w:val="0"/>
      <w:marBottom w:val="0"/>
      <w:divBdr>
        <w:top w:val="none" w:sz="0" w:space="0" w:color="auto"/>
        <w:left w:val="none" w:sz="0" w:space="0" w:color="auto"/>
        <w:bottom w:val="none" w:sz="0" w:space="0" w:color="auto"/>
        <w:right w:val="none" w:sz="0" w:space="0" w:color="auto"/>
      </w:divBdr>
    </w:div>
    <w:div w:id="639654814">
      <w:bodyDiv w:val="1"/>
      <w:marLeft w:val="0"/>
      <w:marRight w:val="0"/>
      <w:marTop w:val="0"/>
      <w:marBottom w:val="0"/>
      <w:divBdr>
        <w:top w:val="none" w:sz="0" w:space="0" w:color="auto"/>
        <w:left w:val="none" w:sz="0" w:space="0" w:color="auto"/>
        <w:bottom w:val="none" w:sz="0" w:space="0" w:color="auto"/>
        <w:right w:val="none" w:sz="0" w:space="0" w:color="auto"/>
      </w:divBdr>
      <w:divsChild>
        <w:div w:id="560292405">
          <w:marLeft w:val="0"/>
          <w:marRight w:val="0"/>
          <w:marTop w:val="0"/>
          <w:marBottom w:val="0"/>
          <w:divBdr>
            <w:top w:val="none" w:sz="0" w:space="0" w:color="auto"/>
            <w:left w:val="none" w:sz="0" w:space="0" w:color="auto"/>
            <w:bottom w:val="none" w:sz="0" w:space="0" w:color="auto"/>
            <w:right w:val="none" w:sz="0" w:space="0" w:color="auto"/>
          </w:divBdr>
          <w:divsChild>
            <w:div w:id="526530224">
              <w:marLeft w:val="0"/>
              <w:marRight w:val="0"/>
              <w:marTop w:val="0"/>
              <w:marBottom w:val="0"/>
              <w:divBdr>
                <w:top w:val="none" w:sz="0" w:space="0" w:color="auto"/>
                <w:left w:val="none" w:sz="0" w:space="0" w:color="auto"/>
                <w:bottom w:val="none" w:sz="0" w:space="0" w:color="auto"/>
                <w:right w:val="none" w:sz="0" w:space="0" w:color="auto"/>
              </w:divBdr>
              <w:divsChild>
                <w:div w:id="424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72591">
      <w:bodyDiv w:val="1"/>
      <w:marLeft w:val="0"/>
      <w:marRight w:val="0"/>
      <w:marTop w:val="0"/>
      <w:marBottom w:val="0"/>
      <w:divBdr>
        <w:top w:val="none" w:sz="0" w:space="0" w:color="auto"/>
        <w:left w:val="none" w:sz="0" w:space="0" w:color="auto"/>
        <w:bottom w:val="none" w:sz="0" w:space="0" w:color="auto"/>
        <w:right w:val="none" w:sz="0" w:space="0" w:color="auto"/>
      </w:divBdr>
    </w:div>
    <w:div w:id="640038614">
      <w:bodyDiv w:val="1"/>
      <w:marLeft w:val="0"/>
      <w:marRight w:val="0"/>
      <w:marTop w:val="0"/>
      <w:marBottom w:val="0"/>
      <w:divBdr>
        <w:top w:val="none" w:sz="0" w:space="0" w:color="auto"/>
        <w:left w:val="none" w:sz="0" w:space="0" w:color="auto"/>
        <w:bottom w:val="none" w:sz="0" w:space="0" w:color="auto"/>
        <w:right w:val="none" w:sz="0" w:space="0" w:color="auto"/>
      </w:divBdr>
      <w:divsChild>
        <w:div w:id="1110470293">
          <w:marLeft w:val="0"/>
          <w:marRight w:val="0"/>
          <w:marTop w:val="0"/>
          <w:marBottom w:val="0"/>
          <w:divBdr>
            <w:top w:val="none" w:sz="0" w:space="0" w:color="auto"/>
            <w:left w:val="none" w:sz="0" w:space="0" w:color="auto"/>
            <w:bottom w:val="none" w:sz="0" w:space="0" w:color="auto"/>
            <w:right w:val="none" w:sz="0" w:space="0" w:color="auto"/>
          </w:divBdr>
          <w:divsChild>
            <w:div w:id="356656883">
              <w:marLeft w:val="0"/>
              <w:marRight w:val="0"/>
              <w:marTop w:val="0"/>
              <w:marBottom w:val="0"/>
              <w:divBdr>
                <w:top w:val="none" w:sz="0" w:space="0" w:color="auto"/>
                <w:left w:val="none" w:sz="0" w:space="0" w:color="auto"/>
                <w:bottom w:val="none" w:sz="0" w:space="0" w:color="auto"/>
                <w:right w:val="none" w:sz="0" w:space="0" w:color="auto"/>
              </w:divBdr>
              <w:divsChild>
                <w:div w:id="20075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2137">
          <w:marLeft w:val="0"/>
          <w:marRight w:val="0"/>
          <w:marTop w:val="0"/>
          <w:marBottom w:val="0"/>
          <w:divBdr>
            <w:top w:val="none" w:sz="0" w:space="0" w:color="auto"/>
            <w:left w:val="none" w:sz="0" w:space="0" w:color="auto"/>
            <w:bottom w:val="none" w:sz="0" w:space="0" w:color="auto"/>
            <w:right w:val="none" w:sz="0" w:space="0" w:color="auto"/>
          </w:divBdr>
        </w:div>
      </w:divsChild>
    </w:div>
    <w:div w:id="640228419">
      <w:bodyDiv w:val="1"/>
      <w:marLeft w:val="0"/>
      <w:marRight w:val="0"/>
      <w:marTop w:val="0"/>
      <w:marBottom w:val="0"/>
      <w:divBdr>
        <w:top w:val="none" w:sz="0" w:space="0" w:color="auto"/>
        <w:left w:val="none" w:sz="0" w:space="0" w:color="auto"/>
        <w:bottom w:val="none" w:sz="0" w:space="0" w:color="auto"/>
        <w:right w:val="none" w:sz="0" w:space="0" w:color="auto"/>
      </w:divBdr>
      <w:divsChild>
        <w:div w:id="333148288">
          <w:marLeft w:val="0"/>
          <w:marRight w:val="0"/>
          <w:marTop w:val="0"/>
          <w:marBottom w:val="0"/>
          <w:divBdr>
            <w:top w:val="none" w:sz="0" w:space="0" w:color="auto"/>
            <w:left w:val="none" w:sz="0" w:space="0" w:color="auto"/>
            <w:bottom w:val="none" w:sz="0" w:space="0" w:color="auto"/>
            <w:right w:val="none" w:sz="0" w:space="0" w:color="auto"/>
          </w:divBdr>
          <w:divsChild>
            <w:div w:id="622349461">
              <w:marLeft w:val="0"/>
              <w:marRight w:val="0"/>
              <w:marTop w:val="0"/>
              <w:marBottom w:val="0"/>
              <w:divBdr>
                <w:top w:val="none" w:sz="0" w:space="0" w:color="auto"/>
                <w:left w:val="none" w:sz="0" w:space="0" w:color="auto"/>
                <w:bottom w:val="none" w:sz="0" w:space="0" w:color="auto"/>
                <w:right w:val="none" w:sz="0" w:space="0" w:color="auto"/>
              </w:divBdr>
            </w:div>
          </w:divsChild>
        </w:div>
        <w:div w:id="1645427380">
          <w:marLeft w:val="0"/>
          <w:marRight w:val="0"/>
          <w:marTop w:val="0"/>
          <w:marBottom w:val="0"/>
          <w:divBdr>
            <w:top w:val="none" w:sz="0" w:space="0" w:color="auto"/>
            <w:left w:val="none" w:sz="0" w:space="0" w:color="auto"/>
            <w:bottom w:val="none" w:sz="0" w:space="0" w:color="auto"/>
            <w:right w:val="none" w:sz="0" w:space="0" w:color="auto"/>
          </w:divBdr>
          <w:divsChild>
            <w:div w:id="765149481">
              <w:marLeft w:val="0"/>
              <w:marRight w:val="0"/>
              <w:marTop w:val="15"/>
              <w:marBottom w:val="0"/>
              <w:divBdr>
                <w:top w:val="none" w:sz="0" w:space="0" w:color="auto"/>
                <w:left w:val="none" w:sz="0" w:space="0" w:color="auto"/>
                <w:bottom w:val="none" w:sz="0" w:space="0" w:color="auto"/>
                <w:right w:val="none" w:sz="0" w:space="0" w:color="auto"/>
              </w:divBdr>
              <w:divsChild>
                <w:div w:id="998995507">
                  <w:marLeft w:val="0"/>
                  <w:marRight w:val="0"/>
                  <w:marTop w:val="0"/>
                  <w:marBottom w:val="0"/>
                  <w:divBdr>
                    <w:top w:val="none" w:sz="0" w:space="0" w:color="auto"/>
                    <w:left w:val="none" w:sz="0" w:space="0" w:color="auto"/>
                    <w:bottom w:val="none" w:sz="0" w:space="0" w:color="auto"/>
                    <w:right w:val="none" w:sz="0" w:space="0" w:color="auto"/>
                  </w:divBdr>
                  <w:divsChild>
                    <w:div w:id="456484189">
                      <w:marLeft w:val="0"/>
                      <w:marRight w:val="0"/>
                      <w:marTop w:val="0"/>
                      <w:marBottom w:val="180"/>
                      <w:divBdr>
                        <w:top w:val="none" w:sz="0" w:space="0" w:color="auto"/>
                        <w:left w:val="none" w:sz="0" w:space="0" w:color="auto"/>
                        <w:bottom w:val="none" w:sz="0" w:space="0" w:color="auto"/>
                        <w:right w:val="none" w:sz="0" w:space="0" w:color="auto"/>
                      </w:divBdr>
                    </w:div>
                    <w:div w:id="1476797850">
                      <w:marLeft w:val="0"/>
                      <w:marRight w:val="0"/>
                      <w:marTop w:val="0"/>
                      <w:marBottom w:val="120"/>
                      <w:divBdr>
                        <w:top w:val="none" w:sz="0" w:space="0" w:color="auto"/>
                        <w:left w:val="none" w:sz="0" w:space="0" w:color="auto"/>
                        <w:bottom w:val="none" w:sz="0" w:space="0" w:color="auto"/>
                        <w:right w:val="none" w:sz="0" w:space="0" w:color="auto"/>
                      </w:divBdr>
                    </w:div>
                    <w:div w:id="349796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41039344">
      <w:bodyDiv w:val="1"/>
      <w:marLeft w:val="0"/>
      <w:marRight w:val="0"/>
      <w:marTop w:val="0"/>
      <w:marBottom w:val="0"/>
      <w:divBdr>
        <w:top w:val="none" w:sz="0" w:space="0" w:color="auto"/>
        <w:left w:val="none" w:sz="0" w:space="0" w:color="auto"/>
        <w:bottom w:val="none" w:sz="0" w:space="0" w:color="auto"/>
        <w:right w:val="none" w:sz="0" w:space="0" w:color="auto"/>
      </w:divBdr>
    </w:div>
    <w:div w:id="641085289">
      <w:bodyDiv w:val="1"/>
      <w:marLeft w:val="0"/>
      <w:marRight w:val="0"/>
      <w:marTop w:val="0"/>
      <w:marBottom w:val="0"/>
      <w:divBdr>
        <w:top w:val="none" w:sz="0" w:space="0" w:color="auto"/>
        <w:left w:val="none" w:sz="0" w:space="0" w:color="auto"/>
        <w:bottom w:val="none" w:sz="0" w:space="0" w:color="auto"/>
        <w:right w:val="none" w:sz="0" w:space="0" w:color="auto"/>
      </w:divBdr>
      <w:divsChild>
        <w:div w:id="84494962">
          <w:marLeft w:val="0"/>
          <w:marRight w:val="300"/>
          <w:marTop w:val="0"/>
          <w:marBottom w:val="0"/>
          <w:divBdr>
            <w:top w:val="none" w:sz="0" w:space="0" w:color="auto"/>
            <w:left w:val="none" w:sz="0" w:space="0" w:color="auto"/>
            <w:bottom w:val="none" w:sz="0" w:space="0" w:color="auto"/>
            <w:right w:val="none" w:sz="0" w:space="0" w:color="auto"/>
          </w:divBdr>
          <w:divsChild>
            <w:div w:id="922183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41160503">
      <w:bodyDiv w:val="1"/>
      <w:marLeft w:val="0"/>
      <w:marRight w:val="0"/>
      <w:marTop w:val="0"/>
      <w:marBottom w:val="0"/>
      <w:divBdr>
        <w:top w:val="none" w:sz="0" w:space="0" w:color="auto"/>
        <w:left w:val="none" w:sz="0" w:space="0" w:color="auto"/>
        <w:bottom w:val="none" w:sz="0" w:space="0" w:color="auto"/>
        <w:right w:val="none" w:sz="0" w:space="0" w:color="auto"/>
      </w:divBdr>
    </w:div>
    <w:div w:id="641232712">
      <w:bodyDiv w:val="1"/>
      <w:marLeft w:val="0"/>
      <w:marRight w:val="0"/>
      <w:marTop w:val="0"/>
      <w:marBottom w:val="0"/>
      <w:divBdr>
        <w:top w:val="none" w:sz="0" w:space="0" w:color="auto"/>
        <w:left w:val="none" w:sz="0" w:space="0" w:color="auto"/>
        <w:bottom w:val="none" w:sz="0" w:space="0" w:color="auto"/>
        <w:right w:val="none" w:sz="0" w:space="0" w:color="auto"/>
      </w:divBdr>
    </w:div>
    <w:div w:id="641808348">
      <w:bodyDiv w:val="1"/>
      <w:marLeft w:val="0"/>
      <w:marRight w:val="0"/>
      <w:marTop w:val="0"/>
      <w:marBottom w:val="0"/>
      <w:divBdr>
        <w:top w:val="none" w:sz="0" w:space="0" w:color="auto"/>
        <w:left w:val="none" w:sz="0" w:space="0" w:color="auto"/>
        <w:bottom w:val="none" w:sz="0" w:space="0" w:color="auto"/>
        <w:right w:val="none" w:sz="0" w:space="0" w:color="auto"/>
      </w:divBdr>
    </w:div>
    <w:div w:id="642543086">
      <w:bodyDiv w:val="1"/>
      <w:marLeft w:val="0"/>
      <w:marRight w:val="0"/>
      <w:marTop w:val="0"/>
      <w:marBottom w:val="0"/>
      <w:divBdr>
        <w:top w:val="none" w:sz="0" w:space="0" w:color="auto"/>
        <w:left w:val="none" w:sz="0" w:space="0" w:color="auto"/>
        <w:bottom w:val="none" w:sz="0" w:space="0" w:color="auto"/>
        <w:right w:val="none" w:sz="0" w:space="0" w:color="auto"/>
      </w:divBdr>
    </w:div>
    <w:div w:id="643387353">
      <w:bodyDiv w:val="1"/>
      <w:marLeft w:val="0"/>
      <w:marRight w:val="0"/>
      <w:marTop w:val="0"/>
      <w:marBottom w:val="0"/>
      <w:divBdr>
        <w:top w:val="none" w:sz="0" w:space="0" w:color="auto"/>
        <w:left w:val="none" w:sz="0" w:space="0" w:color="auto"/>
        <w:bottom w:val="none" w:sz="0" w:space="0" w:color="auto"/>
        <w:right w:val="none" w:sz="0" w:space="0" w:color="auto"/>
      </w:divBdr>
      <w:divsChild>
        <w:div w:id="674651697">
          <w:marLeft w:val="0"/>
          <w:marRight w:val="0"/>
          <w:marTop w:val="0"/>
          <w:marBottom w:val="0"/>
          <w:divBdr>
            <w:top w:val="none" w:sz="0" w:space="0" w:color="auto"/>
            <w:left w:val="none" w:sz="0" w:space="0" w:color="auto"/>
            <w:bottom w:val="none" w:sz="0" w:space="0" w:color="auto"/>
            <w:right w:val="none" w:sz="0" w:space="0" w:color="auto"/>
          </w:divBdr>
          <w:divsChild>
            <w:div w:id="1236623598">
              <w:marLeft w:val="0"/>
              <w:marRight w:val="0"/>
              <w:marTop w:val="0"/>
              <w:marBottom w:val="0"/>
              <w:divBdr>
                <w:top w:val="none" w:sz="0" w:space="0" w:color="auto"/>
                <w:left w:val="none" w:sz="0" w:space="0" w:color="auto"/>
                <w:bottom w:val="none" w:sz="0" w:space="0" w:color="auto"/>
                <w:right w:val="none" w:sz="0" w:space="0" w:color="auto"/>
              </w:divBdr>
              <w:divsChild>
                <w:div w:id="16940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4990">
      <w:bodyDiv w:val="1"/>
      <w:marLeft w:val="0"/>
      <w:marRight w:val="0"/>
      <w:marTop w:val="0"/>
      <w:marBottom w:val="0"/>
      <w:divBdr>
        <w:top w:val="none" w:sz="0" w:space="0" w:color="auto"/>
        <w:left w:val="none" w:sz="0" w:space="0" w:color="auto"/>
        <w:bottom w:val="none" w:sz="0" w:space="0" w:color="auto"/>
        <w:right w:val="none" w:sz="0" w:space="0" w:color="auto"/>
      </w:divBdr>
      <w:divsChild>
        <w:div w:id="143933559">
          <w:marLeft w:val="0"/>
          <w:marRight w:val="0"/>
          <w:marTop w:val="0"/>
          <w:marBottom w:val="0"/>
          <w:divBdr>
            <w:top w:val="none" w:sz="0" w:space="0" w:color="auto"/>
            <w:left w:val="none" w:sz="0" w:space="0" w:color="auto"/>
            <w:bottom w:val="none" w:sz="0" w:space="0" w:color="auto"/>
            <w:right w:val="none" w:sz="0" w:space="0" w:color="auto"/>
          </w:divBdr>
          <w:divsChild>
            <w:div w:id="1619794786">
              <w:marLeft w:val="0"/>
              <w:marRight w:val="0"/>
              <w:marTop w:val="0"/>
              <w:marBottom w:val="0"/>
              <w:divBdr>
                <w:top w:val="none" w:sz="0" w:space="0" w:color="auto"/>
                <w:left w:val="none" w:sz="0" w:space="0" w:color="auto"/>
                <w:bottom w:val="none" w:sz="0" w:space="0" w:color="auto"/>
                <w:right w:val="none" w:sz="0" w:space="0" w:color="auto"/>
              </w:divBdr>
            </w:div>
          </w:divsChild>
        </w:div>
        <w:div w:id="557327971">
          <w:marLeft w:val="0"/>
          <w:marRight w:val="0"/>
          <w:marTop w:val="0"/>
          <w:marBottom w:val="0"/>
          <w:divBdr>
            <w:top w:val="none" w:sz="0" w:space="0" w:color="auto"/>
            <w:left w:val="none" w:sz="0" w:space="0" w:color="auto"/>
            <w:bottom w:val="none" w:sz="0" w:space="0" w:color="auto"/>
            <w:right w:val="none" w:sz="0" w:space="0" w:color="auto"/>
          </w:divBdr>
          <w:divsChild>
            <w:div w:id="1797796862">
              <w:marLeft w:val="0"/>
              <w:marRight w:val="0"/>
              <w:marTop w:val="15"/>
              <w:marBottom w:val="0"/>
              <w:divBdr>
                <w:top w:val="none" w:sz="0" w:space="0" w:color="auto"/>
                <w:left w:val="none" w:sz="0" w:space="0" w:color="auto"/>
                <w:bottom w:val="none" w:sz="0" w:space="0" w:color="auto"/>
                <w:right w:val="none" w:sz="0" w:space="0" w:color="auto"/>
              </w:divBdr>
              <w:divsChild>
                <w:div w:id="2117674640">
                  <w:marLeft w:val="0"/>
                  <w:marRight w:val="0"/>
                  <w:marTop w:val="0"/>
                  <w:marBottom w:val="0"/>
                  <w:divBdr>
                    <w:top w:val="none" w:sz="0" w:space="0" w:color="auto"/>
                    <w:left w:val="none" w:sz="0" w:space="0" w:color="auto"/>
                    <w:bottom w:val="none" w:sz="0" w:space="0" w:color="auto"/>
                    <w:right w:val="none" w:sz="0" w:space="0" w:color="auto"/>
                  </w:divBdr>
                  <w:divsChild>
                    <w:div w:id="86705196">
                      <w:marLeft w:val="0"/>
                      <w:marRight w:val="0"/>
                      <w:marTop w:val="0"/>
                      <w:marBottom w:val="120"/>
                      <w:divBdr>
                        <w:top w:val="none" w:sz="0" w:space="0" w:color="auto"/>
                        <w:left w:val="none" w:sz="0" w:space="0" w:color="auto"/>
                        <w:bottom w:val="none" w:sz="0" w:space="0" w:color="auto"/>
                        <w:right w:val="none" w:sz="0" w:space="0" w:color="auto"/>
                      </w:divBdr>
                    </w:div>
                    <w:div w:id="258417780">
                      <w:marLeft w:val="0"/>
                      <w:marRight w:val="0"/>
                      <w:marTop w:val="0"/>
                      <w:marBottom w:val="180"/>
                      <w:divBdr>
                        <w:top w:val="none" w:sz="0" w:space="0" w:color="auto"/>
                        <w:left w:val="none" w:sz="0" w:space="0" w:color="auto"/>
                        <w:bottom w:val="none" w:sz="0" w:space="0" w:color="auto"/>
                        <w:right w:val="none" w:sz="0" w:space="0" w:color="auto"/>
                      </w:divBdr>
                    </w:div>
                    <w:div w:id="10412466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44747786">
      <w:bodyDiv w:val="1"/>
      <w:marLeft w:val="0"/>
      <w:marRight w:val="0"/>
      <w:marTop w:val="0"/>
      <w:marBottom w:val="0"/>
      <w:divBdr>
        <w:top w:val="none" w:sz="0" w:space="0" w:color="auto"/>
        <w:left w:val="none" w:sz="0" w:space="0" w:color="auto"/>
        <w:bottom w:val="none" w:sz="0" w:space="0" w:color="auto"/>
        <w:right w:val="none" w:sz="0" w:space="0" w:color="auto"/>
      </w:divBdr>
      <w:divsChild>
        <w:div w:id="1713113113">
          <w:marLeft w:val="0"/>
          <w:marRight w:val="0"/>
          <w:marTop w:val="0"/>
          <w:marBottom w:val="0"/>
          <w:divBdr>
            <w:top w:val="none" w:sz="0" w:space="0" w:color="auto"/>
            <w:left w:val="none" w:sz="0" w:space="0" w:color="auto"/>
            <w:bottom w:val="none" w:sz="0" w:space="0" w:color="auto"/>
            <w:right w:val="none" w:sz="0" w:space="0" w:color="auto"/>
          </w:divBdr>
          <w:divsChild>
            <w:div w:id="177156916">
              <w:marLeft w:val="0"/>
              <w:marRight w:val="0"/>
              <w:marTop w:val="0"/>
              <w:marBottom w:val="0"/>
              <w:divBdr>
                <w:top w:val="none" w:sz="0" w:space="0" w:color="auto"/>
                <w:left w:val="none" w:sz="0" w:space="0" w:color="auto"/>
                <w:bottom w:val="none" w:sz="0" w:space="0" w:color="auto"/>
                <w:right w:val="none" w:sz="0" w:space="0" w:color="auto"/>
              </w:divBdr>
              <w:divsChild>
                <w:div w:id="17743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5232">
          <w:marLeft w:val="0"/>
          <w:marRight w:val="0"/>
          <w:marTop w:val="0"/>
          <w:marBottom w:val="0"/>
          <w:divBdr>
            <w:top w:val="none" w:sz="0" w:space="0" w:color="auto"/>
            <w:left w:val="none" w:sz="0" w:space="0" w:color="auto"/>
            <w:bottom w:val="none" w:sz="0" w:space="0" w:color="auto"/>
            <w:right w:val="none" w:sz="0" w:space="0" w:color="auto"/>
          </w:divBdr>
        </w:div>
      </w:divsChild>
    </w:div>
    <w:div w:id="645012194">
      <w:bodyDiv w:val="1"/>
      <w:marLeft w:val="0"/>
      <w:marRight w:val="0"/>
      <w:marTop w:val="0"/>
      <w:marBottom w:val="0"/>
      <w:divBdr>
        <w:top w:val="none" w:sz="0" w:space="0" w:color="auto"/>
        <w:left w:val="none" w:sz="0" w:space="0" w:color="auto"/>
        <w:bottom w:val="none" w:sz="0" w:space="0" w:color="auto"/>
        <w:right w:val="none" w:sz="0" w:space="0" w:color="auto"/>
      </w:divBdr>
      <w:divsChild>
        <w:div w:id="1498036377">
          <w:marLeft w:val="0"/>
          <w:marRight w:val="0"/>
          <w:marTop w:val="0"/>
          <w:marBottom w:val="0"/>
          <w:divBdr>
            <w:top w:val="none" w:sz="0" w:space="0" w:color="auto"/>
            <w:left w:val="none" w:sz="0" w:space="0" w:color="auto"/>
            <w:bottom w:val="none" w:sz="0" w:space="0" w:color="auto"/>
            <w:right w:val="none" w:sz="0" w:space="0" w:color="auto"/>
          </w:divBdr>
          <w:divsChild>
            <w:div w:id="523593479">
              <w:marLeft w:val="0"/>
              <w:marRight w:val="0"/>
              <w:marTop w:val="0"/>
              <w:marBottom w:val="0"/>
              <w:divBdr>
                <w:top w:val="none" w:sz="0" w:space="0" w:color="auto"/>
                <w:left w:val="none" w:sz="0" w:space="0" w:color="auto"/>
                <w:bottom w:val="none" w:sz="0" w:space="0" w:color="auto"/>
                <w:right w:val="none" w:sz="0" w:space="0" w:color="auto"/>
              </w:divBdr>
              <w:divsChild>
                <w:div w:id="1474324718">
                  <w:marLeft w:val="0"/>
                  <w:marRight w:val="0"/>
                  <w:marTop w:val="0"/>
                  <w:marBottom w:val="0"/>
                  <w:divBdr>
                    <w:top w:val="none" w:sz="0" w:space="0" w:color="auto"/>
                    <w:left w:val="none" w:sz="0" w:space="0" w:color="auto"/>
                    <w:bottom w:val="none" w:sz="0" w:space="0" w:color="auto"/>
                    <w:right w:val="none" w:sz="0" w:space="0" w:color="auto"/>
                  </w:divBdr>
                  <w:divsChild>
                    <w:div w:id="1690570468">
                      <w:marLeft w:val="0"/>
                      <w:marRight w:val="0"/>
                      <w:marTop w:val="0"/>
                      <w:marBottom w:val="0"/>
                      <w:divBdr>
                        <w:top w:val="none" w:sz="0" w:space="0" w:color="auto"/>
                        <w:left w:val="none" w:sz="0" w:space="0" w:color="auto"/>
                        <w:bottom w:val="none" w:sz="0" w:space="0" w:color="auto"/>
                        <w:right w:val="none" w:sz="0" w:space="0" w:color="auto"/>
                      </w:divBdr>
                    </w:div>
                  </w:divsChild>
                </w:div>
                <w:div w:id="328489367">
                  <w:marLeft w:val="0"/>
                  <w:marRight w:val="0"/>
                  <w:marTop w:val="0"/>
                  <w:marBottom w:val="0"/>
                  <w:divBdr>
                    <w:top w:val="none" w:sz="0" w:space="0" w:color="auto"/>
                    <w:left w:val="none" w:sz="0" w:space="0" w:color="auto"/>
                    <w:bottom w:val="none" w:sz="0" w:space="0" w:color="auto"/>
                    <w:right w:val="none" w:sz="0" w:space="0" w:color="auto"/>
                  </w:divBdr>
                  <w:divsChild>
                    <w:div w:id="548881603">
                      <w:marLeft w:val="0"/>
                      <w:marRight w:val="0"/>
                      <w:marTop w:val="0"/>
                      <w:marBottom w:val="0"/>
                      <w:divBdr>
                        <w:top w:val="none" w:sz="0" w:space="0" w:color="auto"/>
                        <w:left w:val="none" w:sz="0" w:space="0" w:color="auto"/>
                        <w:bottom w:val="none" w:sz="0" w:space="0" w:color="auto"/>
                        <w:right w:val="none" w:sz="0" w:space="0" w:color="auto"/>
                      </w:divBdr>
                    </w:div>
                  </w:divsChild>
                </w:div>
                <w:div w:id="374278898">
                  <w:marLeft w:val="0"/>
                  <w:marRight w:val="0"/>
                  <w:marTop w:val="0"/>
                  <w:marBottom w:val="0"/>
                  <w:divBdr>
                    <w:top w:val="none" w:sz="0" w:space="0" w:color="auto"/>
                    <w:left w:val="none" w:sz="0" w:space="0" w:color="auto"/>
                    <w:bottom w:val="none" w:sz="0" w:space="0" w:color="auto"/>
                    <w:right w:val="none" w:sz="0" w:space="0" w:color="auto"/>
                  </w:divBdr>
                  <w:divsChild>
                    <w:div w:id="480195685">
                      <w:marLeft w:val="0"/>
                      <w:marRight w:val="0"/>
                      <w:marTop w:val="0"/>
                      <w:marBottom w:val="0"/>
                      <w:divBdr>
                        <w:top w:val="none" w:sz="0" w:space="0" w:color="auto"/>
                        <w:left w:val="none" w:sz="0" w:space="0" w:color="auto"/>
                        <w:bottom w:val="none" w:sz="0" w:space="0" w:color="auto"/>
                        <w:right w:val="none" w:sz="0" w:space="0" w:color="auto"/>
                      </w:divBdr>
                    </w:div>
                  </w:divsChild>
                </w:div>
                <w:div w:id="1069497488">
                  <w:marLeft w:val="0"/>
                  <w:marRight w:val="0"/>
                  <w:marTop w:val="0"/>
                  <w:marBottom w:val="0"/>
                  <w:divBdr>
                    <w:top w:val="none" w:sz="0" w:space="0" w:color="auto"/>
                    <w:left w:val="none" w:sz="0" w:space="0" w:color="auto"/>
                    <w:bottom w:val="none" w:sz="0" w:space="0" w:color="auto"/>
                    <w:right w:val="none" w:sz="0" w:space="0" w:color="auto"/>
                  </w:divBdr>
                  <w:divsChild>
                    <w:div w:id="1923953939">
                      <w:marLeft w:val="0"/>
                      <w:marRight w:val="0"/>
                      <w:marTop w:val="0"/>
                      <w:marBottom w:val="0"/>
                      <w:divBdr>
                        <w:top w:val="none" w:sz="0" w:space="0" w:color="auto"/>
                        <w:left w:val="none" w:sz="0" w:space="0" w:color="auto"/>
                        <w:bottom w:val="none" w:sz="0" w:space="0" w:color="auto"/>
                        <w:right w:val="none" w:sz="0" w:space="0" w:color="auto"/>
                      </w:divBdr>
                    </w:div>
                  </w:divsChild>
                </w:div>
                <w:div w:id="72515330">
                  <w:marLeft w:val="0"/>
                  <w:marRight w:val="0"/>
                  <w:marTop w:val="0"/>
                  <w:marBottom w:val="0"/>
                  <w:divBdr>
                    <w:top w:val="none" w:sz="0" w:space="0" w:color="auto"/>
                    <w:left w:val="none" w:sz="0" w:space="0" w:color="auto"/>
                    <w:bottom w:val="none" w:sz="0" w:space="0" w:color="auto"/>
                    <w:right w:val="none" w:sz="0" w:space="0" w:color="auto"/>
                  </w:divBdr>
                  <w:divsChild>
                    <w:div w:id="19328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20988">
              <w:marLeft w:val="0"/>
              <w:marRight w:val="0"/>
              <w:marTop w:val="0"/>
              <w:marBottom w:val="0"/>
              <w:divBdr>
                <w:top w:val="none" w:sz="0" w:space="0" w:color="auto"/>
                <w:left w:val="none" w:sz="0" w:space="0" w:color="auto"/>
                <w:bottom w:val="none" w:sz="0" w:space="0" w:color="auto"/>
                <w:right w:val="none" w:sz="0" w:space="0" w:color="auto"/>
              </w:divBdr>
              <w:divsChild>
                <w:div w:id="161509124">
                  <w:marLeft w:val="0"/>
                  <w:marRight w:val="0"/>
                  <w:marTop w:val="0"/>
                  <w:marBottom w:val="0"/>
                  <w:divBdr>
                    <w:top w:val="none" w:sz="0" w:space="0" w:color="auto"/>
                    <w:left w:val="none" w:sz="0" w:space="0" w:color="auto"/>
                    <w:bottom w:val="none" w:sz="0" w:space="0" w:color="auto"/>
                    <w:right w:val="none" w:sz="0" w:space="0" w:color="auto"/>
                  </w:divBdr>
                  <w:divsChild>
                    <w:div w:id="530991640">
                      <w:marLeft w:val="0"/>
                      <w:marRight w:val="0"/>
                      <w:marTop w:val="0"/>
                      <w:marBottom w:val="0"/>
                      <w:divBdr>
                        <w:top w:val="none" w:sz="0" w:space="0" w:color="auto"/>
                        <w:left w:val="none" w:sz="0" w:space="0" w:color="auto"/>
                        <w:bottom w:val="none" w:sz="0" w:space="0" w:color="auto"/>
                        <w:right w:val="none" w:sz="0" w:space="0" w:color="auto"/>
                      </w:divBdr>
                    </w:div>
                  </w:divsChild>
                </w:div>
                <w:div w:id="457263436">
                  <w:marLeft w:val="0"/>
                  <w:marRight w:val="0"/>
                  <w:marTop w:val="0"/>
                  <w:marBottom w:val="0"/>
                  <w:divBdr>
                    <w:top w:val="none" w:sz="0" w:space="0" w:color="auto"/>
                    <w:left w:val="none" w:sz="0" w:space="0" w:color="auto"/>
                    <w:bottom w:val="none" w:sz="0" w:space="0" w:color="auto"/>
                    <w:right w:val="none" w:sz="0" w:space="0" w:color="auto"/>
                  </w:divBdr>
                  <w:divsChild>
                    <w:div w:id="395975526">
                      <w:marLeft w:val="0"/>
                      <w:marRight w:val="0"/>
                      <w:marTop w:val="0"/>
                      <w:marBottom w:val="0"/>
                      <w:divBdr>
                        <w:top w:val="none" w:sz="0" w:space="0" w:color="auto"/>
                        <w:left w:val="none" w:sz="0" w:space="0" w:color="auto"/>
                        <w:bottom w:val="none" w:sz="0" w:space="0" w:color="auto"/>
                        <w:right w:val="none" w:sz="0" w:space="0" w:color="auto"/>
                      </w:divBdr>
                    </w:div>
                  </w:divsChild>
                </w:div>
                <w:div w:id="1388797471">
                  <w:marLeft w:val="0"/>
                  <w:marRight w:val="0"/>
                  <w:marTop w:val="0"/>
                  <w:marBottom w:val="0"/>
                  <w:divBdr>
                    <w:top w:val="none" w:sz="0" w:space="0" w:color="auto"/>
                    <w:left w:val="none" w:sz="0" w:space="0" w:color="auto"/>
                    <w:bottom w:val="none" w:sz="0" w:space="0" w:color="auto"/>
                    <w:right w:val="none" w:sz="0" w:space="0" w:color="auto"/>
                  </w:divBdr>
                  <w:divsChild>
                    <w:div w:id="159276998">
                      <w:marLeft w:val="0"/>
                      <w:marRight w:val="0"/>
                      <w:marTop w:val="0"/>
                      <w:marBottom w:val="0"/>
                      <w:divBdr>
                        <w:top w:val="none" w:sz="0" w:space="0" w:color="auto"/>
                        <w:left w:val="none" w:sz="0" w:space="0" w:color="auto"/>
                        <w:bottom w:val="none" w:sz="0" w:space="0" w:color="auto"/>
                        <w:right w:val="none" w:sz="0" w:space="0" w:color="auto"/>
                      </w:divBdr>
                    </w:div>
                  </w:divsChild>
                </w:div>
                <w:div w:id="875897673">
                  <w:marLeft w:val="0"/>
                  <w:marRight w:val="0"/>
                  <w:marTop w:val="0"/>
                  <w:marBottom w:val="0"/>
                  <w:divBdr>
                    <w:top w:val="none" w:sz="0" w:space="0" w:color="auto"/>
                    <w:left w:val="none" w:sz="0" w:space="0" w:color="auto"/>
                    <w:bottom w:val="none" w:sz="0" w:space="0" w:color="auto"/>
                    <w:right w:val="none" w:sz="0" w:space="0" w:color="auto"/>
                  </w:divBdr>
                  <w:divsChild>
                    <w:div w:id="2071536597">
                      <w:marLeft w:val="0"/>
                      <w:marRight w:val="0"/>
                      <w:marTop w:val="0"/>
                      <w:marBottom w:val="0"/>
                      <w:divBdr>
                        <w:top w:val="none" w:sz="0" w:space="0" w:color="auto"/>
                        <w:left w:val="none" w:sz="0" w:space="0" w:color="auto"/>
                        <w:bottom w:val="none" w:sz="0" w:space="0" w:color="auto"/>
                        <w:right w:val="none" w:sz="0" w:space="0" w:color="auto"/>
                      </w:divBdr>
                    </w:div>
                  </w:divsChild>
                </w:div>
                <w:div w:id="1520317340">
                  <w:marLeft w:val="0"/>
                  <w:marRight w:val="0"/>
                  <w:marTop w:val="0"/>
                  <w:marBottom w:val="0"/>
                  <w:divBdr>
                    <w:top w:val="none" w:sz="0" w:space="0" w:color="auto"/>
                    <w:left w:val="none" w:sz="0" w:space="0" w:color="auto"/>
                    <w:bottom w:val="none" w:sz="0" w:space="0" w:color="auto"/>
                    <w:right w:val="none" w:sz="0" w:space="0" w:color="auto"/>
                  </w:divBdr>
                  <w:divsChild>
                    <w:div w:id="7269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59506">
              <w:marLeft w:val="0"/>
              <w:marRight w:val="0"/>
              <w:marTop w:val="0"/>
              <w:marBottom w:val="0"/>
              <w:divBdr>
                <w:top w:val="none" w:sz="0" w:space="0" w:color="auto"/>
                <w:left w:val="none" w:sz="0" w:space="0" w:color="auto"/>
                <w:bottom w:val="none" w:sz="0" w:space="0" w:color="auto"/>
                <w:right w:val="none" w:sz="0" w:space="0" w:color="auto"/>
              </w:divBdr>
              <w:divsChild>
                <w:div w:id="654067824">
                  <w:marLeft w:val="0"/>
                  <w:marRight w:val="0"/>
                  <w:marTop w:val="0"/>
                  <w:marBottom w:val="0"/>
                  <w:divBdr>
                    <w:top w:val="none" w:sz="0" w:space="0" w:color="auto"/>
                    <w:left w:val="none" w:sz="0" w:space="0" w:color="auto"/>
                    <w:bottom w:val="none" w:sz="0" w:space="0" w:color="auto"/>
                    <w:right w:val="none" w:sz="0" w:space="0" w:color="auto"/>
                  </w:divBdr>
                  <w:divsChild>
                    <w:div w:id="980578239">
                      <w:marLeft w:val="0"/>
                      <w:marRight w:val="0"/>
                      <w:marTop w:val="0"/>
                      <w:marBottom w:val="0"/>
                      <w:divBdr>
                        <w:top w:val="none" w:sz="0" w:space="0" w:color="auto"/>
                        <w:left w:val="none" w:sz="0" w:space="0" w:color="auto"/>
                        <w:bottom w:val="none" w:sz="0" w:space="0" w:color="auto"/>
                        <w:right w:val="none" w:sz="0" w:space="0" w:color="auto"/>
                      </w:divBdr>
                    </w:div>
                  </w:divsChild>
                </w:div>
                <w:div w:id="373114135">
                  <w:marLeft w:val="0"/>
                  <w:marRight w:val="0"/>
                  <w:marTop w:val="0"/>
                  <w:marBottom w:val="0"/>
                  <w:divBdr>
                    <w:top w:val="none" w:sz="0" w:space="0" w:color="auto"/>
                    <w:left w:val="none" w:sz="0" w:space="0" w:color="auto"/>
                    <w:bottom w:val="none" w:sz="0" w:space="0" w:color="auto"/>
                    <w:right w:val="none" w:sz="0" w:space="0" w:color="auto"/>
                  </w:divBdr>
                  <w:divsChild>
                    <w:div w:id="181826705">
                      <w:marLeft w:val="0"/>
                      <w:marRight w:val="0"/>
                      <w:marTop w:val="0"/>
                      <w:marBottom w:val="0"/>
                      <w:divBdr>
                        <w:top w:val="none" w:sz="0" w:space="0" w:color="auto"/>
                        <w:left w:val="none" w:sz="0" w:space="0" w:color="auto"/>
                        <w:bottom w:val="none" w:sz="0" w:space="0" w:color="auto"/>
                        <w:right w:val="none" w:sz="0" w:space="0" w:color="auto"/>
                      </w:divBdr>
                    </w:div>
                  </w:divsChild>
                </w:div>
                <w:div w:id="753622440">
                  <w:marLeft w:val="0"/>
                  <w:marRight w:val="0"/>
                  <w:marTop w:val="0"/>
                  <w:marBottom w:val="0"/>
                  <w:divBdr>
                    <w:top w:val="none" w:sz="0" w:space="0" w:color="auto"/>
                    <w:left w:val="none" w:sz="0" w:space="0" w:color="auto"/>
                    <w:bottom w:val="none" w:sz="0" w:space="0" w:color="auto"/>
                    <w:right w:val="none" w:sz="0" w:space="0" w:color="auto"/>
                  </w:divBdr>
                  <w:divsChild>
                    <w:div w:id="570315583">
                      <w:marLeft w:val="0"/>
                      <w:marRight w:val="0"/>
                      <w:marTop w:val="0"/>
                      <w:marBottom w:val="0"/>
                      <w:divBdr>
                        <w:top w:val="none" w:sz="0" w:space="0" w:color="auto"/>
                        <w:left w:val="none" w:sz="0" w:space="0" w:color="auto"/>
                        <w:bottom w:val="none" w:sz="0" w:space="0" w:color="auto"/>
                        <w:right w:val="none" w:sz="0" w:space="0" w:color="auto"/>
                      </w:divBdr>
                    </w:div>
                  </w:divsChild>
                </w:div>
                <w:div w:id="1279606006">
                  <w:marLeft w:val="0"/>
                  <w:marRight w:val="0"/>
                  <w:marTop w:val="0"/>
                  <w:marBottom w:val="0"/>
                  <w:divBdr>
                    <w:top w:val="none" w:sz="0" w:space="0" w:color="auto"/>
                    <w:left w:val="none" w:sz="0" w:space="0" w:color="auto"/>
                    <w:bottom w:val="none" w:sz="0" w:space="0" w:color="auto"/>
                    <w:right w:val="none" w:sz="0" w:space="0" w:color="auto"/>
                  </w:divBdr>
                  <w:divsChild>
                    <w:div w:id="325981698">
                      <w:marLeft w:val="0"/>
                      <w:marRight w:val="0"/>
                      <w:marTop w:val="0"/>
                      <w:marBottom w:val="0"/>
                      <w:divBdr>
                        <w:top w:val="none" w:sz="0" w:space="0" w:color="auto"/>
                        <w:left w:val="none" w:sz="0" w:space="0" w:color="auto"/>
                        <w:bottom w:val="none" w:sz="0" w:space="0" w:color="auto"/>
                        <w:right w:val="none" w:sz="0" w:space="0" w:color="auto"/>
                      </w:divBdr>
                    </w:div>
                  </w:divsChild>
                </w:div>
                <w:div w:id="347295356">
                  <w:marLeft w:val="0"/>
                  <w:marRight w:val="0"/>
                  <w:marTop w:val="0"/>
                  <w:marBottom w:val="0"/>
                  <w:divBdr>
                    <w:top w:val="none" w:sz="0" w:space="0" w:color="auto"/>
                    <w:left w:val="none" w:sz="0" w:space="0" w:color="auto"/>
                    <w:bottom w:val="none" w:sz="0" w:space="0" w:color="auto"/>
                    <w:right w:val="none" w:sz="0" w:space="0" w:color="auto"/>
                  </w:divBdr>
                  <w:divsChild>
                    <w:div w:id="12313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2869">
          <w:marLeft w:val="0"/>
          <w:marRight w:val="0"/>
          <w:marTop w:val="0"/>
          <w:marBottom w:val="0"/>
          <w:divBdr>
            <w:top w:val="none" w:sz="0" w:space="0" w:color="auto"/>
            <w:left w:val="none" w:sz="0" w:space="0" w:color="auto"/>
            <w:bottom w:val="none" w:sz="0" w:space="0" w:color="auto"/>
            <w:right w:val="none" w:sz="0" w:space="0" w:color="auto"/>
          </w:divBdr>
          <w:divsChild>
            <w:div w:id="198129961">
              <w:marLeft w:val="0"/>
              <w:marRight w:val="0"/>
              <w:marTop w:val="0"/>
              <w:marBottom w:val="0"/>
              <w:divBdr>
                <w:top w:val="none" w:sz="0" w:space="0" w:color="auto"/>
                <w:left w:val="none" w:sz="0" w:space="0" w:color="auto"/>
                <w:bottom w:val="none" w:sz="0" w:space="0" w:color="auto"/>
                <w:right w:val="none" w:sz="0" w:space="0" w:color="auto"/>
              </w:divBdr>
              <w:divsChild>
                <w:div w:id="1195925605">
                  <w:marLeft w:val="0"/>
                  <w:marRight w:val="0"/>
                  <w:marTop w:val="0"/>
                  <w:marBottom w:val="0"/>
                  <w:divBdr>
                    <w:top w:val="none" w:sz="0" w:space="0" w:color="auto"/>
                    <w:left w:val="none" w:sz="0" w:space="0" w:color="auto"/>
                    <w:bottom w:val="none" w:sz="0" w:space="0" w:color="auto"/>
                    <w:right w:val="none" w:sz="0" w:space="0" w:color="auto"/>
                  </w:divBdr>
                  <w:divsChild>
                    <w:div w:id="1748108890">
                      <w:marLeft w:val="0"/>
                      <w:marRight w:val="0"/>
                      <w:marTop w:val="0"/>
                      <w:marBottom w:val="0"/>
                      <w:divBdr>
                        <w:top w:val="none" w:sz="0" w:space="0" w:color="auto"/>
                        <w:left w:val="none" w:sz="0" w:space="0" w:color="auto"/>
                        <w:bottom w:val="none" w:sz="0" w:space="0" w:color="auto"/>
                        <w:right w:val="none" w:sz="0" w:space="0" w:color="auto"/>
                      </w:divBdr>
                    </w:div>
                  </w:divsChild>
                </w:div>
                <w:div w:id="1855802969">
                  <w:marLeft w:val="0"/>
                  <w:marRight w:val="0"/>
                  <w:marTop w:val="0"/>
                  <w:marBottom w:val="0"/>
                  <w:divBdr>
                    <w:top w:val="none" w:sz="0" w:space="0" w:color="auto"/>
                    <w:left w:val="none" w:sz="0" w:space="0" w:color="auto"/>
                    <w:bottom w:val="none" w:sz="0" w:space="0" w:color="auto"/>
                    <w:right w:val="none" w:sz="0" w:space="0" w:color="auto"/>
                  </w:divBdr>
                  <w:divsChild>
                    <w:div w:id="823090145">
                      <w:marLeft w:val="0"/>
                      <w:marRight w:val="0"/>
                      <w:marTop w:val="0"/>
                      <w:marBottom w:val="0"/>
                      <w:divBdr>
                        <w:top w:val="none" w:sz="0" w:space="0" w:color="auto"/>
                        <w:left w:val="none" w:sz="0" w:space="0" w:color="auto"/>
                        <w:bottom w:val="none" w:sz="0" w:space="0" w:color="auto"/>
                        <w:right w:val="none" w:sz="0" w:space="0" w:color="auto"/>
                      </w:divBdr>
                    </w:div>
                  </w:divsChild>
                </w:div>
                <w:div w:id="498271823">
                  <w:marLeft w:val="0"/>
                  <w:marRight w:val="0"/>
                  <w:marTop w:val="0"/>
                  <w:marBottom w:val="0"/>
                  <w:divBdr>
                    <w:top w:val="none" w:sz="0" w:space="0" w:color="auto"/>
                    <w:left w:val="none" w:sz="0" w:space="0" w:color="auto"/>
                    <w:bottom w:val="none" w:sz="0" w:space="0" w:color="auto"/>
                    <w:right w:val="none" w:sz="0" w:space="0" w:color="auto"/>
                  </w:divBdr>
                  <w:divsChild>
                    <w:div w:id="1586256242">
                      <w:marLeft w:val="0"/>
                      <w:marRight w:val="0"/>
                      <w:marTop w:val="0"/>
                      <w:marBottom w:val="0"/>
                      <w:divBdr>
                        <w:top w:val="none" w:sz="0" w:space="0" w:color="auto"/>
                        <w:left w:val="none" w:sz="0" w:space="0" w:color="auto"/>
                        <w:bottom w:val="none" w:sz="0" w:space="0" w:color="auto"/>
                        <w:right w:val="none" w:sz="0" w:space="0" w:color="auto"/>
                      </w:divBdr>
                    </w:div>
                  </w:divsChild>
                </w:div>
                <w:div w:id="1622301722">
                  <w:marLeft w:val="0"/>
                  <w:marRight w:val="0"/>
                  <w:marTop w:val="0"/>
                  <w:marBottom w:val="0"/>
                  <w:divBdr>
                    <w:top w:val="none" w:sz="0" w:space="0" w:color="auto"/>
                    <w:left w:val="none" w:sz="0" w:space="0" w:color="auto"/>
                    <w:bottom w:val="none" w:sz="0" w:space="0" w:color="auto"/>
                    <w:right w:val="none" w:sz="0" w:space="0" w:color="auto"/>
                  </w:divBdr>
                  <w:divsChild>
                    <w:div w:id="603539527">
                      <w:marLeft w:val="0"/>
                      <w:marRight w:val="0"/>
                      <w:marTop w:val="0"/>
                      <w:marBottom w:val="0"/>
                      <w:divBdr>
                        <w:top w:val="none" w:sz="0" w:space="0" w:color="auto"/>
                        <w:left w:val="none" w:sz="0" w:space="0" w:color="auto"/>
                        <w:bottom w:val="none" w:sz="0" w:space="0" w:color="auto"/>
                        <w:right w:val="none" w:sz="0" w:space="0" w:color="auto"/>
                      </w:divBdr>
                      <w:divsChild>
                        <w:div w:id="21026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36240">
                  <w:marLeft w:val="0"/>
                  <w:marRight w:val="0"/>
                  <w:marTop w:val="0"/>
                  <w:marBottom w:val="0"/>
                  <w:divBdr>
                    <w:top w:val="none" w:sz="0" w:space="0" w:color="auto"/>
                    <w:left w:val="none" w:sz="0" w:space="0" w:color="auto"/>
                    <w:bottom w:val="none" w:sz="0" w:space="0" w:color="auto"/>
                    <w:right w:val="none" w:sz="0" w:space="0" w:color="auto"/>
                  </w:divBdr>
                  <w:divsChild>
                    <w:div w:id="19634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0213">
              <w:marLeft w:val="0"/>
              <w:marRight w:val="0"/>
              <w:marTop w:val="0"/>
              <w:marBottom w:val="0"/>
              <w:divBdr>
                <w:top w:val="none" w:sz="0" w:space="0" w:color="auto"/>
                <w:left w:val="none" w:sz="0" w:space="0" w:color="auto"/>
                <w:bottom w:val="none" w:sz="0" w:space="0" w:color="auto"/>
                <w:right w:val="none" w:sz="0" w:space="0" w:color="auto"/>
              </w:divBdr>
              <w:divsChild>
                <w:div w:id="1286698310">
                  <w:marLeft w:val="0"/>
                  <w:marRight w:val="0"/>
                  <w:marTop w:val="0"/>
                  <w:marBottom w:val="0"/>
                  <w:divBdr>
                    <w:top w:val="none" w:sz="0" w:space="0" w:color="auto"/>
                    <w:left w:val="none" w:sz="0" w:space="0" w:color="auto"/>
                    <w:bottom w:val="none" w:sz="0" w:space="0" w:color="auto"/>
                    <w:right w:val="none" w:sz="0" w:space="0" w:color="auto"/>
                  </w:divBdr>
                  <w:divsChild>
                    <w:div w:id="1863129445">
                      <w:marLeft w:val="0"/>
                      <w:marRight w:val="0"/>
                      <w:marTop w:val="0"/>
                      <w:marBottom w:val="0"/>
                      <w:divBdr>
                        <w:top w:val="none" w:sz="0" w:space="0" w:color="auto"/>
                        <w:left w:val="none" w:sz="0" w:space="0" w:color="auto"/>
                        <w:bottom w:val="none" w:sz="0" w:space="0" w:color="auto"/>
                        <w:right w:val="none" w:sz="0" w:space="0" w:color="auto"/>
                      </w:divBdr>
                    </w:div>
                  </w:divsChild>
                </w:div>
                <w:div w:id="1198276144">
                  <w:marLeft w:val="0"/>
                  <w:marRight w:val="0"/>
                  <w:marTop w:val="0"/>
                  <w:marBottom w:val="0"/>
                  <w:divBdr>
                    <w:top w:val="none" w:sz="0" w:space="0" w:color="auto"/>
                    <w:left w:val="none" w:sz="0" w:space="0" w:color="auto"/>
                    <w:bottom w:val="none" w:sz="0" w:space="0" w:color="auto"/>
                    <w:right w:val="none" w:sz="0" w:space="0" w:color="auto"/>
                  </w:divBdr>
                  <w:divsChild>
                    <w:div w:id="854536808">
                      <w:marLeft w:val="0"/>
                      <w:marRight w:val="0"/>
                      <w:marTop w:val="0"/>
                      <w:marBottom w:val="0"/>
                      <w:divBdr>
                        <w:top w:val="none" w:sz="0" w:space="0" w:color="auto"/>
                        <w:left w:val="none" w:sz="0" w:space="0" w:color="auto"/>
                        <w:bottom w:val="none" w:sz="0" w:space="0" w:color="auto"/>
                        <w:right w:val="none" w:sz="0" w:space="0" w:color="auto"/>
                      </w:divBdr>
                    </w:div>
                  </w:divsChild>
                </w:div>
                <w:div w:id="1511531999">
                  <w:marLeft w:val="0"/>
                  <w:marRight w:val="0"/>
                  <w:marTop w:val="0"/>
                  <w:marBottom w:val="0"/>
                  <w:divBdr>
                    <w:top w:val="none" w:sz="0" w:space="0" w:color="auto"/>
                    <w:left w:val="none" w:sz="0" w:space="0" w:color="auto"/>
                    <w:bottom w:val="none" w:sz="0" w:space="0" w:color="auto"/>
                    <w:right w:val="none" w:sz="0" w:space="0" w:color="auto"/>
                  </w:divBdr>
                  <w:divsChild>
                    <w:div w:id="1460033081">
                      <w:marLeft w:val="0"/>
                      <w:marRight w:val="0"/>
                      <w:marTop w:val="0"/>
                      <w:marBottom w:val="0"/>
                      <w:divBdr>
                        <w:top w:val="none" w:sz="0" w:space="0" w:color="auto"/>
                        <w:left w:val="none" w:sz="0" w:space="0" w:color="auto"/>
                        <w:bottom w:val="none" w:sz="0" w:space="0" w:color="auto"/>
                        <w:right w:val="none" w:sz="0" w:space="0" w:color="auto"/>
                      </w:divBdr>
                    </w:div>
                  </w:divsChild>
                </w:div>
                <w:div w:id="124398860">
                  <w:marLeft w:val="0"/>
                  <w:marRight w:val="0"/>
                  <w:marTop w:val="0"/>
                  <w:marBottom w:val="0"/>
                  <w:divBdr>
                    <w:top w:val="none" w:sz="0" w:space="0" w:color="auto"/>
                    <w:left w:val="none" w:sz="0" w:space="0" w:color="auto"/>
                    <w:bottom w:val="none" w:sz="0" w:space="0" w:color="auto"/>
                    <w:right w:val="none" w:sz="0" w:space="0" w:color="auto"/>
                  </w:divBdr>
                  <w:divsChild>
                    <w:div w:id="2136673658">
                      <w:marLeft w:val="0"/>
                      <w:marRight w:val="0"/>
                      <w:marTop w:val="0"/>
                      <w:marBottom w:val="0"/>
                      <w:divBdr>
                        <w:top w:val="none" w:sz="0" w:space="0" w:color="auto"/>
                        <w:left w:val="none" w:sz="0" w:space="0" w:color="auto"/>
                        <w:bottom w:val="none" w:sz="0" w:space="0" w:color="auto"/>
                        <w:right w:val="none" w:sz="0" w:space="0" w:color="auto"/>
                      </w:divBdr>
                    </w:div>
                  </w:divsChild>
                </w:div>
                <w:div w:id="1507552460">
                  <w:marLeft w:val="0"/>
                  <w:marRight w:val="0"/>
                  <w:marTop w:val="0"/>
                  <w:marBottom w:val="0"/>
                  <w:divBdr>
                    <w:top w:val="none" w:sz="0" w:space="0" w:color="auto"/>
                    <w:left w:val="none" w:sz="0" w:space="0" w:color="auto"/>
                    <w:bottom w:val="none" w:sz="0" w:space="0" w:color="auto"/>
                    <w:right w:val="none" w:sz="0" w:space="0" w:color="auto"/>
                  </w:divBdr>
                  <w:divsChild>
                    <w:div w:id="8785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57861">
              <w:marLeft w:val="0"/>
              <w:marRight w:val="0"/>
              <w:marTop w:val="0"/>
              <w:marBottom w:val="0"/>
              <w:divBdr>
                <w:top w:val="none" w:sz="0" w:space="0" w:color="auto"/>
                <w:left w:val="none" w:sz="0" w:space="0" w:color="auto"/>
                <w:bottom w:val="none" w:sz="0" w:space="0" w:color="auto"/>
                <w:right w:val="none" w:sz="0" w:space="0" w:color="auto"/>
              </w:divBdr>
              <w:divsChild>
                <w:div w:id="941886503">
                  <w:marLeft w:val="0"/>
                  <w:marRight w:val="0"/>
                  <w:marTop w:val="0"/>
                  <w:marBottom w:val="0"/>
                  <w:divBdr>
                    <w:top w:val="none" w:sz="0" w:space="0" w:color="auto"/>
                    <w:left w:val="none" w:sz="0" w:space="0" w:color="auto"/>
                    <w:bottom w:val="none" w:sz="0" w:space="0" w:color="auto"/>
                    <w:right w:val="none" w:sz="0" w:space="0" w:color="auto"/>
                  </w:divBdr>
                  <w:divsChild>
                    <w:div w:id="527721717">
                      <w:marLeft w:val="0"/>
                      <w:marRight w:val="0"/>
                      <w:marTop w:val="0"/>
                      <w:marBottom w:val="0"/>
                      <w:divBdr>
                        <w:top w:val="none" w:sz="0" w:space="0" w:color="auto"/>
                        <w:left w:val="none" w:sz="0" w:space="0" w:color="auto"/>
                        <w:bottom w:val="none" w:sz="0" w:space="0" w:color="auto"/>
                        <w:right w:val="none" w:sz="0" w:space="0" w:color="auto"/>
                      </w:divBdr>
                    </w:div>
                  </w:divsChild>
                </w:div>
                <w:div w:id="299500030">
                  <w:marLeft w:val="0"/>
                  <w:marRight w:val="0"/>
                  <w:marTop w:val="0"/>
                  <w:marBottom w:val="0"/>
                  <w:divBdr>
                    <w:top w:val="none" w:sz="0" w:space="0" w:color="auto"/>
                    <w:left w:val="none" w:sz="0" w:space="0" w:color="auto"/>
                    <w:bottom w:val="none" w:sz="0" w:space="0" w:color="auto"/>
                    <w:right w:val="none" w:sz="0" w:space="0" w:color="auto"/>
                  </w:divBdr>
                  <w:divsChild>
                    <w:div w:id="1112819918">
                      <w:marLeft w:val="0"/>
                      <w:marRight w:val="0"/>
                      <w:marTop w:val="0"/>
                      <w:marBottom w:val="0"/>
                      <w:divBdr>
                        <w:top w:val="none" w:sz="0" w:space="0" w:color="auto"/>
                        <w:left w:val="none" w:sz="0" w:space="0" w:color="auto"/>
                        <w:bottom w:val="none" w:sz="0" w:space="0" w:color="auto"/>
                        <w:right w:val="none" w:sz="0" w:space="0" w:color="auto"/>
                      </w:divBdr>
                    </w:div>
                  </w:divsChild>
                </w:div>
                <w:div w:id="501311747">
                  <w:marLeft w:val="0"/>
                  <w:marRight w:val="0"/>
                  <w:marTop w:val="0"/>
                  <w:marBottom w:val="0"/>
                  <w:divBdr>
                    <w:top w:val="none" w:sz="0" w:space="0" w:color="auto"/>
                    <w:left w:val="none" w:sz="0" w:space="0" w:color="auto"/>
                    <w:bottom w:val="none" w:sz="0" w:space="0" w:color="auto"/>
                    <w:right w:val="none" w:sz="0" w:space="0" w:color="auto"/>
                  </w:divBdr>
                  <w:divsChild>
                    <w:div w:id="1907498133">
                      <w:marLeft w:val="0"/>
                      <w:marRight w:val="0"/>
                      <w:marTop w:val="0"/>
                      <w:marBottom w:val="0"/>
                      <w:divBdr>
                        <w:top w:val="none" w:sz="0" w:space="0" w:color="auto"/>
                        <w:left w:val="none" w:sz="0" w:space="0" w:color="auto"/>
                        <w:bottom w:val="none" w:sz="0" w:space="0" w:color="auto"/>
                        <w:right w:val="none" w:sz="0" w:space="0" w:color="auto"/>
                      </w:divBdr>
                    </w:div>
                  </w:divsChild>
                </w:div>
                <w:div w:id="987591985">
                  <w:marLeft w:val="0"/>
                  <w:marRight w:val="0"/>
                  <w:marTop w:val="0"/>
                  <w:marBottom w:val="0"/>
                  <w:divBdr>
                    <w:top w:val="none" w:sz="0" w:space="0" w:color="auto"/>
                    <w:left w:val="none" w:sz="0" w:space="0" w:color="auto"/>
                    <w:bottom w:val="none" w:sz="0" w:space="0" w:color="auto"/>
                    <w:right w:val="none" w:sz="0" w:space="0" w:color="auto"/>
                  </w:divBdr>
                  <w:divsChild>
                    <w:div w:id="1828083813">
                      <w:marLeft w:val="0"/>
                      <w:marRight w:val="0"/>
                      <w:marTop w:val="0"/>
                      <w:marBottom w:val="0"/>
                      <w:divBdr>
                        <w:top w:val="none" w:sz="0" w:space="0" w:color="auto"/>
                        <w:left w:val="none" w:sz="0" w:space="0" w:color="auto"/>
                        <w:bottom w:val="none" w:sz="0" w:space="0" w:color="auto"/>
                        <w:right w:val="none" w:sz="0" w:space="0" w:color="auto"/>
                      </w:divBdr>
                    </w:div>
                  </w:divsChild>
                </w:div>
                <w:div w:id="1006908251">
                  <w:marLeft w:val="0"/>
                  <w:marRight w:val="0"/>
                  <w:marTop w:val="0"/>
                  <w:marBottom w:val="0"/>
                  <w:divBdr>
                    <w:top w:val="none" w:sz="0" w:space="0" w:color="auto"/>
                    <w:left w:val="none" w:sz="0" w:space="0" w:color="auto"/>
                    <w:bottom w:val="none" w:sz="0" w:space="0" w:color="auto"/>
                    <w:right w:val="none" w:sz="0" w:space="0" w:color="auto"/>
                  </w:divBdr>
                  <w:divsChild>
                    <w:div w:id="19113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323499">
      <w:bodyDiv w:val="1"/>
      <w:marLeft w:val="0"/>
      <w:marRight w:val="0"/>
      <w:marTop w:val="0"/>
      <w:marBottom w:val="0"/>
      <w:divBdr>
        <w:top w:val="none" w:sz="0" w:space="0" w:color="auto"/>
        <w:left w:val="none" w:sz="0" w:space="0" w:color="auto"/>
        <w:bottom w:val="none" w:sz="0" w:space="0" w:color="auto"/>
        <w:right w:val="none" w:sz="0" w:space="0" w:color="auto"/>
      </w:divBdr>
    </w:div>
    <w:div w:id="646975387">
      <w:bodyDiv w:val="1"/>
      <w:marLeft w:val="0"/>
      <w:marRight w:val="0"/>
      <w:marTop w:val="0"/>
      <w:marBottom w:val="0"/>
      <w:divBdr>
        <w:top w:val="none" w:sz="0" w:space="0" w:color="auto"/>
        <w:left w:val="none" w:sz="0" w:space="0" w:color="auto"/>
        <w:bottom w:val="none" w:sz="0" w:space="0" w:color="auto"/>
        <w:right w:val="none" w:sz="0" w:space="0" w:color="auto"/>
      </w:divBdr>
    </w:div>
    <w:div w:id="648049597">
      <w:bodyDiv w:val="1"/>
      <w:marLeft w:val="0"/>
      <w:marRight w:val="0"/>
      <w:marTop w:val="0"/>
      <w:marBottom w:val="0"/>
      <w:divBdr>
        <w:top w:val="none" w:sz="0" w:space="0" w:color="auto"/>
        <w:left w:val="none" w:sz="0" w:space="0" w:color="auto"/>
        <w:bottom w:val="none" w:sz="0" w:space="0" w:color="auto"/>
        <w:right w:val="none" w:sz="0" w:space="0" w:color="auto"/>
      </w:divBdr>
      <w:divsChild>
        <w:div w:id="1687973857">
          <w:marLeft w:val="0"/>
          <w:marRight w:val="0"/>
          <w:marTop w:val="0"/>
          <w:marBottom w:val="0"/>
          <w:divBdr>
            <w:top w:val="none" w:sz="0" w:space="0" w:color="auto"/>
            <w:left w:val="none" w:sz="0" w:space="0" w:color="auto"/>
            <w:bottom w:val="none" w:sz="0" w:space="0" w:color="auto"/>
            <w:right w:val="none" w:sz="0" w:space="0" w:color="auto"/>
          </w:divBdr>
        </w:div>
      </w:divsChild>
    </w:div>
    <w:div w:id="650794975">
      <w:bodyDiv w:val="1"/>
      <w:marLeft w:val="0"/>
      <w:marRight w:val="0"/>
      <w:marTop w:val="0"/>
      <w:marBottom w:val="0"/>
      <w:divBdr>
        <w:top w:val="none" w:sz="0" w:space="0" w:color="auto"/>
        <w:left w:val="none" w:sz="0" w:space="0" w:color="auto"/>
        <w:bottom w:val="none" w:sz="0" w:space="0" w:color="auto"/>
        <w:right w:val="none" w:sz="0" w:space="0" w:color="auto"/>
      </w:divBdr>
      <w:divsChild>
        <w:div w:id="184056368">
          <w:marLeft w:val="0"/>
          <w:marRight w:val="0"/>
          <w:marTop w:val="0"/>
          <w:marBottom w:val="0"/>
          <w:divBdr>
            <w:top w:val="none" w:sz="0" w:space="0" w:color="auto"/>
            <w:left w:val="none" w:sz="0" w:space="0" w:color="auto"/>
            <w:bottom w:val="none" w:sz="0" w:space="0" w:color="auto"/>
            <w:right w:val="none" w:sz="0" w:space="0" w:color="auto"/>
          </w:divBdr>
          <w:divsChild>
            <w:div w:id="1278101169">
              <w:marLeft w:val="0"/>
              <w:marRight w:val="0"/>
              <w:marTop w:val="0"/>
              <w:marBottom w:val="0"/>
              <w:divBdr>
                <w:top w:val="none" w:sz="0" w:space="0" w:color="auto"/>
                <w:left w:val="none" w:sz="0" w:space="0" w:color="auto"/>
                <w:bottom w:val="none" w:sz="0" w:space="0" w:color="auto"/>
                <w:right w:val="none" w:sz="0" w:space="0" w:color="auto"/>
              </w:divBdr>
            </w:div>
          </w:divsChild>
        </w:div>
        <w:div w:id="1040979777">
          <w:marLeft w:val="0"/>
          <w:marRight w:val="0"/>
          <w:marTop w:val="0"/>
          <w:marBottom w:val="0"/>
          <w:divBdr>
            <w:top w:val="none" w:sz="0" w:space="0" w:color="auto"/>
            <w:left w:val="none" w:sz="0" w:space="0" w:color="auto"/>
            <w:bottom w:val="none" w:sz="0" w:space="0" w:color="auto"/>
            <w:right w:val="none" w:sz="0" w:space="0" w:color="auto"/>
          </w:divBdr>
        </w:div>
      </w:divsChild>
    </w:div>
    <w:div w:id="652490363">
      <w:bodyDiv w:val="1"/>
      <w:marLeft w:val="0"/>
      <w:marRight w:val="0"/>
      <w:marTop w:val="0"/>
      <w:marBottom w:val="0"/>
      <w:divBdr>
        <w:top w:val="none" w:sz="0" w:space="0" w:color="auto"/>
        <w:left w:val="none" w:sz="0" w:space="0" w:color="auto"/>
        <w:bottom w:val="none" w:sz="0" w:space="0" w:color="auto"/>
        <w:right w:val="none" w:sz="0" w:space="0" w:color="auto"/>
      </w:divBdr>
    </w:div>
    <w:div w:id="652679751">
      <w:bodyDiv w:val="1"/>
      <w:marLeft w:val="0"/>
      <w:marRight w:val="0"/>
      <w:marTop w:val="0"/>
      <w:marBottom w:val="0"/>
      <w:divBdr>
        <w:top w:val="none" w:sz="0" w:space="0" w:color="auto"/>
        <w:left w:val="none" w:sz="0" w:space="0" w:color="auto"/>
        <w:bottom w:val="none" w:sz="0" w:space="0" w:color="auto"/>
        <w:right w:val="none" w:sz="0" w:space="0" w:color="auto"/>
      </w:divBdr>
    </w:div>
    <w:div w:id="652755136">
      <w:bodyDiv w:val="1"/>
      <w:marLeft w:val="0"/>
      <w:marRight w:val="0"/>
      <w:marTop w:val="0"/>
      <w:marBottom w:val="0"/>
      <w:divBdr>
        <w:top w:val="none" w:sz="0" w:space="0" w:color="auto"/>
        <w:left w:val="none" w:sz="0" w:space="0" w:color="auto"/>
        <w:bottom w:val="none" w:sz="0" w:space="0" w:color="auto"/>
        <w:right w:val="none" w:sz="0" w:space="0" w:color="auto"/>
      </w:divBdr>
      <w:divsChild>
        <w:div w:id="846864301">
          <w:marLeft w:val="0"/>
          <w:marRight w:val="0"/>
          <w:marTop w:val="0"/>
          <w:marBottom w:val="0"/>
          <w:divBdr>
            <w:top w:val="none" w:sz="0" w:space="0" w:color="auto"/>
            <w:left w:val="none" w:sz="0" w:space="0" w:color="auto"/>
            <w:bottom w:val="none" w:sz="0" w:space="0" w:color="auto"/>
            <w:right w:val="none" w:sz="0" w:space="0" w:color="auto"/>
          </w:divBdr>
          <w:divsChild>
            <w:div w:id="1639408872">
              <w:marLeft w:val="0"/>
              <w:marRight w:val="0"/>
              <w:marTop w:val="0"/>
              <w:marBottom w:val="0"/>
              <w:divBdr>
                <w:top w:val="none" w:sz="0" w:space="0" w:color="auto"/>
                <w:left w:val="none" w:sz="0" w:space="0" w:color="auto"/>
                <w:bottom w:val="none" w:sz="0" w:space="0" w:color="auto"/>
                <w:right w:val="none" w:sz="0" w:space="0" w:color="auto"/>
              </w:divBdr>
              <w:divsChild>
                <w:div w:id="2623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605562">
      <w:bodyDiv w:val="1"/>
      <w:marLeft w:val="0"/>
      <w:marRight w:val="0"/>
      <w:marTop w:val="0"/>
      <w:marBottom w:val="0"/>
      <w:divBdr>
        <w:top w:val="none" w:sz="0" w:space="0" w:color="auto"/>
        <w:left w:val="none" w:sz="0" w:space="0" w:color="auto"/>
        <w:bottom w:val="none" w:sz="0" w:space="0" w:color="auto"/>
        <w:right w:val="none" w:sz="0" w:space="0" w:color="auto"/>
      </w:divBdr>
    </w:div>
    <w:div w:id="654140178">
      <w:bodyDiv w:val="1"/>
      <w:marLeft w:val="0"/>
      <w:marRight w:val="0"/>
      <w:marTop w:val="0"/>
      <w:marBottom w:val="0"/>
      <w:divBdr>
        <w:top w:val="none" w:sz="0" w:space="0" w:color="auto"/>
        <w:left w:val="none" w:sz="0" w:space="0" w:color="auto"/>
        <w:bottom w:val="none" w:sz="0" w:space="0" w:color="auto"/>
        <w:right w:val="none" w:sz="0" w:space="0" w:color="auto"/>
      </w:divBdr>
    </w:div>
    <w:div w:id="654529679">
      <w:bodyDiv w:val="1"/>
      <w:marLeft w:val="0"/>
      <w:marRight w:val="0"/>
      <w:marTop w:val="0"/>
      <w:marBottom w:val="0"/>
      <w:divBdr>
        <w:top w:val="none" w:sz="0" w:space="0" w:color="auto"/>
        <w:left w:val="none" w:sz="0" w:space="0" w:color="auto"/>
        <w:bottom w:val="none" w:sz="0" w:space="0" w:color="auto"/>
        <w:right w:val="none" w:sz="0" w:space="0" w:color="auto"/>
      </w:divBdr>
    </w:div>
    <w:div w:id="655063481">
      <w:bodyDiv w:val="1"/>
      <w:marLeft w:val="0"/>
      <w:marRight w:val="0"/>
      <w:marTop w:val="0"/>
      <w:marBottom w:val="0"/>
      <w:divBdr>
        <w:top w:val="none" w:sz="0" w:space="0" w:color="auto"/>
        <w:left w:val="none" w:sz="0" w:space="0" w:color="auto"/>
        <w:bottom w:val="none" w:sz="0" w:space="0" w:color="auto"/>
        <w:right w:val="none" w:sz="0" w:space="0" w:color="auto"/>
      </w:divBdr>
      <w:divsChild>
        <w:div w:id="464471092">
          <w:marLeft w:val="0"/>
          <w:marRight w:val="0"/>
          <w:marTop w:val="0"/>
          <w:marBottom w:val="0"/>
          <w:divBdr>
            <w:top w:val="none" w:sz="0" w:space="0" w:color="auto"/>
            <w:left w:val="none" w:sz="0" w:space="0" w:color="auto"/>
            <w:bottom w:val="none" w:sz="0" w:space="0" w:color="auto"/>
            <w:right w:val="none" w:sz="0" w:space="0" w:color="auto"/>
          </w:divBdr>
          <w:divsChild>
            <w:div w:id="1410275961">
              <w:marLeft w:val="0"/>
              <w:marRight w:val="0"/>
              <w:marTop w:val="0"/>
              <w:marBottom w:val="225"/>
              <w:divBdr>
                <w:top w:val="none" w:sz="0" w:space="0" w:color="auto"/>
                <w:left w:val="none" w:sz="0" w:space="0" w:color="auto"/>
                <w:bottom w:val="none" w:sz="0" w:space="0" w:color="auto"/>
                <w:right w:val="none" w:sz="0" w:space="0" w:color="auto"/>
              </w:divBdr>
              <w:divsChild>
                <w:div w:id="1480998526">
                  <w:marLeft w:val="0"/>
                  <w:marRight w:val="150"/>
                  <w:marTop w:val="45"/>
                  <w:marBottom w:val="75"/>
                  <w:divBdr>
                    <w:top w:val="none" w:sz="0" w:space="0" w:color="auto"/>
                    <w:left w:val="none" w:sz="0" w:space="0" w:color="auto"/>
                    <w:bottom w:val="none" w:sz="0" w:space="0" w:color="auto"/>
                    <w:right w:val="none" w:sz="0" w:space="0" w:color="auto"/>
                  </w:divBdr>
                  <w:divsChild>
                    <w:div w:id="2115906118">
                      <w:marLeft w:val="0"/>
                      <w:marRight w:val="0"/>
                      <w:marTop w:val="0"/>
                      <w:marBottom w:val="0"/>
                      <w:divBdr>
                        <w:top w:val="none" w:sz="0" w:space="0" w:color="auto"/>
                        <w:left w:val="none" w:sz="0" w:space="0" w:color="auto"/>
                        <w:bottom w:val="none" w:sz="0" w:space="0" w:color="auto"/>
                        <w:right w:val="none" w:sz="0" w:space="0" w:color="auto"/>
                      </w:divBdr>
                    </w:div>
                  </w:divsChild>
                </w:div>
                <w:div w:id="579481185">
                  <w:marLeft w:val="0"/>
                  <w:marRight w:val="0"/>
                  <w:marTop w:val="0"/>
                  <w:marBottom w:val="0"/>
                  <w:divBdr>
                    <w:top w:val="none" w:sz="0" w:space="0" w:color="auto"/>
                    <w:left w:val="none" w:sz="0" w:space="0" w:color="auto"/>
                    <w:bottom w:val="none" w:sz="0" w:space="0" w:color="auto"/>
                    <w:right w:val="none" w:sz="0" w:space="0" w:color="auto"/>
                  </w:divBdr>
                  <w:divsChild>
                    <w:div w:id="195435176">
                      <w:marLeft w:val="0"/>
                      <w:marRight w:val="0"/>
                      <w:marTop w:val="0"/>
                      <w:marBottom w:val="0"/>
                      <w:divBdr>
                        <w:top w:val="none" w:sz="0" w:space="0" w:color="auto"/>
                        <w:left w:val="none" w:sz="0" w:space="0" w:color="auto"/>
                        <w:bottom w:val="none" w:sz="0" w:space="0" w:color="auto"/>
                        <w:right w:val="none" w:sz="0" w:space="0" w:color="auto"/>
                      </w:divBdr>
                    </w:div>
                  </w:divsChild>
                </w:div>
                <w:div w:id="1310746163">
                  <w:marLeft w:val="0"/>
                  <w:marRight w:val="0"/>
                  <w:marTop w:val="0"/>
                  <w:marBottom w:val="0"/>
                  <w:divBdr>
                    <w:top w:val="none" w:sz="0" w:space="0" w:color="auto"/>
                    <w:left w:val="none" w:sz="0" w:space="0" w:color="auto"/>
                    <w:bottom w:val="none" w:sz="0" w:space="0" w:color="auto"/>
                    <w:right w:val="none" w:sz="0" w:space="0" w:color="auto"/>
                  </w:divBdr>
                </w:div>
                <w:div w:id="1897862216">
                  <w:marLeft w:val="0"/>
                  <w:marRight w:val="0"/>
                  <w:marTop w:val="75"/>
                  <w:marBottom w:val="75"/>
                  <w:divBdr>
                    <w:top w:val="none" w:sz="0" w:space="0" w:color="auto"/>
                    <w:left w:val="none" w:sz="0" w:space="0" w:color="auto"/>
                    <w:bottom w:val="none" w:sz="0" w:space="0" w:color="auto"/>
                    <w:right w:val="none" w:sz="0" w:space="0" w:color="auto"/>
                  </w:divBdr>
                  <w:divsChild>
                    <w:div w:id="1458601899">
                      <w:marLeft w:val="0"/>
                      <w:marRight w:val="0"/>
                      <w:marTop w:val="0"/>
                      <w:marBottom w:val="0"/>
                      <w:divBdr>
                        <w:top w:val="none" w:sz="0" w:space="0" w:color="auto"/>
                        <w:left w:val="none" w:sz="0" w:space="0" w:color="auto"/>
                        <w:bottom w:val="none" w:sz="0" w:space="0" w:color="auto"/>
                        <w:right w:val="none" w:sz="0" w:space="0" w:color="auto"/>
                      </w:divBdr>
                    </w:div>
                  </w:divsChild>
                </w:div>
                <w:div w:id="559053885">
                  <w:marLeft w:val="0"/>
                  <w:marRight w:val="0"/>
                  <w:marTop w:val="0"/>
                  <w:marBottom w:val="0"/>
                  <w:divBdr>
                    <w:top w:val="none" w:sz="0" w:space="0" w:color="auto"/>
                    <w:left w:val="none" w:sz="0" w:space="0" w:color="auto"/>
                    <w:bottom w:val="none" w:sz="0" w:space="0" w:color="auto"/>
                    <w:right w:val="none" w:sz="0" w:space="0" w:color="auto"/>
                  </w:divBdr>
                  <w:divsChild>
                    <w:div w:id="6056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5496">
              <w:marLeft w:val="0"/>
              <w:marRight w:val="0"/>
              <w:marTop w:val="0"/>
              <w:marBottom w:val="225"/>
              <w:divBdr>
                <w:top w:val="single" w:sz="6" w:space="11" w:color="DDDDDD"/>
                <w:left w:val="none" w:sz="0" w:space="0" w:color="auto"/>
                <w:bottom w:val="none" w:sz="0" w:space="0" w:color="auto"/>
                <w:right w:val="none" w:sz="0" w:space="0" w:color="auto"/>
              </w:divBdr>
              <w:divsChild>
                <w:div w:id="1396119973">
                  <w:marLeft w:val="0"/>
                  <w:marRight w:val="150"/>
                  <w:marTop w:val="45"/>
                  <w:marBottom w:val="75"/>
                  <w:divBdr>
                    <w:top w:val="none" w:sz="0" w:space="0" w:color="auto"/>
                    <w:left w:val="none" w:sz="0" w:space="0" w:color="auto"/>
                    <w:bottom w:val="none" w:sz="0" w:space="0" w:color="auto"/>
                    <w:right w:val="none" w:sz="0" w:space="0" w:color="auto"/>
                  </w:divBdr>
                  <w:divsChild>
                    <w:div w:id="328874017">
                      <w:marLeft w:val="0"/>
                      <w:marRight w:val="0"/>
                      <w:marTop w:val="0"/>
                      <w:marBottom w:val="0"/>
                      <w:divBdr>
                        <w:top w:val="none" w:sz="0" w:space="0" w:color="auto"/>
                        <w:left w:val="none" w:sz="0" w:space="0" w:color="auto"/>
                        <w:bottom w:val="none" w:sz="0" w:space="0" w:color="auto"/>
                        <w:right w:val="none" w:sz="0" w:space="0" w:color="auto"/>
                      </w:divBdr>
                    </w:div>
                  </w:divsChild>
                </w:div>
                <w:div w:id="933784989">
                  <w:marLeft w:val="0"/>
                  <w:marRight w:val="0"/>
                  <w:marTop w:val="0"/>
                  <w:marBottom w:val="0"/>
                  <w:divBdr>
                    <w:top w:val="none" w:sz="0" w:space="0" w:color="auto"/>
                    <w:left w:val="none" w:sz="0" w:space="0" w:color="auto"/>
                    <w:bottom w:val="none" w:sz="0" w:space="0" w:color="auto"/>
                    <w:right w:val="none" w:sz="0" w:space="0" w:color="auto"/>
                  </w:divBdr>
                  <w:divsChild>
                    <w:div w:id="1650864643">
                      <w:marLeft w:val="0"/>
                      <w:marRight w:val="0"/>
                      <w:marTop w:val="0"/>
                      <w:marBottom w:val="0"/>
                      <w:divBdr>
                        <w:top w:val="none" w:sz="0" w:space="0" w:color="auto"/>
                        <w:left w:val="none" w:sz="0" w:space="0" w:color="auto"/>
                        <w:bottom w:val="none" w:sz="0" w:space="0" w:color="auto"/>
                        <w:right w:val="none" w:sz="0" w:space="0" w:color="auto"/>
                      </w:divBdr>
                    </w:div>
                  </w:divsChild>
                </w:div>
                <w:div w:id="1536842563">
                  <w:marLeft w:val="0"/>
                  <w:marRight w:val="0"/>
                  <w:marTop w:val="0"/>
                  <w:marBottom w:val="0"/>
                  <w:divBdr>
                    <w:top w:val="none" w:sz="0" w:space="0" w:color="auto"/>
                    <w:left w:val="none" w:sz="0" w:space="0" w:color="auto"/>
                    <w:bottom w:val="none" w:sz="0" w:space="0" w:color="auto"/>
                    <w:right w:val="none" w:sz="0" w:space="0" w:color="auto"/>
                  </w:divBdr>
                </w:div>
                <w:div w:id="635069989">
                  <w:marLeft w:val="0"/>
                  <w:marRight w:val="0"/>
                  <w:marTop w:val="75"/>
                  <w:marBottom w:val="75"/>
                  <w:divBdr>
                    <w:top w:val="none" w:sz="0" w:space="0" w:color="auto"/>
                    <w:left w:val="none" w:sz="0" w:space="0" w:color="auto"/>
                    <w:bottom w:val="none" w:sz="0" w:space="0" w:color="auto"/>
                    <w:right w:val="none" w:sz="0" w:space="0" w:color="auto"/>
                  </w:divBdr>
                  <w:divsChild>
                    <w:div w:id="870067297">
                      <w:marLeft w:val="0"/>
                      <w:marRight w:val="0"/>
                      <w:marTop w:val="0"/>
                      <w:marBottom w:val="0"/>
                      <w:divBdr>
                        <w:top w:val="none" w:sz="0" w:space="0" w:color="auto"/>
                        <w:left w:val="none" w:sz="0" w:space="0" w:color="auto"/>
                        <w:bottom w:val="none" w:sz="0" w:space="0" w:color="auto"/>
                        <w:right w:val="none" w:sz="0" w:space="0" w:color="auto"/>
                      </w:divBdr>
                    </w:div>
                  </w:divsChild>
                </w:div>
                <w:div w:id="1520894296">
                  <w:marLeft w:val="0"/>
                  <w:marRight w:val="0"/>
                  <w:marTop w:val="0"/>
                  <w:marBottom w:val="0"/>
                  <w:divBdr>
                    <w:top w:val="none" w:sz="0" w:space="0" w:color="auto"/>
                    <w:left w:val="none" w:sz="0" w:space="0" w:color="auto"/>
                    <w:bottom w:val="none" w:sz="0" w:space="0" w:color="auto"/>
                    <w:right w:val="none" w:sz="0" w:space="0" w:color="auto"/>
                  </w:divBdr>
                  <w:divsChild>
                    <w:div w:id="9196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5069">
              <w:marLeft w:val="0"/>
              <w:marRight w:val="0"/>
              <w:marTop w:val="0"/>
              <w:marBottom w:val="225"/>
              <w:divBdr>
                <w:top w:val="single" w:sz="6" w:space="11" w:color="DDDDDD"/>
                <w:left w:val="none" w:sz="0" w:space="0" w:color="auto"/>
                <w:bottom w:val="none" w:sz="0" w:space="0" w:color="auto"/>
                <w:right w:val="none" w:sz="0" w:space="0" w:color="auto"/>
              </w:divBdr>
              <w:divsChild>
                <w:div w:id="434862511">
                  <w:marLeft w:val="0"/>
                  <w:marRight w:val="150"/>
                  <w:marTop w:val="45"/>
                  <w:marBottom w:val="75"/>
                  <w:divBdr>
                    <w:top w:val="none" w:sz="0" w:space="0" w:color="auto"/>
                    <w:left w:val="none" w:sz="0" w:space="0" w:color="auto"/>
                    <w:bottom w:val="none" w:sz="0" w:space="0" w:color="auto"/>
                    <w:right w:val="none" w:sz="0" w:space="0" w:color="auto"/>
                  </w:divBdr>
                  <w:divsChild>
                    <w:div w:id="1852377032">
                      <w:marLeft w:val="0"/>
                      <w:marRight w:val="0"/>
                      <w:marTop w:val="0"/>
                      <w:marBottom w:val="0"/>
                      <w:divBdr>
                        <w:top w:val="none" w:sz="0" w:space="0" w:color="auto"/>
                        <w:left w:val="none" w:sz="0" w:space="0" w:color="auto"/>
                        <w:bottom w:val="none" w:sz="0" w:space="0" w:color="auto"/>
                        <w:right w:val="none" w:sz="0" w:space="0" w:color="auto"/>
                      </w:divBdr>
                    </w:div>
                  </w:divsChild>
                </w:div>
                <w:div w:id="2057778482">
                  <w:marLeft w:val="0"/>
                  <w:marRight w:val="0"/>
                  <w:marTop w:val="0"/>
                  <w:marBottom w:val="0"/>
                  <w:divBdr>
                    <w:top w:val="none" w:sz="0" w:space="0" w:color="auto"/>
                    <w:left w:val="none" w:sz="0" w:space="0" w:color="auto"/>
                    <w:bottom w:val="none" w:sz="0" w:space="0" w:color="auto"/>
                    <w:right w:val="none" w:sz="0" w:space="0" w:color="auto"/>
                  </w:divBdr>
                  <w:divsChild>
                    <w:div w:id="1789548777">
                      <w:marLeft w:val="0"/>
                      <w:marRight w:val="0"/>
                      <w:marTop w:val="0"/>
                      <w:marBottom w:val="0"/>
                      <w:divBdr>
                        <w:top w:val="none" w:sz="0" w:space="0" w:color="auto"/>
                        <w:left w:val="none" w:sz="0" w:space="0" w:color="auto"/>
                        <w:bottom w:val="none" w:sz="0" w:space="0" w:color="auto"/>
                        <w:right w:val="none" w:sz="0" w:space="0" w:color="auto"/>
                      </w:divBdr>
                    </w:div>
                  </w:divsChild>
                </w:div>
                <w:div w:id="1572930257">
                  <w:marLeft w:val="0"/>
                  <w:marRight w:val="0"/>
                  <w:marTop w:val="0"/>
                  <w:marBottom w:val="0"/>
                  <w:divBdr>
                    <w:top w:val="none" w:sz="0" w:space="0" w:color="auto"/>
                    <w:left w:val="none" w:sz="0" w:space="0" w:color="auto"/>
                    <w:bottom w:val="none" w:sz="0" w:space="0" w:color="auto"/>
                    <w:right w:val="none" w:sz="0" w:space="0" w:color="auto"/>
                  </w:divBdr>
                </w:div>
                <w:div w:id="2006130053">
                  <w:marLeft w:val="0"/>
                  <w:marRight w:val="0"/>
                  <w:marTop w:val="75"/>
                  <w:marBottom w:val="75"/>
                  <w:divBdr>
                    <w:top w:val="none" w:sz="0" w:space="0" w:color="auto"/>
                    <w:left w:val="none" w:sz="0" w:space="0" w:color="auto"/>
                    <w:bottom w:val="none" w:sz="0" w:space="0" w:color="auto"/>
                    <w:right w:val="none" w:sz="0" w:space="0" w:color="auto"/>
                  </w:divBdr>
                  <w:divsChild>
                    <w:div w:id="63335178">
                      <w:marLeft w:val="0"/>
                      <w:marRight w:val="0"/>
                      <w:marTop w:val="0"/>
                      <w:marBottom w:val="0"/>
                      <w:divBdr>
                        <w:top w:val="none" w:sz="0" w:space="0" w:color="auto"/>
                        <w:left w:val="none" w:sz="0" w:space="0" w:color="auto"/>
                        <w:bottom w:val="none" w:sz="0" w:space="0" w:color="auto"/>
                        <w:right w:val="none" w:sz="0" w:space="0" w:color="auto"/>
                      </w:divBdr>
                    </w:div>
                  </w:divsChild>
                </w:div>
                <w:div w:id="1478953116">
                  <w:marLeft w:val="0"/>
                  <w:marRight w:val="0"/>
                  <w:marTop w:val="0"/>
                  <w:marBottom w:val="0"/>
                  <w:divBdr>
                    <w:top w:val="none" w:sz="0" w:space="0" w:color="auto"/>
                    <w:left w:val="none" w:sz="0" w:space="0" w:color="auto"/>
                    <w:bottom w:val="none" w:sz="0" w:space="0" w:color="auto"/>
                    <w:right w:val="none" w:sz="0" w:space="0" w:color="auto"/>
                  </w:divBdr>
                  <w:divsChild>
                    <w:div w:id="3300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91226">
          <w:marLeft w:val="0"/>
          <w:marRight w:val="0"/>
          <w:marTop w:val="0"/>
          <w:marBottom w:val="0"/>
          <w:divBdr>
            <w:top w:val="none" w:sz="0" w:space="0" w:color="auto"/>
            <w:left w:val="none" w:sz="0" w:space="0" w:color="auto"/>
            <w:bottom w:val="none" w:sz="0" w:space="0" w:color="auto"/>
            <w:right w:val="none" w:sz="0" w:space="0" w:color="auto"/>
          </w:divBdr>
          <w:divsChild>
            <w:div w:id="173615617">
              <w:marLeft w:val="0"/>
              <w:marRight w:val="0"/>
              <w:marTop w:val="0"/>
              <w:marBottom w:val="225"/>
              <w:divBdr>
                <w:top w:val="single" w:sz="6" w:space="11" w:color="DDDDDD"/>
                <w:left w:val="none" w:sz="0" w:space="0" w:color="auto"/>
                <w:bottom w:val="none" w:sz="0" w:space="0" w:color="auto"/>
                <w:right w:val="none" w:sz="0" w:space="0" w:color="auto"/>
              </w:divBdr>
              <w:divsChild>
                <w:div w:id="656878566">
                  <w:marLeft w:val="0"/>
                  <w:marRight w:val="150"/>
                  <w:marTop w:val="45"/>
                  <w:marBottom w:val="75"/>
                  <w:divBdr>
                    <w:top w:val="none" w:sz="0" w:space="0" w:color="auto"/>
                    <w:left w:val="none" w:sz="0" w:space="0" w:color="auto"/>
                    <w:bottom w:val="none" w:sz="0" w:space="0" w:color="auto"/>
                    <w:right w:val="none" w:sz="0" w:space="0" w:color="auto"/>
                  </w:divBdr>
                  <w:divsChild>
                    <w:div w:id="251475209">
                      <w:marLeft w:val="0"/>
                      <w:marRight w:val="0"/>
                      <w:marTop w:val="0"/>
                      <w:marBottom w:val="0"/>
                      <w:divBdr>
                        <w:top w:val="none" w:sz="0" w:space="0" w:color="auto"/>
                        <w:left w:val="none" w:sz="0" w:space="0" w:color="auto"/>
                        <w:bottom w:val="none" w:sz="0" w:space="0" w:color="auto"/>
                        <w:right w:val="none" w:sz="0" w:space="0" w:color="auto"/>
                      </w:divBdr>
                    </w:div>
                  </w:divsChild>
                </w:div>
                <w:div w:id="1696273122">
                  <w:marLeft w:val="0"/>
                  <w:marRight w:val="0"/>
                  <w:marTop w:val="0"/>
                  <w:marBottom w:val="0"/>
                  <w:divBdr>
                    <w:top w:val="none" w:sz="0" w:space="0" w:color="auto"/>
                    <w:left w:val="none" w:sz="0" w:space="0" w:color="auto"/>
                    <w:bottom w:val="none" w:sz="0" w:space="0" w:color="auto"/>
                    <w:right w:val="none" w:sz="0" w:space="0" w:color="auto"/>
                  </w:divBdr>
                  <w:divsChild>
                    <w:div w:id="466976002">
                      <w:marLeft w:val="0"/>
                      <w:marRight w:val="0"/>
                      <w:marTop w:val="0"/>
                      <w:marBottom w:val="0"/>
                      <w:divBdr>
                        <w:top w:val="none" w:sz="0" w:space="0" w:color="auto"/>
                        <w:left w:val="none" w:sz="0" w:space="0" w:color="auto"/>
                        <w:bottom w:val="none" w:sz="0" w:space="0" w:color="auto"/>
                        <w:right w:val="none" w:sz="0" w:space="0" w:color="auto"/>
                      </w:divBdr>
                    </w:div>
                  </w:divsChild>
                </w:div>
                <w:div w:id="1960917146">
                  <w:marLeft w:val="0"/>
                  <w:marRight w:val="0"/>
                  <w:marTop w:val="0"/>
                  <w:marBottom w:val="0"/>
                  <w:divBdr>
                    <w:top w:val="none" w:sz="0" w:space="0" w:color="auto"/>
                    <w:left w:val="none" w:sz="0" w:space="0" w:color="auto"/>
                    <w:bottom w:val="none" w:sz="0" w:space="0" w:color="auto"/>
                    <w:right w:val="none" w:sz="0" w:space="0" w:color="auto"/>
                  </w:divBdr>
                </w:div>
                <w:div w:id="1380087249">
                  <w:marLeft w:val="0"/>
                  <w:marRight w:val="0"/>
                  <w:marTop w:val="75"/>
                  <w:marBottom w:val="75"/>
                  <w:divBdr>
                    <w:top w:val="none" w:sz="0" w:space="0" w:color="auto"/>
                    <w:left w:val="none" w:sz="0" w:space="0" w:color="auto"/>
                    <w:bottom w:val="none" w:sz="0" w:space="0" w:color="auto"/>
                    <w:right w:val="none" w:sz="0" w:space="0" w:color="auto"/>
                  </w:divBdr>
                  <w:divsChild>
                    <w:div w:id="319309884">
                      <w:marLeft w:val="0"/>
                      <w:marRight w:val="0"/>
                      <w:marTop w:val="0"/>
                      <w:marBottom w:val="0"/>
                      <w:divBdr>
                        <w:top w:val="none" w:sz="0" w:space="0" w:color="auto"/>
                        <w:left w:val="none" w:sz="0" w:space="0" w:color="auto"/>
                        <w:bottom w:val="none" w:sz="0" w:space="0" w:color="auto"/>
                        <w:right w:val="none" w:sz="0" w:space="0" w:color="auto"/>
                      </w:divBdr>
                    </w:div>
                  </w:divsChild>
                </w:div>
                <w:div w:id="260990022">
                  <w:marLeft w:val="0"/>
                  <w:marRight w:val="0"/>
                  <w:marTop w:val="0"/>
                  <w:marBottom w:val="0"/>
                  <w:divBdr>
                    <w:top w:val="none" w:sz="0" w:space="0" w:color="auto"/>
                    <w:left w:val="none" w:sz="0" w:space="0" w:color="auto"/>
                    <w:bottom w:val="none" w:sz="0" w:space="0" w:color="auto"/>
                    <w:right w:val="none" w:sz="0" w:space="0" w:color="auto"/>
                  </w:divBdr>
                  <w:divsChild>
                    <w:div w:id="190081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4675">
              <w:marLeft w:val="0"/>
              <w:marRight w:val="0"/>
              <w:marTop w:val="0"/>
              <w:marBottom w:val="225"/>
              <w:divBdr>
                <w:top w:val="single" w:sz="6" w:space="11" w:color="DDDDDD"/>
                <w:left w:val="none" w:sz="0" w:space="0" w:color="auto"/>
                <w:bottom w:val="none" w:sz="0" w:space="0" w:color="auto"/>
                <w:right w:val="none" w:sz="0" w:space="0" w:color="auto"/>
              </w:divBdr>
              <w:divsChild>
                <w:div w:id="964581570">
                  <w:marLeft w:val="0"/>
                  <w:marRight w:val="150"/>
                  <w:marTop w:val="45"/>
                  <w:marBottom w:val="75"/>
                  <w:divBdr>
                    <w:top w:val="none" w:sz="0" w:space="0" w:color="auto"/>
                    <w:left w:val="none" w:sz="0" w:space="0" w:color="auto"/>
                    <w:bottom w:val="none" w:sz="0" w:space="0" w:color="auto"/>
                    <w:right w:val="none" w:sz="0" w:space="0" w:color="auto"/>
                  </w:divBdr>
                  <w:divsChild>
                    <w:div w:id="1808863598">
                      <w:marLeft w:val="0"/>
                      <w:marRight w:val="0"/>
                      <w:marTop w:val="0"/>
                      <w:marBottom w:val="0"/>
                      <w:divBdr>
                        <w:top w:val="none" w:sz="0" w:space="0" w:color="auto"/>
                        <w:left w:val="none" w:sz="0" w:space="0" w:color="auto"/>
                        <w:bottom w:val="none" w:sz="0" w:space="0" w:color="auto"/>
                        <w:right w:val="none" w:sz="0" w:space="0" w:color="auto"/>
                      </w:divBdr>
                    </w:div>
                  </w:divsChild>
                </w:div>
                <w:div w:id="454448348">
                  <w:marLeft w:val="0"/>
                  <w:marRight w:val="0"/>
                  <w:marTop w:val="0"/>
                  <w:marBottom w:val="0"/>
                  <w:divBdr>
                    <w:top w:val="none" w:sz="0" w:space="0" w:color="auto"/>
                    <w:left w:val="none" w:sz="0" w:space="0" w:color="auto"/>
                    <w:bottom w:val="none" w:sz="0" w:space="0" w:color="auto"/>
                    <w:right w:val="none" w:sz="0" w:space="0" w:color="auto"/>
                  </w:divBdr>
                  <w:divsChild>
                    <w:div w:id="608119668">
                      <w:marLeft w:val="0"/>
                      <w:marRight w:val="0"/>
                      <w:marTop w:val="0"/>
                      <w:marBottom w:val="0"/>
                      <w:divBdr>
                        <w:top w:val="none" w:sz="0" w:space="0" w:color="auto"/>
                        <w:left w:val="none" w:sz="0" w:space="0" w:color="auto"/>
                        <w:bottom w:val="none" w:sz="0" w:space="0" w:color="auto"/>
                        <w:right w:val="none" w:sz="0" w:space="0" w:color="auto"/>
                      </w:divBdr>
                    </w:div>
                  </w:divsChild>
                </w:div>
                <w:div w:id="503209064">
                  <w:marLeft w:val="0"/>
                  <w:marRight w:val="0"/>
                  <w:marTop w:val="0"/>
                  <w:marBottom w:val="0"/>
                  <w:divBdr>
                    <w:top w:val="none" w:sz="0" w:space="0" w:color="auto"/>
                    <w:left w:val="none" w:sz="0" w:space="0" w:color="auto"/>
                    <w:bottom w:val="none" w:sz="0" w:space="0" w:color="auto"/>
                    <w:right w:val="none" w:sz="0" w:space="0" w:color="auto"/>
                  </w:divBdr>
                </w:div>
                <w:div w:id="740754813">
                  <w:marLeft w:val="0"/>
                  <w:marRight w:val="0"/>
                  <w:marTop w:val="75"/>
                  <w:marBottom w:val="75"/>
                  <w:divBdr>
                    <w:top w:val="none" w:sz="0" w:space="0" w:color="auto"/>
                    <w:left w:val="none" w:sz="0" w:space="0" w:color="auto"/>
                    <w:bottom w:val="none" w:sz="0" w:space="0" w:color="auto"/>
                    <w:right w:val="none" w:sz="0" w:space="0" w:color="auto"/>
                  </w:divBdr>
                  <w:divsChild>
                    <w:div w:id="770668030">
                      <w:marLeft w:val="0"/>
                      <w:marRight w:val="0"/>
                      <w:marTop w:val="0"/>
                      <w:marBottom w:val="0"/>
                      <w:divBdr>
                        <w:top w:val="none" w:sz="0" w:space="0" w:color="auto"/>
                        <w:left w:val="none" w:sz="0" w:space="0" w:color="auto"/>
                        <w:bottom w:val="none" w:sz="0" w:space="0" w:color="auto"/>
                        <w:right w:val="none" w:sz="0" w:space="0" w:color="auto"/>
                      </w:divBdr>
                    </w:div>
                  </w:divsChild>
                </w:div>
                <w:div w:id="783502506">
                  <w:marLeft w:val="0"/>
                  <w:marRight w:val="0"/>
                  <w:marTop w:val="0"/>
                  <w:marBottom w:val="0"/>
                  <w:divBdr>
                    <w:top w:val="none" w:sz="0" w:space="0" w:color="auto"/>
                    <w:left w:val="none" w:sz="0" w:space="0" w:color="auto"/>
                    <w:bottom w:val="none" w:sz="0" w:space="0" w:color="auto"/>
                    <w:right w:val="none" w:sz="0" w:space="0" w:color="auto"/>
                  </w:divBdr>
                  <w:divsChild>
                    <w:div w:id="2148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4899">
              <w:marLeft w:val="0"/>
              <w:marRight w:val="0"/>
              <w:marTop w:val="0"/>
              <w:marBottom w:val="225"/>
              <w:divBdr>
                <w:top w:val="single" w:sz="6" w:space="11" w:color="DDDDDD"/>
                <w:left w:val="none" w:sz="0" w:space="0" w:color="auto"/>
                <w:bottom w:val="none" w:sz="0" w:space="0" w:color="auto"/>
                <w:right w:val="none" w:sz="0" w:space="0" w:color="auto"/>
              </w:divBdr>
              <w:divsChild>
                <w:div w:id="1426460446">
                  <w:marLeft w:val="0"/>
                  <w:marRight w:val="150"/>
                  <w:marTop w:val="45"/>
                  <w:marBottom w:val="75"/>
                  <w:divBdr>
                    <w:top w:val="none" w:sz="0" w:space="0" w:color="auto"/>
                    <w:left w:val="none" w:sz="0" w:space="0" w:color="auto"/>
                    <w:bottom w:val="none" w:sz="0" w:space="0" w:color="auto"/>
                    <w:right w:val="none" w:sz="0" w:space="0" w:color="auto"/>
                  </w:divBdr>
                  <w:divsChild>
                    <w:div w:id="1712728759">
                      <w:marLeft w:val="0"/>
                      <w:marRight w:val="0"/>
                      <w:marTop w:val="0"/>
                      <w:marBottom w:val="0"/>
                      <w:divBdr>
                        <w:top w:val="none" w:sz="0" w:space="0" w:color="auto"/>
                        <w:left w:val="none" w:sz="0" w:space="0" w:color="auto"/>
                        <w:bottom w:val="none" w:sz="0" w:space="0" w:color="auto"/>
                        <w:right w:val="none" w:sz="0" w:space="0" w:color="auto"/>
                      </w:divBdr>
                    </w:div>
                  </w:divsChild>
                </w:div>
                <w:div w:id="1058477812">
                  <w:marLeft w:val="0"/>
                  <w:marRight w:val="0"/>
                  <w:marTop w:val="0"/>
                  <w:marBottom w:val="0"/>
                  <w:divBdr>
                    <w:top w:val="none" w:sz="0" w:space="0" w:color="auto"/>
                    <w:left w:val="none" w:sz="0" w:space="0" w:color="auto"/>
                    <w:bottom w:val="none" w:sz="0" w:space="0" w:color="auto"/>
                    <w:right w:val="none" w:sz="0" w:space="0" w:color="auto"/>
                  </w:divBdr>
                  <w:divsChild>
                    <w:div w:id="2100910068">
                      <w:marLeft w:val="0"/>
                      <w:marRight w:val="0"/>
                      <w:marTop w:val="0"/>
                      <w:marBottom w:val="0"/>
                      <w:divBdr>
                        <w:top w:val="none" w:sz="0" w:space="0" w:color="auto"/>
                        <w:left w:val="none" w:sz="0" w:space="0" w:color="auto"/>
                        <w:bottom w:val="none" w:sz="0" w:space="0" w:color="auto"/>
                        <w:right w:val="none" w:sz="0" w:space="0" w:color="auto"/>
                      </w:divBdr>
                    </w:div>
                  </w:divsChild>
                </w:div>
                <w:div w:id="645085303">
                  <w:marLeft w:val="0"/>
                  <w:marRight w:val="0"/>
                  <w:marTop w:val="0"/>
                  <w:marBottom w:val="0"/>
                  <w:divBdr>
                    <w:top w:val="none" w:sz="0" w:space="0" w:color="auto"/>
                    <w:left w:val="none" w:sz="0" w:space="0" w:color="auto"/>
                    <w:bottom w:val="none" w:sz="0" w:space="0" w:color="auto"/>
                    <w:right w:val="none" w:sz="0" w:space="0" w:color="auto"/>
                  </w:divBdr>
                </w:div>
                <w:div w:id="1510218700">
                  <w:marLeft w:val="0"/>
                  <w:marRight w:val="0"/>
                  <w:marTop w:val="75"/>
                  <w:marBottom w:val="75"/>
                  <w:divBdr>
                    <w:top w:val="none" w:sz="0" w:space="0" w:color="auto"/>
                    <w:left w:val="none" w:sz="0" w:space="0" w:color="auto"/>
                    <w:bottom w:val="none" w:sz="0" w:space="0" w:color="auto"/>
                    <w:right w:val="none" w:sz="0" w:space="0" w:color="auto"/>
                  </w:divBdr>
                  <w:divsChild>
                    <w:div w:id="1409229855">
                      <w:marLeft w:val="0"/>
                      <w:marRight w:val="0"/>
                      <w:marTop w:val="0"/>
                      <w:marBottom w:val="0"/>
                      <w:divBdr>
                        <w:top w:val="none" w:sz="0" w:space="0" w:color="auto"/>
                        <w:left w:val="none" w:sz="0" w:space="0" w:color="auto"/>
                        <w:bottom w:val="none" w:sz="0" w:space="0" w:color="auto"/>
                        <w:right w:val="none" w:sz="0" w:space="0" w:color="auto"/>
                      </w:divBdr>
                    </w:div>
                  </w:divsChild>
                </w:div>
                <w:div w:id="453057222">
                  <w:marLeft w:val="0"/>
                  <w:marRight w:val="0"/>
                  <w:marTop w:val="0"/>
                  <w:marBottom w:val="0"/>
                  <w:divBdr>
                    <w:top w:val="none" w:sz="0" w:space="0" w:color="auto"/>
                    <w:left w:val="none" w:sz="0" w:space="0" w:color="auto"/>
                    <w:bottom w:val="none" w:sz="0" w:space="0" w:color="auto"/>
                    <w:right w:val="none" w:sz="0" w:space="0" w:color="auto"/>
                  </w:divBdr>
                  <w:divsChild>
                    <w:div w:id="19298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9335">
          <w:marLeft w:val="0"/>
          <w:marRight w:val="0"/>
          <w:marTop w:val="0"/>
          <w:marBottom w:val="0"/>
          <w:divBdr>
            <w:top w:val="none" w:sz="0" w:space="0" w:color="auto"/>
            <w:left w:val="none" w:sz="0" w:space="0" w:color="auto"/>
            <w:bottom w:val="none" w:sz="0" w:space="0" w:color="auto"/>
            <w:right w:val="none" w:sz="0" w:space="0" w:color="auto"/>
          </w:divBdr>
          <w:divsChild>
            <w:div w:id="207035604">
              <w:marLeft w:val="0"/>
              <w:marRight w:val="0"/>
              <w:marTop w:val="0"/>
              <w:marBottom w:val="225"/>
              <w:divBdr>
                <w:top w:val="single" w:sz="6" w:space="11" w:color="DDDDDD"/>
                <w:left w:val="none" w:sz="0" w:space="0" w:color="auto"/>
                <w:bottom w:val="none" w:sz="0" w:space="0" w:color="auto"/>
                <w:right w:val="none" w:sz="0" w:space="0" w:color="auto"/>
              </w:divBdr>
              <w:divsChild>
                <w:div w:id="1512840382">
                  <w:marLeft w:val="0"/>
                  <w:marRight w:val="150"/>
                  <w:marTop w:val="45"/>
                  <w:marBottom w:val="75"/>
                  <w:divBdr>
                    <w:top w:val="none" w:sz="0" w:space="0" w:color="auto"/>
                    <w:left w:val="none" w:sz="0" w:space="0" w:color="auto"/>
                    <w:bottom w:val="none" w:sz="0" w:space="0" w:color="auto"/>
                    <w:right w:val="none" w:sz="0" w:space="0" w:color="auto"/>
                  </w:divBdr>
                  <w:divsChild>
                    <w:div w:id="2094543995">
                      <w:marLeft w:val="0"/>
                      <w:marRight w:val="0"/>
                      <w:marTop w:val="0"/>
                      <w:marBottom w:val="0"/>
                      <w:divBdr>
                        <w:top w:val="none" w:sz="0" w:space="0" w:color="auto"/>
                        <w:left w:val="none" w:sz="0" w:space="0" w:color="auto"/>
                        <w:bottom w:val="none" w:sz="0" w:space="0" w:color="auto"/>
                        <w:right w:val="none" w:sz="0" w:space="0" w:color="auto"/>
                      </w:divBdr>
                    </w:div>
                  </w:divsChild>
                </w:div>
                <w:div w:id="1518495124">
                  <w:marLeft w:val="0"/>
                  <w:marRight w:val="0"/>
                  <w:marTop w:val="0"/>
                  <w:marBottom w:val="0"/>
                  <w:divBdr>
                    <w:top w:val="none" w:sz="0" w:space="0" w:color="auto"/>
                    <w:left w:val="none" w:sz="0" w:space="0" w:color="auto"/>
                    <w:bottom w:val="none" w:sz="0" w:space="0" w:color="auto"/>
                    <w:right w:val="none" w:sz="0" w:space="0" w:color="auto"/>
                  </w:divBdr>
                  <w:divsChild>
                    <w:div w:id="1004863964">
                      <w:marLeft w:val="0"/>
                      <w:marRight w:val="0"/>
                      <w:marTop w:val="0"/>
                      <w:marBottom w:val="0"/>
                      <w:divBdr>
                        <w:top w:val="none" w:sz="0" w:space="0" w:color="auto"/>
                        <w:left w:val="none" w:sz="0" w:space="0" w:color="auto"/>
                        <w:bottom w:val="none" w:sz="0" w:space="0" w:color="auto"/>
                        <w:right w:val="none" w:sz="0" w:space="0" w:color="auto"/>
                      </w:divBdr>
                    </w:div>
                  </w:divsChild>
                </w:div>
                <w:div w:id="2133017996">
                  <w:marLeft w:val="0"/>
                  <w:marRight w:val="0"/>
                  <w:marTop w:val="0"/>
                  <w:marBottom w:val="0"/>
                  <w:divBdr>
                    <w:top w:val="none" w:sz="0" w:space="0" w:color="auto"/>
                    <w:left w:val="none" w:sz="0" w:space="0" w:color="auto"/>
                    <w:bottom w:val="none" w:sz="0" w:space="0" w:color="auto"/>
                    <w:right w:val="none" w:sz="0" w:space="0" w:color="auto"/>
                  </w:divBdr>
                </w:div>
                <w:div w:id="1075280510">
                  <w:marLeft w:val="0"/>
                  <w:marRight w:val="0"/>
                  <w:marTop w:val="75"/>
                  <w:marBottom w:val="75"/>
                  <w:divBdr>
                    <w:top w:val="none" w:sz="0" w:space="0" w:color="auto"/>
                    <w:left w:val="none" w:sz="0" w:space="0" w:color="auto"/>
                    <w:bottom w:val="none" w:sz="0" w:space="0" w:color="auto"/>
                    <w:right w:val="none" w:sz="0" w:space="0" w:color="auto"/>
                  </w:divBdr>
                  <w:divsChild>
                    <w:div w:id="915169432">
                      <w:marLeft w:val="0"/>
                      <w:marRight w:val="0"/>
                      <w:marTop w:val="0"/>
                      <w:marBottom w:val="0"/>
                      <w:divBdr>
                        <w:top w:val="none" w:sz="0" w:space="0" w:color="auto"/>
                        <w:left w:val="none" w:sz="0" w:space="0" w:color="auto"/>
                        <w:bottom w:val="none" w:sz="0" w:space="0" w:color="auto"/>
                        <w:right w:val="none" w:sz="0" w:space="0" w:color="auto"/>
                      </w:divBdr>
                    </w:div>
                  </w:divsChild>
                </w:div>
                <w:div w:id="1057557341">
                  <w:marLeft w:val="0"/>
                  <w:marRight w:val="0"/>
                  <w:marTop w:val="0"/>
                  <w:marBottom w:val="0"/>
                  <w:divBdr>
                    <w:top w:val="none" w:sz="0" w:space="0" w:color="auto"/>
                    <w:left w:val="none" w:sz="0" w:space="0" w:color="auto"/>
                    <w:bottom w:val="none" w:sz="0" w:space="0" w:color="auto"/>
                    <w:right w:val="none" w:sz="0" w:space="0" w:color="auto"/>
                  </w:divBdr>
                  <w:divsChild>
                    <w:div w:id="19271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71922">
              <w:marLeft w:val="0"/>
              <w:marRight w:val="0"/>
              <w:marTop w:val="0"/>
              <w:marBottom w:val="225"/>
              <w:divBdr>
                <w:top w:val="single" w:sz="6" w:space="11" w:color="DDDDDD"/>
                <w:left w:val="none" w:sz="0" w:space="0" w:color="auto"/>
                <w:bottom w:val="none" w:sz="0" w:space="0" w:color="auto"/>
                <w:right w:val="none" w:sz="0" w:space="0" w:color="auto"/>
              </w:divBdr>
              <w:divsChild>
                <w:div w:id="533464915">
                  <w:marLeft w:val="0"/>
                  <w:marRight w:val="150"/>
                  <w:marTop w:val="45"/>
                  <w:marBottom w:val="75"/>
                  <w:divBdr>
                    <w:top w:val="none" w:sz="0" w:space="0" w:color="auto"/>
                    <w:left w:val="none" w:sz="0" w:space="0" w:color="auto"/>
                    <w:bottom w:val="none" w:sz="0" w:space="0" w:color="auto"/>
                    <w:right w:val="none" w:sz="0" w:space="0" w:color="auto"/>
                  </w:divBdr>
                  <w:divsChild>
                    <w:div w:id="2097239807">
                      <w:marLeft w:val="0"/>
                      <w:marRight w:val="0"/>
                      <w:marTop w:val="0"/>
                      <w:marBottom w:val="0"/>
                      <w:divBdr>
                        <w:top w:val="none" w:sz="0" w:space="0" w:color="auto"/>
                        <w:left w:val="none" w:sz="0" w:space="0" w:color="auto"/>
                        <w:bottom w:val="none" w:sz="0" w:space="0" w:color="auto"/>
                        <w:right w:val="none" w:sz="0" w:space="0" w:color="auto"/>
                      </w:divBdr>
                    </w:div>
                  </w:divsChild>
                </w:div>
                <w:div w:id="1293638312">
                  <w:marLeft w:val="0"/>
                  <w:marRight w:val="0"/>
                  <w:marTop w:val="0"/>
                  <w:marBottom w:val="0"/>
                  <w:divBdr>
                    <w:top w:val="none" w:sz="0" w:space="0" w:color="auto"/>
                    <w:left w:val="none" w:sz="0" w:space="0" w:color="auto"/>
                    <w:bottom w:val="none" w:sz="0" w:space="0" w:color="auto"/>
                    <w:right w:val="none" w:sz="0" w:space="0" w:color="auto"/>
                  </w:divBdr>
                  <w:divsChild>
                    <w:div w:id="93213607">
                      <w:marLeft w:val="0"/>
                      <w:marRight w:val="0"/>
                      <w:marTop w:val="0"/>
                      <w:marBottom w:val="0"/>
                      <w:divBdr>
                        <w:top w:val="none" w:sz="0" w:space="0" w:color="auto"/>
                        <w:left w:val="none" w:sz="0" w:space="0" w:color="auto"/>
                        <w:bottom w:val="none" w:sz="0" w:space="0" w:color="auto"/>
                        <w:right w:val="none" w:sz="0" w:space="0" w:color="auto"/>
                      </w:divBdr>
                    </w:div>
                  </w:divsChild>
                </w:div>
                <w:div w:id="13195014">
                  <w:marLeft w:val="0"/>
                  <w:marRight w:val="0"/>
                  <w:marTop w:val="0"/>
                  <w:marBottom w:val="0"/>
                  <w:divBdr>
                    <w:top w:val="none" w:sz="0" w:space="0" w:color="auto"/>
                    <w:left w:val="none" w:sz="0" w:space="0" w:color="auto"/>
                    <w:bottom w:val="none" w:sz="0" w:space="0" w:color="auto"/>
                    <w:right w:val="none" w:sz="0" w:space="0" w:color="auto"/>
                  </w:divBdr>
                </w:div>
                <w:div w:id="1241718403">
                  <w:marLeft w:val="0"/>
                  <w:marRight w:val="0"/>
                  <w:marTop w:val="75"/>
                  <w:marBottom w:val="75"/>
                  <w:divBdr>
                    <w:top w:val="none" w:sz="0" w:space="0" w:color="auto"/>
                    <w:left w:val="none" w:sz="0" w:space="0" w:color="auto"/>
                    <w:bottom w:val="none" w:sz="0" w:space="0" w:color="auto"/>
                    <w:right w:val="none" w:sz="0" w:space="0" w:color="auto"/>
                  </w:divBdr>
                  <w:divsChild>
                    <w:div w:id="314188998">
                      <w:marLeft w:val="0"/>
                      <w:marRight w:val="0"/>
                      <w:marTop w:val="0"/>
                      <w:marBottom w:val="0"/>
                      <w:divBdr>
                        <w:top w:val="none" w:sz="0" w:space="0" w:color="auto"/>
                        <w:left w:val="none" w:sz="0" w:space="0" w:color="auto"/>
                        <w:bottom w:val="none" w:sz="0" w:space="0" w:color="auto"/>
                        <w:right w:val="none" w:sz="0" w:space="0" w:color="auto"/>
                      </w:divBdr>
                    </w:div>
                  </w:divsChild>
                </w:div>
                <w:div w:id="1944266008">
                  <w:marLeft w:val="0"/>
                  <w:marRight w:val="0"/>
                  <w:marTop w:val="0"/>
                  <w:marBottom w:val="0"/>
                  <w:divBdr>
                    <w:top w:val="none" w:sz="0" w:space="0" w:color="auto"/>
                    <w:left w:val="none" w:sz="0" w:space="0" w:color="auto"/>
                    <w:bottom w:val="none" w:sz="0" w:space="0" w:color="auto"/>
                    <w:right w:val="none" w:sz="0" w:space="0" w:color="auto"/>
                  </w:divBdr>
                  <w:divsChild>
                    <w:div w:id="1791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16936">
              <w:marLeft w:val="0"/>
              <w:marRight w:val="0"/>
              <w:marTop w:val="0"/>
              <w:marBottom w:val="225"/>
              <w:divBdr>
                <w:top w:val="single" w:sz="6" w:space="11" w:color="DDDDDD"/>
                <w:left w:val="none" w:sz="0" w:space="0" w:color="auto"/>
                <w:bottom w:val="none" w:sz="0" w:space="0" w:color="auto"/>
                <w:right w:val="none" w:sz="0" w:space="0" w:color="auto"/>
              </w:divBdr>
              <w:divsChild>
                <w:div w:id="484005968">
                  <w:marLeft w:val="0"/>
                  <w:marRight w:val="150"/>
                  <w:marTop w:val="45"/>
                  <w:marBottom w:val="75"/>
                  <w:divBdr>
                    <w:top w:val="none" w:sz="0" w:space="0" w:color="auto"/>
                    <w:left w:val="none" w:sz="0" w:space="0" w:color="auto"/>
                    <w:bottom w:val="none" w:sz="0" w:space="0" w:color="auto"/>
                    <w:right w:val="none" w:sz="0" w:space="0" w:color="auto"/>
                  </w:divBdr>
                  <w:divsChild>
                    <w:div w:id="1178736659">
                      <w:marLeft w:val="0"/>
                      <w:marRight w:val="0"/>
                      <w:marTop w:val="0"/>
                      <w:marBottom w:val="0"/>
                      <w:divBdr>
                        <w:top w:val="none" w:sz="0" w:space="0" w:color="auto"/>
                        <w:left w:val="none" w:sz="0" w:space="0" w:color="auto"/>
                        <w:bottom w:val="none" w:sz="0" w:space="0" w:color="auto"/>
                        <w:right w:val="none" w:sz="0" w:space="0" w:color="auto"/>
                      </w:divBdr>
                    </w:div>
                  </w:divsChild>
                </w:div>
                <w:div w:id="1022393603">
                  <w:marLeft w:val="0"/>
                  <w:marRight w:val="0"/>
                  <w:marTop w:val="0"/>
                  <w:marBottom w:val="0"/>
                  <w:divBdr>
                    <w:top w:val="none" w:sz="0" w:space="0" w:color="auto"/>
                    <w:left w:val="none" w:sz="0" w:space="0" w:color="auto"/>
                    <w:bottom w:val="none" w:sz="0" w:space="0" w:color="auto"/>
                    <w:right w:val="none" w:sz="0" w:space="0" w:color="auto"/>
                  </w:divBdr>
                  <w:divsChild>
                    <w:div w:id="658074583">
                      <w:marLeft w:val="0"/>
                      <w:marRight w:val="0"/>
                      <w:marTop w:val="0"/>
                      <w:marBottom w:val="0"/>
                      <w:divBdr>
                        <w:top w:val="none" w:sz="0" w:space="0" w:color="auto"/>
                        <w:left w:val="none" w:sz="0" w:space="0" w:color="auto"/>
                        <w:bottom w:val="none" w:sz="0" w:space="0" w:color="auto"/>
                        <w:right w:val="none" w:sz="0" w:space="0" w:color="auto"/>
                      </w:divBdr>
                    </w:div>
                  </w:divsChild>
                </w:div>
                <w:div w:id="2067530452">
                  <w:marLeft w:val="0"/>
                  <w:marRight w:val="0"/>
                  <w:marTop w:val="0"/>
                  <w:marBottom w:val="0"/>
                  <w:divBdr>
                    <w:top w:val="none" w:sz="0" w:space="0" w:color="auto"/>
                    <w:left w:val="none" w:sz="0" w:space="0" w:color="auto"/>
                    <w:bottom w:val="none" w:sz="0" w:space="0" w:color="auto"/>
                    <w:right w:val="none" w:sz="0" w:space="0" w:color="auto"/>
                  </w:divBdr>
                </w:div>
                <w:div w:id="714820080">
                  <w:marLeft w:val="0"/>
                  <w:marRight w:val="0"/>
                  <w:marTop w:val="75"/>
                  <w:marBottom w:val="75"/>
                  <w:divBdr>
                    <w:top w:val="none" w:sz="0" w:space="0" w:color="auto"/>
                    <w:left w:val="none" w:sz="0" w:space="0" w:color="auto"/>
                    <w:bottom w:val="none" w:sz="0" w:space="0" w:color="auto"/>
                    <w:right w:val="none" w:sz="0" w:space="0" w:color="auto"/>
                  </w:divBdr>
                  <w:divsChild>
                    <w:div w:id="2096852771">
                      <w:marLeft w:val="0"/>
                      <w:marRight w:val="0"/>
                      <w:marTop w:val="0"/>
                      <w:marBottom w:val="0"/>
                      <w:divBdr>
                        <w:top w:val="none" w:sz="0" w:space="0" w:color="auto"/>
                        <w:left w:val="none" w:sz="0" w:space="0" w:color="auto"/>
                        <w:bottom w:val="none" w:sz="0" w:space="0" w:color="auto"/>
                        <w:right w:val="none" w:sz="0" w:space="0" w:color="auto"/>
                      </w:divBdr>
                    </w:div>
                  </w:divsChild>
                </w:div>
                <w:div w:id="1161890449">
                  <w:marLeft w:val="0"/>
                  <w:marRight w:val="0"/>
                  <w:marTop w:val="0"/>
                  <w:marBottom w:val="0"/>
                  <w:divBdr>
                    <w:top w:val="none" w:sz="0" w:space="0" w:color="auto"/>
                    <w:left w:val="none" w:sz="0" w:space="0" w:color="auto"/>
                    <w:bottom w:val="none" w:sz="0" w:space="0" w:color="auto"/>
                    <w:right w:val="none" w:sz="0" w:space="0" w:color="auto"/>
                  </w:divBdr>
                  <w:divsChild>
                    <w:div w:id="7521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08772">
          <w:marLeft w:val="0"/>
          <w:marRight w:val="0"/>
          <w:marTop w:val="0"/>
          <w:marBottom w:val="0"/>
          <w:divBdr>
            <w:top w:val="none" w:sz="0" w:space="0" w:color="auto"/>
            <w:left w:val="none" w:sz="0" w:space="0" w:color="auto"/>
            <w:bottom w:val="none" w:sz="0" w:space="0" w:color="auto"/>
            <w:right w:val="none" w:sz="0" w:space="0" w:color="auto"/>
          </w:divBdr>
          <w:divsChild>
            <w:div w:id="578442917">
              <w:marLeft w:val="0"/>
              <w:marRight w:val="0"/>
              <w:marTop w:val="0"/>
              <w:marBottom w:val="0"/>
              <w:divBdr>
                <w:top w:val="single" w:sz="6" w:space="11" w:color="DDDDDD"/>
                <w:left w:val="none" w:sz="0" w:space="0" w:color="auto"/>
                <w:bottom w:val="none" w:sz="0" w:space="0" w:color="auto"/>
                <w:right w:val="none" w:sz="0" w:space="0" w:color="auto"/>
              </w:divBdr>
              <w:divsChild>
                <w:div w:id="916524735">
                  <w:marLeft w:val="0"/>
                  <w:marRight w:val="150"/>
                  <w:marTop w:val="45"/>
                  <w:marBottom w:val="75"/>
                  <w:divBdr>
                    <w:top w:val="none" w:sz="0" w:space="0" w:color="auto"/>
                    <w:left w:val="none" w:sz="0" w:space="0" w:color="auto"/>
                    <w:bottom w:val="none" w:sz="0" w:space="0" w:color="auto"/>
                    <w:right w:val="none" w:sz="0" w:space="0" w:color="auto"/>
                  </w:divBdr>
                  <w:divsChild>
                    <w:div w:id="50544609">
                      <w:marLeft w:val="0"/>
                      <w:marRight w:val="0"/>
                      <w:marTop w:val="0"/>
                      <w:marBottom w:val="0"/>
                      <w:divBdr>
                        <w:top w:val="none" w:sz="0" w:space="0" w:color="auto"/>
                        <w:left w:val="none" w:sz="0" w:space="0" w:color="auto"/>
                        <w:bottom w:val="none" w:sz="0" w:space="0" w:color="auto"/>
                        <w:right w:val="none" w:sz="0" w:space="0" w:color="auto"/>
                      </w:divBdr>
                    </w:div>
                  </w:divsChild>
                </w:div>
                <w:div w:id="713387352">
                  <w:marLeft w:val="0"/>
                  <w:marRight w:val="0"/>
                  <w:marTop w:val="0"/>
                  <w:marBottom w:val="0"/>
                  <w:divBdr>
                    <w:top w:val="none" w:sz="0" w:space="0" w:color="auto"/>
                    <w:left w:val="none" w:sz="0" w:space="0" w:color="auto"/>
                    <w:bottom w:val="none" w:sz="0" w:space="0" w:color="auto"/>
                    <w:right w:val="none" w:sz="0" w:space="0" w:color="auto"/>
                  </w:divBdr>
                  <w:divsChild>
                    <w:div w:id="1410541955">
                      <w:marLeft w:val="0"/>
                      <w:marRight w:val="0"/>
                      <w:marTop w:val="0"/>
                      <w:marBottom w:val="0"/>
                      <w:divBdr>
                        <w:top w:val="none" w:sz="0" w:space="0" w:color="auto"/>
                        <w:left w:val="none" w:sz="0" w:space="0" w:color="auto"/>
                        <w:bottom w:val="none" w:sz="0" w:space="0" w:color="auto"/>
                        <w:right w:val="none" w:sz="0" w:space="0" w:color="auto"/>
                      </w:divBdr>
                    </w:div>
                  </w:divsChild>
                </w:div>
                <w:div w:id="1933392342">
                  <w:marLeft w:val="0"/>
                  <w:marRight w:val="0"/>
                  <w:marTop w:val="0"/>
                  <w:marBottom w:val="0"/>
                  <w:divBdr>
                    <w:top w:val="none" w:sz="0" w:space="0" w:color="auto"/>
                    <w:left w:val="none" w:sz="0" w:space="0" w:color="auto"/>
                    <w:bottom w:val="none" w:sz="0" w:space="0" w:color="auto"/>
                    <w:right w:val="none" w:sz="0" w:space="0" w:color="auto"/>
                  </w:divBdr>
                </w:div>
                <w:div w:id="640959435">
                  <w:marLeft w:val="0"/>
                  <w:marRight w:val="0"/>
                  <w:marTop w:val="75"/>
                  <w:marBottom w:val="75"/>
                  <w:divBdr>
                    <w:top w:val="none" w:sz="0" w:space="0" w:color="auto"/>
                    <w:left w:val="none" w:sz="0" w:space="0" w:color="auto"/>
                    <w:bottom w:val="none" w:sz="0" w:space="0" w:color="auto"/>
                    <w:right w:val="none" w:sz="0" w:space="0" w:color="auto"/>
                  </w:divBdr>
                  <w:divsChild>
                    <w:div w:id="1681008330">
                      <w:marLeft w:val="0"/>
                      <w:marRight w:val="0"/>
                      <w:marTop w:val="0"/>
                      <w:marBottom w:val="0"/>
                      <w:divBdr>
                        <w:top w:val="none" w:sz="0" w:space="0" w:color="auto"/>
                        <w:left w:val="none" w:sz="0" w:space="0" w:color="auto"/>
                        <w:bottom w:val="none" w:sz="0" w:space="0" w:color="auto"/>
                        <w:right w:val="none" w:sz="0" w:space="0" w:color="auto"/>
                      </w:divBdr>
                    </w:div>
                  </w:divsChild>
                </w:div>
                <w:div w:id="1258900589">
                  <w:marLeft w:val="0"/>
                  <w:marRight w:val="0"/>
                  <w:marTop w:val="0"/>
                  <w:marBottom w:val="0"/>
                  <w:divBdr>
                    <w:top w:val="none" w:sz="0" w:space="0" w:color="auto"/>
                    <w:left w:val="none" w:sz="0" w:space="0" w:color="auto"/>
                    <w:bottom w:val="none" w:sz="0" w:space="0" w:color="auto"/>
                    <w:right w:val="none" w:sz="0" w:space="0" w:color="auto"/>
                  </w:divBdr>
                  <w:divsChild>
                    <w:div w:id="12981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960783">
      <w:bodyDiv w:val="1"/>
      <w:marLeft w:val="0"/>
      <w:marRight w:val="0"/>
      <w:marTop w:val="0"/>
      <w:marBottom w:val="0"/>
      <w:divBdr>
        <w:top w:val="none" w:sz="0" w:space="0" w:color="auto"/>
        <w:left w:val="none" w:sz="0" w:space="0" w:color="auto"/>
        <w:bottom w:val="none" w:sz="0" w:space="0" w:color="auto"/>
        <w:right w:val="none" w:sz="0" w:space="0" w:color="auto"/>
      </w:divBdr>
      <w:divsChild>
        <w:div w:id="225995411">
          <w:marLeft w:val="0"/>
          <w:marRight w:val="0"/>
          <w:marTop w:val="0"/>
          <w:marBottom w:val="0"/>
          <w:divBdr>
            <w:top w:val="none" w:sz="0" w:space="0" w:color="auto"/>
            <w:left w:val="none" w:sz="0" w:space="0" w:color="auto"/>
            <w:bottom w:val="none" w:sz="0" w:space="0" w:color="auto"/>
            <w:right w:val="none" w:sz="0" w:space="0" w:color="auto"/>
          </w:divBdr>
        </w:div>
      </w:divsChild>
    </w:div>
    <w:div w:id="656298757">
      <w:bodyDiv w:val="1"/>
      <w:marLeft w:val="0"/>
      <w:marRight w:val="0"/>
      <w:marTop w:val="0"/>
      <w:marBottom w:val="0"/>
      <w:divBdr>
        <w:top w:val="none" w:sz="0" w:space="0" w:color="auto"/>
        <w:left w:val="none" w:sz="0" w:space="0" w:color="auto"/>
        <w:bottom w:val="none" w:sz="0" w:space="0" w:color="auto"/>
        <w:right w:val="none" w:sz="0" w:space="0" w:color="auto"/>
      </w:divBdr>
      <w:divsChild>
        <w:div w:id="1237520884">
          <w:marLeft w:val="0"/>
          <w:marRight w:val="0"/>
          <w:marTop w:val="0"/>
          <w:marBottom w:val="0"/>
          <w:divBdr>
            <w:top w:val="none" w:sz="0" w:space="0" w:color="auto"/>
            <w:left w:val="none" w:sz="0" w:space="0" w:color="auto"/>
            <w:bottom w:val="none" w:sz="0" w:space="0" w:color="auto"/>
            <w:right w:val="none" w:sz="0" w:space="0" w:color="auto"/>
          </w:divBdr>
        </w:div>
        <w:div w:id="358627455">
          <w:marLeft w:val="0"/>
          <w:marRight w:val="0"/>
          <w:marTop w:val="0"/>
          <w:marBottom w:val="0"/>
          <w:divBdr>
            <w:top w:val="none" w:sz="0" w:space="0" w:color="auto"/>
            <w:left w:val="none" w:sz="0" w:space="0" w:color="auto"/>
            <w:bottom w:val="none" w:sz="0" w:space="0" w:color="auto"/>
            <w:right w:val="none" w:sz="0" w:space="0" w:color="auto"/>
          </w:divBdr>
        </w:div>
        <w:div w:id="731002208">
          <w:marLeft w:val="0"/>
          <w:marRight w:val="0"/>
          <w:marTop w:val="0"/>
          <w:marBottom w:val="0"/>
          <w:divBdr>
            <w:top w:val="none" w:sz="0" w:space="0" w:color="auto"/>
            <w:left w:val="none" w:sz="0" w:space="0" w:color="auto"/>
            <w:bottom w:val="none" w:sz="0" w:space="0" w:color="auto"/>
            <w:right w:val="none" w:sz="0" w:space="0" w:color="auto"/>
          </w:divBdr>
        </w:div>
        <w:div w:id="926420533">
          <w:marLeft w:val="0"/>
          <w:marRight w:val="0"/>
          <w:marTop w:val="0"/>
          <w:marBottom w:val="0"/>
          <w:divBdr>
            <w:top w:val="none" w:sz="0" w:space="0" w:color="auto"/>
            <w:left w:val="none" w:sz="0" w:space="0" w:color="auto"/>
            <w:bottom w:val="none" w:sz="0" w:space="0" w:color="auto"/>
            <w:right w:val="none" w:sz="0" w:space="0" w:color="auto"/>
          </w:divBdr>
        </w:div>
        <w:div w:id="1502233624">
          <w:marLeft w:val="0"/>
          <w:marRight w:val="0"/>
          <w:marTop w:val="0"/>
          <w:marBottom w:val="0"/>
          <w:divBdr>
            <w:top w:val="none" w:sz="0" w:space="0" w:color="auto"/>
            <w:left w:val="none" w:sz="0" w:space="0" w:color="auto"/>
            <w:bottom w:val="none" w:sz="0" w:space="0" w:color="auto"/>
            <w:right w:val="none" w:sz="0" w:space="0" w:color="auto"/>
          </w:divBdr>
        </w:div>
        <w:div w:id="1983265004">
          <w:marLeft w:val="0"/>
          <w:marRight w:val="0"/>
          <w:marTop w:val="0"/>
          <w:marBottom w:val="0"/>
          <w:divBdr>
            <w:top w:val="none" w:sz="0" w:space="0" w:color="auto"/>
            <w:left w:val="none" w:sz="0" w:space="0" w:color="auto"/>
            <w:bottom w:val="none" w:sz="0" w:space="0" w:color="auto"/>
            <w:right w:val="none" w:sz="0" w:space="0" w:color="auto"/>
          </w:divBdr>
        </w:div>
      </w:divsChild>
    </w:div>
    <w:div w:id="656374963">
      <w:bodyDiv w:val="1"/>
      <w:marLeft w:val="0"/>
      <w:marRight w:val="0"/>
      <w:marTop w:val="0"/>
      <w:marBottom w:val="0"/>
      <w:divBdr>
        <w:top w:val="none" w:sz="0" w:space="0" w:color="auto"/>
        <w:left w:val="none" w:sz="0" w:space="0" w:color="auto"/>
        <w:bottom w:val="none" w:sz="0" w:space="0" w:color="auto"/>
        <w:right w:val="none" w:sz="0" w:space="0" w:color="auto"/>
      </w:divBdr>
    </w:div>
    <w:div w:id="658119588">
      <w:bodyDiv w:val="1"/>
      <w:marLeft w:val="0"/>
      <w:marRight w:val="0"/>
      <w:marTop w:val="0"/>
      <w:marBottom w:val="0"/>
      <w:divBdr>
        <w:top w:val="none" w:sz="0" w:space="0" w:color="auto"/>
        <w:left w:val="none" w:sz="0" w:space="0" w:color="auto"/>
        <w:bottom w:val="none" w:sz="0" w:space="0" w:color="auto"/>
        <w:right w:val="none" w:sz="0" w:space="0" w:color="auto"/>
      </w:divBdr>
    </w:div>
    <w:div w:id="658928826">
      <w:bodyDiv w:val="1"/>
      <w:marLeft w:val="0"/>
      <w:marRight w:val="0"/>
      <w:marTop w:val="0"/>
      <w:marBottom w:val="0"/>
      <w:divBdr>
        <w:top w:val="none" w:sz="0" w:space="0" w:color="auto"/>
        <w:left w:val="none" w:sz="0" w:space="0" w:color="auto"/>
        <w:bottom w:val="none" w:sz="0" w:space="0" w:color="auto"/>
        <w:right w:val="none" w:sz="0" w:space="0" w:color="auto"/>
      </w:divBdr>
      <w:divsChild>
        <w:div w:id="901793534">
          <w:marLeft w:val="0"/>
          <w:marRight w:val="0"/>
          <w:marTop w:val="150"/>
          <w:marBottom w:val="0"/>
          <w:divBdr>
            <w:top w:val="none" w:sz="0" w:space="0" w:color="auto"/>
            <w:left w:val="none" w:sz="0" w:space="0" w:color="auto"/>
            <w:bottom w:val="none" w:sz="0" w:space="0" w:color="auto"/>
            <w:right w:val="none" w:sz="0" w:space="0" w:color="auto"/>
          </w:divBdr>
        </w:div>
      </w:divsChild>
    </w:div>
    <w:div w:id="659387203">
      <w:bodyDiv w:val="1"/>
      <w:marLeft w:val="0"/>
      <w:marRight w:val="0"/>
      <w:marTop w:val="0"/>
      <w:marBottom w:val="0"/>
      <w:divBdr>
        <w:top w:val="none" w:sz="0" w:space="0" w:color="auto"/>
        <w:left w:val="none" w:sz="0" w:space="0" w:color="auto"/>
        <w:bottom w:val="none" w:sz="0" w:space="0" w:color="auto"/>
        <w:right w:val="none" w:sz="0" w:space="0" w:color="auto"/>
      </w:divBdr>
    </w:div>
    <w:div w:id="659693184">
      <w:bodyDiv w:val="1"/>
      <w:marLeft w:val="0"/>
      <w:marRight w:val="0"/>
      <w:marTop w:val="0"/>
      <w:marBottom w:val="0"/>
      <w:divBdr>
        <w:top w:val="none" w:sz="0" w:space="0" w:color="auto"/>
        <w:left w:val="none" w:sz="0" w:space="0" w:color="auto"/>
        <w:bottom w:val="none" w:sz="0" w:space="0" w:color="auto"/>
        <w:right w:val="none" w:sz="0" w:space="0" w:color="auto"/>
      </w:divBdr>
    </w:div>
    <w:div w:id="659888268">
      <w:bodyDiv w:val="1"/>
      <w:marLeft w:val="0"/>
      <w:marRight w:val="0"/>
      <w:marTop w:val="0"/>
      <w:marBottom w:val="0"/>
      <w:divBdr>
        <w:top w:val="none" w:sz="0" w:space="0" w:color="auto"/>
        <w:left w:val="none" w:sz="0" w:space="0" w:color="auto"/>
        <w:bottom w:val="none" w:sz="0" w:space="0" w:color="auto"/>
        <w:right w:val="none" w:sz="0" w:space="0" w:color="auto"/>
      </w:divBdr>
      <w:divsChild>
        <w:div w:id="1752385759">
          <w:marLeft w:val="0"/>
          <w:marRight w:val="0"/>
          <w:marTop w:val="0"/>
          <w:marBottom w:val="0"/>
          <w:divBdr>
            <w:top w:val="none" w:sz="0" w:space="0" w:color="auto"/>
            <w:left w:val="none" w:sz="0" w:space="0" w:color="auto"/>
            <w:bottom w:val="none" w:sz="0" w:space="0" w:color="auto"/>
            <w:right w:val="none" w:sz="0" w:space="0" w:color="auto"/>
          </w:divBdr>
        </w:div>
        <w:div w:id="662700403">
          <w:marLeft w:val="0"/>
          <w:marRight w:val="0"/>
          <w:marTop w:val="0"/>
          <w:marBottom w:val="0"/>
          <w:divBdr>
            <w:top w:val="none" w:sz="0" w:space="0" w:color="auto"/>
            <w:left w:val="none" w:sz="0" w:space="0" w:color="auto"/>
            <w:bottom w:val="none" w:sz="0" w:space="0" w:color="auto"/>
            <w:right w:val="none" w:sz="0" w:space="0" w:color="auto"/>
          </w:divBdr>
          <w:divsChild>
            <w:div w:id="9167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04929">
      <w:bodyDiv w:val="1"/>
      <w:marLeft w:val="0"/>
      <w:marRight w:val="0"/>
      <w:marTop w:val="0"/>
      <w:marBottom w:val="0"/>
      <w:divBdr>
        <w:top w:val="none" w:sz="0" w:space="0" w:color="auto"/>
        <w:left w:val="none" w:sz="0" w:space="0" w:color="auto"/>
        <w:bottom w:val="none" w:sz="0" w:space="0" w:color="auto"/>
        <w:right w:val="none" w:sz="0" w:space="0" w:color="auto"/>
      </w:divBdr>
      <w:divsChild>
        <w:div w:id="200822344">
          <w:marLeft w:val="0"/>
          <w:marRight w:val="0"/>
          <w:marTop w:val="0"/>
          <w:marBottom w:val="0"/>
          <w:divBdr>
            <w:top w:val="none" w:sz="0" w:space="0" w:color="auto"/>
            <w:left w:val="none" w:sz="0" w:space="0" w:color="auto"/>
            <w:bottom w:val="none" w:sz="0" w:space="0" w:color="auto"/>
            <w:right w:val="none" w:sz="0" w:space="0" w:color="auto"/>
          </w:divBdr>
          <w:divsChild>
            <w:div w:id="2064130874">
              <w:marLeft w:val="0"/>
              <w:marRight w:val="0"/>
              <w:marTop w:val="0"/>
              <w:marBottom w:val="0"/>
              <w:divBdr>
                <w:top w:val="none" w:sz="0" w:space="0" w:color="auto"/>
                <w:left w:val="none" w:sz="0" w:space="0" w:color="auto"/>
                <w:bottom w:val="none" w:sz="0" w:space="0" w:color="auto"/>
                <w:right w:val="none" w:sz="0" w:space="0" w:color="auto"/>
              </w:divBdr>
            </w:div>
          </w:divsChild>
        </w:div>
        <w:div w:id="1026099438">
          <w:marLeft w:val="0"/>
          <w:marRight w:val="0"/>
          <w:marTop w:val="0"/>
          <w:marBottom w:val="0"/>
          <w:divBdr>
            <w:top w:val="none" w:sz="0" w:space="0" w:color="auto"/>
            <w:left w:val="none" w:sz="0" w:space="0" w:color="auto"/>
            <w:bottom w:val="none" w:sz="0" w:space="0" w:color="auto"/>
            <w:right w:val="none" w:sz="0" w:space="0" w:color="auto"/>
          </w:divBdr>
          <w:divsChild>
            <w:div w:id="1403671963">
              <w:marLeft w:val="0"/>
              <w:marRight w:val="0"/>
              <w:marTop w:val="15"/>
              <w:marBottom w:val="0"/>
              <w:divBdr>
                <w:top w:val="none" w:sz="0" w:space="0" w:color="auto"/>
                <w:left w:val="none" w:sz="0" w:space="0" w:color="auto"/>
                <w:bottom w:val="none" w:sz="0" w:space="0" w:color="auto"/>
                <w:right w:val="none" w:sz="0" w:space="0" w:color="auto"/>
              </w:divBdr>
              <w:divsChild>
                <w:div w:id="637956683">
                  <w:marLeft w:val="0"/>
                  <w:marRight w:val="0"/>
                  <w:marTop w:val="0"/>
                  <w:marBottom w:val="0"/>
                  <w:divBdr>
                    <w:top w:val="none" w:sz="0" w:space="0" w:color="auto"/>
                    <w:left w:val="none" w:sz="0" w:space="0" w:color="auto"/>
                    <w:bottom w:val="none" w:sz="0" w:space="0" w:color="auto"/>
                    <w:right w:val="none" w:sz="0" w:space="0" w:color="auto"/>
                  </w:divBdr>
                  <w:divsChild>
                    <w:div w:id="1171799153">
                      <w:marLeft w:val="0"/>
                      <w:marRight w:val="0"/>
                      <w:marTop w:val="0"/>
                      <w:marBottom w:val="120"/>
                      <w:divBdr>
                        <w:top w:val="none" w:sz="0" w:space="0" w:color="auto"/>
                        <w:left w:val="none" w:sz="0" w:space="0" w:color="auto"/>
                        <w:bottom w:val="none" w:sz="0" w:space="0" w:color="auto"/>
                        <w:right w:val="none" w:sz="0" w:space="0" w:color="auto"/>
                      </w:divBdr>
                    </w:div>
                    <w:div w:id="12718133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63703667">
      <w:bodyDiv w:val="1"/>
      <w:marLeft w:val="0"/>
      <w:marRight w:val="0"/>
      <w:marTop w:val="0"/>
      <w:marBottom w:val="0"/>
      <w:divBdr>
        <w:top w:val="none" w:sz="0" w:space="0" w:color="auto"/>
        <w:left w:val="none" w:sz="0" w:space="0" w:color="auto"/>
        <w:bottom w:val="none" w:sz="0" w:space="0" w:color="auto"/>
        <w:right w:val="none" w:sz="0" w:space="0" w:color="auto"/>
      </w:divBdr>
      <w:divsChild>
        <w:div w:id="222642853">
          <w:marLeft w:val="0"/>
          <w:marRight w:val="0"/>
          <w:marTop w:val="0"/>
          <w:marBottom w:val="0"/>
          <w:divBdr>
            <w:top w:val="none" w:sz="0" w:space="0" w:color="auto"/>
            <w:left w:val="none" w:sz="0" w:space="0" w:color="auto"/>
            <w:bottom w:val="none" w:sz="0" w:space="0" w:color="auto"/>
            <w:right w:val="none" w:sz="0" w:space="0" w:color="auto"/>
          </w:divBdr>
          <w:divsChild>
            <w:div w:id="179054568">
              <w:marLeft w:val="0"/>
              <w:marRight w:val="0"/>
              <w:marTop w:val="0"/>
              <w:marBottom w:val="0"/>
              <w:divBdr>
                <w:top w:val="none" w:sz="0" w:space="0" w:color="auto"/>
                <w:left w:val="none" w:sz="0" w:space="0" w:color="auto"/>
                <w:bottom w:val="none" w:sz="0" w:space="0" w:color="auto"/>
                <w:right w:val="none" w:sz="0" w:space="0" w:color="auto"/>
              </w:divBdr>
              <w:divsChild>
                <w:div w:id="9451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158">
          <w:marLeft w:val="0"/>
          <w:marRight w:val="0"/>
          <w:marTop w:val="0"/>
          <w:marBottom w:val="0"/>
          <w:divBdr>
            <w:top w:val="none" w:sz="0" w:space="0" w:color="auto"/>
            <w:left w:val="none" w:sz="0" w:space="0" w:color="auto"/>
            <w:bottom w:val="none" w:sz="0" w:space="0" w:color="auto"/>
            <w:right w:val="none" w:sz="0" w:space="0" w:color="auto"/>
          </w:divBdr>
        </w:div>
      </w:divsChild>
    </w:div>
    <w:div w:id="663898246">
      <w:bodyDiv w:val="1"/>
      <w:marLeft w:val="0"/>
      <w:marRight w:val="0"/>
      <w:marTop w:val="0"/>
      <w:marBottom w:val="0"/>
      <w:divBdr>
        <w:top w:val="none" w:sz="0" w:space="0" w:color="auto"/>
        <w:left w:val="none" w:sz="0" w:space="0" w:color="auto"/>
        <w:bottom w:val="none" w:sz="0" w:space="0" w:color="auto"/>
        <w:right w:val="none" w:sz="0" w:space="0" w:color="auto"/>
      </w:divBdr>
      <w:divsChild>
        <w:div w:id="1773471863">
          <w:marLeft w:val="0"/>
          <w:marRight w:val="0"/>
          <w:marTop w:val="0"/>
          <w:marBottom w:val="0"/>
          <w:divBdr>
            <w:top w:val="none" w:sz="0" w:space="0" w:color="auto"/>
            <w:left w:val="none" w:sz="0" w:space="0" w:color="auto"/>
            <w:bottom w:val="none" w:sz="0" w:space="0" w:color="auto"/>
            <w:right w:val="none" w:sz="0" w:space="0" w:color="auto"/>
          </w:divBdr>
        </w:div>
        <w:div w:id="1153567732">
          <w:marLeft w:val="0"/>
          <w:marRight w:val="0"/>
          <w:marTop w:val="150"/>
          <w:marBottom w:val="150"/>
          <w:divBdr>
            <w:top w:val="single" w:sz="6" w:space="4" w:color="D7D7D7"/>
            <w:left w:val="none" w:sz="0" w:space="0" w:color="auto"/>
            <w:bottom w:val="single" w:sz="6" w:space="4" w:color="D7D7D7"/>
            <w:right w:val="none" w:sz="0" w:space="0" w:color="auto"/>
          </w:divBdr>
        </w:div>
        <w:div w:id="300311496">
          <w:marLeft w:val="0"/>
          <w:marRight w:val="0"/>
          <w:marTop w:val="0"/>
          <w:marBottom w:val="0"/>
          <w:divBdr>
            <w:top w:val="none" w:sz="0" w:space="0" w:color="auto"/>
            <w:left w:val="none" w:sz="0" w:space="0" w:color="auto"/>
            <w:bottom w:val="none" w:sz="0" w:space="0" w:color="auto"/>
            <w:right w:val="none" w:sz="0" w:space="0" w:color="auto"/>
          </w:divBdr>
        </w:div>
      </w:divsChild>
    </w:div>
    <w:div w:id="664552278">
      <w:bodyDiv w:val="1"/>
      <w:marLeft w:val="0"/>
      <w:marRight w:val="0"/>
      <w:marTop w:val="0"/>
      <w:marBottom w:val="0"/>
      <w:divBdr>
        <w:top w:val="none" w:sz="0" w:space="0" w:color="auto"/>
        <w:left w:val="none" w:sz="0" w:space="0" w:color="auto"/>
        <w:bottom w:val="none" w:sz="0" w:space="0" w:color="auto"/>
        <w:right w:val="none" w:sz="0" w:space="0" w:color="auto"/>
      </w:divBdr>
      <w:divsChild>
        <w:div w:id="206140672">
          <w:marLeft w:val="0"/>
          <w:marRight w:val="0"/>
          <w:marTop w:val="0"/>
          <w:marBottom w:val="0"/>
          <w:divBdr>
            <w:top w:val="none" w:sz="0" w:space="0" w:color="auto"/>
            <w:left w:val="none" w:sz="0" w:space="0" w:color="auto"/>
            <w:bottom w:val="none" w:sz="0" w:space="0" w:color="auto"/>
            <w:right w:val="none" w:sz="0" w:space="0" w:color="auto"/>
          </w:divBdr>
        </w:div>
      </w:divsChild>
    </w:div>
    <w:div w:id="664741634">
      <w:bodyDiv w:val="1"/>
      <w:marLeft w:val="0"/>
      <w:marRight w:val="0"/>
      <w:marTop w:val="0"/>
      <w:marBottom w:val="0"/>
      <w:divBdr>
        <w:top w:val="none" w:sz="0" w:space="0" w:color="auto"/>
        <w:left w:val="none" w:sz="0" w:space="0" w:color="auto"/>
        <w:bottom w:val="none" w:sz="0" w:space="0" w:color="auto"/>
        <w:right w:val="none" w:sz="0" w:space="0" w:color="auto"/>
      </w:divBdr>
      <w:divsChild>
        <w:div w:id="185294375">
          <w:marLeft w:val="0"/>
          <w:marRight w:val="0"/>
          <w:marTop w:val="0"/>
          <w:marBottom w:val="0"/>
          <w:divBdr>
            <w:top w:val="none" w:sz="0" w:space="0" w:color="auto"/>
            <w:left w:val="none" w:sz="0" w:space="0" w:color="auto"/>
            <w:bottom w:val="none" w:sz="0" w:space="0" w:color="auto"/>
            <w:right w:val="none" w:sz="0" w:space="0" w:color="auto"/>
          </w:divBdr>
          <w:divsChild>
            <w:div w:id="1881474819">
              <w:marLeft w:val="0"/>
              <w:marRight w:val="0"/>
              <w:marTop w:val="15"/>
              <w:marBottom w:val="0"/>
              <w:divBdr>
                <w:top w:val="none" w:sz="0" w:space="0" w:color="auto"/>
                <w:left w:val="none" w:sz="0" w:space="0" w:color="auto"/>
                <w:bottom w:val="none" w:sz="0" w:space="0" w:color="auto"/>
                <w:right w:val="none" w:sz="0" w:space="0" w:color="auto"/>
              </w:divBdr>
              <w:divsChild>
                <w:div w:id="1985814293">
                  <w:marLeft w:val="0"/>
                  <w:marRight w:val="0"/>
                  <w:marTop w:val="0"/>
                  <w:marBottom w:val="0"/>
                  <w:divBdr>
                    <w:top w:val="none" w:sz="0" w:space="0" w:color="auto"/>
                    <w:left w:val="none" w:sz="0" w:space="0" w:color="auto"/>
                    <w:bottom w:val="none" w:sz="0" w:space="0" w:color="auto"/>
                    <w:right w:val="none" w:sz="0" w:space="0" w:color="auto"/>
                  </w:divBdr>
                  <w:divsChild>
                    <w:div w:id="100225707">
                      <w:marLeft w:val="0"/>
                      <w:marRight w:val="0"/>
                      <w:marTop w:val="0"/>
                      <w:marBottom w:val="120"/>
                      <w:divBdr>
                        <w:top w:val="none" w:sz="0" w:space="0" w:color="auto"/>
                        <w:left w:val="none" w:sz="0" w:space="0" w:color="auto"/>
                        <w:bottom w:val="none" w:sz="0" w:space="0" w:color="auto"/>
                        <w:right w:val="none" w:sz="0" w:space="0" w:color="auto"/>
                      </w:divBdr>
                    </w:div>
                    <w:div w:id="428081572">
                      <w:marLeft w:val="0"/>
                      <w:marRight w:val="0"/>
                      <w:marTop w:val="0"/>
                      <w:marBottom w:val="180"/>
                      <w:divBdr>
                        <w:top w:val="none" w:sz="0" w:space="0" w:color="auto"/>
                        <w:left w:val="none" w:sz="0" w:space="0" w:color="auto"/>
                        <w:bottom w:val="none" w:sz="0" w:space="0" w:color="auto"/>
                        <w:right w:val="none" w:sz="0" w:space="0" w:color="auto"/>
                      </w:divBdr>
                    </w:div>
                    <w:div w:id="8804374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80379064">
          <w:marLeft w:val="0"/>
          <w:marRight w:val="0"/>
          <w:marTop w:val="0"/>
          <w:marBottom w:val="0"/>
          <w:divBdr>
            <w:top w:val="none" w:sz="0" w:space="0" w:color="auto"/>
            <w:left w:val="none" w:sz="0" w:space="0" w:color="auto"/>
            <w:bottom w:val="none" w:sz="0" w:space="0" w:color="auto"/>
            <w:right w:val="none" w:sz="0" w:space="0" w:color="auto"/>
          </w:divBdr>
          <w:divsChild>
            <w:div w:id="3259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42484">
      <w:bodyDiv w:val="1"/>
      <w:marLeft w:val="0"/>
      <w:marRight w:val="0"/>
      <w:marTop w:val="0"/>
      <w:marBottom w:val="0"/>
      <w:divBdr>
        <w:top w:val="none" w:sz="0" w:space="0" w:color="auto"/>
        <w:left w:val="none" w:sz="0" w:space="0" w:color="auto"/>
        <w:bottom w:val="none" w:sz="0" w:space="0" w:color="auto"/>
        <w:right w:val="none" w:sz="0" w:space="0" w:color="auto"/>
      </w:divBdr>
    </w:div>
    <w:div w:id="668140099">
      <w:bodyDiv w:val="1"/>
      <w:marLeft w:val="0"/>
      <w:marRight w:val="0"/>
      <w:marTop w:val="0"/>
      <w:marBottom w:val="0"/>
      <w:divBdr>
        <w:top w:val="none" w:sz="0" w:space="0" w:color="auto"/>
        <w:left w:val="none" w:sz="0" w:space="0" w:color="auto"/>
        <w:bottom w:val="none" w:sz="0" w:space="0" w:color="auto"/>
        <w:right w:val="none" w:sz="0" w:space="0" w:color="auto"/>
      </w:divBdr>
      <w:divsChild>
        <w:div w:id="685903534">
          <w:marLeft w:val="0"/>
          <w:marRight w:val="0"/>
          <w:marTop w:val="0"/>
          <w:marBottom w:val="0"/>
          <w:divBdr>
            <w:top w:val="none" w:sz="0" w:space="0" w:color="auto"/>
            <w:left w:val="none" w:sz="0" w:space="0" w:color="auto"/>
            <w:bottom w:val="none" w:sz="0" w:space="0" w:color="auto"/>
            <w:right w:val="none" w:sz="0" w:space="0" w:color="auto"/>
          </w:divBdr>
        </w:div>
      </w:divsChild>
    </w:div>
    <w:div w:id="668294627">
      <w:bodyDiv w:val="1"/>
      <w:marLeft w:val="0"/>
      <w:marRight w:val="0"/>
      <w:marTop w:val="0"/>
      <w:marBottom w:val="0"/>
      <w:divBdr>
        <w:top w:val="none" w:sz="0" w:space="0" w:color="auto"/>
        <w:left w:val="none" w:sz="0" w:space="0" w:color="auto"/>
        <w:bottom w:val="none" w:sz="0" w:space="0" w:color="auto"/>
        <w:right w:val="none" w:sz="0" w:space="0" w:color="auto"/>
      </w:divBdr>
      <w:divsChild>
        <w:div w:id="763768966">
          <w:marLeft w:val="0"/>
          <w:marRight w:val="0"/>
          <w:marTop w:val="0"/>
          <w:marBottom w:val="0"/>
          <w:divBdr>
            <w:top w:val="none" w:sz="0" w:space="0" w:color="auto"/>
            <w:left w:val="none" w:sz="0" w:space="0" w:color="auto"/>
            <w:bottom w:val="none" w:sz="0" w:space="0" w:color="auto"/>
            <w:right w:val="none" w:sz="0" w:space="0" w:color="auto"/>
          </w:divBdr>
        </w:div>
      </w:divsChild>
    </w:div>
    <w:div w:id="669597234">
      <w:bodyDiv w:val="1"/>
      <w:marLeft w:val="0"/>
      <w:marRight w:val="0"/>
      <w:marTop w:val="0"/>
      <w:marBottom w:val="0"/>
      <w:divBdr>
        <w:top w:val="none" w:sz="0" w:space="0" w:color="auto"/>
        <w:left w:val="none" w:sz="0" w:space="0" w:color="auto"/>
        <w:bottom w:val="none" w:sz="0" w:space="0" w:color="auto"/>
        <w:right w:val="none" w:sz="0" w:space="0" w:color="auto"/>
      </w:divBdr>
      <w:divsChild>
        <w:div w:id="328142876">
          <w:marLeft w:val="0"/>
          <w:marRight w:val="0"/>
          <w:marTop w:val="0"/>
          <w:marBottom w:val="0"/>
          <w:divBdr>
            <w:top w:val="none" w:sz="0" w:space="0" w:color="auto"/>
            <w:left w:val="none" w:sz="0" w:space="0" w:color="auto"/>
            <w:bottom w:val="none" w:sz="0" w:space="0" w:color="auto"/>
            <w:right w:val="none" w:sz="0" w:space="0" w:color="auto"/>
          </w:divBdr>
          <w:divsChild>
            <w:div w:id="765927332">
              <w:marLeft w:val="0"/>
              <w:marRight w:val="0"/>
              <w:marTop w:val="0"/>
              <w:marBottom w:val="0"/>
              <w:divBdr>
                <w:top w:val="none" w:sz="0" w:space="0" w:color="auto"/>
                <w:left w:val="none" w:sz="0" w:space="0" w:color="auto"/>
                <w:bottom w:val="none" w:sz="0" w:space="0" w:color="auto"/>
                <w:right w:val="none" w:sz="0" w:space="0" w:color="auto"/>
              </w:divBdr>
              <w:divsChild>
                <w:div w:id="1567641590">
                  <w:marLeft w:val="0"/>
                  <w:marRight w:val="0"/>
                  <w:marTop w:val="0"/>
                  <w:marBottom w:val="0"/>
                  <w:divBdr>
                    <w:top w:val="none" w:sz="0" w:space="0" w:color="auto"/>
                    <w:left w:val="none" w:sz="0" w:space="0" w:color="auto"/>
                    <w:bottom w:val="none" w:sz="0" w:space="0" w:color="auto"/>
                    <w:right w:val="none" w:sz="0" w:space="0" w:color="auto"/>
                  </w:divBdr>
                </w:div>
              </w:divsChild>
            </w:div>
            <w:div w:id="1334261534">
              <w:marLeft w:val="0"/>
              <w:marRight w:val="0"/>
              <w:marTop w:val="0"/>
              <w:marBottom w:val="0"/>
              <w:divBdr>
                <w:top w:val="none" w:sz="0" w:space="0" w:color="auto"/>
                <w:left w:val="none" w:sz="0" w:space="0" w:color="auto"/>
                <w:bottom w:val="none" w:sz="0" w:space="0" w:color="auto"/>
                <w:right w:val="none" w:sz="0" w:space="0" w:color="auto"/>
              </w:divBdr>
              <w:divsChild>
                <w:div w:id="1943292371">
                  <w:marLeft w:val="0"/>
                  <w:marRight w:val="0"/>
                  <w:marTop w:val="0"/>
                  <w:marBottom w:val="0"/>
                  <w:divBdr>
                    <w:top w:val="none" w:sz="0" w:space="0" w:color="auto"/>
                    <w:left w:val="none" w:sz="0" w:space="0" w:color="auto"/>
                    <w:bottom w:val="none" w:sz="0" w:space="0" w:color="auto"/>
                    <w:right w:val="none" w:sz="0" w:space="0" w:color="auto"/>
                  </w:divBdr>
                </w:div>
              </w:divsChild>
            </w:div>
            <w:div w:id="50621244">
              <w:marLeft w:val="0"/>
              <w:marRight w:val="0"/>
              <w:marTop w:val="0"/>
              <w:marBottom w:val="0"/>
              <w:divBdr>
                <w:top w:val="none" w:sz="0" w:space="0" w:color="auto"/>
                <w:left w:val="none" w:sz="0" w:space="0" w:color="auto"/>
                <w:bottom w:val="none" w:sz="0" w:space="0" w:color="auto"/>
                <w:right w:val="none" w:sz="0" w:space="0" w:color="auto"/>
              </w:divBdr>
              <w:divsChild>
                <w:div w:id="628435547">
                  <w:marLeft w:val="0"/>
                  <w:marRight w:val="0"/>
                  <w:marTop w:val="0"/>
                  <w:marBottom w:val="0"/>
                  <w:divBdr>
                    <w:top w:val="none" w:sz="0" w:space="0" w:color="auto"/>
                    <w:left w:val="none" w:sz="0" w:space="0" w:color="auto"/>
                    <w:bottom w:val="none" w:sz="0" w:space="0" w:color="auto"/>
                    <w:right w:val="none" w:sz="0" w:space="0" w:color="auto"/>
                  </w:divBdr>
                </w:div>
              </w:divsChild>
            </w:div>
            <w:div w:id="566763673">
              <w:marLeft w:val="0"/>
              <w:marRight w:val="0"/>
              <w:marTop w:val="0"/>
              <w:marBottom w:val="0"/>
              <w:divBdr>
                <w:top w:val="none" w:sz="0" w:space="0" w:color="auto"/>
                <w:left w:val="none" w:sz="0" w:space="0" w:color="auto"/>
                <w:bottom w:val="none" w:sz="0" w:space="0" w:color="auto"/>
                <w:right w:val="none" w:sz="0" w:space="0" w:color="auto"/>
              </w:divBdr>
              <w:divsChild>
                <w:div w:id="528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4083">
          <w:marLeft w:val="0"/>
          <w:marRight w:val="0"/>
          <w:marTop w:val="0"/>
          <w:marBottom w:val="0"/>
          <w:divBdr>
            <w:top w:val="none" w:sz="0" w:space="0" w:color="auto"/>
            <w:left w:val="none" w:sz="0" w:space="0" w:color="auto"/>
            <w:bottom w:val="none" w:sz="0" w:space="0" w:color="auto"/>
            <w:right w:val="none" w:sz="0" w:space="0" w:color="auto"/>
          </w:divBdr>
          <w:divsChild>
            <w:div w:id="1584410457">
              <w:marLeft w:val="0"/>
              <w:marRight w:val="0"/>
              <w:marTop w:val="0"/>
              <w:marBottom w:val="0"/>
              <w:divBdr>
                <w:top w:val="none" w:sz="0" w:space="0" w:color="auto"/>
                <w:left w:val="none" w:sz="0" w:space="0" w:color="auto"/>
                <w:bottom w:val="none" w:sz="0" w:space="0" w:color="auto"/>
                <w:right w:val="none" w:sz="0" w:space="0" w:color="auto"/>
              </w:divBdr>
              <w:divsChild>
                <w:div w:id="273369693">
                  <w:marLeft w:val="0"/>
                  <w:marRight w:val="0"/>
                  <w:marTop w:val="0"/>
                  <w:marBottom w:val="0"/>
                  <w:divBdr>
                    <w:top w:val="none" w:sz="0" w:space="0" w:color="auto"/>
                    <w:left w:val="none" w:sz="0" w:space="0" w:color="auto"/>
                    <w:bottom w:val="none" w:sz="0" w:space="0" w:color="auto"/>
                    <w:right w:val="none" w:sz="0" w:space="0" w:color="auto"/>
                  </w:divBdr>
                </w:div>
              </w:divsChild>
            </w:div>
            <w:div w:id="1164931303">
              <w:marLeft w:val="0"/>
              <w:marRight w:val="0"/>
              <w:marTop w:val="0"/>
              <w:marBottom w:val="0"/>
              <w:divBdr>
                <w:top w:val="none" w:sz="0" w:space="0" w:color="auto"/>
                <w:left w:val="none" w:sz="0" w:space="0" w:color="auto"/>
                <w:bottom w:val="none" w:sz="0" w:space="0" w:color="auto"/>
                <w:right w:val="none" w:sz="0" w:space="0" w:color="auto"/>
              </w:divBdr>
              <w:divsChild>
                <w:div w:id="195504993">
                  <w:marLeft w:val="0"/>
                  <w:marRight w:val="0"/>
                  <w:marTop w:val="0"/>
                  <w:marBottom w:val="0"/>
                  <w:divBdr>
                    <w:top w:val="none" w:sz="0" w:space="0" w:color="auto"/>
                    <w:left w:val="none" w:sz="0" w:space="0" w:color="auto"/>
                    <w:bottom w:val="none" w:sz="0" w:space="0" w:color="auto"/>
                    <w:right w:val="none" w:sz="0" w:space="0" w:color="auto"/>
                  </w:divBdr>
                </w:div>
              </w:divsChild>
            </w:div>
            <w:div w:id="1640527748">
              <w:marLeft w:val="0"/>
              <w:marRight w:val="0"/>
              <w:marTop w:val="0"/>
              <w:marBottom w:val="0"/>
              <w:divBdr>
                <w:top w:val="none" w:sz="0" w:space="0" w:color="auto"/>
                <w:left w:val="none" w:sz="0" w:space="0" w:color="auto"/>
                <w:bottom w:val="none" w:sz="0" w:space="0" w:color="auto"/>
                <w:right w:val="none" w:sz="0" w:space="0" w:color="auto"/>
              </w:divBdr>
              <w:divsChild>
                <w:div w:id="1914197884">
                  <w:marLeft w:val="0"/>
                  <w:marRight w:val="0"/>
                  <w:marTop w:val="0"/>
                  <w:marBottom w:val="0"/>
                  <w:divBdr>
                    <w:top w:val="none" w:sz="0" w:space="0" w:color="auto"/>
                    <w:left w:val="none" w:sz="0" w:space="0" w:color="auto"/>
                    <w:bottom w:val="none" w:sz="0" w:space="0" w:color="auto"/>
                    <w:right w:val="none" w:sz="0" w:space="0" w:color="auto"/>
                  </w:divBdr>
                </w:div>
              </w:divsChild>
            </w:div>
            <w:div w:id="1030643449">
              <w:marLeft w:val="0"/>
              <w:marRight w:val="0"/>
              <w:marTop w:val="0"/>
              <w:marBottom w:val="0"/>
              <w:divBdr>
                <w:top w:val="none" w:sz="0" w:space="0" w:color="auto"/>
                <w:left w:val="none" w:sz="0" w:space="0" w:color="auto"/>
                <w:bottom w:val="none" w:sz="0" w:space="0" w:color="auto"/>
                <w:right w:val="none" w:sz="0" w:space="0" w:color="auto"/>
              </w:divBdr>
              <w:divsChild>
                <w:div w:id="832841082">
                  <w:marLeft w:val="0"/>
                  <w:marRight w:val="0"/>
                  <w:marTop w:val="0"/>
                  <w:marBottom w:val="0"/>
                  <w:divBdr>
                    <w:top w:val="none" w:sz="0" w:space="0" w:color="auto"/>
                    <w:left w:val="none" w:sz="0" w:space="0" w:color="auto"/>
                    <w:bottom w:val="none" w:sz="0" w:space="0" w:color="auto"/>
                    <w:right w:val="none" w:sz="0" w:space="0" w:color="auto"/>
                  </w:divBdr>
                </w:div>
              </w:divsChild>
            </w:div>
            <w:div w:id="1146820369">
              <w:marLeft w:val="0"/>
              <w:marRight w:val="0"/>
              <w:marTop w:val="0"/>
              <w:marBottom w:val="0"/>
              <w:divBdr>
                <w:top w:val="none" w:sz="0" w:space="0" w:color="auto"/>
                <w:left w:val="none" w:sz="0" w:space="0" w:color="auto"/>
                <w:bottom w:val="none" w:sz="0" w:space="0" w:color="auto"/>
                <w:right w:val="none" w:sz="0" w:space="0" w:color="auto"/>
              </w:divBdr>
              <w:divsChild>
                <w:div w:id="5288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92504">
      <w:bodyDiv w:val="1"/>
      <w:marLeft w:val="0"/>
      <w:marRight w:val="0"/>
      <w:marTop w:val="0"/>
      <w:marBottom w:val="0"/>
      <w:divBdr>
        <w:top w:val="none" w:sz="0" w:space="0" w:color="auto"/>
        <w:left w:val="none" w:sz="0" w:space="0" w:color="auto"/>
        <w:bottom w:val="none" w:sz="0" w:space="0" w:color="auto"/>
        <w:right w:val="none" w:sz="0" w:space="0" w:color="auto"/>
      </w:divBdr>
    </w:div>
    <w:div w:id="670134977">
      <w:bodyDiv w:val="1"/>
      <w:marLeft w:val="0"/>
      <w:marRight w:val="0"/>
      <w:marTop w:val="0"/>
      <w:marBottom w:val="0"/>
      <w:divBdr>
        <w:top w:val="none" w:sz="0" w:space="0" w:color="auto"/>
        <w:left w:val="none" w:sz="0" w:space="0" w:color="auto"/>
        <w:bottom w:val="none" w:sz="0" w:space="0" w:color="auto"/>
        <w:right w:val="none" w:sz="0" w:space="0" w:color="auto"/>
      </w:divBdr>
      <w:divsChild>
        <w:div w:id="650477174">
          <w:marLeft w:val="0"/>
          <w:marRight w:val="0"/>
          <w:marTop w:val="0"/>
          <w:marBottom w:val="0"/>
          <w:divBdr>
            <w:top w:val="none" w:sz="0" w:space="0" w:color="auto"/>
            <w:left w:val="none" w:sz="0" w:space="0" w:color="auto"/>
            <w:bottom w:val="none" w:sz="0" w:space="0" w:color="auto"/>
            <w:right w:val="none" w:sz="0" w:space="0" w:color="auto"/>
          </w:divBdr>
        </w:div>
      </w:divsChild>
    </w:div>
    <w:div w:id="671176743">
      <w:bodyDiv w:val="1"/>
      <w:marLeft w:val="0"/>
      <w:marRight w:val="0"/>
      <w:marTop w:val="0"/>
      <w:marBottom w:val="0"/>
      <w:divBdr>
        <w:top w:val="none" w:sz="0" w:space="0" w:color="auto"/>
        <w:left w:val="none" w:sz="0" w:space="0" w:color="auto"/>
        <w:bottom w:val="none" w:sz="0" w:space="0" w:color="auto"/>
        <w:right w:val="none" w:sz="0" w:space="0" w:color="auto"/>
      </w:divBdr>
    </w:div>
    <w:div w:id="673266554">
      <w:bodyDiv w:val="1"/>
      <w:marLeft w:val="0"/>
      <w:marRight w:val="0"/>
      <w:marTop w:val="0"/>
      <w:marBottom w:val="0"/>
      <w:divBdr>
        <w:top w:val="none" w:sz="0" w:space="0" w:color="auto"/>
        <w:left w:val="none" w:sz="0" w:space="0" w:color="auto"/>
        <w:bottom w:val="none" w:sz="0" w:space="0" w:color="auto"/>
        <w:right w:val="none" w:sz="0" w:space="0" w:color="auto"/>
      </w:divBdr>
      <w:divsChild>
        <w:div w:id="1936281374">
          <w:marLeft w:val="0"/>
          <w:marRight w:val="0"/>
          <w:marTop w:val="0"/>
          <w:marBottom w:val="0"/>
          <w:divBdr>
            <w:top w:val="none" w:sz="0" w:space="0" w:color="auto"/>
            <w:left w:val="none" w:sz="0" w:space="0" w:color="auto"/>
            <w:bottom w:val="none" w:sz="0" w:space="0" w:color="auto"/>
            <w:right w:val="none" w:sz="0" w:space="0" w:color="auto"/>
          </w:divBdr>
          <w:divsChild>
            <w:div w:id="211114850">
              <w:marLeft w:val="0"/>
              <w:marRight w:val="0"/>
              <w:marTop w:val="0"/>
              <w:marBottom w:val="0"/>
              <w:divBdr>
                <w:top w:val="none" w:sz="0" w:space="0" w:color="auto"/>
                <w:left w:val="none" w:sz="0" w:space="0" w:color="auto"/>
                <w:bottom w:val="none" w:sz="0" w:space="0" w:color="auto"/>
                <w:right w:val="none" w:sz="0" w:space="0" w:color="auto"/>
              </w:divBdr>
              <w:divsChild>
                <w:div w:id="12497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1693">
          <w:marLeft w:val="0"/>
          <w:marRight w:val="0"/>
          <w:marTop w:val="0"/>
          <w:marBottom w:val="0"/>
          <w:divBdr>
            <w:top w:val="none" w:sz="0" w:space="0" w:color="auto"/>
            <w:left w:val="none" w:sz="0" w:space="0" w:color="auto"/>
            <w:bottom w:val="none" w:sz="0" w:space="0" w:color="auto"/>
            <w:right w:val="none" w:sz="0" w:space="0" w:color="auto"/>
          </w:divBdr>
        </w:div>
      </w:divsChild>
    </w:div>
    <w:div w:id="676230411">
      <w:bodyDiv w:val="1"/>
      <w:marLeft w:val="0"/>
      <w:marRight w:val="0"/>
      <w:marTop w:val="0"/>
      <w:marBottom w:val="0"/>
      <w:divBdr>
        <w:top w:val="none" w:sz="0" w:space="0" w:color="auto"/>
        <w:left w:val="none" w:sz="0" w:space="0" w:color="auto"/>
        <w:bottom w:val="none" w:sz="0" w:space="0" w:color="auto"/>
        <w:right w:val="none" w:sz="0" w:space="0" w:color="auto"/>
      </w:divBdr>
      <w:divsChild>
        <w:div w:id="958726956">
          <w:marLeft w:val="0"/>
          <w:marRight w:val="0"/>
          <w:marTop w:val="0"/>
          <w:marBottom w:val="0"/>
          <w:divBdr>
            <w:top w:val="none" w:sz="0" w:space="0" w:color="auto"/>
            <w:left w:val="none" w:sz="0" w:space="0" w:color="auto"/>
            <w:bottom w:val="none" w:sz="0" w:space="0" w:color="auto"/>
            <w:right w:val="none" w:sz="0" w:space="0" w:color="auto"/>
          </w:divBdr>
        </w:div>
        <w:div w:id="1225143833">
          <w:marLeft w:val="0"/>
          <w:marRight w:val="0"/>
          <w:marTop w:val="0"/>
          <w:marBottom w:val="0"/>
          <w:divBdr>
            <w:top w:val="none" w:sz="0" w:space="0" w:color="auto"/>
            <w:left w:val="none" w:sz="0" w:space="0" w:color="auto"/>
            <w:bottom w:val="none" w:sz="0" w:space="0" w:color="auto"/>
            <w:right w:val="none" w:sz="0" w:space="0" w:color="auto"/>
          </w:divBdr>
        </w:div>
        <w:div w:id="104234084">
          <w:marLeft w:val="0"/>
          <w:marRight w:val="0"/>
          <w:marTop w:val="0"/>
          <w:marBottom w:val="0"/>
          <w:divBdr>
            <w:top w:val="none" w:sz="0" w:space="0" w:color="auto"/>
            <w:left w:val="none" w:sz="0" w:space="0" w:color="auto"/>
            <w:bottom w:val="none" w:sz="0" w:space="0" w:color="auto"/>
            <w:right w:val="none" w:sz="0" w:space="0" w:color="auto"/>
          </w:divBdr>
        </w:div>
      </w:divsChild>
    </w:div>
    <w:div w:id="676425282">
      <w:bodyDiv w:val="1"/>
      <w:marLeft w:val="0"/>
      <w:marRight w:val="0"/>
      <w:marTop w:val="0"/>
      <w:marBottom w:val="0"/>
      <w:divBdr>
        <w:top w:val="none" w:sz="0" w:space="0" w:color="auto"/>
        <w:left w:val="none" w:sz="0" w:space="0" w:color="auto"/>
        <w:bottom w:val="none" w:sz="0" w:space="0" w:color="auto"/>
        <w:right w:val="none" w:sz="0" w:space="0" w:color="auto"/>
      </w:divBdr>
    </w:div>
    <w:div w:id="677007665">
      <w:bodyDiv w:val="1"/>
      <w:marLeft w:val="0"/>
      <w:marRight w:val="0"/>
      <w:marTop w:val="0"/>
      <w:marBottom w:val="0"/>
      <w:divBdr>
        <w:top w:val="none" w:sz="0" w:space="0" w:color="auto"/>
        <w:left w:val="none" w:sz="0" w:space="0" w:color="auto"/>
        <w:bottom w:val="none" w:sz="0" w:space="0" w:color="auto"/>
        <w:right w:val="none" w:sz="0" w:space="0" w:color="auto"/>
      </w:divBdr>
      <w:divsChild>
        <w:div w:id="684013007">
          <w:marLeft w:val="0"/>
          <w:marRight w:val="0"/>
          <w:marTop w:val="0"/>
          <w:marBottom w:val="0"/>
          <w:divBdr>
            <w:top w:val="none" w:sz="0" w:space="0" w:color="auto"/>
            <w:left w:val="none" w:sz="0" w:space="0" w:color="auto"/>
            <w:bottom w:val="none" w:sz="0" w:space="0" w:color="auto"/>
            <w:right w:val="none" w:sz="0" w:space="0" w:color="auto"/>
          </w:divBdr>
          <w:divsChild>
            <w:div w:id="1112750936">
              <w:marLeft w:val="0"/>
              <w:marRight w:val="0"/>
              <w:marTop w:val="0"/>
              <w:marBottom w:val="0"/>
              <w:divBdr>
                <w:top w:val="none" w:sz="0" w:space="0" w:color="auto"/>
                <w:left w:val="none" w:sz="0" w:space="0" w:color="auto"/>
                <w:bottom w:val="none" w:sz="0" w:space="0" w:color="auto"/>
                <w:right w:val="none" w:sz="0" w:space="0" w:color="auto"/>
              </w:divBdr>
              <w:divsChild>
                <w:div w:id="10499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01475">
      <w:bodyDiv w:val="1"/>
      <w:marLeft w:val="0"/>
      <w:marRight w:val="0"/>
      <w:marTop w:val="0"/>
      <w:marBottom w:val="0"/>
      <w:divBdr>
        <w:top w:val="none" w:sz="0" w:space="0" w:color="auto"/>
        <w:left w:val="none" w:sz="0" w:space="0" w:color="auto"/>
        <w:bottom w:val="none" w:sz="0" w:space="0" w:color="auto"/>
        <w:right w:val="none" w:sz="0" w:space="0" w:color="auto"/>
      </w:divBdr>
      <w:divsChild>
        <w:div w:id="670376027">
          <w:marLeft w:val="0"/>
          <w:marRight w:val="0"/>
          <w:marTop w:val="0"/>
          <w:marBottom w:val="0"/>
          <w:divBdr>
            <w:top w:val="none" w:sz="0" w:space="0" w:color="auto"/>
            <w:left w:val="none" w:sz="0" w:space="0" w:color="auto"/>
            <w:bottom w:val="none" w:sz="0" w:space="0" w:color="auto"/>
            <w:right w:val="none" w:sz="0" w:space="0" w:color="auto"/>
          </w:divBdr>
          <w:divsChild>
            <w:div w:id="1536851814">
              <w:marLeft w:val="0"/>
              <w:marRight w:val="0"/>
              <w:marTop w:val="0"/>
              <w:marBottom w:val="0"/>
              <w:divBdr>
                <w:top w:val="none" w:sz="0" w:space="0" w:color="auto"/>
                <w:left w:val="none" w:sz="0" w:space="0" w:color="auto"/>
                <w:bottom w:val="none" w:sz="0" w:space="0" w:color="auto"/>
                <w:right w:val="none" w:sz="0" w:space="0" w:color="auto"/>
              </w:divBdr>
              <w:divsChild>
                <w:div w:id="759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0147">
          <w:marLeft w:val="0"/>
          <w:marRight w:val="0"/>
          <w:marTop w:val="0"/>
          <w:marBottom w:val="0"/>
          <w:divBdr>
            <w:top w:val="none" w:sz="0" w:space="0" w:color="auto"/>
            <w:left w:val="none" w:sz="0" w:space="0" w:color="auto"/>
            <w:bottom w:val="none" w:sz="0" w:space="0" w:color="auto"/>
            <w:right w:val="none" w:sz="0" w:space="0" w:color="auto"/>
          </w:divBdr>
        </w:div>
      </w:divsChild>
    </w:div>
    <w:div w:id="678897233">
      <w:bodyDiv w:val="1"/>
      <w:marLeft w:val="0"/>
      <w:marRight w:val="0"/>
      <w:marTop w:val="0"/>
      <w:marBottom w:val="0"/>
      <w:divBdr>
        <w:top w:val="none" w:sz="0" w:space="0" w:color="auto"/>
        <w:left w:val="none" w:sz="0" w:space="0" w:color="auto"/>
        <w:bottom w:val="none" w:sz="0" w:space="0" w:color="auto"/>
        <w:right w:val="none" w:sz="0" w:space="0" w:color="auto"/>
      </w:divBdr>
      <w:divsChild>
        <w:div w:id="1617714611">
          <w:marLeft w:val="0"/>
          <w:marRight w:val="0"/>
          <w:marTop w:val="0"/>
          <w:marBottom w:val="0"/>
          <w:divBdr>
            <w:top w:val="none" w:sz="0" w:space="0" w:color="auto"/>
            <w:left w:val="none" w:sz="0" w:space="0" w:color="auto"/>
            <w:bottom w:val="none" w:sz="0" w:space="0" w:color="auto"/>
            <w:right w:val="none" w:sz="0" w:space="0" w:color="auto"/>
          </w:divBdr>
          <w:divsChild>
            <w:div w:id="411390300">
              <w:marLeft w:val="0"/>
              <w:marRight w:val="0"/>
              <w:marTop w:val="0"/>
              <w:marBottom w:val="0"/>
              <w:divBdr>
                <w:top w:val="none" w:sz="0" w:space="0" w:color="auto"/>
                <w:left w:val="none" w:sz="0" w:space="0" w:color="auto"/>
                <w:bottom w:val="none" w:sz="0" w:space="0" w:color="auto"/>
                <w:right w:val="none" w:sz="0" w:space="0" w:color="auto"/>
              </w:divBdr>
            </w:div>
          </w:divsChild>
        </w:div>
        <w:div w:id="207033670">
          <w:marLeft w:val="0"/>
          <w:marRight w:val="0"/>
          <w:marTop w:val="0"/>
          <w:marBottom w:val="0"/>
          <w:divBdr>
            <w:top w:val="none" w:sz="0" w:space="0" w:color="auto"/>
            <w:left w:val="none" w:sz="0" w:space="0" w:color="auto"/>
            <w:bottom w:val="none" w:sz="0" w:space="0" w:color="auto"/>
            <w:right w:val="none" w:sz="0" w:space="0" w:color="auto"/>
          </w:divBdr>
        </w:div>
      </w:divsChild>
    </w:div>
    <w:div w:id="679042959">
      <w:bodyDiv w:val="1"/>
      <w:marLeft w:val="0"/>
      <w:marRight w:val="0"/>
      <w:marTop w:val="0"/>
      <w:marBottom w:val="0"/>
      <w:divBdr>
        <w:top w:val="none" w:sz="0" w:space="0" w:color="auto"/>
        <w:left w:val="none" w:sz="0" w:space="0" w:color="auto"/>
        <w:bottom w:val="none" w:sz="0" w:space="0" w:color="auto"/>
        <w:right w:val="none" w:sz="0" w:space="0" w:color="auto"/>
      </w:divBdr>
      <w:divsChild>
        <w:div w:id="1947149846">
          <w:marLeft w:val="0"/>
          <w:marRight w:val="0"/>
          <w:marTop w:val="150"/>
          <w:marBottom w:val="0"/>
          <w:divBdr>
            <w:top w:val="none" w:sz="0" w:space="0" w:color="auto"/>
            <w:left w:val="none" w:sz="0" w:space="0" w:color="auto"/>
            <w:bottom w:val="none" w:sz="0" w:space="0" w:color="auto"/>
            <w:right w:val="none" w:sz="0" w:space="0" w:color="auto"/>
          </w:divBdr>
        </w:div>
      </w:divsChild>
    </w:div>
    <w:div w:id="680014069">
      <w:bodyDiv w:val="1"/>
      <w:marLeft w:val="0"/>
      <w:marRight w:val="0"/>
      <w:marTop w:val="0"/>
      <w:marBottom w:val="0"/>
      <w:divBdr>
        <w:top w:val="none" w:sz="0" w:space="0" w:color="auto"/>
        <w:left w:val="none" w:sz="0" w:space="0" w:color="auto"/>
        <w:bottom w:val="none" w:sz="0" w:space="0" w:color="auto"/>
        <w:right w:val="none" w:sz="0" w:space="0" w:color="auto"/>
      </w:divBdr>
      <w:divsChild>
        <w:div w:id="1309818948">
          <w:marLeft w:val="0"/>
          <w:marRight w:val="0"/>
          <w:marTop w:val="0"/>
          <w:marBottom w:val="0"/>
          <w:divBdr>
            <w:top w:val="none" w:sz="0" w:space="0" w:color="auto"/>
            <w:left w:val="none" w:sz="0" w:space="0" w:color="auto"/>
            <w:bottom w:val="none" w:sz="0" w:space="0" w:color="auto"/>
            <w:right w:val="none" w:sz="0" w:space="0" w:color="auto"/>
          </w:divBdr>
          <w:divsChild>
            <w:div w:id="1182550533">
              <w:marLeft w:val="0"/>
              <w:marRight w:val="0"/>
              <w:marTop w:val="0"/>
              <w:marBottom w:val="0"/>
              <w:divBdr>
                <w:top w:val="none" w:sz="0" w:space="0" w:color="auto"/>
                <w:left w:val="none" w:sz="0" w:space="0" w:color="auto"/>
                <w:bottom w:val="none" w:sz="0" w:space="0" w:color="auto"/>
                <w:right w:val="none" w:sz="0" w:space="0" w:color="auto"/>
              </w:divBdr>
              <w:divsChild>
                <w:div w:id="1425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08091">
      <w:bodyDiv w:val="1"/>
      <w:marLeft w:val="0"/>
      <w:marRight w:val="0"/>
      <w:marTop w:val="0"/>
      <w:marBottom w:val="0"/>
      <w:divBdr>
        <w:top w:val="none" w:sz="0" w:space="0" w:color="auto"/>
        <w:left w:val="none" w:sz="0" w:space="0" w:color="auto"/>
        <w:bottom w:val="none" w:sz="0" w:space="0" w:color="auto"/>
        <w:right w:val="none" w:sz="0" w:space="0" w:color="auto"/>
      </w:divBdr>
      <w:divsChild>
        <w:div w:id="365109154">
          <w:marLeft w:val="0"/>
          <w:marRight w:val="0"/>
          <w:marTop w:val="0"/>
          <w:marBottom w:val="0"/>
          <w:divBdr>
            <w:top w:val="none" w:sz="0" w:space="0" w:color="auto"/>
            <w:left w:val="none" w:sz="0" w:space="0" w:color="auto"/>
            <w:bottom w:val="none" w:sz="0" w:space="0" w:color="auto"/>
            <w:right w:val="none" w:sz="0" w:space="0" w:color="auto"/>
          </w:divBdr>
          <w:divsChild>
            <w:div w:id="1887374617">
              <w:marLeft w:val="0"/>
              <w:marRight w:val="0"/>
              <w:marTop w:val="0"/>
              <w:marBottom w:val="0"/>
              <w:divBdr>
                <w:top w:val="none" w:sz="0" w:space="0" w:color="auto"/>
                <w:left w:val="none" w:sz="0" w:space="0" w:color="auto"/>
                <w:bottom w:val="none" w:sz="0" w:space="0" w:color="auto"/>
                <w:right w:val="none" w:sz="0" w:space="0" w:color="auto"/>
              </w:divBdr>
              <w:divsChild>
                <w:div w:id="21194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43537">
      <w:bodyDiv w:val="1"/>
      <w:marLeft w:val="0"/>
      <w:marRight w:val="0"/>
      <w:marTop w:val="0"/>
      <w:marBottom w:val="0"/>
      <w:divBdr>
        <w:top w:val="none" w:sz="0" w:space="0" w:color="auto"/>
        <w:left w:val="none" w:sz="0" w:space="0" w:color="auto"/>
        <w:bottom w:val="none" w:sz="0" w:space="0" w:color="auto"/>
        <w:right w:val="none" w:sz="0" w:space="0" w:color="auto"/>
      </w:divBdr>
    </w:div>
    <w:div w:id="682367100">
      <w:bodyDiv w:val="1"/>
      <w:marLeft w:val="0"/>
      <w:marRight w:val="0"/>
      <w:marTop w:val="0"/>
      <w:marBottom w:val="0"/>
      <w:divBdr>
        <w:top w:val="none" w:sz="0" w:space="0" w:color="auto"/>
        <w:left w:val="none" w:sz="0" w:space="0" w:color="auto"/>
        <w:bottom w:val="none" w:sz="0" w:space="0" w:color="auto"/>
        <w:right w:val="none" w:sz="0" w:space="0" w:color="auto"/>
      </w:divBdr>
    </w:div>
    <w:div w:id="684213585">
      <w:bodyDiv w:val="1"/>
      <w:marLeft w:val="0"/>
      <w:marRight w:val="0"/>
      <w:marTop w:val="0"/>
      <w:marBottom w:val="0"/>
      <w:divBdr>
        <w:top w:val="none" w:sz="0" w:space="0" w:color="auto"/>
        <w:left w:val="none" w:sz="0" w:space="0" w:color="auto"/>
        <w:bottom w:val="none" w:sz="0" w:space="0" w:color="auto"/>
        <w:right w:val="none" w:sz="0" w:space="0" w:color="auto"/>
      </w:divBdr>
      <w:divsChild>
        <w:div w:id="1231378932">
          <w:marLeft w:val="0"/>
          <w:marRight w:val="0"/>
          <w:marTop w:val="0"/>
          <w:marBottom w:val="0"/>
          <w:divBdr>
            <w:top w:val="none" w:sz="0" w:space="0" w:color="auto"/>
            <w:left w:val="none" w:sz="0" w:space="0" w:color="auto"/>
            <w:bottom w:val="none" w:sz="0" w:space="0" w:color="auto"/>
            <w:right w:val="none" w:sz="0" w:space="0" w:color="auto"/>
          </w:divBdr>
        </w:div>
        <w:div w:id="77950277">
          <w:marLeft w:val="0"/>
          <w:marRight w:val="0"/>
          <w:marTop w:val="0"/>
          <w:marBottom w:val="0"/>
          <w:divBdr>
            <w:top w:val="none" w:sz="0" w:space="0" w:color="auto"/>
            <w:left w:val="none" w:sz="0" w:space="0" w:color="auto"/>
            <w:bottom w:val="none" w:sz="0" w:space="0" w:color="auto"/>
            <w:right w:val="none" w:sz="0" w:space="0" w:color="auto"/>
          </w:divBdr>
        </w:div>
      </w:divsChild>
    </w:div>
    <w:div w:id="684744102">
      <w:bodyDiv w:val="1"/>
      <w:marLeft w:val="0"/>
      <w:marRight w:val="0"/>
      <w:marTop w:val="0"/>
      <w:marBottom w:val="0"/>
      <w:divBdr>
        <w:top w:val="none" w:sz="0" w:space="0" w:color="auto"/>
        <w:left w:val="none" w:sz="0" w:space="0" w:color="auto"/>
        <w:bottom w:val="none" w:sz="0" w:space="0" w:color="auto"/>
        <w:right w:val="none" w:sz="0" w:space="0" w:color="auto"/>
      </w:divBdr>
      <w:divsChild>
        <w:div w:id="1778671616">
          <w:marLeft w:val="0"/>
          <w:marRight w:val="0"/>
          <w:marTop w:val="0"/>
          <w:marBottom w:val="0"/>
          <w:divBdr>
            <w:top w:val="none" w:sz="0" w:space="0" w:color="auto"/>
            <w:left w:val="none" w:sz="0" w:space="0" w:color="auto"/>
            <w:bottom w:val="none" w:sz="0" w:space="0" w:color="auto"/>
            <w:right w:val="none" w:sz="0" w:space="0" w:color="auto"/>
          </w:divBdr>
          <w:divsChild>
            <w:div w:id="661541493">
              <w:marLeft w:val="0"/>
              <w:marRight w:val="0"/>
              <w:marTop w:val="0"/>
              <w:marBottom w:val="0"/>
              <w:divBdr>
                <w:top w:val="none" w:sz="0" w:space="0" w:color="auto"/>
                <w:left w:val="none" w:sz="0" w:space="0" w:color="auto"/>
                <w:bottom w:val="none" w:sz="0" w:space="0" w:color="auto"/>
                <w:right w:val="none" w:sz="0" w:space="0" w:color="auto"/>
              </w:divBdr>
              <w:divsChild>
                <w:div w:id="20872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88461">
          <w:marLeft w:val="0"/>
          <w:marRight w:val="0"/>
          <w:marTop w:val="0"/>
          <w:marBottom w:val="0"/>
          <w:divBdr>
            <w:top w:val="none" w:sz="0" w:space="0" w:color="auto"/>
            <w:left w:val="none" w:sz="0" w:space="0" w:color="auto"/>
            <w:bottom w:val="none" w:sz="0" w:space="0" w:color="auto"/>
            <w:right w:val="none" w:sz="0" w:space="0" w:color="auto"/>
          </w:divBdr>
          <w:divsChild>
            <w:div w:id="179396944">
              <w:marLeft w:val="0"/>
              <w:marRight w:val="0"/>
              <w:marTop w:val="0"/>
              <w:marBottom w:val="0"/>
              <w:divBdr>
                <w:top w:val="none" w:sz="0" w:space="0" w:color="auto"/>
                <w:left w:val="none" w:sz="0" w:space="0" w:color="auto"/>
                <w:bottom w:val="none" w:sz="0" w:space="0" w:color="auto"/>
                <w:right w:val="none" w:sz="0" w:space="0" w:color="auto"/>
              </w:divBdr>
              <w:divsChild>
                <w:div w:id="1787039085">
                  <w:marLeft w:val="0"/>
                  <w:marRight w:val="0"/>
                  <w:marTop w:val="0"/>
                  <w:marBottom w:val="0"/>
                  <w:divBdr>
                    <w:top w:val="none" w:sz="0" w:space="0" w:color="auto"/>
                    <w:left w:val="none" w:sz="0" w:space="0" w:color="auto"/>
                    <w:bottom w:val="none" w:sz="0" w:space="0" w:color="auto"/>
                    <w:right w:val="none" w:sz="0" w:space="0" w:color="auto"/>
                  </w:divBdr>
                  <w:divsChild>
                    <w:div w:id="1197619147">
                      <w:marLeft w:val="0"/>
                      <w:marRight w:val="0"/>
                      <w:marTop w:val="0"/>
                      <w:marBottom w:val="0"/>
                      <w:divBdr>
                        <w:top w:val="none" w:sz="0" w:space="0" w:color="auto"/>
                        <w:left w:val="none" w:sz="0" w:space="0" w:color="auto"/>
                        <w:bottom w:val="none" w:sz="0" w:space="0" w:color="auto"/>
                        <w:right w:val="none" w:sz="0" w:space="0" w:color="auto"/>
                      </w:divBdr>
                    </w:div>
                    <w:div w:id="897083432">
                      <w:marLeft w:val="0"/>
                      <w:marRight w:val="0"/>
                      <w:marTop w:val="0"/>
                      <w:marBottom w:val="0"/>
                      <w:divBdr>
                        <w:top w:val="none" w:sz="0" w:space="0" w:color="auto"/>
                        <w:left w:val="none" w:sz="0" w:space="0" w:color="auto"/>
                        <w:bottom w:val="none" w:sz="0" w:space="0" w:color="auto"/>
                        <w:right w:val="none" w:sz="0" w:space="0" w:color="auto"/>
                      </w:divBdr>
                      <w:divsChild>
                        <w:div w:id="149061494">
                          <w:marLeft w:val="0"/>
                          <w:marRight w:val="0"/>
                          <w:marTop w:val="0"/>
                          <w:marBottom w:val="0"/>
                          <w:divBdr>
                            <w:top w:val="none" w:sz="0" w:space="0" w:color="auto"/>
                            <w:left w:val="none" w:sz="0" w:space="0" w:color="auto"/>
                            <w:bottom w:val="none" w:sz="0" w:space="0" w:color="auto"/>
                            <w:right w:val="none" w:sz="0" w:space="0" w:color="auto"/>
                          </w:divBdr>
                          <w:divsChild>
                            <w:div w:id="1734040735">
                              <w:marLeft w:val="0"/>
                              <w:marRight w:val="0"/>
                              <w:marTop w:val="0"/>
                              <w:marBottom w:val="0"/>
                              <w:divBdr>
                                <w:top w:val="none" w:sz="0" w:space="0" w:color="auto"/>
                                <w:left w:val="none" w:sz="0" w:space="0" w:color="auto"/>
                                <w:bottom w:val="none" w:sz="0" w:space="0" w:color="auto"/>
                                <w:right w:val="none" w:sz="0" w:space="0" w:color="auto"/>
                              </w:divBdr>
                            </w:div>
                          </w:divsChild>
                        </w:div>
                        <w:div w:id="1312711623">
                          <w:marLeft w:val="0"/>
                          <w:marRight w:val="0"/>
                          <w:marTop w:val="0"/>
                          <w:marBottom w:val="0"/>
                          <w:divBdr>
                            <w:top w:val="none" w:sz="0" w:space="0" w:color="auto"/>
                            <w:left w:val="none" w:sz="0" w:space="0" w:color="auto"/>
                            <w:bottom w:val="none" w:sz="0" w:space="0" w:color="auto"/>
                            <w:right w:val="none" w:sz="0" w:space="0" w:color="auto"/>
                          </w:divBdr>
                        </w:div>
                        <w:div w:id="1765757062">
                          <w:marLeft w:val="0"/>
                          <w:marRight w:val="0"/>
                          <w:marTop w:val="0"/>
                          <w:marBottom w:val="0"/>
                          <w:divBdr>
                            <w:top w:val="none" w:sz="0" w:space="0" w:color="auto"/>
                            <w:left w:val="none" w:sz="0" w:space="0" w:color="auto"/>
                            <w:bottom w:val="none" w:sz="0" w:space="0" w:color="auto"/>
                            <w:right w:val="none" w:sz="0" w:space="0" w:color="auto"/>
                          </w:divBdr>
                        </w:div>
                        <w:div w:id="14344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748148">
      <w:bodyDiv w:val="1"/>
      <w:marLeft w:val="0"/>
      <w:marRight w:val="0"/>
      <w:marTop w:val="0"/>
      <w:marBottom w:val="0"/>
      <w:divBdr>
        <w:top w:val="none" w:sz="0" w:space="0" w:color="auto"/>
        <w:left w:val="none" w:sz="0" w:space="0" w:color="auto"/>
        <w:bottom w:val="none" w:sz="0" w:space="0" w:color="auto"/>
        <w:right w:val="none" w:sz="0" w:space="0" w:color="auto"/>
      </w:divBdr>
      <w:divsChild>
        <w:div w:id="1823497816">
          <w:marLeft w:val="0"/>
          <w:marRight w:val="0"/>
          <w:marTop w:val="0"/>
          <w:marBottom w:val="0"/>
          <w:divBdr>
            <w:top w:val="none" w:sz="0" w:space="0" w:color="auto"/>
            <w:left w:val="none" w:sz="0" w:space="0" w:color="auto"/>
            <w:bottom w:val="none" w:sz="0" w:space="0" w:color="auto"/>
            <w:right w:val="none" w:sz="0" w:space="0" w:color="auto"/>
          </w:divBdr>
        </w:div>
        <w:div w:id="1790271597">
          <w:marLeft w:val="0"/>
          <w:marRight w:val="0"/>
          <w:marTop w:val="0"/>
          <w:marBottom w:val="0"/>
          <w:divBdr>
            <w:top w:val="none" w:sz="0" w:space="0" w:color="auto"/>
            <w:left w:val="none" w:sz="0" w:space="0" w:color="auto"/>
            <w:bottom w:val="none" w:sz="0" w:space="0" w:color="auto"/>
            <w:right w:val="none" w:sz="0" w:space="0" w:color="auto"/>
          </w:divBdr>
          <w:divsChild>
            <w:div w:id="106396373">
              <w:marLeft w:val="0"/>
              <w:marRight w:val="0"/>
              <w:marTop w:val="0"/>
              <w:marBottom w:val="0"/>
              <w:divBdr>
                <w:top w:val="none" w:sz="0" w:space="0" w:color="auto"/>
                <w:left w:val="none" w:sz="0" w:space="0" w:color="auto"/>
                <w:bottom w:val="none" w:sz="0" w:space="0" w:color="auto"/>
                <w:right w:val="none" w:sz="0" w:space="0" w:color="auto"/>
              </w:divBdr>
              <w:divsChild>
                <w:div w:id="20539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3342">
          <w:marLeft w:val="0"/>
          <w:marRight w:val="0"/>
          <w:marTop w:val="0"/>
          <w:marBottom w:val="0"/>
          <w:divBdr>
            <w:top w:val="none" w:sz="0" w:space="0" w:color="auto"/>
            <w:left w:val="none" w:sz="0" w:space="0" w:color="auto"/>
            <w:bottom w:val="none" w:sz="0" w:space="0" w:color="auto"/>
            <w:right w:val="none" w:sz="0" w:space="0" w:color="auto"/>
          </w:divBdr>
        </w:div>
      </w:divsChild>
    </w:div>
    <w:div w:id="685132383">
      <w:bodyDiv w:val="1"/>
      <w:marLeft w:val="0"/>
      <w:marRight w:val="0"/>
      <w:marTop w:val="0"/>
      <w:marBottom w:val="0"/>
      <w:divBdr>
        <w:top w:val="none" w:sz="0" w:space="0" w:color="auto"/>
        <w:left w:val="none" w:sz="0" w:space="0" w:color="auto"/>
        <w:bottom w:val="none" w:sz="0" w:space="0" w:color="auto"/>
        <w:right w:val="none" w:sz="0" w:space="0" w:color="auto"/>
      </w:divBdr>
      <w:divsChild>
        <w:div w:id="1775399335">
          <w:marLeft w:val="0"/>
          <w:marRight w:val="0"/>
          <w:marTop w:val="0"/>
          <w:marBottom w:val="0"/>
          <w:divBdr>
            <w:top w:val="none" w:sz="0" w:space="0" w:color="auto"/>
            <w:left w:val="none" w:sz="0" w:space="0" w:color="auto"/>
            <w:bottom w:val="none" w:sz="0" w:space="0" w:color="auto"/>
            <w:right w:val="none" w:sz="0" w:space="0" w:color="auto"/>
          </w:divBdr>
        </w:div>
        <w:div w:id="1771781941">
          <w:marLeft w:val="0"/>
          <w:marRight w:val="0"/>
          <w:marTop w:val="0"/>
          <w:marBottom w:val="0"/>
          <w:divBdr>
            <w:top w:val="none" w:sz="0" w:space="0" w:color="auto"/>
            <w:left w:val="none" w:sz="0" w:space="0" w:color="auto"/>
            <w:bottom w:val="none" w:sz="0" w:space="0" w:color="auto"/>
            <w:right w:val="none" w:sz="0" w:space="0" w:color="auto"/>
          </w:divBdr>
          <w:divsChild>
            <w:div w:id="1915042369">
              <w:marLeft w:val="0"/>
              <w:marRight w:val="0"/>
              <w:marTop w:val="0"/>
              <w:marBottom w:val="0"/>
              <w:divBdr>
                <w:top w:val="none" w:sz="0" w:space="0" w:color="auto"/>
                <w:left w:val="none" w:sz="0" w:space="0" w:color="auto"/>
                <w:bottom w:val="none" w:sz="0" w:space="0" w:color="auto"/>
                <w:right w:val="none" w:sz="0" w:space="0" w:color="auto"/>
              </w:divBdr>
              <w:divsChild>
                <w:div w:id="7232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40495">
          <w:marLeft w:val="0"/>
          <w:marRight w:val="0"/>
          <w:marTop w:val="0"/>
          <w:marBottom w:val="0"/>
          <w:divBdr>
            <w:top w:val="none" w:sz="0" w:space="0" w:color="auto"/>
            <w:left w:val="none" w:sz="0" w:space="0" w:color="auto"/>
            <w:bottom w:val="none" w:sz="0" w:space="0" w:color="auto"/>
            <w:right w:val="none" w:sz="0" w:space="0" w:color="auto"/>
          </w:divBdr>
        </w:div>
      </w:divsChild>
    </w:div>
    <w:div w:id="686831267">
      <w:bodyDiv w:val="1"/>
      <w:marLeft w:val="0"/>
      <w:marRight w:val="0"/>
      <w:marTop w:val="0"/>
      <w:marBottom w:val="0"/>
      <w:divBdr>
        <w:top w:val="none" w:sz="0" w:space="0" w:color="auto"/>
        <w:left w:val="none" w:sz="0" w:space="0" w:color="auto"/>
        <w:bottom w:val="none" w:sz="0" w:space="0" w:color="auto"/>
        <w:right w:val="none" w:sz="0" w:space="0" w:color="auto"/>
      </w:divBdr>
      <w:divsChild>
        <w:div w:id="1313871315">
          <w:marLeft w:val="0"/>
          <w:marRight w:val="0"/>
          <w:marTop w:val="0"/>
          <w:marBottom w:val="0"/>
          <w:divBdr>
            <w:top w:val="none" w:sz="0" w:space="0" w:color="auto"/>
            <w:left w:val="none" w:sz="0" w:space="0" w:color="auto"/>
            <w:bottom w:val="none" w:sz="0" w:space="0" w:color="auto"/>
            <w:right w:val="none" w:sz="0" w:space="0" w:color="auto"/>
          </w:divBdr>
        </w:div>
        <w:div w:id="1566255523">
          <w:marLeft w:val="0"/>
          <w:marRight w:val="0"/>
          <w:marTop w:val="0"/>
          <w:marBottom w:val="0"/>
          <w:divBdr>
            <w:top w:val="none" w:sz="0" w:space="0" w:color="auto"/>
            <w:left w:val="none" w:sz="0" w:space="0" w:color="auto"/>
            <w:bottom w:val="none" w:sz="0" w:space="0" w:color="auto"/>
            <w:right w:val="none" w:sz="0" w:space="0" w:color="auto"/>
          </w:divBdr>
        </w:div>
        <w:div w:id="1903053190">
          <w:marLeft w:val="0"/>
          <w:marRight w:val="0"/>
          <w:marTop w:val="0"/>
          <w:marBottom w:val="0"/>
          <w:divBdr>
            <w:top w:val="none" w:sz="0" w:space="0" w:color="auto"/>
            <w:left w:val="none" w:sz="0" w:space="0" w:color="auto"/>
            <w:bottom w:val="none" w:sz="0" w:space="0" w:color="auto"/>
            <w:right w:val="none" w:sz="0" w:space="0" w:color="auto"/>
          </w:divBdr>
        </w:div>
        <w:div w:id="732892420">
          <w:marLeft w:val="0"/>
          <w:marRight w:val="0"/>
          <w:marTop w:val="0"/>
          <w:marBottom w:val="0"/>
          <w:divBdr>
            <w:top w:val="none" w:sz="0" w:space="0" w:color="auto"/>
            <w:left w:val="none" w:sz="0" w:space="0" w:color="auto"/>
            <w:bottom w:val="none" w:sz="0" w:space="0" w:color="auto"/>
            <w:right w:val="none" w:sz="0" w:space="0" w:color="auto"/>
          </w:divBdr>
        </w:div>
        <w:div w:id="1435395092">
          <w:marLeft w:val="0"/>
          <w:marRight w:val="0"/>
          <w:marTop w:val="0"/>
          <w:marBottom w:val="0"/>
          <w:divBdr>
            <w:top w:val="none" w:sz="0" w:space="0" w:color="auto"/>
            <w:left w:val="none" w:sz="0" w:space="0" w:color="auto"/>
            <w:bottom w:val="none" w:sz="0" w:space="0" w:color="auto"/>
            <w:right w:val="none" w:sz="0" w:space="0" w:color="auto"/>
          </w:divBdr>
        </w:div>
        <w:div w:id="12610319">
          <w:marLeft w:val="0"/>
          <w:marRight w:val="0"/>
          <w:marTop w:val="0"/>
          <w:marBottom w:val="0"/>
          <w:divBdr>
            <w:top w:val="none" w:sz="0" w:space="0" w:color="auto"/>
            <w:left w:val="none" w:sz="0" w:space="0" w:color="auto"/>
            <w:bottom w:val="none" w:sz="0" w:space="0" w:color="auto"/>
            <w:right w:val="none" w:sz="0" w:space="0" w:color="auto"/>
          </w:divBdr>
        </w:div>
        <w:div w:id="1080106105">
          <w:marLeft w:val="0"/>
          <w:marRight w:val="0"/>
          <w:marTop w:val="0"/>
          <w:marBottom w:val="0"/>
          <w:divBdr>
            <w:top w:val="none" w:sz="0" w:space="0" w:color="auto"/>
            <w:left w:val="none" w:sz="0" w:space="0" w:color="auto"/>
            <w:bottom w:val="none" w:sz="0" w:space="0" w:color="auto"/>
            <w:right w:val="none" w:sz="0" w:space="0" w:color="auto"/>
          </w:divBdr>
        </w:div>
        <w:div w:id="1377385774">
          <w:marLeft w:val="0"/>
          <w:marRight w:val="0"/>
          <w:marTop w:val="0"/>
          <w:marBottom w:val="0"/>
          <w:divBdr>
            <w:top w:val="none" w:sz="0" w:space="0" w:color="auto"/>
            <w:left w:val="none" w:sz="0" w:space="0" w:color="auto"/>
            <w:bottom w:val="none" w:sz="0" w:space="0" w:color="auto"/>
            <w:right w:val="none" w:sz="0" w:space="0" w:color="auto"/>
          </w:divBdr>
        </w:div>
        <w:div w:id="731124759">
          <w:marLeft w:val="0"/>
          <w:marRight w:val="0"/>
          <w:marTop w:val="0"/>
          <w:marBottom w:val="0"/>
          <w:divBdr>
            <w:top w:val="none" w:sz="0" w:space="0" w:color="auto"/>
            <w:left w:val="none" w:sz="0" w:space="0" w:color="auto"/>
            <w:bottom w:val="none" w:sz="0" w:space="0" w:color="auto"/>
            <w:right w:val="none" w:sz="0" w:space="0" w:color="auto"/>
          </w:divBdr>
        </w:div>
        <w:div w:id="1078290905">
          <w:marLeft w:val="0"/>
          <w:marRight w:val="0"/>
          <w:marTop w:val="0"/>
          <w:marBottom w:val="0"/>
          <w:divBdr>
            <w:top w:val="none" w:sz="0" w:space="0" w:color="auto"/>
            <w:left w:val="none" w:sz="0" w:space="0" w:color="auto"/>
            <w:bottom w:val="none" w:sz="0" w:space="0" w:color="auto"/>
            <w:right w:val="none" w:sz="0" w:space="0" w:color="auto"/>
          </w:divBdr>
        </w:div>
        <w:div w:id="1266303159">
          <w:marLeft w:val="0"/>
          <w:marRight w:val="0"/>
          <w:marTop w:val="0"/>
          <w:marBottom w:val="0"/>
          <w:divBdr>
            <w:top w:val="none" w:sz="0" w:space="0" w:color="auto"/>
            <w:left w:val="none" w:sz="0" w:space="0" w:color="auto"/>
            <w:bottom w:val="none" w:sz="0" w:space="0" w:color="auto"/>
            <w:right w:val="none" w:sz="0" w:space="0" w:color="auto"/>
          </w:divBdr>
        </w:div>
        <w:div w:id="970089246">
          <w:marLeft w:val="0"/>
          <w:marRight w:val="0"/>
          <w:marTop w:val="0"/>
          <w:marBottom w:val="0"/>
          <w:divBdr>
            <w:top w:val="none" w:sz="0" w:space="0" w:color="auto"/>
            <w:left w:val="none" w:sz="0" w:space="0" w:color="auto"/>
            <w:bottom w:val="none" w:sz="0" w:space="0" w:color="auto"/>
            <w:right w:val="none" w:sz="0" w:space="0" w:color="auto"/>
          </w:divBdr>
        </w:div>
        <w:div w:id="462357903">
          <w:marLeft w:val="0"/>
          <w:marRight w:val="0"/>
          <w:marTop w:val="0"/>
          <w:marBottom w:val="0"/>
          <w:divBdr>
            <w:top w:val="none" w:sz="0" w:space="0" w:color="auto"/>
            <w:left w:val="none" w:sz="0" w:space="0" w:color="auto"/>
            <w:bottom w:val="none" w:sz="0" w:space="0" w:color="auto"/>
            <w:right w:val="none" w:sz="0" w:space="0" w:color="auto"/>
          </w:divBdr>
        </w:div>
        <w:div w:id="953176408">
          <w:marLeft w:val="0"/>
          <w:marRight w:val="0"/>
          <w:marTop w:val="0"/>
          <w:marBottom w:val="0"/>
          <w:divBdr>
            <w:top w:val="none" w:sz="0" w:space="0" w:color="auto"/>
            <w:left w:val="none" w:sz="0" w:space="0" w:color="auto"/>
            <w:bottom w:val="none" w:sz="0" w:space="0" w:color="auto"/>
            <w:right w:val="none" w:sz="0" w:space="0" w:color="auto"/>
          </w:divBdr>
        </w:div>
        <w:div w:id="1269048923">
          <w:marLeft w:val="0"/>
          <w:marRight w:val="0"/>
          <w:marTop w:val="0"/>
          <w:marBottom w:val="0"/>
          <w:divBdr>
            <w:top w:val="none" w:sz="0" w:space="0" w:color="auto"/>
            <w:left w:val="none" w:sz="0" w:space="0" w:color="auto"/>
            <w:bottom w:val="none" w:sz="0" w:space="0" w:color="auto"/>
            <w:right w:val="none" w:sz="0" w:space="0" w:color="auto"/>
          </w:divBdr>
        </w:div>
        <w:div w:id="371266801">
          <w:marLeft w:val="0"/>
          <w:marRight w:val="0"/>
          <w:marTop w:val="0"/>
          <w:marBottom w:val="0"/>
          <w:divBdr>
            <w:top w:val="none" w:sz="0" w:space="0" w:color="auto"/>
            <w:left w:val="none" w:sz="0" w:space="0" w:color="auto"/>
            <w:bottom w:val="none" w:sz="0" w:space="0" w:color="auto"/>
            <w:right w:val="none" w:sz="0" w:space="0" w:color="auto"/>
          </w:divBdr>
        </w:div>
        <w:div w:id="1842237805">
          <w:marLeft w:val="0"/>
          <w:marRight w:val="0"/>
          <w:marTop w:val="0"/>
          <w:marBottom w:val="0"/>
          <w:divBdr>
            <w:top w:val="none" w:sz="0" w:space="0" w:color="auto"/>
            <w:left w:val="none" w:sz="0" w:space="0" w:color="auto"/>
            <w:bottom w:val="none" w:sz="0" w:space="0" w:color="auto"/>
            <w:right w:val="none" w:sz="0" w:space="0" w:color="auto"/>
          </w:divBdr>
        </w:div>
        <w:div w:id="1728413607">
          <w:marLeft w:val="0"/>
          <w:marRight w:val="0"/>
          <w:marTop w:val="0"/>
          <w:marBottom w:val="0"/>
          <w:divBdr>
            <w:top w:val="none" w:sz="0" w:space="0" w:color="auto"/>
            <w:left w:val="none" w:sz="0" w:space="0" w:color="auto"/>
            <w:bottom w:val="none" w:sz="0" w:space="0" w:color="auto"/>
            <w:right w:val="none" w:sz="0" w:space="0" w:color="auto"/>
          </w:divBdr>
        </w:div>
        <w:div w:id="1378312958">
          <w:marLeft w:val="0"/>
          <w:marRight w:val="0"/>
          <w:marTop w:val="0"/>
          <w:marBottom w:val="0"/>
          <w:divBdr>
            <w:top w:val="none" w:sz="0" w:space="0" w:color="auto"/>
            <w:left w:val="none" w:sz="0" w:space="0" w:color="auto"/>
            <w:bottom w:val="none" w:sz="0" w:space="0" w:color="auto"/>
            <w:right w:val="none" w:sz="0" w:space="0" w:color="auto"/>
          </w:divBdr>
        </w:div>
        <w:div w:id="1141069601">
          <w:marLeft w:val="0"/>
          <w:marRight w:val="0"/>
          <w:marTop w:val="0"/>
          <w:marBottom w:val="0"/>
          <w:divBdr>
            <w:top w:val="none" w:sz="0" w:space="0" w:color="auto"/>
            <w:left w:val="none" w:sz="0" w:space="0" w:color="auto"/>
            <w:bottom w:val="none" w:sz="0" w:space="0" w:color="auto"/>
            <w:right w:val="none" w:sz="0" w:space="0" w:color="auto"/>
          </w:divBdr>
        </w:div>
        <w:div w:id="979308674">
          <w:marLeft w:val="0"/>
          <w:marRight w:val="0"/>
          <w:marTop w:val="0"/>
          <w:marBottom w:val="0"/>
          <w:divBdr>
            <w:top w:val="none" w:sz="0" w:space="0" w:color="auto"/>
            <w:left w:val="none" w:sz="0" w:space="0" w:color="auto"/>
            <w:bottom w:val="none" w:sz="0" w:space="0" w:color="auto"/>
            <w:right w:val="none" w:sz="0" w:space="0" w:color="auto"/>
          </w:divBdr>
        </w:div>
        <w:div w:id="1323122435">
          <w:marLeft w:val="0"/>
          <w:marRight w:val="0"/>
          <w:marTop w:val="0"/>
          <w:marBottom w:val="0"/>
          <w:divBdr>
            <w:top w:val="none" w:sz="0" w:space="0" w:color="auto"/>
            <w:left w:val="none" w:sz="0" w:space="0" w:color="auto"/>
            <w:bottom w:val="none" w:sz="0" w:space="0" w:color="auto"/>
            <w:right w:val="none" w:sz="0" w:space="0" w:color="auto"/>
          </w:divBdr>
        </w:div>
        <w:div w:id="45956286">
          <w:marLeft w:val="0"/>
          <w:marRight w:val="0"/>
          <w:marTop w:val="0"/>
          <w:marBottom w:val="0"/>
          <w:divBdr>
            <w:top w:val="none" w:sz="0" w:space="0" w:color="auto"/>
            <w:left w:val="none" w:sz="0" w:space="0" w:color="auto"/>
            <w:bottom w:val="none" w:sz="0" w:space="0" w:color="auto"/>
            <w:right w:val="none" w:sz="0" w:space="0" w:color="auto"/>
          </w:divBdr>
        </w:div>
        <w:div w:id="1729382896">
          <w:marLeft w:val="0"/>
          <w:marRight w:val="0"/>
          <w:marTop w:val="0"/>
          <w:marBottom w:val="0"/>
          <w:divBdr>
            <w:top w:val="none" w:sz="0" w:space="0" w:color="auto"/>
            <w:left w:val="none" w:sz="0" w:space="0" w:color="auto"/>
            <w:bottom w:val="none" w:sz="0" w:space="0" w:color="auto"/>
            <w:right w:val="none" w:sz="0" w:space="0" w:color="auto"/>
          </w:divBdr>
        </w:div>
      </w:divsChild>
    </w:div>
    <w:div w:id="687146019">
      <w:bodyDiv w:val="1"/>
      <w:marLeft w:val="0"/>
      <w:marRight w:val="0"/>
      <w:marTop w:val="0"/>
      <w:marBottom w:val="0"/>
      <w:divBdr>
        <w:top w:val="none" w:sz="0" w:space="0" w:color="auto"/>
        <w:left w:val="none" w:sz="0" w:space="0" w:color="auto"/>
        <w:bottom w:val="none" w:sz="0" w:space="0" w:color="auto"/>
        <w:right w:val="none" w:sz="0" w:space="0" w:color="auto"/>
      </w:divBdr>
    </w:div>
    <w:div w:id="688525322">
      <w:bodyDiv w:val="1"/>
      <w:marLeft w:val="0"/>
      <w:marRight w:val="0"/>
      <w:marTop w:val="0"/>
      <w:marBottom w:val="0"/>
      <w:divBdr>
        <w:top w:val="none" w:sz="0" w:space="0" w:color="auto"/>
        <w:left w:val="none" w:sz="0" w:space="0" w:color="auto"/>
        <w:bottom w:val="none" w:sz="0" w:space="0" w:color="auto"/>
        <w:right w:val="none" w:sz="0" w:space="0" w:color="auto"/>
      </w:divBdr>
      <w:divsChild>
        <w:div w:id="906111297">
          <w:marLeft w:val="0"/>
          <w:marRight w:val="0"/>
          <w:marTop w:val="0"/>
          <w:marBottom w:val="0"/>
          <w:divBdr>
            <w:top w:val="none" w:sz="0" w:space="0" w:color="auto"/>
            <w:left w:val="none" w:sz="0" w:space="0" w:color="auto"/>
            <w:bottom w:val="none" w:sz="0" w:space="0" w:color="auto"/>
            <w:right w:val="none" w:sz="0" w:space="0" w:color="auto"/>
          </w:divBdr>
          <w:divsChild>
            <w:div w:id="1774202958">
              <w:marLeft w:val="0"/>
              <w:marRight w:val="0"/>
              <w:marTop w:val="15"/>
              <w:marBottom w:val="0"/>
              <w:divBdr>
                <w:top w:val="none" w:sz="0" w:space="0" w:color="auto"/>
                <w:left w:val="none" w:sz="0" w:space="0" w:color="auto"/>
                <w:bottom w:val="none" w:sz="0" w:space="0" w:color="auto"/>
                <w:right w:val="none" w:sz="0" w:space="0" w:color="auto"/>
              </w:divBdr>
              <w:divsChild>
                <w:div w:id="853881555">
                  <w:marLeft w:val="0"/>
                  <w:marRight w:val="0"/>
                  <w:marTop w:val="0"/>
                  <w:marBottom w:val="0"/>
                  <w:divBdr>
                    <w:top w:val="none" w:sz="0" w:space="0" w:color="auto"/>
                    <w:left w:val="none" w:sz="0" w:space="0" w:color="auto"/>
                    <w:bottom w:val="none" w:sz="0" w:space="0" w:color="auto"/>
                    <w:right w:val="none" w:sz="0" w:space="0" w:color="auto"/>
                  </w:divBdr>
                  <w:divsChild>
                    <w:div w:id="1418481557">
                      <w:marLeft w:val="0"/>
                      <w:marRight w:val="0"/>
                      <w:marTop w:val="0"/>
                      <w:marBottom w:val="120"/>
                      <w:divBdr>
                        <w:top w:val="none" w:sz="0" w:space="0" w:color="auto"/>
                        <w:left w:val="none" w:sz="0" w:space="0" w:color="auto"/>
                        <w:bottom w:val="none" w:sz="0" w:space="0" w:color="auto"/>
                        <w:right w:val="none" w:sz="0" w:space="0" w:color="auto"/>
                      </w:divBdr>
                      <w:divsChild>
                        <w:div w:id="369765434">
                          <w:marLeft w:val="0"/>
                          <w:marRight w:val="0"/>
                          <w:marTop w:val="0"/>
                          <w:marBottom w:val="0"/>
                          <w:divBdr>
                            <w:top w:val="none" w:sz="0" w:space="0" w:color="auto"/>
                            <w:left w:val="none" w:sz="0" w:space="0" w:color="auto"/>
                            <w:bottom w:val="none" w:sz="0" w:space="0" w:color="auto"/>
                            <w:right w:val="none" w:sz="0" w:space="0" w:color="auto"/>
                          </w:divBdr>
                        </w:div>
                        <w:div w:id="440489051">
                          <w:marLeft w:val="0"/>
                          <w:marRight w:val="0"/>
                          <w:marTop w:val="0"/>
                          <w:marBottom w:val="0"/>
                          <w:divBdr>
                            <w:top w:val="none" w:sz="0" w:space="0" w:color="auto"/>
                            <w:left w:val="none" w:sz="0" w:space="0" w:color="auto"/>
                            <w:bottom w:val="none" w:sz="0" w:space="0" w:color="auto"/>
                            <w:right w:val="none" w:sz="0" w:space="0" w:color="auto"/>
                          </w:divBdr>
                        </w:div>
                        <w:div w:id="1169180112">
                          <w:marLeft w:val="0"/>
                          <w:marRight w:val="0"/>
                          <w:marTop w:val="0"/>
                          <w:marBottom w:val="0"/>
                          <w:divBdr>
                            <w:top w:val="none" w:sz="0" w:space="0" w:color="auto"/>
                            <w:left w:val="none" w:sz="0" w:space="0" w:color="auto"/>
                            <w:bottom w:val="none" w:sz="0" w:space="0" w:color="auto"/>
                            <w:right w:val="none" w:sz="0" w:space="0" w:color="auto"/>
                          </w:divBdr>
                        </w:div>
                        <w:div w:id="1389183191">
                          <w:marLeft w:val="0"/>
                          <w:marRight w:val="0"/>
                          <w:marTop w:val="0"/>
                          <w:marBottom w:val="0"/>
                          <w:divBdr>
                            <w:top w:val="none" w:sz="0" w:space="0" w:color="auto"/>
                            <w:left w:val="none" w:sz="0" w:space="0" w:color="auto"/>
                            <w:bottom w:val="none" w:sz="0" w:space="0" w:color="auto"/>
                            <w:right w:val="none" w:sz="0" w:space="0" w:color="auto"/>
                          </w:divBdr>
                        </w:div>
                        <w:div w:id="1419398797">
                          <w:marLeft w:val="0"/>
                          <w:marRight w:val="0"/>
                          <w:marTop w:val="0"/>
                          <w:marBottom w:val="0"/>
                          <w:divBdr>
                            <w:top w:val="none" w:sz="0" w:space="0" w:color="auto"/>
                            <w:left w:val="none" w:sz="0" w:space="0" w:color="auto"/>
                            <w:bottom w:val="none" w:sz="0" w:space="0" w:color="auto"/>
                            <w:right w:val="none" w:sz="0" w:space="0" w:color="auto"/>
                          </w:divBdr>
                        </w:div>
                      </w:divsChild>
                    </w:div>
                    <w:div w:id="1998994961">
                      <w:marLeft w:val="0"/>
                      <w:marRight w:val="0"/>
                      <w:marTop w:val="0"/>
                      <w:marBottom w:val="180"/>
                      <w:divBdr>
                        <w:top w:val="none" w:sz="0" w:space="0" w:color="auto"/>
                        <w:left w:val="none" w:sz="0" w:space="0" w:color="auto"/>
                        <w:bottom w:val="none" w:sz="0" w:space="0" w:color="auto"/>
                        <w:right w:val="none" w:sz="0" w:space="0" w:color="auto"/>
                      </w:divBdr>
                      <w:divsChild>
                        <w:div w:id="529686004">
                          <w:marLeft w:val="0"/>
                          <w:marRight w:val="0"/>
                          <w:marTop w:val="45"/>
                          <w:marBottom w:val="0"/>
                          <w:divBdr>
                            <w:top w:val="none" w:sz="0" w:space="0" w:color="auto"/>
                            <w:left w:val="none" w:sz="0" w:space="0" w:color="auto"/>
                            <w:bottom w:val="none" w:sz="0" w:space="0" w:color="auto"/>
                            <w:right w:val="none" w:sz="0" w:space="0" w:color="auto"/>
                          </w:divBdr>
                        </w:div>
                      </w:divsChild>
                    </w:div>
                    <w:div w:id="205025532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806965358">
          <w:marLeft w:val="0"/>
          <w:marRight w:val="0"/>
          <w:marTop w:val="0"/>
          <w:marBottom w:val="0"/>
          <w:divBdr>
            <w:top w:val="none" w:sz="0" w:space="0" w:color="auto"/>
            <w:left w:val="none" w:sz="0" w:space="0" w:color="auto"/>
            <w:bottom w:val="none" w:sz="0" w:space="0" w:color="auto"/>
            <w:right w:val="none" w:sz="0" w:space="0" w:color="auto"/>
          </w:divBdr>
          <w:divsChild>
            <w:div w:id="17823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1332">
      <w:bodyDiv w:val="1"/>
      <w:marLeft w:val="0"/>
      <w:marRight w:val="0"/>
      <w:marTop w:val="0"/>
      <w:marBottom w:val="0"/>
      <w:divBdr>
        <w:top w:val="none" w:sz="0" w:space="0" w:color="auto"/>
        <w:left w:val="none" w:sz="0" w:space="0" w:color="auto"/>
        <w:bottom w:val="none" w:sz="0" w:space="0" w:color="auto"/>
        <w:right w:val="none" w:sz="0" w:space="0" w:color="auto"/>
      </w:divBdr>
      <w:divsChild>
        <w:div w:id="1659648422">
          <w:marLeft w:val="0"/>
          <w:marRight w:val="0"/>
          <w:marTop w:val="0"/>
          <w:marBottom w:val="0"/>
          <w:divBdr>
            <w:top w:val="none" w:sz="0" w:space="0" w:color="auto"/>
            <w:left w:val="none" w:sz="0" w:space="0" w:color="auto"/>
            <w:bottom w:val="none" w:sz="0" w:space="0" w:color="auto"/>
            <w:right w:val="none" w:sz="0" w:space="0" w:color="auto"/>
          </w:divBdr>
        </w:div>
        <w:div w:id="1066612078">
          <w:marLeft w:val="0"/>
          <w:marRight w:val="0"/>
          <w:marTop w:val="150"/>
          <w:marBottom w:val="150"/>
          <w:divBdr>
            <w:top w:val="single" w:sz="6" w:space="4" w:color="D7D7D7"/>
            <w:left w:val="none" w:sz="0" w:space="0" w:color="auto"/>
            <w:bottom w:val="single" w:sz="6" w:space="4" w:color="D7D7D7"/>
            <w:right w:val="none" w:sz="0" w:space="0" w:color="auto"/>
          </w:divBdr>
        </w:div>
        <w:div w:id="291909963">
          <w:marLeft w:val="0"/>
          <w:marRight w:val="0"/>
          <w:marTop w:val="0"/>
          <w:marBottom w:val="0"/>
          <w:divBdr>
            <w:top w:val="none" w:sz="0" w:space="0" w:color="auto"/>
            <w:left w:val="none" w:sz="0" w:space="0" w:color="auto"/>
            <w:bottom w:val="none" w:sz="0" w:space="0" w:color="auto"/>
            <w:right w:val="none" w:sz="0" w:space="0" w:color="auto"/>
          </w:divBdr>
        </w:div>
      </w:divsChild>
    </w:div>
    <w:div w:id="688677488">
      <w:bodyDiv w:val="1"/>
      <w:marLeft w:val="0"/>
      <w:marRight w:val="0"/>
      <w:marTop w:val="0"/>
      <w:marBottom w:val="0"/>
      <w:divBdr>
        <w:top w:val="none" w:sz="0" w:space="0" w:color="auto"/>
        <w:left w:val="none" w:sz="0" w:space="0" w:color="auto"/>
        <w:bottom w:val="none" w:sz="0" w:space="0" w:color="auto"/>
        <w:right w:val="none" w:sz="0" w:space="0" w:color="auto"/>
      </w:divBdr>
      <w:divsChild>
        <w:div w:id="2112116896">
          <w:marLeft w:val="0"/>
          <w:marRight w:val="0"/>
          <w:marTop w:val="0"/>
          <w:marBottom w:val="0"/>
          <w:divBdr>
            <w:top w:val="none" w:sz="0" w:space="0" w:color="auto"/>
            <w:left w:val="none" w:sz="0" w:space="0" w:color="auto"/>
            <w:bottom w:val="none" w:sz="0" w:space="0" w:color="auto"/>
            <w:right w:val="none" w:sz="0" w:space="0" w:color="auto"/>
          </w:divBdr>
        </w:div>
        <w:div w:id="1215846774">
          <w:marLeft w:val="0"/>
          <w:marRight w:val="0"/>
          <w:marTop w:val="0"/>
          <w:marBottom w:val="0"/>
          <w:divBdr>
            <w:top w:val="none" w:sz="0" w:space="0" w:color="auto"/>
            <w:left w:val="none" w:sz="0" w:space="0" w:color="auto"/>
            <w:bottom w:val="none" w:sz="0" w:space="0" w:color="auto"/>
            <w:right w:val="none" w:sz="0" w:space="0" w:color="auto"/>
          </w:divBdr>
        </w:div>
      </w:divsChild>
    </w:div>
    <w:div w:id="689264028">
      <w:bodyDiv w:val="1"/>
      <w:marLeft w:val="0"/>
      <w:marRight w:val="0"/>
      <w:marTop w:val="0"/>
      <w:marBottom w:val="0"/>
      <w:divBdr>
        <w:top w:val="none" w:sz="0" w:space="0" w:color="auto"/>
        <w:left w:val="none" w:sz="0" w:space="0" w:color="auto"/>
        <w:bottom w:val="none" w:sz="0" w:space="0" w:color="auto"/>
        <w:right w:val="none" w:sz="0" w:space="0" w:color="auto"/>
      </w:divBdr>
    </w:div>
    <w:div w:id="690179321">
      <w:bodyDiv w:val="1"/>
      <w:marLeft w:val="0"/>
      <w:marRight w:val="0"/>
      <w:marTop w:val="0"/>
      <w:marBottom w:val="0"/>
      <w:divBdr>
        <w:top w:val="none" w:sz="0" w:space="0" w:color="auto"/>
        <w:left w:val="none" w:sz="0" w:space="0" w:color="auto"/>
        <w:bottom w:val="none" w:sz="0" w:space="0" w:color="auto"/>
        <w:right w:val="none" w:sz="0" w:space="0" w:color="auto"/>
      </w:divBdr>
      <w:divsChild>
        <w:div w:id="852300645">
          <w:marLeft w:val="0"/>
          <w:marRight w:val="0"/>
          <w:marTop w:val="150"/>
          <w:marBottom w:val="0"/>
          <w:divBdr>
            <w:top w:val="none" w:sz="0" w:space="0" w:color="auto"/>
            <w:left w:val="none" w:sz="0" w:space="0" w:color="auto"/>
            <w:bottom w:val="none" w:sz="0" w:space="0" w:color="auto"/>
            <w:right w:val="none" w:sz="0" w:space="0" w:color="auto"/>
          </w:divBdr>
        </w:div>
        <w:div w:id="140586863">
          <w:marLeft w:val="0"/>
          <w:marRight w:val="0"/>
          <w:marTop w:val="0"/>
          <w:marBottom w:val="0"/>
          <w:divBdr>
            <w:top w:val="none" w:sz="0" w:space="0" w:color="auto"/>
            <w:left w:val="none" w:sz="0" w:space="0" w:color="auto"/>
            <w:bottom w:val="none" w:sz="0" w:space="0" w:color="auto"/>
            <w:right w:val="none" w:sz="0" w:space="0" w:color="auto"/>
          </w:divBdr>
        </w:div>
        <w:div w:id="1016157562">
          <w:marLeft w:val="0"/>
          <w:marRight w:val="0"/>
          <w:marTop w:val="0"/>
          <w:marBottom w:val="0"/>
          <w:divBdr>
            <w:top w:val="none" w:sz="0" w:space="0" w:color="auto"/>
            <w:left w:val="none" w:sz="0" w:space="0" w:color="auto"/>
            <w:bottom w:val="none" w:sz="0" w:space="0" w:color="auto"/>
            <w:right w:val="none" w:sz="0" w:space="0" w:color="auto"/>
          </w:divBdr>
        </w:div>
        <w:div w:id="1505392526">
          <w:marLeft w:val="0"/>
          <w:marRight w:val="0"/>
          <w:marTop w:val="0"/>
          <w:marBottom w:val="0"/>
          <w:divBdr>
            <w:top w:val="none" w:sz="0" w:space="0" w:color="auto"/>
            <w:left w:val="none" w:sz="0" w:space="0" w:color="auto"/>
            <w:bottom w:val="none" w:sz="0" w:space="0" w:color="auto"/>
            <w:right w:val="none" w:sz="0" w:space="0" w:color="auto"/>
          </w:divBdr>
        </w:div>
      </w:divsChild>
    </w:div>
    <w:div w:id="690257850">
      <w:bodyDiv w:val="1"/>
      <w:marLeft w:val="0"/>
      <w:marRight w:val="0"/>
      <w:marTop w:val="0"/>
      <w:marBottom w:val="0"/>
      <w:divBdr>
        <w:top w:val="none" w:sz="0" w:space="0" w:color="auto"/>
        <w:left w:val="none" w:sz="0" w:space="0" w:color="auto"/>
        <w:bottom w:val="none" w:sz="0" w:space="0" w:color="auto"/>
        <w:right w:val="none" w:sz="0" w:space="0" w:color="auto"/>
      </w:divBdr>
      <w:divsChild>
        <w:div w:id="2036732347">
          <w:marLeft w:val="0"/>
          <w:marRight w:val="0"/>
          <w:marTop w:val="0"/>
          <w:marBottom w:val="0"/>
          <w:divBdr>
            <w:top w:val="none" w:sz="0" w:space="0" w:color="auto"/>
            <w:left w:val="none" w:sz="0" w:space="0" w:color="auto"/>
            <w:bottom w:val="none" w:sz="0" w:space="0" w:color="auto"/>
            <w:right w:val="none" w:sz="0" w:space="0" w:color="auto"/>
          </w:divBdr>
          <w:divsChild>
            <w:div w:id="685593939">
              <w:marLeft w:val="0"/>
              <w:marRight w:val="0"/>
              <w:marTop w:val="0"/>
              <w:marBottom w:val="0"/>
              <w:divBdr>
                <w:top w:val="none" w:sz="0" w:space="0" w:color="auto"/>
                <w:left w:val="none" w:sz="0" w:space="0" w:color="auto"/>
                <w:bottom w:val="none" w:sz="0" w:space="0" w:color="auto"/>
                <w:right w:val="none" w:sz="0" w:space="0" w:color="auto"/>
              </w:divBdr>
              <w:divsChild>
                <w:div w:id="14756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04338">
      <w:bodyDiv w:val="1"/>
      <w:marLeft w:val="0"/>
      <w:marRight w:val="0"/>
      <w:marTop w:val="0"/>
      <w:marBottom w:val="0"/>
      <w:divBdr>
        <w:top w:val="none" w:sz="0" w:space="0" w:color="auto"/>
        <w:left w:val="none" w:sz="0" w:space="0" w:color="auto"/>
        <w:bottom w:val="none" w:sz="0" w:space="0" w:color="auto"/>
        <w:right w:val="none" w:sz="0" w:space="0" w:color="auto"/>
      </w:divBdr>
    </w:div>
    <w:div w:id="691030854">
      <w:bodyDiv w:val="1"/>
      <w:marLeft w:val="0"/>
      <w:marRight w:val="0"/>
      <w:marTop w:val="0"/>
      <w:marBottom w:val="0"/>
      <w:divBdr>
        <w:top w:val="none" w:sz="0" w:space="0" w:color="auto"/>
        <w:left w:val="none" w:sz="0" w:space="0" w:color="auto"/>
        <w:bottom w:val="none" w:sz="0" w:space="0" w:color="auto"/>
        <w:right w:val="none" w:sz="0" w:space="0" w:color="auto"/>
      </w:divBdr>
      <w:divsChild>
        <w:div w:id="108360077">
          <w:marLeft w:val="0"/>
          <w:marRight w:val="0"/>
          <w:marTop w:val="0"/>
          <w:marBottom w:val="0"/>
          <w:divBdr>
            <w:top w:val="none" w:sz="0" w:space="0" w:color="auto"/>
            <w:left w:val="none" w:sz="0" w:space="0" w:color="auto"/>
            <w:bottom w:val="none" w:sz="0" w:space="0" w:color="auto"/>
            <w:right w:val="none" w:sz="0" w:space="0" w:color="auto"/>
          </w:divBdr>
          <w:divsChild>
            <w:div w:id="2125924940">
              <w:marLeft w:val="0"/>
              <w:marRight w:val="0"/>
              <w:marTop w:val="0"/>
              <w:marBottom w:val="0"/>
              <w:divBdr>
                <w:top w:val="none" w:sz="0" w:space="0" w:color="auto"/>
                <w:left w:val="none" w:sz="0" w:space="0" w:color="auto"/>
                <w:bottom w:val="none" w:sz="0" w:space="0" w:color="auto"/>
                <w:right w:val="none" w:sz="0" w:space="0" w:color="auto"/>
              </w:divBdr>
              <w:divsChild>
                <w:div w:id="18793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42145">
          <w:marLeft w:val="0"/>
          <w:marRight w:val="0"/>
          <w:marTop w:val="0"/>
          <w:marBottom w:val="0"/>
          <w:divBdr>
            <w:top w:val="none" w:sz="0" w:space="0" w:color="auto"/>
            <w:left w:val="none" w:sz="0" w:space="0" w:color="auto"/>
            <w:bottom w:val="none" w:sz="0" w:space="0" w:color="auto"/>
            <w:right w:val="none" w:sz="0" w:space="0" w:color="auto"/>
          </w:divBdr>
        </w:div>
      </w:divsChild>
    </w:div>
    <w:div w:id="691344289">
      <w:bodyDiv w:val="1"/>
      <w:marLeft w:val="0"/>
      <w:marRight w:val="0"/>
      <w:marTop w:val="0"/>
      <w:marBottom w:val="0"/>
      <w:divBdr>
        <w:top w:val="none" w:sz="0" w:space="0" w:color="auto"/>
        <w:left w:val="none" w:sz="0" w:space="0" w:color="auto"/>
        <w:bottom w:val="none" w:sz="0" w:space="0" w:color="auto"/>
        <w:right w:val="none" w:sz="0" w:space="0" w:color="auto"/>
      </w:divBdr>
      <w:divsChild>
        <w:div w:id="307979925">
          <w:marLeft w:val="0"/>
          <w:marRight w:val="0"/>
          <w:marTop w:val="0"/>
          <w:marBottom w:val="0"/>
          <w:divBdr>
            <w:top w:val="none" w:sz="0" w:space="0" w:color="auto"/>
            <w:left w:val="none" w:sz="0" w:space="0" w:color="auto"/>
            <w:bottom w:val="none" w:sz="0" w:space="0" w:color="auto"/>
            <w:right w:val="none" w:sz="0" w:space="0" w:color="auto"/>
          </w:divBdr>
        </w:div>
        <w:div w:id="1679652977">
          <w:marLeft w:val="0"/>
          <w:marRight w:val="0"/>
          <w:marTop w:val="0"/>
          <w:marBottom w:val="0"/>
          <w:divBdr>
            <w:top w:val="none" w:sz="0" w:space="0" w:color="auto"/>
            <w:left w:val="none" w:sz="0" w:space="0" w:color="auto"/>
            <w:bottom w:val="none" w:sz="0" w:space="0" w:color="auto"/>
            <w:right w:val="none" w:sz="0" w:space="0" w:color="auto"/>
          </w:divBdr>
        </w:div>
      </w:divsChild>
    </w:div>
    <w:div w:id="692074751">
      <w:bodyDiv w:val="1"/>
      <w:marLeft w:val="0"/>
      <w:marRight w:val="0"/>
      <w:marTop w:val="0"/>
      <w:marBottom w:val="0"/>
      <w:divBdr>
        <w:top w:val="none" w:sz="0" w:space="0" w:color="auto"/>
        <w:left w:val="none" w:sz="0" w:space="0" w:color="auto"/>
        <w:bottom w:val="none" w:sz="0" w:space="0" w:color="auto"/>
        <w:right w:val="none" w:sz="0" w:space="0" w:color="auto"/>
      </w:divBdr>
      <w:divsChild>
        <w:div w:id="370615972">
          <w:marLeft w:val="0"/>
          <w:marRight w:val="0"/>
          <w:marTop w:val="0"/>
          <w:marBottom w:val="0"/>
          <w:divBdr>
            <w:top w:val="none" w:sz="0" w:space="0" w:color="auto"/>
            <w:left w:val="none" w:sz="0" w:space="0" w:color="auto"/>
            <w:bottom w:val="none" w:sz="0" w:space="0" w:color="auto"/>
            <w:right w:val="none" w:sz="0" w:space="0" w:color="auto"/>
          </w:divBdr>
          <w:divsChild>
            <w:div w:id="1780024681">
              <w:marLeft w:val="0"/>
              <w:marRight w:val="0"/>
              <w:marTop w:val="0"/>
              <w:marBottom w:val="0"/>
              <w:divBdr>
                <w:top w:val="none" w:sz="0" w:space="0" w:color="auto"/>
                <w:left w:val="none" w:sz="0" w:space="0" w:color="auto"/>
                <w:bottom w:val="none" w:sz="0" w:space="0" w:color="auto"/>
                <w:right w:val="none" w:sz="0" w:space="0" w:color="auto"/>
              </w:divBdr>
              <w:divsChild>
                <w:div w:id="19560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8802">
          <w:marLeft w:val="0"/>
          <w:marRight w:val="0"/>
          <w:marTop w:val="0"/>
          <w:marBottom w:val="0"/>
          <w:divBdr>
            <w:top w:val="none" w:sz="0" w:space="0" w:color="auto"/>
            <w:left w:val="none" w:sz="0" w:space="0" w:color="auto"/>
            <w:bottom w:val="none" w:sz="0" w:space="0" w:color="auto"/>
            <w:right w:val="none" w:sz="0" w:space="0" w:color="auto"/>
          </w:divBdr>
        </w:div>
      </w:divsChild>
    </w:div>
    <w:div w:id="693577381">
      <w:bodyDiv w:val="1"/>
      <w:marLeft w:val="0"/>
      <w:marRight w:val="0"/>
      <w:marTop w:val="0"/>
      <w:marBottom w:val="0"/>
      <w:divBdr>
        <w:top w:val="none" w:sz="0" w:space="0" w:color="auto"/>
        <w:left w:val="none" w:sz="0" w:space="0" w:color="auto"/>
        <w:bottom w:val="none" w:sz="0" w:space="0" w:color="auto"/>
        <w:right w:val="none" w:sz="0" w:space="0" w:color="auto"/>
      </w:divBdr>
    </w:div>
    <w:div w:id="693581414">
      <w:bodyDiv w:val="1"/>
      <w:marLeft w:val="0"/>
      <w:marRight w:val="0"/>
      <w:marTop w:val="0"/>
      <w:marBottom w:val="0"/>
      <w:divBdr>
        <w:top w:val="none" w:sz="0" w:space="0" w:color="auto"/>
        <w:left w:val="none" w:sz="0" w:space="0" w:color="auto"/>
        <w:bottom w:val="none" w:sz="0" w:space="0" w:color="auto"/>
        <w:right w:val="none" w:sz="0" w:space="0" w:color="auto"/>
      </w:divBdr>
    </w:div>
    <w:div w:id="693654313">
      <w:bodyDiv w:val="1"/>
      <w:marLeft w:val="0"/>
      <w:marRight w:val="0"/>
      <w:marTop w:val="0"/>
      <w:marBottom w:val="0"/>
      <w:divBdr>
        <w:top w:val="none" w:sz="0" w:space="0" w:color="auto"/>
        <w:left w:val="none" w:sz="0" w:space="0" w:color="auto"/>
        <w:bottom w:val="none" w:sz="0" w:space="0" w:color="auto"/>
        <w:right w:val="none" w:sz="0" w:space="0" w:color="auto"/>
      </w:divBdr>
      <w:divsChild>
        <w:div w:id="79984980">
          <w:marLeft w:val="0"/>
          <w:marRight w:val="0"/>
          <w:marTop w:val="0"/>
          <w:marBottom w:val="0"/>
          <w:divBdr>
            <w:top w:val="none" w:sz="0" w:space="0" w:color="auto"/>
            <w:left w:val="none" w:sz="0" w:space="0" w:color="auto"/>
            <w:bottom w:val="none" w:sz="0" w:space="0" w:color="auto"/>
            <w:right w:val="none" w:sz="0" w:space="0" w:color="auto"/>
          </w:divBdr>
        </w:div>
      </w:divsChild>
    </w:div>
    <w:div w:id="694621849">
      <w:bodyDiv w:val="1"/>
      <w:marLeft w:val="0"/>
      <w:marRight w:val="0"/>
      <w:marTop w:val="0"/>
      <w:marBottom w:val="0"/>
      <w:divBdr>
        <w:top w:val="none" w:sz="0" w:space="0" w:color="auto"/>
        <w:left w:val="none" w:sz="0" w:space="0" w:color="auto"/>
        <w:bottom w:val="none" w:sz="0" w:space="0" w:color="auto"/>
        <w:right w:val="none" w:sz="0" w:space="0" w:color="auto"/>
      </w:divBdr>
    </w:div>
    <w:div w:id="694694029">
      <w:bodyDiv w:val="1"/>
      <w:marLeft w:val="0"/>
      <w:marRight w:val="0"/>
      <w:marTop w:val="0"/>
      <w:marBottom w:val="0"/>
      <w:divBdr>
        <w:top w:val="none" w:sz="0" w:space="0" w:color="auto"/>
        <w:left w:val="none" w:sz="0" w:space="0" w:color="auto"/>
        <w:bottom w:val="none" w:sz="0" w:space="0" w:color="auto"/>
        <w:right w:val="none" w:sz="0" w:space="0" w:color="auto"/>
      </w:divBdr>
      <w:divsChild>
        <w:div w:id="1989897259">
          <w:marLeft w:val="0"/>
          <w:marRight w:val="0"/>
          <w:marTop w:val="0"/>
          <w:marBottom w:val="0"/>
          <w:divBdr>
            <w:top w:val="none" w:sz="0" w:space="0" w:color="auto"/>
            <w:left w:val="none" w:sz="0" w:space="0" w:color="auto"/>
            <w:bottom w:val="none" w:sz="0" w:space="0" w:color="auto"/>
            <w:right w:val="none" w:sz="0" w:space="0" w:color="auto"/>
          </w:divBdr>
          <w:divsChild>
            <w:div w:id="540285904">
              <w:marLeft w:val="0"/>
              <w:marRight w:val="0"/>
              <w:marTop w:val="0"/>
              <w:marBottom w:val="0"/>
              <w:divBdr>
                <w:top w:val="none" w:sz="0" w:space="0" w:color="auto"/>
                <w:left w:val="none" w:sz="0" w:space="0" w:color="auto"/>
                <w:bottom w:val="none" w:sz="0" w:space="0" w:color="auto"/>
                <w:right w:val="none" w:sz="0" w:space="0" w:color="auto"/>
              </w:divBdr>
              <w:divsChild>
                <w:div w:id="2049797685">
                  <w:marLeft w:val="0"/>
                  <w:marRight w:val="0"/>
                  <w:marTop w:val="0"/>
                  <w:marBottom w:val="0"/>
                  <w:divBdr>
                    <w:top w:val="none" w:sz="0" w:space="0" w:color="auto"/>
                    <w:left w:val="none" w:sz="0" w:space="0" w:color="auto"/>
                    <w:bottom w:val="none" w:sz="0" w:space="0" w:color="auto"/>
                    <w:right w:val="none" w:sz="0" w:space="0" w:color="auto"/>
                  </w:divBdr>
                  <w:divsChild>
                    <w:div w:id="698358453">
                      <w:marLeft w:val="0"/>
                      <w:marRight w:val="0"/>
                      <w:marTop w:val="0"/>
                      <w:marBottom w:val="0"/>
                      <w:divBdr>
                        <w:top w:val="none" w:sz="0" w:space="0" w:color="auto"/>
                        <w:left w:val="none" w:sz="0" w:space="0" w:color="auto"/>
                        <w:bottom w:val="none" w:sz="0" w:space="0" w:color="auto"/>
                        <w:right w:val="none" w:sz="0" w:space="0" w:color="auto"/>
                      </w:divBdr>
                      <w:divsChild>
                        <w:div w:id="288248375">
                          <w:marLeft w:val="0"/>
                          <w:marRight w:val="0"/>
                          <w:marTop w:val="0"/>
                          <w:marBottom w:val="0"/>
                          <w:divBdr>
                            <w:top w:val="none" w:sz="0" w:space="0" w:color="auto"/>
                            <w:left w:val="none" w:sz="0" w:space="0" w:color="auto"/>
                            <w:bottom w:val="none" w:sz="0" w:space="0" w:color="auto"/>
                            <w:right w:val="none" w:sz="0" w:space="0" w:color="auto"/>
                          </w:divBdr>
                          <w:divsChild>
                            <w:div w:id="591209562">
                              <w:marLeft w:val="0"/>
                              <w:marRight w:val="0"/>
                              <w:marTop w:val="0"/>
                              <w:marBottom w:val="0"/>
                              <w:divBdr>
                                <w:top w:val="none" w:sz="0" w:space="0" w:color="auto"/>
                                <w:left w:val="none" w:sz="0" w:space="0" w:color="auto"/>
                                <w:bottom w:val="none" w:sz="0" w:space="0" w:color="auto"/>
                                <w:right w:val="none" w:sz="0" w:space="0" w:color="auto"/>
                              </w:divBdr>
                              <w:divsChild>
                                <w:div w:id="1600985871">
                                  <w:marLeft w:val="0"/>
                                  <w:marRight w:val="0"/>
                                  <w:marTop w:val="0"/>
                                  <w:marBottom w:val="0"/>
                                  <w:divBdr>
                                    <w:top w:val="none" w:sz="0" w:space="0" w:color="auto"/>
                                    <w:left w:val="none" w:sz="0" w:space="0" w:color="auto"/>
                                    <w:bottom w:val="none" w:sz="0" w:space="0" w:color="auto"/>
                                    <w:right w:val="none" w:sz="0" w:space="0" w:color="auto"/>
                                  </w:divBdr>
                                  <w:divsChild>
                                    <w:div w:id="1167942939">
                                      <w:marLeft w:val="0"/>
                                      <w:marRight w:val="0"/>
                                      <w:marTop w:val="0"/>
                                      <w:marBottom w:val="0"/>
                                      <w:divBdr>
                                        <w:top w:val="none" w:sz="0" w:space="0" w:color="auto"/>
                                        <w:left w:val="none" w:sz="0" w:space="0" w:color="auto"/>
                                        <w:bottom w:val="none" w:sz="0" w:space="0" w:color="auto"/>
                                        <w:right w:val="none" w:sz="0" w:space="0" w:color="auto"/>
                                      </w:divBdr>
                                      <w:divsChild>
                                        <w:div w:id="1130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143561">
                      <w:marLeft w:val="0"/>
                      <w:marRight w:val="0"/>
                      <w:marTop w:val="0"/>
                      <w:marBottom w:val="0"/>
                      <w:divBdr>
                        <w:top w:val="none" w:sz="0" w:space="0" w:color="auto"/>
                        <w:left w:val="none" w:sz="0" w:space="0" w:color="auto"/>
                        <w:bottom w:val="none" w:sz="0" w:space="0" w:color="auto"/>
                        <w:right w:val="none" w:sz="0" w:space="0" w:color="auto"/>
                      </w:divBdr>
                      <w:divsChild>
                        <w:div w:id="860515581">
                          <w:marLeft w:val="0"/>
                          <w:marRight w:val="0"/>
                          <w:marTop w:val="0"/>
                          <w:marBottom w:val="0"/>
                          <w:divBdr>
                            <w:top w:val="none" w:sz="0" w:space="0" w:color="auto"/>
                            <w:left w:val="none" w:sz="0" w:space="0" w:color="auto"/>
                            <w:bottom w:val="none" w:sz="0" w:space="0" w:color="auto"/>
                            <w:right w:val="none" w:sz="0" w:space="0" w:color="auto"/>
                          </w:divBdr>
                        </w:div>
                        <w:div w:id="597296631">
                          <w:marLeft w:val="0"/>
                          <w:marRight w:val="0"/>
                          <w:marTop w:val="0"/>
                          <w:marBottom w:val="0"/>
                          <w:divBdr>
                            <w:top w:val="none" w:sz="0" w:space="0" w:color="auto"/>
                            <w:left w:val="none" w:sz="0" w:space="0" w:color="auto"/>
                            <w:bottom w:val="none" w:sz="0" w:space="0" w:color="auto"/>
                            <w:right w:val="none" w:sz="0" w:space="0" w:color="auto"/>
                          </w:divBdr>
                          <w:divsChild>
                            <w:div w:id="190341037">
                              <w:marLeft w:val="0"/>
                              <w:marRight w:val="0"/>
                              <w:marTop w:val="0"/>
                              <w:marBottom w:val="0"/>
                              <w:divBdr>
                                <w:top w:val="none" w:sz="0" w:space="0" w:color="auto"/>
                                <w:left w:val="none" w:sz="0" w:space="0" w:color="auto"/>
                                <w:bottom w:val="none" w:sz="0" w:space="0" w:color="auto"/>
                                <w:right w:val="none" w:sz="0" w:space="0" w:color="auto"/>
                              </w:divBdr>
                              <w:divsChild>
                                <w:div w:id="13270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16133">
                      <w:marLeft w:val="0"/>
                      <w:marRight w:val="0"/>
                      <w:marTop w:val="0"/>
                      <w:marBottom w:val="0"/>
                      <w:divBdr>
                        <w:top w:val="none" w:sz="0" w:space="0" w:color="auto"/>
                        <w:left w:val="none" w:sz="0" w:space="0" w:color="auto"/>
                        <w:bottom w:val="none" w:sz="0" w:space="0" w:color="auto"/>
                        <w:right w:val="none" w:sz="0" w:space="0" w:color="auto"/>
                      </w:divBdr>
                      <w:divsChild>
                        <w:div w:id="1244022668">
                          <w:marLeft w:val="0"/>
                          <w:marRight w:val="0"/>
                          <w:marTop w:val="0"/>
                          <w:marBottom w:val="0"/>
                          <w:divBdr>
                            <w:top w:val="none" w:sz="0" w:space="0" w:color="auto"/>
                            <w:left w:val="none" w:sz="0" w:space="0" w:color="auto"/>
                            <w:bottom w:val="none" w:sz="0" w:space="0" w:color="auto"/>
                            <w:right w:val="none" w:sz="0" w:space="0" w:color="auto"/>
                          </w:divBdr>
                          <w:divsChild>
                            <w:div w:id="1049959855">
                              <w:marLeft w:val="0"/>
                              <w:marRight w:val="0"/>
                              <w:marTop w:val="0"/>
                              <w:marBottom w:val="0"/>
                              <w:divBdr>
                                <w:top w:val="none" w:sz="0" w:space="0" w:color="auto"/>
                                <w:left w:val="none" w:sz="0" w:space="0" w:color="auto"/>
                                <w:bottom w:val="none" w:sz="0" w:space="0" w:color="auto"/>
                                <w:right w:val="none" w:sz="0" w:space="0" w:color="auto"/>
                              </w:divBdr>
                              <w:divsChild>
                                <w:div w:id="10689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6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7225">
              <w:marLeft w:val="0"/>
              <w:marRight w:val="0"/>
              <w:marTop w:val="0"/>
              <w:marBottom w:val="0"/>
              <w:divBdr>
                <w:top w:val="none" w:sz="0" w:space="0" w:color="auto"/>
                <w:left w:val="none" w:sz="0" w:space="0" w:color="auto"/>
                <w:bottom w:val="none" w:sz="0" w:space="0" w:color="auto"/>
                <w:right w:val="none" w:sz="0" w:space="0" w:color="auto"/>
              </w:divBdr>
              <w:divsChild>
                <w:div w:id="401147718">
                  <w:marLeft w:val="0"/>
                  <w:marRight w:val="0"/>
                  <w:marTop w:val="0"/>
                  <w:marBottom w:val="0"/>
                  <w:divBdr>
                    <w:top w:val="none" w:sz="0" w:space="0" w:color="auto"/>
                    <w:left w:val="none" w:sz="0" w:space="0" w:color="auto"/>
                    <w:bottom w:val="none" w:sz="0" w:space="0" w:color="auto"/>
                    <w:right w:val="none" w:sz="0" w:space="0" w:color="auto"/>
                  </w:divBdr>
                  <w:divsChild>
                    <w:div w:id="1919753329">
                      <w:marLeft w:val="0"/>
                      <w:marRight w:val="0"/>
                      <w:marTop w:val="0"/>
                      <w:marBottom w:val="0"/>
                      <w:divBdr>
                        <w:top w:val="none" w:sz="0" w:space="0" w:color="auto"/>
                        <w:left w:val="none" w:sz="0" w:space="0" w:color="auto"/>
                        <w:bottom w:val="none" w:sz="0" w:space="0" w:color="auto"/>
                        <w:right w:val="none" w:sz="0" w:space="0" w:color="auto"/>
                      </w:divBdr>
                      <w:divsChild>
                        <w:div w:id="775831483">
                          <w:marLeft w:val="0"/>
                          <w:marRight w:val="0"/>
                          <w:marTop w:val="0"/>
                          <w:marBottom w:val="0"/>
                          <w:divBdr>
                            <w:top w:val="none" w:sz="0" w:space="0" w:color="auto"/>
                            <w:left w:val="none" w:sz="0" w:space="0" w:color="auto"/>
                            <w:bottom w:val="none" w:sz="0" w:space="0" w:color="auto"/>
                            <w:right w:val="none" w:sz="0" w:space="0" w:color="auto"/>
                          </w:divBdr>
                          <w:divsChild>
                            <w:div w:id="2005552418">
                              <w:marLeft w:val="0"/>
                              <w:marRight w:val="0"/>
                              <w:marTop w:val="0"/>
                              <w:marBottom w:val="0"/>
                              <w:divBdr>
                                <w:top w:val="none" w:sz="0" w:space="0" w:color="auto"/>
                                <w:left w:val="none" w:sz="0" w:space="0" w:color="auto"/>
                                <w:bottom w:val="none" w:sz="0" w:space="0" w:color="auto"/>
                                <w:right w:val="none" w:sz="0" w:space="0" w:color="auto"/>
                              </w:divBdr>
                              <w:divsChild>
                                <w:div w:id="672343579">
                                  <w:marLeft w:val="0"/>
                                  <w:marRight w:val="0"/>
                                  <w:marTop w:val="0"/>
                                  <w:marBottom w:val="0"/>
                                  <w:divBdr>
                                    <w:top w:val="none" w:sz="0" w:space="0" w:color="auto"/>
                                    <w:left w:val="none" w:sz="0" w:space="0" w:color="auto"/>
                                    <w:bottom w:val="none" w:sz="0" w:space="0" w:color="auto"/>
                                    <w:right w:val="none" w:sz="0" w:space="0" w:color="auto"/>
                                  </w:divBdr>
                                  <w:divsChild>
                                    <w:div w:id="1776755545">
                                      <w:marLeft w:val="0"/>
                                      <w:marRight w:val="0"/>
                                      <w:marTop w:val="0"/>
                                      <w:marBottom w:val="0"/>
                                      <w:divBdr>
                                        <w:top w:val="none" w:sz="0" w:space="0" w:color="auto"/>
                                        <w:left w:val="none" w:sz="0" w:space="0" w:color="auto"/>
                                        <w:bottom w:val="none" w:sz="0" w:space="0" w:color="auto"/>
                                        <w:right w:val="none" w:sz="0" w:space="0" w:color="auto"/>
                                      </w:divBdr>
                                      <w:divsChild>
                                        <w:div w:id="20987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667917">
                      <w:marLeft w:val="0"/>
                      <w:marRight w:val="0"/>
                      <w:marTop w:val="0"/>
                      <w:marBottom w:val="0"/>
                      <w:divBdr>
                        <w:top w:val="none" w:sz="0" w:space="0" w:color="auto"/>
                        <w:left w:val="none" w:sz="0" w:space="0" w:color="auto"/>
                        <w:bottom w:val="none" w:sz="0" w:space="0" w:color="auto"/>
                        <w:right w:val="none" w:sz="0" w:space="0" w:color="auto"/>
                      </w:divBdr>
                      <w:divsChild>
                        <w:div w:id="426121557">
                          <w:marLeft w:val="0"/>
                          <w:marRight w:val="0"/>
                          <w:marTop w:val="0"/>
                          <w:marBottom w:val="0"/>
                          <w:divBdr>
                            <w:top w:val="none" w:sz="0" w:space="0" w:color="auto"/>
                            <w:left w:val="none" w:sz="0" w:space="0" w:color="auto"/>
                            <w:bottom w:val="none" w:sz="0" w:space="0" w:color="auto"/>
                            <w:right w:val="none" w:sz="0" w:space="0" w:color="auto"/>
                          </w:divBdr>
                        </w:div>
                        <w:div w:id="139662503">
                          <w:marLeft w:val="0"/>
                          <w:marRight w:val="0"/>
                          <w:marTop w:val="0"/>
                          <w:marBottom w:val="0"/>
                          <w:divBdr>
                            <w:top w:val="none" w:sz="0" w:space="0" w:color="auto"/>
                            <w:left w:val="none" w:sz="0" w:space="0" w:color="auto"/>
                            <w:bottom w:val="none" w:sz="0" w:space="0" w:color="auto"/>
                            <w:right w:val="none" w:sz="0" w:space="0" w:color="auto"/>
                          </w:divBdr>
                          <w:divsChild>
                            <w:div w:id="606691648">
                              <w:marLeft w:val="0"/>
                              <w:marRight w:val="0"/>
                              <w:marTop w:val="0"/>
                              <w:marBottom w:val="0"/>
                              <w:divBdr>
                                <w:top w:val="none" w:sz="0" w:space="0" w:color="auto"/>
                                <w:left w:val="none" w:sz="0" w:space="0" w:color="auto"/>
                                <w:bottom w:val="none" w:sz="0" w:space="0" w:color="auto"/>
                                <w:right w:val="none" w:sz="0" w:space="0" w:color="auto"/>
                              </w:divBdr>
                              <w:divsChild>
                                <w:div w:id="16837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62360">
                      <w:marLeft w:val="0"/>
                      <w:marRight w:val="0"/>
                      <w:marTop w:val="0"/>
                      <w:marBottom w:val="0"/>
                      <w:divBdr>
                        <w:top w:val="none" w:sz="0" w:space="0" w:color="auto"/>
                        <w:left w:val="none" w:sz="0" w:space="0" w:color="auto"/>
                        <w:bottom w:val="none" w:sz="0" w:space="0" w:color="auto"/>
                        <w:right w:val="none" w:sz="0" w:space="0" w:color="auto"/>
                      </w:divBdr>
                      <w:divsChild>
                        <w:div w:id="537426104">
                          <w:marLeft w:val="0"/>
                          <w:marRight w:val="0"/>
                          <w:marTop w:val="0"/>
                          <w:marBottom w:val="0"/>
                          <w:divBdr>
                            <w:top w:val="none" w:sz="0" w:space="0" w:color="auto"/>
                            <w:left w:val="none" w:sz="0" w:space="0" w:color="auto"/>
                            <w:bottom w:val="none" w:sz="0" w:space="0" w:color="auto"/>
                            <w:right w:val="none" w:sz="0" w:space="0" w:color="auto"/>
                          </w:divBdr>
                          <w:divsChild>
                            <w:div w:id="56444193">
                              <w:marLeft w:val="0"/>
                              <w:marRight w:val="0"/>
                              <w:marTop w:val="0"/>
                              <w:marBottom w:val="0"/>
                              <w:divBdr>
                                <w:top w:val="none" w:sz="0" w:space="0" w:color="auto"/>
                                <w:left w:val="none" w:sz="0" w:space="0" w:color="auto"/>
                                <w:bottom w:val="none" w:sz="0" w:space="0" w:color="auto"/>
                                <w:right w:val="none" w:sz="0" w:space="0" w:color="auto"/>
                              </w:divBdr>
                              <w:divsChild>
                                <w:div w:id="18630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8672">
              <w:marLeft w:val="0"/>
              <w:marRight w:val="0"/>
              <w:marTop w:val="0"/>
              <w:marBottom w:val="0"/>
              <w:divBdr>
                <w:top w:val="none" w:sz="0" w:space="0" w:color="auto"/>
                <w:left w:val="none" w:sz="0" w:space="0" w:color="auto"/>
                <w:bottom w:val="none" w:sz="0" w:space="0" w:color="auto"/>
                <w:right w:val="none" w:sz="0" w:space="0" w:color="auto"/>
              </w:divBdr>
              <w:divsChild>
                <w:div w:id="704328036">
                  <w:marLeft w:val="0"/>
                  <w:marRight w:val="0"/>
                  <w:marTop w:val="0"/>
                  <w:marBottom w:val="0"/>
                  <w:divBdr>
                    <w:top w:val="none" w:sz="0" w:space="0" w:color="auto"/>
                    <w:left w:val="none" w:sz="0" w:space="0" w:color="auto"/>
                    <w:bottom w:val="none" w:sz="0" w:space="0" w:color="auto"/>
                    <w:right w:val="none" w:sz="0" w:space="0" w:color="auto"/>
                  </w:divBdr>
                  <w:divsChild>
                    <w:div w:id="1882209400">
                      <w:marLeft w:val="0"/>
                      <w:marRight w:val="0"/>
                      <w:marTop w:val="0"/>
                      <w:marBottom w:val="0"/>
                      <w:divBdr>
                        <w:top w:val="none" w:sz="0" w:space="0" w:color="auto"/>
                        <w:left w:val="none" w:sz="0" w:space="0" w:color="auto"/>
                        <w:bottom w:val="none" w:sz="0" w:space="0" w:color="auto"/>
                        <w:right w:val="none" w:sz="0" w:space="0" w:color="auto"/>
                      </w:divBdr>
                      <w:divsChild>
                        <w:div w:id="1208882731">
                          <w:marLeft w:val="0"/>
                          <w:marRight w:val="0"/>
                          <w:marTop w:val="0"/>
                          <w:marBottom w:val="0"/>
                          <w:divBdr>
                            <w:top w:val="none" w:sz="0" w:space="0" w:color="auto"/>
                            <w:left w:val="none" w:sz="0" w:space="0" w:color="auto"/>
                            <w:bottom w:val="none" w:sz="0" w:space="0" w:color="auto"/>
                            <w:right w:val="none" w:sz="0" w:space="0" w:color="auto"/>
                          </w:divBdr>
                          <w:divsChild>
                            <w:div w:id="1410076398">
                              <w:marLeft w:val="0"/>
                              <w:marRight w:val="0"/>
                              <w:marTop w:val="0"/>
                              <w:marBottom w:val="0"/>
                              <w:divBdr>
                                <w:top w:val="none" w:sz="0" w:space="0" w:color="auto"/>
                                <w:left w:val="none" w:sz="0" w:space="0" w:color="auto"/>
                                <w:bottom w:val="none" w:sz="0" w:space="0" w:color="auto"/>
                                <w:right w:val="none" w:sz="0" w:space="0" w:color="auto"/>
                              </w:divBdr>
                              <w:divsChild>
                                <w:div w:id="1008219452">
                                  <w:marLeft w:val="0"/>
                                  <w:marRight w:val="0"/>
                                  <w:marTop w:val="0"/>
                                  <w:marBottom w:val="0"/>
                                  <w:divBdr>
                                    <w:top w:val="none" w:sz="0" w:space="0" w:color="auto"/>
                                    <w:left w:val="none" w:sz="0" w:space="0" w:color="auto"/>
                                    <w:bottom w:val="none" w:sz="0" w:space="0" w:color="auto"/>
                                    <w:right w:val="none" w:sz="0" w:space="0" w:color="auto"/>
                                  </w:divBdr>
                                  <w:divsChild>
                                    <w:div w:id="920531936">
                                      <w:marLeft w:val="0"/>
                                      <w:marRight w:val="0"/>
                                      <w:marTop w:val="0"/>
                                      <w:marBottom w:val="0"/>
                                      <w:divBdr>
                                        <w:top w:val="none" w:sz="0" w:space="0" w:color="auto"/>
                                        <w:left w:val="none" w:sz="0" w:space="0" w:color="auto"/>
                                        <w:bottom w:val="none" w:sz="0" w:space="0" w:color="auto"/>
                                        <w:right w:val="none" w:sz="0" w:space="0" w:color="auto"/>
                                      </w:divBdr>
                                      <w:divsChild>
                                        <w:div w:id="7886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3226">
                      <w:marLeft w:val="0"/>
                      <w:marRight w:val="0"/>
                      <w:marTop w:val="0"/>
                      <w:marBottom w:val="0"/>
                      <w:divBdr>
                        <w:top w:val="none" w:sz="0" w:space="0" w:color="auto"/>
                        <w:left w:val="none" w:sz="0" w:space="0" w:color="auto"/>
                        <w:bottom w:val="none" w:sz="0" w:space="0" w:color="auto"/>
                        <w:right w:val="none" w:sz="0" w:space="0" w:color="auto"/>
                      </w:divBdr>
                      <w:divsChild>
                        <w:div w:id="1563322047">
                          <w:marLeft w:val="0"/>
                          <w:marRight w:val="0"/>
                          <w:marTop w:val="0"/>
                          <w:marBottom w:val="0"/>
                          <w:divBdr>
                            <w:top w:val="none" w:sz="0" w:space="0" w:color="auto"/>
                            <w:left w:val="none" w:sz="0" w:space="0" w:color="auto"/>
                            <w:bottom w:val="none" w:sz="0" w:space="0" w:color="auto"/>
                            <w:right w:val="none" w:sz="0" w:space="0" w:color="auto"/>
                          </w:divBdr>
                        </w:div>
                        <w:div w:id="653802000">
                          <w:marLeft w:val="0"/>
                          <w:marRight w:val="0"/>
                          <w:marTop w:val="0"/>
                          <w:marBottom w:val="0"/>
                          <w:divBdr>
                            <w:top w:val="none" w:sz="0" w:space="0" w:color="auto"/>
                            <w:left w:val="none" w:sz="0" w:space="0" w:color="auto"/>
                            <w:bottom w:val="none" w:sz="0" w:space="0" w:color="auto"/>
                            <w:right w:val="none" w:sz="0" w:space="0" w:color="auto"/>
                          </w:divBdr>
                          <w:divsChild>
                            <w:div w:id="655843446">
                              <w:marLeft w:val="0"/>
                              <w:marRight w:val="0"/>
                              <w:marTop w:val="0"/>
                              <w:marBottom w:val="0"/>
                              <w:divBdr>
                                <w:top w:val="none" w:sz="0" w:space="0" w:color="auto"/>
                                <w:left w:val="none" w:sz="0" w:space="0" w:color="auto"/>
                                <w:bottom w:val="none" w:sz="0" w:space="0" w:color="auto"/>
                                <w:right w:val="none" w:sz="0" w:space="0" w:color="auto"/>
                              </w:divBdr>
                              <w:divsChild>
                                <w:div w:id="14927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29946">
                      <w:marLeft w:val="0"/>
                      <w:marRight w:val="0"/>
                      <w:marTop w:val="0"/>
                      <w:marBottom w:val="0"/>
                      <w:divBdr>
                        <w:top w:val="none" w:sz="0" w:space="0" w:color="auto"/>
                        <w:left w:val="none" w:sz="0" w:space="0" w:color="auto"/>
                        <w:bottom w:val="none" w:sz="0" w:space="0" w:color="auto"/>
                        <w:right w:val="none" w:sz="0" w:space="0" w:color="auto"/>
                      </w:divBdr>
                      <w:divsChild>
                        <w:div w:id="1226379367">
                          <w:marLeft w:val="0"/>
                          <w:marRight w:val="0"/>
                          <w:marTop w:val="0"/>
                          <w:marBottom w:val="0"/>
                          <w:divBdr>
                            <w:top w:val="none" w:sz="0" w:space="0" w:color="auto"/>
                            <w:left w:val="none" w:sz="0" w:space="0" w:color="auto"/>
                            <w:bottom w:val="none" w:sz="0" w:space="0" w:color="auto"/>
                            <w:right w:val="none" w:sz="0" w:space="0" w:color="auto"/>
                          </w:divBdr>
                          <w:divsChild>
                            <w:div w:id="1951666296">
                              <w:marLeft w:val="0"/>
                              <w:marRight w:val="0"/>
                              <w:marTop w:val="0"/>
                              <w:marBottom w:val="0"/>
                              <w:divBdr>
                                <w:top w:val="none" w:sz="0" w:space="0" w:color="auto"/>
                                <w:left w:val="none" w:sz="0" w:space="0" w:color="auto"/>
                                <w:bottom w:val="none" w:sz="0" w:space="0" w:color="auto"/>
                                <w:right w:val="none" w:sz="0" w:space="0" w:color="auto"/>
                              </w:divBdr>
                              <w:divsChild>
                                <w:div w:id="19688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159774">
          <w:marLeft w:val="0"/>
          <w:marRight w:val="0"/>
          <w:marTop w:val="0"/>
          <w:marBottom w:val="0"/>
          <w:divBdr>
            <w:top w:val="none" w:sz="0" w:space="0" w:color="auto"/>
            <w:left w:val="none" w:sz="0" w:space="0" w:color="auto"/>
            <w:bottom w:val="none" w:sz="0" w:space="0" w:color="auto"/>
            <w:right w:val="none" w:sz="0" w:space="0" w:color="auto"/>
          </w:divBdr>
          <w:divsChild>
            <w:div w:id="1750999331">
              <w:marLeft w:val="0"/>
              <w:marRight w:val="0"/>
              <w:marTop w:val="0"/>
              <w:marBottom w:val="0"/>
              <w:divBdr>
                <w:top w:val="none" w:sz="0" w:space="0" w:color="auto"/>
                <w:left w:val="none" w:sz="0" w:space="0" w:color="auto"/>
                <w:bottom w:val="none" w:sz="0" w:space="0" w:color="auto"/>
                <w:right w:val="none" w:sz="0" w:space="0" w:color="auto"/>
              </w:divBdr>
              <w:divsChild>
                <w:div w:id="7995498">
                  <w:marLeft w:val="0"/>
                  <w:marRight w:val="0"/>
                  <w:marTop w:val="0"/>
                  <w:marBottom w:val="0"/>
                  <w:divBdr>
                    <w:top w:val="none" w:sz="0" w:space="0" w:color="auto"/>
                    <w:left w:val="none" w:sz="0" w:space="0" w:color="auto"/>
                    <w:bottom w:val="none" w:sz="0" w:space="0" w:color="auto"/>
                    <w:right w:val="none" w:sz="0" w:space="0" w:color="auto"/>
                  </w:divBdr>
                  <w:divsChild>
                    <w:div w:id="930356573">
                      <w:marLeft w:val="0"/>
                      <w:marRight w:val="0"/>
                      <w:marTop w:val="0"/>
                      <w:marBottom w:val="0"/>
                      <w:divBdr>
                        <w:top w:val="none" w:sz="0" w:space="0" w:color="auto"/>
                        <w:left w:val="none" w:sz="0" w:space="0" w:color="auto"/>
                        <w:bottom w:val="none" w:sz="0" w:space="0" w:color="auto"/>
                        <w:right w:val="none" w:sz="0" w:space="0" w:color="auto"/>
                      </w:divBdr>
                      <w:divsChild>
                        <w:div w:id="1702634173">
                          <w:marLeft w:val="0"/>
                          <w:marRight w:val="0"/>
                          <w:marTop w:val="0"/>
                          <w:marBottom w:val="0"/>
                          <w:divBdr>
                            <w:top w:val="none" w:sz="0" w:space="0" w:color="auto"/>
                            <w:left w:val="none" w:sz="0" w:space="0" w:color="auto"/>
                            <w:bottom w:val="none" w:sz="0" w:space="0" w:color="auto"/>
                            <w:right w:val="none" w:sz="0" w:space="0" w:color="auto"/>
                          </w:divBdr>
                          <w:divsChild>
                            <w:div w:id="1124425320">
                              <w:marLeft w:val="0"/>
                              <w:marRight w:val="0"/>
                              <w:marTop w:val="0"/>
                              <w:marBottom w:val="0"/>
                              <w:divBdr>
                                <w:top w:val="none" w:sz="0" w:space="0" w:color="auto"/>
                                <w:left w:val="none" w:sz="0" w:space="0" w:color="auto"/>
                                <w:bottom w:val="none" w:sz="0" w:space="0" w:color="auto"/>
                                <w:right w:val="none" w:sz="0" w:space="0" w:color="auto"/>
                              </w:divBdr>
                              <w:divsChild>
                                <w:div w:id="182714420">
                                  <w:marLeft w:val="0"/>
                                  <w:marRight w:val="0"/>
                                  <w:marTop w:val="0"/>
                                  <w:marBottom w:val="0"/>
                                  <w:divBdr>
                                    <w:top w:val="none" w:sz="0" w:space="0" w:color="auto"/>
                                    <w:left w:val="none" w:sz="0" w:space="0" w:color="auto"/>
                                    <w:bottom w:val="none" w:sz="0" w:space="0" w:color="auto"/>
                                    <w:right w:val="none" w:sz="0" w:space="0" w:color="auto"/>
                                  </w:divBdr>
                                  <w:divsChild>
                                    <w:div w:id="994186565">
                                      <w:marLeft w:val="0"/>
                                      <w:marRight w:val="0"/>
                                      <w:marTop w:val="0"/>
                                      <w:marBottom w:val="0"/>
                                      <w:divBdr>
                                        <w:top w:val="none" w:sz="0" w:space="0" w:color="auto"/>
                                        <w:left w:val="none" w:sz="0" w:space="0" w:color="auto"/>
                                        <w:bottom w:val="none" w:sz="0" w:space="0" w:color="auto"/>
                                        <w:right w:val="none" w:sz="0" w:space="0" w:color="auto"/>
                                      </w:divBdr>
                                      <w:divsChild>
                                        <w:div w:id="13579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5998">
                      <w:marLeft w:val="0"/>
                      <w:marRight w:val="0"/>
                      <w:marTop w:val="0"/>
                      <w:marBottom w:val="0"/>
                      <w:divBdr>
                        <w:top w:val="none" w:sz="0" w:space="0" w:color="auto"/>
                        <w:left w:val="none" w:sz="0" w:space="0" w:color="auto"/>
                        <w:bottom w:val="none" w:sz="0" w:space="0" w:color="auto"/>
                        <w:right w:val="none" w:sz="0" w:space="0" w:color="auto"/>
                      </w:divBdr>
                      <w:divsChild>
                        <w:div w:id="2099279989">
                          <w:marLeft w:val="0"/>
                          <w:marRight w:val="0"/>
                          <w:marTop w:val="0"/>
                          <w:marBottom w:val="0"/>
                          <w:divBdr>
                            <w:top w:val="none" w:sz="0" w:space="0" w:color="auto"/>
                            <w:left w:val="none" w:sz="0" w:space="0" w:color="auto"/>
                            <w:bottom w:val="none" w:sz="0" w:space="0" w:color="auto"/>
                            <w:right w:val="none" w:sz="0" w:space="0" w:color="auto"/>
                          </w:divBdr>
                        </w:div>
                        <w:div w:id="1100833400">
                          <w:marLeft w:val="0"/>
                          <w:marRight w:val="0"/>
                          <w:marTop w:val="0"/>
                          <w:marBottom w:val="0"/>
                          <w:divBdr>
                            <w:top w:val="none" w:sz="0" w:space="0" w:color="auto"/>
                            <w:left w:val="none" w:sz="0" w:space="0" w:color="auto"/>
                            <w:bottom w:val="none" w:sz="0" w:space="0" w:color="auto"/>
                            <w:right w:val="none" w:sz="0" w:space="0" w:color="auto"/>
                          </w:divBdr>
                          <w:divsChild>
                            <w:div w:id="1188906434">
                              <w:marLeft w:val="0"/>
                              <w:marRight w:val="0"/>
                              <w:marTop w:val="0"/>
                              <w:marBottom w:val="0"/>
                              <w:divBdr>
                                <w:top w:val="none" w:sz="0" w:space="0" w:color="auto"/>
                                <w:left w:val="none" w:sz="0" w:space="0" w:color="auto"/>
                                <w:bottom w:val="none" w:sz="0" w:space="0" w:color="auto"/>
                                <w:right w:val="none" w:sz="0" w:space="0" w:color="auto"/>
                              </w:divBdr>
                              <w:divsChild>
                                <w:div w:id="12178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37164">
                      <w:marLeft w:val="0"/>
                      <w:marRight w:val="0"/>
                      <w:marTop w:val="0"/>
                      <w:marBottom w:val="0"/>
                      <w:divBdr>
                        <w:top w:val="none" w:sz="0" w:space="0" w:color="auto"/>
                        <w:left w:val="none" w:sz="0" w:space="0" w:color="auto"/>
                        <w:bottom w:val="none" w:sz="0" w:space="0" w:color="auto"/>
                        <w:right w:val="none" w:sz="0" w:space="0" w:color="auto"/>
                      </w:divBdr>
                      <w:divsChild>
                        <w:div w:id="786313827">
                          <w:marLeft w:val="0"/>
                          <w:marRight w:val="0"/>
                          <w:marTop w:val="0"/>
                          <w:marBottom w:val="0"/>
                          <w:divBdr>
                            <w:top w:val="none" w:sz="0" w:space="0" w:color="auto"/>
                            <w:left w:val="none" w:sz="0" w:space="0" w:color="auto"/>
                            <w:bottom w:val="none" w:sz="0" w:space="0" w:color="auto"/>
                            <w:right w:val="none" w:sz="0" w:space="0" w:color="auto"/>
                          </w:divBdr>
                          <w:divsChild>
                            <w:div w:id="212428168">
                              <w:marLeft w:val="0"/>
                              <w:marRight w:val="0"/>
                              <w:marTop w:val="0"/>
                              <w:marBottom w:val="0"/>
                              <w:divBdr>
                                <w:top w:val="none" w:sz="0" w:space="0" w:color="auto"/>
                                <w:left w:val="none" w:sz="0" w:space="0" w:color="auto"/>
                                <w:bottom w:val="none" w:sz="0" w:space="0" w:color="auto"/>
                                <w:right w:val="none" w:sz="0" w:space="0" w:color="auto"/>
                              </w:divBdr>
                              <w:divsChild>
                                <w:div w:id="12560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30933">
              <w:marLeft w:val="0"/>
              <w:marRight w:val="0"/>
              <w:marTop w:val="0"/>
              <w:marBottom w:val="0"/>
              <w:divBdr>
                <w:top w:val="none" w:sz="0" w:space="0" w:color="auto"/>
                <w:left w:val="none" w:sz="0" w:space="0" w:color="auto"/>
                <w:bottom w:val="none" w:sz="0" w:space="0" w:color="auto"/>
                <w:right w:val="none" w:sz="0" w:space="0" w:color="auto"/>
              </w:divBdr>
              <w:divsChild>
                <w:div w:id="1624339478">
                  <w:marLeft w:val="0"/>
                  <w:marRight w:val="0"/>
                  <w:marTop w:val="0"/>
                  <w:marBottom w:val="0"/>
                  <w:divBdr>
                    <w:top w:val="none" w:sz="0" w:space="0" w:color="auto"/>
                    <w:left w:val="none" w:sz="0" w:space="0" w:color="auto"/>
                    <w:bottom w:val="none" w:sz="0" w:space="0" w:color="auto"/>
                    <w:right w:val="none" w:sz="0" w:space="0" w:color="auto"/>
                  </w:divBdr>
                  <w:divsChild>
                    <w:div w:id="1813059258">
                      <w:marLeft w:val="0"/>
                      <w:marRight w:val="0"/>
                      <w:marTop w:val="0"/>
                      <w:marBottom w:val="0"/>
                      <w:divBdr>
                        <w:top w:val="none" w:sz="0" w:space="0" w:color="auto"/>
                        <w:left w:val="none" w:sz="0" w:space="0" w:color="auto"/>
                        <w:bottom w:val="none" w:sz="0" w:space="0" w:color="auto"/>
                        <w:right w:val="none" w:sz="0" w:space="0" w:color="auto"/>
                      </w:divBdr>
                      <w:divsChild>
                        <w:div w:id="1866211680">
                          <w:marLeft w:val="0"/>
                          <w:marRight w:val="0"/>
                          <w:marTop w:val="0"/>
                          <w:marBottom w:val="0"/>
                          <w:divBdr>
                            <w:top w:val="none" w:sz="0" w:space="0" w:color="auto"/>
                            <w:left w:val="none" w:sz="0" w:space="0" w:color="auto"/>
                            <w:bottom w:val="none" w:sz="0" w:space="0" w:color="auto"/>
                            <w:right w:val="none" w:sz="0" w:space="0" w:color="auto"/>
                          </w:divBdr>
                          <w:divsChild>
                            <w:div w:id="728578608">
                              <w:marLeft w:val="0"/>
                              <w:marRight w:val="0"/>
                              <w:marTop w:val="0"/>
                              <w:marBottom w:val="0"/>
                              <w:divBdr>
                                <w:top w:val="none" w:sz="0" w:space="0" w:color="auto"/>
                                <w:left w:val="none" w:sz="0" w:space="0" w:color="auto"/>
                                <w:bottom w:val="none" w:sz="0" w:space="0" w:color="auto"/>
                                <w:right w:val="none" w:sz="0" w:space="0" w:color="auto"/>
                              </w:divBdr>
                              <w:divsChild>
                                <w:div w:id="1840924414">
                                  <w:marLeft w:val="0"/>
                                  <w:marRight w:val="0"/>
                                  <w:marTop w:val="0"/>
                                  <w:marBottom w:val="0"/>
                                  <w:divBdr>
                                    <w:top w:val="none" w:sz="0" w:space="0" w:color="auto"/>
                                    <w:left w:val="none" w:sz="0" w:space="0" w:color="auto"/>
                                    <w:bottom w:val="none" w:sz="0" w:space="0" w:color="auto"/>
                                    <w:right w:val="none" w:sz="0" w:space="0" w:color="auto"/>
                                  </w:divBdr>
                                  <w:divsChild>
                                    <w:div w:id="1378434405">
                                      <w:marLeft w:val="0"/>
                                      <w:marRight w:val="0"/>
                                      <w:marTop w:val="0"/>
                                      <w:marBottom w:val="0"/>
                                      <w:divBdr>
                                        <w:top w:val="none" w:sz="0" w:space="0" w:color="auto"/>
                                        <w:left w:val="none" w:sz="0" w:space="0" w:color="auto"/>
                                        <w:bottom w:val="none" w:sz="0" w:space="0" w:color="auto"/>
                                        <w:right w:val="none" w:sz="0" w:space="0" w:color="auto"/>
                                      </w:divBdr>
                                      <w:divsChild>
                                        <w:div w:id="9798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294446">
                      <w:marLeft w:val="0"/>
                      <w:marRight w:val="0"/>
                      <w:marTop w:val="0"/>
                      <w:marBottom w:val="0"/>
                      <w:divBdr>
                        <w:top w:val="none" w:sz="0" w:space="0" w:color="auto"/>
                        <w:left w:val="none" w:sz="0" w:space="0" w:color="auto"/>
                        <w:bottom w:val="none" w:sz="0" w:space="0" w:color="auto"/>
                        <w:right w:val="none" w:sz="0" w:space="0" w:color="auto"/>
                      </w:divBdr>
                      <w:divsChild>
                        <w:div w:id="1690328931">
                          <w:marLeft w:val="0"/>
                          <w:marRight w:val="0"/>
                          <w:marTop w:val="0"/>
                          <w:marBottom w:val="0"/>
                          <w:divBdr>
                            <w:top w:val="none" w:sz="0" w:space="0" w:color="auto"/>
                            <w:left w:val="none" w:sz="0" w:space="0" w:color="auto"/>
                            <w:bottom w:val="none" w:sz="0" w:space="0" w:color="auto"/>
                            <w:right w:val="none" w:sz="0" w:space="0" w:color="auto"/>
                          </w:divBdr>
                        </w:div>
                        <w:div w:id="844981467">
                          <w:marLeft w:val="0"/>
                          <w:marRight w:val="0"/>
                          <w:marTop w:val="0"/>
                          <w:marBottom w:val="0"/>
                          <w:divBdr>
                            <w:top w:val="none" w:sz="0" w:space="0" w:color="auto"/>
                            <w:left w:val="none" w:sz="0" w:space="0" w:color="auto"/>
                            <w:bottom w:val="none" w:sz="0" w:space="0" w:color="auto"/>
                            <w:right w:val="none" w:sz="0" w:space="0" w:color="auto"/>
                          </w:divBdr>
                          <w:divsChild>
                            <w:div w:id="1459449995">
                              <w:marLeft w:val="0"/>
                              <w:marRight w:val="0"/>
                              <w:marTop w:val="0"/>
                              <w:marBottom w:val="0"/>
                              <w:divBdr>
                                <w:top w:val="none" w:sz="0" w:space="0" w:color="auto"/>
                                <w:left w:val="none" w:sz="0" w:space="0" w:color="auto"/>
                                <w:bottom w:val="none" w:sz="0" w:space="0" w:color="auto"/>
                                <w:right w:val="none" w:sz="0" w:space="0" w:color="auto"/>
                              </w:divBdr>
                              <w:divsChild>
                                <w:div w:id="18401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27750">
                      <w:marLeft w:val="0"/>
                      <w:marRight w:val="0"/>
                      <w:marTop w:val="0"/>
                      <w:marBottom w:val="0"/>
                      <w:divBdr>
                        <w:top w:val="none" w:sz="0" w:space="0" w:color="auto"/>
                        <w:left w:val="none" w:sz="0" w:space="0" w:color="auto"/>
                        <w:bottom w:val="none" w:sz="0" w:space="0" w:color="auto"/>
                        <w:right w:val="none" w:sz="0" w:space="0" w:color="auto"/>
                      </w:divBdr>
                      <w:divsChild>
                        <w:div w:id="644167322">
                          <w:marLeft w:val="0"/>
                          <w:marRight w:val="0"/>
                          <w:marTop w:val="0"/>
                          <w:marBottom w:val="0"/>
                          <w:divBdr>
                            <w:top w:val="none" w:sz="0" w:space="0" w:color="auto"/>
                            <w:left w:val="none" w:sz="0" w:space="0" w:color="auto"/>
                            <w:bottom w:val="none" w:sz="0" w:space="0" w:color="auto"/>
                            <w:right w:val="none" w:sz="0" w:space="0" w:color="auto"/>
                          </w:divBdr>
                          <w:divsChild>
                            <w:div w:id="37243083">
                              <w:marLeft w:val="0"/>
                              <w:marRight w:val="0"/>
                              <w:marTop w:val="0"/>
                              <w:marBottom w:val="0"/>
                              <w:divBdr>
                                <w:top w:val="none" w:sz="0" w:space="0" w:color="auto"/>
                                <w:left w:val="none" w:sz="0" w:space="0" w:color="auto"/>
                                <w:bottom w:val="none" w:sz="0" w:space="0" w:color="auto"/>
                                <w:right w:val="none" w:sz="0" w:space="0" w:color="auto"/>
                              </w:divBdr>
                              <w:divsChild>
                                <w:div w:id="3683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842">
              <w:marLeft w:val="0"/>
              <w:marRight w:val="0"/>
              <w:marTop w:val="0"/>
              <w:marBottom w:val="0"/>
              <w:divBdr>
                <w:top w:val="none" w:sz="0" w:space="0" w:color="auto"/>
                <w:left w:val="none" w:sz="0" w:space="0" w:color="auto"/>
                <w:bottom w:val="none" w:sz="0" w:space="0" w:color="auto"/>
                <w:right w:val="none" w:sz="0" w:space="0" w:color="auto"/>
              </w:divBdr>
              <w:divsChild>
                <w:div w:id="1622494327">
                  <w:marLeft w:val="0"/>
                  <w:marRight w:val="0"/>
                  <w:marTop w:val="0"/>
                  <w:marBottom w:val="0"/>
                  <w:divBdr>
                    <w:top w:val="none" w:sz="0" w:space="0" w:color="auto"/>
                    <w:left w:val="none" w:sz="0" w:space="0" w:color="auto"/>
                    <w:bottom w:val="none" w:sz="0" w:space="0" w:color="auto"/>
                    <w:right w:val="none" w:sz="0" w:space="0" w:color="auto"/>
                  </w:divBdr>
                  <w:divsChild>
                    <w:div w:id="640113612">
                      <w:marLeft w:val="0"/>
                      <w:marRight w:val="0"/>
                      <w:marTop w:val="0"/>
                      <w:marBottom w:val="0"/>
                      <w:divBdr>
                        <w:top w:val="none" w:sz="0" w:space="0" w:color="auto"/>
                        <w:left w:val="none" w:sz="0" w:space="0" w:color="auto"/>
                        <w:bottom w:val="none" w:sz="0" w:space="0" w:color="auto"/>
                        <w:right w:val="none" w:sz="0" w:space="0" w:color="auto"/>
                      </w:divBdr>
                      <w:divsChild>
                        <w:div w:id="1901745619">
                          <w:marLeft w:val="0"/>
                          <w:marRight w:val="0"/>
                          <w:marTop w:val="0"/>
                          <w:marBottom w:val="0"/>
                          <w:divBdr>
                            <w:top w:val="none" w:sz="0" w:space="0" w:color="auto"/>
                            <w:left w:val="none" w:sz="0" w:space="0" w:color="auto"/>
                            <w:bottom w:val="none" w:sz="0" w:space="0" w:color="auto"/>
                            <w:right w:val="none" w:sz="0" w:space="0" w:color="auto"/>
                          </w:divBdr>
                          <w:divsChild>
                            <w:div w:id="1135373279">
                              <w:marLeft w:val="0"/>
                              <w:marRight w:val="0"/>
                              <w:marTop w:val="0"/>
                              <w:marBottom w:val="0"/>
                              <w:divBdr>
                                <w:top w:val="none" w:sz="0" w:space="0" w:color="auto"/>
                                <w:left w:val="none" w:sz="0" w:space="0" w:color="auto"/>
                                <w:bottom w:val="none" w:sz="0" w:space="0" w:color="auto"/>
                                <w:right w:val="none" w:sz="0" w:space="0" w:color="auto"/>
                              </w:divBdr>
                              <w:divsChild>
                                <w:div w:id="1116019826">
                                  <w:marLeft w:val="0"/>
                                  <w:marRight w:val="0"/>
                                  <w:marTop w:val="0"/>
                                  <w:marBottom w:val="0"/>
                                  <w:divBdr>
                                    <w:top w:val="none" w:sz="0" w:space="0" w:color="auto"/>
                                    <w:left w:val="none" w:sz="0" w:space="0" w:color="auto"/>
                                    <w:bottom w:val="none" w:sz="0" w:space="0" w:color="auto"/>
                                    <w:right w:val="none" w:sz="0" w:space="0" w:color="auto"/>
                                  </w:divBdr>
                                  <w:divsChild>
                                    <w:div w:id="8024517">
                                      <w:marLeft w:val="0"/>
                                      <w:marRight w:val="0"/>
                                      <w:marTop w:val="0"/>
                                      <w:marBottom w:val="0"/>
                                      <w:divBdr>
                                        <w:top w:val="none" w:sz="0" w:space="0" w:color="auto"/>
                                        <w:left w:val="none" w:sz="0" w:space="0" w:color="auto"/>
                                        <w:bottom w:val="none" w:sz="0" w:space="0" w:color="auto"/>
                                        <w:right w:val="none" w:sz="0" w:space="0" w:color="auto"/>
                                      </w:divBdr>
                                      <w:divsChild>
                                        <w:div w:id="19301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340504">
                      <w:marLeft w:val="0"/>
                      <w:marRight w:val="0"/>
                      <w:marTop w:val="0"/>
                      <w:marBottom w:val="0"/>
                      <w:divBdr>
                        <w:top w:val="none" w:sz="0" w:space="0" w:color="auto"/>
                        <w:left w:val="none" w:sz="0" w:space="0" w:color="auto"/>
                        <w:bottom w:val="none" w:sz="0" w:space="0" w:color="auto"/>
                        <w:right w:val="none" w:sz="0" w:space="0" w:color="auto"/>
                      </w:divBdr>
                      <w:divsChild>
                        <w:div w:id="1025252727">
                          <w:marLeft w:val="0"/>
                          <w:marRight w:val="0"/>
                          <w:marTop w:val="0"/>
                          <w:marBottom w:val="0"/>
                          <w:divBdr>
                            <w:top w:val="none" w:sz="0" w:space="0" w:color="auto"/>
                            <w:left w:val="none" w:sz="0" w:space="0" w:color="auto"/>
                            <w:bottom w:val="none" w:sz="0" w:space="0" w:color="auto"/>
                            <w:right w:val="none" w:sz="0" w:space="0" w:color="auto"/>
                          </w:divBdr>
                        </w:div>
                        <w:div w:id="149715445">
                          <w:marLeft w:val="0"/>
                          <w:marRight w:val="0"/>
                          <w:marTop w:val="0"/>
                          <w:marBottom w:val="0"/>
                          <w:divBdr>
                            <w:top w:val="none" w:sz="0" w:space="0" w:color="auto"/>
                            <w:left w:val="none" w:sz="0" w:space="0" w:color="auto"/>
                            <w:bottom w:val="none" w:sz="0" w:space="0" w:color="auto"/>
                            <w:right w:val="none" w:sz="0" w:space="0" w:color="auto"/>
                          </w:divBdr>
                          <w:divsChild>
                            <w:div w:id="1543135666">
                              <w:marLeft w:val="0"/>
                              <w:marRight w:val="0"/>
                              <w:marTop w:val="0"/>
                              <w:marBottom w:val="0"/>
                              <w:divBdr>
                                <w:top w:val="none" w:sz="0" w:space="0" w:color="auto"/>
                                <w:left w:val="none" w:sz="0" w:space="0" w:color="auto"/>
                                <w:bottom w:val="none" w:sz="0" w:space="0" w:color="auto"/>
                                <w:right w:val="none" w:sz="0" w:space="0" w:color="auto"/>
                              </w:divBdr>
                              <w:divsChild>
                                <w:div w:id="18290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49896">
                      <w:marLeft w:val="0"/>
                      <w:marRight w:val="0"/>
                      <w:marTop w:val="0"/>
                      <w:marBottom w:val="0"/>
                      <w:divBdr>
                        <w:top w:val="none" w:sz="0" w:space="0" w:color="auto"/>
                        <w:left w:val="none" w:sz="0" w:space="0" w:color="auto"/>
                        <w:bottom w:val="none" w:sz="0" w:space="0" w:color="auto"/>
                        <w:right w:val="none" w:sz="0" w:space="0" w:color="auto"/>
                      </w:divBdr>
                      <w:divsChild>
                        <w:div w:id="1735932789">
                          <w:marLeft w:val="0"/>
                          <w:marRight w:val="0"/>
                          <w:marTop w:val="0"/>
                          <w:marBottom w:val="0"/>
                          <w:divBdr>
                            <w:top w:val="none" w:sz="0" w:space="0" w:color="auto"/>
                            <w:left w:val="none" w:sz="0" w:space="0" w:color="auto"/>
                            <w:bottom w:val="none" w:sz="0" w:space="0" w:color="auto"/>
                            <w:right w:val="none" w:sz="0" w:space="0" w:color="auto"/>
                          </w:divBdr>
                          <w:divsChild>
                            <w:div w:id="932200735">
                              <w:marLeft w:val="0"/>
                              <w:marRight w:val="0"/>
                              <w:marTop w:val="0"/>
                              <w:marBottom w:val="0"/>
                              <w:divBdr>
                                <w:top w:val="none" w:sz="0" w:space="0" w:color="auto"/>
                                <w:left w:val="none" w:sz="0" w:space="0" w:color="auto"/>
                                <w:bottom w:val="none" w:sz="0" w:space="0" w:color="auto"/>
                                <w:right w:val="none" w:sz="0" w:space="0" w:color="auto"/>
                              </w:divBdr>
                              <w:divsChild>
                                <w:div w:id="164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541733">
          <w:marLeft w:val="0"/>
          <w:marRight w:val="0"/>
          <w:marTop w:val="0"/>
          <w:marBottom w:val="0"/>
          <w:divBdr>
            <w:top w:val="none" w:sz="0" w:space="0" w:color="auto"/>
            <w:left w:val="none" w:sz="0" w:space="0" w:color="auto"/>
            <w:bottom w:val="none" w:sz="0" w:space="0" w:color="auto"/>
            <w:right w:val="none" w:sz="0" w:space="0" w:color="auto"/>
          </w:divBdr>
          <w:divsChild>
            <w:div w:id="128129298">
              <w:marLeft w:val="0"/>
              <w:marRight w:val="0"/>
              <w:marTop w:val="0"/>
              <w:marBottom w:val="0"/>
              <w:divBdr>
                <w:top w:val="none" w:sz="0" w:space="0" w:color="auto"/>
                <w:left w:val="none" w:sz="0" w:space="0" w:color="auto"/>
                <w:bottom w:val="none" w:sz="0" w:space="0" w:color="auto"/>
                <w:right w:val="none" w:sz="0" w:space="0" w:color="auto"/>
              </w:divBdr>
              <w:divsChild>
                <w:div w:id="1273897269">
                  <w:marLeft w:val="0"/>
                  <w:marRight w:val="0"/>
                  <w:marTop w:val="0"/>
                  <w:marBottom w:val="0"/>
                  <w:divBdr>
                    <w:top w:val="none" w:sz="0" w:space="0" w:color="auto"/>
                    <w:left w:val="none" w:sz="0" w:space="0" w:color="auto"/>
                    <w:bottom w:val="none" w:sz="0" w:space="0" w:color="auto"/>
                    <w:right w:val="none" w:sz="0" w:space="0" w:color="auto"/>
                  </w:divBdr>
                  <w:divsChild>
                    <w:div w:id="899054637">
                      <w:marLeft w:val="0"/>
                      <w:marRight w:val="0"/>
                      <w:marTop w:val="0"/>
                      <w:marBottom w:val="0"/>
                      <w:divBdr>
                        <w:top w:val="none" w:sz="0" w:space="0" w:color="auto"/>
                        <w:left w:val="none" w:sz="0" w:space="0" w:color="auto"/>
                        <w:bottom w:val="none" w:sz="0" w:space="0" w:color="auto"/>
                        <w:right w:val="none" w:sz="0" w:space="0" w:color="auto"/>
                      </w:divBdr>
                      <w:divsChild>
                        <w:div w:id="1005016565">
                          <w:marLeft w:val="0"/>
                          <w:marRight w:val="0"/>
                          <w:marTop w:val="0"/>
                          <w:marBottom w:val="0"/>
                          <w:divBdr>
                            <w:top w:val="none" w:sz="0" w:space="0" w:color="auto"/>
                            <w:left w:val="none" w:sz="0" w:space="0" w:color="auto"/>
                            <w:bottom w:val="none" w:sz="0" w:space="0" w:color="auto"/>
                            <w:right w:val="none" w:sz="0" w:space="0" w:color="auto"/>
                          </w:divBdr>
                          <w:divsChild>
                            <w:div w:id="1184905738">
                              <w:marLeft w:val="0"/>
                              <w:marRight w:val="0"/>
                              <w:marTop w:val="0"/>
                              <w:marBottom w:val="0"/>
                              <w:divBdr>
                                <w:top w:val="none" w:sz="0" w:space="0" w:color="auto"/>
                                <w:left w:val="none" w:sz="0" w:space="0" w:color="auto"/>
                                <w:bottom w:val="none" w:sz="0" w:space="0" w:color="auto"/>
                                <w:right w:val="none" w:sz="0" w:space="0" w:color="auto"/>
                              </w:divBdr>
                              <w:divsChild>
                                <w:div w:id="363409006">
                                  <w:marLeft w:val="0"/>
                                  <w:marRight w:val="0"/>
                                  <w:marTop w:val="0"/>
                                  <w:marBottom w:val="0"/>
                                  <w:divBdr>
                                    <w:top w:val="none" w:sz="0" w:space="0" w:color="auto"/>
                                    <w:left w:val="none" w:sz="0" w:space="0" w:color="auto"/>
                                    <w:bottom w:val="none" w:sz="0" w:space="0" w:color="auto"/>
                                    <w:right w:val="none" w:sz="0" w:space="0" w:color="auto"/>
                                  </w:divBdr>
                                  <w:divsChild>
                                    <w:div w:id="854346451">
                                      <w:marLeft w:val="0"/>
                                      <w:marRight w:val="0"/>
                                      <w:marTop w:val="0"/>
                                      <w:marBottom w:val="0"/>
                                      <w:divBdr>
                                        <w:top w:val="none" w:sz="0" w:space="0" w:color="auto"/>
                                        <w:left w:val="none" w:sz="0" w:space="0" w:color="auto"/>
                                        <w:bottom w:val="none" w:sz="0" w:space="0" w:color="auto"/>
                                        <w:right w:val="none" w:sz="0" w:space="0" w:color="auto"/>
                                      </w:divBdr>
                                      <w:divsChild>
                                        <w:div w:id="250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499997">
                      <w:marLeft w:val="0"/>
                      <w:marRight w:val="0"/>
                      <w:marTop w:val="0"/>
                      <w:marBottom w:val="0"/>
                      <w:divBdr>
                        <w:top w:val="none" w:sz="0" w:space="0" w:color="auto"/>
                        <w:left w:val="none" w:sz="0" w:space="0" w:color="auto"/>
                        <w:bottom w:val="none" w:sz="0" w:space="0" w:color="auto"/>
                        <w:right w:val="none" w:sz="0" w:space="0" w:color="auto"/>
                      </w:divBdr>
                      <w:divsChild>
                        <w:div w:id="1845780152">
                          <w:marLeft w:val="0"/>
                          <w:marRight w:val="0"/>
                          <w:marTop w:val="0"/>
                          <w:marBottom w:val="0"/>
                          <w:divBdr>
                            <w:top w:val="none" w:sz="0" w:space="0" w:color="auto"/>
                            <w:left w:val="none" w:sz="0" w:space="0" w:color="auto"/>
                            <w:bottom w:val="none" w:sz="0" w:space="0" w:color="auto"/>
                            <w:right w:val="none" w:sz="0" w:space="0" w:color="auto"/>
                          </w:divBdr>
                        </w:div>
                        <w:div w:id="38749410">
                          <w:marLeft w:val="0"/>
                          <w:marRight w:val="0"/>
                          <w:marTop w:val="0"/>
                          <w:marBottom w:val="0"/>
                          <w:divBdr>
                            <w:top w:val="none" w:sz="0" w:space="0" w:color="auto"/>
                            <w:left w:val="none" w:sz="0" w:space="0" w:color="auto"/>
                            <w:bottom w:val="none" w:sz="0" w:space="0" w:color="auto"/>
                            <w:right w:val="none" w:sz="0" w:space="0" w:color="auto"/>
                          </w:divBdr>
                          <w:divsChild>
                            <w:div w:id="1396051182">
                              <w:marLeft w:val="0"/>
                              <w:marRight w:val="0"/>
                              <w:marTop w:val="0"/>
                              <w:marBottom w:val="0"/>
                              <w:divBdr>
                                <w:top w:val="none" w:sz="0" w:space="0" w:color="auto"/>
                                <w:left w:val="none" w:sz="0" w:space="0" w:color="auto"/>
                                <w:bottom w:val="none" w:sz="0" w:space="0" w:color="auto"/>
                                <w:right w:val="none" w:sz="0" w:space="0" w:color="auto"/>
                              </w:divBdr>
                              <w:divsChild>
                                <w:div w:id="15479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83987">
                      <w:marLeft w:val="0"/>
                      <w:marRight w:val="0"/>
                      <w:marTop w:val="0"/>
                      <w:marBottom w:val="0"/>
                      <w:divBdr>
                        <w:top w:val="none" w:sz="0" w:space="0" w:color="auto"/>
                        <w:left w:val="none" w:sz="0" w:space="0" w:color="auto"/>
                        <w:bottom w:val="none" w:sz="0" w:space="0" w:color="auto"/>
                        <w:right w:val="none" w:sz="0" w:space="0" w:color="auto"/>
                      </w:divBdr>
                      <w:divsChild>
                        <w:div w:id="480974070">
                          <w:marLeft w:val="0"/>
                          <w:marRight w:val="0"/>
                          <w:marTop w:val="0"/>
                          <w:marBottom w:val="0"/>
                          <w:divBdr>
                            <w:top w:val="none" w:sz="0" w:space="0" w:color="auto"/>
                            <w:left w:val="none" w:sz="0" w:space="0" w:color="auto"/>
                            <w:bottom w:val="none" w:sz="0" w:space="0" w:color="auto"/>
                            <w:right w:val="none" w:sz="0" w:space="0" w:color="auto"/>
                          </w:divBdr>
                          <w:divsChild>
                            <w:div w:id="362244948">
                              <w:marLeft w:val="0"/>
                              <w:marRight w:val="0"/>
                              <w:marTop w:val="0"/>
                              <w:marBottom w:val="0"/>
                              <w:divBdr>
                                <w:top w:val="none" w:sz="0" w:space="0" w:color="auto"/>
                                <w:left w:val="none" w:sz="0" w:space="0" w:color="auto"/>
                                <w:bottom w:val="none" w:sz="0" w:space="0" w:color="auto"/>
                                <w:right w:val="none" w:sz="0" w:space="0" w:color="auto"/>
                              </w:divBdr>
                              <w:divsChild>
                                <w:div w:id="9465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52530">
              <w:marLeft w:val="0"/>
              <w:marRight w:val="0"/>
              <w:marTop w:val="0"/>
              <w:marBottom w:val="0"/>
              <w:divBdr>
                <w:top w:val="none" w:sz="0" w:space="0" w:color="auto"/>
                <w:left w:val="none" w:sz="0" w:space="0" w:color="auto"/>
                <w:bottom w:val="none" w:sz="0" w:space="0" w:color="auto"/>
                <w:right w:val="none" w:sz="0" w:space="0" w:color="auto"/>
              </w:divBdr>
              <w:divsChild>
                <w:div w:id="1235628333">
                  <w:marLeft w:val="0"/>
                  <w:marRight w:val="0"/>
                  <w:marTop w:val="0"/>
                  <w:marBottom w:val="0"/>
                  <w:divBdr>
                    <w:top w:val="none" w:sz="0" w:space="0" w:color="auto"/>
                    <w:left w:val="none" w:sz="0" w:space="0" w:color="auto"/>
                    <w:bottom w:val="none" w:sz="0" w:space="0" w:color="auto"/>
                    <w:right w:val="none" w:sz="0" w:space="0" w:color="auto"/>
                  </w:divBdr>
                  <w:divsChild>
                    <w:div w:id="979572368">
                      <w:marLeft w:val="0"/>
                      <w:marRight w:val="0"/>
                      <w:marTop w:val="0"/>
                      <w:marBottom w:val="0"/>
                      <w:divBdr>
                        <w:top w:val="none" w:sz="0" w:space="0" w:color="auto"/>
                        <w:left w:val="none" w:sz="0" w:space="0" w:color="auto"/>
                        <w:bottom w:val="none" w:sz="0" w:space="0" w:color="auto"/>
                        <w:right w:val="none" w:sz="0" w:space="0" w:color="auto"/>
                      </w:divBdr>
                      <w:divsChild>
                        <w:div w:id="882403644">
                          <w:marLeft w:val="0"/>
                          <w:marRight w:val="0"/>
                          <w:marTop w:val="0"/>
                          <w:marBottom w:val="0"/>
                          <w:divBdr>
                            <w:top w:val="none" w:sz="0" w:space="0" w:color="auto"/>
                            <w:left w:val="none" w:sz="0" w:space="0" w:color="auto"/>
                            <w:bottom w:val="none" w:sz="0" w:space="0" w:color="auto"/>
                            <w:right w:val="none" w:sz="0" w:space="0" w:color="auto"/>
                          </w:divBdr>
                          <w:divsChild>
                            <w:div w:id="629015804">
                              <w:marLeft w:val="0"/>
                              <w:marRight w:val="0"/>
                              <w:marTop w:val="0"/>
                              <w:marBottom w:val="0"/>
                              <w:divBdr>
                                <w:top w:val="none" w:sz="0" w:space="0" w:color="auto"/>
                                <w:left w:val="none" w:sz="0" w:space="0" w:color="auto"/>
                                <w:bottom w:val="none" w:sz="0" w:space="0" w:color="auto"/>
                                <w:right w:val="none" w:sz="0" w:space="0" w:color="auto"/>
                              </w:divBdr>
                              <w:divsChild>
                                <w:div w:id="438454204">
                                  <w:marLeft w:val="0"/>
                                  <w:marRight w:val="0"/>
                                  <w:marTop w:val="0"/>
                                  <w:marBottom w:val="0"/>
                                  <w:divBdr>
                                    <w:top w:val="none" w:sz="0" w:space="0" w:color="auto"/>
                                    <w:left w:val="none" w:sz="0" w:space="0" w:color="auto"/>
                                    <w:bottom w:val="none" w:sz="0" w:space="0" w:color="auto"/>
                                    <w:right w:val="none" w:sz="0" w:space="0" w:color="auto"/>
                                  </w:divBdr>
                                  <w:divsChild>
                                    <w:div w:id="1127893581">
                                      <w:marLeft w:val="0"/>
                                      <w:marRight w:val="0"/>
                                      <w:marTop w:val="0"/>
                                      <w:marBottom w:val="0"/>
                                      <w:divBdr>
                                        <w:top w:val="none" w:sz="0" w:space="0" w:color="auto"/>
                                        <w:left w:val="none" w:sz="0" w:space="0" w:color="auto"/>
                                        <w:bottom w:val="none" w:sz="0" w:space="0" w:color="auto"/>
                                        <w:right w:val="none" w:sz="0" w:space="0" w:color="auto"/>
                                      </w:divBdr>
                                      <w:divsChild>
                                        <w:div w:id="17194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69429">
                      <w:marLeft w:val="0"/>
                      <w:marRight w:val="0"/>
                      <w:marTop w:val="0"/>
                      <w:marBottom w:val="0"/>
                      <w:divBdr>
                        <w:top w:val="none" w:sz="0" w:space="0" w:color="auto"/>
                        <w:left w:val="none" w:sz="0" w:space="0" w:color="auto"/>
                        <w:bottom w:val="none" w:sz="0" w:space="0" w:color="auto"/>
                        <w:right w:val="none" w:sz="0" w:space="0" w:color="auto"/>
                      </w:divBdr>
                      <w:divsChild>
                        <w:div w:id="256064838">
                          <w:marLeft w:val="0"/>
                          <w:marRight w:val="0"/>
                          <w:marTop w:val="0"/>
                          <w:marBottom w:val="0"/>
                          <w:divBdr>
                            <w:top w:val="none" w:sz="0" w:space="0" w:color="auto"/>
                            <w:left w:val="none" w:sz="0" w:space="0" w:color="auto"/>
                            <w:bottom w:val="none" w:sz="0" w:space="0" w:color="auto"/>
                            <w:right w:val="none" w:sz="0" w:space="0" w:color="auto"/>
                          </w:divBdr>
                        </w:div>
                        <w:div w:id="1596357540">
                          <w:marLeft w:val="0"/>
                          <w:marRight w:val="0"/>
                          <w:marTop w:val="0"/>
                          <w:marBottom w:val="0"/>
                          <w:divBdr>
                            <w:top w:val="none" w:sz="0" w:space="0" w:color="auto"/>
                            <w:left w:val="none" w:sz="0" w:space="0" w:color="auto"/>
                            <w:bottom w:val="none" w:sz="0" w:space="0" w:color="auto"/>
                            <w:right w:val="none" w:sz="0" w:space="0" w:color="auto"/>
                          </w:divBdr>
                          <w:divsChild>
                            <w:div w:id="1738821964">
                              <w:marLeft w:val="0"/>
                              <w:marRight w:val="0"/>
                              <w:marTop w:val="0"/>
                              <w:marBottom w:val="0"/>
                              <w:divBdr>
                                <w:top w:val="none" w:sz="0" w:space="0" w:color="auto"/>
                                <w:left w:val="none" w:sz="0" w:space="0" w:color="auto"/>
                                <w:bottom w:val="none" w:sz="0" w:space="0" w:color="auto"/>
                                <w:right w:val="none" w:sz="0" w:space="0" w:color="auto"/>
                              </w:divBdr>
                              <w:divsChild>
                                <w:div w:id="14031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7235">
                      <w:marLeft w:val="0"/>
                      <w:marRight w:val="0"/>
                      <w:marTop w:val="0"/>
                      <w:marBottom w:val="0"/>
                      <w:divBdr>
                        <w:top w:val="none" w:sz="0" w:space="0" w:color="auto"/>
                        <w:left w:val="none" w:sz="0" w:space="0" w:color="auto"/>
                        <w:bottom w:val="none" w:sz="0" w:space="0" w:color="auto"/>
                        <w:right w:val="none" w:sz="0" w:space="0" w:color="auto"/>
                      </w:divBdr>
                      <w:divsChild>
                        <w:div w:id="1546985357">
                          <w:marLeft w:val="0"/>
                          <w:marRight w:val="0"/>
                          <w:marTop w:val="0"/>
                          <w:marBottom w:val="0"/>
                          <w:divBdr>
                            <w:top w:val="none" w:sz="0" w:space="0" w:color="auto"/>
                            <w:left w:val="none" w:sz="0" w:space="0" w:color="auto"/>
                            <w:bottom w:val="none" w:sz="0" w:space="0" w:color="auto"/>
                            <w:right w:val="none" w:sz="0" w:space="0" w:color="auto"/>
                          </w:divBdr>
                          <w:divsChild>
                            <w:div w:id="1717578454">
                              <w:marLeft w:val="0"/>
                              <w:marRight w:val="0"/>
                              <w:marTop w:val="0"/>
                              <w:marBottom w:val="0"/>
                              <w:divBdr>
                                <w:top w:val="none" w:sz="0" w:space="0" w:color="auto"/>
                                <w:left w:val="none" w:sz="0" w:space="0" w:color="auto"/>
                                <w:bottom w:val="none" w:sz="0" w:space="0" w:color="auto"/>
                                <w:right w:val="none" w:sz="0" w:space="0" w:color="auto"/>
                              </w:divBdr>
                              <w:divsChild>
                                <w:div w:id="20061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58177">
              <w:marLeft w:val="0"/>
              <w:marRight w:val="0"/>
              <w:marTop w:val="0"/>
              <w:marBottom w:val="0"/>
              <w:divBdr>
                <w:top w:val="none" w:sz="0" w:space="0" w:color="auto"/>
                <w:left w:val="none" w:sz="0" w:space="0" w:color="auto"/>
                <w:bottom w:val="none" w:sz="0" w:space="0" w:color="auto"/>
                <w:right w:val="none" w:sz="0" w:space="0" w:color="auto"/>
              </w:divBdr>
              <w:divsChild>
                <w:div w:id="222909029">
                  <w:marLeft w:val="0"/>
                  <w:marRight w:val="0"/>
                  <w:marTop w:val="0"/>
                  <w:marBottom w:val="0"/>
                  <w:divBdr>
                    <w:top w:val="none" w:sz="0" w:space="0" w:color="auto"/>
                    <w:left w:val="none" w:sz="0" w:space="0" w:color="auto"/>
                    <w:bottom w:val="none" w:sz="0" w:space="0" w:color="auto"/>
                    <w:right w:val="none" w:sz="0" w:space="0" w:color="auto"/>
                  </w:divBdr>
                  <w:divsChild>
                    <w:div w:id="286741298">
                      <w:marLeft w:val="0"/>
                      <w:marRight w:val="0"/>
                      <w:marTop w:val="0"/>
                      <w:marBottom w:val="0"/>
                      <w:divBdr>
                        <w:top w:val="none" w:sz="0" w:space="0" w:color="auto"/>
                        <w:left w:val="none" w:sz="0" w:space="0" w:color="auto"/>
                        <w:bottom w:val="none" w:sz="0" w:space="0" w:color="auto"/>
                        <w:right w:val="none" w:sz="0" w:space="0" w:color="auto"/>
                      </w:divBdr>
                      <w:divsChild>
                        <w:div w:id="2091467070">
                          <w:marLeft w:val="0"/>
                          <w:marRight w:val="0"/>
                          <w:marTop w:val="0"/>
                          <w:marBottom w:val="0"/>
                          <w:divBdr>
                            <w:top w:val="none" w:sz="0" w:space="0" w:color="auto"/>
                            <w:left w:val="none" w:sz="0" w:space="0" w:color="auto"/>
                            <w:bottom w:val="none" w:sz="0" w:space="0" w:color="auto"/>
                            <w:right w:val="none" w:sz="0" w:space="0" w:color="auto"/>
                          </w:divBdr>
                          <w:divsChild>
                            <w:div w:id="1056973866">
                              <w:marLeft w:val="0"/>
                              <w:marRight w:val="0"/>
                              <w:marTop w:val="0"/>
                              <w:marBottom w:val="0"/>
                              <w:divBdr>
                                <w:top w:val="none" w:sz="0" w:space="0" w:color="auto"/>
                                <w:left w:val="none" w:sz="0" w:space="0" w:color="auto"/>
                                <w:bottom w:val="none" w:sz="0" w:space="0" w:color="auto"/>
                                <w:right w:val="none" w:sz="0" w:space="0" w:color="auto"/>
                              </w:divBdr>
                              <w:divsChild>
                                <w:div w:id="1284774995">
                                  <w:marLeft w:val="0"/>
                                  <w:marRight w:val="0"/>
                                  <w:marTop w:val="0"/>
                                  <w:marBottom w:val="0"/>
                                  <w:divBdr>
                                    <w:top w:val="none" w:sz="0" w:space="0" w:color="auto"/>
                                    <w:left w:val="none" w:sz="0" w:space="0" w:color="auto"/>
                                    <w:bottom w:val="none" w:sz="0" w:space="0" w:color="auto"/>
                                    <w:right w:val="none" w:sz="0" w:space="0" w:color="auto"/>
                                  </w:divBdr>
                                  <w:divsChild>
                                    <w:div w:id="2011640187">
                                      <w:marLeft w:val="0"/>
                                      <w:marRight w:val="0"/>
                                      <w:marTop w:val="0"/>
                                      <w:marBottom w:val="0"/>
                                      <w:divBdr>
                                        <w:top w:val="none" w:sz="0" w:space="0" w:color="auto"/>
                                        <w:left w:val="none" w:sz="0" w:space="0" w:color="auto"/>
                                        <w:bottom w:val="none" w:sz="0" w:space="0" w:color="auto"/>
                                        <w:right w:val="none" w:sz="0" w:space="0" w:color="auto"/>
                                      </w:divBdr>
                                      <w:divsChild>
                                        <w:div w:id="8686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291165">
                      <w:marLeft w:val="0"/>
                      <w:marRight w:val="0"/>
                      <w:marTop w:val="0"/>
                      <w:marBottom w:val="0"/>
                      <w:divBdr>
                        <w:top w:val="none" w:sz="0" w:space="0" w:color="auto"/>
                        <w:left w:val="none" w:sz="0" w:space="0" w:color="auto"/>
                        <w:bottom w:val="none" w:sz="0" w:space="0" w:color="auto"/>
                        <w:right w:val="none" w:sz="0" w:space="0" w:color="auto"/>
                      </w:divBdr>
                      <w:divsChild>
                        <w:div w:id="1205367714">
                          <w:marLeft w:val="0"/>
                          <w:marRight w:val="0"/>
                          <w:marTop w:val="0"/>
                          <w:marBottom w:val="0"/>
                          <w:divBdr>
                            <w:top w:val="none" w:sz="0" w:space="0" w:color="auto"/>
                            <w:left w:val="none" w:sz="0" w:space="0" w:color="auto"/>
                            <w:bottom w:val="none" w:sz="0" w:space="0" w:color="auto"/>
                            <w:right w:val="none" w:sz="0" w:space="0" w:color="auto"/>
                          </w:divBdr>
                        </w:div>
                        <w:div w:id="1014721314">
                          <w:marLeft w:val="0"/>
                          <w:marRight w:val="0"/>
                          <w:marTop w:val="0"/>
                          <w:marBottom w:val="0"/>
                          <w:divBdr>
                            <w:top w:val="none" w:sz="0" w:space="0" w:color="auto"/>
                            <w:left w:val="none" w:sz="0" w:space="0" w:color="auto"/>
                            <w:bottom w:val="none" w:sz="0" w:space="0" w:color="auto"/>
                            <w:right w:val="none" w:sz="0" w:space="0" w:color="auto"/>
                          </w:divBdr>
                          <w:divsChild>
                            <w:div w:id="157503375">
                              <w:marLeft w:val="0"/>
                              <w:marRight w:val="0"/>
                              <w:marTop w:val="0"/>
                              <w:marBottom w:val="0"/>
                              <w:divBdr>
                                <w:top w:val="none" w:sz="0" w:space="0" w:color="auto"/>
                                <w:left w:val="none" w:sz="0" w:space="0" w:color="auto"/>
                                <w:bottom w:val="none" w:sz="0" w:space="0" w:color="auto"/>
                                <w:right w:val="none" w:sz="0" w:space="0" w:color="auto"/>
                              </w:divBdr>
                              <w:divsChild>
                                <w:div w:id="12488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09859">
                      <w:marLeft w:val="0"/>
                      <w:marRight w:val="0"/>
                      <w:marTop w:val="0"/>
                      <w:marBottom w:val="0"/>
                      <w:divBdr>
                        <w:top w:val="none" w:sz="0" w:space="0" w:color="auto"/>
                        <w:left w:val="none" w:sz="0" w:space="0" w:color="auto"/>
                        <w:bottom w:val="none" w:sz="0" w:space="0" w:color="auto"/>
                        <w:right w:val="none" w:sz="0" w:space="0" w:color="auto"/>
                      </w:divBdr>
                      <w:divsChild>
                        <w:div w:id="363602331">
                          <w:marLeft w:val="0"/>
                          <w:marRight w:val="0"/>
                          <w:marTop w:val="0"/>
                          <w:marBottom w:val="0"/>
                          <w:divBdr>
                            <w:top w:val="none" w:sz="0" w:space="0" w:color="auto"/>
                            <w:left w:val="none" w:sz="0" w:space="0" w:color="auto"/>
                            <w:bottom w:val="none" w:sz="0" w:space="0" w:color="auto"/>
                            <w:right w:val="none" w:sz="0" w:space="0" w:color="auto"/>
                          </w:divBdr>
                          <w:divsChild>
                            <w:div w:id="1047266608">
                              <w:marLeft w:val="0"/>
                              <w:marRight w:val="0"/>
                              <w:marTop w:val="0"/>
                              <w:marBottom w:val="0"/>
                              <w:divBdr>
                                <w:top w:val="none" w:sz="0" w:space="0" w:color="auto"/>
                                <w:left w:val="none" w:sz="0" w:space="0" w:color="auto"/>
                                <w:bottom w:val="none" w:sz="0" w:space="0" w:color="auto"/>
                                <w:right w:val="none" w:sz="0" w:space="0" w:color="auto"/>
                              </w:divBdr>
                              <w:divsChild>
                                <w:div w:id="7858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774724">
      <w:bodyDiv w:val="1"/>
      <w:marLeft w:val="0"/>
      <w:marRight w:val="0"/>
      <w:marTop w:val="0"/>
      <w:marBottom w:val="0"/>
      <w:divBdr>
        <w:top w:val="none" w:sz="0" w:space="0" w:color="auto"/>
        <w:left w:val="none" w:sz="0" w:space="0" w:color="auto"/>
        <w:bottom w:val="none" w:sz="0" w:space="0" w:color="auto"/>
        <w:right w:val="none" w:sz="0" w:space="0" w:color="auto"/>
      </w:divBdr>
    </w:div>
    <w:div w:id="694966657">
      <w:bodyDiv w:val="1"/>
      <w:marLeft w:val="0"/>
      <w:marRight w:val="0"/>
      <w:marTop w:val="0"/>
      <w:marBottom w:val="0"/>
      <w:divBdr>
        <w:top w:val="none" w:sz="0" w:space="0" w:color="auto"/>
        <w:left w:val="none" w:sz="0" w:space="0" w:color="auto"/>
        <w:bottom w:val="none" w:sz="0" w:space="0" w:color="auto"/>
        <w:right w:val="none" w:sz="0" w:space="0" w:color="auto"/>
      </w:divBdr>
    </w:div>
    <w:div w:id="695470170">
      <w:bodyDiv w:val="1"/>
      <w:marLeft w:val="0"/>
      <w:marRight w:val="0"/>
      <w:marTop w:val="0"/>
      <w:marBottom w:val="0"/>
      <w:divBdr>
        <w:top w:val="none" w:sz="0" w:space="0" w:color="auto"/>
        <w:left w:val="none" w:sz="0" w:space="0" w:color="auto"/>
        <w:bottom w:val="none" w:sz="0" w:space="0" w:color="auto"/>
        <w:right w:val="none" w:sz="0" w:space="0" w:color="auto"/>
      </w:divBdr>
      <w:divsChild>
        <w:div w:id="89357821">
          <w:marLeft w:val="0"/>
          <w:marRight w:val="0"/>
          <w:marTop w:val="0"/>
          <w:marBottom w:val="0"/>
          <w:divBdr>
            <w:top w:val="none" w:sz="0" w:space="0" w:color="auto"/>
            <w:left w:val="none" w:sz="0" w:space="0" w:color="auto"/>
            <w:bottom w:val="none" w:sz="0" w:space="0" w:color="auto"/>
            <w:right w:val="none" w:sz="0" w:space="0" w:color="auto"/>
          </w:divBdr>
          <w:divsChild>
            <w:div w:id="2143696369">
              <w:marLeft w:val="0"/>
              <w:marRight w:val="0"/>
              <w:marTop w:val="0"/>
              <w:marBottom w:val="0"/>
              <w:divBdr>
                <w:top w:val="none" w:sz="0" w:space="0" w:color="auto"/>
                <w:left w:val="none" w:sz="0" w:space="0" w:color="auto"/>
                <w:bottom w:val="none" w:sz="0" w:space="0" w:color="auto"/>
                <w:right w:val="none" w:sz="0" w:space="0" w:color="auto"/>
              </w:divBdr>
            </w:div>
          </w:divsChild>
        </w:div>
        <w:div w:id="1551384344">
          <w:marLeft w:val="0"/>
          <w:marRight w:val="0"/>
          <w:marTop w:val="0"/>
          <w:marBottom w:val="0"/>
          <w:divBdr>
            <w:top w:val="none" w:sz="0" w:space="0" w:color="auto"/>
            <w:left w:val="none" w:sz="0" w:space="0" w:color="auto"/>
            <w:bottom w:val="none" w:sz="0" w:space="0" w:color="auto"/>
            <w:right w:val="none" w:sz="0" w:space="0" w:color="auto"/>
          </w:divBdr>
          <w:divsChild>
            <w:div w:id="1756197535">
              <w:marLeft w:val="0"/>
              <w:marRight w:val="0"/>
              <w:marTop w:val="15"/>
              <w:marBottom w:val="0"/>
              <w:divBdr>
                <w:top w:val="none" w:sz="0" w:space="0" w:color="auto"/>
                <w:left w:val="none" w:sz="0" w:space="0" w:color="auto"/>
                <w:bottom w:val="none" w:sz="0" w:space="0" w:color="auto"/>
                <w:right w:val="none" w:sz="0" w:space="0" w:color="auto"/>
              </w:divBdr>
              <w:divsChild>
                <w:div w:id="1182401652">
                  <w:marLeft w:val="0"/>
                  <w:marRight w:val="0"/>
                  <w:marTop w:val="0"/>
                  <w:marBottom w:val="0"/>
                  <w:divBdr>
                    <w:top w:val="none" w:sz="0" w:space="0" w:color="auto"/>
                    <w:left w:val="none" w:sz="0" w:space="0" w:color="auto"/>
                    <w:bottom w:val="none" w:sz="0" w:space="0" w:color="auto"/>
                    <w:right w:val="none" w:sz="0" w:space="0" w:color="auto"/>
                  </w:divBdr>
                  <w:divsChild>
                    <w:div w:id="869342779">
                      <w:marLeft w:val="0"/>
                      <w:marRight w:val="0"/>
                      <w:marTop w:val="0"/>
                      <w:marBottom w:val="180"/>
                      <w:divBdr>
                        <w:top w:val="none" w:sz="0" w:space="0" w:color="auto"/>
                        <w:left w:val="none" w:sz="0" w:space="0" w:color="auto"/>
                        <w:bottom w:val="none" w:sz="0" w:space="0" w:color="auto"/>
                        <w:right w:val="none" w:sz="0" w:space="0" w:color="auto"/>
                      </w:divBdr>
                    </w:div>
                    <w:div w:id="1650357671">
                      <w:marLeft w:val="0"/>
                      <w:marRight w:val="0"/>
                      <w:marTop w:val="0"/>
                      <w:marBottom w:val="120"/>
                      <w:divBdr>
                        <w:top w:val="none" w:sz="0" w:space="0" w:color="auto"/>
                        <w:left w:val="none" w:sz="0" w:space="0" w:color="auto"/>
                        <w:bottom w:val="none" w:sz="0" w:space="0" w:color="auto"/>
                        <w:right w:val="none" w:sz="0" w:space="0" w:color="auto"/>
                      </w:divBdr>
                    </w:div>
                    <w:div w:id="20898839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95548291">
      <w:bodyDiv w:val="1"/>
      <w:marLeft w:val="0"/>
      <w:marRight w:val="0"/>
      <w:marTop w:val="0"/>
      <w:marBottom w:val="0"/>
      <w:divBdr>
        <w:top w:val="none" w:sz="0" w:space="0" w:color="auto"/>
        <w:left w:val="none" w:sz="0" w:space="0" w:color="auto"/>
        <w:bottom w:val="none" w:sz="0" w:space="0" w:color="auto"/>
        <w:right w:val="none" w:sz="0" w:space="0" w:color="auto"/>
      </w:divBdr>
      <w:divsChild>
        <w:div w:id="72626199">
          <w:marLeft w:val="0"/>
          <w:marRight w:val="0"/>
          <w:marTop w:val="0"/>
          <w:marBottom w:val="0"/>
          <w:divBdr>
            <w:top w:val="none" w:sz="0" w:space="0" w:color="auto"/>
            <w:left w:val="none" w:sz="0" w:space="0" w:color="auto"/>
            <w:bottom w:val="none" w:sz="0" w:space="0" w:color="auto"/>
            <w:right w:val="none" w:sz="0" w:space="0" w:color="auto"/>
          </w:divBdr>
          <w:divsChild>
            <w:div w:id="954287623">
              <w:marLeft w:val="0"/>
              <w:marRight w:val="0"/>
              <w:marTop w:val="0"/>
              <w:marBottom w:val="0"/>
              <w:divBdr>
                <w:top w:val="none" w:sz="0" w:space="0" w:color="auto"/>
                <w:left w:val="none" w:sz="0" w:space="0" w:color="auto"/>
                <w:bottom w:val="none" w:sz="0" w:space="0" w:color="auto"/>
                <w:right w:val="none" w:sz="0" w:space="0" w:color="auto"/>
              </w:divBdr>
              <w:divsChild>
                <w:div w:id="19967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10372">
      <w:bodyDiv w:val="1"/>
      <w:marLeft w:val="0"/>
      <w:marRight w:val="0"/>
      <w:marTop w:val="0"/>
      <w:marBottom w:val="0"/>
      <w:divBdr>
        <w:top w:val="none" w:sz="0" w:space="0" w:color="auto"/>
        <w:left w:val="none" w:sz="0" w:space="0" w:color="auto"/>
        <w:bottom w:val="none" w:sz="0" w:space="0" w:color="auto"/>
        <w:right w:val="none" w:sz="0" w:space="0" w:color="auto"/>
      </w:divBdr>
      <w:divsChild>
        <w:div w:id="1867208641">
          <w:marLeft w:val="0"/>
          <w:marRight w:val="0"/>
          <w:marTop w:val="0"/>
          <w:marBottom w:val="0"/>
          <w:divBdr>
            <w:top w:val="none" w:sz="0" w:space="0" w:color="auto"/>
            <w:left w:val="none" w:sz="0" w:space="0" w:color="auto"/>
            <w:bottom w:val="none" w:sz="0" w:space="0" w:color="auto"/>
            <w:right w:val="none" w:sz="0" w:space="0" w:color="auto"/>
          </w:divBdr>
        </w:div>
      </w:divsChild>
    </w:div>
    <w:div w:id="696538861">
      <w:bodyDiv w:val="1"/>
      <w:marLeft w:val="0"/>
      <w:marRight w:val="0"/>
      <w:marTop w:val="0"/>
      <w:marBottom w:val="0"/>
      <w:divBdr>
        <w:top w:val="none" w:sz="0" w:space="0" w:color="auto"/>
        <w:left w:val="none" w:sz="0" w:space="0" w:color="auto"/>
        <w:bottom w:val="none" w:sz="0" w:space="0" w:color="auto"/>
        <w:right w:val="none" w:sz="0" w:space="0" w:color="auto"/>
      </w:divBdr>
    </w:div>
    <w:div w:id="696740485">
      <w:bodyDiv w:val="1"/>
      <w:marLeft w:val="0"/>
      <w:marRight w:val="0"/>
      <w:marTop w:val="0"/>
      <w:marBottom w:val="0"/>
      <w:divBdr>
        <w:top w:val="none" w:sz="0" w:space="0" w:color="auto"/>
        <w:left w:val="none" w:sz="0" w:space="0" w:color="auto"/>
        <w:bottom w:val="none" w:sz="0" w:space="0" w:color="auto"/>
        <w:right w:val="none" w:sz="0" w:space="0" w:color="auto"/>
      </w:divBdr>
    </w:div>
    <w:div w:id="697508965">
      <w:bodyDiv w:val="1"/>
      <w:marLeft w:val="0"/>
      <w:marRight w:val="0"/>
      <w:marTop w:val="0"/>
      <w:marBottom w:val="0"/>
      <w:divBdr>
        <w:top w:val="none" w:sz="0" w:space="0" w:color="auto"/>
        <w:left w:val="none" w:sz="0" w:space="0" w:color="auto"/>
        <w:bottom w:val="none" w:sz="0" w:space="0" w:color="auto"/>
        <w:right w:val="none" w:sz="0" w:space="0" w:color="auto"/>
      </w:divBdr>
    </w:div>
    <w:div w:id="697513565">
      <w:bodyDiv w:val="1"/>
      <w:marLeft w:val="0"/>
      <w:marRight w:val="0"/>
      <w:marTop w:val="0"/>
      <w:marBottom w:val="0"/>
      <w:divBdr>
        <w:top w:val="none" w:sz="0" w:space="0" w:color="auto"/>
        <w:left w:val="none" w:sz="0" w:space="0" w:color="auto"/>
        <w:bottom w:val="none" w:sz="0" w:space="0" w:color="auto"/>
        <w:right w:val="none" w:sz="0" w:space="0" w:color="auto"/>
      </w:divBdr>
      <w:divsChild>
        <w:div w:id="1298880105">
          <w:marLeft w:val="0"/>
          <w:marRight w:val="0"/>
          <w:marTop w:val="0"/>
          <w:marBottom w:val="0"/>
          <w:divBdr>
            <w:top w:val="none" w:sz="0" w:space="0" w:color="auto"/>
            <w:left w:val="none" w:sz="0" w:space="0" w:color="auto"/>
            <w:bottom w:val="none" w:sz="0" w:space="0" w:color="auto"/>
            <w:right w:val="none" w:sz="0" w:space="0" w:color="auto"/>
          </w:divBdr>
          <w:divsChild>
            <w:div w:id="159202187">
              <w:marLeft w:val="0"/>
              <w:marRight w:val="0"/>
              <w:marTop w:val="0"/>
              <w:marBottom w:val="0"/>
              <w:divBdr>
                <w:top w:val="none" w:sz="0" w:space="0" w:color="auto"/>
                <w:left w:val="none" w:sz="0" w:space="0" w:color="auto"/>
                <w:bottom w:val="none" w:sz="0" w:space="0" w:color="auto"/>
                <w:right w:val="none" w:sz="0" w:space="0" w:color="auto"/>
              </w:divBdr>
              <w:divsChild>
                <w:div w:id="829489632">
                  <w:marLeft w:val="0"/>
                  <w:marRight w:val="0"/>
                  <w:marTop w:val="0"/>
                  <w:marBottom w:val="0"/>
                  <w:divBdr>
                    <w:top w:val="none" w:sz="0" w:space="0" w:color="auto"/>
                    <w:left w:val="none" w:sz="0" w:space="0" w:color="auto"/>
                    <w:bottom w:val="none" w:sz="0" w:space="0" w:color="auto"/>
                    <w:right w:val="none" w:sz="0" w:space="0" w:color="auto"/>
                  </w:divBdr>
                  <w:divsChild>
                    <w:div w:id="705256549">
                      <w:marLeft w:val="0"/>
                      <w:marRight w:val="0"/>
                      <w:marTop w:val="0"/>
                      <w:marBottom w:val="0"/>
                      <w:divBdr>
                        <w:top w:val="none" w:sz="0" w:space="0" w:color="auto"/>
                        <w:left w:val="none" w:sz="0" w:space="0" w:color="auto"/>
                        <w:bottom w:val="none" w:sz="0" w:space="0" w:color="auto"/>
                        <w:right w:val="none" w:sz="0" w:space="0" w:color="auto"/>
                      </w:divBdr>
                      <w:divsChild>
                        <w:div w:id="1868903275">
                          <w:marLeft w:val="0"/>
                          <w:marRight w:val="0"/>
                          <w:marTop w:val="0"/>
                          <w:marBottom w:val="0"/>
                          <w:divBdr>
                            <w:top w:val="none" w:sz="0" w:space="0" w:color="auto"/>
                            <w:left w:val="none" w:sz="0" w:space="0" w:color="auto"/>
                            <w:bottom w:val="none" w:sz="0" w:space="0" w:color="auto"/>
                            <w:right w:val="none" w:sz="0" w:space="0" w:color="auto"/>
                          </w:divBdr>
                          <w:divsChild>
                            <w:div w:id="241112889">
                              <w:marLeft w:val="0"/>
                              <w:marRight w:val="0"/>
                              <w:marTop w:val="0"/>
                              <w:marBottom w:val="0"/>
                              <w:divBdr>
                                <w:top w:val="none" w:sz="0" w:space="0" w:color="auto"/>
                                <w:left w:val="none" w:sz="0" w:space="0" w:color="auto"/>
                                <w:bottom w:val="none" w:sz="0" w:space="0" w:color="auto"/>
                                <w:right w:val="none" w:sz="0" w:space="0" w:color="auto"/>
                              </w:divBdr>
                              <w:divsChild>
                                <w:div w:id="2039578330">
                                  <w:marLeft w:val="0"/>
                                  <w:marRight w:val="0"/>
                                  <w:marTop w:val="0"/>
                                  <w:marBottom w:val="0"/>
                                  <w:divBdr>
                                    <w:top w:val="none" w:sz="0" w:space="0" w:color="auto"/>
                                    <w:left w:val="none" w:sz="0" w:space="0" w:color="auto"/>
                                    <w:bottom w:val="none" w:sz="0" w:space="0" w:color="auto"/>
                                    <w:right w:val="none" w:sz="0" w:space="0" w:color="auto"/>
                                  </w:divBdr>
                                  <w:divsChild>
                                    <w:div w:id="1078097851">
                                      <w:marLeft w:val="0"/>
                                      <w:marRight w:val="0"/>
                                      <w:marTop w:val="0"/>
                                      <w:marBottom w:val="0"/>
                                      <w:divBdr>
                                        <w:top w:val="none" w:sz="0" w:space="0" w:color="auto"/>
                                        <w:left w:val="none" w:sz="0" w:space="0" w:color="auto"/>
                                        <w:bottom w:val="none" w:sz="0" w:space="0" w:color="auto"/>
                                        <w:right w:val="none" w:sz="0" w:space="0" w:color="auto"/>
                                      </w:divBdr>
                                      <w:divsChild>
                                        <w:div w:id="767583800">
                                          <w:marLeft w:val="0"/>
                                          <w:marRight w:val="0"/>
                                          <w:marTop w:val="0"/>
                                          <w:marBottom w:val="0"/>
                                          <w:divBdr>
                                            <w:top w:val="none" w:sz="0" w:space="0" w:color="auto"/>
                                            <w:left w:val="none" w:sz="0" w:space="0" w:color="auto"/>
                                            <w:bottom w:val="none" w:sz="0" w:space="0" w:color="auto"/>
                                            <w:right w:val="none" w:sz="0" w:space="0" w:color="auto"/>
                                          </w:divBdr>
                                          <w:divsChild>
                                            <w:div w:id="2093820291">
                                              <w:marLeft w:val="0"/>
                                              <w:marRight w:val="0"/>
                                              <w:marTop w:val="0"/>
                                              <w:marBottom w:val="0"/>
                                              <w:divBdr>
                                                <w:top w:val="none" w:sz="0" w:space="0" w:color="auto"/>
                                                <w:left w:val="none" w:sz="0" w:space="0" w:color="auto"/>
                                                <w:bottom w:val="none" w:sz="0" w:space="0" w:color="auto"/>
                                                <w:right w:val="none" w:sz="0" w:space="0" w:color="auto"/>
                                              </w:divBdr>
                                              <w:divsChild>
                                                <w:div w:id="612131126">
                                                  <w:marLeft w:val="0"/>
                                                  <w:marRight w:val="0"/>
                                                  <w:marTop w:val="0"/>
                                                  <w:marBottom w:val="0"/>
                                                  <w:divBdr>
                                                    <w:top w:val="none" w:sz="0" w:space="0" w:color="auto"/>
                                                    <w:left w:val="none" w:sz="0" w:space="0" w:color="auto"/>
                                                    <w:bottom w:val="none" w:sz="0" w:space="0" w:color="auto"/>
                                                    <w:right w:val="none" w:sz="0" w:space="0" w:color="auto"/>
                                                  </w:divBdr>
                                                  <w:divsChild>
                                                    <w:div w:id="587353878">
                                                      <w:marLeft w:val="0"/>
                                                      <w:marRight w:val="0"/>
                                                      <w:marTop w:val="0"/>
                                                      <w:marBottom w:val="0"/>
                                                      <w:divBdr>
                                                        <w:top w:val="none" w:sz="0" w:space="0" w:color="auto"/>
                                                        <w:left w:val="none" w:sz="0" w:space="0" w:color="auto"/>
                                                        <w:bottom w:val="none" w:sz="0" w:space="0" w:color="auto"/>
                                                        <w:right w:val="none" w:sz="0" w:space="0" w:color="auto"/>
                                                      </w:divBdr>
                                                      <w:divsChild>
                                                        <w:div w:id="1265767449">
                                                          <w:marLeft w:val="0"/>
                                                          <w:marRight w:val="0"/>
                                                          <w:marTop w:val="0"/>
                                                          <w:marBottom w:val="0"/>
                                                          <w:divBdr>
                                                            <w:top w:val="none" w:sz="0" w:space="0" w:color="auto"/>
                                                            <w:left w:val="none" w:sz="0" w:space="0" w:color="auto"/>
                                                            <w:bottom w:val="none" w:sz="0" w:space="0" w:color="auto"/>
                                                            <w:right w:val="none" w:sz="0" w:space="0" w:color="auto"/>
                                                          </w:divBdr>
                                                          <w:divsChild>
                                                            <w:div w:id="3334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99356">
                                              <w:marLeft w:val="0"/>
                                              <w:marRight w:val="0"/>
                                              <w:marTop w:val="0"/>
                                              <w:marBottom w:val="0"/>
                                              <w:divBdr>
                                                <w:top w:val="none" w:sz="0" w:space="0" w:color="auto"/>
                                                <w:left w:val="none" w:sz="0" w:space="0" w:color="auto"/>
                                                <w:bottom w:val="none" w:sz="0" w:space="0" w:color="auto"/>
                                                <w:right w:val="none" w:sz="0" w:space="0" w:color="auto"/>
                                              </w:divBdr>
                                              <w:divsChild>
                                                <w:div w:id="1856578477">
                                                  <w:marLeft w:val="0"/>
                                                  <w:marRight w:val="0"/>
                                                  <w:marTop w:val="0"/>
                                                  <w:marBottom w:val="0"/>
                                                  <w:divBdr>
                                                    <w:top w:val="none" w:sz="0" w:space="0" w:color="auto"/>
                                                    <w:left w:val="none" w:sz="0" w:space="0" w:color="auto"/>
                                                    <w:bottom w:val="none" w:sz="0" w:space="0" w:color="auto"/>
                                                    <w:right w:val="none" w:sz="0" w:space="0" w:color="auto"/>
                                                  </w:divBdr>
                                                  <w:divsChild>
                                                    <w:div w:id="4761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140025">
                                          <w:marLeft w:val="0"/>
                                          <w:marRight w:val="0"/>
                                          <w:marTop w:val="0"/>
                                          <w:marBottom w:val="0"/>
                                          <w:divBdr>
                                            <w:top w:val="none" w:sz="0" w:space="0" w:color="auto"/>
                                            <w:left w:val="none" w:sz="0" w:space="0" w:color="auto"/>
                                            <w:bottom w:val="none" w:sz="0" w:space="0" w:color="auto"/>
                                            <w:right w:val="none" w:sz="0" w:space="0" w:color="auto"/>
                                          </w:divBdr>
                                          <w:divsChild>
                                            <w:div w:id="456871018">
                                              <w:marLeft w:val="0"/>
                                              <w:marRight w:val="0"/>
                                              <w:marTop w:val="0"/>
                                              <w:marBottom w:val="0"/>
                                              <w:divBdr>
                                                <w:top w:val="none" w:sz="0" w:space="0" w:color="auto"/>
                                                <w:left w:val="none" w:sz="0" w:space="0" w:color="auto"/>
                                                <w:bottom w:val="none" w:sz="0" w:space="0" w:color="auto"/>
                                                <w:right w:val="none" w:sz="0" w:space="0" w:color="auto"/>
                                              </w:divBdr>
                                              <w:divsChild>
                                                <w:div w:id="2475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9660">
                                          <w:marLeft w:val="0"/>
                                          <w:marRight w:val="0"/>
                                          <w:marTop w:val="0"/>
                                          <w:marBottom w:val="0"/>
                                          <w:divBdr>
                                            <w:top w:val="none" w:sz="0" w:space="0" w:color="auto"/>
                                            <w:left w:val="none" w:sz="0" w:space="0" w:color="auto"/>
                                            <w:bottom w:val="none" w:sz="0" w:space="0" w:color="auto"/>
                                            <w:right w:val="none" w:sz="0" w:space="0" w:color="auto"/>
                                          </w:divBdr>
                                          <w:divsChild>
                                            <w:div w:id="137496453">
                                              <w:marLeft w:val="0"/>
                                              <w:marRight w:val="0"/>
                                              <w:marTop w:val="0"/>
                                              <w:marBottom w:val="0"/>
                                              <w:divBdr>
                                                <w:top w:val="none" w:sz="0" w:space="0" w:color="auto"/>
                                                <w:left w:val="none" w:sz="0" w:space="0" w:color="auto"/>
                                                <w:bottom w:val="none" w:sz="0" w:space="0" w:color="auto"/>
                                                <w:right w:val="none" w:sz="0" w:space="0" w:color="auto"/>
                                              </w:divBdr>
                                              <w:divsChild>
                                                <w:div w:id="20890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8555926">
      <w:bodyDiv w:val="1"/>
      <w:marLeft w:val="0"/>
      <w:marRight w:val="0"/>
      <w:marTop w:val="0"/>
      <w:marBottom w:val="0"/>
      <w:divBdr>
        <w:top w:val="none" w:sz="0" w:space="0" w:color="auto"/>
        <w:left w:val="none" w:sz="0" w:space="0" w:color="auto"/>
        <w:bottom w:val="none" w:sz="0" w:space="0" w:color="auto"/>
        <w:right w:val="none" w:sz="0" w:space="0" w:color="auto"/>
      </w:divBdr>
      <w:divsChild>
        <w:div w:id="1887057818">
          <w:marLeft w:val="0"/>
          <w:marRight w:val="0"/>
          <w:marTop w:val="0"/>
          <w:marBottom w:val="0"/>
          <w:divBdr>
            <w:top w:val="none" w:sz="0" w:space="0" w:color="auto"/>
            <w:left w:val="none" w:sz="0" w:space="0" w:color="auto"/>
            <w:bottom w:val="none" w:sz="0" w:space="0" w:color="auto"/>
            <w:right w:val="none" w:sz="0" w:space="0" w:color="auto"/>
          </w:divBdr>
        </w:div>
      </w:divsChild>
    </w:div>
    <w:div w:id="699671277">
      <w:bodyDiv w:val="1"/>
      <w:marLeft w:val="0"/>
      <w:marRight w:val="0"/>
      <w:marTop w:val="0"/>
      <w:marBottom w:val="0"/>
      <w:divBdr>
        <w:top w:val="none" w:sz="0" w:space="0" w:color="auto"/>
        <w:left w:val="none" w:sz="0" w:space="0" w:color="auto"/>
        <w:bottom w:val="none" w:sz="0" w:space="0" w:color="auto"/>
        <w:right w:val="none" w:sz="0" w:space="0" w:color="auto"/>
      </w:divBdr>
      <w:divsChild>
        <w:div w:id="1843008608">
          <w:marLeft w:val="0"/>
          <w:marRight w:val="0"/>
          <w:marTop w:val="0"/>
          <w:marBottom w:val="0"/>
          <w:divBdr>
            <w:top w:val="none" w:sz="0" w:space="0" w:color="auto"/>
            <w:left w:val="none" w:sz="0" w:space="0" w:color="auto"/>
            <w:bottom w:val="none" w:sz="0" w:space="0" w:color="auto"/>
            <w:right w:val="none" w:sz="0" w:space="0" w:color="auto"/>
          </w:divBdr>
          <w:divsChild>
            <w:div w:id="1691369002">
              <w:marLeft w:val="0"/>
              <w:marRight w:val="0"/>
              <w:marTop w:val="0"/>
              <w:marBottom w:val="0"/>
              <w:divBdr>
                <w:top w:val="none" w:sz="0" w:space="0" w:color="auto"/>
                <w:left w:val="none" w:sz="0" w:space="0" w:color="auto"/>
                <w:bottom w:val="none" w:sz="0" w:space="0" w:color="auto"/>
                <w:right w:val="none" w:sz="0" w:space="0" w:color="auto"/>
              </w:divBdr>
            </w:div>
          </w:divsChild>
        </w:div>
        <w:div w:id="915820484">
          <w:marLeft w:val="0"/>
          <w:marRight w:val="0"/>
          <w:marTop w:val="0"/>
          <w:marBottom w:val="0"/>
          <w:divBdr>
            <w:top w:val="none" w:sz="0" w:space="0" w:color="auto"/>
            <w:left w:val="none" w:sz="0" w:space="0" w:color="auto"/>
            <w:bottom w:val="none" w:sz="0" w:space="0" w:color="auto"/>
            <w:right w:val="none" w:sz="0" w:space="0" w:color="auto"/>
          </w:divBdr>
        </w:div>
      </w:divsChild>
    </w:div>
    <w:div w:id="700008883">
      <w:bodyDiv w:val="1"/>
      <w:marLeft w:val="0"/>
      <w:marRight w:val="0"/>
      <w:marTop w:val="0"/>
      <w:marBottom w:val="0"/>
      <w:divBdr>
        <w:top w:val="none" w:sz="0" w:space="0" w:color="auto"/>
        <w:left w:val="none" w:sz="0" w:space="0" w:color="auto"/>
        <w:bottom w:val="none" w:sz="0" w:space="0" w:color="auto"/>
        <w:right w:val="none" w:sz="0" w:space="0" w:color="auto"/>
      </w:divBdr>
      <w:divsChild>
        <w:div w:id="2063091145">
          <w:marLeft w:val="0"/>
          <w:marRight w:val="0"/>
          <w:marTop w:val="0"/>
          <w:marBottom w:val="0"/>
          <w:divBdr>
            <w:top w:val="none" w:sz="0" w:space="0" w:color="auto"/>
            <w:left w:val="none" w:sz="0" w:space="0" w:color="auto"/>
            <w:bottom w:val="none" w:sz="0" w:space="0" w:color="auto"/>
            <w:right w:val="none" w:sz="0" w:space="0" w:color="auto"/>
          </w:divBdr>
          <w:divsChild>
            <w:div w:id="853612382">
              <w:marLeft w:val="0"/>
              <w:marRight w:val="0"/>
              <w:marTop w:val="0"/>
              <w:marBottom w:val="0"/>
              <w:divBdr>
                <w:top w:val="none" w:sz="0" w:space="0" w:color="auto"/>
                <w:left w:val="none" w:sz="0" w:space="0" w:color="auto"/>
                <w:bottom w:val="none" w:sz="0" w:space="0" w:color="auto"/>
                <w:right w:val="none" w:sz="0" w:space="0" w:color="auto"/>
              </w:divBdr>
              <w:divsChild>
                <w:div w:id="5715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29089">
      <w:bodyDiv w:val="1"/>
      <w:marLeft w:val="0"/>
      <w:marRight w:val="0"/>
      <w:marTop w:val="0"/>
      <w:marBottom w:val="0"/>
      <w:divBdr>
        <w:top w:val="none" w:sz="0" w:space="0" w:color="auto"/>
        <w:left w:val="none" w:sz="0" w:space="0" w:color="auto"/>
        <w:bottom w:val="none" w:sz="0" w:space="0" w:color="auto"/>
        <w:right w:val="none" w:sz="0" w:space="0" w:color="auto"/>
      </w:divBdr>
      <w:divsChild>
        <w:div w:id="505873940">
          <w:marLeft w:val="0"/>
          <w:marRight w:val="0"/>
          <w:marTop w:val="0"/>
          <w:marBottom w:val="0"/>
          <w:divBdr>
            <w:top w:val="none" w:sz="0" w:space="0" w:color="auto"/>
            <w:left w:val="none" w:sz="0" w:space="0" w:color="auto"/>
            <w:bottom w:val="none" w:sz="0" w:space="0" w:color="auto"/>
            <w:right w:val="none" w:sz="0" w:space="0" w:color="auto"/>
          </w:divBdr>
          <w:divsChild>
            <w:div w:id="447049430">
              <w:marLeft w:val="0"/>
              <w:marRight w:val="0"/>
              <w:marTop w:val="0"/>
              <w:marBottom w:val="0"/>
              <w:divBdr>
                <w:top w:val="none" w:sz="0" w:space="0" w:color="auto"/>
                <w:left w:val="none" w:sz="0" w:space="0" w:color="auto"/>
                <w:bottom w:val="none" w:sz="0" w:space="0" w:color="auto"/>
                <w:right w:val="none" w:sz="0" w:space="0" w:color="auto"/>
              </w:divBdr>
              <w:divsChild>
                <w:div w:id="9742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70141">
      <w:bodyDiv w:val="1"/>
      <w:marLeft w:val="0"/>
      <w:marRight w:val="0"/>
      <w:marTop w:val="0"/>
      <w:marBottom w:val="0"/>
      <w:divBdr>
        <w:top w:val="none" w:sz="0" w:space="0" w:color="auto"/>
        <w:left w:val="none" w:sz="0" w:space="0" w:color="auto"/>
        <w:bottom w:val="none" w:sz="0" w:space="0" w:color="auto"/>
        <w:right w:val="none" w:sz="0" w:space="0" w:color="auto"/>
      </w:divBdr>
      <w:divsChild>
        <w:div w:id="1020739879">
          <w:marLeft w:val="0"/>
          <w:marRight w:val="0"/>
          <w:marTop w:val="0"/>
          <w:marBottom w:val="0"/>
          <w:divBdr>
            <w:top w:val="none" w:sz="0" w:space="0" w:color="auto"/>
            <w:left w:val="none" w:sz="0" w:space="0" w:color="auto"/>
            <w:bottom w:val="none" w:sz="0" w:space="0" w:color="auto"/>
            <w:right w:val="none" w:sz="0" w:space="0" w:color="auto"/>
          </w:divBdr>
        </w:div>
        <w:div w:id="63843886">
          <w:marLeft w:val="0"/>
          <w:marRight w:val="0"/>
          <w:marTop w:val="0"/>
          <w:marBottom w:val="0"/>
          <w:divBdr>
            <w:top w:val="none" w:sz="0" w:space="0" w:color="auto"/>
            <w:left w:val="none" w:sz="0" w:space="0" w:color="auto"/>
            <w:bottom w:val="none" w:sz="0" w:space="0" w:color="auto"/>
            <w:right w:val="none" w:sz="0" w:space="0" w:color="auto"/>
          </w:divBdr>
        </w:div>
      </w:divsChild>
    </w:div>
    <w:div w:id="700859608">
      <w:bodyDiv w:val="1"/>
      <w:marLeft w:val="0"/>
      <w:marRight w:val="0"/>
      <w:marTop w:val="0"/>
      <w:marBottom w:val="0"/>
      <w:divBdr>
        <w:top w:val="none" w:sz="0" w:space="0" w:color="auto"/>
        <w:left w:val="none" w:sz="0" w:space="0" w:color="auto"/>
        <w:bottom w:val="none" w:sz="0" w:space="0" w:color="auto"/>
        <w:right w:val="none" w:sz="0" w:space="0" w:color="auto"/>
      </w:divBdr>
      <w:divsChild>
        <w:div w:id="2058578383">
          <w:marLeft w:val="0"/>
          <w:marRight w:val="0"/>
          <w:marTop w:val="0"/>
          <w:marBottom w:val="0"/>
          <w:divBdr>
            <w:top w:val="none" w:sz="0" w:space="0" w:color="auto"/>
            <w:left w:val="none" w:sz="0" w:space="0" w:color="auto"/>
            <w:bottom w:val="none" w:sz="0" w:space="0" w:color="auto"/>
            <w:right w:val="none" w:sz="0" w:space="0" w:color="auto"/>
          </w:divBdr>
          <w:divsChild>
            <w:div w:id="367877917">
              <w:marLeft w:val="0"/>
              <w:marRight w:val="0"/>
              <w:marTop w:val="0"/>
              <w:marBottom w:val="0"/>
              <w:divBdr>
                <w:top w:val="none" w:sz="0" w:space="0" w:color="auto"/>
                <w:left w:val="none" w:sz="0" w:space="0" w:color="auto"/>
                <w:bottom w:val="none" w:sz="0" w:space="0" w:color="auto"/>
                <w:right w:val="none" w:sz="0" w:space="0" w:color="auto"/>
              </w:divBdr>
              <w:divsChild>
                <w:div w:id="20184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14008">
          <w:marLeft w:val="0"/>
          <w:marRight w:val="0"/>
          <w:marTop w:val="0"/>
          <w:marBottom w:val="0"/>
          <w:divBdr>
            <w:top w:val="none" w:sz="0" w:space="0" w:color="auto"/>
            <w:left w:val="none" w:sz="0" w:space="0" w:color="auto"/>
            <w:bottom w:val="none" w:sz="0" w:space="0" w:color="auto"/>
            <w:right w:val="none" w:sz="0" w:space="0" w:color="auto"/>
          </w:divBdr>
        </w:div>
      </w:divsChild>
    </w:div>
    <w:div w:id="701905610">
      <w:bodyDiv w:val="1"/>
      <w:marLeft w:val="0"/>
      <w:marRight w:val="0"/>
      <w:marTop w:val="0"/>
      <w:marBottom w:val="0"/>
      <w:divBdr>
        <w:top w:val="none" w:sz="0" w:space="0" w:color="auto"/>
        <w:left w:val="none" w:sz="0" w:space="0" w:color="auto"/>
        <w:bottom w:val="none" w:sz="0" w:space="0" w:color="auto"/>
        <w:right w:val="none" w:sz="0" w:space="0" w:color="auto"/>
      </w:divBdr>
      <w:divsChild>
        <w:div w:id="217711510">
          <w:marLeft w:val="0"/>
          <w:marRight w:val="0"/>
          <w:marTop w:val="0"/>
          <w:marBottom w:val="0"/>
          <w:divBdr>
            <w:top w:val="none" w:sz="0" w:space="0" w:color="auto"/>
            <w:left w:val="none" w:sz="0" w:space="0" w:color="auto"/>
            <w:bottom w:val="none" w:sz="0" w:space="0" w:color="auto"/>
            <w:right w:val="none" w:sz="0" w:space="0" w:color="auto"/>
          </w:divBdr>
        </w:div>
        <w:div w:id="587421618">
          <w:marLeft w:val="0"/>
          <w:marRight w:val="0"/>
          <w:marTop w:val="0"/>
          <w:marBottom w:val="0"/>
          <w:divBdr>
            <w:top w:val="none" w:sz="0" w:space="0" w:color="auto"/>
            <w:left w:val="none" w:sz="0" w:space="0" w:color="auto"/>
            <w:bottom w:val="none" w:sz="0" w:space="0" w:color="auto"/>
            <w:right w:val="none" w:sz="0" w:space="0" w:color="auto"/>
          </w:divBdr>
        </w:div>
        <w:div w:id="2121103769">
          <w:marLeft w:val="0"/>
          <w:marRight w:val="0"/>
          <w:marTop w:val="0"/>
          <w:marBottom w:val="0"/>
          <w:divBdr>
            <w:top w:val="none" w:sz="0" w:space="0" w:color="auto"/>
            <w:left w:val="none" w:sz="0" w:space="0" w:color="auto"/>
            <w:bottom w:val="none" w:sz="0" w:space="0" w:color="auto"/>
            <w:right w:val="none" w:sz="0" w:space="0" w:color="auto"/>
          </w:divBdr>
          <w:divsChild>
            <w:div w:id="1708675241">
              <w:marLeft w:val="0"/>
              <w:marRight w:val="0"/>
              <w:marTop w:val="0"/>
              <w:marBottom w:val="0"/>
              <w:divBdr>
                <w:top w:val="none" w:sz="0" w:space="0" w:color="auto"/>
                <w:left w:val="none" w:sz="0" w:space="0" w:color="auto"/>
                <w:bottom w:val="none" w:sz="0" w:space="0" w:color="auto"/>
                <w:right w:val="none" w:sz="0" w:space="0" w:color="auto"/>
              </w:divBdr>
            </w:div>
          </w:divsChild>
        </w:div>
        <w:div w:id="350104750">
          <w:marLeft w:val="0"/>
          <w:marRight w:val="0"/>
          <w:marTop w:val="0"/>
          <w:marBottom w:val="0"/>
          <w:divBdr>
            <w:top w:val="none" w:sz="0" w:space="0" w:color="auto"/>
            <w:left w:val="none" w:sz="0" w:space="0" w:color="auto"/>
            <w:bottom w:val="none" w:sz="0" w:space="0" w:color="auto"/>
            <w:right w:val="none" w:sz="0" w:space="0" w:color="auto"/>
          </w:divBdr>
        </w:div>
      </w:divsChild>
    </w:div>
    <w:div w:id="703017557">
      <w:bodyDiv w:val="1"/>
      <w:marLeft w:val="0"/>
      <w:marRight w:val="0"/>
      <w:marTop w:val="0"/>
      <w:marBottom w:val="0"/>
      <w:divBdr>
        <w:top w:val="none" w:sz="0" w:space="0" w:color="auto"/>
        <w:left w:val="none" w:sz="0" w:space="0" w:color="auto"/>
        <w:bottom w:val="none" w:sz="0" w:space="0" w:color="auto"/>
        <w:right w:val="none" w:sz="0" w:space="0" w:color="auto"/>
      </w:divBdr>
      <w:divsChild>
        <w:div w:id="1212422023">
          <w:marLeft w:val="0"/>
          <w:marRight w:val="0"/>
          <w:marTop w:val="0"/>
          <w:marBottom w:val="0"/>
          <w:divBdr>
            <w:top w:val="none" w:sz="0" w:space="0" w:color="auto"/>
            <w:left w:val="none" w:sz="0" w:space="0" w:color="auto"/>
            <w:bottom w:val="none" w:sz="0" w:space="0" w:color="auto"/>
            <w:right w:val="none" w:sz="0" w:space="0" w:color="auto"/>
          </w:divBdr>
          <w:divsChild>
            <w:div w:id="1157264361">
              <w:marLeft w:val="0"/>
              <w:marRight w:val="0"/>
              <w:marTop w:val="0"/>
              <w:marBottom w:val="225"/>
              <w:divBdr>
                <w:top w:val="none" w:sz="0" w:space="0" w:color="auto"/>
                <w:left w:val="none" w:sz="0" w:space="0" w:color="auto"/>
                <w:bottom w:val="none" w:sz="0" w:space="0" w:color="auto"/>
                <w:right w:val="none" w:sz="0" w:space="0" w:color="auto"/>
              </w:divBdr>
              <w:divsChild>
                <w:div w:id="696587814">
                  <w:marLeft w:val="0"/>
                  <w:marRight w:val="0"/>
                  <w:marTop w:val="0"/>
                  <w:marBottom w:val="0"/>
                  <w:divBdr>
                    <w:top w:val="none" w:sz="0" w:space="0" w:color="auto"/>
                    <w:left w:val="none" w:sz="0" w:space="0" w:color="auto"/>
                    <w:bottom w:val="none" w:sz="0" w:space="0" w:color="auto"/>
                    <w:right w:val="none" w:sz="0" w:space="0" w:color="auto"/>
                  </w:divBdr>
                  <w:divsChild>
                    <w:div w:id="59984672">
                      <w:marLeft w:val="0"/>
                      <w:marRight w:val="0"/>
                      <w:marTop w:val="0"/>
                      <w:marBottom w:val="0"/>
                      <w:divBdr>
                        <w:top w:val="none" w:sz="0" w:space="0" w:color="auto"/>
                        <w:left w:val="none" w:sz="0" w:space="0" w:color="auto"/>
                        <w:bottom w:val="none" w:sz="0" w:space="0" w:color="auto"/>
                        <w:right w:val="none" w:sz="0" w:space="0" w:color="auto"/>
                      </w:divBdr>
                    </w:div>
                  </w:divsChild>
                </w:div>
                <w:div w:id="1300064927">
                  <w:marLeft w:val="0"/>
                  <w:marRight w:val="0"/>
                  <w:marTop w:val="0"/>
                  <w:marBottom w:val="0"/>
                  <w:divBdr>
                    <w:top w:val="none" w:sz="0" w:space="0" w:color="auto"/>
                    <w:left w:val="none" w:sz="0" w:space="0" w:color="auto"/>
                    <w:bottom w:val="none" w:sz="0" w:space="0" w:color="auto"/>
                    <w:right w:val="none" w:sz="0" w:space="0" w:color="auto"/>
                  </w:divBdr>
                </w:div>
                <w:div w:id="559562528">
                  <w:marLeft w:val="0"/>
                  <w:marRight w:val="0"/>
                  <w:marTop w:val="75"/>
                  <w:marBottom w:val="75"/>
                  <w:divBdr>
                    <w:top w:val="none" w:sz="0" w:space="0" w:color="auto"/>
                    <w:left w:val="none" w:sz="0" w:space="0" w:color="auto"/>
                    <w:bottom w:val="none" w:sz="0" w:space="0" w:color="auto"/>
                    <w:right w:val="none" w:sz="0" w:space="0" w:color="auto"/>
                  </w:divBdr>
                  <w:divsChild>
                    <w:div w:id="31615311">
                      <w:marLeft w:val="0"/>
                      <w:marRight w:val="0"/>
                      <w:marTop w:val="0"/>
                      <w:marBottom w:val="0"/>
                      <w:divBdr>
                        <w:top w:val="none" w:sz="0" w:space="0" w:color="auto"/>
                        <w:left w:val="none" w:sz="0" w:space="0" w:color="auto"/>
                        <w:bottom w:val="none" w:sz="0" w:space="0" w:color="auto"/>
                        <w:right w:val="none" w:sz="0" w:space="0" w:color="auto"/>
                      </w:divBdr>
                    </w:div>
                  </w:divsChild>
                </w:div>
                <w:div w:id="950208891">
                  <w:marLeft w:val="0"/>
                  <w:marRight w:val="0"/>
                  <w:marTop w:val="0"/>
                  <w:marBottom w:val="0"/>
                  <w:divBdr>
                    <w:top w:val="none" w:sz="0" w:space="0" w:color="auto"/>
                    <w:left w:val="none" w:sz="0" w:space="0" w:color="auto"/>
                    <w:bottom w:val="none" w:sz="0" w:space="0" w:color="auto"/>
                    <w:right w:val="none" w:sz="0" w:space="0" w:color="auto"/>
                  </w:divBdr>
                  <w:divsChild>
                    <w:div w:id="14418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2056">
              <w:marLeft w:val="0"/>
              <w:marRight w:val="0"/>
              <w:marTop w:val="0"/>
              <w:marBottom w:val="225"/>
              <w:divBdr>
                <w:top w:val="single" w:sz="6" w:space="11" w:color="DDDDDD"/>
                <w:left w:val="none" w:sz="0" w:space="0" w:color="auto"/>
                <w:bottom w:val="none" w:sz="0" w:space="0" w:color="auto"/>
                <w:right w:val="none" w:sz="0" w:space="0" w:color="auto"/>
              </w:divBdr>
              <w:divsChild>
                <w:div w:id="946229052">
                  <w:marLeft w:val="0"/>
                  <w:marRight w:val="150"/>
                  <w:marTop w:val="45"/>
                  <w:marBottom w:val="75"/>
                  <w:divBdr>
                    <w:top w:val="none" w:sz="0" w:space="0" w:color="auto"/>
                    <w:left w:val="none" w:sz="0" w:space="0" w:color="auto"/>
                    <w:bottom w:val="none" w:sz="0" w:space="0" w:color="auto"/>
                    <w:right w:val="none" w:sz="0" w:space="0" w:color="auto"/>
                  </w:divBdr>
                  <w:divsChild>
                    <w:div w:id="1497650230">
                      <w:marLeft w:val="0"/>
                      <w:marRight w:val="0"/>
                      <w:marTop w:val="0"/>
                      <w:marBottom w:val="0"/>
                      <w:divBdr>
                        <w:top w:val="none" w:sz="0" w:space="0" w:color="auto"/>
                        <w:left w:val="none" w:sz="0" w:space="0" w:color="auto"/>
                        <w:bottom w:val="none" w:sz="0" w:space="0" w:color="auto"/>
                        <w:right w:val="none" w:sz="0" w:space="0" w:color="auto"/>
                      </w:divBdr>
                    </w:div>
                  </w:divsChild>
                </w:div>
                <w:div w:id="661470852">
                  <w:marLeft w:val="0"/>
                  <w:marRight w:val="0"/>
                  <w:marTop w:val="0"/>
                  <w:marBottom w:val="0"/>
                  <w:divBdr>
                    <w:top w:val="none" w:sz="0" w:space="0" w:color="auto"/>
                    <w:left w:val="none" w:sz="0" w:space="0" w:color="auto"/>
                    <w:bottom w:val="none" w:sz="0" w:space="0" w:color="auto"/>
                    <w:right w:val="none" w:sz="0" w:space="0" w:color="auto"/>
                  </w:divBdr>
                  <w:divsChild>
                    <w:div w:id="1440640826">
                      <w:marLeft w:val="0"/>
                      <w:marRight w:val="0"/>
                      <w:marTop w:val="0"/>
                      <w:marBottom w:val="0"/>
                      <w:divBdr>
                        <w:top w:val="none" w:sz="0" w:space="0" w:color="auto"/>
                        <w:left w:val="none" w:sz="0" w:space="0" w:color="auto"/>
                        <w:bottom w:val="none" w:sz="0" w:space="0" w:color="auto"/>
                        <w:right w:val="none" w:sz="0" w:space="0" w:color="auto"/>
                      </w:divBdr>
                    </w:div>
                  </w:divsChild>
                </w:div>
                <w:div w:id="1892692275">
                  <w:marLeft w:val="0"/>
                  <w:marRight w:val="0"/>
                  <w:marTop w:val="0"/>
                  <w:marBottom w:val="0"/>
                  <w:divBdr>
                    <w:top w:val="none" w:sz="0" w:space="0" w:color="auto"/>
                    <w:left w:val="none" w:sz="0" w:space="0" w:color="auto"/>
                    <w:bottom w:val="none" w:sz="0" w:space="0" w:color="auto"/>
                    <w:right w:val="none" w:sz="0" w:space="0" w:color="auto"/>
                  </w:divBdr>
                </w:div>
                <w:div w:id="973560811">
                  <w:marLeft w:val="0"/>
                  <w:marRight w:val="0"/>
                  <w:marTop w:val="75"/>
                  <w:marBottom w:val="75"/>
                  <w:divBdr>
                    <w:top w:val="none" w:sz="0" w:space="0" w:color="auto"/>
                    <w:left w:val="none" w:sz="0" w:space="0" w:color="auto"/>
                    <w:bottom w:val="none" w:sz="0" w:space="0" w:color="auto"/>
                    <w:right w:val="none" w:sz="0" w:space="0" w:color="auto"/>
                  </w:divBdr>
                  <w:divsChild>
                    <w:div w:id="106392628">
                      <w:marLeft w:val="0"/>
                      <w:marRight w:val="0"/>
                      <w:marTop w:val="0"/>
                      <w:marBottom w:val="0"/>
                      <w:divBdr>
                        <w:top w:val="none" w:sz="0" w:space="0" w:color="auto"/>
                        <w:left w:val="none" w:sz="0" w:space="0" w:color="auto"/>
                        <w:bottom w:val="none" w:sz="0" w:space="0" w:color="auto"/>
                        <w:right w:val="none" w:sz="0" w:space="0" w:color="auto"/>
                      </w:divBdr>
                    </w:div>
                  </w:divsChild>
                </w:div>
                <w:div w:id="2056078649">
                  <w:marLeft w:val="0"/>
                  <w:marRight w:val="0"/>
                  <w:marTop w:val="0"/>
                  <w:marBottom w:val="0"/>
                  <w:divBdr>
                    <w:top w:val="none" w:sz="0" w:space="0" w:color="auto"/>
                    <w:left w:val="none" w:sz="0" w:space="0" w:color="auto"/>
                    <w:bottom w:val="none" w:sz="0" w:space="0" w:color="auto"/>
                    <w:right w:val="none" w:sz="0" w:space="0" w:color="auto"/>
                  </w:divBdr>
                  <w:divsChild>
                    <w:div w:id="16870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7885">
              <w:marLeft w:val="0"/>
              <w:marRight w:val="0"/>
              <w:marTop w:val="0"/>
              <w:marBottom w:val="225"/>
              <w:divBdr>
                <w:top w:val="single" w:sz="6" w:space="11" w:color="DDDDDD"/>
                <w:left w:val="none" w:sz="0" w:space="0" w:color="auto"/>
                <w:bottom w:val="none" w:sz="0" w:space="0" w:color="auto"/>
                <w:right w:val="none" w:sz="0" w:space="0" w:color="auto"/>
              </w:divBdr>
              <w:divsChild>
                <w:div w:id="1914317616">
                  <w:marLeft w:val="0"/>
                  <w:marRight w:val="150"/>
                  <w:marTop w:val="45"/>
                  <w:marBottom w:val="75"/>
                  <w:divBdr>
                    <w:top w:val="none" w:sz="0" w:space="0" w:color="auto"/>
                    <w:left w:val="none" w:sz="0" w:space="0" w:color="auto"/>
                    <w:bottom w:val="none" w:sz="0" w:space="0" w:color="auto"/>
                    <w:right w:val="none" w:sz="0" w:space="0" w:color="auto"/>
                  </w:divBdr>
                  <w:divsChild>
                    <w:div w:id="701976154">
                      <w:marLeft w:val="0"/>
                      <w:marRight w:val="0"/>
                      <w:marTop w:val="0"/>
                      <w:marBottom w:val="0"/>
                      <w:divBdr>
                        <w:top w:val="none" w:sz="0" w:space="0" w:color="auto"/>
                        <w:left w:val="none" w:sz="0" w:space="0" w:color="auto"/>
                        <w:bottom w:val="none" w:sz="0" w:space="0" w:color="auto"/>
                        <w:right w:val="none" w:sz="0" w:space="0" w:color="auto"/>
                      </w:divBdr>
                    </w:div>
                  </w:divsChild>
                </w:div>
                <w:div w:id="1608778283">
                  <w:marLeft w:val="0"/>
                  <w:marRight w:val="0"/>
                  <w:marTop w:val="0"/>
                  <w:marBottom w:val="0"/>
                  <w:divBdr>
                    <w:top w:val="none" w:sz="0" w:space="0" w:color="auto"/>
                    <w:left w:val="none" w:sz="0" w:space="0" w:color="auto"/>
                    <w:bottom w:val="none" w:sz="0" w:space="0" w:color="auto"/>
                    <w:right w:val="none" w:sz="0" w:space="0" w:color="auto"/>
                  </w:divBdr>
                  <w:divsChild>
                    <w:div w:id="1621567680">
                      <w:marLeft w:val="0"/>
                      <w:marRight w:val="0"/>
                      <w:marTop w:val="0"/>
                      <w:marBottom w:val="0"/>
                      <w:divBdr>
                        <w:top w:val="none" w:sz="0" w:space="0" w:color="auto"/>
                        <w:left w:val="none" w:sz="0" w:space="0" w:color="auto"/>
                        <w:bottom w:val="none" w:sz="0" w:space="0" w:color="auto"/>
                        <w:right w:val="none" w:sz="0" w:space="0" w:color="auto"/>
                      </w:divBdr>
                    </w:div>
                  </w:divsChild>
                </w:div>
                <w:div w:id="1044523081">
                  <w:marLeft w:val="0"/>
                  <w:marRight w:val="0"/>
                  <w:marTop w:val="0"/>
                  <w:marBottom w:val="0"/>
                  <w:divBdr>
                    <w:top w:val="none" w:sz="0" w:space="0" w:color="auto"/>
                    <w:left w:val="none" w:sz="0" w:space="0" w:color="auto"/>
                    <w:bottom w:val="none" w:sz="0" w:space="0" w:color="auto"/>
                    <w:right w:val="none" w:sz="0" w:space="0" w:color="auto"/>
                  </w:divBdr>
                </w:div>
                <w:div w:id="1774091945">
                  <w:marLeft w:val="0"/>
                  <w:marRight w:val="0"/>
                  <w:marTop w:val="75"/>
                  <w:marBottom w:val="75"/>
                  <w:divBdr>
                    <w:top w:val="none" w:sz="0" w:space="0" w:color="auto"/>
                    <w:left w:val="none" w:sz="0" w:space="0" w:color="auto"/>
                    <w:bottom w:val="none" w:sz="0" w:space="0" w:color="auto"/>
                    <w:right w:val="none" w:sz="0" w:space="0" w:color="auto"/>
                  </w:divBdr>
                  <w:divsChild>
                    <w:div w:id="2038501803">
                      <w:marLeft w:val="0"/>
                      <w:marRight w:val="0"/>
                      <w:marTop w:val="0"/>
                      <w:marBottom w:val="0"/>
                      <w:divBdr>
                        <w:top w:val="none" w:sz="0" w:space="0" w:color="auto"/>
                        <w:left w:val="none" w:sz="0" w:space="0" w:color="auto"/>
                        <w:bottom w:val="none" w:sz="0" w:space="0" w:color="auto"/>
                        <w:right w:val="none" w:sz="0" w:space="0" w:color="auto"/>
                      </w:divBdr>
                    </w:div>
                  </w:divsChild>
                </w:div>
                <w:div w:id="1666012121">
                  <w:marLeft w:val="0"/>
                  <w:marRight w:val="0"/>
                  <w:marTop w:val="0"/>
                  <w:marBottom w:val="0"/>
                  <w:divBdr>
                    <w:top w:val="none" w:sz="0" w:space="0" w:color="auto"/>
                    <w:left w:val="none" w:sz="0" w:space="0" w:color="auto"/>
                    <w:bottom w:val="none" w:sz="0" w:space="0" w:color="auto"/>
                    <w:right w:val="none" w:sz="0" w:space="0" w:color="auto"/>
                  </w:divBdr>
                  <w:divsChild>
                    <w:div w:id="9648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06995">
          <w:marLeft w:val="0"/>
          <w:marRight w:val="0"/>
          <w:marTop w:val="0"/>
          <w:marBottom w:val="0"/>
          <w:divBdr>
            <w:top w:val="none" w:sz="0" w:space="0" w:color="auto"/>
            <w:left w:val="none" w:sz="0" w:space="0" w:color="auto"/>
            <w:bottom w:val="none" w:sz="0" w:space="0" w:color="auto"/>
            <w:right w:val="none" w:sz="0" w:space="0" w:color="auto"/>
          </w:divBdr>
          <w:divsChild>
            <w:div w:id="583612611">
              <w:marLeft w:val="0"/>
              <w:marRight w:val="0"/>
              <w:marTop w:val="0"/>
              <w:marBottom w:val="225"/>
              <w:divBdr>
                <w:top w:val="single" w:sz="6" w:space="11" w:color="DDDDDD"/>
                <w:left w:val="none" w:sz="0" w:space="0" w:color="auto"/>
                <w:bottom w:val="none" w:sz="0" w:space="0" w:color="auto"/>
                <w:right w:val="none" w:sz="0" w:space="0" w:color="auto"/>
              </w:divBdr>
              <w:divsChild>
                <w:div w:id="1045518808">
                  <w:marLeft w:val="0"/>
                  <w:marRight w:val="150"/>
                  <w:marTop w:val="45"/>
                  <w:marBottom w:val="75"/>
                  <w:divBdr>
                    <w:top w:val="none" w:sz="0" w:space="0" w:color="auto"/>
                    <w:left w:val="none" w:sz="0" w:space="0" w:color="auto"/>
                    <w:bottom w:val="none" w:sz="0" w:space="0" w:color="auto"/>
                    <w:right w:val="none" w:sz="0" w:space="0" w:color="auto"/>
                  </w:divBdr>
                  <w:divsChild>
                    <w:div w:id="911158043">
                      <w:marLeft w:val="0"/>
                      <w:marRight w:val="0"/>
                      <w:marTop w:val="0"/>
                      <w:marBottom w:val="0"/>
                      <w:divBdr>
                        <w:top w:val="none" w:sz="0" w:space="0" w:color="auto"/>
                        <w:left w:val="none" w:sz="0" w:space="0" w:color="auto"/>
                        <w:bottom w:val="none" w:sz="0" w:space="0" w:color="auto"/>
                        <w:right w:val="none" w:sz="0" w:space="0" w:color="auto"/>
                      </w:divBdr>
                    </w:div>
                  </w:divsChild>
                </w:div>
                <w:div w:id="1121877914">
                  <w:marLeft w:val="0"/>
                  <w:marRight w:val="0"/>
                  <w:marTop w:val="0"/>
                  <w:marBottom w:val="0"/>
                  <w:divBdr>
                    <w:top w:val="none" w:sz="0" w:space="0" w:color="auto"/>
                    <w:left w:val="none" w:sz="0" w:space="0" w:color="auto"/>
                    <w:bottom w:val="none" w:sz="0" w:space="0" w:color="auto"/>
                    <w:right w:val="none" w:sz="0" w:space="0" w:color="auto"/>
                  </w:divBdr>
                  <w:divsChild>
                    <w:div w:id="1268078203">
                      <w:marLeft w:val="0"/>
                      <w:marRight w:val="0"/>
                      <w:marTop w:val="0"/>
                      <w:marBottom w:val="0"/>
                      <w:divBdr>
                        <w:top w:val="none" w:sz="0" w:space="0" w:color="auto"/>
                        <w:left w:val="none" w:sz="0" w:space="0" w:color="auto"/>
                        <w:bottom w:val="none" w:sz="0" w:space="0" w:color="auto"/>
                        <w:right w:val="none" w:sz="0" w:space="0" w:color="auto"/>
                      </w:divBdr>
                    </w:div>
                  </w:divsChild>
                </w:div>
                <w:div w:id="1615483068">
                  <w:marLeft w:val="0"/>
                  <w:marRight w:val="0"/>
                  <w:marTop w:val="0"/>
                  <w:marBottom w:val="0"/>
                  <w:divBdr>
                    <w:top w:val="none" w:sz="0" w:space="0" w:color="auto"/>
                    <w:left w:val="none" w:sz="0" w:space="0" w:color="auto"/>
                    <w:bottom w:val="none" w:sz="0" w:space="0" w:color="auto"/>
                    <w:right w:val="none" w:sz="0" w:space="0" w:color="auto"/>
                  </w:divBdr>
                </w:div>
                <w:div w:id="1891067384">
                  <w:marLeft w:val="0"/>
                  <w:marRight w:val="0"/>
                  <w:marTop w:val="75"/>
                  <w:marBottom w:val="75"/>
                  <w:divBdr>
                    <w:top w:val="none" w:sz="0" w:space="0" w:color="auto"/>
                    <w:left w:val="none" w:sz="0" w:space="0" w:color="auto"/>
                    <w:bottom w:val="none" w:sz="0" w:space="0" w:color="auto"/>
                    <w:right w:val="none" w:sz="0" w:space="0" w:color="auto"/>
                  </w:divBdr>
                  <w:divsChild>
                    <w:div w:id="1462920656">
                      <w:marLeft w:val="0"/>
                      <w:marRight w:val="0"/>
                      <w:marTop w:val="0"/>
                      <w:marBottom w:val="0"/>
                      <w:divBdr>
                        <w:top w:val="none" w:sz="0" w:space="0" w:color="auto"/>
                        <w:left w:val="none" w:sz="0" w:space="0" w:color="auto"/>
                        <w:bottom w:val="none" w:sz="0" w:space="0" w:color="auto"/>
                        <w:right w:val="none" w:sz="0" w:space="0" w:color="auto"/>
                      </w:divBdr>
                    </w:div>
                  </w:divsChild>
                </w:div>
                <w:div w:id="1998917851">
                  <w:marLeft w:val="0"/>
                  <w:marRight w:val="0"/>
                  <w:marTop w:val="0"/>
                  <w:marBottom w:val="0"/>
                  <w:divBdr>
                    <w:top w:val="none" w:sz="0" w:space="0" w:color="auto"/>
                    <w:left w:val="none" w:sz="0" w:space="0" w:color="auto"/>
                    <w:bottom w:val="none" w:sz="0" w:space="0" w:color="auto"/>
                    <w:right w:val="none" w:sz="0" w:space="0" w:color="auto"/>
                  </w:divBdr>
                  <w:divsChild>
                    <w:div w:id="1605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778">
              <w:marLeft w:val="0"/>
              <w:marRight w:val="0"/>
              <w:marTop w:val="0"/>
              <w:marBottom w:val="225"/>
              <w:divBdr>
                <w:top w:val="single" w:sz="6" w:space="11" w:color="DDDDDD"/>
                <w:left w:val="none" w:sz="0" w:space="0" w:color="auto"/>
                <w:bottom w:val="none" w:sz="0" w:space="0" w:color="auto"/>
                <w:right w:val="none" w:sz="0" w:space="0" w:color="auto"/>
              </w:divBdr>
              <w:divsChild>
                <w:div w:id="1518999667">
                  <w:marLeft w:val="0"/>
                  <w:marRight w:val="150"/>
                  <w:marTop w:val="45"/>
                  <w:marBottom w:val="75"/>
                  <w:divBdr>
                    <w:top w:val="none" w:sz="0" w:space="0" w:color="auto"/>
                    <w:left w:val="none" w:sz="0" w:space="0" w:color="auto"/>
                    <w:bottom w:val="none" w:sz="0" w:space="0" w:color="auto"/>
                    <w:right w:val="none" w:sz="0" w:space="0" w:color="auto"/>
                  </w:divBdr>
                  <w:divsChild>
                    <w:div w:id="425616583">
                      <w:marLeft w:val="0"/>
                      <w:marRight w:val="0"/>
                      <w:marTop w:val="0"/>
                      <w:marBottom w:val="0"/>
                      <w:divBdr>
                        <w:top w:val="none" w:sz="0" w:space="0" w:color="auto"/>
                        <w:left w:val="none" w:sz="0" w:space="0" w:color="auto"/>
                        <w:bottom w:val="none" w:sz="0" w:space="0" w:color="auto"/>
                        <w:right w:val="none" w:sz="0" w:space="0" w:color="auto"/>
                      </w:divBdr>
                    </w:div>
                  </w:divsChild>
                </w:div>
                <w:div w:id="60100936">
                  <w:marLeft w:val="0"/>
                  <w:marRight w:val="0"/>
                  <w:marTop w:val="0"/>
                  <w:marBottom w:val="0"/>
                  <w:divBdr>
                    <w:top w:val="none" w:sz="0" w:space="0" w:color="auto"/>
                    <w:left w:val="none" w:sz="0" w:space="0" w:color="auto"/>
                    <w:bottom w:val="none" w:sz="0" w:space="0" w:color="auto"/>
                    <w:right w:val="none" w:sz="0" w:space="0" w:color="auto"/>
                  </w:divBdr>
                  <w:divsChild>
                    <w:div w:id="330136785">
                      <w:marLeft w:val="0"/>
                      <w:marRight w:val="0"/>
                      <w:marTop w:val="0"/>
                      <w:marBottom w:val="0"/>
                      <w:divBdr>
                        <w:top w:val="none" w:sz="0" w:space="0" w:color="auto"/>
                        <w:left w:val="none" w:sz="0" w:space="0" w:color="auto"/>
                        <w:bottom w:val="none" w:sz="0" w:space="0" w:color="auto"/>
                        <w:right w:val="none" w:sz="0" w:space="0" w:color="auto"/>
                      </w:divBdr>
                    </w:div>
                  </w:divsChild>
                </w:div>
                <w:div w:id="328872854">
                  <w:marLeft w:val="0"/>
                  <w:marRight w:val="0"/>
                  <w:marTop w:val="0"/>
                  <w:marBottom w:val="0"/>
                  <w:divBdr>
                    <w:top w:val="none" w:sz="0" w:space="0" w:color="auto"/>
                    <w:left w:val="none" w:sz="0" w:space="0" w:color="auto"/>
                    <w:bottom w:val="none" w:sz="0" w:space="0" w:color="auto"/>
                    <w:right w:val="none" w:sz="0" w:space="0" w:color="auto"/>
                  </w:divBdr>
                </w:div>
                <w:div w:id="1385057665">
                  <w:marLeft w:val="0"/>
                  <w:marRight w:val="0"/>
                  <w:marTop w:val="75"/>
                  <w:marBottom w:val="75"/>
                  <w:divBdr>
                    <w:top w:val="none" w:sz="0" w:space="0" w:color="auto"/>
                    <w:left w:val="none" w:sz="0" w:space="0" w:color="auto"/>
                    <w:bottom w:val="none" w:sz="0" w:space="0" w:color="auto"/>
                    <w:right w:val="none" w:sz="0" w:space="0" w:color="auto"/>
                  </w:divBdr>
                  <w:divsChild>
                    <w:div w:id="62443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8147">
              <w:marLeft w:val="0"/>
              <w:marRight w:val="0"/>
              <w:marTop w:val="0"/>
              <w:marBottom w:val="225"/>
              <w:divBdr>
                <w:top w:val="single" w:sz="6" w:space="11" w:color="DDDDDD"/>
                <w:left w:val="none" w:sz="0" w:space="0" w:color="auto"/>
                <w:bottom w:val="none" w:sz="0" w:space="0" w:color="auto"/>
                <w:right w:val="none" w:sz="0" w:space="0" w:color="auto"/>
              </w:divBdr>
              <w:divsChild>
                <w:div w:id="1751735007">
                  <w:marLeft w:val="0"/>
                  <w:marRight w:val="150"/>
                  <w:marTop w:val="45"/>
                  <w:marBottom w:val="75"/>
                  <w:divBdr>
                    <w:top w:val="none" w:sz="0" w:space="0" w:color="auto"/>
                    <w:left w:val="none" w:sz="0" w:space="0" w:color="auto"/>
                    <w:bottom w:val="none" w:sz="0" w:space="0" w:color="auto"/>
                    <w:right w:val="none" w:sz="0" w:space="0" w:color="auto"/>
                  </w:divBdr>
                  <w:divsChild>
                    <w:div w:id="1392659481">
                      <w:marLeft w:val="0"/>
                      <w:marRight w:val="0"/>
                      <w:marTop w:val="0"/>
                      <w:marBottom w:val="0"/>
                      <w:divBdr>
                        <w:top w:val="none" w:sz="0" w:space="0" w:color="auto"/>
                        <w:left w:val="none" w:sz="0" w:space="0" w:color="auto"/>
                        <w:bottom w:val="none" w:sz="0" w:space="0" w:color="auto"/>
                        <w:right w:val="none" w:sz="0" w:space="0" w:color="auto"/>
                      </w:divBdr>
                    </w:div>
                  </w:divsChild>
                </w:div>
                <w:div w:id="863789537">
                  <w:marLeft w:val="0"/>
                  <w:marRight w:val="0"/>
                  <w:marTop w:val="0"/>
                  <w:marBottom w:val="0"/>
                  <w:divBdr>
                    <w:top w:val="none" w:sz="0" w:space="0" w:color="auto"/>
                    <w:left w:val="none" w:sz="0" w:space="0" w:color="auto"/>
                    <w:bottom w:val="none" w:sz="0" w:space="0" w:color="auto"/>
                    <w:right w:val="none" w:sz="0" w:space="0" w:color="auto"/>
                  </w:divBdr>
                  <w:divsChild>
                    <w:div w:id="924151930">
                      <w:marLeft w:val="0"/>
                      <w:marRight w:val="0"/>
                      <w:marTop w:val="0"/>
                      <w:marBottom w:val="0"/>
                      <w:divBdr>
                        <w:top w:val="none" w:sz="0" w:space="0" w:color="auto"/>
                        <w:left w:val="none" w:sz="0" w:space="0" w:color="auto"/>
                        <w:bottom w:val="none" w:sz="0" w:space="0" w:color="auto"/>
                        <w:right w:val="none" w:sz="0" w:space="0" w:color="auto"/>
                      </w:divBdr>
                    </w:div>
                  </w:divsChild>
                </w:div>
                <w:div w:id="526259026">
                  <w:marLeft w:val="0"/>
                  <w:marRight w:val="0"/>
                  <w:marTop w:val="0"/>
                  <w:marBottom w:val="0"/>
                  <w:divBdr>
                    <w:top w:val="none" w:sz="0" w:space="0" w:color="auto"/>
                    <w:left w:val="none" w:sz="0" w:space="0" w:color="auto"/>
                    <w:bottom w:val="none" w:sz="0" w:space="0" w:color="auto"/>
                    <w:right w:val="none" w:sz="0" w:space="0" w:color="auto"/>
                  </w:divBdr>
                </w:div>
                <w:div w:id="1703703141">
                  <w:marLeft w:val="0"/>
                  <w:marRight w:val="0"/>
                  <w:marTop w:val="75"/>
                  <w:marBottom w:val="75"/>
                  <w:divBdr>
                    <w:top w:val="none" w:sz="0" w:space="0" w:color="auto"/>
                    <w:left w:val="none" w:sz="0" w:space="0" w:color="auto"/>
                    <w:bottom w:val="none" w:sz="0" w:space="0" w:color="auto"/>
                    <w:right w:val="none" w:sz="0" w:space="0" w:color="auto"/>
                  </w:divBdr>
                  <w:divsChild>
                    <w:div w:id="994606725">
                      <w:marLeft w:val="0"/>
                      <w:marRight w:val="0"/>
                      <w:marTop w:val="0"/>
                      <w:marBottom w:val="0"/>
                      <w:divBdr>
                        <w:top w:val="none" w:sz="0" w:space="0" w:color="auto"/>
                        <w:left w:val="none" w:sz="0" w:space="0" w:color="auto"/>
                        <w:bottom w:val="none" w:sz="0" w:space="0" w:color="auto"/>
                        <w:right w:val="none" w:sz="0" w:space="0" w:color="auto"/>
                      </w:divBdr>
                    </w:div>
                  </w:divsChild>
                </w:div>
                <w:div w:id="993492700">
                  <w:marLeft w:val="0"/>
                  <w:marRight w:val="0"/>
                  <w:marTop w:val="0"/>
                  <w:marBottom w:val="0"/>
                  <w:divBdr>
                    <w:top w:val="none" w:sz="0" w:space="0" w:color="auto"/>
                    <w:left w:val="none" w:sz="0" w:space="0" w:color="auto"/>
                    <w:bottom w:val="none" w:sz="0" w:space="0" w:color="auto"/>
                    <w:right w:val="none" w:sz="0" w:space="0" w:color="auto"/>
                  </w:divBdr>
                  <w:divsChild>
                    <w:div w:id="10403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01044">
          <w:marLeft w:val="0"/>
          <w:marRight w:val="0"/>
          <w:marTop w:val="0"/>
          <w:marBottom w:val="0"/>
          <w:divBdr>
            <w:top w:val="none" w:sz="0" w:space="0" w:color="auto"/>
            <w:left w:val="none" w:sz="0" w:space="0" w:color="auto"/>
            <w:bottom w:val="none" w:sz="0" w:space="0" w:color="auto"/>
            <w:right w:val="none" w:sz="0" w:space="0" w:color="auto"/>
          </w:divBdr>
          <w:divsChild>
            <w:div w:id="1936748597">
              <w:marLeft w:val="0"/>
              <w:marRight w:val="0"/>
              <w:marTop w:val="0"/>
              <w:marBottom w:val="225"/>
              <w:divBdr>
                <w:top w:val="single" w:sz="6" w:space="11" w:color="DDDDDD"/>
                <w:left w:val="none" w:sz="0" w:space="0" w:color="auto"/>
                <w:bottom w:val="none" w:sz="0" w:space="0" w:color="auto"/>
                <w:right w:val="none" w:sz="0" w:space="0" w:color="auto"/>
              </w:divBdr>
              <w:divsChild>
                <w:div w:id="2019890395">
                  <w:marLeft w:val="0"/>
                  <w:marRight w:val="150"/>
                  <w:marTop w:val="45"/>
                  <w:marBottom w:val="75"/>
                  <w:divBdr>
                    <w:top w:val="none" w:sz="0" w:space="0" w:color="auto"/>
                    <w:left w:val="none" w:sz="0" w:space="0" w:color="auto"/>
                    <w:bottom w:val="none" w:sz="0" w:space="0" w:color="auto"/>
                    <w:right w:val="none" w:sz="0" w:space="0" w:color="auto"/>
                  </w:divBdr>
                  <w:divsChild>
                    <w:div w:id="2026856961">
                      <w:marLeft w:val="0"/>
                      <w:marRight w:val="0"/>
                      <w:marTop w:val="0"/>
                      <w:marBottom w:val="0"/>
                      <w:divBdr>
                        <w:top w:val="none" w:sz="0" w:space="0" w:color="auto"/>
                        <w:left w:val="none" w:sz="0" w:space="0" w:color="auto"/>
                        <w:bottom w:val="none" w:sz="0" w:space="0" w:color="auto"/>
                        <w:right w:val="none" w:sz="0" w:space="0" w:color="auto"/>
                      </w:divBdr>
                    </w:div>
                  </w:divsChild>
                </w:div>
                <w:div w:id="1594439649">
                  <w:marLeft w:val="0"/>
                  <w:marRight w:val="0"/>
                  <w:marTop w:val="0"/>
                  <w:marBottom w:val="0"/>
                  <w:divBdr>
                    <w:top w:val="none" w:sz="0" w:space="0" w:color="auto"/>
                    <w:left w:val="none" w:sz="0" w:space="0" w:color="auto"/>
                    <w:bottom w:val="none" w:sz="0" w:space="0" w:color="auto"/>
                    <w:right w:val="none" w:sz="0" w:space="0" w:color="auto"/>
                  </w:divBdr>
                  <w:divsChild>
                    <w:div w:id="567156013">
                      <w:marLeft w:val="0"/>
                      <w:marRight w:val="0"/>
                      <w:marTop w:val="0"/>
                      <w:marBottom w:val="0"/>
                      <w:divBdr>
                        <w:top w:val="none" w:sz="0" w:space="0" w:color="auto"/>
                        <w:left w:val="none" w:sz="0" w:space="0" w:color="auto"/>
                        <w:bottom w:val="none" w:sz="0" w:space="0" w:color="auto"/>
                        <w:right w:val="none" w:sz="0" w:space="0" w:color="auto"/>
                      </w:divBdr>
                    </w:div>
                  </w:divsChild>
                </w:div>
                <w:div w:id="1330982199">
                  <w:marLeft w:val="0"/>
                  <w:marRight w:val="0"/>
                  <w:marTop w:val="0"/>
                  <w:marBottom w:val="0"/>
                  <w:divBdr>
                    <w:top w:val="none" w:sz="0" w:space="0" w:color="auto"/>
                    <w:left w:val="none" w:sz="0" w:space="0" w:color="auto"/>
                    <w:bottom w:val="none" w:sz="0" w:space="0" w:color="auto"/>
                    <w:right w:val="none" w:sz="0" w:space="0" w:color="auto"/>
                  </w:divBdr>
                </w:div>
                <w:div w:id="1239099265">
                  <w:marLeft w:val="0"/>
                  <w:marRight w:val="0"/>
                  <w:marTop w:val="75"/>
                  <w:marBottom w:val="75"/>
                  <w:divBdr>
                    <w:top w:val="none" w:sz="0" w:space="0" w:color="auto"/>
                    <w:left w:val="none" w:sz="0" w:space="0" w:color="auto"/>
                    <w:bottom w:val="none" w:sz="0" w:space="0" w:color="auto"/>
                    <w:right w:val="none" w:sz="0" w:space="0" w:color="auto"/>
                  </w:divBdr>
                  <w:divsChild>
                    <w:div w:id="1033842933">
                      <w:marLeft w:val="0"/>
                      <w:marRight w:val="0"/>
                      <w:marTop w:val="0"/>
                      <w:marBottom w:val="0"/>
                      <w:divBdr>
                        <w:top w:val="none" w:sz="0" w:space="0" w:color="auto"/>
                        <w:left w:val="none" w:sz="0" w:space="0" w:color="auto"/>
                        <w:bottom w:val="none" w:sz="0" w:space="0" w:color="auto"/>
                        <w:right w:val="none" w:sz="0" w:space="0" w:color="auto"/>
                      </w:divBdr>
                    </w:div>
                  </w:divsChild>
                </w:div>
                <w:div w:id="2091461935">
                  <w:marLeft w:val="0"/>
                  <w:marRight w:val="0"/>
                  <w:marTop w:val="0"/>
                  <w:marBottom w:val="0"/>
                  <w:divBdr>
                    <w:top w:val="none" w:sz="0" w:space="0" w:color="auto"/>
                    <w:left w:val="none" w:sz="0" w:space="0" w:color="auto"/>
                    <w:bottom w:val="none" w:sz="0" w:space="0" w:color="auto"/>
                    <w:right w:val="none" w:sz="0" w:space="0" w:color="auto"/>
                  </w:divBdr>
                  <w:divsChild>
                    <w:div w:id="3714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80297">
              <w:marLeft w:val="0"/>
              <w:marRight w:val="0"/>
              <w:marTop w:val="0"/>
              <w:marBottom w:val="225"/>
              <w:divBdr>
                <w:top w:val="single" w:sz="6" w:space="11" w:color="DDDDDD"/>
                <w:left w:val="none" w:sz="0" w:space="0" w:color="auto"/>
                <w:bottom w:val="none" w:sz="0" w:space="0" w:color="auto"/>
                <w:right w:val="none" w:sz="0" w:space="0" w:color="auto"/>
              </w:divBdr>
              <w:divsChild>
                <w:div w:id="1067460038">
                  <w:marLeft w:val="0"/>
                  <w:marRight w:val="150"/>
                  <w:marTop w:val="45"/>
                  <w:marBottom w:val="75"/>
                  <w:divBdr>
                    <w:top w:val="none" w:sz="0" w:space="0" w:color="auto"/>
                    <w:left w:val="none" w:sz="0" w:space="0" w:color="auto"/>
                    <w:bottom w:val="none" w:sz="0" w:space="0" w:color="auto"/>
                    <w:right w:val="none" w:sz="0" w:space="0" w:color="auto"/>
                  </w:divBdr>
                  <w:divsChild>
                    <w:div w:id="1118110431">
                      <w:marLeft w:val="0"/>
                      <w:marRight w:val="0"/>
                      <w:marTop w:val="0"/>
                      <w:marBottom w:val="0"/>
                      <w:divBdr>
                        <w:top w:val="none" w:sz="0" w:space="0" w:color="auto"/>
                        <w:left w:val="none" w:sz="0" w:space="0" w:color="auto"/>
                        <w:bottom w:val="none" w:sz="0" w:space="0" w:color="auto"/>
                        <w:right w:val="none" w:sz="0" w:space="0" w:color="auto"/>
                      </w:divBdr>
                    </w:div>
                  </w:divsChild>
                </w:div>
                <w:div w:id="2023386324">
                  <w:marLeft w:val="0"/>
                  <w:marRight w:val="0"/>
                  <w:marTop w:val="0"/>
                  <w:marBottom w:val="0"/>
                  <w:divBdr>
                    <w:top w:val="none" w:sz="0" w:space="0" w:color="auto"/>
                    <w:left w:val="none" w:sz="0" w:space="0" w:color="auto"/>
                    <w:bottom w:val="none" w:sz="0" w:space="0" w:color="auto"/>
                    <w:right w:val="none" w:sz="0" w:space="0" w:color="auto"/>
                  </w:divBdr>
                  <w:divsChild>
                    <w:div w:id="937762164">
                      <w:marLeft w:val="0"/>
                      <w:marRight w:val="0"/>
                      <w:marTop w:val="0"/>
                      <w:marBottom w:val="0"/>
                      <w:divBdr>
                        <w:top w:val="none" w:sz="0" w:space="0" w:color="auto"/>
                        <w:left w:val="none" w:sz="0" w:space="0" w:color="auto"/>
                        <w:bottom w:val="none" w:sz="0" w:space="0" w:color="auto"/>
                        <w:right w:val="none" w:sz="0" w:space="0" w:color="auto"/>
                      </w:divBdr>
                    </w:div>
                  </w:divsChild>
                </w:div>
                <w:div w:id="405568081">
                  <w:marLeft w:val="0"/>
                  <w:marRight w:val="0"/>
                  <w:marTop w:val="0"/>
                  <w:marBottom w:val="0"/>
                  <w:divBdr>
                    <w:top w:val="none" w:sz="0" w:space="0" w:color="auto"/>
                    <w:left w:val="none" w:sz="0" w:space="0" w:color="auto"/>
                    <w:bottom w:val="none" w:sz="0" w:space="0" w:color="auto"/>
                    <w:right w:val="none" w:sz="0" w:space="0" w:color="auto"/>
                  </w:divBdr>
                </w:div>
                <w:div w:id="929199891">
                  <w:marLeft w:val="0"/>
                  <w:marRight w:val="0"/>
                  <w:marTop w:val="75"/>
                  <w:marBottom w:val="75"/>
                  <w:divBdr>
                    <w:top w:val="none" w:sz="0" w:space="0" w:color="auto"/>
                    <w:left w:val="none" w:sz="0" w:space="0" w:color="auto"/>
                    <w:bottom w:val="none" w:sz="0" w:space="0" w:color="auto"/>
                    <w:right w:val="none" w:sz="0" w:space="0" w:color="auto"/>
                  </w:divBdr>
                  <w:divsChild>
                    <w:div w:id="754516937">
                      <w:marLeft w:val="0"/>
                      <w:marRight w:val="0"/>
                      <w:marTop w:val="0"/>
                      <w:marBottom w:val="0"/>
                      <w:divBdr>
                        <w:top w:val="none" w:sz="0" w:space="0" w:color="auto"/>
                        <w:left w:val="none" w:sz="0" w:space="0" w:color="auto"/>
                        <w:bottom w:val="none" w:sz="0" w:space="0" w:color="auto"/>
                        <w:right w:val="none" w:sz="0" w:space="0" w:color="auto"/>
                      </w:divBdr>
                    </w:div>
                  </w:divsChild>
                </w:div>
                <w:div w:id="242493009">
                  <w:marLeft w:val="0"/>
                  <w:marRight w:val="0"/>
                  <w:marTop w:val="0"/>
                  <w:marBottom w:val="0"/>
                  <w:divBdr>
                    <w:top w:val="none" w:sz="0" w:space="0" w:color="auto"/>
                    <w:left w:val="none" w:sz="0" w:space="0" w:color="auto"/>
                    <w:bottom w:val="none" w:sz="0" w:space="0" w:color="auto"/>
                    <w:right w:val="none" w:sz="0" w:space="0" w:color="auto"/>
                  </w:divBdr>
                  <w:divsChild>
                    <w:div w:id="8903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137603">
      <w:bodyDiv w:val="1"/>
      <w:marLeft w:val="0"/>
      <w:marRight w:val="0"/>
      <w:marTop w:val="0"/>
      <w:marBottom w:val="0"/>
      <w:divBdr>
        <w:top w:val="none" w:sz="0" w:space="0" w:color="auto"/>
        <w:left w:val="none" w:sz="0" w:space="0" w:color="auto"/>
        <w:bottom w:val="none" w:sz="0" w:space="0" w:color="auto"/>
        <w:right w:val="none" w:sz="0" w:space="0" w:color="auto"/>
      </w:divBdr>
    </w:div>
    <w:div w:id="703560574">
      <w:bodyDiv w:val="1"/>
      <w:marLeft w:val="0"/>
      <w:marRight w:val="0"/>
      <w:marTop w:val="0"/>
      <w:marBottom w:val="0"/>
      <w:divBdr>
        <w:top w:val="none" w:sz="0" w:space="0" w:color="auto"/>
        <w:left w:val="none" w:sz="0" w:space="0" w:color="auto"/>
        <w:bottom w:val="none" w:sz="0" w:space="0" w:color="auto"/>
        <w:right w:val="none" w:sz="0" w:space="0" w:color="auto"/>
      </w:divBdr>
      <w:divsChild>
        <w:div w:id="839584142">
          <w:marLeft w:val="0"/>
          <w:marRight w:val="0"/>
          <w:marTop w:val="150"/>
          <w:marBottom w:val="0"/>
          <w:divBdr>
            <w:top w:val="none" w:sz="0" w:space="0" w:color="auto"/>
            <w:left w:val="none" w:sz="0" w:space="0" w:color="auto"/>
            <w:bottom w:val="none" w:sz="0" w:space="0" w:color="auto"/>
            <w:right w:val="none" w:sz="0" w:space="0" w:color="auto"/>
          </w:divBdr>
        </w:div>
      </w:divsChild>
    </w:div>
    <w:div w:id="703793594">
      <w:bodyDiv w:val="1"/>
      <w:marLeft w:val="0"/>
      <w:marRight w:val="0"/>
      <w:marTop w:val="0"/>
      <w:marBottom w:val="0"/>
      <w:divBdr>
        <w:top w:val="none" w:sz="0" w:space="0" w:color="auto"/>
        <w:left w:val="none" w:sz="0" w:space="0" w:color="auto"/>
        <w:bottom w:val="none" w:sz="0" w:space="0" w:color="auto"/>
        <w:right w:val="none" w:sz="0" w:space="0" w:color="auto"/>
      </w:divBdr>
      <w:divsChild>
        <w:div w:id="747969451">
          <w:marLeft w:val="0"/>
          <w:marRight w:val="0"/>
          <w:marTop w:val="0"/>
          <w:marBottom w:val="0"/>
          <w:divBdr>
            <w:top w:val="none" w:sz="0" w:space="0" w:color="auto"/>
            <w:left w:val="none" w:sz="0" w:space="0" w:color="auto"/>
            <w:bottom w:val="none" w:sz="0" w:space="0" w:color="auto"/>
            <w:right w:val="none" w:sz="0" w:space="0" w:color="auto"/>
          </w:divBdr>
        </w:div>
        <w:div w:id="1519348995">
          <w:marLeft w:val="0"/>
          <w:marRight w:val="0"/>
          <w:marTop w:val="0"/>
          <w:marBottom w:val="0"/>
          <w:divBdr>
            <w:top w:val="none" w:sz="0" w:space="0" w:color="auto"/>
            <w:left w:val="none" w:sz="0" w:space="0" w:color="auto"/>
            <w:bottom w:val="none" w:sz="0" w:space="0" w:color="auto"/>
            <w:right w:val="none" w:sz="0" w:space="0" w:color="auto"/>
          </w:divBdr>
        </w:div>
      </w:divsChild>
    </w:div>
    <w:div w:id="704409098">
      <w:bodyDiv w:val="1"/>
      <w:marLeft w:val="0"/>
      <w:marRight w:val="0"/>
      <w:marTop w:val="0"/>
      <w:marBottom w:val="0"/>
      <w:divBdr>
        <w:top w:val="none" w:sz="0" w:space="0" w:color="auto"/>
        <w:left w:val="none" w:sz="0" w:space="0" w:color="auto"/>
        <w:bottom w:val="none" w:sz="0" w:space="0" w:color="auto"/>
        <w:right w:val="none" w:sz="0" w:space="0" w:color="auto"/>
      </w:divBdr>
      <w:divsChild>
        <w:div w:id="2041011589">
          <w:marLeft w:val="0"/>
          <w:marRight w:val="0"/>
          <w:marTop w:val="0"/>
          <w:marBottom w:val="0"/>
          <w:divBdr>
            <w:top w:val="none" w:sz="0" w:space="0" w:color="auto"/>
            <w:left w:val="none" w:sz="0" w:space="0" w:color="auto"/>
            <w:bottom w:val="none" w:sz="0" w:space="0" w:color="auto"/>
            <w:right w:val="none" w:sz="0" w:space="0" w:color="auto"/>
          </w:divBdr>
          <w:divsChild>
            <w:div w:id="2144080173">
              <w:marLeft w:val="0"/>
              <w:marRight w:val="0"/>
              <w:marTop w:val="0"/>
              <w:marBottom w:val="0"/>
              <w:divBdr>
                <w:top w:val="none" w:sz="0" w:space="0" w:color="auto"/>
                <w:left w:val="none" w:sz="0" w:space="0" w:color="auto"/>
                <w:bottom w:val="none" w:sz="0" w:space="0" w:color="auto"/>
                <w:right w:val="none" w:sz="0" w:space="0" w:color="auto"/>
              </w:divBdr>
            </w:div>
          </w:divsChild>
        </w:div>
        <w:div w:id="340740723">
          <w:marLeft w:val="0"/>
          <w:marRight w:val="0"/>
          <w:marTop w:val="0"/>
          <w:marBottom w:val="0"/>
          <w:divBdr>
            <w:top w:val="none" w:sz="0" w:space="0" w:color="auto"/>
            <w:left w:val="none" w:sz="0" w:space="0" w:color="auto"/>
            <w:bottom w:val="none" w:sz="0" w:space="0" w:color="auto"/>
            <w:right w:val="none" w:sz="0" w:space="0" w:color="auto"/>
          </w:divBdr>
          <w:divsChild>
            <w:div w:id="568348962">
              <w:marLeft w:val="0"/>
              <w:marRight w:val="0"/>
              <w:marTop w:val="15"/>
              <w:marBottom w:val="0"/>
              <w:divBdr>
                <w:top w:val="none" w:sz="0" w:space="0" w:color="auto"/>
                <w:left w:val="none" w:sz="0" w:space="0" w:color="auto"/>
                <w:bottom w:val="none" w:sz="0" w:space="0" w:color="auto"/>
                <w:right w:val="none" w:sz="0" w:space="0" w:color="auto"/>
              </w:divBdr>
              <w:divsChild>
                <w:div w:id="1751658003">
                  <w:marLeft w:val="0"/>
                  <w:marRight w:val="0"/>
                  <w:marTop w:val="0"/>
                  <w:marBottom w:val="0"/>
                  <w:divBdr>
                    <w:top w:val="none" w:sz="0" w:space="0" w:color="auto"/>
                    <w:left w:val="none" w:sz="0" w:space="0" w:color="auto"/>
                    <w:bottom w:val="none" w:sz="0" w:space="0" w:color="auto"/>
                    <w:right w:val="none" w:sz="0" w:space="0" w:color="auto"/>
                  </w:divBdr>
                  <w:divsChild>
                    <w:div w:id="1607226709">
                      <w:marLeft w:val="0"/>
                      <w:marRight w:val="0"/>
                      <w:marTop w:val="0"/>
                      <w:marBottom w:val="180"/>
                      <w:divBdr>
                        <w:top w:val="none" w:sz="0" w:space="0" w:color="auto"/>
                        <w:left w:val="none" w:sz="0" w:space="0" w:color="auto"/>
                        <w:bottom w:val="none" w:sz="0" w:space="0" w:color="auto"/>
                        <w:right w:val="none" w:sz="0" w:space="0" w:color="auto"/>
                      </w:divBdr>
                    </w:div>
                    <w:div w:id="1256597682">
                      <w:marLeft w:val="0"/>
                      <w:marRight w:val="0"/>
                      <w:marTop w:val="0"/>
                      <w:marBottom w:val="120"/>
                      <w:divBdr>
                        <w:top w:val="none" w:sz="0" w:space="0" w:color="auto"/>
                        <w:left w:val="none" w:sz="0" w:space="0" w:color="auto"/>
                        <w:bottom w:val="none" w:sz="0" w:space="0" w:color="auto"/>
                        <w:right w:val="none" w:sz="0" w:space="0" w:color="auto"/>
                      </w:divBdr>
                    </w:div>
                    <w:div w:id="1299266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04674291">
      <w:bodyDiv w:val="1"/>
      <w:marLeft w:val="0"/>
      <w:marRight w:val="0"/>
      <w:marTop w:val="0"/>
      <w:marBottom w:val="0"/>
      <w:divBdr>
        <w:top w:val="none" w:sz="0" w:space="0" w:color="auto"/>
        <w:left w:val="none" w:sz="0" w:space="0" w:color="auto"/>
        <w:bottom w:val="none" w:sz="0" w:space="0" w:color="auto"/>
        <w:right w:val="none" w:sz="0" w:space="0" w:color="auto"/>
      </w:divBdr>
      <w:divsChild>
        <w:div w:id="219176127">
          <w:marLeft w:val="0"/>
          <w:marRight w:val="0"/>
          <w:marTop w:val="0"/>
          <w:marBottom w:val="0"/>
          <w:divBdr>
            <w:top w:val="none" w:sz="0" w:space="0" w:color="auto"/>
            <w:left w:val="none" w:sz="0" w:space="0" w:color="auto"/>
            <w:bottom w:val="none" w:sz="0" w:space="0" w:color="auto"/>
            <w:right w:val="none" w:sz="0" w:space="0" w:color="auto"/>
          </w:divBdr>
          <w:divsChild>
            <w:div w:id="25915620">
              <w:marLeft w:val="0"/>
              <w:marRight w:val="0"/>
              <w:marTop w:val="0"/>
              <w:marBottom w:val="0"/>
              <w:divBdr>
                <w:top w:val="none" w:sz="0" w:space="0" w:color="auto"/>
                <w:left w:val="none" w:sz="0" w:space="0" w:color="auto"/>
                <w:bottom w:val="none" w:sz="0" w:space="0" w:color="auto"/>
                <w:right w:val="none" w:sz="0" w:space="0" w:color="auto"/>
              </w:divBdr>
              <w:divsChild>
                <w:div w:id="465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50870">
          <w:marLeft w:val="0"/>
          <w:marRight w:val="0"/>
          <w:marTop w:val="0"/>
          <w:marBottom w:val="0"/>
          <w:divBdr>
            <w:top w:val="none" w:sz="0" w:space="0" w:color="auto"/>
            <w:left w:val="none" w:sz="0" w:space="0" w:color="auto"/>
            <w:bottom w:val="none" w:sz="0" w:space="0" w:color="auto"/>
            <w:right w:val="none" w:sz="0" w:space="0" w:color="auto"/>
          </w:divBdr>
        </w:div>
      </w:divsChild>
    </w:div>
    <w:div w:id="704866733">
      <w:bodyDiv w:val="1"/>
      <w:marLeft w:val="0"/>
      <w:marRight w:val="0"/>
      <w:marTop w:val="0"/>
      <w:marBottom w:val="0"/>
      <w:divBdr>
        <w:top w:val="none" w:sz="0" w:space="0" w:color="auto"/>
        <w:left w:val="none" w:sz="0" w:space="0" w:color="auto"/>
        <w:bottom w:val="none" w:sz="0" w:space="0" w:color="auto"/>
        <w:right w:val="none" w:sz="0" w:space="0" w:color="auto"/>
      </w:divBdr>
      <w:divsChild>
        <w:div w:id="388040171">
          <w:marLeft w:val="0"/>
          <w:marRight w:val="0"/>
          <w:marTop w:val="0"/>
          <w:marBottom w:val="0"/>
          <w:divBdr>
            <w:top w:val="none" w:sz="0" w:space="0" w:color="auto"/>
            <w:left w:val="none" w:sz="0" w:space="0" w:color="auto"/>
            <w:bottom w:val="none" w:sz="0" w:space="0" w:color="auto"/>
            <w:right w:val="none" w:sz="0" w:space="0" w:color="auto"/>
          </w:divBdr>
          <w:divsChild>
            <w:div w:id="1787384168">
              <w:marLeft w:val="0"/>
              <w:marRight w:val="0"/>
              <w:marTop w:val="0"/>
              <w:marBottom w:val="0"/>
              <w:divBdr>
                <w:top w:val="none" w:sz="0" w:space="0" w:color="auto"/>
                <w:left w:val="none" w:sz="0" w:space="0" w:color="auto"/>
                <w:bottom w:val="none" w:sz="0" w:space="0" w:color="auto"/>
                <w:right w:val="none" w:sz="0" w:space="0" w:color="auto"/>
              </w:divBdr>
              <w:divsChild>
                <w:div w:id="6075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1312">
          <w:marLeft w:val="0"/>
          <w:marRight w:val="0"/>
          <w:marTop w:val="0"/>
          <w:marBottom w:val="0"/>
          <w:divBdr>
            <w:top w:val="none" w:sz="0" w:space="0" w:color="auto"/>
            <w:left w:val="none" w:sz="0" w:space="0" w:color="auto"/>
            <w:bottom w:val="none" w:sz="0" w:space="0" w:color="auto"/>
            <w:right w:val="none" w:sz="0" w:space="0" w:color="auto"/>
          </w:divBdr>
        </w:div>
      </w:divsChild>
    </w:div>
    <w:div w:id="705183453">
      <w:bodyDiv w:val="1"/>
      <w:marLeft w:val="0"/>
      <w:marRight w:val="0"/>
      <w:marTop w:val="0"/>
      <w:marBottom w:val="0"/>
      <w:divBdr>
        <w:top w:val="none" w:sz="0" w:space="0" w:color="auto"/>
        <w:left w:val="none" w:sz="0" w:space="0" w:color="auto"/>
        <w:bottom w:val="none" w:sz="0" w:space="0" w:color="auto"/>
        <w:right w:val="none" w:sz="0" w:space="0" w:color="auto"/>
      </w:divBdr>
      <w:divsChild>
        <w:div w:id="2066953905">
          <w:marLeft w:val="0"/>
          <w:marRight w:val="0"/>
          <w:marTop w:val="0"/>
          <w:marBottom w:val="0"/>
          <w:divBdr>
            <w:top w:val="none" w:sz="0" w:space="0" w:color="auto"/>
            <w:left w:val="none" w:sz="0" w:space="0" w:color="auto"/>
            <w:bottom w:val="none" w:sz="0" w:space="0" w:color="auto"/>
            <w:right w:val="none" w:sz="0" w:space="0" w:color="auto"/>
          </w:divBdr>
        </w:div>
      </w:divsChild>
    </w:div>
    <w:div w:id="705377440">
      <w:bodyDiv w:val="1"/>
      <w:marLeft w:val="0"/>
      <w:marRight w:val="0"/>
      <w:marTop w:val="0"/>
      <w:marBottom w:val="0"/>
      <w:divBdr>
        <w:top w:val="none" w:sz="0" w:space="0" w:color="auto"/>
        <w:left w:val="none" w:sz="0" w:space="0" w:color="auto"/>
        <w:bottom w:val="none" w:sz="0" w:space="0" w:color="auto"/>
        <w:right w:val="none" w:sz="0" w:space="0" w:color="auto"/>
      </w:divBdr>
      <w:divsChild>
        <w:div w:id="491484046">
          <w:marLeft w:val="0"/>
          <w:marRight w:val="0"/>
          <w:marTop w:val="0"/>
          <w:marBottom w:val="0"/>
          <w:divBdr>
            <w:top w:val="none" w:sz="0" w:space="0" w:color="auto"/>
            <w:left w:val="none" w:sz="0" w:space="0" w:color="auto"/>
            <w:bottom w:val="none" w:sz="0" w:space="0" w:color="auto"/>
            <w:right w:val="none" w:sz="0" w:space="0" w:color="auto"/>
          </w:divBdr>
        </w:div>
      </w:divsChild>
    </w:div>
    <w:div w:id="706490971">
      <w:bodyDiv w:val="1"/>
      <w:marLeft w:val="0"/>
      <w:marRight w:val="0"/>
      <w:marTop w:val="0"/>
      <w:marBottom w:val="0"/>
      <w:divBdr>
        <w:top w:val="none" w:sz="0" w:space="0" w:color="auto"/>
        <w:left w:val="none" w:sz="0" w:space="0" w:color="auto"/>
        <w:bottom w:val="none" w:sz="0" w:space="0" w:color="auto"/>
        <w:right w:val="none" w:sz="0" w:space="0" w:color="auto"/>
      </w:divBdr>
    </w:div>
    <w:div w:id="707267622">
      <w:bodyDiv w:val="1"/>
      <w:marLeft w:val="0"/>
      <w:marRight w:val="0"/>
      <w:marTop w:val="0"/>
      <w:marBottom w:val="0"/>
      <w:divBdr>
        <w:top w:val="none" w:sz="0" w:space="0" w:color="auto"/>
        <w:left w:val="none" w:sz="0" w:space="0" w:color="auto"/>
        <w:bottom w:val="none" w:sz="0" w:space="0" w:color="auto"/>
        <w:right w:val="none" w:sz="0" w:space="0" w:color="auto"/>
      </w:divBdr>
      <w:divsChild>
        <w:div w:id="26419702">
          <w:marLeft w:val="0"/>
          <w:marRight w:val="0"/>
          <w:marTop w:val="0"/>
          <w:marBottom w:val="0"/>
          <w:divBdr>
            <w:top w:val="none" w:sz="0" w:space="0" w:color="auto"/>
            <w:left w:val="none" w:sz="0" w:space="0" w:color="auto"/>
            <w:bottom w:val="none" w:sz="0" w:space="0" w:color="auto"/>
            <w:right w:val="none" w:sz="0" w:space="0" w:color="auto"/>
          </w:divBdr>
          <w:divsChild>
            <w:div w:id="1727072330">
              <w:marLeft w:val="0"/>
              <w:marRight w:val="0"/>
              <w:marTop w:val="0"/>
              <w:marBottom w:val="0"/>
              <w:divBdr>
                <w:top w:val="none" w:sz="0" w:space="0" w:color="auto"/>
                <w:left w:val="none" w:sz="0" w:space="0" w:color="auto"/>
                <w:bottom w:val="none" w:sz="0" w:space="0" w:color="auto"/>
                <w:right w:val="none" w:sz="0" w:space="0" w:color="auto"/>
              </w:divBdr>
              <w:divsChild>
                <w:div w:id="1831797459">
                  <w:marLeft w:val="0"/>
                  <w:marRight w:val="0"/>
                  <w:marTop w:val="0"/>
                  <w:marBottom w:val="0"/>
                  <w:divBdr>
                    <w:top w:val="none" w:sz="0" w:space="0" w:color="auto"/>
                    <w:left w:val="none" w:sz="0" w:space="0" w:color="auto"/>
                    <w:bottom w:val="none" w:sz="0" w:space="0" w:color="auto"/>
                    <w:right w:val="none" w:sz="0" w:space="0" w:color="auto"/>
                  </w:divBdr>
                </w:div>
              </w:divsChild>
            </w:div>
            <w:div w:id="651179693">
              <w:marLeft w:val="0"/>
              <w:marRight w:val="0"/>
              <w:marTop w:val="0"/>
              <w:marBottom w:val="0"/>
              <w:divBdr>
                <w:top w:val="none" w:sz="0" w:space="0" w:color="auto"/>
                <w:left w:val="none" w:sz="0" w:space="0" w:color="auto"/>
                <w:bottom w:val="none" w:sz="0" w:space="0" w:color="auto"/>
                <w:right w:val="none" w:sz="0" w:space="0" w:color="auto"/>
              </w:divBdr>
              <w:divsChild>
                <w:div w:id="264076167">
                  <w:marLeft w:val="0"/>
                  <w:marRight w:val="0"/>
                  <w:marTop w:val="0"/>
                  <w:marBottom w:val="0"/>
                  <w:divBdr>
                    <w:top w:val="none" w:sz="0" w:space="0" w:color="auto"/>
                    <w:left w:val="none" w:sz="0" w:space="0" w:color="auto"/>
                    <w:bottom w:val="none" w:sz="0" w:space="0" w:color="auto"/>
                    <w:right w:val="none" w:sz="0" w:space="0" w:color="auto"/>
                  </w:divBdr>
                </w:div>
              </w:divsChild>
            </w:div>
            <w:div w:id="630403032">
              <w:marLeft w:val="0"/>
              <w:marRight w:val="0"/>
              <w:marTop w:val="0"/>
              <w:marBottom w:val="0"/>
              <w:divBdr>
                <w:top w:val="none" w:sz="0" w:space="0" w:color="auto"/>
                <w:left w:val="none" w:sz="0" w:space="0" w:color="auto"/>
                <w:bottom w:val="none" w:sz="0" w:space="0" w:color="auto"/>
                <w:right w:val="none" w:sz="0" w:space="0" w:color="auto"/>
              </w:divBdr>
              <w:divsChild>
                <w:div w:id="419452658">
                  <w:marLeft w:val="0"/>
                  <w:marRight w:val="0"/>
                  <w:marTop w:val="0"/>
                  <w:marBottom w:val="0"/>
                  <w:divBdr>
                    <w:top w:val="none" w:sz="0" w:space="0" w:color="auto"/>
                    <w:left w:val="none" w:sz="0" w:space="0" w:color="auto"/>
                    <w:bottom w:val="none" w:sz="0" w:space="0" w:color="auto"/>
                    <w:right w:val="none" w:sz="0" w:space="0" w:color="auto"/>
                  </w:divBdr>
                </w:div>
              </w:divsChild>
            </w:div>
            <w:div w:id="968318742">
              <w:marLeft w:val="0"/>
              <w:marRight w:val="0"/>
              <w:marTop w:val="0"/>
              <w:marBottom w:val="0"/>
              <w:divBdr>
                <w:top w:val="none" w:sz="0" w:space="0" w:color="auto"/>
                <w:left w:val="none" w:sz="0" w:space="0" w:color="auto"/>
                <w:bottom w:val="none" w:sz="0" w:space="0" w:color="auto"/>
                <w:right w:val="none" w:sz="0" w:space="0" w:color="auto"/>
              </w:divBdr>
              <w:divsChild>
                <w:div w:id="2852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8615">
          <w:marLeft w:val="0"/>
          <w:marRight w:val="0"/>
          <w:marTop w:val="0"/>
          <w:marBottom w:val="0"/>
          <w:divBdr>
            <w:top w:val="none" w:sz="0" w:space="0" w:color="auto"/>
            <w:left w:val="none" w:sz="0" w:space="0" w:color="auto"/>
            <w:bottom w:val="none" w:sz="0" w:space="0" w:color="auto"/>
            <w:right w:val="none" w:sz="0" w:space="0" w:color="auto"/>
          </w:divBdr>
          <w:divsChild>
            <w:div w:id="650595391">
              <w:marLeft w:val="0"/>
              <w:marRight w:val="0"/>
              <w:marTop w:val="0"/>
              <w:marBottom w:val="0"/>
              <w:divBdr>
                <w:top w:val="none" w:sz="0" w:space="0" w:color="auto"/>
                <w:left w:val="none" w:sz="0" w:space="0" w:color="auto"/>
                <w:bottom w:val="none" w:sz="0" w:space="0" w:color="auto"/>
                <w:right w:val="none" w:sz="0" w:space="0" w:color="auto"/>
              </w:divBdr>
              <w:divsChild>
                <w:div w:id="1834418707">
                  <w:marLeft w:val="0"/>
                  <w:marRight w:val="0"/>
                  <w:marTop w:val="0"/>
                  <w:marBottom w:val="0"/>
                  <w:divBdr>
                    <w:top w:val="none" w:sz="0" w:space="0" w:color="auto"/>
                    <w:left w:val="none" w:sz="0" w:space="0" w:color="auto"/>
                    <w:bottom w:val="none" w:sz="0" w:space="0" w:color="auto"/>
                    <w:right w:val="none" w:sz="0" w:space="0" w:color="auto"/>
                  </w:divBdr>
                </w:div>
              </w:divsChild>
            </w:div>
            <w:div w:id="1105464785">
              <w:marLeft w:val="0"/>
              <w:marRight w:val="0"/>
              <w:marTop w:val="0"/>
              <w:marBottom w:val="0"/>
              <w:divBdr>
                <w:top w:val="none" w:sz="0" w:space="0" w:color="auto"/>
                <w:left w:val="none" w:sz="0" w:space="0" w:color="auto"/>
                <w:bottom w:val="none" w:sz="0" w:space="0" w:color="auto"/>
                <w:right w:val="none" w:sz="0" w:space="0" w:color="auto"/>
              </w:divBdr>
              <w:divsChild>
                <w:div w:id="995497590">
                  <w:marLeft w:val="0"/>
                  <w:marRight w:val="0"/>
                  <w:marTop w:val="0"/>
                  <w:marBottom w:val="0"/>
                  <w:divBdr>
                    <w:top w:val="none" w:sz="0" w:space="0" w:color="auto"/>
                    <w:left w:val="none" w:sz="0" w:space="0" w:color="auto"/>
                    <w:bottom w:val="none" w:sz="0" w:space="0" w:color="auto"/>
                    <w:right w:val="none" w:sz="0" w:space="0" w:color="auto"/>
                  </w:divBdr>
                </w:div>
              </w:divsChild>
            </w:div>
            <w:div w:id="1595358540">
              <w:marLeft w:val="0"/>
              <w:marRight w:val="0"/>
              <w:marTop w:val="0"/>
              <w:marBottom w:val="0"/>
              <w:divBdr>
                <w:top w:val="none" w:sz="0" w:space="0" w:color="auto"/>
                <w:left w:val="none" w:sz="0" w:space="0" w:color="auto"/>
                <w:bottom w:val="none" w:sz="0" w:space="0" w:color="auto"/>
                <w:right w:val="none" w:sz="0" w:space="0" w:color="auto"/>
              </w:divBdr>
              <w:divsChild>
                <w:div w:id="647976808">
                  <w:marLeft w:val="0"/>
                  <w:marRight w:val="0"/>
                  <w:marTop w:val="0"/>
                  <w:marBottom w:val="0"/>
                  <w:divBdr>
                    <w:top w:val="none" w:sz="0" w:space="0" w:color="auto"/>
                    <w:left w:val="none" w:sz="0" w:space="0" w:color="auto"/>
                    <w:bottom w:val="none" w:sz="0" w:space="0" w:color="auto"/>
                    <w:right w:val="none" w:sz="0" w:space="0" w:color="auto"/>
                  </w:divBdr>
                </w:div>
              </w:divsChild>
            </w:div>
            <w:div w:id="238487155">
              <w:marLeft w:val="0"/>
              <w:marRight w:val="0"/>
              <w:marTop w:val="0"/>
              <w:marBottom w:val="0"/>
              <w:divBdr>
                <w:top w:val="none" w:sz="0" w:space="0" w:color="auto"/>
                <w:left w:val="none" w:sz="0" w:space="0" w:color="auto"/>
                <w:bottom w:val="none" w:sz="0" w:space="0" w:color="auto"/>
                <w:right w:val="none" w:sz="0" w:space="0" w:color="auto"/>
              </w:divBdr>
              <w:divsChild>
                <w:div w:id="704795828">
                  <w:marLeft w:val="0"/>
                  <w:marRight w:val="0"/>
                  <w:marTop w:val="0"/>
                  <w:marBottom w:val="0"/>
                  <w:divBdr>
                    <w:top w:val="none" w:sz="0" w:space="0" w:color="auto"/>
                    <w:left w:val="none" w:sz="0" w:space="0" w:color="auto"/>
                    <w:bottom w:val="none" w:sz="0" w:space="0" w:color="auto"/>
                    <w:right w:val="none" w:sz="0" w:space="0" w:color="auto"/>
                  </w:divBdr>
                </w:div>
              </w:divsChild>
            </w:div>
            <w:div w:id="600845792">
              <w:marLeft w:val="0"/>
              <w:marRight w:val="0"/>
              <w:marTop w:val="0"/>
              <w:marBottom w:val="0"/>
              <w:divBdr>
                <w:top w:val="none" w:sz="0" w:space="0" w:color="auto"/>
                <w:left w:val="none" w:sz="0" w:space="0" w:color="auto"/>
                <w:bottom w:val="none" w:sz="0" w:space="0" w:color="auto"/>
                <w:right w:val="none" w:sz="0" w:space="0" w:color="auto"/>
              </w:divBdr>
              <w:divsChild>
                <w:div w:id="18036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070">
          <w:marLeft w:val="0"/>
          <w:marRight w:val="0"/>
          <w:marTop w:val="0"/>
          <w:marBottom w:val="0"/>
          <w:divBdr>
            <w:top w:val="none" w:sz="0" w:space="0" w:color="auto"/>
            <w:left w:val="none" w:sz="0" w:space="0" w:color="auto"/>
            <w:bottom w:val="none" w:sz="0" w:space="0" w:color="auto"/>
            <w:right w:val="none" w:sz="0" w:space="0" w:color="auto"/>
          </w:divBdr>
          <w:divsChild>
            <w:div w:id="720984581">
              <w:marLeft w:val="0"/>
              <w:marRight w:val="0"/>
              <w:marTop w:val="0"/>
              <w:marBottom w:val="0"/>
              <w:divBdr>
                <w:top w:val="none" w:sz="0" w:space="0" w:color="auto"/>
                <w:left w:val="none" w:sz="0" w:space="0" w:color="auto"/>
                <w:bottom w:val="none" w:sz="0" w:space="0" w:color="auto"/>
                <w:right w:val="none" w:sz="0" w:space="0" w:color="auto"/>
              </w:divBdr>
              <w:divsChild>
                <w:div w:id="1254824863">
                  <w:marLeft w:val="0"/>
                  <w:marRight w:val="0"/>
                  <w:marTop w:val="0"/>
                  <w:marBottom w:val="0"/>
                  <w:divBdr>
                    <w:top w:val="none" w:sz="0" w:space="0" w:color="auto"/>
                    <w:left w:val="none" w:sz="0" w:space="0" w:color="auto"/>
                    <w:bottom w:val="none" w:sz="0" w:space="0" w:color="auto"/>
                    <w:right w:val="none" w:sz="0" w:space="0" w:color="auto"/>
                  </w:divBdr>
                </w:div>
              </w:divsChild>
            </w:div>
            <w:div w:id="1643610089">
              <w:marLeft w:val="0"/>
              <w:marRight w:val="0"/>
              <w:marTop w:val="0"/>
              <w:marBottom w:val="0"/>
              <w:divBdr>
                <w:top w:val="none" w:sz="0" w:space="0" w:color="auto"/>
                <w:left w:val="none" w:sz="0" w:space="0" w:color="auto"/>
                <w:bottom w:val="none" w:sz="0" w:space="0" w:color="auto"/>
                <w:right w:val="none" w:sz="0" w:space="0" w:color="auto"/>
              </w:divBdr>
              <w:divsChild>
                <w:div w:id="110129830">
                  <w:marLeft w:val="0"/>
                  <w:marRight w:val="0"/>
                  <w:marTop w:val="0"/>
                  <w:marBottom w:val="0"/>
                  <w:divBdr>
                    <w:top w:val="none" w:sz="0" w:space="0" w:color="auto"/>
                    <w:left w:val="none" w:sz="0" w:space="0" w:color="auto"/>
                    <w:bottom w:val="none" w:sz="0" w:space="0" w:color="auto"/>
                    <w:right w:val="none" w:sz="0" w:space="0" w:color="auto"/>
                  </w:divBdr>
                </w:div>
              </w:divsChild>
            </w:div>
            <w:div w:id="1963268999">
              <w:marLeft w:val="0"/>
              <w:marRight w:val="0"/>
              <w:marTop w:val="0"/>
              <w:marBottom w:val="0"/>
              <w:divBdr>
                <w:top w:val="none" w:sz="0" w:space="0" w:color="auto"/>
                <w:left w:val="none" w:sz="0" w:space="0" w:color="auto"/>
                <w:bottom w:val="none" w:sz="0" w:space="0" w:color="auto"/>
                <w:right w:val="none" w:sz="0" w:space="0" w:color="auto"/>
              </w:divBdr>
              <w:divsChild>
                <w:div w:id="941184553">
                  <w:marLeft w:val="0"/>
                  <w:marRight w:val="0"/>
                  <w:marTop w:val="0"/>
                  <w:marBottom w:val="0"/>
                  <w:divBdr>
                    <w:top w:val="none" w:sz="0" w:space="0" w:color="auto"/>
                    <w:left w:val="none" w:sz="0" w:space="0" w:color="auto"/>
                    <w:bottom w:val="none" w:sz="0" w:space="0" w:color="auto"/>
                    <w:right w:val="none" w:sz="0" w:space="0" w:color="auto"/>
                  </w:divBdr>
                </w:div>
              </w:divsChild>
            </w:div>
            <w:div w:id="1045451767">
              <w:marLeft w:val="0"/>
              <w:marRight w:val="0"/>
              <w:marTop w:val="0"/>
              <w:marBottom w:val="0"/>
              <w:divBdr>
                <w:top w:val="none" w:sz="0" w:space="0" w:color="auto"/>
                <w:left w:val="none" w:sz="0" w:space="0" w:color="auto"/>
                <w:bottom w:val="none" w:sz="0" w:space="0" w:color="auto"/>
                <w:right w:val="none" w:sz="0" w:space="0" w:color="auto"/>
              </w:divBdr>
              <w:divsChild>
                <w:div w:id="63454844">
                  <w:marLeft w:val="0"/>
                  <w:marRight w:val="0"/>
                  <w:marTop w:val="0"/>
                  <w:marBottom w:val="0"/>
                  <w:divBdr>
                    <w:top w:val="none" w:sz="0" w:space="0" w:color="auto"/>
                    <w:left w:val="none" w:sz="0" w:space="0" w:color="auto"/>
                    <w:bottom w:val="none" w:sz="0" w:space="0" w:color="auto"/>
                    <w:right w:val="none" w:sz="0" w:space="0" w:color="auto"/>
                  </w:divBdr>
                </w:div>
              </w:divsChild>
            </w:div>
            <w:div w:id="4794785">
              <w:marLeft w:val="0"/>
              <w:marRight w:val="0"/>
              <w:marTop w:val="0"/>
              <w:marBottom w:val="0"/>
              <w:divBdr>
                <w:top w:val="none" w:sz="0" w:space="0" w:color="auto"/>
                <w:left w:val="none" w:sz="0" w:space="0" w:color="auto"/>
                <w:bottom w:val="none" w:sz="0" w:space="0" w:color="auto"/>
                <w:right w:val="none" w:sz="0" w:space="0" w:color="auto"/>
              </w:divBdr>
              <w:divsChild>
                <w:div w:id="14422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44446">
      <w:bodyDiv w:val="1"/>
      <w:marLeft w:val="0"/>
      <w:marRight w:val="0"/>
      <w:marTop w:val="0"/>
      <w:marBottom w:val="0"/>
      <w:divBdr>
        <w:top w:val="none" w:sz="0" w:space="0" w:color="auto"/>
        <w:left w:val="none" w:sz="0" w:space="0" w:color="auto"/>
        <w:bottom w:val="none" w:sz="0" w:space="0" w:color="auto"/>
        <w:right w:val="none" w:sz="0" w:space="0" w:color="auto"/>
      </w:divBdr>
      <w:divsChild>
        <w:div w:id="157576237">
          <w:marLeft w:val="0"/>
          <w:marRight w:val="0"/>
          <w:marTop w:val="0"/>
          <w:marBottom w:val="0"/>
          <w:divBdr>
            <w:top w:val="none" w:sz="0" w:space="0" w:color="auto"/>
            <w:left w:val="none" w:sz="0" w:space="0" w:color="auto"/>
            <w:bottom w:val="none" w:sz="0" w:space="0" w:color="auto"/>
            <w:right w:val="none" w:sz="0" w:space="0" w:color="auto"/>
          </w:divBdr>
        </w:div>
        <w:div w:id="1565994676">
          <w:marLeft w:val="0"/>
          <w:marRight w:val="0"/>
          <w:marTop w:val="0"/>
          <w:marBottom w:val="0"/>
          <w:divBdr>
            <w:top w:val="none" w:sz="0" w:space="0" w:color="auto"/>
            <w:left w:val="none" w:sz="0" w:space="0" w:color="auto"/>
            <w:bottom w:val="none" w:sz="0" w:space="0" w:color="auto"/>
            <w:right w:val="none" w:sz="0" w:space="0" w:color="auto"/>
          </w:divBdr>
          <w:divsChild>
            <w:div w:id="45108832">
              <w:marLeft w:val="0"/>
              <w:marRight w:val="0"/>
              <w:marTop w:val="0"/>
              <w:marBottom w:val="0"/>
              <w:divBdr>
                <w:top w:val="none" w:sz="0" w:space="0" w:color="auto"/>
                <w:left w:val="none" w:sz="0" w:space="0" w:color="auto"/>
                <w:bottom w:val="none" w:sz="0" w:space="0" w:color="auto"/>
                <w:right w:val="none" w:sz="0" w:space="0" w:color="auto"/>
              </w:divBdr>
              <w:divsChild>
                <w:div w:id="4001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38262">
          <w:marLeft w:val="0"/>
          <w:marRight w:val="0"/>
          <w:marTop w:val="0"/>
          <w:marBottom w:val="0"/>
          <w:divBdr>
            <w:top w:val="none" w:sz="0" w:space="0" w:color="auto"/>
            <w:left w:val="none" w:sz="0" w:space="0" w:color="auto"/>
            <w:bottom w:val="none" w:sz="0" w:space="0" w:color="auto"/>
            <w:right w:val="none" w:sz="0" w:space="0" w:color="auto"/>
          </w:divBdr>
        </w:div>
      </w:divsChild>
    </w:div>
    <w:div w:id="709457248">
      <w:bodyDiv w:val="1"/>
      <w:marLeft w:val="0"/>
      <w:marRight w:val="0"/>
      <w:marTop w:val="0"/>
      <w:marBottom w:val="0"/>
      <w:divBdr>
        <w:top w:val="none" w:sz="0" w:space="0" w:color="auto"/>
        <w:left w:val="none" w:sz="0" w:space="0" w:color="auto"/>
        <w:bottom w:val="none" w:sz="0" w:space="0" w:color="auto"/>
        <w:right w:val="none" w:sz="0" w:space="0" w:color="auto"/>
      </w:divBdr>
      <w:divsChild>
        <w:div w:id="86731921">
          <w:marLeft w:val="300"/>
          <w:marRight w:val="0"/>
          <w:marTop w:val="150"/>
          <w:marBottom w:val="150"/>
          <w:divBdr>
            <w:top w:val="none" w:sz="0" w:space="0" w:color="auto"/>
            <w:left w:val="none" w:sz="0" w:space="0" w:color="auto"/>
            <w:bottom w:val="none" w:sz="0" w:space="0" w:color="auto"/>
            <w:right w:val="none" w:sz="0" w:space="0" w:color="auto"/>
          </w:divBdr>
        </w:div>
      </w:divsChild>
    </w:div>
    <w:div w:id="710568734">
      <w:bodyDiv w:val="1"/>
      <w:marLeft w:val="0"/>
      <w:marRight w:val="0"/>
      <w:marTop w:val="0"/>
      <w:marBottom w:val="0"/>
      <w:divBdr>
        <w:top w:val="none" w:sz="0" w:space="0" w:color="auto"/>
        <w:left w:val="none" w:sz="0" w:space="0" w:color="auto"/>
        <w:bottom w:val="none" w:sz="0" w:space="0" w:color="auto"/>
        <w:right w:val="none" w:sz="0" w:space="0" w:color="auto"/>
      </w:divBdr>
      <w:divsChild>
        <w:div w:id="1992782727">
          <w:marLeft w:val="0"/>
          <w:marRight w:val="0"/>
          <w:marTop w:val="0"/>
          <w:marBottom w:val="0"/>
          <w:divBdr>
            <w:top w:val="none" w:sz="0" w:space="0" w:color="auto"/>
            <w:left w:val="none" w:sz="0" w:space="0" w:color="auto"/>
            <w:bottom w:val="none" w:sz="0" w:space="0" w:color="auto"/>
            <w:right w:val="none" w:sz="0" w:space="0" w:color="auto"/>
          </w:divBdr>
        </w:div>
      </w:divsChild>
    </w:div>
    <w:div w:id="710614211">
      <w:bodyDiv w:val="1"/>
      <w:marLeft w:val="0"/>
      <w:marRight w:val="0"/>
      <w:marTop w:val="0"/>
      <w:marBottom w:val="0"/>
      <w:divBdr>
        <w:top w:val="none" w:sz="0" w:space="0" w:color="auto"/>
        <w:left w:val="none" w:sz="0" w:space="0" w:color="auto"/>
        <w:bottom w:val="none" w:sz="0" w:space="0" w:color="auto"/>
        <w:right w:val="none" w:sz="0" w:space="0" w:color="auto"/>
      </w:divBdr>
      <w:divsChild>
        <w:div w:id="830486656">
          <w:marLeft w:val="0"/>
          <w:marRight w:val="0"/>
          <w:marTop w:val="0"/>
          <w:marBottom w:val="0"/>
          <w:divBdr>
            <w:top w:val="none" w:sz="0" w:space="0" w:color="auto"/>
            <w:left w:val="none" w:sz="0" w:space="0" w:color="auto"/>
            <w:bottom w:val="none" w:sz="0" w:space="0" w:color="auto"/>
            <w:right w:val="none" w:sz="0" w:space="0" w:color="auto"/>
          </w:divBdr>
          <w:divsChild>
            <w:div w:id="479885135">
              <w:marLeft w:val="0"/>
              <w:marRight w:val="0"/>
              <w:marTop w:val="0"/>
              <w:marBottom w:val="0"/>
              <w:divBdr>
                <w:top w:val="none" w:sz="0" w:space="0" w:color="auto"/>
                <w:left w:val="none" w:sz="0" w:space="0" w:color="auto"/>
                <w:bottom w:val="none" w:sz="0" w:space="0" w:color="auto"/>
                <w:right w:val="none" w:sz="0" w:space="0" w:color="auto"/>
              </w:divBdr>
              <w:divsChild>
                <w:div w:id="1750228906">
                  <w:marLeft w:val="0"/>
                  <w:marRight w:val="0"/>
                  <w:marTop w:val="0"/>
                  <w:marBottom w:val="0"/>
                  <w:divBdr>
                    <w:top w:val="none" w:sz="0" w:space="0" w:color="auto"/>
                    <w:left w:val="none" w:sz="0" w:space="0" w:color="auto"/>
                    <w:bottom w:val="none" w:sz="0" w:space="0" w:color="auto"/>
                    <w:right w:val="none" w:sz="0" w:space="0" w:color="auto"/>
                  </w:divBdr>
                  <w:divsChild>
                    <w:div w:id="382292427">
                      <w:marLeft w:val="0"/>
                      <w:marRight w:val="0"/>
                      <w:marTop w:val="0"/>
                      <w:marBottom w:val="0"/>
                      <w:divBdr>
                        <w:top w:val="none" w:sz="0" w:space="0" w:color="auto"/>
                        <w:left w:val="none" w:sz="0" w:space="0" w:color="auto"/>
                        <w:bottom w:val="none" w:sz="0" w:space="0" w:color="auto"/>
                        <w:right w:val="none" w:sz="0" w:space="0" w:color="auto"/>
                      </w:divBdr>
                    </w:div>
                  </w:divsChild>
                </w:div>
                <w:div w:id="1222012803">
                  <w:marLeft w:val="0"/>
                  <w:marRight w:val="0"/>
                  <w:marTop w:val="0"/>
                  <w:marBottom w:val="0"/>
                  <w:divBdr>
                    <w:top w:val="none" w:sz="0" w:space="0" w:color="auto"/>
                    <w:left w:val="none" w:sz="0" w:space="0" w:color="auto"/>
                    <w:bottom w:val="none" w:sz="0" w:space="0" w:color="auto"/>
                    <w:right w:val="none" w:sz="0" w:space="0" w:color="auto"/>
                  </w:divBdr>
                  <w:divsChild>
                    <w:div w:id="592784742">
                      <w:marLeft w:val="0"/>
                      <w:marRight w:val="0"/>
                      <w:marTop w:val="0"/>
                      <w:marBottom w:val="0"/>
                      <w:divBdr>
                        <w:top w:val="none" w:sz="0" w:space="0" w:color="auto"/>
                        <w:left w:val="none" w:sz="0" w:space="0" w:color="auto"/>
                        <w:bottom w:val="none" w:sz="0" w:space="0" w:color="auto"/>
                        <w:right w:val="none" w:sz="0" w:space="0" w:color="auto"/>
                      </w:divBdr>
                    </w:div>
                  </w:divsChild>
                </w:div>
                <w:div w:id="127090255">
                  <w:marLeft w:val="0"/>
                  <w:marRight w:val="0"/>
                  <w:marTop w:val="0"/>
                  <w:marBottom w:val="0"/>
                  <w:divBdr>
                    <w:top w:val="none" w:sz="0" w:space="0" w:color="auto"/>
                    <w:left w:val="none" w:sz="0" w:space="0" w:color="auto"/>
                    <w:bottom w:val="none" w:sz="0" w:space="0" w:color="auto"/>
                    <w:right w:val="none" w:sz="0" w:space="0" w:color="auto"/>
                  </w:divBdr>
                  <w:divsChild>
                    <w:div w:id="742989866">
                      <w:marLeft w:val="0"/>
                      <w:marRight w:val="0"/>
                      <w:marTop w:val="0"/>
                      <w:marBottom w:val="0"/>
                      <w:divBdr>
                        <w:top w:val="none" w:sz="0" w:space="0" w:color="auto"/>
                        <w:left w:val="none" w:sz="0" w:space="0" w:color="auto"/>
                        <w:bottom w:val="none" w:sz="0" w:space="0" w:color="auto"/>
                        <w:right w:val="none" w:sz="0" w:space="0" w:color="auto"/>
                      </w:divBdr>
                    </w:div>
                  </w:divsChild>
                </w:div>
                <w:div w:id="2001231478">
                  <w:marLeft w:val="0"/>
                  <w:marRight w:val="0"/>
                  <w:marTop w:val="0"/>
                  <w:marBottom w:val="0"/>
                  <w:divBdr>
                    <w:top w:val="none" w:sz="0" w:space="0" w:color="auto"/>
                    <w:left w:val="none" w:sz="0" w:space="0" w:color="auto"/>
                    <w:bottom w:val="none" w:sz="0" w:space="0" w:color="auto"/>
                    <w:right w:val="none" w:sz="0" w:space="0" w:color="auto"/>
                  </w:divBdr>
                  <w:divsChild>
                    <w:div w:id="2013528934">
                      <w:marLeft w:val="0"/>
                      <w:marRight w:val="0"/>
                      <w:marTop w:val="0"/>
                      <w:marBottom w:val="0"/>
                      <w:divBdr>
                        <w:top w:val="none" w:sz="0" w:space="0" w:color="auto"/>
                        <w:left w:val="none" w:sz="0" w:space="0" w:color="auto"/>
                        <w:bottom w:val="none" w:sz="0" w:space="0" w:color="auto"/>
                        <w:right w:val="none" w:sz="0" w:space="0" w:color="auto"/>
                      </w:divBdr>
                    </w:div>
                  </w:divsChild>
                </w:div>
                <w:div w:id="1884517735">
                  <w:marLeft w:val="0"/>
                  <w:marRight w:val="0"/>
                  <w:marTop w:val="0"/>
                  <w:marBottom w:val="0"/>
                  <w:divBdr>
                    <w:top w:val="none" w:sz="0" w:space="0" w:color="auto"/>
                    <w:left w:val="none" w:sz="0" w:space="0" w:color="auto"/>
                    <w:bottom w:val="none" w:sz="0" w:space="0" w:color="auto"/>
                    <w:right w:val="none" w:sz="0" w:space="0" w:color="auto"/>
                  </w:divBdr>
                  <w:divsChild>
                    <w:div w:id="20780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2094">
          <w:marLeft w:val="0"/>
          <w:marRight w:val="0"/>
          <w:marTop w:val="0"/>
          <w:marBottom w:val="0"/>
          <w:divBdr>
            <w:top w:val="none" w:sz="0" w:space="0" w:color="auto"/>
            <w:left w:val="none" w:sz="0" w:space="0" w:color="auto"/>
            <w:bottom w:val="none" w:sz="0" w:space="0" w:color="auto"/>
            <w:right w:val="none" w:sz="0" w:space="0" w:color="auto"/>
          </w:divBdr>
          <w:divsChild>
            <w:div w:id="1084959511">
              <w:marLeft w:val="0"/>
              <w:marRight w:val="0"/>
              <w:marTop w:val="0"/>
              <w:marBottom w:val="0"/>
              <w:divBdr>
                <w:top w:val="none" w:sz="0" w:space="0" w:color="auto"/>
                <w:left w:val="none" w:sz="0" w:space="0" w:color="auto"/>
                <w:bottom w:val="none" w:sz="0" w:space="0" w:color="auto"/>
                <w:right w:val="none" w:sz="0" w:space="0" w:color="auto"/>
              </w:divBdr>
              <w:divsChild>
                <w:div w:id="564535027">
                  <w:marLeft w:val="0"/>
                  <w:marRight w:val="0"/>
                  <w:marTop w:val="0"/>
                  <w:marBottom w:val="0"/>
                  <w:divBdr>
                    <w:top w:val="none" w:sz="0" w:space="0" w:color="auto"/>
                    <w:left w:val="none" w:sz="0" w:space="0" w:color="auto"/>
                    <w:bottom w:val="none" w:sz="0" w:space="0" w:color="auto"/>
                    <w:right w:val="none" w:sz="0" w:space="0" w:color="auto"/>
                  </w:divBdr>
                  <w:divsChild>
                    <w:div w:id="820737060">
                      <w:marLeft w:val="0"/>
                      <w:marRight w:val="0"/>
                      <w:marTop w:val="0"/>
                      <w:marBottom w:val="0"/>
                      <w:divBdr>
                        <w:top w:val="none" w:sz="0" w:space="0" w:color="auto"/>
                        <w:left w:val="none" w:sz="0" w:space="0" w:color="auto"/>
                        <w:bottom w:val="none" w:sz="0" w:space="0" w:color="auto"/>
                        <w:right w:val="none" w:sz="0" w:space="0" w:color="auto"/>
                      </w:divBdr>
                    </w:div>
                  </w:divsChild>
                </w:div>
                <w:div w:id="495998398">
                  <w:marLeft w:val="0"/>
                  <w:marRight w:val="0"/>
                  <w:marTop w:val="0"/>
                  <w:marBottom w:val="0"/>
                  <w:divBdr>
                    <w:top w:val="none" w:sz="0" w:space="0" w:color="auto"/>
                    <w:left w:val="none" w:sz="0" w:space="0" w:color="auto"/>
                    <w:bottom w:val="none" w:sz="0" w:space="0" w:color="auto"/>
                    <w:right w:val="none" w:sz="0" w:space="0" w:color="auto"/>
                  </w:divBdr>
                  <w:divsChild>
                    <w:div w:id="1323436787">
                      <w:marLeft w:val="0"/>
                      <w:marRight w:val="0"/>
                      <w:marTop w:val="0"/>
                      <w:marBottom w:val="0"/>
                      <w:divBdr>
                        <w:top w:val="none" w:sz="0" w:space="0" w:color="auto"/>
                        <w:left w:val="none" w:sz="0" w:space="0" w:color="auto"/>
                        <w:bottom w:val="none" w:sz="0" w:space="0" w:color="auto"/>
                        <w:right w:val="none" w:sz="0" w:space="0" w:color="auto"/>
                      </w:divBdr>
                    </w:div>
                  </w:divsChild>
                </w:div>
                <w:div w:id="1560634213">
                  <w:marLeft w:val="0"/>
                  <w:marRight w:val="0"/>
                  <w:marTop w:val="0"/>
                  <w:marBottom w:val="0"/>
                  <w:divBdr>
                    <w:top w:val="none" w:sz="0" w:space="0" w:color="auto"/>
                    <w:left w:val="none" w:sz="0" w:space="0" w:color="auto"/>
                    <w:bottom w:val="none" w:sz="0" w:space="0" w:color="auto"/>
                    <w:right w:val="none" w:sz="0" w:space="0" w:color="auto"/>
                  </w:divBdr>
                  <w:divsChild>
                    <w:div w:id="2063476965">
                      <w:marLeft w:val="0"/>
                      <w:marRight w:val="0"/>
                      <w:marTop w:val="0"/>
                      <w:marBottom w:val="0"/>
                      <w:divBdr>
                        <w:top w:val="none" w:sz="0" w:space="0" w:color="auto"/>
                        <w:left w:val="none" w:sz="0" w:space="0" w:color="auto"/>
                        <w:bottom w:val="none" w:sz="0" w:space="0" w:color="auto"/>
                        <w:right w:val="none" w:sz="0" w:space="0" w:color="auto"/>
                      </w:divBdr>
                    </w:div>
                  </w:divsChild>
                </w:div>
                <w:div w:id="1529483820">
                  <w:marLeft w:val="0"/>
                  <w:marRight w:val="0"/>
                  <w:marTop w:val="0"/>
                  <w:marBottom w:val="0"/>
                  <w:divBdr>
                    <w:top w:val="none" w:sz="0" w:space="0" w:color="auto"/>
                    <w:left w:val="none" w:sz="0" w:space="0" w:color="auto"/>
                    <w:bottom w:val="none" w:sz="0" w:space="0" w:color="auto"/>
                    <w:right w:val="none" w:sz="0" w:space="0" w:color="auto"/>
                  </w:divBdr>
                  <w:divsChild>
                    <w:div w:id="915045400">
                      <w:marLeft w:val="0"/>
                      <w:marRight w:val="0"/>
                      <w:marTop w:val="0"/>
                      <w:marBottom w:val="0"/>
                      <w:divBdr>
                        <w:top w:val="none" w:sz="0" w:space="0" w:color="auto"/>
                        <w:left w:val="none" w:sz="0" w:space="0" w:color="auto"/>
                        <w:bottom w:val="none" w:sz="0" w:space="0" w:color="auto"/>
                        <w:right w:val="none" w:sz="0" w:space="0" w:color="auto"/>
                      </w:divBdr>
                    </w:div>
                  </w:divsChild>
                </w:div>
                <w:div w:id="533350673">
                  <w:marLeft w:val="0"/>
                  <w:marRight w:val="0"/>
                  <w:marTop w:val="0"/>
                  <w:marBottom w:val="0"/>
                  <w:divBdr>
                    <w:top w:val="none" w:sz="0" w:space="0" w:color="auto"/>
                    <w:left w:val="none" w:sz="0" w:space="0" w:color="auto"/>
                    <w:bottom w:val="none" w:sz="0" w:space="0" w:color="auto"/>
                    <w:right w:val="none" w:sz="0" w:space="0" w:color="auto"/>
                  </w:divBdr>
                  <w:divsChild>
                    <w:div w:id="8047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3430">
              <w:marLeft w:val="0"/>
              <w:marRight w:val="0"/>
              <w:marTop w:val="0"/>
              <w:marBottom w:val="0"/>
              <w:divBdr>
                <w:top w:val="none" w:sz="0" w:space="0" w:color="auto"/>
                <w:left w:val="none" w:sz="0" w:space="0" w:color="auto"/>
                <w:bottom w:val="none" w:sz="0" w:space="0" w:color="auto"/>
                <w:right w:val="none" w:sz="0" w:space="0" w:color="auto"/>
              </w:divBdr>
              <w:divsChild>
                <w:div w:id="86273951">
                  <w:marLeft w:val="0"/>
                  <w:marRight w:val="0"/>
                  <w:marTop w:val="0"/>
                  <w:marBottom w:val="0"/>
                  <w:divBdr>
                    <w:top w:val="none" w:sz="0" w:space="0" w:color="auto"/>
                    <w:left w:val="none" w:sz="0" w:space="0" w:color="auto"/>
                    <w:bottom w:val="none" w:sz="0" w:space="0" w:color="auto"/>
                    <w:right w:val="none" w:sz="0" w:space="0" w:color="auto"/>
                  </w:divBdr>
                  <w:divsChild>
                    <w:div w:id="751973169">
                      <w:marLeft w:val="0"/>
                      <w:marRight w:val="0"/>
                      <w:marTop w:val="0"/>
                      <w:marBottom w:val="0"/>
                      <w:divBdr>
                        <w:top w:val="none" w:sz="0" w:space="0" w:color="auto"/>
                        <w:left w:val="none" w:sz="0" w:space="0" w:color="auto"/>
                        <w:bottom w:val="none" w:sz="0" w:space="0" w:color="auto"/>
                        <w:right w:val="none" w:sz="0" w:space="0" w:color="auto"/>
                      </w:divBdr>
                    </w:div>
                  </w:divsChild>
                </w:div>
                <w:div w:id="2103212043">
                  <w:marLeft w:val="0"/>
                  <w:marRight w:val="0"/>
                  <w:marTop w:val="0"/>
                  <w:marBottom w:val="0"/>
                  <w:divBdr>
                    <w:top w:val="none" w:sz="0" w:space="0" w:color="auto"/>
                    <w:left w:val="none" w:sz="0" w:space="0" w:color="auto"/>
                    <w:bottom w:val="none" w:sz="0" w:space="0" w:color="auto"/>
                    <w:right w:val="none" w:sz="0" w:space="0" w:color="auto"/>
                  </w:divBdr>
                  <w:divsChild>
                    <w:div w:id="1177843523">
                      <w:marLeft w:val="0"/>
                      <w:marRight w:val="0"/>
                      <w:marTop w:val="0"/>
                      <w:marBottom w:val="0"/>
                      <w:divBdr>
                        <w:top w:val="none" w:sz="0" w:space="0" w:color="auto"/>
                        <w:left w:val="none" w:sz="0" w:space="0" w:color="auto"/>
                        <w:bottom w:val="none" w:sz="0" w:space="0" w:color="auto"/>
                        <w:right w:val="none" w:sz="0" w:space="0" w:color="auto"/>
                      </w:divBdr>
                    </w:div>
                  </w:divsChild>
                </w:div>
                <w:div w:id="1473135937">
                  <w:marLeft w:val="0"/>
                  <w:marRight w:val="0"/>
                  <w:marTop w:val="0"/>
                  <w:marBottom w:val="0"/>
                  <w:divBdr>
                    <w:top w:val="none" w:sz="0" w:space="0" w:color="auto"/>
                    <w:left w:val="none" w:sz="0" w:space="0" w:color="auto"/>
                    <w:bottom w:val="none" w:sz="0" w:space="0" w:color="auto"/>
                    <w:right w:val="none" w:sz="0" w:space="0" w:color="auto"/>
                  </w:divBdr>
                  <w:divsChild>
                    <w:div w:id="1874421839">
                      <w:marLeft w:val="0"/>
                      <w:marRight w:val="0"/>
                      <w:marTop w:val="0"/>
                      <w:marBottom w:val="0"/>
                      <w:divBdr>
                        <w:top w:val="none" w:sz="0" w:space="0" w:color="auto"/>
                        <w:left w:val="none" w:sz="0" w:space="0" w:color="auto"/>
                        <w:bottom w:val="none" w:sz="0" w:space="0" w:color="auto"/>
                        <w:right w:val="none" w:sz="0" w:space="0" w:color="auto"/>
                      </w:divBdr>
                    </w:div>
                  </w:divsChild>
                </w:div>
                <w:div w:id="462231438">
                  <w:marLeft w:val="0"/>
                  <w:marRight w:val="0"/>
                  <w:marTop w:val="0"/>
                  <w:marBottom w:val="0"/>
                  <w:divBdr>
                    <w:top w:val="none" w:sz="0" w:space="0" w:color="auto"/>
                    <w:left w:val="none" w:sz="0" w:space="0" w:color="auto"/>
                    <w:bottom w:val="none" w:sz="0" w:space="0" w:color="auto"/>
                    <w:right w:val="none" w:sz="0" w:space="0" w:color="auto"/>
                  </w:divBdr>
                  <w:divsChild>
                    <w:div w:id="1855607968">
                      <w:marLeft w:val="0"/>
                      <w:marRight w:val="0"/>
                      <w:marTop w:val="0"/>
                      <w:marBottom w:val="0"/>
                      <w:divBdr>
                        <w:top w:val="none" w:sz="0" w:space="0" w:color="auto"/>
                        <w:left w:val="none" w:sz="0" w:space="0" w:color="auto"/>
                        <w:bottom w:val="none" w:sz="0" w:space="0" w:color="auto"/>
                        <w:right w:val="none" w:sz="0" w:space="0" w:color="auto"/>
                      </w:divBdr>
                    </w:div>
                  </w:divsChild>
                </w:div>
                <w:div w:id="1170678652">
                  <w:marLeft w:val="0"/>
                  <w:marRight w:val="0"/>
                  <w:marTop w:val="0"/>
                  <w:marBottom w:val="0"/>
                  <w:divBdr>
                    <w:top w:val="none" w:sz="0" w:space="0" w:color="auto"/>
                    <w:left w:val="none" w:sz="0" w:space="0" w:color="auto"/>
                    <w:bottom w:val="none" w:sz="0" w:space="0" w:color="auto"/>
                    <w:right w:val="none" w:sz="0" w:space="0" w:color="auto"/>
                  </w:divBdr>
                  <w:divsChild>
                    <w:div w:id="8121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1292">
              <w:marLeft w:val="0"/>
              <w:marRight w:val="0"/>
              <w:marTop w:val="0"/>
              <w:marBottom w:val="0"/>
              <w:divBdr>
                <w:top w:val="none" w:sz="0" w:space="0" w:color="auto"/>
                <w:left w:val="none" w:sz="0" w:space="0" w:color="auto"/>
                <w:bottom w:val="none" w:sz="0" w:space="0" w:color="auto"/>
                <w:right w:val="none" w:sz="0" w:space="0" w:color="auto"/>
              </w:divBdr>
              <w:divsChild>
                <w:div w:id="1844472548">
                  <w:marLeft w:val="0"/>
                  <w:marRight w:val="0"/>
                  <w:marTop w:val="0"/>
                  <w:marBottom w:val="0"/>
                  <w:divBdr>
                    <w:top w:val="none" w:sz="0" w:space="0" w:color="auto"/>
                    <w:left w:val="none" w:sz="0" w:space="0" w:color="auto"/>
                    <w:bottom w:val="none" w:sz="0" w:space="0" w:color="auto"/>
                    <w:right w:val="none" w:sz="0" w:space="0" w:color="auto"/>
                  </w:divBdr>
                  <w:divsChild>
                    <w:div w:id="948968363">
                      <w:marLeft w:val="0"/>
                      <w:marRight w:val="0"/>
                      <w:marTop w:val="0"/>
                      <w:marBottom w:val="0"/>
                      <w:divBdr>
                        <w:top w:val="none" w:sz="0" w:space="0" w:color="auto"/>
                        <w:left w:val="none" w:sz="0" w:space="0" w:color="auto"/>
                        <w:bottom w:val="none" w:sz="0" w:space="0" w:color="auto"/>
                        <w:right w:val="none" w:sz="0" w:space="0" w:color="auto"/>
                      </w:divBdr>
                    </w:div>
                  </w:divsChild>
                </w:div>
                <w:div w:id="1410233427">
                  <w:marLeft w:val="0"/>
                  <w:marRight w:val="0"/>
                  <w:marTop w:val="0"/>
                  <w:marBottom w:val="0"/>
                  <w:divBdr>
                    <w:top w:val="none" w:sz="0" w:space="0" w:color="auto"/>
                    <w:left w:val="none" w:sz="0" w:space="0" w:color="auto"/>
                    <w:bottom w:val="none" w:sz="0" w:space="0" w:color="auto"/>
                    <w:right w:val="none" w:sz="0" w:space="0" w:color="auto"/>
                  </w:divBdr>
                  <w:divsChild>
                    <w:div w:id="1442841742">
                      <w:marLeft w:val="0"/>
                      <w:marRight w:val="0"/>
                      <w:marTop w:val="0"/>
                      <w:marBottom w:val="0"/>
                      <w:divBdr>
                        <w:top w:val="none" w:sz="0" w:space="0" w:color="auto"/>
                        <w:left w:val="none" w:sz="0" w:space="0" w:color="auto"/>
                        <w:bottom w:val="none" w:sz="0" w:space="0" w:color="auto"/>
                        <w:right w:val="none" w:sz="0" w:space="0" w:color="auto"/>
                      </w:divBdr>
                    </w:div>
                  </w:divsChild>
                </w:div>
                <w:div w:id="1956475011">
                  <w:marLeft w:val="0"/>
                  <w:marRight w:val="0"/>
                  <w:marTop w:val="0"/>
                  <w:marBottom w:val="0"/>
                  <w:divBdr>
                    <w:top w:val="none" w:sz="0" w:space="0" w:color="auto"/>
                    <w:left w:val="none" w:sz="0" w:space="0" w:color="auto"/>
                    <w:bottom w:val="none" w:sz="0" w:space="0" w:color="auto"/>
                    <w:right w:val="none" w:sz="0" w:space="0" w:color="auto"/>
                  </w:divBdr>
                  <w:divsChild>
                    <w:div w:id="1218474065">
                      <w:marLeft w:val="0"/>
                      <w:marRight w:val="0"/>
                      <w:marTop w:val="0"/>
                      <w:marBottom w:val="0"/>
                      <w:divBdr>
                        <w:top w:val="none" w:sz="0" w:space="0" w:color="auto"/>
                        <w:left w:val="none" w:sz="0" w:space="0" w:color="auto"/>
                        <w:bottom w:val="none" w:sz="0" w:space="0" w:color="auto"/>
                        <w:right w:val="none" w:sz="0" w:space="0" w:color="auto"/>
                      </w:divBdr>
                    </w:div>
                  </w:divsChild>
                </w:div>
                <w:div w:id="86655905">
                  <w:marLeft w:val="0"/>
                  <w:marRight w:val="0"/>
                  <w:marTop w:val="0"/>
                  <w:marBottom w:val="0"/>
                  <w:divBdr>
                    <w:top w:val="none" w:sz="0" w:space="0" w:color="auto"/>
                    <w:left w:val="none" w:sz="0" w:space="0" w:color="auto"/>
                    <w:bottom w:val="none" w:sz="0" w:space="0" w:color="auto"/>
                    <w:right w:val="none" w:sz="0" w:space="0" w:color="auto"/>
                  </w:divBdr>
                  <w:divsChild>
                    <w:div w:id="20099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61473">
          <w:marLeft w:val="0"/>
          <w:marRight w:val="0"/>
          <w:marTop w:val="0"/>
          <w:marBottom w:val="0"/>
          <w:divBdr>
            <w:top w:val="none" w:sz="0" w:space="0" w:color="auto"/>
            <w:left w:val="none" w:sz="0" w:space="0" w:color="auto"/>
            <w:bottom w:val="none" w:sz="0" w:space="0" w:color="auto"/>
            <w:right w:val="none" w:sz="0" w:space="0" w:color="auto"/>
          </w:divBdr>
          <w:divsChild>
            <w:div w:id="815530485">
              <w:marLeft w:val="0"/>
              <w:marRight w:val="0"/>
              <w:marTop w:val="0"/>
              <w:marBottom w:val="0"/>
              <w:divBdr>
                <w:top w:val="none" w:sz="0" w:space="0" w:color="auto"/>
                <w:left w:val="none" w:sz="0" w:space="0" w:color="auto"/>
                <w:bottom w:val="none" w:sz="0" w:space="0" w:color="auto"/>
                <w:right w:val="none" w:sz="0" w:space="0" w:color="auto"/>
              </w:divBdr>
              <w:divsChild>
                <w:div w:id="1884514773">
                  <w:marLeft w:val="0"/>
                  <w:marRight w:val="0"/>
                  <w:marTop w:val="0"/>
                  <w:marBottom w:val="0"/>
                  <w:divBdr>
                    <w:top w:val="none" w:sz="0" w:space="0" w:color="auto"/>
                    <w:left w:val="none" w:sz="0" w:space="0" w:color="auto"/>
                    <w:bottom w:val="none" w:sz="0" w:space="0" w:color="auto"/>
                    <w:right w:val="none" w:sz="0" w:space="0" w:color="auto"/>
                  </w:divBdr>
                  <w:divsChild>
                    <w:div w:id="1921140921">
                      <w:marLeft w:val="0"/>
                      <w:marRight w:val="0"/>
                      <w:marTop w:val="0"/>
                      <w:marBottom w:val="0"/>
                      <w:divBdr>
                        <w:top w:val="none" w:sz="0" w:space="0" w:color="auto"/>
                        <w:left w:val="none" w:sz="0" w:space="0" w:color="auto"/>
                        <w:bottom w:val="none" w:sz="0" w:space="0" w:color="auto"/>
                        <w:right w:val="none" w:sz="0" w:space="0" w:color="auto"/>
                      </w:divBdr>
                    </w:div>
                  </w:divsChild>
                </w:div>
                <w:div w:id="1414888870">
                  <w:marLeft w:val="0"/>
                  <w:marRight w:val="0"/>
                  <w:marTop w:val="0"/>
                  <w:marBottom w:val="0"/>
                  <w:divBdr>
                    <w:top w:val="none" w:sz="0" w:space="0" w:color="auto"/>
                    <w:left w:val="none" w:sz="0" w:space="0" w:color="auto"/>
                    <w:bottom w:val="none" w:sz="0" w:space="0" w:color="auto"/>
                    <w:right w:val="none" w:sz="0" w:space="0" w:color="auto"/>
                  </w:divBdr>
                  <w:divsChild>
                    <w:div w:id="684016033">
                      <w:marLeft w:val="0"/>
                      <w:marRight w:val="0"/>
                      <w:marTop w:val="0"/>
                      <w:marBottom w:val="0"/>
                      <w:divBdr>
                        <w:top w:val="none" w:sz="0" w:space="0" w:color="auto"/>
                        <w:left w:val="none" w:sz="0" w:space="0" w:color="auto"/>
                        <w:bottom w:val="none" w:sz="0" w:space="0" w:color="auto"/>
                        <w:right w:val="none" w:sz="0" w:space="0" w:color="auto"/>
                      </w:divBdr>
                    </w:div>
                  </w:divsChild>
                </w:div>
                <w:div w:id="1430731503">
                  <w:marLeft w:val="0"/>
                  <w:marRight w:val="0"/>
                  <w:marTop w:val="0"/>
                  <w:marBottom w:val="0"/>
                  <w:divBdr>
                    <w:top w:val="none" w:sz="0" w:space="0" w:color="auto"/>
                    <w:left w:val="none" w:sz="0" w:space="0" w:color="auto"/>
                    <w:bottom w:val="none" w:sz="0" w:space="0" w:color="auto"/>
                    <w:right w:val="none" w:sz="0" w:space="0" w:color="auto"/>
                  </w:divBdr>
                  <w:divsChild>
                    <w:div w:id="14163098">
                      <w:marLeft w:val="0"/>
                      <w:marRight w:val="0"/>
                      <w:marTop w:val="0"/>
                      <w:marBottom w:val="0"/>
                      <w:divBdr>
                        <w:top w:val="none" w:sz="0" w:space="0" w:color="auto"/>
                        <w:left w:val="none" w:sz="0" w:space="0" w:color="auto"/>
                        <w:bottom w:val="none" w:sz="0" w:space="0" w:color="auto"/>
                        <w:right w:val="none" w:sz="0" w:space="0" w:color="auto"/>
                      </w:divBdr>
                    </w:div>
                  </w:divsChild>
                </w:div>
                <w:div w:id="1588422783">
                  <w:marLeft w:val="0"/>
                  <w:marRight w:val="0"/>
                  <w:marTop w:val="0"/>
                  <w:marBottom w:val="0"/>
                  <w:divBdr>
                    <w:top w:val="none" w:sz="0" w:space="0" w:color="auto"/>
                    <w:left w:val="none" w:sz="0" w:space="0" w:color="auto"/>
                    <w:bottom w:val="none" w:sz="0" w:space="0" w:color="auto"/>
                    <w:right w:val="none" w:sz="0" w:space="0" w:color="auto"/>
                  </w:divBdr>
                  <w:divsChild>
                    <w:div w:id="2061048206">
                      <w:marLeft w:val="0"/>
                      <w:marRight w:val="0"/>
                      <w:marTop w:val="0"/>
                      <w:marBottom w:val="0"/>
                      <w:divBdr>
                        <w:top w:val="none" w:sz="0" w:space="0" w:color="auto"/>
                        <w:left w:val="none" w:sz="0" w:space="0" w:color="auto"/>
                        <w:bottom w:val="none" w:sz="0" w:space="0" w:color="auto"/>
                        <w:right w:val="none" w:sz="0" w:space="0" w:color="auto"/>
                      </w:divBdr>
                    </w:div>
                  </w:divsChild>
                </w:div>
                <w:div w:id="1837531119">
                  <w:marLeft w:val="0"/>
                  <w:marRight w:val="0"/>
                  <w:marTop w:val="0"/>
                  <w:marBottom w:val="0"/>
                  <w:divBdr>
                    <w:top w:val="none" w:sz="0" w:space="0" w:color="auto"/>
                    <w:left w:val="none" w:sz="0" w:space="0" w:color="auto"/>
                    <w:bottom w:val="none" w:sz="0" w:space="0" w:color="auto"/>
                    <w:right w:val="none" w:sz="0" w:space="0" w:color="auto"/>
                  </w:divBdr>
                  <w:divsChild>
                    <w:div w:id="283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0810">
              <w:marLeft w:val="0"/>
              <w:marRight w:val="0"/>
              <w:marTop w:val="0"/>
              <w:marBottom w:val="0"/>
              <w:divBdr>
                <w:top w:val="none" w:sz="0" w:space="0" w:color="auto"/>
                <w:left w:val="none" w:sz="0" w:space="0" w:color="auto"/>
                <w:bottom w:val="none" w:sz="0" w:space="0" w:color="auto"/>
                <w:right w:val="none" w:sz="0" w:space="0" w:color="auto"/>
              </w:divBdr>
              <w:divsChild>
                <w:div w:id="800734834">
                  <w:marLeft w:val="0"/>
                  <w:marRight w:val="0"/>
                  <w:marTop w:val="0"/>
                  <w:marBottom w:val="0"/>
                  <w:divBdr>
                    <w:top w:val="none" w:sz="0" w:space="0" w:color="auto"/>
                    <w:left w:val="none" w:sz="0" w:space="0" w:color="auto"/>
                    <w:bottom w:val="none" w:sz="0" w:space="0" w:color="auto"/>
                    <w:right w:val="none" w:sz="0" w:space="0" w:color="auto"/>
                  </w:divBdr>
                  <w:divsChild>
                    <w:div w:id="575288588">
                      <w:marLeft w:val="0"/>
                      <w:marRight w:val="0"/>
                      <w:marTop w:val="0"/>
                      <w:marBottom w:val="0"/>
                      <w:divBdr>
                        <w:top w:val="none" w:sz="0" w:space="0" w:color="auto"/>
                        <w:left w:val="none" w:sz="0" w:space="0" w:color="auto"/>
                        <w:bottom w:val="none" w:sz="0" w:space="0" w:color="auto"/>
                        <w:right w:val="none" w:sz="0" w:space="0" w:color="auto"/>
                      </w:divBdr>
                    </w:div>
                  </w:divsChild>
                </w:div>
                <w:div w:id="930549024">
                  <w:marLeft w:val="0"/>
                  <w:marRight w:val="0"/>
                  <w:marTop w:val="0"/>
                  <w:marBottom w:val="0"/>
                  <w:divBdr>
                    <w:top w:val="none" w:sz="0" w:space="0" w:color="auto"/>
                    <w:left w:val="none" w:sz="0" w:space="0" w:color="auto"/>
                    <w:bottom w:val="none" w:sz="0" w:space="0" w:color="auto"/>
                    <w:right w:val="none" w:sz="0" w:space="0" w:color="auto"/>
                  </w:divBdr>
                  <w:divsChild>
                    <w:div w:id="834607624">
                      <w:marLeft w:val="0"/>
                      <w:marRight w:val="0"/>
                      <w:marTop w:val="0"/>
                      <w:marBottom w:val="0"/>
                      <w:divBdr>
                        <w:top w:val="none" w:sz="0" w:space="0" w:color="auto"/>
                        <w:left w:val="none" w:sz="0" w:space="0" w:color="auto"/>
                        <w:bottom w:val="none" w:sz="0" w:space="0" w:color="auto"/>
                        <w:right w:val="none" w:sz="0" w:space="0" w:color="auto"/>
                      </w:divBdr>
                    </w:div>
                  </w:divsChild>
                </w:div>
                <w:div w:id="263146653">
                  <w:marLeft w:val="0"/>
                  <w:marRight w:val="0"/>
                  <w:marTop w:val="0"/>
                  <w:marBottom w:val="0"/>
                  <w:divBdr>
                    <w:top w:val="none" w:sz="0" w:space="0" w:color="auto"/>
                    <w:left w:val="none" w:sz="0" w:space="0" w:color="auto"/>
                    <w:bottom w:val="none" w:sz="0" w:space="0" w:color="auto"/>
                    <w:right w:val="none" w:sz="0" w:space="0" w:color="auto"/>
                  </w:divBdr>
                  <w:divsChild>
                    <w:div w:id="2134474598">
                      <w:marLeft w:val="0"/>
                      <w:marRight w:val="0"/>
                      <w:marTop w:val="0"/>
                      <w:marBottom w:val="0"/>
                      <w:divBdr>
                        <w:top w:val="none" w:sz="0" w:space="0" w:color="auto"/>
                        <w:left w:val="none" w:sz="0" w:space="0" w:color="auto"/>
                        <w:bottom w:val="none" w:sz="0" w:space="0" w:color="auto"/>
                        <w:right w:val="none" w:sz="0" w:space="0" w:color="auto"/>
                      </w:divBdr>
                    </w:div>
                  </w:divsChild>
                </w:div>
                <w:div w:id="941304365">
                  <w:marLeft w:val="0"/>
                  <w:marRight w:val="0"/>
                  <w:marTop w:val="0"/>
                  <w:marBottom w:val="0"/>
                  <w:divBdr>
                    <w:top w:val="none" w:sz="0" w:space="0" w:color="auto"/>
                    <w:left w:val="none" w:sz="0" w:space="0" w:color="auto"/>
                    <w:bottom w:val="none" w:sz="0" w:space="0" w:color="auto"/>
                    <w:right w:val="none" w:sz="0" w:space="0" w:color="auto"/>
                  </w:divBdr>
                  <w:divsChild>
                    <w:div w:id="1107889795">
                      <w:marLeft w:val="0"/>
                      <w:marRight w:val="0"/>
                      <w:marTop w:val="0"/>
                      <w:marBottom w:val="0"/>
                      <w:divBdr>
                        <w:top w:val="none" w:sz="0" w:space="0" w:color="auto"/>
                        <w:left w:val="none" w:sz="0" w:space="0" w:color="auto"/>
                        <w:bottom w:val="none" w:sz="0" w:space="0" w:color="auto"/>
                        <w:right w:val="none" w:sz="0" w:space="0" w:color="auto"/>
                      </w:divBdr>
                    </w:div>
                  </w:divsChild>
                </w:div>
                <w:div w:id="1311328744">
                  <w:marLeft w:val="0"/>
                  <w:marRight w:val="0"/>
                  <w:marTop w:val="0"/>
                  <w:marBottom w:val="0"/>
                  <w:divBdr>
                    <w:top w:val="none" w:sz="0" w:space="0" w:color="auto"/>
                    <w:left w:val="none" w:sz="0" w:space="0" w:color="auto"/>
                    <w:bottom w:val="none" w:sz="0" w:space="0" w:color="auto"/>
                    <w:right w:val="none" w:sz="0" w:space="0" w:color="auto"/>
                  </w:divBdr>
                  <w:divsChild>
                    <w:div w:id="6045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3595">
              <w:marLeft w:val="0"/>
              <w:marRight w:val="0"/>
              <w:marTop w:val="0"/>
              <w:marBottom w:val="0"/>
              <w:divBdr>
                <w:top w:val="none" w:sz="0" w:space="0" w:color="auto"/>
                <w:left w:val="none" w:sz="0" w:space="0" w:color="auto"/>
                <w:bottom w:val="none" w:sz="0" w:space="0" w:color="auto"/>
                <w:right w:val="none" w:sz="0" w:space="0" w:color="auto"/>
              </w:divBdr>
              <w:divsChild>
                <w:div w:id="1033068850">
                  <w:marLeft w:val="0"/>
                  <w:marRight w:val="0"/>
                  <w:marTop w:val="0"/>
                  <w:marBottom w:val="0"/>
                  <w:divBdr>
                    <w:top w:val="none" w:sz="0" w:space="0" w:color="auto"/>
                    <w:left w:val="none" w:sz="0" w:space="0" w:color="auto"/>
                    <w:bottom w:val="none" w:sz="0" w:space="0" w:color="auto"/>
                    <w:right w:val="none" w:sz="0" w:space="0" w:color="auto"/>
                  </w:divBdr>
                  <w:divsChild>
                    <w:div w:id="493494329">
                      <w:marLeft w:val="0"/>
                      <w:marRight w:val="0"/>
                      <w:marTop w:val="0"/>
                      <w:marBottom w:val="0"/>
                      <w:divBdr>
                        <w:top w:val="none" w:sz="0" w:space="0" w:color="auto"/>
                        <w:left w:val="none" w:sz="0" w:space="0" w:color="auto"/>
                        <w:bottom w:val="none" w:sz="0" w:space="0" w:color="auto"/>
                        <w:right w:val="none" w:sz="0" w:space="0" w:color="auto"/>
                      </w:divBdr>
                    </w:div>
                  </w:divsChild>
                </w:div>
                <w:div w:id="1539392353">
                  <w:marLeft w:val="0"/>
                  <w:marRight w:val="0"/>
                  <w:marTop w:val="0"/>
                  <w:marBottom w:val="0"/>
                  <w:divBdr>
                    <w:top w:val="none" w:sz="0" w:space="0" w:color="auto"/>
                    <w:left w:val="none" w:sz="0" w:space="0" w:color="auto"/>
                    <w:bottom w:val="none" w:sz="0" w:space="0" w:color="auto"/>
                    <w:right w:val="none" w:sz="0" w:space="0" w:color="auto"/>
                  </w:divBdr>
                  <w:divsChild>
                    <w:div w:id="1507407231">
                      <w:marLeft w:val="0"/>
                      <w:marRight w:val="0"/>
                      <w:marTop w:val="0"/>
                      <w:marBottom w:val="0"/>
                      <w:divBdr>
                        <w:top w:val="none" w:sz="0" w:space="0" w:color="auto"/>
                        <w:left w:val="none" w:sz="0" w:space="0" w:color="auto"/>
                        <w:bottom w:val="none" w:sz="0" w:space="0" w:color="auto"/>
                        <w:right w:val="none" w:sz="0" w:space="0" w:color="auto"/>
                      </w:divBdr>
                    </w:div>
                  </w:divsChild>
                </w:div>
                <w:div w:id="140076981">
                  <w:marLeft w:val="0"/>
                  <w:marRight w:val="0"/>
                  <w:marTop w:val="0"/>
                  <w:marBottom w:val="0"/>
                  <w:divBdr>
                    <w:top w:val="none" w:sz="0" w:space="0" w:color="auto"/>
                    <w:left w:val="none" w:sz="0" w:space="0" w:color="auto"/>
                    <w:bottom w:val="none" w:sz="0" w:space="0" w:color="auto"/>
                    <w:right w:val="none" w:sz="0" w:space="0" w:color="auto"/>
                  </w:divBdr>
                  <w:divsChild>
                    <w:div w:id="2069961163">
                      <w:marLeft w:val="0"/>
                      <w:marRight w:val="0"/>
                      <w:marTop w:val="0"/>
                      <w:marBottom w:val="0"/>
                      <w:divBdr>
                        <w:top w:val="none" w:sz="0" w:space="0" w:color="auto"/>
                        <w:left w:val="none" w:sz="0" w:space="0" w:color="auto"/>
                        <w:bottom w:val="none" w:sz="0" w:space="0" w:color="auto"/>
                        <w:right w:val="none" w:sz="0" w:space="0" w:color="auto"/>
                      </w:divBdr>
                    </w:div>
                  </w:divsChild>
                </w:div>
                <w:div w:id="1569801504">
                  <w:marLeft w:val="0"/>
                  <w:marRight w:val="0"/>
                  <w:marTop w:val="0"/>
                  <w:marBottom w:val="0"/>
                  <w:divBdr>
                    <w:top w:val="none" w:sz="0" w:space="0" w:color="auto"/>
                    <w:left w:val="none" w:sz="0" w:space="0" w:color="auto"/>
                    <w:bottom w:val="none" w:sz="0" w:space="0" w:color="auto"/>
                    <w:right w:val="none" w:sz="0" w:space="0" w:color="auto"/>
                  </w:divBdr>
                  <w:divsChild>
                    <w:div w:id="762341786">
                      <w:marLeft w:val="0"/>
                      <w:marRight w:val="0"/>
                      <w:marTop w:val="0"/>
                      <w:marBottom w:val="0"/>
                      <w:divBdr>
                        <w:top w:val="none" w:sz="0" w:space="0" w:color="auto"/>
                        <w:left w:val="none" w:sz="0" w:space="0" w:color="auto"/>
                        <w:bottom w:val="none" w:sz="0" w:space="0" w:color="auto"/>
                        <w:right w:val="none" w:sz="0" w:space="0" w:color="auto"/>
                      </w:divBdr>
                    </w:div>
                  </w:divsChild>
                </w:div>
                <w:div w:id="161236945">
                  <w:marLeft w:val="0"/>
                  <w:marRight w:val="0"/>
                  <w:marTop w:val="0"/>
                  <w:marBottom w:val="0"/>
                  <w:divBdr>
                    <w:top w:val="none" w:sz="0" w:space="0" w:color="auto"/>
                    <w:left w:val="none" w:sz="0" w:space="0" w:color="auto"/>
                    <w:bottom w:val="none" w:sz="0" w:space="0" w:color="auto"/>
                    <w:right w:val="none" w:sz="0" w:space="0" w:color="auto"/>
                  </w:divBdr>
                  <w:divsChild>
                    <w:div w:id="21343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161767">
          <w:marLeft w:val="0"/>
          <w:marRight w:val="0"/>
          <w:marTop w:val="0"/>
          <w:marBottom w:val="0"/>
          <w:divBdr>
            <w:top w:val="none" w:sz="0" w:space="0" w:color="auto"/>
            <w:left w:val="none" w:sz="0" w:space="0" w:color="auto"/>
            <w:bottom w:val="none" w:sz="0" w:space="0" w:color="auto"/>
            <w:right w:val="none" w:sz="0" w:space="0" w:color="auto"/>
          </w:divBdr>
          <w:divsChild>
            <w:div w:id="472530622">
              <w:marLeft w:val="0"/>
              <w:marRight w:val="0"/>
              <w:marTop w:val="0"/>
              <w:marBottom w:val="0"/>
              <w:divBdr>
                <w:top w:val="none" w:sz="0" w:space="0" w:color="auto"/>
                <w:left w:val="none" w:sz="0" w:space="0" w:color="auto"/>
                <w:bottom w:val="none" w:sz="0" w:space="0" w:color="auto"/>
                <w:right w:val="none" w:sz="0" w:space="0" w:color="auto"/>
              </w:divBdr>
              <w:divsChild>
                <w:div w:id="224146892">
                  <w:marLeft w:val="0"/>
                  <w:marRight w:val="0"/>
                  <w:marTop w:val="0"/>
                  <w:marBottom w:val="0"/>
                  <w:divBdr>
                    <w:top w:val="none" w:sz="0" w:space="0" w:color="auto"/>
                    <w:left w:val="none" w:sz="0" w:space="0" w:color="auto"/>
                    <w:bottom w:val="none" w:sz="0" w:space="0" w:color="auto"/>
                    <w:right w:val="none" w:sz="0" w:space="0" w:color="auto"/>
                  </w:divBdr>
                  <w:divsChild>
                    <w:div w:id="1085758551">
                      <w:marLeft w:val="0"/>
                      <w:marRight w:val="0"/>
                      <w:marTop w:val="0"/>
                      <w:marBottom w:val="0"/>
                      <w:divBdr>
                        <w:top w:val="none" w:sz="0" w:space="0" w:color="auto"/>
                        <w:left w:val="none" w:sz="0" w:space="0" w:color="auto"/>
                        <w:bottom w:val="none" w:sz="0" w:space="0" w:color="auto"/>
                        <w:right w:val="none" w:sz="0" w:space="0" w:color="auto"/>
                      </w:divBdr>
                    </w:div>
                  </w:divsChild>
                </w:div>
                <w:div w:id="578444839">
                  <w:marLeft w:val="0"/>
                  <w:marRight w:val="0"/>
                  <w:marTop w:val="0"/>
                  <w:marBottom w:val="0"/>
                  <w:divBdr>
                    <w:top w:val="none" w:sz="0" w:space="0" w:color="auto"/>
                    <w:left w:val="none" w:sz="0" w:space="0" w:color="auto"/>
                    <w:bottom w:val="none" w:sz="0" w:space="0" w:color="auto"/>
                    <w:right w:val="none" w:sz="0" w:space="0" w:color="auto"/>
                  </w:divBdr>
                  <w:divsChild>
                    <w:div w:id="1934050199">
                      <w:marLeft w:val="0"/>
                      <w:marRight w:val="0"/>
                      <w:marTop w:val="0"/>
                      <w:marBottom w:val="0"/>
                      <w:divBdr>
                        <w:top w:val="none" w:sz="0" w:space="0" w:color="auto"/>
                        <w:left w:val="none" w:sz="0" w:space="0" w:color="auto"/>
                        <w:bottom w:val="none" w:sz="0" w:space="0" w:color="auto"/>
                        <w:right w:val="none" w:sz="0" w:space="0" w:color="auto"/>
                      </w:divBdr>
                    </w:div>
                  </w:divsChild>
                </w:div>
                <w:div w:id="1827817162">
                  <w:marLeft w:val="0"/>
                  <w:marRight w:val="0"/>
                  <w:marTop w:val="0"/>
                  <w:marBottom w:val="0"/>
                  <w:divBdr>
                    <w:top w:val="none" w:sz="0" w:space="0" w:color="auto"/>
                    <w:left w:val="none" w:sz="0" w:space="0" w:color="auto"/>
                    <w:bottom w:val="none" w:sz="0" w:space="0" w:color="auto"/>
                    <w:right w:val="none" w:sz="0" w:space="0" w:color="auto"/>
                  </w:divBdr>
                  <w:divsChild>
                    <w:div w:id="790322769">
                      <w:marLeft w:val="0"/>
                      <w:marRight w:val="0"/>
                      <w:marTop w:val="0"/>
                      <w:marBottom w:val="0"/>
                      <w:divBdr>
                        <w:top w:val="none" w:sz="0" w:space="0" w:color="auto"/>
                        <w:left w:val="none" w:sz="0" w:space="0" w:color="auto"/>
                        <w:bottom w:val="none" w:sz="0" w:space="0" w:color="auto"/>
                        <w:right w:val="none" w:sz="0" w:space="0" w:color="auto"/>
                      </w:divBdr>
                    </w:div>
                  </w:divsChild>
                </w:div>
                <w:div w:id="1610622949">
                  <w:marLeft w:val="0"/>
                  <w:marRight w:val="0"/>
                  <w:marTop w:val="0"/>
                  <w:marBottom w:val="0"/>
                  <w:divBdr>
                    <w:top w:val="none" w:sz="0" w:space="0" w:color="auto"/>
                    <w:left w:val="none" w:sz="0" w:space="0" w:color="auto"/>
                    <w:bottom w:val="none" w:sz="0" w:space="0" w:color="auto"/>
                    <w:right w:val="none" w:sz="0" w:space="0" w:color="auto"/>
                  </w:divBdr>
                  <w:divsChild>
                    <w:div w:id="1576474738">
                      <w:marLeft w:val="0"/>
                      <w:marRight w:val="0"/>
                      <w:marTop w:val="0"/>
                      <w:marBottom w:val="0"/>
                      <w:divBdr>
                        <w:top w:val="none" w:sz="0" w:space="0" w:color="auto"/>
                        <w:left w:val="none" w:sz="0" w:space="0" w:color="auto"/>
                        <w:bottom w:val="none" w:sz="0" w:space="0" w:color="auto"/>
                        <w:right w:val="none" w:sz="0" w:space="0" w:color="auto"/>
                      </w:divBdr>
                    </w:div>
                  </w:divsChild>
                </w:div>
                <w:div w:id="161553884">
                  <w:marLeft w:val="0"/>
                  <w:marRight w:val="0"/>
                  <w:marTop w:val="0"/>
                  <w:marBottom w:val="0"/>
                  <w:divBdr>
                    <w:top w:val="none" w:sz="0" w:space="0" w:color="auto"/>
                    <w:left w:val="none" w:sz="0" w:space="0" w:color="auto"/>
                    <w:bottom w:val="none" w:sz="0" w:space="0" w:color="auto"/>
                    <w:right w:val="none" w:sz="0" w:space="0" w:color="auto"/>
                  </w:divBdr>
                  <w:divsChild>
                    <w:div w:id="1178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2854">
      <w:bodyDiv w:val="1"/>
      <w:marLeft w:val="0"/>
      <w:marRight w:val="0"/>
      <w:marTop w:val="0"/>
      <w:marBottom w:val="0"/>
      <w:divBdr>
        <w:top w:val="none" w:sz="0" w:space="0" w:color="auto"/>
        <w:left w:val="none" w:sz="0" w:space="0" w:color="auto"/>
        <w:bottom w:val="none" w:sz="0" w:space="0" w:color="auto"/>
        <w:right w:val="none" w:sz="0" w:space="0" w:color="auto"/>
      </w:divBdr>
      <w:divsChild>
        <w:div w:id="1536114531">
          <w:marLeft w:val="0"/>
          <w:marRight w:val="0"/>
          <w:marTop w:val="150"/>
          <w:marBottom w:val="0"/>
          <w:divBdr>
            <w:top w:val="none" w:sz="0" w:space="0" w:color="auto"/>
            <w:left w:val="none" w:sz="0" w:space="0" w:color="auto"/>
            <w:bottom w:val="none" w:sz="0" w:space="0" w:color="auto"/>
            <w:right w:val="none" w:sz="0" w:space="0" w:color="auto"/>
          </w:divBdr>
        </w:div>
      </w:divsChild>
    </w:div>
    <w:div w:id="712340699">
      <w:bodyDiv w:val="1"/>
      <w:marLeft w:val="0"/>
      <w:marRight w:val="0"/>
      <w:marTop w:val="0"/>
      <w:marBottom w:val="0"/>
      <w:divBdr>
        <w:top w:val="none" w:sz="0" w:space="0" w:color="auto"/>
        <w:left w:val="none" w:sz="0" w:space="0" w:color="auto"/>
        <w:bottom w:val="none" w:sz="0" w:space="0" w:color="auto"/>
        <w:right w:val="none" w:sz="0" w:space="0" w:color="auto"/>
      </w:divBdr>
    </w:div>
    <w:div w:id="712997684">
      <w:bodyDiv w:val="1"/>
      <w:marLeft w:val="0"/>
      <w:marRight w:val="0"/>
      <w:marTop w:val="0"/>
      <w:marBottom w:val="0"/>
      <w:divBdr>
        <w:top w:val="none" w:sz="0" w:space="0" w:color="auto"/>
        <w:left w:val="none" w:sz="0" w:space="0" w:color="auto"/>
        <w:bottom w:val="none" w:sz="0" w:space="0" w:color="auto"/>
        <w:right w:val="none" w:sz="0" w:space="0" w:color="auto"/>
      </w:divBdr>
      <w:divsChild>
        <w:div w:id="777407124">
          <w:marLeft w:val="0"/>
          <w:marRight w:val="0"/>
          <w:marTop w:val="0"/>
          <w:marBottom w:val="0"/>
          <w:divBdr>
            <w:top w:val="none" w:sz="0" w:space="0" w:color="auto"/>
            <w:left w:val="none" w:sz="0" w:space="0" w:color="auto"/>
            <w:bottom w:val="none" w:sz="0" w:space="0" w:color="auto"/>
            <w:right w:val="none" w:sz="0" w:space="0" w:color="auto"/>
          </w:divBdr>
        </w:div>
      </w:divsChild>
    </w:div>
    <w:div w:id="714238449">
      <w:bodyDiv w:val="1"/>
      <w:marLeft w:val="0"/>
      <w:marRight w:val="0"/>
      <w:marTop w:val="0"/>
      <w:marBottom w:val="0"/>
      <w:divBdr>
        <w:top w:val="none" w:sz="0" w:space="0" w:color="auto"/>
        <w:left w:val="none" w:sz="0" w:space="0" w:color="auto"/>
        <w:bottom w:val="none" w:sz="0" w:space="0" w:color="auto"/>
        <w:right w:val="none" w:sz="0" w:space="0" w:color="auto"/>
      </w:divBdr>
      <w:divsChild>
        <w:div w:id="2125922725">
          <w:marLeft w:val="0"/>
          <w:marRight w:val="0"/>
          <w:marTop w:val="0"/>
          <w:marBottom w:val="0"/>
          <w:divBdr>
            <w:top w:val="none" w:sz="0" w:space="0" w:color="auto"/>
            <w:left w:val="none" w:sz="0" w:space="0" w:color="auto"/>
            <w:bottom w:val="none" w:sz="0" w:space="0" w:color="auto"/>
            <w:right w:val="none" w:sz="0" w:space="0" w:color="auto"/>
          </w:divBdr>
          <w:divsChild>
            <w:div w:id="1287588604">
              <w:marLeft w:val="0"/>
              <w:marRight w:val="0"/>
              <w:marTop w:val="0"/>
              <w:marBottom w:val="0"/>
              <w:divBdr>
                <w:top w:val="none" w:sz="0" w:space="0" w:color="auto"/>
                <w:left w:val="none" w:sz="0" w:space="0" w:color="auto"/>
                <w:bottom w:val="none" w:sz="0" w:space="0" w:color="auto"/>
                <w:right w:val="none" w:sz="0" w:space="0" w:color="auto"/>
              </w:divBdr>
            </w:div>
          </w:divsChild>
        </w:div>
        <w:div w:id="563948641">
          <w:marLeft w:val="0"/>
          <w:marRight w:val="0"/>
          <w:marTop w:val="0"/>
          <w:marBottom w:val="0"/>
          <w:divBdr>
            <w:top w:val="none" w:sz="0" w:space="0" w:color="auto"/>
            <w:left w:val="none" w:sz="0" w:space="0" w:color="auto"/>
            <w:bottom w:val="none" w:sz="0" w:space="0" w:color="auto"/>
            <w:right w:val="none" w:sz="0" w:space="0" w:color="auto"/>
          </w:divBdr>
        </w:div>
        <w:div w:id="1172984759">
          <w:marLeft w:val="0"/>
          <w:marRight w:val="0"/>
          <w:marTop w:val="0"/>
          <w:marBottom w:val="0"/>
          <w:divBdr>
            <w:top w:val="none" w:sz="0" w:space="0" w:color="auto"/>
            <w:left w:val="none" w:sz="0" w:space="0" w:color="auto"/>
            <w:bottom w:val="none" w:sz="0" w:space="0" w:color="auto"/>
            <w:right w:val="none" w:sz="0" w:space="0" w:color="auto"/>
          </w:divBdr>
        </w:div>
      </w:divsChild>
    </w:div>
    <w:div w:id="714502276">
      <w:bodyDiv w:val="1"/>
      <w:marLeft w:val="0"/>
      <w:marRight w:val="0"/>
      <w:marTop w:val="0"/>
      <w:marBottom w:val="0"/>
      <w:divBdr>
        <w:top w:val="none" w:sz="0" w:space="0" w:color="auto"/>
        <w:left w:val="none" w:sz="0" w:space="0" w:color="auto"/>
        <w:bottom w:val="none" w:sz="0" w:space="0" w:color="auto"/>
        <w:right w:val="none" w:sz="0" w:space="0" w:color="auto"/>
      </w:divBdr>
      <w:divsChild>
        <w:div w:id="194394607">
          <w:marLeft w:val="0"/>
          <w:marRight w:val="0"/>
          <w:marTop w:val="0"/>
          <w:marBottom w:val="0"/>
          <w:divBdr>
            <w:top w:val="none" w:sz="0" w:space="0" w:color="auto"/>
            <w:left w:val="none" w:sz="0" w:space="0" w:color="auto"/>
            <w:bottom w:val="none" w:sz="0" w:space="0" w:color="auto"/>
            <w:right w:val="none" w:sz="0" w:space="0" w:color="auto"/>
          </w:divBdr>
        </w:div>
        <w:div w:id="758404411">
          <w:marLeft w:val="0"/>
          <w:marRight w:val="0"/>
          <w:marTop w:val="150"/>
          <w:marBottom w:val="150"/>
          <w:divBdr>
            <w:top w:val="single" w:sz="6" w:space="4" w:color="D7D7D7"/>
            <w:left w:val="none" w:sz="0" w:space="0" w:color="auto"/>
            <w:bottom w:val="single" w:sz="6" w:space="4" w:color="D7D7D7"/>
            <w:right w:val="none" w:sz="0" w:space="0" w:color="auto"/>
          </w:divBdr>
        </w:div>
        <w:div w:id="1235776621">
          <w:marLeft w:val="0"/>
          <w:marRight w:val="0"/>
          <w:marTop w:val="0"/>
          <w:marBottom w:val="0"/>
          <w:divBdr>
            <w:top w:val="none" w:sz="0" w:space="0" w:color="auto"/>
            <w:left w:val="none" w:sz="0" w:space="0" w:color="auto"/>
            <w:bottom w:val="none" w:sz="0" w:space="0" w:color="auto"/>
            <w:right w:val="none" w:sz="0" w:space="0" w:color="auto"/>
          </w:divBdr>
        </w:div>
      </w:divsChild>
    </w:div>
    <w:div w:id="714625284">
      <w:bodyDiv w:val="1"/>
      <w:marLeft w:val="0"/>
      <w:marRight w:val="0"/>
      <w:marTop w:val="0"/>
      <w:marBottom w:val="0"/>
      <w:divBdr>
        <w:top w:val="none" w:sz="0" w:space="0" w:color="auto"/>
        <w:left w:val="none" w:sz="0" w:space="0" w:color="auto"/>
        <w:bottom w:val="none" w:sz="0" w:space="0" w:color="auto"/>
        <w:right w:val="none" w:sz="0" w:space="0" w:color="auto"/>
      </w:divBdr>
      <w:divsChild>
        <w:div w:id="1447773917">
          <w:marLeft w:val="0"/>
          <w:marRight w:val="0"/>
          <w:marTop w:val="150"/>
          <w:marBottom w:val="0"/>
          <w:divBdr>
            <w:top w:val="none" w:sz="0" w:space="0" w:color="auto"/>
            <w:left w:val="none" w:sz="0" w:space="0" w:color="auto"/>
            <w:bottom w:val="none" w:sz="0" w:space="0" w:color="auto"/>
            <w:right w:val="none" w:sz="0" w:space="0" w:color="auto"/>
          </w:divBdr>
        </w:div>
      </w:divsChild>
    </w:div>
    <w:div w:id="715278573">
      <w:bodyDiv w:val="1"/>
      <w:marLeft w:val="0"/>
      <w:marRight w:val="0"/>
      <w:marTop w:val="0"/>
      <w:marBottom w:val="0"/>
      <w:divBdr>
        <w:top w:val="none" w:sz="0" w:space="0" w:color="auto"/>
        <w:left w:val="none" w:sz="0" w:space="0" w:color="auto"/>
        <w:bottom w:val="none" w:sz="0" w:space="0" w:color="auto"/>
        <w:right w:val="none" w:sz="0" w:space="0" w:color="auto"/>
      </w:divBdr>
    </w:div>
    <w:div w:id="715549185">
      <w:bodyDiv w:val="1"/>
      <w:marLeft w:val="0"/>
      <w:marRight w:val="0"/>
      <w:marTop w:val="0"/>
      <w:marBottom w:val="0"/>
      <w:divBdr>
        <w:top w:val="none" w:sz="0" w:space="0" w:color="auto"/>
        <w:left w:val="none" w:sz="0" w:space="0" w:color="auto"/>
        <w:bottom w:val="none" w:sz="0" w:space="0" w:color="auto"/>
        <w:right w:val="none" w:sz="0" w:space="0" w:color="auto"/>
      </w:divBdr>
      <w:divsChild>
        <w:div w:id="1795253640">
          <w:marLeft w:val="0"/>
          <w:marRight w:val="0"/>
          <w:marTop w:val="0"/>
          <w:marBottom w:val="0"/>
          <w:divBdr>
            <w:top w:val="none" w:sz="0" w:space="0" w:color="auto"/>
            <w:left w:val="none" w:sz="0" w:space="0" w:color="auto"/>
            <w:bottom w:val="none" w:sz="0" w:space="0" w:color="auto"/>
            <w:right w:val="none" w:sz="0" w:space="0" w:color="auto"/>
          </w:divBdr>
          <w:divsChild>
            <w:div w:id="1598712145">
              <w:marLeft w:val="0"/>
              <w:marRight w:val="0"/>
              <w:marTop w:val="0"/>
              <w:marBottom w:val="0"/>
              <w:divBdr>
                <w:top w:val="none" w:sz="0" w:space="0" w:color="auto"/>
                <w:left w:val="none" w:sz="0" w:space="0" w:color="auto"/>
                <w:bottom w:val="none" w:sz="0" w:space="0" w:color="auto"/>
                <w:right w:val="none" w:sz="0" w:space="0" w:color="auto"/>
              </w:divBdr>
            </w:div>
          </w:divsChild>
        </w:div>
        <w:div w:id="1363704355">
          <w:marLeft w:val="0"/>
          <w:marRight w:val="0"/>
          <w:marTop w:val="0"/>
          <w:marBottom w:val="0"/>
          <w:divBdr>
            <w:top w:val="none" w:sz="0" w:space="0" w:color="auto"/>
            <w:left w:val="none" w:sz="0" w:space="0" w:color="auto"/>
            <w:bottom w:val="none" w:sz="0" w:space="0" w:color="auto"/>
            <w:right w:val="none" w:sz="0" w:space="0" w:color="auto"/>
          </w:divBdr>
          <w:divsChild>
            <w:div w:id="2114206356">
              <w:marLeft w:val="0"/>
              <w:marRight w:val="0"/>
              <w:marTop w:val="15"/>
              <w:marBottom w:val="0"/>
              <w:divBdr>
                <w:top w:val="none" w:sz="0" w:space="0" w:color="auto"/>
                <w:left w:val="none" w:sz="0" w:space="0" w:color="auto"/>
                <w:bottom w:val="none" w:sz="0" w:space="0" w:color="auto"/>
                <w:right w:val="none" w:sz="0" w:space="0" w:color="auto"/>
              </w:divBdr>
              <w:divsChild>
                <w:div w:id="598098098">
                  <w:marLeft w:val="0"/>
                  <w:marRight w:val="0"/>
                  <w:marTop w:val="0"/>
                  <w:marBottom w:val="0"/>
                  <w:divBdr>
                    <w:top w:val="none" w:sz="0" w:space="0" w:color="auto"/>
                    <w:left w:val="none" w:sz="0" w:space="0" w:color="auto"/>
                    <w:bottom w:val="none" w:sz="0" w:space="0" w:color="auto"/>
                    <w:right w:val="none" w:sz="0" w:space="0" w:color="auto"/>
                  </w:divBdr>
                  <w:divsChild>
                    <w:div w:id="1251818076">
                      <w:marLeft w:val="0"/>
                      <w:marRight w:val="0"/>
                      <w:marTop w:val="0"/>
                      <w:marBottom w:val="180"/>
                      <w:divBdr>
                        <w:top w:val="none" w:sz="0" w:space="0" w:color="auto"/>
                        <w:left w:val="none" w:sz="0" w:space="0" w:color="auto"/>
                        <w:bottom w:val="none" w:sz="0" w:space="0" w:color="auto"/>
                        <w:right w:val="none" w:sz="0" w:space="0" w:color="auto"/>
                      </w:divBdr>
                    </w:div>
                    <w:div w:id="60255375">
                      <w:marLeft w:val="0"/>
                      <w:marRight w:val="0"/>
                      <w:marTop w:val="0"/>
                      <w:marBottom w:val="120"/>
                      <w:divBdr>
                        <w:top w:val="none" w:sz="0" w:space="0" w:color="auto"/>
                        <w:left w:val="none" w:sz="0" w:space="0" w:color="auto"/>
                        <w:bottom w:val="none" w:sz="0" w:space="0" w:color="auto"/>
                        <w:right w:val="none" w:sz="0" w:space="0" w:color="auto"/>
                      </w:divBdr>
                    </w:div>
                    <w:div w:id="13612745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17316296">
      <w:bodyDiv w:val="1"/>
      <w:marLeft w:val="0"/>
      <w:marRight w:val="0"/>
      <w:marTop w:val="0"/>
      <w:marBottom w:val="0"/>
      <w:divBdr>
        <w:top w:val="none" w:sz="0" w:space="0" w:color="auto"/>
        <w:left w:val="none" w:sz="0" w:space="0" w:color="auto"/>
        <w:bottom w:val="none" w:sz="0" w:space="0" w:color="auto"/>
        <w:right w:val="none" w:sz="0" w:space="0" w:color="auto"/>
      </w:divBdr>
    </w:div>
    <w:div w:id="717434911">
      <w:bodyDiv w:val="1"/>
      <w:marLeft w:val="0"/>
      <w:marRight w:val="0"/>
      <w:marTop w:val="0"/>
      <w:marBottom w:val="0"/>
      <w:divBdr>
        <w:top w:val="none" w:sz="0" w:space="0" w:color="auto"/>
        <w:left w:val="none" w:sz="0" w:space="0" w:color="auto"/>
        <w:bottom w:val="none" w:sz="0" w:space="0" w:color="auto"/>
        <w:right w:val="none" w:sz="0" w:space="0" w:color="auto"/>
      </w:divBdr>
    </w:div>
    <w:div w:id="717751531">
      <w:bodyDiv w:val="1"/>
      <w:marLeft w:val="0"/>
      <w:marRight w:val="0"/>
      <w:marTop w:val="0"/>
      <w:marBottom w:val="0"/>
      <w:divBdr>
        <w:top w:val="none" w:sz="0" w:space="0" w:color="auto"/>
        <w:left w:val="none" w:sz="0" w:space="0" w:color="auto"/>
        <w:bottom w:val="none" w:sz="0" w:space="0" w:color="auto"/>
        <w:right w:val="none" w:sz="0" w:space="0" w:color="auto"/>
      </w:divBdr>
      <w:divsChild>
        <w:div w:id="1493374227">
          <w:marLeft w:val="0"/>
          <w:marRight w:val="0"/>
          <w:marTop w:val="0"/>
          <w:marBottom w:val="0"/>
          <w:divBdr>
            <w:top w:val="none" w:sz="0" w:space="0" w:color="auto"/>
            <w:left w:val="none" w:sz="0" w:space="0" w:color="auto"/>
            <w:bottom w:val="none" w:sz="0" w:space="0" w:color="auto"/>
            <w:right w:val="none" w:sz="0" w:space="0" w:color="auto"/>
          </w:divBdr>
        </w:div>
        <w:div w:id="30738399">
          <w:marLeft w:val="0"/>
          <w:marRight w:val="0"/>
          <w:marTop w:val="150"/>
          <w:marBottom w:val="150"/>
          <w:divBdr>
            <w:top w:val="single" w:sz="6" w:space="4" w:color="D7D7D7"/>
            <w:left w:val="none" w:sz="0" w:space="0" w:color="auto"/>
            <w:bottom w:val="single" w:sz="6" w:space="4" w:color="D7D7D7"/>
            <w:right w:val="none" w:sz="0" w:space="0" w:color="auto"/>
          </w:divBdr>
        </w:div>
        <w:div w:id="106319668">
          <w:marLeft w:val="0"/>
          <w:marRight w:val="0"/>
          <w:marTop w:val="0"/>
          <w:marBottom w:val="0"/>
          <w:divBdr>
            <w:top w:val="none" w:sz="0" w:space="0" w:color="auto"/>
            <w:left w:val="none" w:sz="0" w:space="0" w:color="auto"/>
            <w:bottom w:val="none" w:sz="0" w:space="0" w:color="auto"/>
            <w:right w:val="none" w:sz="0" w:space="0" w:color="auto"/>
          </w:divBdr>
        </w:div>
      </w:divsChild>
    </w:div>
    <w:div w:id="719212051">
      <w:bodyDiv w:val="1"/>
      <w:marLeft w:val="0"/>
      <w:marRight w:val="0"/>
      <w:marTop w:val="0"/>
      <w:marBottom w:val="0"/>
      <w:divBdr>
        <w:top w:val="none" w:sz="0" w:space="0" w:color="auto"/>
        <w:left w:val="none" w:sz="0" w:space="0" w:color="auto"/>
        <w:bottom w:val="none" w:sz="0" w:space="0" w:color="auto"/>
        <w:right w:val="none" w:sz="0" w:space="0" w:color="auto"/>
      </w:divBdr>
      <w:divsChild>
        <w:div w:id="1670133015">
          <w:marLeft w:val="0"/>
          <w:marRight w:val="0"/>
          <w:marTop w:val="0"/>
          <w:marBottom w:val="0"/>
          <w:divBdr>
            <w:top w:val="none" w:sz="0" w:space="0" w:color="auto"/>
            <w:left w:val="none" w:sz="0" w:space="0" w:color="auto"/>
            <w:bottom w:val="none" w:sz="0" w:space="0" w:color="auto"/>
            <w:right w:val="none" w:sz="0" w:space="0" w:color="auto"/>
          </w:divBdr>
          <w:divsChild>
            <w:div w:id="1085030597">
              <w:marLeft w:val="0"/>
              <w:marRight w:val="0"/>
              <w:marTop w:val="0"/>
              <w:marBottom w:val="0"/>
              <w:divBdr>
                <w:top w:val="none" w:sz="0" w:space="0" w:color="auto"/>
                <w:left w:val="none" w:sz="0" w:space="0" w:color="auto"/>
                <w:bottom w:val="none" w:sz="0" w:space="0" w:color="auto"/>
                <w:right w:val="none" w:sz="0" w:space="0" w:color="auto"/>
              </w:divBdr>
            </w:div>
          </w:divsChild>
        </w:div>
        <w:div w:id="1323968706">
          <w:marLeft w:val="0"/>
          <w:marRight w:val="0"/>
          <w:marTop w:val="0"/>
          <w:marBottom w:val="0"/>
          <w:divBdr>
            <w:top w:val="none" w:sz="0" w:space="0" w:color="auto"/>
            <w:left w:val="none" w:sz="0" w:space="0" w:color="auto"/>
            <w:bottom w:val="none" w:sz="0" w:space="0" w:color="auto"/>
            <w:right w:val="none" w:sz="0" w:space="0" w:color="auto"/>
          </w:divBdr>
        </w:div>
      </w:divsChild>
    </w:div>
    <w:div w:id="719329679">
      <w:bodyDiv w:val="1"/>
      <w:marLeft w:val="0"/>
      <w:marRight w:val="0"/>
      <w:marTop w:val="0"/>
      <w:marBottom w:val="0"/>
      <w:divBdr>
        <w:top w:val="none" w:sz="0" w:space="0" w:color="auto"/>
        <w:left w:val="none" w:sz="0" w:space="0" w:color="auto"/>
        <w:bottom w:val="none" w:sz="0" w:space="0" w:color="auto"/>
        <w:right w:val="none" w:sz="0" w:space="0" w:color="auto"/>
      </w:divBdr>
      <w:divsChild>
        <w:div w:id="1931692005">
          <w:marLeft w:val="0"/>
          <w:marRight w:val="0"/>
          <w:marTop w:val="0"/>
          <w:marBottom w:val="0"/>
          <w:divBdr>
            <w:top w:val="none" w:sz="0" w:space="0" w:color="auto"/>
            <w:left w:val="none" w:sz="0" w:space="0" w:color="auto"/>
            <w:bottom w:val="none" w:sz="0" w:space="0" w:color="auto"/>
            <w:right w:val="none" w:sz="0" w:space="0" w:color="auto"/>
          </w:divBdr>
        </w:div>
      </w:divsChild>
    </w:div>
    <w:div w:id="719403155">
      <w:bodyDiv w:val="1"/>
      <w:marLeft w:val="0"/>
      <w:marRight w:val="0"/>
      <w:marTop w:val="0"/>
      <w:marBottom w:val="0"/>
      <w:divBdr>
        <w:top w:val="none" w:sz="0" w:space="0" w:color="auto"/>
        <w:left w:val="none" w:sz="0" w:space="0" w:color="auto"/>
        <w:bottom w:val="none" w:sz="0" w:space="0" w:color="auto"/>
        <w:right w:val="none" w:sz="0" w:space="0" w:color="auto"/>
      </w:divBdr>
      <w:divsChild>
        <w:div w:id="713971285">
          <w:marLeft w:val="0"/>
          <w:marRight w:val="0"/>
          <w:marTop w:val="0"/>
          <w:marBottom w:val="0"/>
          <w:divBdr>
            <w:top w:val="none" w:sz="0" w:space="0" w:color="auto"/>
            <w:left w:val="none" w:sz="0" w:space="0" w:color="auto"/>
            <w:bottom w:val="none" w:sz="0" w:space="0" w:color="auto"/>
            <w:right w:val="none" w:sz="0" w:space="0" w:color="auto"/>
          </w:divBdr>
        </w:div>
      </w:divsChild>
    </w:div>
    <w:div w:id="719864050">
      <w:bodyDiv w:val="1"/>
      <w:marLeft w:val="0"/>
      <w:marRight w:val="0"/>
      <w:marTop w:val="0"/>
      <w:marBottom w:val="0"/>
      <w:divBdr>
        <w:top w:val="none" w:sz="0" w:space="0" w:color="auto"/>
        <w:left w:val="none" w:sz="0" w:space="0" w:color="auto"/>
        <w:bottom w:val="none" w:sz="0" w:space="0" w:color="auto"/>
        <w:right w:val="none" w:sz="0" w:space="0" w:color="auto"/>
      </w:divBdr>
    </w:div>
    <w:div w:id="721253655">
      <w:bodyDiv w:val="1"/>
      <w:marLeft w:val="0"/>
      <w:marRight w:val="0"/>
      <w:marTop w:val="0"/>
      <w:marBottom w:val="0"/>
      <w:divBdr>
        <w:top w:val="none" w:sz="0" w:space="0" w:color="auto"/>
        <w:left w:val="none" w:sz="0" w:space="0" w:color="auto"/>
        <w:bottom w:val="none" w:sz="0" w:space="0" w:color="auto"/>
        <w:right w:val="none" w:sz="0" w:space="0" w:color="auto"/>
      </w:divBdr>
      <w:divsChild>
        <w:div w:id="405996352">
          <w:marLeft w:val="0"/>
          <w:marRight w:val="0"/>
          <w:marTop w:val="0"/>
          <w:marBottom w:val="0"/>
          <w:divBdr>
            <w:top w:val="none" w:sz="0" w:space="0" w:color="auto"/>
            <w:left w:val="none" w:sz="0" w:space="0" w:color="auto"/>
            <w:bottom w:val="none" w:sz="0" w:space="0" w:color="auto"/>
            <w:right w:val="none" w:sz="0" w:space="0" w:color="auto"/>
          </w:divBdr>
        </w:div>
      </w:divsChild>
    </w:div>
    <w:div w:id="721320661">
      <w:bodyDiv w:val="1"/>
      <w:marLeft w:val="0"/>
      <w:marRight w:val="0"/>
      <w:marTop w:val="0"/>
      <w:marBottom w:val="0"/>
      <w:divBdr>
        <w:top w:val="none" w:sz="0" w:space="0" w:color="auto"/>
        <w:left w:val="none" w:sz="0" w:space="0" w:color="auto"/>
        <w:bottom w:val="none" w:sz="0" w:space="0" w:color="auto"/>
        <w:right w:val="none" w:sz="0" w:space="0" w:color="auto"/>
      </w:divBdr>
      <w:divsChild>
        <w:div w:id="1379820828">
          <w:marLeft w:val="0"/>
          <w:marRight w:val="300"/>
          <w:marTop w:val="0"/>
          <w:marBottom w:val="0"/>
          <w:divBdr>
            <w:top w:val="none" w:sz="0" w:space="0" w:color="auto"/>
            <w:left w:val="none" w:sz="0" w:space="0" w:color="auto"/>
            <w:bottom w:val="none" w:sz="0" w:space="0" w:color="auto"/>
            <w:right w:val="none" w:sz="0" w:space="0" w:color="auto"/>
          </w:divBdr>
          <w:divsChild>
            <w:div w:id="604113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1564624">
      <w:bodyDiv w:val="1"/>
      <w:marLeft w:val="0"/>
      <w:marRight w:val="0"/>
      <w:marTop w:val="0"/>
      <w:marBottom w:val="0"/>
      <w:divBdr>
        <w:top w:val="none" w:sz="0" w:space="0" w:color="auto"/>
        <w:left w:val="none" w:sz="0" w:space="0" w:color="auto"/>
        <w:bottom w:val="none" w:sz="0" w:space="0" w:color="auto"/>
        <w:right w:val="none" w:sz="0" w:space="0" w:color="auto"/>
      </w:divBdr>
      <w:divsChild>
        <w:div w:id="6756074">
          <w:marLeft w:val="0"/>
          <w:marRight w:val="0"/>
          <w:marTop w:val="0"/>
          <w:marBottom w:val="0"/>
          <w:divBdr>
            <w:top w:val="none" w:sz="0" w:space="0" w:color="auto"/>
            <w:left w:val="none" w:sz="0" w:space="0" w:color="auto"/>
            <w:bottom w:val="none" w:sz="0" w:space="0" w:color="auto"/>
            <w:right w:val="none" w:sz="0" w:space="0" w:color="auto"/>
          </w:divBdr>
        </w:div>
      </w:divsChild>
    </w:div>
    <w:div w:id="721711298">
      <w:bodyDiv w:val="1"/>
      <w:marLeft w:val="0"/>
      <w:marRight w:val="0"/>
      <w:marTop w:val="0"/>
      <w:marBottom w:val="0"/>
      <w:divBdr>
        <w:top w:val="none" w:sz="0" w:space="0" w:color="auto"/>
        <w:left w:val="none" w:sz="0" w:space="0" w:color="auto"/>
        <w:bottom w:val="none" w:sz="0" w:space="0" w:color="auto"/>
        <w:right w:val="none" w:sz="0" w:space="0" w:color="auto"/>
      </w:divBdr>
    </w:div>
    <w:div w:id="722405629">
      <w:bodyDiv w:val="1"/>
      <w:marLeft w:val="0"/>
      <w:marRight w:val="0"/>
      <w:marTop w:val="0"/>
      <w:marBottom w:val="0"/>
      <w:divBdr>
        <w:top w:val="none" w:sz="0" w:space="0" w:color="auto"/>
        <w:left w:val="none" w:sz="0" w:space="0" w:color="auto"/>
        <w:bottom w:val="none" w:sz="0" w:space="0" w:color="auto"/>
        <w:right w:val="none" w:sz="0" w:space="0" w:color="auto"/>
      </w:divBdr>
    </w:div>
    <w:div w:id="723062357">
      <w:bodyDiv w:val="1"/>
      <w:marLeft w:val="0"/>
      <w:marRight w:val="0"/>
      <w:marTop w:val="0"/>
      <w:marBottom w:val="0"/>
      <w:divBdr>
        <w:top w:val="none" w:sz="0" w:space="0" w:color="auto"/>
        <w:left w:val="none" w:sz="0" w:space="0" w:color="auto"/>
        <w:bottom w:val="none" w:sz="0" w:space="0" w:color="auto"/>
        <w:right w:val="none" w:sz="0" w:space="0" w:color="auto"/>
      </w:divBdr>
      <w:divsChild>
        <w:div w:id="268321868">
          <w:marLeft w:val="0"/>
          <w:marRight w:val="0"/>
          <w:marTop w:val="0"/>
          <w:marBottom w:val="0"/>
          <w:divBdr>
            <w:top w:val="none" w:sz="0" w:space="0" w:color="auto"/>
            <w:left w:val="none" w:sz="0" w:space="0" w:color="auto"/>
            <w:bottom w:val="none" w:sz="0" w:space="0" w:color="auto"/>
            <w:right w:val="none" w:sz="0" w:space="0" w:color="auto"/>
          </w:divBdr>
          <w:divsChild>
            <w:div w:id="898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8184">
      <w:bodyDiv w:val="1"/>
      <w:marLeft w:val="0"/>
      <w:marRight w:val="0"/>
      <w:marTop w:val="0"/>
      <w:marBottom w:val="0"/>
      <w:divBdr>
        <w:top w:val="none" w:sz="0" w:space="0" w:color="auto"/>
        <w:left w:val="none" w:sz="0" w:space="0" w:color="auto"/>
        <w:bottom w:val="none" w:sz="0" w:space="0" w:color="auto"/>
        <w:right w:val="none" w:sz="0" w:space="0" w:color="auto"/>
      </w:divBdr>
      <w:divsChild>
        <w:div w:id="523708018">
          <w:marLeft w:val="0"/>
          <w:marRight w:val="0"/>
          <w:marTop w:val="0"/>
          <w:marBottom w:val="0"/>
          <w:divBdr>
            <w:top w:val="none" w:sz="0" w:space="0" w:color="auto"/>
            <w:left w:val="none" w:sz="0" w:space="0" w:color="auto"/>
            <w:bottom w:val="none" w:sz="0" w:space="0" w:color="auto"/>
            <w:right w:val="none" w:sz="0" w:space="0" w:color="auto"/>
          </w:divBdr>
        </w:div>
        <w:div w:id="1669480020">
          <w:marLeft w:val="0"/>
          <w:marRight w:val="0"/>
          <w:marTop w:val="0"/>
          <w:marBottom w:val="0"/>
          <w:divBdr>
            <w:top w:val="none" w:sz="0" w:space="0" w:color="auto"/>
            <w:left w:val="none" w:sz="0" w:space="0" w:color="auto"/>
            <w:bottom w:val="none" w:sz="0" w:space="0" w:color="auto"/>
            <w:right w:val="none" w:sz="0" w:space="0" w:color="auto"/>
          </w:divBdr>
        </w:div>
        <w:div w:id="2085907406">
          <w:marLeft w:val="0"/>
          <w:marRight w:val="0"/>
          <w:marTop w:val="0"/>
          <w:marBottom w:val="0"/>
          <w:divBdr>
            <w:top w:val="none" w:sz="0" w:space="0" w:color="auto"/>
            <w:left w:val="none" w:sz="0" w:space="0" w:color="auto"/>
            <w:bottom w:val="none" w:sz="0" w:space="0" w:color="auto"/>
            <w:right w:val="none" w:sz="0" w:space="0" w:color="auto"/>
          </w:divBdr>
        </w:div>
      </w:divsChild>
    </w:div>
    <w:div w:id="723525694">
      <w:bodyDiv w:val="1"/>
      <w:marLeft w:val="0"/>
      <w:marRight w:val="0"/>
      <w:marTop w:val="0"/>
      <w:marBottom w:val="0"/>
      <w:divBdr>
        <w:top w:val="none" w:sz="0" w:space="0" w:color="auto"/>
        <w:left w:val="none" w:sz="0" w:space="0" w:color="auto"/>
        <w:bottom w:val="none" w:sz="0" w:space="0" w:color="auto"/>
        <w:right w:val="none" w:sz="0" w:space="0" w:color="auto"/>
      </w:divBdr>
      <w:divsChild>
        <w:div w:id="244993856">
          <w:marLeft w:val="0"/>
          <w:marRight w:val="0"/>
          <w:marTop w:val="0"/>
          <w:marBottom w:val="0"/>
          <w:divBdr>
            <w:top w:val="none" w:sz="0" w:space="0" w:color="auto"/>
            <w:left w:val="none" w:sz="0" w:space="0" w:color="auto"/>
            <w:bottom w:val="none" w:sz="0" w:space="0" w:color="auto"/>
            <w:right w:val="none" w:sz="0" w:space="0" w:color="auto"/>
          </w:divBdr>
          <w:divsChild>
            <w:div w:id="1284076996">
              <w:marLeft w:val="0"/>
              <w:marRight w:val="0"/>
              <w:marTop w:val="0"/>
              <w:marBottom w:val="0"/>
              <w:divBdr>
                <w:top w:val="none" w:sz="0" w:space="0" w:color="auto"/>
                <w:left w:val="none" w:sz="0" w:space="0" w:color="auto"/>
                <w:bottom w:val="none" w:sz="0" w:space="0" w:color="auto"/>
                <w:right w:val="none" w:sz="0" w:space="0" w:color="auto"/>
              </w:divBdr>
            </w:div>
          </w:divsChild>
        </w:div>
        <w:div w:id="1368218775">
          <w:marLeft w:val="0"/>
          <w:marRight w:val="0"/>
          <w:marTop w:val="0"/>
          <w:marBottom w:val="0"/>
          <w:divBdr>
            <w:top w:val="none" w:sz="0" w:space="0" w:color="auto"/>
            <w:left w:val="none" w:sz="0" w:space="0" w:color="auto"/>
            <w:bottom w:val="none" w:sz="0" w:space="0" w:color="auto"/>
            <w:right w:val="none" w:sz="0" w:space="0" w:color="auto"/>
          </w:divBdr>
          <w:divsChild>
            <w:div w:id="1215702438">
              <w:marLeft w:val="0"/>
              <w:marRight w:val="0"/>
              <w:marTop w:val="15"/>
              <w:marBottom w:val="0"/>
              <w:divBdr>
                <w:top w:val="none" w:sz="0" w:space="0" w:color="auto"/>
                <w:left w:val="none" w:sz="0" w:space="0" w:color="auto"/>
                <w:bottom w:val="none" w:sz="0" w:space="0" w:color="auto"/>
                <w:right w:val="none" w:sz="0" w:space="0" w:color="auto"/>
              </w:divBdr>
              <w:divsChild>
                <w:div w:id="747118890">
                  <w:marLeft w:val="0"/>
                  <w:marRight w:val="0"/>
                  <w:marTop w:val="0"/>
                  <w:marBottom w:val="0"/>
                  <w:divBdr>
                    <w:top w:val="none" w:sz="0" w:space="0" w:color="auto"/>
                    <w:left w:val="none" w:sz="0" w:space="0" w:color="auto"/>
                    <w:bottom w:val="none" w:sz="0" w:space="0" w:color="auto"/>
                    <w:right w:val="none" w:sz="0" w:space="0" w:color="auto"/>
                  </w:divBdr>
                  <w:divsChild>
                    <w:div w:id="1568879783">
                      <w:marLeft w:val="0"/>
                      <w:marRight w:val="180"/>
                      <w:marTop w:val="0"/>
                      <w:marBottom w:val="180"/>
                      <w:divBdr>
                        <w:top w:val="none" w:sz="0" w:space="0" w:color="auto"/>
                        <w:left w:val="none" w:sz="0" w:space="0" w:color="auto"/>
                        <w:bottom w:val="none" w:sz="0" w:space="0" w:color="auto"/>
                        <w:right w:val="none" w:sz="0" w:space="0" w:color="auto"/>
                      </w:divBdr>
                    </w:div>
                    <w:div w:id="2087262713">
                      <w:marLeft w:val="0"/>
                      <w:marRight w:val="0"/>
                      <w:marTop w:val="0"/>
                      <w:marBottom w:val="120"/>
                      <w:divBdr>
                        <w:top w:val="none" w:sz="0" w:space="0" w:color="auto"/>
                        <w:left w:val="none" w:sz="0" w:space="0" w:color="auto"/>
                        <w:bottom w:val="none" w:sz="0" w:space="0" w:color="auto"/>
                        <w:right w:val="none" w:sz="0" w:space="0" w:color="auto"/>
                      </w:divBdr>
                    </w:div>
                    <w:div w:id="1879390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23604099">
      <w:bodyDiv w:val="1"/>
      <w:marLeft w:val="0"/>
      <w:marRight w:val="0"/>
      <w:marTop w:val="0"/>
      <w:marBottom w:val="0"/>
      <w:divBdr>
        <w:top w:val="none" w:sz="0" w:space="0" w:color="auto"/>
        <w:left w:val="none" w:sz="0" w:space="0" w:color="auto"/>
        <w:bottom w:val="none" w:sz="0" w:space="0" w:color="auto"/>
        <w:right w:val="none" w:sz="0" w:space="0" w:color="auto"/>
      </w:divBdr>
      <w:divsChild>
        <w:div w:id="1429502969">
          <w:marLeft w:val="0"/>
          <w:marRight w:val="0"/>
          <w:marTop w:val="0"/>
          <w:marBottom w:val="0"/>
          <w:divBdr>
            <w:top w:val="none" w:sz="0" w:space="0" w:color="auto"/>
            <w:left w:val="none" w:sz="0" w:space="0" w:color="auto"/>
            <w:bottom w:val="none" w:sz="0" w:space="0" w:color="auto"/>
            <w:right w:val="none" w:sz="0" w:space="0" w:color="auto"/>
          </w:divBdr>
          <w:divsChild>
            <w:div w:id="48236633">
              <w:marLeft w:val="0"/>
              <w:marRight w:val="0"/>
              <w:marTop w:val="0"/>
              <w:marBottom w:val="0"/>
              <w:divBdr>
                <w:top w:val="none" w:sz="0" w:space="0" w:color="auto"/>
                <w:left w:val="none" w:sz="0" w:space="0" w:color="auto"/>
                <w:bottom w:val="none" w:sz="0" w:space="0" w:color="auto"/>
                <w:right w:val="none" w:sz="0" w:space="0" w:color="auto"/>
              </w:divBdr>
              <w:divsChild>
                <w:div w:id="19181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8632">
          <w:marLeft w:val="0"/>
          <w:marRight w:val="0"/>
          <w:marTop w:val="0"/>
          <w:marBottom w:val="0"/>
          <w:divBdr>
            <w:top w:val="none" w:sz="0" w:space="0" w:color="auto"/>
            <w:left w:val="none" w:sz="0" w:space="0" w:color="auto"/>
            <w:bottom w:val="none" w:sz="0" w:space="0" w:color="auto"/>
            <w:right w:val="none" w:sz="0" w:space="0" w:color="auto"/>
          </w:divBdr>
        </w:div>
      </w:divsChild>
    </w:div>
    <w:div w:id="726613326">
      <w:bodyDiv w:val="1"/>
      <w:marLeft w:val="0"/>
      <w:marRight w:val="0"/>
      <w:marTop w:val="0"/>
      <w:marBottom w:val="0"/>
      <w:divBdr>
        <w:top w:val="none" w:sz="0" w:space="0" w:color="auto"/>
        <w:left w:val="none" w:sz="0" w:space="0" w:color="auto"/>
        <w:bottom w:val="none" w:sz="0" w:space="0" w:color="auto"/>
        <w:right w:val="none" w:sz="0" w:space="0" w:color="auto"/>
      </w:divBdr>
      <w:divsChild>
        <w:div w:id="1058240088">
          <w:marLeft w:val="0"/>
          <w:marRight w:val="0"/>
          <w:marTop w:val="0"/>
          <w:marBottom w:val="0"/>
          <w:divBdr>
            <w:top w:val="none" w:sz="0" w:space="0" w:color="auto"/>
            <w:left w:val="none" w:sz="0" w:space="0" w:color="auto"/>
            <w:bottom w:val="none" w:sz="0" w:space="0" w:color="auto"/>
            <w:right w:val="none" w:sz="0" w:space="0" w:color="auto"/>
          </w:divBdr>
        </w:div>
      </w:divsChild>
    </w:div>
    <w:div w:id="726688204">
      <w:bodyDiv w:val="1"/>
      <w:marLeft w:val="0"/>
      <w:marRight w:val="0"/>
      <w:marTop w:val="0"/>
      <w:marBottom w:val="0"/>
      <w:divBdr>
        <w:top w:val="none" w:sz="0" w:space="0" w:color="auto"/>
        <w:left w:val="none" w:sz="0" w:space="0" w:color="auto"/>
        <w:bottom w:val="none" w:sz="0" w:space="0" w:color="auto"/>
        <w:right w:val="none" w:sz="0" w:space="0" w:color="auto"/>
      </w:divBdr>
    </w:div>
    <w:div w:id="727149526">
      <w:bodyDiv w:val="1"/>
      <w:marLeft w:val="0"/>
      <w:marRight w:val="0"/>
      <w:marTop w:val="0"/>
      <w:marBottom w:val="0"/>
      <w:divBdr>
        <w:top w:val="none" w:sz="0" w:space="0" w:color="auto"/>
        <w:left w:val="none" w:sz="0" w:space="0" w:color="auto"/>
        <w:bottom w:val="none" w:sz="0" w:space="0" w:color="auto"/>
        <w:right w:val="none" w:sz="0" w:space="0" w:color="auto"/>
      </w:divBdr>
      <w:divsChild>
        <w:div w:id="453789330">
          <w:marLeft w:val="0"/>
          <w:marRight w:val="0"/>
          <w:marTop w:val="0"/>
          <w:marBottom w:val="0"/>
          <w:divBdr>
            <w:top w:val="none" w:sz="0" w:space="0" w:color="auto"/>
            <w:left w:val="none" w:sz="0" w:space="0" w:color="auto"/>
            <w:bottom w:val="none" w:sz="0" w:space="0" w:color="auto"/>
            <w:right w:val="none" w:sz="0" w:space="0" w:color="auto"/>
          </w:divBdr>
        </w:div>
        <w:div w:id="1797750085">
          <w:marLeft w:val="0"/>
          <w:marRight w:val="0"/>
          <w:marTop w:val="150"/>
          <w:marBottom w:val="150"/>
          <w:divBdr>
            <w:top w:val="single" w:sz="6" w:space="4" w:color="D7D7D7"/>
            <w:left w:val="none" w:sz="0" w:space="0" w:color="auto"/>
            <w:bottom w:val="single" w:sz="6" w:space="4" w:color="D7D7D7"/>
            <w:right w:val="none" w:sz="0" w:space="0" w:color="auto"/>
          </w:divBdr>
        </w:div>
        <w:div w:id="1685980125">
          <w:marLeft w:val="0"/>
          <w:marRight w:val="0"/>
          <w:marTop w:val="0"/>
          <w:marBottom w:val="0"/>
          <w:divBdr>
            <w:top w:val="none" w:sz="0" w:space="0" w:color="auto"/>
            <w:left w:val="none" w:sz="0" w:space="0" w:color="auto"/>
            <w:bottom w:val="none" w:sz="0" w:space="0" w:color="auto"/>
            <w:right w:val="none" w:sz="0" w:space="0" w:color="auto"/>
          </w:divBdr>
        </w:div>
      </w:divsChild>
    </w:div>
    <w:div w:id="727343094">
      <w:bodyDiv w:val="1"/>
      <w:marLeft w:val="0"/>
      <w:marRight w:val="0"/>
      <w:marTop w:val="0"/>
      <w:marBottom w:val="0"/>
      <w:divBdr>
        <w:top w:val="none" w:sz="0" w:space="0" w:color="auto"/>
        <w:left w:val="none" w:sz="0" w:space="0" w:color="auto"/>
        <w:bottom w:val="none" w:sz="0" w:space="0" w:color="auto"/>
        <w:right w:val="none" w:sz="0" w:space="0" w:color="auto"/>
      </w:divBdr>
      <w:divsChild>
        <w:div w:id="317223811">
          <w:marLeft w:val="0"/>
          <w:marRight w:val="0"/>
          <w:marTop w:val="0"/>
          <w:marBottom w:val="0"/>
          <w:divBdr>
            <w:top w:val="none" w:sz="0" w:space="0" w:color="auto"/>
            <w:left w:val="none" w:sz="0" w:space="0" w:color="auto"/>
            <w:bottom w:val="none" w:sz="0" w:space="0" w:color="auto"/>
            <w:right w:val="none" w:sz="0" w:space="0" w:color="auto"/>
          </w:divBdr>
        </w:div>
        <w:div w:id="509568991">
          <w:marLeft w:val="0"/>
          <w:marRight w:val="0"/>
          <w:marTop w:val="0"/>
          <w:marBottom w:val="0"/>
          <w:divBdr>
            <w:top w:val="none" w:sz="0" w:space="0" w:color="auto"/>
            <w:left w:val="none" w:sz="0" w:space="0" w:color="auto"/>
            <w:bottom w:val="none" w:sz="0" w:space="0" w:color="auto"/>
            <w:right w:val="none" w:sz="0" w:space="0" w:color="auto"/>
          </w:divBdr>
        </w:div>
        <w:div w:id="766119351">
          <w:marLeft w:val="0"/>
          <w:marRight w:val="0"/>
          <w:marTop w:val="0"/>
          <w:marBottom w:val="0"/>
          <w:divBdr>
            <w:top w:val="none" w:sz="0" w:space="0" w:color="auto"/>
            <w:left w:val="none" w:sz="0" w:space="0" w:color="auto"/>
            <w:bottom w:val="none" w:sz="0" w:space="0" w:color="auto"/>
            <w:right w:val="none" w:sz="0" w:space="0" w:color="auto"/>
          </w:divBdr>
        </w:div>
        <w:div w:id="917128136">
          <w:marLeft w:val="0"/>
          <w:marRight w:val="0"/>
          <w:marTop w:val="0"/>
          <w:marBottom w:val="0"/>
          <w:divBdr>
            <w:top w:val="none" w:sz="0" w:space="0" w:color="auto"/>
            <w:left w:val="none" w:sz="0" w:space="0" w:color="auto"/>
            <w:bottom w:val="none" w:sz="0" w:space="0" w:color="auto"/>
            <w:right w:val="none" w:sz="0" w:space="0" w:color="auto"/>
          </w:divBdr>
        </w:div>
      </w:divsChild>
    </w:div>
    <w:div w:id="728460325">
      <w:bodyDiv w:val="1"/>
      <w:marLeft w:val="0"/>
      <w:marRight w:val="0"/>
      <w:marTop w:val="0"/>
      <w:marBottom w:val="0"/>
      <w:divBdr>
        <w:top w:val="none" w:sz="0" w:space="0" w:color="auto"/>
        <w:left w:val="none" w:sz="0" w:space="0" w:color="auto"/>
        <w:bottom w:val="none" w:sz="0" w:space="0" w:color="auto"/>
        <w:right w:val="none" w:sz="0" w:space="0" w:color="auto"/>
      </w:divBdr>
    </w:div>
    <w:div w:id="729573162">
      <w:bodyDiv w:val="1"/>
      <w:marLeft w:val="0"/>
      <w:marRight w:val="0"/>
      <w:marTop w:val="0"/>
      <w:marBottom w:val="0"/>
      <w:divBdr>
        <w:top w:val="none" w:sz="0" w:space="0" w:color="auto"/>
        <w:left w:val="none" w:sz="0" w:space="0" w:color="auto"/>
        <w:bottom w:val="none" w:sz="0" w:space="0" w:color="auto"/>
        <w:right w:val="none" w:sz="0" w:space="0" w:color="auto"/>
      </w:divBdr>
    </w:div>
    <w:div w:id="729964942">
      <w:bodyDiv w:val="1"/>
      <w:marLeft w:val="0"/>
      <w:marRight w:val="0"/>
      <w:marTop w:val="0"/>
      <w:marBottom w:val="0"/>
      <w:divBdr>
        <w:top w:val="none" w:sz="0" w:space="0" w:color="auto"/>
        <w:left w:val="none" w:sz="0" w:space="0" w:color="auto"/>
        <w:bottom w:val="none" w:sz="0" w:space="0" w:color="auto"/>
        <w:right w:val="none" w:sz="0" w:space="0" w:color="auto"/>
      </w:divBdr>
      <w:divsChild>
        <w:div w:id="23604421">
          <w:marLeft w:val="0"/>
          <w:marRight w:val="0"/>
          <w:marTop w:val="0"/>
          <w:marBottom w:val="0"/>
          <w:divBdr>
            <w:top w:val="none" w:sz="0" w:space="0" w:color="auto"/>
            <w:left w:val="none" w:sz="0" w:space="0" w:color="auto"/>
            <w:bottom w:val="single" w:sz="6" w:space="8" w:color="DDDDDD"/>
            <w:right w:val="none" w:sz="0" w:space="0" w:color="auto"/>
          </w:divBdr>
          <w:divsChild>
            <w:div w:id="673650599">
              <w:marLeft w:val="0"/>
              <w:marRight w:val="150"/>
              <w:marTop w:val="45"/>
              <w:marBottom w:val="75"/>
              <w:divBdr>
                <w:top w:val="none" w:sz="0" w:space="0" w:color="auto"/>
                <w:left w:val="none" w:sz="0" w:space="0" w:color="auto"/>
                <w:bottom w:val="none" w:sz="0" w:space="0" w:color="auto"/>
                <w:right w:val="none" w:sz="0" w:space="0" w:color="auto"/>
              </w:divBdr>
              <w:divsChild>
                <w:div w:id="1883244922">
                  <w:marLeft w:val="0"/>
                  <w:marRight w:val="0"/>
                  <w:marTop w:val="0"/>
                  <w:marBottom w:val="0"/>
                  <w:divBdr>
                    <w:top w:val="none" w:sz="0" w:space="0" w:color="auto"/>
                    <w:left w:val="none" w:sz="0" w:space="0" w:color="auto"/>
                    <w:bottom w:val="none" w:sz="0" w:space="0" w:color="auto"/>
                    <w:right w:val="none" w:sz="0" w:space="0" w:color="auto"/>
                  </w:divBdr>
                </w:div>
              </w:divsChild>
            </w:div>
            <w:div w:id="1929658126">
              <w:marLeft w:val="0"/>
              <w:marRight w:val="0"/>
              <w:marTop w:val="0"/>
              <w:marBottom w:val="0"/>
              <w:divBdr>
                <w:top w:val="none" w:sz="0" w:space="0" w:color="auto"/>
                <w:left w:val="none" w:sz="0" w:space="0" w:color="auto"/>
                <w:bottom w:val="none" w:sz="0" w:space="0" w:color="auto"/>
                <w:right w:val="none" w:sz="0" w:space="0" w:color="auto"/>
              </w:divBdr>
              <w:divsChild>
                <w:div w:id="2085493248">
                  <w:marLeft w:val="0"/>
                  <w:marRight w:val="0"/>
                  <w:marTop w:val="0"/>
                  <w:marBottom w:val="0"/>
                  <w:divBdr>
                    <w:top w:val="none" w:sz="0" w:space="0" w:color="auto"/>
                    <w:left w:val="none" w:sz="0" w:space="0" w:color="auto"/>
                    <w:bottom w:val="none" w:sz="0" w:space="0" w:color="auto"/>
                    <w:right w:val="none" w:sz="0" w:space="0" w:color="auto"/>
                  </w:divBdr>
                </w:div>
              </w:divsChild>
            </w:div>
            <w:div w:id="280379430">
              <w:marLeft w:val="0"/>
              <w:marRight w:val="0"/>
              <w:marTop w:val="0"/>
              <w:marBottom w:val="0"/>
              <w:divBdr>
                <w:top w:val="none" w:sz="0" w:space="0" w:color="auto"/>
                <w:left w:val="none" w:sz="0" w:space="0" w:color="auto"/>
                <w:bottom w:val="none" w:sz="0" w:space="0" w:color="auto"/>
                <w:right w:val="none" w:sz="0" w:space="0" w:color="auto"/>
              </w:divBdr>
            </w:div>
            <w:div w:id="67309832">
              <w:marLeft w:val="0"/>
              <w:marRight w:val="0"/>
              <w:marTop w:val="0"/>
              <w:marBottom w:val="0"/>
              <w:divBdr>
                <w:top w:val="none" w:sz="0" w:space="0" w:color="auto"/>
                <w:left w:val="none" w:sz="0" w:space="0" w:color="auto"/>
                <w:bottom w:val="none" w:sz="0" w:space="0" w:color="auto"/>
                <w:right w:val="none" w:sz="0" w:space="0" w:color="auto"/>
              </w:divBdr>
              <w:divsChild>
                <w:div w:id="345135844">
                  <w:marLeft w:val="0"/>
                  <w:marRight w:val="0"/>
                  <w:marTop w:val="0"/>
                  <w:marBottom w:val="0"/>
                  <w:divBdr>
                    <w:top w:val="none" w:sz="0" w:space="0" w:color="auto"/>
                    <w:left w:val="none" w:sz="0" w:space="0" w:color="auto"/>
                    <w:bottom w:val="none" w:sz="0" w:space="0" w:color="auto"/>
                    <w:right w:val="none" w:sz="0" w:space="0" w:color="auto"/>
                  </w:divBdr>
                </w:div>
              </w:divsChild>
            </w:div>
            <w:div w:id="1933007288">
              <w:marLeft w:val="0"/>
              <w:marRight w:val="0"/>
              <w:marTop w:val="0"/>
              <w:marBottom w:val="0"/>
              <w:divBdr>
                <w:top w:val="none" w:sz="0" w:space="0" w:color="auto"/>
                <w:left w:val="none" w:sz="0" w:space="0" w:color="auto"/>
                <w:bottom w:val="none" w:sz="0" w:space="0" w:color="auto"/>
                <w:right w:val="none" w:sz="0" w:space="0" w:color="auto"/>
              </w:divBdr>
              <w:divsChild>
                <w:div w:id="17420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6110">
          <w:marLeft w:val="0"/>
          <w:marRight w:val="0"/>
          <w:marTop w:val="0"/>
          <w:marBottom w:val="0"/>
          <w:divBdr>
            <w:top w:val="none" w:sz="0" w:space="0" w:color="auto"/>
            <w:left w:val="none" w:sz="0" w:space="0" w:color="auto"/>
            <w:bottom w:val="single" w:sz="6" w:space="8" w:color="DDDDDD"/>
            <w:right w:val="none" w:sz="0" w:space="0" w:color="auto"/>
          </w:divBdr>
          <w:divsChild>
            <w:div w:id="2085644489">
              <w:marLeft w:val="0"/>
              <w:marRight w:val="150"/>
              <w:marTop w:val="45"/>
              <w:marBottom w:val="75"/>
              <w:divBdr>
                <w:top w:val="none" w:sz="0" w:space="0" w:color="auto"/>
                <w:left w:val="none" w:sz="0" w:space="0" w:color="auto"/>
                <w:bottom w:val="none" w:sz="0" w:space="0" w:color="auto"/>
                <w:right w:val="none" w:sz="0" w:space="0" w:color="auto"/>
              </w:divBdr>
              <w:divsChild>
                <w:div w:id="689339821">
                  <w:marLeft w:val="0"/>
                  <w:marRight w:val="0"/>
                  <w:marTop w:val="0"/>
                  <w:marBottom w:val="0"/>
                  <w:divBdr>
                    <w:top w:val="none" w:sz="0" w:space="0" w:color="auto"/>
                    <w:left w:val="none" w:sz="0" w:space="0" w:color="auto"/>
                    <w:bottom w:val="none" w:sz="0" w:space="0" w:color="auto"/>
                    <w:right w:val="none" w:sz="0" w:space="0" w:color="auto"/>
                  </w:divBdr>
                </w:div>
              </w:divsChild>
            </w:div>
            <w:div w:id="101073066">
              <w:marLeft w:val="0"/>
              <w:marRight w:val="0"/>
              <w:marTop w:val="0"/>
              <w:marBottom w:val="0"/>
              <w:divBdr>
                <w:top w:val="none" w:sz="0" w:space="0" w:color="auto"/>
                <w:left w:val="none" w:sz="0" w:space="0" w:color="auto"/>
                <w:bottom w:val="none" w:sz="0" w:space="0" w:color="auto"/>
                <w:right w:val="none" w:sz="0" w:space="0" w:color="auto"/>
              </w:divBdr>
              <w:divsChild>
                <w:div w:id="1813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629504">
      <w:bodyDiv w:val="1"/>
      <w:marLeft w:val="0"/>
      <w:marRight w:val="0"/>
      <w:marTop w:val="0"/>
      <w:marBottom w:val="0"/>
      <w:divBdr>
        <w:top w:val="none" w:sz="0" w:space="0" w:color="auto"/>
        <w:left w:val="none" w:sz="0" w:space="0" w:color="auto"/>
        <w:bottom w:val="none" w:sz="0" w:space="0" w:color="auto"/>
        <w:right w:val="none" w:sz="0" w:space="0" w:color="auto"/>
      </w:divBdr>
    </w:div>
    <w:div w:id="732697366">
      <w:bodyDiv w:val="1"/>
      <w:marLeft w:val="0"/>
      <w:marRight w:val="0"/>
      <w:marTop w:val="0"/>
      <w:marBottom w:val="0"/>
      <w:divBdr>
        <w:top w:val="none" w:sz="0" w:space="0" w:color="auto"/>
        <w:left w:val="none" w:sz="0" w:space="0" w:color="auto"/>
        <w:bottom w:val="none" w:sz="0" w:space="0" w:color="auto"/>
        <w:right w:val="none" w:sz="0" w:space="0" w:color="auto"/>
      </w:divBdr>
      <w:divsChild>
        <w:div w:id="627197664">
          <w:marLeft w:val="0"/>
          <w:marRight w:val="0"/>
          <w:marTop w:val="0"/>
          <w:marBottom w:val="0"/>
          <w:divBdr>
            <w:top w:val="none" w:sz="0" w:space="0" w:color="auto"/>
            <w:left w:val="none" w:sz="0" w:space="0" w:color="auto"/>
            <w:bottom w:val="none" w:sz="0" w:space="0" w:color="auto"/>
            <w:right w:val="none" w:sz="0" w:space="0" w:color="auto"/>
          </w:divBdr>
          <w:divsChild>
            <w:div w:id="1780024201">
              <w:marLeft w:val="0"/>
              <w:marRight w:val="0"/>
              <w:marTop w:val="0"/>
              <w:marBottom w:val="0"/>
              <w:divBdr>
                <w:top w:val="none" w:sz="0" w:space="0" w:color="auto"/>
                <w:left w:val="none" w:sz="0" w:space="0" w:color="auto"/>
                <w:bottom w:val="none" w:sz="0" w:space="0" w:color="auto"/>
                <w:right w:val="none" w:sz="0" w:space="0" w:color="auto"/>
              </w:divBdr>
              <w:divsChild>
                <w:div w:id="19024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2510">
          <w:marLeft w:val="0"/>
          <w:marRight w:val="0"/>
          <w:marTop w:val="0"/>
          <w:marBottom w:val="0"/>
          <w:divBdr>
            <w:top w:val="none" w:sz="0" w:space="0" w:color="auto"/>
            <w:left w:val="none" w:sz="0" w:space="0" w:color="auto"/>
            <w:bottom w:val="none" w:sz="0" w:space="0" w:color="auto"/>
            <w:right w:val="none" w:sz="0" w:space="0" w:color="auto"/>
          </w:divBdr>
        </w:div>
      </w:divsChild>
    </w:div>
    <w:div w:id="732894813">
      <w:bodyDiv w:val="1"/>
      <w:marLeft w:val="0"/>
      <w:marRight w:val="0"/>
      <w:marTop w:val="0"/>
      <w:marBottom w:val="0"/>
      <w:divBdr>
        <w:top w:val="none" w:sz="0" w:space="0" w:color="auto"/>
        <w:left w:val="none" w:sz="0" w:space="0" w:color="auto"/>
        <w:bottom w:val="none" w:sz="0" w:space="0" w:color="auto"/>
        <w:right w:val="none" w:sz="0" w:space="0" w:color="auto"/>
      </w:divBdr>
      <w:divsChild>
        <w:div w:id="122356112">
          <w:marLeft w:val="0"/>
          <w:marRight w:val="0"/>
          <w:marTop w:val="0"/>
          <w:marBottom w:val="0"/>
          <w:divBdr>
            <w:top w:val="none" w:sz="0" w:space="0" w:color="auto"/>
            <w:left w:val="none" w:sz="0" w:space="0" w:color="auto"/>
            <w:bottom w:val="none" w:sz="0" w:space="0" w:color="auto"/>
            <w:right w:val="none" w:sz="0" w:space="0" w:color="auto"/>
          </w:divBdr>
          <w:divsChild>
            <w:div w:id="1432777162">
              <w:marLeft w:val="0"/>
              <w:marRight w:val="0"/>
              <w:marTop w:val="0"/>
              <w:marBottom w:val="0"/>
              <w:divBdr>
                <w:top w:val="none" w:sz="0" w:space="0" w:color="auto"/>
                <w:left w:val="none" w:sz="0" w:space="0" w:color="auto"/>
                <w:bottom w:val="none" w:sz="0" w:space="0" w:color="auto"/>
                <w:right w:val="none" w:sz="0" w:space="0" w:color="auto"/>
              </w:divBdr>
              <w:divsChild>
                <w:div w:id="3082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11565">
      <w:bodyDiv w:val="1"/>
      <w:marLeft w:val="0"/>
      <w:marRight w:val="0"/>
      <w:marTop w:val="0"/>
      <w:marBottom w:val="0"/>
      <w:divBdr>
        <w:top w:val="none" w:sz="0" w:space="0" w:color="auto"/>
        <w:left w:val="none" w:sz="0" w:space="0" w:color="auto"/>
        <w:bottom w:val="none" w:sz="0" w:space="0" w:color="auto"/>
        <w:right w:val="none" w:sz="0" w:space="0" w:color="auto"/>
      </w:divBdr>
    </w:div>
    <w:div w:id="736316805">
      <w:bodyDiv w:val="1"/>
      <w:marLeft w:val="0"/>
      <w:marRight w:val="0"/>
      <w:marTop w:val="0"/>
      <w:marBottom w:val="0"/>
      <w:divBdr>
        <w:top w:val="none" w:sz="0" w:space="0" w:color="auto"/>
        <w:left w:val="none" w:sz="0" w:space="0" w:color="auto"/>
        <w:bottom w:val="none" w:sz="0" w:space="0" w:color="auto"/>
        <w:right w:val="none" w:sz="0" w:space="0" w:color="auto"/>
      </w:divBdr>
      <w:divsChild>
        <w:div w:id="1902329554">
          <w:marLeft w:val="0"/>
          <w:marRight w:val="0"/>
          <w:marTop w:val="150"/>
          <w:marBottom w:val="0"/>
          <w:divBdr>
            <w:top w:val="none" w:sz="0" w:space="0" w:color="auto"/>
            <w:left w:val="none" w:sz="0" w:space="0" w:color="auto"/>
            <w:bottom w:val="none" w:sz="0" w:space="0" w:color="auto"/>
            <w:right w:val="none" w:sz="0" w:space="0" w:color="auto"/>
          </w:divBdr>
        </w:div>
      </w:divsChild>
    </w:div>
    <w:div w:id="736711355">
      <w:bodyDiv w:val="1"/>
      <w:marLeft w:val="0"/>
      <w:marRight w:val="0"/>
      <w:marTop w:val="0"/>
      <w:marBottom w:val="0"/>
      <w:divBdr>
        <w:top w:val="none" w:sz="0" w:space="0" w:color="auto"/>
        <w:left w:val="none" w:sz="0" w:space="0" w:color="auto"/>
        <w:bottom w:val="none" w:sz="0" w:space="0" w:color="auto"/>
        <w:right w:val="none" w:sz="0" w:space="0" w:color="auto"/>
      </w:divBdr>
      <w:divsChild>
        <w:div w:id="1166433838">
          <w:marLeft w:val="600"/>
          <w:marRight w:val="0"/>
          <w:marTop w:val="0"/>
          <w:marBottom w:val="0"/>
          <w:divBdr>
            <w:top w:val="none" w:sz="0" w:space="0" w:color="auto"/>
            <w:left w:val="none" w:sz="0" w:space="0" w:color="auto"/>
            <w:bottom w:val="none" w:sz="0" w:space="0" w:color="auto"/>
            <w:right w:val="none" w:sz="0" w:space="0" w:color="auto"/>
          </w:divBdr>
        </w:div>
        <w:div w:id="1957322363">
          <w:marLeft w:val="0"/>
          <w:marRight w:val="0"/>
          <w:marTop w:val="150"/>
          <w:marBottom w:val="0"/>
          <w:divBdr>
            <w:top w:val="none" w:sz="0" w:space="0" w:color="auto"/>
            <w:left w:val="none" w:sz="0" w:space="0" w:color="auto"/>
            <w:bottom w:val="none" w:sz="0" w:space="0" w:color="auto"/>
            <w:right w:val="none" w:sz="0" w:space="0" w:color="auto"/>
          </w:divBdr>
        </w:div>
      </w:divsChild>
    </w:div>
    <w:div w:id="737216482">
      <w:bodyDiv w:val="1"/>
      <w:marLeft w:val="0"/>
      <w:marRight w:val="0"/>
      <w:marTop w:val="0"/>
      <w:marBottom w:val="0"/>
      <w:divBdr>
        <w:top w:val="none" w:sz="0" w:space="0" w:color="auto"/>
        <w:left w:val="none" w:sz="0" w:space="0" w:color="auto"/>
        <w:bottom w:val="none" w:sz="0" w:space="0" w:color="auto"/>
        <w:right w:val="none" w:sz="0" w:space="0" w:color="auto"/>
      </w:divBdr>
      <w:divsChild>
        <w:div w:id="545727034">
          <w:marLeft w:val="0"/>
          <w:marRight w:val="0"/>
          <w:marTop w:val="150"/>
          <w:marBottom w:val="0"/>
          <w:divBdr>
            <w:top w:val="none" w:sz="0" w:space="0" w:color="auto"/>
            <w:left w:val="none" w:sz="0" w:space="0" w:color="auto"/>
            <w:bottom w:val="none" w:sz="0" w:space="0" w:color="auto"/>
            <w:right w:val="none" w:sz="0" w:space="0" w:color="auto"/>
          </w:divBdr>
        </w:div>
        <w:div w:id="589235171">
          <w:marLeft w:val="0"/>
          <w:marRight w:val="0"/>
          <w:marTop w:val="450"/>
          <w:marBottom w:val="0"/>
          <w:divBdr>
            <w:top w:val="none" w:sz="0" w:space="0" w:color="auto"/>
            <w:left w:val="none" w:sz="0" w:space="0" w:color="auto"/>
            <w:bottom w:val="none" w:sz="0" w:space="0" w:color="auto"/>
            <w:right w:val="none" w:sz="0" w:space="0" w:color="auto"/>
          </w:divBdr>
        </w:div>
        <w:div w:id="1885211837">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737286472">
      <w:bodyDiv w:val="1"/>
      <w:marLeft w:val="0"/>
      <w:marRight w:val="0"/>
      <w:marTop w:val="0"/>
      <w:marBottom w:val="0"/>
      <w:divBdr>
        <w:top w:val="none" w:sz="0" w:space="0" w:color="auto"/>
        <w:left w:val="none" w:sz="0" w:space="0" w:color="auto"/>
        <w:bottom w:val="none" w:sz="0" w:space="0" w:color="auto"/>
        <w:right w:val="none" w:sz="0" w:space="0" w:color="auto"/>
      </w:divBdr>
      <w:divsChild>
        <w:div w:id="689918463">
          <w:marLeft w:val="0"/>
          <w:marRight w:val="0"/>
          <w:marTop w:val="0"/>
          <w:marBottom w:val="0"/>
          <w:divBdr>
            <w:top w:val="none" w:sz="0" w:space="0" w:color="auto"/>
            <w:left w:val="none" w:sz="0" w:space="0" w:color="auto"/>
            <w:bottom w:val="none" w:sz="0" w:space="0" w:color="auto"/>
            <w:right w:val="none" w:sz="0" w:space="0" w:color="auto"/>
          </w:divBdr>
        </w:div>
        <w:div w:id="1375734226">
          <w:marLeft w:val="0"/>
          <w:marRight w:val="0"/>
          <w:marTop w:val="150"/>
          <w:marBottom w:val="150"/>
          <w:divBdr>
            <w:top w:val="single" w:sz="6" w:space="4" w:color="D7D7D7"/>
            <w:left w:val="none" w:sz="0" w:space="0" w:color="auto"/>
            <w:bottom w:val="single" w:sz="6" w:space="4" w:color="D7D7D7"/>
            <w:right w:val="none" w:sz="0" w:space="0" w:color="auto"/>
          </w:divBdr>
        </w:div>
        <w:div w:id="1248924958">
          <w:marLeft w:val="0"/>
          <w:marRight w:val="0"/>
          <w:marTop w:val="0"/>
          <w:marBottom w:val="0"/>
          <w:divBdr>
            <w:top w:val="none" w:sz="0" w:space="0" w:color="auto"/>
            <w:left w:val="none" w:sz="0" w:space="0" w:color="auto"/>
            <w:bottom w:val="none" w:sz="0" w:space="0" w:color="auto"/>
            <w:right w:val="none" w:sz="0" w:space="0" w:color="auto"/>
          </w:divBdr>
        </w:div>
      </w:divsChild>
    </w:div>
    <w:div w:id="741952590">
      <w:bodyDiv w:val="1"/>
      <w:marLeft w:val="0"/>
      <w:marRight w:val="0"/>
      <w:marTop w:val="0"/>
      <w:marBottom w:val="0"/>
      <w:divBdr>
        <w:top w:val="none" w:sz="0" w:space="0" w:color="auto"/>
        <w:left w:val="none" w:sz="0" w:space="0" w:color="auto"/>
        <w:bottom w:val="none" w:sz="0" w:space="0" w:color="auto"/>
        <w:right w:val="none" w:sz="0" w:space="0" w:color="auto"/>
      </w:divBdr>
      <w:divsChild>
        <w:div w:id="1456096741">
          <w:marLeft w:val="0"/>
          <w:marRight w:val="0"/>
          <w:marTop w:val="0"/>
          <w:marBottom w:val="0"/>
          <w:divBdr>
            <w:top w:val="none" w:sz="0" w:space="0" w:color="auto"/>
            <w:left w:val="none" w:sz="0" w:space="0" w:color="auto"/>
            <w:bottom w:val="none" w:sz="0" w:space="0" w:color="auto"/>
            <w:right w:val="none" w:sz="0" w:space="0" w:color="auto"/>
          </w:divBdr>
        </w:div>
        <w:div w:id="1648780541">
          <w:marLeft w:val="0"/>
          <w:marRight w:val="0"/>
          <w:marTop w:val="0"/>
          <w:marBottom w:val="0"/>
          <w:divBdr>
            <w:top w:val="none" w:sz="0" w:space="0" w:color="auto"/>
            <w:left w:val="none" w:sz="0" w:space="0" w:color="auto"/>
            <w:bottom w:val="none" w:sz="0" w:space="0" w:color="auto"/>
            <w:right w:val="none" w:sz="0" w:space="0" w:color="auto"/>
          </w:divBdr>
          <w:divsChild>
            <w:div w:id="1520701977">
              <w:marLeft w:val="0"/>
              <w:marRight w:val="0"/>
              <w:marTop w:val="0"/>
              <w:marBottom w:val="0"/>
              <w:divBdr>
                <w:top w:val="none" w:sz="0" w:space="0" w:color="auto"/>
                <w:left w:val="none" w:sz="0" w:space="0" w:color="auto"/>
                <w:bottom w:val="none" w:sz="0" w:space="0" w:color="auto"/>
                <w:right w:val="none" w:sz="0" w:space="0" w:color="auto"/>
              </w:divBdr>
              <w:divsChild>
                <w:div w:id="20575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04113">
          <w:marLeft w:val="0"/>
          <w:marRight w:val="0"/>
          <w:marTop w:val="0"/>
          <w:marBottom w:val="0"/>
          <w:divBdr>
            <w:top w:val="none" w:sz="0" w:space="0" w:color="auto"/>
            <w:left w:val="none" w:sz="0" w:space="0" w:color="auto"/>
            <w:bottom w:val="none" w:sz="0" w:space="0" w:color="auto"/>
            <w:right w:val="none" w:sz="0" w:space="0" w:color="auto"/>
          </w:divBdr>
        </w:div>
      </w:divsChild>
    </w:div>
    <w:div w:id="742411048">
      <w:bodyDiv w:val="1"/>
      <w:marLeft w:val="0"/>
      <w:marRight w:val="0"/>
      <w:marTop w:val="0"/>
      <w:marBottom w:val="0"/>
      <w:divBdr>
        <w:top w:val="none" w:sz="0" w:space="0" w:color="auto"/>
        <w:left w:val="none" w:sz="0" w:space="0" w:color="auto"/>
        <w:bottom w:val="none" w:sz="0" w:space="0" w:color="auto"/>
        <w:right w:val="none" w:sz="0" w:space="0" w:color="auto"/>
      </w:divBdr>
    </w:div>
    <w:div w:id="742722801">
      <w:bodyDiv w:val="1"/>
      <w:marLeft w:val="0"/>
      <w:marRight w:val="0"/>
      <w:marTop w:val="0"/>
      <w:marBottom w:val="0"/>
      <w:divBdr>
        <w:top w:val="none" w:sz="0" w:space="0" w:color="auto"/>
        <w:left w:val="none" w:sz="0" w:space="0" w:color="auto"/>
        <w:bottom w:val="none" w:sz="0" w:space="0" w:color="auto"/>
        <w:right w:val="none" w:sz="0" w:space="0" w:color="auto"/>
      </w:divBdr>
      <w:divsChild>
        <w:div w:id="933124413">
          <w:marLeft w:val="0"/>
          <w:marRight w:val="0"/>
          <w:marTop w:val="0"/>
          <w:marBottom w:val="0"/>
          <w:divBdr>
            <w:top w:val="none" w:sz="0" w:space="0" w:color="auto"/>
            <w:left w:val="none" w:sz="0" w:space="0" w:color="auto"/>
            <w:bottom w:val="none" w:sz="0" w:space="0" w:color="auto"/>
            <w:right w:val="none" w:sz="0" w:space="0" w:color="auto"/>
          </w:divBdr>
        </w:div>
      </w:divsChild>
    </w:div>
    <w:div w:id="742991294">
      <w:bodyDiv w:val="1"/>
      <w:marLeft w:val="0"/>
      <w:marRight w:val="0"/>
      <w:marTop w:val="0"/>
      <w:marBottom w:val="0"/>
      <w:divBdr>
        <w:top w:val="none" w:sz="0" w:space="0" w:color="auto"/>
        <w:left w:val="none" w:sz="0" w:space="0" w:color="auto"/>
        <w:bottom w:val="none" w:sz="0" w:space="0" w:color="auto"/>
        <w:right w:val="none" w:sz="0" w:space="0" w:color="auto"/>
      </w:divBdr>
      <w:divsChild>
        <w:div w:id="757219119">
          <w:marLeft w:val="0"/>
          <w:marRight w:val="0"/>
          <w:marTop w:val="150"/>
          <w:marBottom w:val="0"/>
          <w:divBdr>
            <w:top w:val="none" w:sz="0" w:space="0" w:color="auto"/>
            <w:left w:val="none" w:sz="0" w:space="0" w:color="auto"/>
            <w:bottom w:val="none" w:sz="0" w:space="0" w:color="auto"/>
            <w:right w:val="none" w:sz="0" w:space="0" w:color="auto"/>
          </w:divBdr>
        </w:div>
      </w:divsChild>
    </w:div>
    <w:div w:id="743719689">
      <w:bodyDiv w:val="1"/>
      <w:marLeft w:val="0"/>
      <w:marRight w:val="0"/>
      <w:marTop w:val="0"/>
      <w:marBottom w:val="0"/>
      <w:divBdr>
        <w:top w:val="none" w:sz="0" w:space="0" w:color="auto"/>
        <w:left w:val="none" w:sz="0" w:space="0" w:color="auto"/>
        <w:bottom w:val="none" w:sz="0" w:space="0" w:color="auto"/>
        <w:right w:val="none" w:sz="0" w:space="0" w:color="auto"/>
      </w:divBdr>
      <w:divsChild>
        <w:div w:id="1769543145">
          <w:marLeft w:val="0"/>
          <w:marRight w:val="0"/>
          <w:marTop w:val="0"/>
          <w:marBottom w:val="0"/>
          <w:divBdr>
            <w:top w:val="none" w:sz="0" w:space="0" w:color="auto"/>
            <w:left w:val="none" w:sz="0" w:space="0" w:color="auto"/>
            <w:bottom w:val="none" w:sz="0" w:space="0" w:color="auto"/>
            <w:right w:val="none" w:sz="0" w:space="0" w:color="auto"/>
          </w:divBdr>
        </w:div>
      </w:divsChild>
    </w:div>
    <w:div w:id="744760200">
      <w:bodyDiv w:val="1"/>
      <w:marLeft w:val="0"/>
      <w:marRight w:val="0"/>
      <w:marTop w:val="0"/>
      <w:marBottom w:val="0"/>
      <w:divBdr>
        <w:top w:val="none" w:sz="0" w:space="0" w:color="auto"/>
        <w:left w:val="none" w:sz="0" w:space="0" w:color="auto"/>
        <w:bottom w:val="none" w:sz="0" w:space="0" w:color="auto"/>
        <w:right w:val="none" w:sz="0" w:space="0" w:color="auto"/>
      </w:divBdr>
      <w:divsChild>
        <w:div w:id="1280913318">
          <w:marLeft w:val="0"/>
          <w:marRight w:val="0"/>
          <w:marTop w:val="0"/>
          <w:marBottom w:val="0"/>
          <w:divBdr>
            <w:top w:val="none" w:sz="0" w:space="0" w:color="auto"/>
            <w:left w:val="none" w:sz="0" w:space="0" w:color="auto"/>
            <w:bottom w:val="none" w:sz="0" w:space="0" w:color="auto"/>
            <w:right w:val="none" w:sz="0" w:space="0" w:color="auto"/>
          </w:divBdr>
          <w:divsChild>
            <w:div w:id="1461723010">
              <w:marLeft w:val="0"/>
              <w:marRight w:val="0"/>
              <w:marTop w:val="0"/>
              <w:marBottom w:val="0"/>
              <w:divBdr>
                <w:top w:val="none" w:sz="0" w:space="0" w:color="auto"/>
                <w:left w:val="none" w:sz="0" w:space="0" w:color="auto"/>
                <w:bottom w:val="none" w:sz="0" w:space="0" w:color="auto"/>
                <w:right w:val="none" w:sz="0" w:space="0" w:color="auto"/>
              </w:divBdr>
              <w:divsChild>
                <w:div w:id="17649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6365">
          <w:marLeft w:val="0"/>
          <w:marRight w:val="0"/>
          <w:marTop w:val="0"/>
          <w:marBottom w:val="0"/>
          <w:divBdr>
            <w:top w:val="none" w:sz="0" w:space="0" w:color="auto"/>
            <w:left w:val="none" w:sz="0" w:space="0" w:color="auto"/>
            <w:bottom w:val="none" w:sz="0" w:space="0" w:color="auto"/>
            <w:right w:val="none" w:sz="0" w:space="0" w:color="auto"/>
          </w:divBdr>
        </w:div>
      </w:divsChild>
    </w:div>
    <w:div w:id="744836232">
      <w:bodyDiv w:val="1"/>
      <w:marLeft w:val="0"/>
      <w:marRight w:val="0"/>
      <w:marTop w:val="0"/>
      <w:marBottom w:val="0"/>
      <w:divBdr>
        <w:top w:val="none" w:sz="0" w:space="0" w:color="auto"/>
        <w:left w:val="none" w:sz="0" w:space="0" w:color="auto"/>
        <w:bottom w:val="none" w:sz="0" w:space="0" w:color="auto"/>
        <w:right w:val="none" w:sz="0" w:space="0" w:color="auto"/>
      </w:divBdr>
      <w:divsChild>
        <w:div w:id="59180484">
          <w:marLeft w:val="0"/>
          <w:marRight w:val="0"/>
          <w:marTop w:val="150"/>
          <w:marBottom w:val="0"/>
          <w:divBdr>
            <w:top w:val="none" w:sz="0" w:space="0" w:color="auto"/>
            <w:left w:val="none" w:sz="0" w:space="0" w:color="auto"/>
            <w:bottom w:val="none" w:sz="0" w:space="0" w:color="auto"/>
            <w:right w:val="none" w:sz="0" w:space="0" w:color="auto"/>
          </w:divBdr>
        </w:div>
      </w:divsChild>
    </w:div>
    <w:div w:id="745490362">
      <w:bodyDiv w:val="1"/>
      <w:marLeft w:val="0"/>
      <w:marRight w:val="0"/>
      <w:marTop w:val="0"/>
      <w:marBottom w:val="0"/>
      <w:divBdr>
        <w:top w:val="none" w:sz="0" w:space="0" w:color="auto"/>
        <w:left w:val="none" w:sz="0" w:space="0" w:color="auto"/>
        <w:bottom w:val="none" w:sz="0" w:space="0" w:color="auto"/>
        <w:right w:val="none" w:sz="0" w:space="0" w:color="auto"/>
      </w:divBdr>
      <w:divsChild>
        <w:div w:id="1340353436">
          <w:marLeft w:val="0"/>
          <w:marRight w:val="0"/>
          <w:marTop w:val="0"/>
          <w:marBottom w:val="0"/>
          <w:divBdr>
            <w:top w:val="none" w:sz="0" w:space="0" w:color="auto"/>
            <w:left w:val="none" w:sz="0" w:space="0" w:color="auto"/>
            <w:bottom w:val="none" w:sz="0" w:space="0" w:color="auto"/>
            <w:right w:val="none" w:sz="0" w:space="0" w:color="auto"/>
          </w:divBdr>
        </w:div>
        <w:div w:id="474681207">
          <w:marLeft w:val="0"/>
          <w:marRight w:val="0"/>
          <w:marTop w:val="150"/>
          <w:marBottom w:val="150"/>
          <w:divBdr>
            <w:top w:val="single" w:sz="6" w:space="4" w:color="D7D7D7"/>
            <w:left w:val="none" w:sz="0" w:space="0" w:color="auto"/>
            <w:bottom w:val="single" w:sz="6" w:space="4" w:color="D7D7D7"/>
            <w:right w:val="none" w:sz="0" w:space="0" w:color="auto"/>
          </w:divBdr>
        </w:div>
        <w:div w:id="1109131308">
          <w:marLeft w:val="0"/>
          <w:marRight w:val="0"/>
          <w:marTop w:val="0"/>
          <w:marBottom w:val="0"/>
          <w:divBdr>
            <w:top w:val="none" w:sz="0" w:space="0" w:color="auto"/>
            <w:left w:val="none" w:sz="0" w:space="0" w:color="auto"/>
            <w:bottom w:val="none" w:sz="0" w:space="0" w:color="auto"/>
            <w:right w:val="none" w:sz="0" w:space="0" w:color="auto"/>
          </w:divBdr>
        </w:div>
      </w:divsChild>
    </w:div>
    <w:div w:id="746224391">
      <w:bodyDiv w:val="1"/>
      <w:marLeft w:val="0"/>
      <w:marRight w:val="0"/>
      <w:marTop w:val="0"/>
      <w:marBottom w:val="0"/>
      <w:divBdr>
        <w:top w:val="none" w:sz="0" w:space="0" w:color="auto"/>
        <w:left w:val="none" w:sz="0" w:space="0" w:color="auto"/>
        <w:bottom w:val="none" w:sz="0" w:space="0" w:color="auto"/>
        <w:right w:val="none" w:sz="0" w:space="0" w:color="auto"/>
      </w:divBdr>
      <w:divsChild>
        <w:div w:id="1573395138">
          <w:marLeft w:val="0"/>
          <w:marRight w:val="0"/>
          <w:marTop w:val="0"/>
          <w:marBottom w:val="0"/>
          <w:divBdr>
            <w:top w:val="none" w:sz="0" w:space="0" w:color="auto"/>
            <w:left w:val="none" w:sz="0" w:space="0" w:color="auto"/>
            <w:bottom w:val="none" w:sz="0" w:space="0" w:color="auto"/>
            <w:right w:val="none" w:sz="0" w:space="0" w:color="auto"/>
          </w:divBdr>
          <w:divsChild>
            <w:div w:id="1856264267">
              <w:marLeft w:val="0"/>
              <w:marRight w:val="0"/>
              <w:marTop w:val="0"/>
              <w:marBottom w:val="0"/>
              <w:divBdr>
                <w:top w:val="none" w:sz="0" w:space="0" w:color="auto"/>
                <w:left w:val="none" w:sz="0" w:space="0" w:color="auto"/>
                <w:bottom w:val="none" w:sz="0" w:space="0" w:color="auto"/>
                <w:right w:val="none" w:sz="0" w:space="0" w:color="auto"/>
              </w:divBdr>
              <w:divsChild>
                <w:div w:id="147597131">
                  <w:marLeft w:val="0"/>
                  <w:marRight w:val="0"/>
                  <w:marTop w:val="0"/>
                  <w:marBottom w:val="0"/>
                  <w:divBdr>
                    <w:top w:val="none" w:sz="0" w:space="0" w:color="auto"/>
                    <w:left w:val="none" w:sz="0" w:space="0" w:color="auto"/>
                    <w:bottom w:val="none" w:sz="0" w:space="0" w:color="auto"/>
                    <w:right w:val="none" w:sz="0" w:space="0" w:color="auto"/>
                  </w:divBdr>
                  <w:divsChild>
                    <w:div w:id="2741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8087">
          <w:marLeft w:val="0"/>
          <w:marRight w:val="0"/>
          <w:marTop w:val="0"/>
          <w:marBottom w:val="0"/>
          <w:divBdr>
            <w:top w:val="none" w:sz="0" w:space="0" w:color="auto"/>
            <w:left w:val="none" w:sz="0" w:space="0" w:color="auto"/>
            <w:bottom w:val="none" w:sz="0" w:space="0" w:color="auto"/>
            <w:right w:val="none" w:sz="0" w:space="0" w:color="auto"/>
          </w:divBdr>
          <w:divsChild>
            <w:div w:id="859320286">
              <w:marLeft w:val="0"/>
              <w:marRight w:val="0"/>
              <w:marTop w:val="0"/>
              <w:marBottom w:val="0"/>
              <w:divBdr>
                <w:top w:val="none" w:sz="0" w:space="0" w:color="auto"/>
                <w:left w:val="none" w:sz="0" w:space="0" w:color="auto"/>
                <w:bottom w:val="none" w:sz="0" w:space="0" w:color="auto"/>
                <w:right w:val="none" w:sz="0" w:space="0" w:color="auto"/>
              </w:divBdr>
              <w:divsChild>
                <w:div w:id="6481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13612">
          <w:marLeft w:val="0"/>
          <w:marRight w:val="0"/>
          <w:marTop w:val="0"/>
          <w:marBottom w:val="0"/>
          <w:divBdr>
            <w:top w:val="none" w:sz="0" w:space="0" w:color="auto"/>
            <w:left w:val="none" w:sz="0" w:space="0" w:color="auto"/>
            <w:bottom w:val="none" w:sz="0" w:space="0" w:color="auto"/>
            <w:right w:val="none" w:sz="0" w:space="0" w:color="auto"/>
          </w:divBdr>
          <w:divsChild>
            <w:div w:id="1533569688">
              <w:marLeft w:val="0"/>
              <w:marRight w:val="0"/>
              <w:marTop w:val="0"/>
              <w:marBottom w:val="0"/>
              <w:divBdr>
                <w:top w:val="none" w:sz="0" w:space="0" w:color="auto"/>
                <w:left w:val="none" w:sz="0" w:space="0" w:color="auto"/>
                <w:bottom w:val="none" w:sz="0" w:space="0" w:color="auto"/>
                <w:right w:val="none" w:sz="0" w:space="0" w:color="auto"/>
              </w:divBdr>
              <w:divsChild>
                <w:div w:id="3699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58366">
      <w:bodyDiv w:val="1"/>
      <w:marLeft w:val="0"/>
      <w:marRight w:val="0"/>
      <w:marTop w:val="0"/>
      <w:marBottom w:val="0"/>
      <w:divBdr>
        <w:top w:val="none" w:sz="0" w:space="0" w:color="auto"/>
        <w:left w:val="none" w:sz="0" w:space="0" w:color="auto"/>
        <w:bottom w:val="none" w:sz="0" w:space="0" w:color="auto"/>
        <w:right w:val="none" w:sz="0" w:space="0" w:color="auto"/>
      </w:divBdr>
      <w:divsChild>
        <w:div w:id="79110831">
          <w:marLeft w:val="0"/>
          <w:marRight w:val="0"/>
          <w:marTop w:val="0"/>
          <w:marBottom w:val="0"/>
          <w:divBdr>
            <w:top w:val="none" w:sz="0" w:space="0" w:color="auto"/>
            <w:left w:val="none" w:sz="0" w:space="0" w:color="auto"/>
            <w:bottom w:val="none" w:sz="0" w:space="0" w:color="auto"/>
            <w:right w:val="none" w:sz="0" w:space="0" w:color="auto"/>
          </w:divBdr>
        </w:div>
        <w:div w:id="339042217">
          <w:marLeft w:val="0"/>
          <w:marRight w:val="0"/>
          <w:marTop w:val="0"/>
          <w:marBottom w:val="0"/>
          <w:divBdr>
            <w:top w:val="none" w:sz="0" w:space="0" w:color="auto"/>
            <w:left w:val="none" w:sz="0" w:space="0" w:color="auto"/>
            <w:bottom w:val="none" w:sz="0" w:space="0" w:color="auto"/>
            <w:right w:val="none" w:sz="0" w:space="0" w:color="auto"/>
          </w:divBdr>
        </w:div>
        <w:div w:id="208419305">
          <w:marLeft w:val="0"/>
          <w:marRight w:val="0"/>
          <w:marTop w:val="0"/>
          <w:marBottom w:val="0"/>
          <w:divBdr>
            <w:top w:val="none" w:sz="0" w:space="0" w:color="auto"/>
            <w:left w:val="none" w:sz="0" w:space="0" w:color="auto"/>
            <w:bottom w:val="none" w:sz="0" w:space="0" w:color="auto"/>
            <w:right w:val="none" w:sz="0" w:space="0" w:color="auto"/>
          </w:divBdr>
        </w:div>
      </w:divsChild>
    </w:div>
    <w:div w:id="748580671">
      <w:bodyDiv w:val="1"/>
      <w:marLeft w:val="0"/>
      <w:marRight w:val="0"/>
      <w:marTop w:val="0"/>
      <w:marBottom w:val="0"/>
      <w:divBdr>
        <w:top w:val="none" w:sz="0" w:space="0" w:color="auto"/>
        <w:left w:val="none" w:sz="0" w:space="0" w:color="auto"/>
        <w:bottom w:val="none" w:sz="0" w:space="0" w:color="auto"/>
        <w:right w:val="none" w:sz="0" w:space="0" w:color="auto"/>
      </w:divBdr>
      <w:divsChild>
        <w:div w:id="866873271">
          <w:marLeft w:val="0"/>
          <w:marRight w:val="0"/>
          <w:marTop w:val="0"/>
          <w:marBottom w:val="0"/>
          <w:divBdr>
            <w:top w:val="none" w:sz="0" w:space="0" w:color="auto"/>
            <w:left w:val="none" w:sz="0" w:space="0" w:color="auto"/>
            <w:bottom w:val="none" w:sz="0" w:space="0" w:color="auto"/>
            <w:right w:val="none" w:sz="0" w:space="0" w:color="auto"/>
          </w:divBdr>
          <w:divsChild>
            <w:div w:id="1766149707">
              <w:marLeft w:val="0"/>
              <w:marRight w:val="0"/>
              <w:marTop w:val="0"/>
              <w:marBottom w:val="0"/>
              <w:divBdr>
                <w:top w:val="none" w:sz="0" w:space="0" w:color="auto"/>
                <w:left w:val="none" w:sz="0" w:space="0" w:color="auto"/>
                <w:bottom w:val="none" w:sz="0" w:space="0" w:color="auto"/>
                <w:right w:val="none" w:sz="0" w:space="0" w:color="auto"/>
              </w:divBdr>
              <w:divsChild>
                <w:div w:id="9337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5157">
          <w:marLeft w:val="0"/>
          <w:marRight w:val="0"/>
          <w:marTop w:val="0"/>
          <w:marBottom w:val="0"/>
          <w:divBdr>
            <w:top w:val="none" w:sz="0" w:space="0" w:color="auto"/>
            <w:left w:val="none" w:sz="0" w:space="0" w:color="auto"/>
            <w:bottom w:val="none" w:sz="0" w:space="0" w:color="auto"/>
            <w:right w:val="none" w:sz="0" w:space="0" w:color="auto"/>
          </w:divBdr>
        </w:div>
      </w:divsChild>
    </w:div>
    <w:div w:id="749082052">
      <w:bodyDiv w:val="1"/>
      <w:marLeft w:val="0"/>
      <w:marRight w:val="0"/>
      <w:marTop w:val="0"/>
      <w:marBottom w:val="0"/>
      <w:divBdr>
        <w:top w:val="none" w:sz="0" w:space="0" w:color="auto"/>
        <w:left w:val="none" w:sz="0" w:space="0" w:color="auto"/>
        <w:bottom w:val="none" w:sz="0" w:space="0" w:color="auto"/>
        <w:right w:val="none" w:sz="0" w:space="0" w:color="auto"/>
      </w:divBdr>
      <w:divsChild>
        <w:div w:id="1962809084">
          <w:marLeft w:val="0"/>
          <w:marRight w:val="0"/>
          <w:marTop w:val="0"/>
          <w:marBottom w:val="0"/>
          <w:divBdr>
            <w:top w:val="none" w:sz="0" w:space="0" w:color="auto"/>
            <w:left w:val="none" w:sz="0" w:space="0" w:color="auto"/>
            <w:bottom w:val="none" w:sz="0" w:space="0" w:color="auto"/>
            <w:right w:val="none" w:sz="0" w:space="0" w:color="auto"/>
          </w:divBdr>
          <w:divsChild>
            <w:div w:id="240718912">
              <w:marLeft w:val="0"/>
              <w:marRight w:val="0"/>
              <w:marTop w:val="0"/>
              <w:marBottom w:val="0"/>
              <w:divBdr>
                <w:top w:val="none" w:sz="0" w:space="0" w:color="auto"/>
                <w:left w:val="none" w:sz="0" w:space="0" w:color="auto"/>
                <w:bottom w:val="none" w:sz="0" w:space="0" w:color="auto"/>
                <w:right w:val="none" w:sz="0" w:space="0" w:color="auto"/>
              </w:divBdr>
              <w:divsChild>
                <w:div w:id="1572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76867">
          <w:marLeft w:val="0"/>
          <w:marRight w:val="0"/>
          <w:marTop w:val="0"/>
          <w:marBottom w:val="0"/>
          <w:divBdr>
            <w:top w:val="none" w:sz="0" w:space="0" w:color="auto"/>
            <w:left w:val="none" w:sz="0" w:space="0" w:color="auto"/>
            <w:bottom w:val="none" w:sz="0" w:space="0" w:color="auto"/>
            <w:right w:val="none" w:sz="0" w:space="0" w:color="auto"/>
          </w:divBdr>
        </w:div>
      </w:divsChild>
    </w:div>
    <w:div w:id="750202667">
      <w:bodyDiv w:val="1"/>
      <w:marLeft w:val="0"/>
      <w:marRight w:val="0"/>
      <w:marTop w:val="0"/>
      <w:marBottom w:val="0"/>
      <w:divBdr>
        <w:top w:val="none" w:sz="0" w:space="0" w:color="auto"/>
        <w:left w:val="none" w:sz="0" w:space="0" w:color="auto"/>
        <w:bottom w:val="none" w:sz="0" w:space="0" w:color="auto"/>
        <w:right w:val="none" w:sz="0" w:space="0" w:color="auto"/>
      </w:divBdr>
      <w:divsChild>
        <w:div w:id="1317682338">
          <w:marLeft w:val="0"/>
          <w:marRight w:val="0"/>
          <w:marTop w:val="0"/>
          <w:marBottom w:val="0"/>
          <w:divBdr>
            <w:top w:val="none" w:sz="0" w:space="0" w:color="auto"/>
            <w:left w:val="none" w:sz="0" w:space="0" w:color="auto"/>
            <w:bottom w:val="none" w:sz="0" w:space="0" w:color="auto"/>
            <w:right w:val="none" w:sz="0" w:space="0" w:color="auto"/>
          </w:divBdr>
        </w:div>
      </w:divsChild>
    </w:div>
    <w:div w:id="751391573">
      <w:bodyDiv w:val="1"/>
      <w:marLeft w:val="0"/>
      <w:marRight w:val="0"/>
      <w:marTop w:val="0"/>
      <w:marBottom w:val="0"/>
      <w:divBdr>
        <w:top w:val="none" w:sz="0" w:space="0" w:color="auto"/>
        <w:left w:val="none" w:sz="0" w:space="0" w:color="auto"/>
        <w:bottom w:val="none" w:sz="0" w:space="0" w:color="auto"/>
        <w:right w:val="none" w:sz="0" w:space="0" w:color="auto"/>
      </w:divBdr>
    </w:div>
    <w:div w:id="751968001">
      <w:bodyDiv w:val="1"/>
      <w:marLeft w:val="0"/>
      <w:marRight w:val="0"/>
      <w:marTop w:val="0"/>
      <w:marBottom w:val="0"/>
      <w:divBdr>
        <w:top w:val="none" w:sz="0" w:space="0" w:color="auto"/>
        <w:left w:val="none" w:sz="0" w:space="0" w:color="auto"/>
        <w:bottom w:val="none" w:sz="0" w:space="0" w:color="auto"/>
        <w:right w:val="none" w:sz="0" w:space="0" w:color="auto"/>
      </w:divBdr>
      <w:divsChild>
        <w:div w:id="303972872">
          <w:marLeft w:val="0"/>
          <w:marRight w:val="0"/>
          <w:marTop w:val="0"/>
          <w:marBottom w:val="0"/>
          <w:divBdr>
            <w:top w:val="none" w:sz="0" w:space="0" w:color="auto"/>
            <w:left w:val="none" w:sz="0" w:space="0" w:color="auto"/>
            <w:bottom w:val="none" w:sz="0" w:space="0" w:color="auto"/>
            <w:right w:val="none" w:sz="0" w:space="0" w:color="auto"/>
          </w:divBdr>
        </w:div>
        <w:div w:id="972908800">
          <w:marLeft w:val="0"/>
          <w:marRight w:val="0"/>
          <w:marTop w:val="150"/>
          <w:marBottom w:val="150"/>
          <w:divBdr>
            <w:top w:val="single" w:sz="6" w:space="4" w:color="D7D7D7"/>
            <w:left w:val="none" w:sz="0" w:space="0" w:color="auto"/>
            <w:bottom w:val="single" w:sz="6" w:space="4" w:color="D7D7D7"/>
            <w:right w:val="none" w:sz="0" w:space="0" w:color="auto"/>
          </w:divBdr>
        </w:div>
        <w:div w:id="1496536234">
          <w:marLeft w:val="0"/>
          <w:marRight w:val="0"/>
          <w:marTop w:val="0"/>
          <w:marBottom w:val="0"/>
          <w:divBdr>
            <w:top w:val="none" w:sz="0" w:space="0" w:color="auto"/>
            <w:left w:val="none" w:sz="0" w:space="0" w:color="auto"/>
            <w:bottom w:val="none" w:sz="0" w:space="0" w:color="auto"/>
            <w:right w:val="none" w:sz="0" w:space="0" w:color="auto"/>
          </w:divBdr>
        </w:div>
      </w:divsChild>
    </w:div>
    <w:div w:id="752162686">
      <w:bodyDiv w:val="1"/>
      <w:marLeft w:val="0"/>
      <w:marRight w:val="0"/>
      <w:marTop w:val="0"/>
      <w:marBottom w:val="0"/>
      <w:divBdr>
        <w:top w:val="none" w:sz="0" w:space="0" w:color="auto"/>
        <w:left w:val="none" w:sz="0" w:space="0" w:color="auto"/>
        <w:bottom w:val="none" w:sz="0" w:space="0" w:color="auto"/>
        <w:right w:val="none" w:sz="0" w:space="0" w:color="auto"/>
      </w:divBdr>
    </w:div>
    <w:div w:id="752701568">
      <w:bodyDiv w:val="1"/>
      <w:marLeft w:val="0"/>
      <w:marRight w:val="0"/>
      <w:marTop w:val="0"/>
      <w:marBottom w:val="0"/>
      <w:divBdr>
        <w:top w:val="none" w:sz="0" w:space="0" w:color="auto"/>
        <w:left w:val="none" w:sz="0" w:space="0" w:color="auto"/>
        <w:bottom w:val="none" w:sz="0" w:space="0" w:color="auto"/>
        <w:right w:val="none" w:sz="0" w:space="0" w:color="auto"/>
      </w:divBdr>
      <w:divsChild>
        <w:div w:id="207572272">
          <w:marLeft w:val="0"/>
          <w:marRight w:val="0"/>
          <w:marTop w:val="0"/>
          <w:marBottom w:val="0"/>
          <w:divBdr>
            <w:top w:val="none" w:sz="0" w:space="0" w:color="auto"/>
            <w:left w:val="none" w:sz="0" w:space="0" w:color="auto"/>
            <w:bottom w:val="none" w:sz="0" w:space="0" w:color="auto"/>
            <w:right w:val="none" w:sz="0" w:space="0" w:color="auto"/>
          </w:divBdr>
        </w:div>
        <w:div w:id="1008366584">
          <w:marLeft w:val="0"/>
          <w:marRight w:val="0"/>
          <w:marTop w:val="0"/>
          <w:marBottom w:val="0"/>
          <w:divBdr>
            <w:top w:val="none" w:sz="0" w:space="0" w:color="auto"/>
            <w:left w:val="none" w:sz="0" w:space="0" w:color="auto"/>
            <w:bottom w:val="none" w:sz="0" w:space="0" w:color="auto"/>
            <w:right w:val="none" w:sz="0" w:space="0" w:color="auto"/>
          </w:divBdr>
        </w:div>
      </w:divsChild>
    </w:div>
    <w:div w:id="752819010">
      <w:bodyDiv w:val="1"/>
      <w:marLeft w:val="0"/>
      <w:marRight w:val="0"/>
      <w:marTop w:val="0"/>
      <w:marBottom w:val="0"/>
      <w:divBdr>
        <w:top w:val="none" w:sz="0" w:space="0" w:color="auto"/>
        <w:left w:val="none" w:sz="0" w:space="0" w:color="auto"/>
        <w:bottom w:val="none" w:sz="0" w:space="0" w:color="auto"/>
        <w:right w:val="none" w:sz="0" w:space="0" w:color="auto"/>
      </w:divBdr>
      <w:divsChild>
        <w:div w:id="1253273718">
          <w:marLeft w:val="0"/>
          <w:marRight w:val="0"/>
          <w:marTop w:val="0"/>
          <w:marBottom w:val="0"/>
          <w:divBdr>
            <w:top w:val="none" w:sz="0" w:space="0" w:color="auto"/>
            <w:left w:val="none" w:sz="0" w:space="0" w:color="auto"/>
            <w:bottom w:val="none" w:sz="0" w:space="0" w:color="auto"/>
            <w:right w:val="none" w:sz="0" w:space="0" w:color="auto"/>
          </w:divBdr>
          <w:divsChild>
            <w:div w:id="197548080">
              <w:marLeft w:val="0"/>
              <w:marRight w:val="0"/>
              <w:marTop w:val="0"/>
              <w:marBottom w:val="0"/>
              <w:divBdr>
                <w:top w:val="none" w:sz="0" w:space="0" w:color="auto"/>
                <w:left w:val="none" w:sz="0" w:space="0" w:color="auto"/>
                <w:bottom w:val="none" w:sz="0" w:space="0" w:color="auto"/>
                <w:right w:val="none" w:sz="0" w:space="0" w:color="auto"/>
              </w:divBdr>
              <w:divsChild>
                <w:div w:id="19984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91311">
      <w:bodyDiv w:val="1"/>
      <w:marLeft w:val="0"/>
      <w:marRight w:val="0"/>
      <w:marTop w:val="0"/>
      <w:marBottom w:val="0"/>
      <w:divBdr>
        <w:top w:val="none" w:sz="0" w:space="0" w:color="auto"/>
        <w:left w:val="none" w:sz="0" w:space="0" w:color="auto"/>
        <w:bottom w:val="none" w:sz="0" w:space="0" w:color="auto"/>
        <w:right w:val="none" w:sz="0" w:space="0" w:color="auto"/>
      </w:divBdr>
      <w:divsChild>
        <w:div w:id="1551528317">
          <w:marLeft w:val="0"/>
          <w:marRight w:val="0"/>
          <w:marTop w:val="0"/>
          <w:marBottom w:val="0"/>
          <w:divBdr>
            <w:top w:val="none" w:sz="0" w:space="0" w:color="auto"/>
            <w:left w:val="none" w:sz="0" w:space="0" w:color="auto"/>
            <w:bottom w:val="none" w:sz="0" w:space="0" w:color="auto"/>
            <w:right w:val="none" w:sz="0" w:space="0" w:color="auto"/>
          </w:divBdr>
          <w:divsChild>
            <w:div w:id="438840252">
              <w:marLeft w:val="0"/>
              <w:marRight w:val="0"/>
              <w:marTop w:val="0"/>
              <w:marBottom w:val="0"/>
              <w:divBdr>
                <w:top w:val="none" w:sz="0" w:space="0" w:color="auto"/>
                <w:left w:val="none" w:sz="0" w:space="0" w:color="auto"/>
                <w:bottom w:val="none" w:sz="0" w:space="0" w:color="auto"/>
                <w:right w:val="none" w:sz="0" w:space="0" w:color="auto"/>
              </w:divBdr>
              <w:divsChild>
                <w:div w:id="716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18543">
          <w:marLeft w:val="0"/>
          <w:marRight w:val="0"/>
          <w:marTop w:val="0"/>
          <w:marBottom w:val="0"/>
          <w:divBdr>
            <w:top w:val="none" w:sz="0" w:space="0" w:color="auto"/>
            <w:left w:val="none" w:sz="0" w:space="0" w:color="auto"/>
            <w:bottom w:val="none" w:sz="0" w:space="0" w:color="auto"/>
            <w:right w:val="none" w:sz="0" w:space="0" w:color="auto"/>
          </w:divBdr>
          <w:divsChild>
            <w:div w:id="726732645">
              <w:marLeft w:val="0"/>
              <w:marRight w:val="0"/>
              <w:marTop w:val="0"/>
              <w:marBottom w:val="0"/>
              <w:divBdr>
                <w:top w:val="none" w:sz="0" w:space="0" w:color="auto"/>
                <w:left w:val="none" w:sz="0" w:space="0" w:color="auto"/>
                <w:bottom w:val="none" w:sz="0" w:space="0" w:color="auto"/>
                <w:right w:val="none" w:sz="0" w:space="0" w:color="auto"/>
              </w:divBdr>
              <w:divsChild>
                <w:div w:id="13577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8415">
      <w:bodyDiv w:val="1"/>
      <w:marLeft w:val="0"/>
      <w:marRight w:val="0"/>
      <w:marTop w:val="0"/>
      <w:marBottom w:val="0"/>
      <w:divBdr>
        <w:top w:val="none" w:sz="0" w:space="0" w:color="auto"/>
        <w:left w:val="none" w:sz="0" w:space="0" w:color="auto"/>
        <w:bottom w:val="none" w:sz="0" w:space="0" w:color="auto"/>
        <w:right w:val="none" w:sz="0" w:space="0" w:color="auto"/>
      </w:divBdr>
      <w:divsChild>
        <w:div w:id="1597129089">
          <w:marLeft w:val="0"/>
          <w:marRight w:val="0"/>
          <w:marTop w:val="0"/>
          <w:marBottom w:val="0"/>
          <w:divBdr>
            <w:top w:val="none" w:sz="0" w:space="0" w:color="auto"/>
            <w:left w:val="none" w:sz="0" w:space="0" w:color="auto"/>
            <w:bottom w:val="none" w:sz="0" w:space="0" w:color="auto"/>
            <w:right w:val="none" w:sz="0" w:space="0" w:color="auto"/>
          </w:divBdr>
          <w:divsChild>
            <w:div w:id="1294141540">
              <w:marLeft w:val="0"/>
              <w:marRight w:val="0"/>
              <w:marTop w:val="0"/>
              <w:marBottom w:val="0"/>
              <w:divBdr>
                <w:top w:val="none" w:sz="0" w:space="0" w:color="auto"/>
                <w:left w:val="none" w:sz="0" w:space="0" w:color="auto"/>
                <w:bottom w:val="none" w:sz="0" w:space="0" w:color="auto"/>
                <w:right w:val="none" w:sz="0" w:space="0" w:color="auto"/>
              </w:divBdr>
            </w:div>
          </w:divsChild>
        </w:div>
        <w:div w:id="159123929">
          <w:marLeft w:val="0"/>
          <w:marRight w:val="0"/>
          <w:marTop w:val="0"/>
          <w:marBottom w:val="0"/>
          <w:divBdr>
            <w:top w:val="none" w:sz="0" w:space="0" w:color="auto"/>
            <w:left w:val="none" w:sz="0" w:space="0" w:color="auto"/>
            <w:bottom w:val="none" w:sz="0" w:space="0" w:color="auto"/>
            <w:right w:val="none" w:sz="0" w:space="0" w:color="auto"/>
          </w:divBdr>
        </w:div>
        <w:div w:id="1159737475">
          <w:marLeft w:val="0"/>
          <w:marRight w:val="0"/>
          <w:marTop w:val="0"/>
          <w:marBottom w:val="0"/>
          <w:divBdr>
            <w:top w:val="none" w:sz="0" w:space="0" w:color="auto"/>
            <w:left w:val="none" w:sz="0" w:space="0" w:color="auto"/>
            <w:bottom w:val="none" w:sz="0" w:space="0" w:color="auto"/>
            <w:right w:val="none" w:sz="0" w:space="0" w:color="auto"/>
          </w:divBdr>
        </w:div>
      </w:divsChild>
    </w:div>
    <w:div w:id="754858828">
      <w:bodyDiv w:val="1"/>
      <w:marLeft w:val="0"/>
      <w:marRight w:val="0"/>
      <w:marTop w:val="0"/>
      <w:marBottom w:val="0"/>
      <w:divBdr>
        <w:top w:val="none" w:sz="0" w:space="0" w:color="auto"/>
        <w:left w:val="none" w:sz="0" w:space="0" w:color="auto"/>
        <w:bottom w:val="none" w:sz="0" w:space="0" w:color="auto"/>
        <w:right w:val="none" w:sz="0" w:space="0" w:color="auto"/>
      </w:divBdr>
    </w:div>
    <w:div w:id="754940987">
      <w:bodyDiv w:val="1"/>
      <w:marLeft w:val="0"/>
      <w:marRight w:val="0"/>
      <w:marTop w:val="0"/>
      <w:marBottom w:val="0"/>
      <w:divBdr>
        <w:top w:val="none" w:sz="0" w:space="0" w:color="auto"/>
        <w:left w:val="none" w:sz="0" w:space="0" w:color="auto"/>
        <w:bottom w:val="none" w:sz="0" w:space="0" w:color="auto"/>
        <w:right w:val="none" w:sz="0" w:space="0" w:color="auto"/>
      </w:divBdr>
      <w:divsChild>
        <w:div w:id="942612446">
          <w:marLeft w:val="0"/>
          <w:marRight w:val="0"/>
          <w:marTop w:val="0"/>
          <w:marBottom w:val="0"/>
          <w:divBdr>
            <w:top w:val="none" w:sz="0" w:space="0" w:color="auto"/>
            <w:left w:val="none" w:sz="0" w:space="0" w:color="auto"/>
            <w:bottom w:val="none" w:sz="0" w:space="0" w:color="auto"/>
            <w:right w:val="none" w:sz="0" w:space="0" w:color="auto"/>
          </w:divBdr>
          <w:divsChild>
            <w:div w:id="710224817">
              <w:marLeft w:val="0"/>
              <w:marRight w:val="0"/>
              <w:marTop w:val="0"/>
              <w:marBottom w:val="0"/>
              <w:divBdr>
                <w:top w:val="none" w:sz="0" w:space="0" w:color="auto"/>
                <w:left w:val="none" w:sz="0" w:space="0" w:color="auto"/>
                <w:bottom w:val="none" w:sz="0" w:space="0" w:color="auto"/>
                <w:right w:val="none" w:sz="0" w:space="0" w:color="auto"/>
              </w:divBdr>
            </w:div>
          </w:divsChild>
        </w:div>
        <w:div w:id="437989363">
          <w:marLeft w:val="0"/>
          <w:marRight w:val="0"/>
          <w:marTop w:val="0"/>
          <w:marBottom w:val="0"/>
          <w:divBdr>
            <w:top w:val="none" w:sz="0" w:space="0" w:color="auto"/>
            <w:left w:val="none" w:sz="0" w:space="0" w:color="auto"/>
            <w:bottom w:val="none" w:sz="0" w:space="0" w:color="auto"/>
            <w:right w:val="none" w:sz="0" w:space="0" w:color="auto"/>
          </w:divBdr>
        </w:div>
        <w:div w:id="1402633092">
          <w:marLeft w:val="0"/>
          <w:marRight w:val="0"/>
          <w:marTop w:val="0"/>
          <w:marBottom w:val="0"/>
          <w:divBdr>
            <w:top w:val="none" w:sz="0" w:space="0" w:color="auto"/>
            <w:left w:val="none" w:sz="0" w:space="0" w:color="auto"/>
            <w:bottom w:val="none" w:sz="0" w:space="0" w:color="auto"/>
            <w:right w:val="none" w:sz="0" w:space="0" w:color="auto"/>
          </w:divBdr>
        </w:div>
      </w:divsChild>
    </w:div>
    <w:div w:id="755442981">
      <w:bodyDiv w:val="1"/>
      <w:marLeft w:val="0"/>
      <w:marRight w:val="0"/>
      <w:marTop w:val="0"/>
      <w:marBottom w:val="0"/>
      <w:divBdr>
        <w:top w:val="none" w:sz="0" w:space="0" w:color="auto"/>
        <w:left w:val="none" w:sz="0" w:space="0" w:color="auto"/>
        <w:bottom w:val="none" w:sz="0" w:space="0" w:color="auto"/>
        <w:right w:val="none" w:sz="0" w:space="0" w:color="auto"/>
      </w:divBdr>
      <w:divsChild>
        <w:div w:id="1529760089">
          <w:marLeft w:val="0"/>
          <w:marRight w:val="0"/>
          <w:marTop w:val="0"/>
          <w:marBottom w:val="0"/>
          <w:divBdr>
            <w:top w:val="none" w:sz="0" w:space="0" w:color="auto"/>
            <w:left w:val="none" w:sz="0" w:space="0" w:color="auto"/>
            <w:bottom w:val="none" w:sz="0" w:space="0" w:color="auto"/>
            <w:right w:val="none" w:sz="0" w:space="0" w:color="auto"/>
          </w:divBdr>
          <w:divsChild>
            <w:div w:id="1380475299">
              <w:marLeft w:val="0"/>
              <w:marRight w:val="0"/>
              <w:marTop w:val="0"/>
              <w:marBottom w:val="0"/>
              <w:divBdr>
                <w:top w:val="none" w:sz="0" w:space="0" w:color="auto"/>
                <w:left w:val="none" w:sz="0" w:space="0" w:color="auto"/>
                <w:bottom w:val="none" w:sz="0" w:space="0" w:color="auto"/>
                <w:right w:val="none" w:sz="0" w:space="0" w:color="auto"/>
              </w:divBdr>
              <w:divsChild>
                <w:div w:id="59601937">
                  <w:marLeft w:val="0"/>
                  <w:marRight w:val="0"/>
                  <w:marTop w:val="0"/>
                  <w:marBottom w:val="0"/>
                  <w:divBdr>
                    <w:top w:val="none" w:sz="0" w:space="0" w:color="auto"/>
                    <w:left w:val="none" w:sz="0" w:space="0" w:color="auto"/>
                    <w:bottom w:val="none" w:sz="0" w:space="0" w:color="auto"/>
                    <w:right w:val="none" w:sz="0" w:space="0" w:color="auto"/>
                  </w:divBdr>
                  <w:divsChild>
                    <w:div w:id="6159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70524">
          <w:marLeft w:val="0"/>
          <w:marRight w:val="0"/>
          <w:marTop w:val="0"/>
          <w:marBottom w:val="0"/>
          <w:divBdr>
            <w:top w:val="none" w:sz="0" w:space="0" w:color="auto"/>
            <w:left w:val="none" w:sz="0" w:space="0" w:color="auto"/>
            <w:bottom w:val="none" w:sz="0" w:space="0" w:color="auto"/>
            <w:right w:val="none" w:sz="0" w:space="0" w:color="auto"/>
          </w:divBdr>
          <w:divsChild>
            <w:div w:id="1800107643">
              <w:marLeft w:val="0"/>
              <w:marRight w:val="0"/>
              <w:marTop w:val="0"/>
              <w:marBottom w:val="0"/>
              <w:divBdr>
                <w:top w:val="none" w:sz="0" w:space="0" w:color="auto"/>
                <w:left w:val="none" w:sz="0" w:space="0" w:color="auto"/>
                <w:bottom w:val="none" w:sz="0" w:space="0" w:color="auto"/>
                <w:right w:val="none" w:sz="0" w:space="0" w:color="auto"/>
              </w:divBdr>
              <w:divsChild>
                <w:div w:id="112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8086">
          <w:marLeft w:val="0"/>
          <w:marRight w:val="0"/>
          <w:marTop w:val="0"/>
          <w:marBottom w:val="0"/>
          <w:divBdr>
            <w:top w:val="none" w:sz="0" w:space="0" w:color="auto"/>
            <w:left w:val="none" w:sz="0" w:space="0" w:color="auto"/>
            <w:bottom w:val="none" w:sz="0" w:space="0" w:color="auto"/>
            <w:right w:val="none" w:sz="0" w:space="0" w:color="auto"/>
          </w:divBdr>
          <w:divsChild>
            <w:div w:id="1431466237">
              <w:marLeft w:val="0"/>
              <w:marRight w:val="0"/>
              <w:marTop w:val="0"/>
              <w:marBottom w:val="0"/>
              <w:divBdr>
                <w:top w:val="none" w:sz="0" w:space="0" w:color="auto"/>
                <w:left w:val="none" w:sz="0" w:space="0" w:color="auto"/>
                <w:bottom w:val="none" w:sz="0" w:space="0" w:color="auto"/>
                <w:right w:val="none" w:sz="0" w:space="0" w:color="auto"/>
              </w:divBdr>
              <w:divsChild>
                <w:div w:id="7754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44896">
      <w:bodyDiv w:val="1"/>
      <w:marLeft w:val="0"/>
      <w:marRight w:val="0"/>
      <w:marTop w:val="0"/>
      <w:marBottom w:val="0"/>
      <w:divBdr>
        <w:top w:val="none" w:sz="0" w:space="0" w:color="auto"/>
        <w:left w:val="none" w:sz="0" w:space="0" w:color="auto"/>
        <w:bottom w:val="none" w:sz="0" w:space="0" w:color="auto"/>
        <w:right w:val="none" w:sz="0" w:space="0" w:color="auto"/>
      </w:divBdr>
      <w:divsChild>
        <w:div w:id="1979991757">
          <w:marLeft w:val="0"/>
          <w:marRight w:val="0"/>
          <w:marTop w:val="0"/>
          <w:marBottom w:val="0"/>
          <w:divBdr>
            <w:top w:val="none" w:sz="0" w:space="0" w:color="auto"/>
            <w:left w:val="none" w:sz="0" w:space="0" w:color="auto"/>
            <w:bottom w:val="none" w:sz="0" w:space="0" w:color="auto"/>
            <w:right w:val="none" w:sz="0" w:space="0" w:color="auto"/>
          </w:divBdr>
          <w:divsChild>
            <w:div w:id="1982537847">
              <w:marLeft w:val="0"/>
              <w:marRight w:val="0"/>
              <w:marTop w:val="0"/>
              <w:marBottom w:val="0"/>
              <w:divBdr>
                <w:top w:val="none" w:sz="0" w:space="0" w:color="auto"/>
                <w:left w:val="none" w:sz="0" w:space="0" w:color="auto"/>
                <w:bottom w:val="none" w:sz="0" w:space="0" w:color="auto"/>
                <w:right w:val="none" w:sz="0" w:space="0" w:color="auto"/>
              </w:divBdr>
              <w:divsChild>
                <w:div w:id="10529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5636">
          <w:marLeft w:val="0"/>
          <w:marRight w:val="0"/>
          <w:marTop w:val="0"/>
          <w:marBottom w:val="0"/>
          <w:divBdr>
            <w:top w:val="none" w:sz="0" w:space="0" w:color="auto"/>
            <w:left w:val="none" w:sz="0" w:space="0" w:color="auto"/>
            <w:bottom w:val="none" w:sz="0" w:space="0" w:color="auto"/>
            <w:right w:val="none" w:sz="0" w:space="0" w:color="auto"/>
          </w:divBdr>
        </w:div>
      </w:divsChild>
    </w:div>
    <w:div w:id="755978091">
      <w:bodyDiv w:val="1"/>
      <w:marLeft w:val="0"/>
      <w:marRight w:val="0"/>
      <w:marTop w:val="0"/>
      <w:marBottom w:val="0"/>
      <w:divBdr>
        <w:top w:val="none" w:sz="0" w:space="0" w:color="auto"/>
        <w:left w:val="none" w:sz="0" w:space="0" w:color="auto"/>
        <w:bottom w:val="none" w:sz="0" w:space="0" w:color="auto"/>
        <w:right w:val="none" w:sz="0" w:space="0" w:color="auto"/>
      </w:divBdr>
      <w:divsChild>
        <w:div w:id="650408135">
          <w:marLeft w:val="0"/>
          <w:marRight w:val="0"/>
          <w:marTop w:val="0"/>
          <w:marBottom w:val="0"/>
          <w:divBdr>
            <w:top w:val="none" w:sz="0" w:space="0" w:color="auto"/>
            <w:left w:val="none" w:sz="0" w:space="0" w:color="auto"/>
            <w:bottom w:val="none" w:sz="0" w:space="0" w:color="auto"/>
            <w:right w:val="none" w:sz="0" w:space="0" w:color="auto"/>
          </w:divBdr>
          <w:divsChild>
            <w:div w:id="195388551">
              <w:marLeft w:val="0"/>
              <w:marRight w:val="0"/>
              <w:marTop w:val="0"/>
              <w:marBottom w:val="0"/>
              <w:divBdr>
                <w:top w:val="none" w:sz="0" w:space="0" w:color="auto"/>
                <w:left w:val="none" w:sz="0" w:space="0" w:color="auto"/>
                <w:bottom w:val="none" w:sz="0" w:space="0" w:color="auto"/>
                <w:right w:val="none" w:sz="0" w:space="0" w:color="auto"/>
              </w:divBdr>
              <w:divsChild>
                <w:div w:id="688143841">
                  <w:marLeft w:val="0"/>
                  <w:marRight w:val="0"/>
                  <w:marTop w:val="0"/>
                  <w:marBottom w:val="0"/>
                  <w:divBdr>
                    <w:top w:val="none" w:sz="0" w:space="0" w:color="auto"/>
                    <w:left w:val="none" w:sz="0" w:space="0" w:color="auto"/>
                    <w:bottom w:val="none" w:sz="0" w:space="0" w:color="auto"/>
                    <w:right w:val="none" w:sz="0" w:space="0" w:color="auto"/>
                  </w:divBdr>
                </w:div>
              </w:divsChild>
            </w:div>
            <w:div w:id="980773817">
              <w:marLeft w:val="0"/>
              <w:marRight w:val="0"/>
              <w:marTop w:val="0"/>
              <w:marBottom w:val="0"/>
              <w:divBdr>
                <w:top w:val="none" w:sz="0" w:space="0" w:color="auto"/>
                <w:left w:val="none" w:sz="0" w:space="0" w:color="auto"/>
                <w:bottom w:val="none" w:sz="0" w:space="0" w:color="auto"/>
                <w:right w:val="none" w:sz="0" w:space="0" w:color="auto"/>
              </w:divBdr>
              <w:divsChild>
                <w:div w:id="1143082957">
                  <w:marLeft w:val="0"/>
                  <w:marRight w:val="0"/>
                  <w:marTop w:val="0"/>
                  <w:marBottom w:val="0"/>
                  <w:divBdr>
                    <w:top w:val="none" w:sz="0" w:space="0" w:color="auto"/>
                    <w:left w:val="none" w:sz="0" w:space="0" w:color="auto"/>
                    <w:bottom w:val="none" w:sz="0" w:space="0" w:color="auto"/>
                    <w:right w:val="none" w:sz="0" w:space="0" w:color="auto"/>
                  </w:divBdr>
                </w:div>
              </w:divsChild>
            </w:div>
            <w:div w:id="614599004">
              <w:marLeft w:val="0"/>
              <w:marRight w:val="0"/>
              <w:marTop w:val="0"/>
              <w:marBottom w:val="0"/>
              <w:divBdr>
                <w:top w:val="none" w:sz="0" w:space="0" w:color="auto"/>
                <w:left w:val="none" w:sz="0" w:space="0" w:color="auto"/>
                <w:bottom w:val="none" w:sz="0" w:space="0" w:color="auto"/>
                <w:right w:val="none" w:sz="0" w:space="0" w:color="auto"/>
              </w:divBdr>
              <w:divsChild>
                <w:div w:id="795830684">
                  <w:marLeft w:val="0"/>
                  <w:marRight w:val="0"/>
                  <w:marTop w:val="0"/>
                  <w:marBottom w:val="0"/>
                  <w:divBdr>
                    <w:top w:val="none" w:sz="0" w:space="0" w:color="auto"/>
                    <w:left w:val="none" w:sz="0" w:space="0" w:color="auto"/>
                    <w:bottom w:val="none" w:sz="0" w:space="0" w:color="auto"/>
                    <w:right w:val="none" w:sz="0" w:space="0" w:color="auto"/>
                  </w:divBdr>
                </w:div>
              </w:divsChild>
            </w:div>
            <w:div w:id="1167749566">
              <w:marLeft w:val="0"/>
              <w:marRight w:val="0"/>
              <w:marTop w:val="0"/>
              <w:marBottom w:val="0"/>
              <w:divBdr>
                <w:top w:val="none" w:sz="0" w:space="0" w:color="auto"/>
                <w:left w:val="none" w:sz="0" w:space="0" w:color="auto"/>
                <w:bottom w:val="none" w:sz="0" w:space="0" w:color="auto"/>
                <w:right w:val="none" w:sz="0" w:space="0" w:color="auto"/>
              </w:divBdr>
              <w:divsChild>
                <w:div w:id="4648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7264">
          <w:marLeft w:val="0"/>
          <w:marRight w:val="0"/>
          <w:marTop w:val="0"/>
          <w:marBottom w:val="0"/>
          <w:divBdr>
            <w:top w:val="none" w:sz="0" w:space="0" w:color="auto"/>
            <w:left w:val="none" w:sz="0" w:space="0" w:color="auto"/>
            <w:bottom w:val="none" w:sz="0" w:space="0" w:color="auto"/>
            <w:right w:val="none" w:sz="0" w:space="0" w:color="auto"/>
          </w:divBdr>
          <w:divsChild>
            <w:div w:id="1726832440">
              <w:marLeft w:val="0"/>
              <w:marRight w:val="0"/>
              <w:marTop w:val="0"/>
              <w:marBottom w:val="0"/>
              <w:divBdr>
                <w:top w:val="none" w:sz="0" w:space="0" w:color="auto"/>
                <w:left w:val="none" w:sz="0" w:space="0" w:color="auto"/>
                <w:bottom w:val="none" w:sz="0" w:space="0" w:color="auto"/>
                <w:right w:val="none" w:sz="0" w:space="0" w:color="auto"/>
              </w:divBdr>
              <w:divsChild>
                <w:div w:id="421218418">
                  <w:marLeft w:val="0"/>
                  <w:marRight w:val="0"/>
                  <w:marTop w:val="0"/>
                  <w:marBottom w:val="0"/>
                  <w:divBdr>
                    <w:top w:val="none" w:sz="0" w:space="0" w:color="auto"/>
                    <w:left w:val="none" w:sz="0" w:space="0" w:color="auto"/>
                    <w:bottom w:val="none" w:sz="0" w:space="0" w:color="auto"/>
                    <w:right w:val="none" w:sz="0" w:space="0" w:color="auto"/>
                  </w:divBdr>
                </w:div>
              </w:divsChild>
            </w:div>
            <w:div w:id="2041122526">
              <w:marLeft w:val="0"/>
              <w:marRight w:val="0"/>
              <w:marTop w:val="0"/>
              <w:marBottom w:val="0"/>
              <w:divBdr>
                <w:top w:val="none" w:sz="0" w:space="0" w:color="auto"/>
                <w:left w:val="none" w:sz="0" w:space="0" w:color="auto"/>
                <w:bottom w:val="none" w:sz="0" w:space="0" w:color="auto"/>
                <w:right w:val="none" w:sz="0" w:space="0" w:color="auto"/>
              </w:divBdr>
              <w:divsChild>
                <w:div w:id="2091386483">
                  <w:marLeft w:val="0"/>
                  <w:marRight w:val="0"/>
                  <w:marTop w:val="0"/>
                  <w:marBottom w:val="0"/>
                  <w:divBdr>
                    <w:top w:val="none" w:sz="0" w:space="0" w:color="auto"/>
                    <w:left w:val="none" w:sz="0" w:space="0" w:color="auto"/>
                    <w:bottom w:val="none" w:sz="0" w:space="0" w:color="auto"/>
                    <w:right w:val="none" w:sz="0" w:space="0" w:color="auto"/>
                  </w:divBdr>
                </w:div>
              </w:divsChild>
            </w:div>
            <w:div w:id="742415748">
              <w:marLeft w:val="0"/>
              <w:marRight w:val="0"/>
              <w:marTop w:val="0"/>
              <w:marBottom w:val="0"/>
              <w:divBdr>
                <w:top w:val="none" w:sz="0" w:space="0" w:color="auto"/>
                <w:left w:val="none" w:sz="0" w:space="0" w:color="auto"/>
                <w:bottom w:val="none" w:sz="0" w:space="0" w:color="auto"/>
                <w:right w:val="none" w:sz="0" w:space="0" w:color="auto"/>
              </w:divBdr>
              <w:divsChild>
                <w:div w:id="1832982087">
                  <w:marLeft w:val="0"/>
                  <w:marRight w:val="0"/>
                  <w:marTop w:val="0"/>
                  <w:marBottom w:val="0"/>
                  <w:divBdr>
                    <w:top w:val="none" w:sz="0" w:space="0" w:color="auto"/>
                    <w:left w:val="none" w:sz="0" w:space="0" w:color="auto"/>
                    <w:bottom w:val="none" w:sz="0" w:space="0" w:color="auto"/>
                    <w:right w:val="none" w:sz="0" w:space="0" w:color="auto"/>
                  </w:divBdr>
                </w:div>
              </w:divsChild>
            </w:div>
            <w:div w:id="194075804">
              <w:marLeft w:val="0"/>
              <w:marRight w:val="0"/>
              <w:marTop w:val="0"/>
              <w:marBottom w:val="0"/>
              <w:divBdr>
                <w:top w:val="none" w:sz="0" w:space="0" w:color="auto"/>
                <w:left w:val="none" w:sz="0" w:space="0" w:color="auto"/>
                <w:bottom w:val="none" w:sz="0" w:space="0" w:color="auto"/>
                <w:right w:val="none" w:sz="0" w:space="0" w:color="auto"/>
              </w:divBdr>
              <w:divsChild>
                <w:div w:id="749037605">
                  <w:marLeft w:val="0"/>
                  <w:marRight w:val="0"/>
                  <w:marTop w:val="0"/>
                  <w:marBottom w:val="0"/>
                  <w:divBdr>
                    <w:top w:val="none" w:sz="0" w:space="0" w:color="auto"/>
                    <w:left w:val="none" w:sz="0" w:space="0" w:color="auto"/>
                    <w:bottom w:val="none" w:sz="0" w:space="0" w:color="auto"/>
                    <w:right w:val="none" w:sz="0" w:space="0" w:color="auto"/>
                  </w:divBdr>
                </w:div>
              </w:divsChild>
            </w:div>
            <w:div w:id="1579094286">
              <w:marLeft w:val="0"/>
              <w:marRight w:val="0"/>
              <w:marTop w:val="0"/>
              <w:marBottom w:val="0"/>
              <w:divBdr>
                <w:top w:val="none" w:sz="0" w:space="0" w:color="auto"/>
                <w:left w:val="none" w:sz="0" w:space="0" w:color="auto"/>
                <w:bottom w:val="none" w:sz="0" w:space="0" w:color="auto"/>
                <w:right w:val="none" w:sz="0" w:space="0" w:color="auto"/>
              </w:divBdr>
              <w:divsChild>
                <w:div w:id="271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7605">
      <w:bodyDiv w:val="1"/>
      <w:marLeft w:val="0"/>
      <w:marRight w:val="0"/>
      <w:marTop w:val="0"/>
      <w:marBottom w:val="0"/>
      <w:divBdr>
        <w:top w:val="none" w:sz="0" w:space="0" w:color="auto"/>
        <w:left w:val="none" w:sz="0" w:space="0" w:color="auto"/>
        <w:bottom w:val="none" w:sz="0" w:space="0" w:color="auto"/>
        <w:right w:val="none" w:sz="0" w:space="0" w:color="auto"/>
      </w:divBdr>
      <w:divsChild>
        <w:div w:id="641423583">
          <w:marLeft w:val="0"/>
          <w:marRight w:val="0"/>
          <w:marTop w:val="0"/>
          <w:marBottom w:val="0"/>
          <w:divBdr>
            <w:top w:val="none" w:sz="0" w:space="0" w:color="auto"/>
            <w:left w:val="none" w:sz="0" w:space="0" w:color="auto"/>
            <w:bottom w:val="none" w:sz="0" w:space="0" w:color="auto"/>
            <w:right w:val="none" w:sz="0" w:space="0" w:color="auto"/>
          </w:divBdr>
          <w:divsChild>
            <w:div w:id="1486239590">
              <w:marLeft w:val="0"/>
              <w:marRight w:val="0"/>
              <w:marTop w:val="0"/>
              <w:marBottom w:val="225"/>
              <w:divBdr>
                <w:top w:val="none" w:sz="0" w:space="0" w:color="auto"/>
                <w:left w:val="none" w:sz="0" w:space="0" w:color="auto"/>
                <w:bottom w:val="none" w:sz="0" w:space="0" w:color="auto"/>
                <w:right w:val="none" w:sz="0" w:space="0" w:color="auto"/>
              </w:divBdr>
              <w:divsChild>
                <w:div w:id="1041322409">
                  <w:marLeft w:val="0"/>
                  <w:marRight w:val="0"/>
                  <w:marTop w:val="0"/>
                  <w:marBottom w:val="0"/>
                  <w:divBdr>
                    <w:top w:val="none" w:sz="0" w:space="0" w:color="auto"/>
                    <w:left w:val="none" w:sz="0" w:space="0" w:color="auto"/>
                    <w:bottom w:val="none" w:sz="0" w:space="0" w:color="auto"/>
                    <w:right w:val="none" w:sz="0" w:space="0" w:color="auto"/>
                  </w:divBdr>
                  <w:divsChild>
                    <w:div w:id="352466135">
                      <w:marLeft w:val="0"/>
                      <w:marRight w:val="0"/>
                      <w:marTop w:val="0"/>
                      <w:marBottom w:val="0"/>
                      <w:divBdr>
                        <w:top w:val="none" w:sz="0" w:space="0" w:color="auto"/>
                        <w:left w:val="none" w:sz="0" w:space="0" w:color="auto"/>
                        <w:bottom w:val="none" w:sz="0" w:space="0" w:color="auto"/>
                        <w:right w:val="none" w:sz="0" w:space="0" w:color="auto"/>
                      </w:divBdr>
                    </w:div>
                  </w:divsChild>
                </w:div>
                <w:div w:id="1333339752">
                  <w:marLeft w:val="0"/>
                  <w:marRight w:val="0"/>
                  <w:marTop w:val="0"/>
                  <w:marBottom w:val="0"/>
                  <w:divBdr>
                    <w:top w:val="none" w:sz="0" w:space="0" w:color="auto"/>
                    <w:left w:val="none" w:sz="0" w:space="0" w:color="auto"/>
                    <w:bottom w:val="none" w:sz="0" w:space="0" w:color="auto"/>
                    <w:right w:val="none" w:sz="0" w:space="0" w:color="auto"/>
                  </w:divBdr>
                </w:div>
                <w:div w:id="1253509894">
                  <w:marLeft w:val="0"/>
                  <w:marRight w:val="0"/>
                  <w:marTop w:val="75"/>
                  <w:marBottom w:val="75"/>
                  <w:divBdr>
                    <w:top w:val="none" w:sz="0" w:space="0" w:color="auto"/>
                    <w:left w:val="none" w:sz="0" w:space="0" w:color="auto"/>
                    <w:bottom w:val="none" w:sz="0" w:space="0" w:color="auto"/>
                    <w:right w:val="none" w:sz="0" w:space="0" w:color="auto"/>
                  </w:divBdr>
                  <w:divsChild>
                    <w:div w:id="39017724">
                      <w:marLeft w:val="0"/>
                      <w:marRight w:val="0"/>
                      <w:marTop w:val="0"/>
                      <w:marBottom w:val="0"/>
                      <w:divBdr>
                        <w:top w:val="none" w:sz="0" w:space="0" w:color="auto"/>
                        <w:left w:val="none" w:sz="0" w:space="0" w:color="auto"/>
                        <w:bottom w:val="none" w:sz="0" w:space="0" w:color="auto"/>
                        <w:right w:val="none" w:sz="0" w:space="0" w:color="auto"/>
                      </w:divBdr>
                    </w:div>
                  </w:divsChild>
                </w:div>
                <w:div w:id="230119799">
                  <w:marLeft w:val="0"/>
                  <w:marRight w:val="0"/>
                  <w:marTop w:val="0"/>
                  <w:marBottom w:val="0"/>
                  <w:divBdr>
                    <w:top w:val="none" w:sz="0" w:space="0" w:color="auto"/>
                    <w:left w:val="none" w:sz="0" w:space="0" w:color="auto"/>
                    <w:bottom w:val="none" w:sz="0" w:space="0" w:color="auto"/>
                    <w:right w:val="none" w:sz="0" w:space="0" w:color="auto"/>
                  </w:divBdr>
                  <w:divsChild>
                    <w:div w:id="19363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3160">
              <w:marLeft w:val="0"/>
              <w:marRight w:val="0"/>
              <w:marTop w:val="0"/>
              <w:marBottom w:val="225"/>
              <w:divBdr>
                <w:top w:val="single" w:sz="6" w:space="11" w:color="DDDDDD"/>
                <w:left w:val="none" w:sz="0" w:space="0" w:color="auto"/>
                <w:bottom w:val="none" w:sz="0" w:space="0" w:color="auto"/>
                <w:right w:val="none" w:sz="0" w:space="0" w:color="auto"/>
              </w:divBdr>
              <w:divsChild>
                <w:div w:id="93552500">
                  <w:marLeft w:val="0"/>
                  <w:marRight w:val="150"/>
                  <w:marTop w:val="45"/>
                  <w:marBottom w:val="75"/>
                  <w:divBdr>
                    <w:top w:val="none" w:sz="0" w:space="0" w:color="auto"/>
                    <w:left w:val="none" w:sz="0" w:space="0" w:color="auto"/>
                    <w:bottom w:val="none" w:sz="0" w:space="0" w:color="auto"/>
                    <w:right w:val="none" w:sz="0" w:space="0" w:color="auto"/>
                  </w:divBdr>
                  <w:divsChild>
                    <w:div w:id="1827816503">
                      <w:marLeft w:val="0"/>
                      <w:marRight w:val="0"/>
                      <w:marTop w:val="0"/>
                      <w:marBottom w:val="0"/>
                      <w:divBdr>
                        <w:top w:val="none" w:sz="0" w:space="0" w:color="auto"/>
                        <w:left w:val="none" w:sz="0" w:space="0" w:color="auto"/>
                        <w:bottom w:val="none" w:sz="0" w:space="0" w:color="auto"/>
                        <w:right w:val="none" w:sz="0" w:space="0" w:color="auto"/>
                      </w:divBdr>
                    </w:div>
                  </w:divsChild>
                </w:div>
                <w:div w:id="552809922">
                  <w:marLeft w:val="0"/>
                  <w:marRight w:val="0"/>
                  <w:marTop w:val="0"/>
                  <w:marBottom w:val="0"/>
                  <w:divBdr>
                    <w:top w:val="none" w:sz="0" w:space="0" w:color="auto"/>
                    <w:left w:val="none" w:sz="0" w:space="0" w:color="auto"/>
                    <w:bottom w:val="none" w:sz="0" w:space="0" w:color="auto"/>
                    <w:right w:val="none" w:sz="0" w:space="0" w:color="auto"/>
                  </w:divBdr>
                  <w:divsChild>
                    <w:div w:id="538786130">
                      <w:marLeft w:val="0"/>
                      <w:marRight w:val="0"/>
                      <w:marTop w:val="0"/>
                      <w:marBottom w:val="0"/>
                      <w:divBdr>
                        <w:top w:val="none" w:sz="0" w:space="0" w:color="auto"/>
                        <w:left w:val="none" w:sz="0" w:space="0" w:color="auto"/>
                        <w:bottom w:val="none" w:sz="0" w:space="0" w:color="auto"/>
                        <w:right w:val="none" w:sz="0" w:space="0" w:color="auto"/>
                      </w:divBdr>
                    </w:div>
                  </w:divsChild>
                </w:div>
                <w:div w:id="1492136559">
                  <w:marLeft w:val="0"/>
                  <w:marRight w:val="0"/>
                  <w:marTop w:val="0"/>
                  <w:marBottom w:val="0"/>
                  <w:divBdr>
                    <w:top w:val="none" w:sz="0" w:space="0" w:color="auto"/>
                    <w:left w:val="none" w:sz="0" w:space="0" w:color="auto"/>
                    <w:bottom w:val="none" w:sz="0" w:space="0" w:color="auto"/>
                    <w:right w:val="none" w:sz="0" w:space="0" w:color="auto"/>
                  </w:divBdr>
                </w:div>
                <w:div w:id="1146044368">
                  <w:marLeft w:val="0"/>
                  <w:marRight w:val="0"/>
                  <w:marTop w:val="75"/>
                  <w:marBottom w:val="75"/>
                  <w:divBdr>
                    <w:top w:val="none" w:sz="0" w:space="0" w:color="auto"/>
                    <w:left w:val="none" w:sz="0" w:space="0" w:color="auto"/>
                    <w:bottom w:val="none" w:sz="0" w:space="0" w:color="auto"/>
                    <w:right w:val="none" w:sz="0" w:space="0" w:color="auto"/>
                  </w:divBdr>
                  <w:divsChild>
                    <w:div w:id="1737892248">
                      <w:marLeft w:val="0"/>
                      <w:marRight w:val="0"/>
                      <w:marTop w:val="0"/>
                      <w:marBottom w:val="0"/>
                      <w:divBdr>
                        <w:top w:val="none" w:sz="0" w:space="0" w:color="auto"/>
                        <w:left w:val="none" w:sz="0" w:space="0" w:color="auto"/>
                        <w:bottom w:val="none" w:sz="0" w:space="0" w:color="auto"/>
                        <w:right w:val="none" w:sz="0" w:space="0" w:color="auto"/>
                      </w:divBdr>
                    </w:div>
                  </w:divsChild>
                </w:div>
                <w:div w:id="1199007509">
                  <w:marLeft w:val="0"/>
                  <w:marRight w:val="0"/>
                  <w:marTop w:val="0"/>
                  <w:marBottom w:val="0"/>
                  <w:divBdr>
                    <w:top w:val="none" w:sz="0" w:space="0" w:color="auto"/>
                    <w:left w:val="none" w:sz="0" w:space="0" w:color="auto"/>
                    <w:bottom w:val="none" w:sz="0" w:space="0" w:color="auto"/>
                    <w:right w:val="none" w:sz="0" w:space="0" w:color="auto"/>
                  </w:divBdr>
                  <w:divsChild>
                    <w:div w:id="9458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453">
              <w:marLeft w:val="0"/>
              <w:marRight w:val="0"/>
              <w:marTop w:val="0"/>
              <w:marBottom w:val="225"/>
              <w:divBdr>
                <w:top w:val="single" w:sz="6" w:space="11" w:color="DDDDDD"/>
                <w:left w:val="none" w:sz="0" w:space="0" w:color="auto"/>
                <w:bottom w:val="none" w:sz="0" w:space="0" w:color="auto"/>
                <w:right w:val="none" w:sz="0" w:space="0" w:color="auto"/>
              </w:divBdr>
              <w:divsChild>
                <w:div w:id="2104064620">
                  <w:marLeft w:val="0"/>
                  <w:marRight w:val="150"/>
                  <w:marTop w:val="45"/>
                  <w:marBottom w:val="75"/>
                  <w:divBdr>
                    <w:top w:val="none" w:sz="0" w:space="0" w:color="auto"/>
                    <w:left w:val="none" w:sz="0" w:space="0" w:color="auto"/>
                    <w:bottom w:val="none" w:sz="0" w:space="0" w:color="auto"/>
                    <w:right w:val="none" w:sz="0" w:space="0" w:color="auto"/>
                  </w:divBdr>
                  <w:divsChild>
                    <w:div w:id="1687898874">
                      <w:marLeft w:val="0"/>
                      <w:marRight w:val="0"/>
                      <w:marTop w:val="0"/>
                      <w:marBottom w:val="0"/>
                      <w:divBdr>
                        <w:top w:val="none" w:sz="0" w:space="0" w:color="auto"/>
                        <w:left w:val="none" w:sz="0" w:space="0" w:color="auto"/>
                        <w:bottom w:val="none" w:sz="0" w:space="0" w:color="auto"/>
                        <w:right w:val="none" w:sz="0" w:space="0" w:color="auto"/>
                      </w:divBdr>
                    </w:div>
                  </w:divsChild>
                </w:div>
                <w:div w:id="610279120">
                  <w:marLeft w:val="0"/>
                  <w:marRight w:val="0"/>
                  <w:marTop w:val="0"/>
                  <w:marBottom w:val="0"/>
                  <w:divBdr>
                    <w:top w:val="none" w:sz="0" w:space="0" w:color="auto"/>
                    <w:left w:val="none" w:sz="0" w:space="0" w:color="auto"/>
                    <w:bottom w:val="none" w:sz="0" w:space="0" w:color="auto"/>
                    <w:right w:val="none" w:sz="0" w:space="0" w:color="auto"/>
                  </w:divBdr>
                  <w:divsChild>
                    <w:div w:id="466555809">
                      <w:marLeft w:val="0"/>
                      <w:marRight w:val="0"/>
                      <w:marTop w:val="0"/>
                      <w:marBottom w:val="0"/>
                      <w:divBdr>
                        <w:top w:val="none" w:sz="0" w:space="0" w:color="auto"/>
                        <w:left w:val="none" w:sz="0" w:space="0" w:color="auto"/>
                        <w:bottom w:val="none" w:sz="0" w:space="0" w:color="auto"/>
                        <w:right w:val="none" w:sz="0" w:space="0" w:color="auto"/>
                      </w:divBdr>
                    </w:div>
                  </w:divsChild>
                </w:div>
                <w:div w:id="388303836">
                  <w:marLeft w:val="0"/>
                  <w:marRight w:val="0"/>
                  <w:marTop w:val="0"/>
                  <w:marBottom w:val="0"/>
                  <w:divBdr>
                    <w:top w:val="none" w:sz="0" w:space="0" w:color="auto"/>
                    <w:left w:val="none" w:sz="0" w:space="0" w:color="auto"/>
                    <w:bottom w:val="none" w:sz="0" w:space="0" w:color="auto"/>
                    <w:right w:val="none" w:sz="0" w:space="0" w:color="auto"/>
                  </w:divBdr>
                </w:div>
                <w:div w:id="1440371061">
                  <w:marLeft w:val="0"/>
                  <w:marRight w:val="0"/>
                  <w:marTop w:val="75"/>
                  <w:marBottom w:val="75"/>
                  <w:divBdr>
                    <w:top w:val="none" w:sz="0" w:space="0" w:color="auto"/>
                    <w:left w:val="none" w:sz="0" w:space="0" w:color="auto"/>
                    <w:bottom w:val="none" w:sz="0" w:space="0" w:color="auto"/>
                    <w:right w:val="none" w:sz="0" w:space="0" w:color="auto"/>
                  </w:divBdr>
                  <w:divsChild>
                    <w:div w:id="388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07578">
          <w:marLeft w:val="0"/>
          <w:marRight w:val="0"/>
          <w:marTop w:val="0"/>
          <w:marBottom w:val="0"/>
          <w:divBdr>
            <w:top w:val="none" w:sz="0" w:space="0" w:color="auto"/>
            <w:left w:val="none" w:sz="0" w:space="0" w:color="auto"/>
            <w:bottom w:val="none" w:sz="0" w:space="0" w:color="auto"/>
            <w:right w:val="none" w:sz="0" w:space="0" w:color="auto"/>
          </w:divBdr>
          <w:divsChild>
            <w:div w:id="1529103288">
              <w:marLeft w:val="0"/>
              <w:marRight w:val="0"/>
              <w:marTop w:val="0"/>
              <w:marBottom w:val="225"/>
              <w:divBdr>
                <w:top w:val="single" w:sz="6" w:space="11" w:color="DDDDDD"/>
                <w:left w:val="none" w:sz="0" w:space="0" w:color="auto"/>
                <w:bottom w:val="none" w:sz="0" w:space="0" w:color="auto"/>
                <w:right w:val="none" w:sz="0" w:space="0" w:color="auto"/>
              </w:divBdr>
              <w:divsChild>
                <w:div w:id="1948193853">
                  <w:marLeft w:val="0"/>
                  <w:marRight w:val="150"/>
                  <w:marTop w:val="45"/>
                  <w:marBottom w:val="75"/>
                  <w:divBdr>
                    <w:top w:val="none" w:sz="0" w:space="0" w:color="auto"/>
                    <w:left w:val="none" w:sz="0" w:space="0" w:color="auto"/>
                    <w:bottom w:val="none" w:sz="0" w:space="0" w:color="auto"/>
                    <w:right w:val="none" w:sz="0" w:space="0" w:color="auto"/>
                  </w:divBdr>
                  <w:divsChild>
                    <w:div w:id="31880800">
                      <w:marLeft w:val="0"/>
                      <w:marRight w:val="0"/>
                      <w:marTop w:val="0"/>
                      <w:marBottom w:val="0"/>
                      <w:divBdr>
                        <w:top w:val="none" w:sz="0" w:space="0" w:color="auto"/>
                        <w:left w:val="none" w:sz="0" w:space="0" w:color="auto"/>
                        <w:bottom w:val="none" w:sz="0" w:space="0" w:color="auto"/>
                        <w:right w:val="none" w:sz="0" w:space="0" w:color="auto"/>
                      </w:divBdr>
                    </w:div>
                  </w:divsChild>
                </w:div>
                <w:div w:id="1587838209">
                  <w:marLeft w:val="0"/>
                  <w:marRight w:val="0"/>
                  <w:marTop w:val="0"/>
                  <w:marBottom w:val="0"/>
                  <w:divBdr>
                    <w:top w:val="none" w:sz="0" w:space="0" w:color="auto"/>
                    <w:left w:val="none" w:sz="0" w:space="0" w:color="auto"/>
                    <w:bottom w:val="none" w:sz="0" w:space="0" w:color="auto"/>
                    <w:right w:val="none" w:sz="0" w:space="0" w:color="auto"/>
                  </w:divBdr>
                  <w:divsChild>
                    <w:div w:id="2028554114">
                      <w:marLeft w:val="0"/>
                      <w:marRight w:val="0"/>
                      <w:marTop w:val="0"/>
                      <w:marBottom w:val="0"/>
                      <w:divBdr>
                        <w:top w:val="none" w:sz="0" w:space="0" w:color="auto"/>
                        <w:left w:val="none" w:sz="0" w:space="0" w:color="auto"/>
                        <w:bottom w:val="none" w:sz="0" w:space="0" w:color="auto"/>
                        <w:right w:val="none" w:sz="0" w:space="0" w:color="auto"/>
                      </w:divBdr>
                    </w:div>
                  </w:divsChild>
                </w:div>
                <w:div w:id="932400567">
                  <w:marLeft w:val="0"/>
                  <w:marRight w:val="0"/>
                  <w:marTop w:val="0"/>
                  <w:marBottom w:val="0"/>
                  <w:divBdr>
                    <w:top w:val="none" w:sz="0" w:space="0" w:color="auto"/>
                    <w:left w:val="none" w:sz="0" w:space="0" w:color="auto"/>
                    <w:bottom w:val="none" w:sz="0" w:space="0" w:color="auto"/>
                    <w:right w:val="none" w:sz="0" w:space="0" w:color="auto"/>
                  </w:divBdr>
                </w:div>
                <w:div w:id="995038241">
                  <w:marLeft w:val="0"/>
                  <w:marRight w:val="0"/>
                  <w:marTop w:val="75"/>
                  <w:marBottom w:val="75"/>
                  <w:divBdr>
                    <w:top w:val="none" w:sz="0" w:space="0" w:color="auto"/>
                    <w:left w:val="none" w:sz="0" w:space="0" w:color="auto"/>
                    <w:bottom w:val="none" w:sz="0" w:space="0" w:color="auto"/>
                    <w:right w:val="none" w:sz="0" w:space="0" w:color="auto"/>
                  </w:divBdr>
                  <w:divsChild>
                    <w:div w:id="2036416545">
                      <w:marLeft w:val="0"/>
                      <w:marRight w:val="0"/>
                      <w:marTop w:val="0"/>
                      <w:marBottom w:val="0"/>
                      <w:divBdr>
                        <w:top w:val="none" w:sz="0" w:space="0" w:color="auto"/>
                        <w:left w:val="none" w:sz="0" w:space="0" w:color="auto"/>
                        <w:bottom w:val="none" w:sz="0" w:space="0" w:color="auto"/>
                        <w:right w:val="none" w:sz="0" w:space="0" w:color="auto"/>
                      </w:divBdr>
                    </w:div>
                  </w:divsChild>
                </w:div>
                <w:div w:id="499852586">
                  <w:marLeft w:val="0"/>
                  <w:marRight w:val="0"/>
                  <w:marTop w:val="0"/>
                  <w:marBottom w:val="0"/>
                  <w:divBdr>
                    <w:top w:val="none" w:sz="0" w:space="0" w:color="auto"/>
                    <w:left w:val="none" w:sz="0" w:space="0" w:color="auto"/>
                    <w:bottom w:val="none" w:sz="0" w:space="0" w:color="auto"/>
                    <w:right w:val="none" w:sz="0" w:space="0" w:color="auto"/>
                  </w:divBdr>
                  <w:divsChild>
                    <w:div w:id="10983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5312">
              <w:marLeft w:val="0"/>
              <w:marRight w:val="0"/>
              <w:marTop w:val="0"/>
              <w:marBottom w:val="225"/>
              <w:divBdr>
                <w:top w:val="single" w:sz="6" w:space="11" w:color="DDDDDD"/>
                <w:left w:val="none" w:sz="0" w:space="0" w:color="auto"/>
                <w:bottom w:val="none" w:sz="0" w:space="0" w:color="auto"/>
                <w:right w:val="none" w:sz="0" w:space="0" w:color="auto"/>
              </w:divBdr>
              <w:divsChild>
                <w:div w:id="1544828319">
                  <w:marLeft w:val="0"/>
                  <w:marRight w:val="150"/>
                  <w:marTop w:val="45"/>
                  <w:marBottom w:val="75"/>
                  <w:divBdr>
                    <w:top w:val="none" w:sz="0" w:space="0" w:color="auto"/>
                    <w:left w:val="none" w:sz="0" w:space="0" w:color="auto"/>
                    <w:bottom w:val="none" w:sz="0" w:space="0" w:color="auto"/>
                    <w:right w:val="none" w:sz="0" w:space="0" w:color="auto"/>
                  </w:divBdr>
                  <w:divsChild>
                    <w:div w:id="272177256">
                      <w:marLeft w:val="0"/>
                      <w:marRight w:val="0"/>
                      <w:marTop w:val="0"/>
                      <w:marBottom w:val="0"/>
                      <w:divBdr>
                        <w:top w:val="none" w:sz="0" w:space="0" w:color="auto"/>
                        <w:left w:val="none" w:sz="0" w:space="0" w:color="auto"/>
                        <w:bottom w:val="none" w:sz="0" w:space="0" w:color="auto"/>
                        <w:right w:val="none" w:sz="0" w:space="0" w:color="auto"/>
                      </w:divBdr>
                    </w:div>
                  </w:divsChild>
                </w:div>
                <w:div w:id="1474521419">
                  <w:marLeft w:val="0"/>
                  <w:marRight w:val="0"/>
                  <w:marTop w:val="0"/>
                  <w:marBottom w:val="0"/>
                  <w:divBdr>
                    <w:top w:val="none" w:sz="0" w:space="0" w:color="auto"/>
                    <w:left w:val="none" w:sz="0" w:space="0" w:color="auto"/>
                    <w:bottom w:val="none" w:sz="0" w:space="0" w:color="auto"/>
                    <w:right w:val="none" w:sz="0" w:space="0" w:color="auto"/>
                  </w:divBdr>
                  <w:divsChild>
                    <w:div w:id="550730406">
                      <w:marLeft w:val="0"/>
                      <w:marRight w:val="0"/>
                      <w:marTop w:val="0"/>
                      <w:marBottom w:val="0"/>
                      <w:divBdr>
                        <w:top w:val="none" w:sz="0" w:space="0" w:color="auto"/>
                        <w:left w:val="none" w:sz="0" w:space="0" w:color="auto"/>
                        <w:bottom w:val="none" w:sz="0" w:space="0" w:color="auto"/>
                        <w:right w:val="none" w:sz="0" w:space="0" w:color="auto"/>
                      </w:divBdr>
                    </w:div>
                  </w:divsChild>
                </w:div>
                <w:div w:id="260456309">
                  <w:marLeft w:val="0"/>
                  <w:marRight w:val="0"/>
                  <w:marTop w:val="0"/>
                  <w:marBottom w:val="0"/>
                  <w:divBdr>
                    <w:top w:val="none" w:sz="0" w:space="0" w:color="auto"/>
                    <w:left w:val="none" w:sz="0" w:space="0" w:color="auto"/>
                    <w:bottom w:val="none" w:sz="0" w:space="0" w:color="auto"/>
                    <w:right w:val="none" w:sz="0" w:space="0" w:color="auto"/>
                  </w:divBdr>
                </w:div>
                <w:div w:id="632952345">
                  <w:marLeft w:val="0"/>
                  <w:marRight w:val="0"/>
                  <w:marTop w:val="75"/>
                  <w:marBottom w:val="75"/>
                  <w:divBdr>
                    <w:top w:val="none" w:sz="0" w:space="0" w:color="auto"/>
                    <w:left w:val="none" w:sz="0" w:space="0" w:color="auto"/>
                    <w:bottom w:val="none" w:sz="0" w:space="0" w:color="auto"/>
                    <w:right w:val="none" w:sz="0" w:space="0" w:color="auto"/>
                  </w:divBdr>
                  <w:divsChild>
                    <w:div w:id="239488260">
                      <w:marLeft w:val="0"/>
                      <w:marRight w:val="0"/>
                      <w:marTop w:val="0"/>
                      <w:marBottom w:val="0"/>
                      <w:divBdr>
                        <w:top w:val="none" w:sz="0" w:space="0" w:color="auto"/>
                        <w:left w:val="none" w:sz="0" w:space="0" w:color="auto"/>
                        <w:bottom w:val="none" w:sz="0" w:space="0" w:color="auto"/>
                        <w:right w:val="none" w:sz="0" w:space="0" w:color="auto"/>
                      </w:divBdr>
                    </w:div>
                  </w:divsChild>
                </w:div>
                <w:div w:id="1016418038">
                  <w:marLeft w:val="0"/>
                  <w:marRight w:val="0"/>
                  <w:marTop w:val="0"/>
                  <w:marBottom w:val="0"/>
                  <w:divBdr>
                    <w:top w:val="none" w:sz="0" w:space="0" w:color="auto"/>
                    <w:left w:val="none" w:sz="0" w:space="0" w:color="auto"/>
                    <w:bottom w:val="none" w:sz="0" w:space="0" w:color="auto"/>
                    <w:right w:val="none" w:sz="0" w:space="0" w:color="auto"/>
                  </w:divBdr>
                  <w:divsChild>
                    <w:div w:id="15001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6698">
              <w:marLeft w:val="0"/>
              <w:marRight w:val="0"/>
              <w:marTop w:val="0"/>
              <w:marBottom w:val="225"/>
              <w:divBdr>
                <w:top w:val="single" w:sz="6" w:space="11" w:color="DDDDDD"/>
                <w:left w:val="none" w:sz="0" w:space="0" w:color="auto"/>
                <w:bottom w:val="none" w:sz="0" w:space="0" w:color="auto"/>
                <w:right w:val="none" w:sz="0" w:space="0" w:color="auto"/>
              </w:divBdr>
              <w:divsChild>
                <w:div w:id="1936474468">
                  <w:marLeft w:val="0"/>
                  <w:marRight w:val="150"/>
                  <w:marTop w:val="45"/>
                  <w:marBottom w:val="75"/>
                  <w:divBdr>
                    <w:top w:val="none" w:sz="0" w:space="0" w:color="auto"/>
                    <w:left w:val="none" w:sz="0" w:space="0" w:color="auto"/>
                    <w:bottom w:val="none" w:sz="0" w:space="0" w:color="auto"/>
                    <w:right w:val="none" w:sz="0" w:space="0" w:color="auto"/>
                  </w:divBdr>
                  <w:divsChild>
                    <w:div w:id="854269877">
                      <w:marLeft w:val="0"/>
                      <w:marRight w:val="0"/>
                      <w:marTop w:val="0"/>
                      <w:marBottom w:val="0"/>
                      <w:divBdr>
                        <w:top w:val="none" w:sz="0" w:space="0" w:color="auto"/>
                        <w:left w:val="none" w:sz="0" w:space="0" w:color="auto"/>
                        <w:bottom w:val="none" w:sz="0" w:space="0" w:color="auto"/>
                        <w:right w:val="none" w:sz="0" w:space="0" w:color="auto"/>
                      </w:divBdr>
                    </w:div>
                  </w:divsChild>
                </w:div>
                <w:div w:id="1194997706">
                  <w:marLeft w:val="0"/>
                  <w:marRight w:val="0"/>
                  <w:marTop w:val="0"/>
                  <w:marBottom w:val="0"/>
                  <w:divBdr>
                    <w:top w:val="none" w:sz="0" w:space="0" w:color="auto"/>
                    <w:left w:val="none" w:sz="0" w:space="0" w:color="auto"/>
                    <w:bottom w:val="none" w:sz="0" w:space="0" w:color="auto"/>
                    <w:right w:val="none" w:sz="0" w:space="0" w:color="auto"/>
                  </w:divBdr>
                  <w:divsChild>
                    <w:div w:id="1132331243">
                      <w:marLeft w:val="0"/>
                      <w:marRight w:val="0"/>
                      <w:marTop w:val="0"/>
                      <w:marBottom w:val="0"/>
                      <w:divBdr>
                        <w:top w:val="none" w:sz="0" w:space="0" w:color="auto"/>
                        <w:left w:val="none" w:sz="0" w:space="0" w:color="auto"/>
                        <w:bottom w:val="none" w:sz="0" w:space="0" w:color="auto"/>
                        <w:right w:val="none" w:sz="0" w:space="0" w:color="auto"/>
                      </w:divBdr>
                    </w:div>
                  </w:divsChild>
                </w:div>
                <w:div w:id="1273784071">
                  <w:marLeft w:val="0"/>
                  <w:marRight w:val="0"/>
                  <w:marTop w:val="0"/>
                  <w:marBottom w:val="0"/>
                  <w:divBdr>
                    <w:top w:val="none" w:sz="0" w:space="0" w:color="auto"/>
                    <w:left w:val="none" w:sz="0" w:space="0" w:color="auto"/>
                    <w:bottom w:val="none" w:sz="0" w:space="0" w:color="auto"/>
                    <w:right w:val="none" w:sz="0" w:space="0" w:color="auto"/>
                  </w:divBdr>
                </w:div>
                <w:div w:id="1050155583">
                  <w:marLeft w:val="0"/>
                  <w:marRight w:val="0"/>
                  <w:marTop w:val="75"/>
                  <w:marBottom w:val="75"/>
                  <w:divBdr>
                    <w:top w:val="none" w:sz="0" w:space="0" w:color="auto"/>
                    <w:left w:val="none" w:sz="0" w:space="0" w:color="auto"/>
                    <w:bottom w:val="none" w:sz="0" w:space="0" w:color="auto"/>
                    <w:right w:val="none" w:sz="0" w:space="0" w:color="auto"/>
                  </w:divBdr>
                  <w:divsChild>
                    <w:div w:id="820192537">
                      <w:marLeft w:val="0"/>
                      <w:marRight w:val="0"/>
                      <w:marTop w:val="0"/>
                      <w:marBottom w:val="0"/>
                      <w:divBdr>
                        <w:top w:val="none" w:sz="0" w:space="0" w:color="auto"/>
                        <w:left w:val="none" w:sz="0" w:space="0" w:color="auto"/>
                        <w:bottom w:val="none" w:sz="0" w:space="0" w:color="auto"/>
                        <w:right w:val="none" w:sz="0" w:space="0" w:color="auto"/>
                      </w:divBdr>
                    </w:div>
                  </w:divsChild>
                </w:div>
                <w:div w:id="577832216">
                  <w:marLeft w:val="0"/>
                  <w:marRight w:val="0"/>
                  <w:marTop w:val="0"/>
                  <w:marBottom w:val="0"/>
                  <w:divBdr>
                    <w:top w:val="none" w:sz="0" w:space="0" w:color="auto"/>
                    <w:left w:val="none" w:sz="0" w:space="0" w:color="auto"/>
                    <w:bottom w:val="none" w:sz="0" w:space="0" w:color="auto"/>
                    <w:right w:val="none" w:sz="0" w:space="0" w:color="auto"/>
                  </w:divBdr>
                  <w:divsChild>
                    <w:div w:id="190965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3828">
          <w:marLeft w:val="0"/>
          <w:marRight w:val="0"/>
          <w:marTop w:val="0"/>
          <w:marBottom w:val="0"/>
          <w:divBdr>
            <w:top w:val="none" w:sz="0" w:space="0" w:color="auto"/>
            <w:left w:val="none" w:sz="0" w:space="0" w:color="auto"/>
            <w:bottom w:val="none" w:sz="0" w:space="0" w:color="auto"/>
            <w:right w:val="none" w:sz="0" w:space="0" w:color="auto"/>
          </w:divBdr>
          <w:divsChild>
            <w:div w:id="1192378095">
              <w:marLeft w:val="0"/>
              <w:marRight w:val="0"/>
              <w:marTop w:val="0"/>
              <w:marBottom w:val="225"/>
              <w:divBdr>
                <w:top w:val="single" w:sz="6" w:space="11" w:color="DDDDDD"/>
                <w:left w:val="none" w:sz="0" w:space="0" w:color="auto"/>
                <w:bottom w:val="none" w:sz="0" w:space="0" w:color="auto"/>
                <w:right w:val="none" w:sz="0" w:space="0" w:color="auto"/>
              </w:divBdr>
              <w:divsChild>
                <w:div w:id="601765189">
                  <w:marLeft w:val="0"/>
                  <w:marRight w:val="150"/>
                  <w:marTop w:val="45"/>
                  <w:marBottom w:val="75"/>
                  <w:divBdr>
                    <w:top w:val="none" w:sz="0" w:space="0" w:color="auto"/>
                    <w:left w:val="none" w:sz="0" w:space="0" w:color="auto"/>
                    <w:bottom w:val="none" w:sz="0" w:space="0" w:color="auto"/>
                    <w:right w:val="none" w:sz="0" w:space="0" w:color="auto"/>
                  </w:divBdr>
                  <w:divsChild>
                    <w:div w:id="1287348899">
                      <w:marLeft w:val="0"/>
                      <w:marRight w:val="0"/>
                      <w:marTop w:val="0"/>
                      <w:marBottom w:val="0"/>
                      <w:divBdr>
                        <w:top w:val="none" w:sz="0" w:space="0" w:color="auto"/>
                        <w:left w:val="none" w:sz="0" w:space="0" w:color="auto"/>
                        <w:bottom w:val="none" w:sz="0" w:space="0" w:color="auto"/>
                        <w:right w:val="none" w:sz="0" w:space="0" w:color="auto"/>
                      </w:divBdr>
                    </w:div>
                  </w:divsChild>
                </w:div>
                <w:div w:id="847910931">
                  <w:marLeft w:val="0"/>
                  <w:marRight w:val="0"/>
                  <w:marTop w:val="0"/>
                  <w:marBottom w:val="0"/>
                  <w:divBdr>
                    <w:top w:val="none" w:sz="0" w:space="0" w:color="auto"/>
                    <w:left w:val="none" w:sz="0" w:space="0" w:color="auto"/>
                    <w:bottom w:val="none" w:sz="0" w:space="0" w:color="auto"/>
                    <w:right w:val="none" w:sz="0" w:space="0" w:color="auto"/>
                  </w:divBdr>
                  <w:divsChild>
                    <w:div w:id="747774960">
                      <w:marLeft w:val="0"/>
                      <w:marRight w:val="0"/>
                      <w:marTop w:val="0"/>
                      <w:marBottom w:val="0"/>
                      <w:divBdr>
                        <w:top w:val="none" w:sz="0" w:space="0" w:color="auto"/>
                        <w:left w:val="none" w:sz="0" w:space="0" w:color="auto"/>
                        <w:bottom w:val="none" w:sz="0" w:space="0" w:color="auto"/>
                        <w:right w:val="none" w:sz="0" w:space="0" w:color="auto"/>
                      </w:divBdr>
                    </w:div>
                  </w:divsChild>
                </w:div>
                <w:div w:id="391121606">
                  <w:marLeft w:val="0"/>
                  <w:marRight w:val="0"/>
                  <w:marTop w:val="0"/>
                  <w:marBottom w:val="0"/>
                  <w:divBdr>
                    <w:top w:val="none" w:sz="0" w:space="0" w:color="auto"/>
                    <w:left w:val="none" w:sz="0" w:space="0" w:color="auto"/>
                    <w:bottom w:val="none" w:sz="0" w:space="0" w:color="auto"/>
                    <w:right w:val="none" w:sz="0" w:space="0" w:color="auto"/>
                  </w:divBdr>
                </w:div>
                <w:div w:id="1450467655">
                  <w:marLeft w:val="0"/>
                  <w:marRight w:val="0"/>
                  <w:marTop w:val="75"/>
                  <w:marBottom w:val="75"/>
                  <w:divBdr>
                    <w:top w:val="none" w:sz="0" w:space="0" w:color="auto"/>
                    <w:left w:val="none" w:sz="0" w:space="0" w:color="auto"/>
                    <w:bottom w:val="none" w:sz="0" w:space="0" w:color="auto"/>
                    <w:right w:val="none" w:sz="0" w:space="0" w:color="auto"/>
                  </w:divBdr>
                  <w:divsChild>
                    <w:div w:id="1251349601">
                      <w:marLeft w:val="0"/>
                      <w:marRight w:val="0"/>
                      <w:marTop w:val="0"/>
                      <w:marBottom w:val="0"/>
                      <w:divBdr>
                        <w:top w:val="none" w:sz="0" w:space="0" w:color="auto"/>
                        <w:left w:val="none" w:sz="0" w:space="0" w:color="auto"/>
                        <w:bottom w:val="none" w:sz="0" w:space="0" w:color="auto"/>
                        <w:right w:val="none" w:sz="0" w:space="0" w:color="auto"/>
                      </w:divBdr>
                    </w:div>
                  </w:divsChild>
                </w:div>
                <w:div w:id="2130662711">
                  <w:marLeft w:val="0"/>
                  <w:marRight w:val="0"/>
                  <w:marTop w:val="0"/>
                  <w:marBottom w:val="0"/>
                  <w:divBdr>
                    <w:top w:val="none" w:sz="0" w:space="0" w:color="auto"/>
                    <w:left w:val="none" w:sz="0" w:space="0" w:color="auto"/>
                    <w:bottom w:val="none" w:sz="0" w:space="0" w:color="auto"/>
                    <w:right w:val="none" w:sz="0" w:space="0" w:color="auto"/>
                  </w:divBdr>
                  <w:divsChild>
                    <w:div w:id="19451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8393">
              <w:marLeft w:val="0"/>
              <w:marRight w:val="0"/>
              <w:marTop w:val="0"/>
              <w:marBottom w:val="225"/>
              <w:divBdr>
                <w:top w:val="single" w:sz="6" w:space="11" w:color="DDDDDD"/>
                <w:left w:val="none" w:sz="0" w:space="0" w:color="auto"/>
                <w:bottom w:val="none" w:sz="0" w:space="0" w:color="auto"/>
                <w:right w:val="none" w:sz="0" w:space="0" w:color="auto"/>
              </w:divBdr>
              <w:divsChild>
                <w:div w:id="1514763622">
                  <w:marLeft w:val="0"/>
                  <w:marRight w:val="150"/>
                  <w:marTop w:val="45"/>
                  <w:marBottom w:val="75"/>
                  <w:divBdr>
                    <w:top w:val="none" w:sz="0" w:space="0" w:color="auto"/>
                    <w:left w:val="none" w:sz="0" w:space="0" w:color="auto"/>
                    <w:bottom w:val="none" w:sz="0" w:space="0" w:color="auto"/>
                    <w:right w:val="none" w:sz="0" w:space="0" w:color="auto"/>
                  </w:divBdr>
                  <w:divsChild>
                    <w:div w:id="1598564757">
                      <w:marLeft w:val="0"/>
                      <w:marRight w:val="0"/>
                      <w:marTop w:val="0"/>
                      <w:marBottom w:val="0"/>
                      <w:divBdr>
                        <w:top w:val="none" w:sz="0" w:space="0" w:color="auto"/>
                        <w:left w:val="none" w:sz="0" w:space="0" w:color="auto"/>
                        <w:bottom w:val="none" w:sz="0" w:space="0" w:color="auto"/>
                        <w:right w:val="none" w:sz="0" w:space="0" w:color="auto"/>
                      </w:divBdr>
                    </w:div>
                  </w:divsChild>
                </w:div>
                <w:div w:id="997730627">
                  <w:marLeft w:val="0"/>
                  <w:marRight w:val="0"/>
                  <w:marTop w:val="0"/>
                  <w:marBottom w:val="0"/>
                  <w:divBdr>
                    <w:top w:val="none" w:sz="0" w:space="0" w:color="auto"/>
                    <w:left w:val="none" w:sz="0" w:space="0" w:color="auto"/>
                    <w:bottom w:val="none" w:sz="0" w:space="0" w:color="auto"/>
                    <w:right w:val="none" w:sz="0" w:space="0" w:color="auto"/>
                  </w:divBdr>
                  <w:divsChild>
                    <w:div w:id="108934846">
                      <w:marLeft w:val="0"/>
                      <w:marRight w:val="0"/>
                      <w:marTop w:val="0"/>
                      <w:marBottom w:val="0"/>
                      <w:divBdr>
                        <w:top w:val="none" w:sz="0" w:space="0" w:color="auto"/>
                        <w:left w:val="none" w:sz="0" w:space="0" w:color="auto"/>
                        <w:bottom w:val="none" w:sz="0" w:space="0" w:color="auto"/>
                        <w:right w:val="none" w:sz="0" w:space="0" w:color="auto"/>
                      </w:divBdr>
                    </w:div>
                  </w:divsChild>
                </w:div>
                <w:div w:id="1914198630">
                  <w:marLeft w:val="0"/>
                  <w:marRight w:val="0"/>
                  <w:marTop w:val="0"/>
                  <w:marBottom w:val="0"/>
                  <w:divBdr>
                    <w:top w:val="none" w:sz="0" w:space="0" w:color="auto"/>
                    <w:left w:val="none" w:sz="0" w:space="0" w:color="auto"/>
                    <w:bottom w:val="none" w:sz="0" w:space="0" w:color="auto"/>
                    <w:right w:val="none" w:sz="0" w:space="0" w:color="auto"/>
                  </w:divBdr>
                </w:div>
                <w:div w:id="9718386">
                  <w:marLeft w:val="0"/>
                  <w:marRight w:val="0"/>
                  <w:marTop w:val="75"/>
                  <w:marBottom w:val="75"/>
                  <w:divBdr>
                    <w:top w:val="none" w:sz="0" w:space="0" w:color="auto"/>
                    <w:left w:val="none" w:sz="0" w:space="0" w:color="auto"/>
                    <w:bottom w:val="none" w:sz="0" w:space="0" w:color="auto"/>
                    <w:right w:val="none" w:sz="0" w:space="0" w:color="auto"/>
                  </w:divBdr>
                  <w:divsChild>
                    <w:div w:id="8219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941772">
      <w:bodyDiv w:val="1"/>
      <w:marLeft w:val="0"/>
      <w:marRight w:val="0"/>
      <w:marTop w:val="0"/>
      <w:marBottom w:val="0"/>
      <w:divBdr>
        <w:top w:val="none" w:sz="0" w:space="0" w:color="auto"/>
        <w:left w:val="none" w:sz="0" w:space="0" w:color="auto"/>
        <w:bottom w:val="none" w:sz="0" w:space="0" w:color="auto"/>
        <w:right w:val="none" w:sz="0" w:space="0" w:color="auto"/>
      </w:divBdr>
    </w:div>
    <w:div w:id="757673699">
      <w:bodyDiv w:val="1"/>
      <w:marLeft w:val="0"/>
      <w:marRight w:val="0"/>
      <w:marTop w:val="0"/>
      <w:marBottom w:val="0"/>
      <w:divBdr>
        <w:top w:val="none" w:sz="0" w:space="0" w:color="auto"/>
        <w:left w:val="none" w:sz="0" w:space="0" w:color="auto"/>
        <w:bottom w:val="none" w:sz="0" w:space="0" w:color="auto"/>
        <w:right w:val="none" w:sz="0" w:space="0" w:color="auto"/>
      </w:divBdr>
      <w:divsChild>
        <w:div w:id="1223104671">
          <w:marLeft w:val="0"/>
          <w:marRight w:val="0"/>
          <w:marTop w:val="0"/>
          <w:marBottom w:val="0"/>
          <w:divBdr>
            <w:top w:val="none" w:sz="0" w:space="0" w:color="auto"/>
            <w:left w:val="none" w:sz="0" w:space="0" w:color="auto"/>
            <w:bottom w:val="none" w:sz="0" w:space="0" w:color="auto"/>
            <w:right w:val="none" w:sz="0" w:space="0" w:color="auto"/>
          </w:divBdr>
        </w:div>
      </w:divsChild>
    </w:div>
    <w:div w:id="759915300">
      <w:bodyDiv w:val="1"/>
      <w:marLeft w:val="0"/>
      <w:marRight w:val="0"/>
      <w:marTop w:val="0"/>
      <w:marBottom w:val="0"/>
      <w:divBdr>
        <w:top w:val="none" w:sz="0" w:space="0" w:color="auto"/>
        <w:left w:val="none" w:sz="0" w:space="0" w:color="auto"/>
        <w:bottom w:val="none" w:sz="0" w:space="0" w:color="auto"/>
        <w:right w:val="none" w:sz="0" w:space="0" w:color="auto"/>
      </w:divBdr>
      <w:divsChild>
        <w:div w:id="2100250828">
          <w:marLeft w:val="0"/>
          <w:marRight w:val="0"/>
          <w:marTop w:val="0"/>
          <w:marBottom w:val="0"/>
          <w:divBdr>
            <w:top w:val="none" w:sz="0" w:space="0" w:color="auto"/>
            <w:left w:val="none" w:sz="0" w:space="0" w:color="auto"/>
            <w:bottom w:val="none" w:sz="0" w:space="0" w:color="auto"/>
            <w:right w:val="none" w:sz="0" w:space="0" w:color="auto"/>
          </w:divBdr>
          <w:divsChild>
            <w:div w:id="1162085409">
              <w:marLeft w:val="0"/>
              <w:marRight w:val="0"/>
              <w:marTop w:val="0"/>
              <w:marBottom w:val="0"/>
              <w:divBdr>
                <w:top w:val="none" w:sz="0" w:space="0" w:color="auto"/>
                <w:left w:val="none" w:sz="0" w:space="0" w:color="auto"/>
                <w:bottom w:val="none" w:sz="0" w:space="0" w:color="auto"/>
                <w:right w:val="none" w:sz="0" w:space="0" w:color="auto"/>
              </w:divBdr>
            </w:div>
          </w:divsChild>
        </w:div>
        <w:div w:id="171536316">
          <w:marLeft w:val="0"/>
          <w:marRight w:val="0"/>
          <w:marTop w:val="0"/>
          <w:marBottom w:val="0"/>
          <w:divBdr>
            <w:top w:val="none" w:sz="0" w:space="0" w:color="auto"/>
            <w:left w:val="none" w:sz="0" w:space="0" w:color="auto"/>
            <w:bottom w:val="none" w:sz="0" w:space="0" w:color="auto"/>
            <w:right w:val="none" w:sz="0" w:space="0" w:color="auto"/>
          </w:divBdr>
          <w:divsChild>
            <w:div w:id="1704480247">
              <w:marLeft w:val="0"/>
              <w:marRight w:val="0"/>
              <w:marTop w:val="15"/>
              <w:marBottom w:val="0"/>
              <w:divBdr>
                <w:top w:val="none" w:sz="0" w:space="0" w:color="auto"/>
                <w:left w:val="none" w:sz="0" w:space="0" w:color="auto"/>
                <w:bottom w:val="none" w:sz="0" w:space="0" w:color="auto"/>
                <w:right w:val="none" w:sz="0" w:space="0" w:color="auto"/>
              </w:divBdr>
              <w:divsChild>
                <w:div w:id="106628903">
                  <w:marLeft w:val="0"/>
                  <w:marRight w:val="0"/>
                  <w:marTop w:val="0"/>
                  <w:marBottom w:val="0"/>
                  <w:divBdr>
                    <w:top w:val="none" w:sz="0" w:space="0" w:color="auto"/>
                    <w:left w:val="none" w:sz="0" w:space="0" w:color="auto"/>
                    <w:bottom w:val="none" w:sz="0" w:space="0" w:color="auto"/>
                    <w:right w:val="none" w:sz="0" w:space="0" w:color="auto"/>
                  </w:divBdr>
                  <w:divsChild>
                    <w:div w:id="1396859788">
                      <w:marLeft w:val="0"/>
                      <w:marRight w:val="0"/>
                      <w:marTop w:val="0"/>
                      <w:marBottom w:val="180"/>
                      <w:divBdr>
                        <w:top w:val="none" w:sz="0" w:space="0" w:color="auto"/>
                        <w:left w:val="none" w:sz="0" w:space="0" w:color="auto"/>
                        <w:bottom w:val="none" w:sz="0" w:space="0" w:color="auto"/>
                        <w:right w:val="none" w:sz="0" w:space="0" w:color="auto"/>
                      </w:divBdr>
                    </w:div>
                    <w:div w:id="477038993">
                      <w:marLeft w:val="0"/>
                      <w:marRight w:val="0"/>
                      <w:marTop w:val="0"/>
                      <w:marBottom w:val="120"/>
                      <w:divBdr>
                        <w:top w:val="none" w:sz="0" w:space="0" w:color="auto"/>
                        <w:left w:val="none" w:sz="0" w:space="0" w:color="auto"/>
                        <w:bottom w:val="none" w:sz="0" w:space="0" w:color="auto"/>
                        <w:right w:val="none" w:sz="0" w:space="0" w:color="auto"/>
                      </w:divBdr>
                    </w:div>
                    <w:div w:id="325592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60492650">
      <w:bodyDiv w:val="1"/>
      <w:marLeft w:val="0"/>
      <w:marRight w:val="0"/>
      <w:marTop w:val="0"/>
      <w:marBottom w:val="0"/>
      <w:divBdr>
        <w:top w:val="none" w:sz="0" w:space="0" w:color="auto"/>
        <w:left w:val="none" w:sz="0" w:space="0" w:color="auto"/>
        <w:bottom w:val="none" w:sz="0" w:space="0" w:color="auto"/>
        <w:right w:val="none" w:sz="0" w:space="0" w:color="auto"/>
      </w:divBdr>
      <w:divsChild>
        <w:div w:id="997655296">
          <w:marLeft w:val="0"/>
          <w:marRight w:val="0"/>
          <w:marTop w:val="0"/>
          <w:marBottom w:val="0"/>
          <w:divBdr>
            <w:top w:val="none" w:sz="0" w:space="0" w:color="auto"/>
            <w:left w:val="none" w:sz="0" w:space="0" w:color="auto"/>
            <w:bottom w:val="none" w:sz="0" w:space="0" w:color="auto"/>
            <w:right w:val="none" w:sz="0" w:space="0" w:color="auto"/>
          </w:divBdr>
          <w:divsChild>
            <w:div w:id="404961155">
              <w:marLeft w:val="0"/>
              <w:marRight w:val="0"/>
              <w:marTop w:val="0"/>
              <w:marBottom w:val="0"/>
              <w:divBdr>
                <w:top w:val="none" w:sz="0" w:space="0" w:color="auto"/>
                <w:left w:val="none" w:sz="0" w:space="0" w:color="auto"/>
                <w:bottom w:val="single" w:sz="6" w:space="8" w:color="DDDDDD"/>
                <w:right w:val="none" w:sz="0" w:space="0" w:color="auto"/>
              </w:divBdr>
              <w:divsChild>
                <w:div w:id="1431394736">
                  <w:marLeft w:val="0"/>
                  <w:marRight w:val="150"/>
                  <w:marTop w:val="45"/>
                  <w:marBottom w:val="75"/>
                  <w:divBdr>
                    <w:top w:val="none" w:sz="0" w:space="0" w:color="auto"/>
                    <w:left w:val="none" w:sz="0" w:space="0" w:color="auto"/>
                    <w:bottom w:val="none" w:sz="0" w:space="0" w:color="auto"/>
                    <w:right w:val="none" w:sz="0" w:space="0" w:color="auto"/>
                  </w:divBdr>
                  <w:divsChild>
                    <w:div w:id="747002485">
                      <w:marLeft w:val="0"/>
                      <w:marRight w:val="0"/>
                      <w:marTop w:val="0"/>
                      <w:marBottom w:val="0"/>
                      <w:divBdr>
                        <w:top w:val="none" w:sz="0" w:space="0" w:color="auto"/>
                        <w:left w:val="none" w:sz="0" w:space="0" w:color="auto"/>
                        <w:bottom w:val="none" w:sz="0" w:space="0" w:color="auto"/>
                        <w:right w:val="none" w:sz="0" w:space="0" w:color="auto"/>
                      </w:divBdr>
                    </w:div>
                  </w:divsChild>
                </w:div>
                <w:div w:id="446126843">
                  <w:marLeft w:val="0"/>
                  <w:marRight w:val="0"/>
                  <w:marTop w:val="0"/>
                  <w:marBottom w:val="0"/>
                  <w:divBdr>
                    <w:top w:val="none" w:sz="0" w:space="0" w:color="auto"/>
                    <w:left w:val="none" w:sz="0" w:space="0" w:color="auto"/>
                    <w:bottom w:val="none" w:sz="0" w:space="0" w:color="auto"/>
                    <w:right w:val="none" w:sz="0" w:space="0" w:color="auto"/>
                  </w:divBdr>
                  <w:divsChild>
                    <w:div w:id="1441417485">
                      <w:marLeft w:val="0"/>
                      <w:marRight w:val="0"/>
                      <w:marTop w:val="0"/>
                      <w:marBottom w:val="0"/>
                      <w:divBdr>
                        <w:top w:val="none" w:sz="0" w:space="0" w:color="auto"/>
                        <w:left w:val="none" w:sz="0" w:space="0" w:color="auto"/>
                        <w:bottom w:val="none" w:sz="0" w:space="0" w:color="auto"/>
                        <w:right w:val="none" w:sz="0" w:space="0" w:color="auto"/>
                      </w:divBdr>
                    </w:div>
                  </w:divsChild>
                </w:div>
                <w:div w:id="1938828631">
                  <w:marLeft w:val="0"/>
                  <w:marRight w:val="0"/>
                  <w:marTop w:val="0"/>
                  <w:marBottom w:val="0"/>
                  <w:divBdr>
                    <w:top w:val="none" w:sz="0" w:space="0" w:color="auto"/>
                    <w:left w:val="none" w:sz="0" w:space="0" w:color="auto"/>
                    <w:bottom w:val="none" w:sz="0" w:space="0" w:color="auto"/>
                    <w:right w:val="none" w:sz="0" w:space="0" w:color="auto"/>
                  </w:divBdr>
                </w:div>
                <w:div w:id="1120414288">
                  <w:marLeft w:val="0"/>
                  <w:marRight w:val="0"/>
                  <w:marTop w:val="0"/>
                  <w:marBottom w:val="0"/>
                  <w:divBdr>
                    <w:top w:val="none" w:sz="0" w:space="0" w:color="auto"/>
                    <w:left w:val="none" w:sz="0" w:space="0" w:color="auto"/>
                    <w:bottom w:val="none" w:sz="0" w:space="0" w:color="auto"/>
                    <w:right w:val="none" w:sz="0" w:space="0" w:color="auto"/>
                  </w:divBdr>
                  <w:divsChild>
                    <w:div w:id="1842768118">
                      <w:marLeft w:val="0"/>
                      <w:marRight w:val="0"/>
                      <w:marTop w:val="0"/>
                      <w:marBottom w:val="0"/>
                      <w:divBdr>
                        <w:top w:val="none" w:sz="0" w:space="0" w:color="auto"/>
                        <w:left w:val="none" w:sz="0" w:space="0" w:color="auto"/>
                        <w:bottom w:val="none" w:sz="0" w:space="0" w:color="auto"/>
                        <w:right w:val="none" w:sz="0" w:space="0" w:color="auto"/>
                      </w:divBdr>
                    </w:div>
                  </w:divsChild>
                </w:div>
                <w:div w:id="50226751">
                  <w:marLeft w:val="0"/>
                  <w:marRight w:val="0"/>
                  <w:marTop w:val="0"/>
                  <w:marBottom w:val="0"/>
                  <w:divBdr>
                    <w:top w:val="none" w:sz="0" w:space="0" w:color="auto"/>
                    <w:left w:val="none" w:sz="0" w:space="0" w:color="auto"/>
                    <w:bottom w:val="none" w:sz="0" w:space="0" w:color="auto"/>
                    <w:right w:val="none" w:sz="0" w:space="0" w:color="auto"/>
                  </w:divBdr>
                  <w:divsChild>
                    <w:div w:id="12535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37592">
              <w:marLeft w:val="0"/>
              <w:marRight w:val="0"/>
              <w:marTop w:val="0"/>
              <w:marBottom w:val="0"/>
              <w:divBdr>
                <w:top w:val="none" w:sz="0" w:space="0" w:color="auto"/>
                <w:left w:val="none" w:sz="0" w:space="0" w:color="auto"/>
                <w:bottom w:val="single" w:sz="6" w:space="8" w:color="DDDDDD"/>
                <w:right w:val="none" w:sz="0" w:space="0" w:color="auto"/>
              </w:divBdr>
              <w:divsChild>
                <w:div w:id="1821968522">
                  <w:marLeft w:val="0"/>
                  <w:marRight w:val="150"/>
                  <w:marTop w:val="45"/>
                  <w:marBottom w:val="75"/>
                  <w:divBdr>
                    <w:top w:val="none" w:sz="0" w:space="0" w:color="auto"/>
                    <w:left w:val="none" w:sz="0" w:space="0" w:color="auto"/>
                    <w:bottom w:val="none" w:sz="0" w:space="0" w:color="auto"/>
                    <w:right w:val="none" w:sz="0" w:space="0" w:color="auto"/>
                  </w:divBdr>
                  <w:divsChild>
                    <w:div w:id="572079932">
                      <w:marLeft w:val="0"/>
                      <w:marRight w:val="0"/>
                      <w:marTop w:val="0"/>
                      <w:marBottom w:val="0"/>
                      <w:divBdr>
                        <w:top w:val="none" w:sz="0" w:space="0" w:color="auto"/>
                        <w:left w:val="none" w:sz="0" w:space="0" w:color="auto"/>
                        <w:bottom w:val="none" w:sz="0" w:space="0" w:color="auto"/>
                        <w:right w:val="none" w:sz="0" w:space="0" w:color="auto"/>
                      </w:divBdr>
                    </w:div>
                  </w:divsChild>
                </w:div>
                <w:div w:id="1538852737">
                  <w:marLeft w:val="0"/>
                  <w:marRight w:val="0"/>
                  <w:marTop w:val="0"/>
                  <w:marBottom w:val="0"/>
                  <w:divBdr>
                    <w:top w:val="none" w:sz="0" w:space="0" w:color="auto"/>
                    <w:left w:val="none" w:sz="0" w:space="0" w:color="auto"/>
                    <w:bottom w:val="none" w:sz="0" w:space="0" w:color="auto"/>
                    <w:right w:val="none" w:sz="0" w:space="0" w:color="auto"/>
                  </w:divBdr>
                  <w:divsChild>
                    <w:div w:id="322202130">
                      <w:marLeft w:val="0"/>
                      <w:marRight w:val="0"/>
                      <w:marTop w:val="0"/>
                      <w:marBottom w:val="0"/>
                      <w:divBdr>
                        <w:top w:val="none" w:sz="0" w:space="0" w:color="auto"/>
                        <w:left w:val="none" w:sz="0" w:space="0" w:color="auto"/>
                        <w:bottom w:val="none" w:sz="0" w:space="0" w:color="auto"/>
                        <w:right w:val="none" w:sz="0" w:space="0" w:color="auto"/>
                      </w:divBdr>
                    </w:div>
                  </w:divsChild>
                </w:div>
                <w:div w:id="1927349075">
                  <w:marLeft w:val="0"/>
                  <w:marRight w:val="0"/>
                  <w:marTop w:val="0"/>
                  <w:marBottom w:val="0"/>
                  <w:divBdr>
                    <w:top w:val="none" w:sz="0" w:space="0" w:color="auto"/>
                    <w:left w:val="none" w:sz="0" w:space="0" w:color="auto"/>
                    <w:bottom w:val="none" w:sz="0" w:space="0" w:color="auto"/>
                    <w:right w:val="none" w:sz="0" w:space="0" w:color="auto"/>
                  </w:divBdr>
                </w:div>
                <w:div w:id="1122386223">
                  <w:marLeft w:val="0"/>
                  <w:marRight w:val="0"/>
                  <w:marTop w:val="0"/>
                  <w:marBottom w:val="0"/>
                  <w:divBdr>
                    <w:top w:val="none" w:sz="0" w:space="0" w:color="auto"/>
                    <w:left w:val="none" w:sz="0" w:space="0" w:color="auto"/>
                    <w:bottom w:val="none" w:sz="0" w:space="0" w:color="auto"/>
                    <w:right w:val="none" w:sz="0" w:space="0" w:color="auto"/>
                  </w:divBdr>
                  <w:divsChild>
                    <w:div w:id="130948353">
                      <w:marLeft w:val="0"/>
                      <w:marRight w:val="0"/>
                      <w:marTop w:val="0"/>
                      <w:marBottom w:val="0"/>
                      <w:divBdr>
                        <w:top w:val="none" w:sz="0" w:space="0" w:color="auto"/>
                        <w:left w:val="none" w:sz="0" w:space="0" w:color="auto"/>
                        <w:bottom w:val="none" w:sz="0" w:space="0" w:color="auto"/>
                        <w:right w:val="none" w:sz="0" w:space="0" w:color="auto"/>
                      </w:divBdr>
                    </w:div>
                  </w:divsChild>
                </w:div>
                <w:div w:id="167402786">
                  <w:marLeft w:val="0"/>
                  <w:marRight w:val="0"/>
                  <w:marTop w:val="0"/>
                  <w:marBottom w:val="0"/>
                  <w:divBdr>
                    <w:top w:val="none" w:sz="0" w:space="0" w:color="auto"/>
                    <w:left w:val="none" w:sz="0" w:space="0" w:color="auto"/>
                    <w:bottom w:val="none" w:sz="0" w:space="0" w:color="auto"/>
                    <w:right w:val="none" w:sz="0" w:space="0" w:color="auto"/>
                  </w:divBdr>
                  <w:divsChild>
                    <w:div w:id="11763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90629">
              <w:marLeft w:val="0"/>
              <w:marRight w:val="0"/>
              <w:marTop w:val="0"/>
              <w:marBottom w:val="0"/>
              <w:divBdr>
                <w:top w:val="none" w:sz="0" w:space="0" w:color="auto"/>
                <w:left w:val="none" w:sz="0" w:space="0" w:color="auto"/>
                <w:bottom w:val="single" w:sz="6" w:space="8" w:color="DDDDDD"/>
                <w:right w:val="none" w:sz="0" w:space="0" w:color="auto"/>
              </w:divBdr>
              <w:divsChild>
                <w:div w:id="945619956">
                  <w:marLeft w:val="0"/>
                  <w:marRight w:val="150"/>
                  <w:marTop w:val="45"/>
                  <w:marBottom w:val="75"/>
                  <w:divBdr>
                    <w:top w:val="none" w:sz="0" w:space="0" w:color="auto"/>
                    <w:left w:val="none" w:sz="0" w:space="0" w:color="auto"/>
                    <w:bottom w:val="none" w:sz="0" w:space="0" w:color="auto"/>
                    <w:right w:val="none" w:sz="0" w:space="0" w:color="auto"/>
                  </w:divBdr>
                  <w:divsChild>
                    <w:div w:id="885144708">
                      <w:marLeft w:val="0"/>
                      <w:marRight w:val="0"/>
                      <w:marTop w:val="0"/>
                      <w:marBottom w:val="0"/>
                      <w:divBdr>
                        <w:top w:val="none" w:sz="0" w:space="0" w:color="auto"/>
                        <w:left w:val="none" w:sz="0" w:space="0" w:color="auto"/>
                        <w:bottom w:val="none" w:sz="0" w:space="0" w:color="auto"/>
                        <w:right w:val="none" w:sz="0" w:space="0" w:color="auto"/>
                      </w:divBdr>
                    </w:div>
                  </w:divsChild>
                </w:div>
                <w:div w:id="100952587">
                  <w:marLeft w:val="0"/>
                  <w:marRight w:val="0"/>
                  <w:marTop w:val="0"/>
                  <w:marBottom w:val="0"/>
                  <w:divBdr>
                    <w:top w:val="none" w:sz="0" w:space="0" w:color="auto"/>
                    <w:left w:val="none" w:sz="0" w:space="0" w:color="auto"/>
                    <w:bottom w:val="none" w:sz="0" w:space="0" w:color="auto"/>
                    <w:right w:val="none" w:sz="0" w:space="0" w:color="auto"/>
                  </w:divBdr>
                  <w:divsChild>
                    <w:div w:id="805582421">
                      <w:marLeft w:val="0"/>
                      <w:marRight w:val="0"/>
                      <w:marTop w:val="0"/>
                      <w:marBottom w:val="0"/>
                      <w:divBdr>
                        <w:top w:val="none" w:sz="0" w:space="0" w:color="auto"/>
                        <w:left w:val="none" w:sz="0" w:space="0" w:color="auto"/>
                        <w:bottom w:val="none" w:sz="0" w:space="0" w:color="auto"/>
                        <w:right w:val="none" w:sz="0" w:space="0" w:color="auto"/>
                      </w:divBdr>
                    </w:div>
                  </w:divsChild>
                </w:div>
                <w:div w:id="1124809775">
                  <w:marLeft w:val="0"/>
                  <w:marRight w:val="0"/>
                  <w:marTop w:val="0"/>
                  <w:marBottom w:val="0"/>
                  <w:divBdr>
                    <w:top w:val="none" w:sz="0" w:space="0" w:color="auto"/>
                    <w:left w:val="none" w:sz="0" w:space="0" w:color="auto"/>
                    <w:bottom w:val="none" w:sz="0" w:space="0" w:color="auto"/>
                    <w:right w:val="none" w:sz="0" w:space="0" w:color="auto"/>
                  </w:divBdr>
                </w:div>
                <w:div w:id="2104180399">
                  <w:marLeft w:val="0"/>
                  <w:marRight w:val="0"/>
                  <w:marTop w:val="0"/>
                  <w:marBottom w:val="0"/>
                  <w:divBdr>
                    <w:top w:val="none" w:sz="0" w:space="0" w:color="auto"/>
                    <w:left w:val="none" w:sz="0" w:space="0" w:color="auto"/>
                    <w:bottom w:val="none" w:sz="0" w:space="0" w:color="auto"/>
                    <w:right w:val="none" w:sz="0" w:space="0" w:color="auto"/>
                  </w:divBdr>
                  <w:divsChild>
                    <w:div w:id="1810434435">
                      <w:marLeft w:val="0"/>
                      <w:marRight w:val="0"/>
                      <w:marTop w:val="0"/>
                      <w:marBottom w:val="0"/>
                      <w:divBdr>
                        <w:top w:val="none" w:sz="0" w:space="0" w:color="auto"/>
                        <w:left w:val="none" w:sz="0" w:space="0" w:color="auto"/>
                        <w:bottom w:val="none" w:sz="0" w:space="0" w:color="auto"/>
                        <w:right w:val="none" w:sz="0" w:space="0" w:color="auto"/>
                      </w:divBdr>
                    </w:div>
                  </w:divsChild>
                </w:div>
                <w:div w:id="1494446016">
                  <w:marLeft w:val="0"/>
                  <w:marRight w:val="0"/>
                  <w:marTop w:val="0"/>
                  <w:marBottom w:val="0"/>
                  <w:divBdr>
                    <w:top w:val="none" w:sz="0" w:space="0" w:color="auto"/>
                    <w:left w:val="none" w:sz="0" w:space="0" w:color="auto"/>
                    <w:bottom w:val="none" w:sz="0" w:space="0" w:color="auto"/>
                    <w:right w:val="none" w:sz="0" w:space="0" w:color="auto"/>
                  </w:divBdr>
                  <w:divsChild>
                    <w:div w:id="13112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20530">
          <w:marLeft w:val="0"/>
          <w:marRight w:val="0"/>
          <w:marTop w:val="0"/>
          <w:marBottom w:val="0"/>
          <w:divBdr>
            <w:top w:val="none" w:sz="0" w:space="0" w:color="auto"/>
            <w:left w:val="none" w:sz="0" w:space="0" w:color="auto"/>
            <w:bottom w:val="none" w:sz="0" w:space="0" w:color="auto"/>
            <w:right w:val="none" w:sz="0" w:space="0" w:color="auto"/>
          </w:divBdr>
          <w:divsChild>
            <w:div w:id="694497493">
              <w:marLeft w:val="0"/>
              <w:marRight w:val="0"/>
              <w:marTop w:val="0"/>
              <w:marBottom w:val="0"/>
              <w:divBdr>
                <w:top w:val="none" w:sz="0" w:space="0" w:color="auto"/>
                <w:left w:val="none" w:sz="0" w:space="0" w:color="auto"/>
                <w:bottom w:val="single" w:sz="6" w:space="8" w:color="DDDDDD"/>
                <w:right w:val="none" w:sz="0" w:space="0" w:color="auto"/>
              </w:divBdr>
              <w:divsChild>
                <w:div w:id="1028526842">
                  <w:marLeft w:val="0"/>
                  <w:marRight w:val="150"/>
                  <w:marTop w:val="45"/>
                  <w:marBottom w:val="75"/>
                  <w:divBdr>
                    <w:top w:val="none" w:sz="0" w:space="0" w:color="auto"/>
                    <w:left w:val="none" w:sz="0" w:space="0" w:color="auto"/>
                    <w:bottom w:val="none" w:sz="0" w:space="0" w:color="auto"/>
                    <w:right w:val="none" w:sz="0" w:space="0" w:color="auto"/>
                  </w:divBdr>
                  <w:divsChild>
                    <w:div w:id="549417727">
                      <w:marLeft w:val="0"/>
                      <w:marRight w:val="0"/>
                      <w:marTop w:val="0"/>
                      <w:marBottom w:val="0"/>
                      <w:divBdr>
                        <w:top w:val="none" w:sz="0" w:space="0" w:color="auto"/>
                        <w:left w:val="none" w:sz="0" w:space="0" w:color="auto"/>
                        <w:bottom w:val="none" w:sz="0" w:space="0" w:color="auto"/>
                        <w:right w:val="none" w:sz="0" w:space="0" w:color="auto"/>
                      </w:divBdr>
                    </w:div>
                  </w:divsChild>
                </w:div>
                <w:div w:id="1315793787">
                  <w:marLeft w:val="0"/>
                  <w:marRight w:val="0"/>
                  <w:marTop w:val="0"/>
                  <w:marBottom w:val="0"/>
                  <w:divBdr>
                    <w:top w:val="none" w:sz="0" w:space="0" w:color="auto"/>
                    <w:left w:val="none" w:sz="0" w:space="0" w:color="auto"/>
                    <w:bottom w:val="none" w:sz="0" w:space="0" w:color="auto"/>
                    <w:right w:val="none" w:sz="0" w:space="0" w:color="auto"/>
                  </w:divBdr>
                  <w:divsChild>
                    <w:div w:id="97454012">
                      <w:marLeft w:val="0"/>
                      <w:marRight w:val="0"/>
                      <w:marTop w:val="0"/>
                      <w:marBottom w:val="0"/>
                      <w:divBdr>
                        <w:top w:val="none" w:sz="0" w:space="0" w:color="auto"/>
                        <w:left w:val="none" w:sz="0" w:space="0" w:color="auto"/>
                        <w:bottom w:val="none" w:sz="0" w:space="0" w:color="auto"/>
                        <w:right w:val="none" w:sz="0" w:space="0" w:color="auto"/>
                      </w:divBdr>
                    </w:div>
                  </w:divsChild>
                </w:div>
                <w:div w:id="2066022563">
                  <w:marLeft w:val="0"/>
                  <w:marRight w:val="0"/>
                  <w:marTop w:val="0"/>
                  <w:marBottom w:val="0"/>
                  <w:divBdr>
                    <w:top w:val="none" w:sz="0" w:space="0" w:color="auto"/>
                    <w:left w:val="none" w:sz="0" w:space="0" w:color="auto"/>
                    <w:bottom w:val="none" w:sz="0" w:space="0" w:color="auto"/>
                    <w:right w:val="none" w:sz="0" w:space="0" w:color="auto"/>
                  </w:divBdr>
                </w:div>
                <w:div w:id="1264460736">
                  <w:marLeft w:val="0"/>
                  <w:marRight w:val="0"/>
                  <w:marTop w:val="0"/>
                  <w:marBottom w:val="0"/>
                  <w:divBdr>
                    <w:top w:val="none" w:sz="0" w:space="0" w:color="auto"/>
                    <w:left w:val="none" w:sz="0" w:space="0" w:color="auto"/>
                    <w:bottom w:val="none" w:sz="0" w:space="0" w:color="auto"/>
                    <w:right w:val="none" w:sz="0" w:space="0" w:color="auto"/>
                  </w:divBdr>
                  <w:divsChild>
                    <w:div w:id="1919826349">
                      <w:marLeft w:val="0"/>
                      <w:marRight w:val="0"/>
                      <w:marTop w:val="0"/>
                      <w:marBottom w:val="0"/>
                      <w:divBdr>
                        <w:top w:val="none" w:sz="0" w:space="0" w:color="auto"/>
                        <w:left w:val="none" w:sz="0" w:space="0" w:color="auto"/>
                        <w:bottom w:val="none" w:sz="0" w:space="0" w:color="auto"/>
                        <w:right w:val="none" w:sz="0" w:space="0" w:color="auto"/>
                      </w:divBdr>
                    </w:div>
                  </w:divsChild>
                </w:div>
                <w:div w:id="2001425368">
                  <w:marLeft w:val="0"/>
                  <w:marRight w:val="0"/>
                  <w:marTop w:val="0"/>
                  <w:marBottom w:val="0"/>
                  <w:divBdr>
                    <w:top w:val="none" w:sz="0" w:space="0" w:color="auto"/>
                    <w:left w:val="none" w:sz="0" w:space="0" w:color="auto"/>
                    <w:bottom w:val="none" w:sz="0" w:space="0" w:color="auto"/>
                    <w:right w:val="none" w:sz="0" w:space="0" w:color="auto"/>
                  </w:divBdr>
                  <w:divsChild>
                    <w:div w:id="21072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70907">
      <w:bodyDiv w:val="1"/>
      <w:marLeft w:val="0"/>
      <w:marRight w:val="0"/>
      <w:marTop w:val="0"/>
      <w:marBottom w:val="0"/>
      <w:divBdr>
        <w:top w:val="none" w:sz="0" w:space="0" w:color="auto"/>
        <w:left w:val="none" w:sz="0" w:space="0" w:color="auto"/>
        <w:bottom w:val="none" w:sz="0" w:space="0" w:color="auto"/>
        <w:right w:val="none" w:sz="0" w:space="0" w:color="auto"/>
      </w:divBdr>
    </w:div>
    <w:div w:id="762840493">
      <w:bodyDiv w:val="1"/>
      <w:marLeft w:val="0"/>
      <w:marRight w:val="0"/>
      <w:marTop w:val="0"/>
      <w:marBottom w:val="0"/>
      <w:divBdr>
        <w:top w:val="none" w:sz="0" w:space="0" w:color="auto"/>
        <w:left w:val="none" w:sz="0" w:space="0" w:color="auto"/>
        <w:bottom w:val="none" w:sz="0" w:space="0" w:color="auto"/>
        <w:right w:val="none" w:sz="0" w:space="0" w:color="auto"/>
      </w:divBdr>
      <w:divsChild>
        <w:div w:id="714158735">
          <w:marLeft w:val="0"/>
          <w:marRight w:val="0"/>
          <w:marTop w:val="0"/>
          <w:marBottom w:val="0"/>
          <w:divBdr>
            <w:top w:val="none" w:sz="0" w:space="0" w:color="auto"/>
            <w:left w:val="none" w:sz="0" w:space="0" w:color="auto"/>
            <w:bottom w:val="none" w:sz="0" w:space="0" w:color="auto"/>
            <w:right w:val="none" w:sz="0" w:space="0" w:color="auto"/>
          </w:divBdr>
          <w:divsChild>
            <w:div w:id="1216895297">
              <w:marLeft w:val="0"/>
              <w:marRight w:val="0"/>
              <w:marTop w:val="0"/>
              <w:marBottom w:val="0"/>
              <w:divBdr>
                <w:top w:val="none" w:sz="0" w:space="0" w:color="auto"/>
                <w:left w:val="none" w:sz="0" w:space="0" w:color="auto"/>
                <w:bottom w:val="none" w:sz="0" w:space="0" w:color="auto"/>
                <w:right w:val="none" w:sz="0" w:space="0" w:color="auto"/>
              </w:divBdr>
              <w:divsChild>
                <w:div w:id="17489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4467">
          <w:marLeft w:val="0"/>
          <w:marRight w:val="0"/>
          <w:marTop w:val="0"/>
          <w:marBottom w:val="0"/>
          <w:divBdr>
            <w:top w:val="none" w:sz="0" w:space="0" w:color="auto"/>
            <w:left w:val="none" w:sz="0" w:space="0" w:color="auto"/>
            <w:bottom w:val="none" w:sz="0" w:space="0" w:color="auto"/>
            <w:right w:val="none" w:sz="0" w:space="0" w:color="auto"/>
          </w:divBdr>
        </w:div>
      </w:divsChild>
    </w:div>
    <w:div w:id="763460083">
      <w:bodyDiv w:val="1"/>
      <w:marLeft w:val="0"/>
      <w:marRight w:val="0"/>
      <w:marTop w:val="0"/>
      <w:marBottom w:val="0"/>
      <w:divBdr>
        <w:top w:val="none" w:sz="0" w:space="0" w:color="auto"/>
        <w:left w:val="none" w:sz="0" w:space="0" w:color="auto"/>
        <w:bottom w:val="none" w:sz="0" w:space="0" w:color="auto"/>
        <w:right w:val="none" w:sz="0" w:space="0" w:color="auto"/>
      </w:divBdr>
      <w:divsChild>
        <w:div w:id="1326323021">
          <w:marLeft w:val="0"/>
          <w:marRight w:val="0"/>
          <w:marTop w:val="150"/>
          <w:marBottom w:val="0"/>
          <w:divBdr>
            <w:top w:val="none" w:sz="0" w:space="0" w:color="auto"/>
            <w:left w:val="none" w:sz="0" w:space="0" w:color="auto"/>
            <w:bottom w:val="none" w:sz="0" w:space="0" w:color="auto"/>
            <w:right w:val="none" w:sz="0" w:space="0" w:color="auto"/>
          </w:divBdr>
        </w:div>
      </w:divsChild>
    </w:div>
    <w:div w:id="763502055">
      <w:bodyDiv w:val="1"/>
      <w:marLeft w:val="0"/>
      <w:marRight w:val="0"/>
      <w:marTop w:val="0"/>
      <w:marBottom w:val="0"/>
      <w:divBdr>
        <w:top w:val="none" w:sz="0" w:space="0" w:color="auto"/>
        <w:left w:val="none" w:sz="0" w:space="0" w:color="auto"/>
        <w:bottom w:val="none" w:sz="0" w:space="0" w:color="auto"/>
        <w:right w:val="none" w:sz="0" w:space="0" w:color="auto"/>
      </w:divBdr>
      <w:divsChild>
        <w:div w:id="1376150954">
          <w:marLeft w:val="0"/>
          <w:marRight w:val="0"/>
          <w:marTop w:val="150"/>
          <w:marBottom w:val="0"/>
          <w:divBdr>
            <w:top w:val="none" w:sz="0" w:space="0" w:color="auto"/>
            <w:left w:val="none" w:sz="0" w:space="0" w:color="auto"/>
            <w:bottom w:val="none" w:sz="0" w:space="0" w:color="auto"/>
            <w:right w:val="none" w:sz="0" w:space="0" w:color="auto"/>
          </w:divBdr>
        </w:div>
      </w:divsChild>
    </w:div>
    <w:div w:id="763650696">
      <w:bodyDiv w:val="1"/>
      <w:marLeft w:val="0"/>
      <w:marRight w:val="0"/>
      <w:marTop w:val="0"/>
      <w:marBottom w:val="0"/>
      <w:divBdr>
        <w:top w:val="none" w:sz="0" w:space="0" w:color="auto"/>
        <w:left w:val="none" w:sz="0" w:space="0" w:color="auto"/>
        <w:bottom w:val="none" w:sz="0" w:space="0" w:color="auto"/>
        <w:right w:val="none" w:sz="0" w:space="0" w:color="auto"/>
      </w:divBdr>
      <w:divsChild>
        <w:div w:id="841358909">
          <w:marLeft w:val="0"/>
          <w:marRight w:val="0"/>
          <w:marTop w:val="0"/>
          <w:marBottom w:val="0"/>
          <w:divBdr>
            <w:top w:val="none" w:sz="0" w:space="0" w:color="auto"/>
            <w:left w:val="none" w:sz="0" w:space="0" w:color="auto"/>
            <w:bottom w:val="none" w:sz="0" w:space="0" w:color="auto"/>
            <w:right w:val="none" w:sz="0" w:space="0" w:color="auto"/>
          </w:divBdr>
        </w:div>
      </w:divsChild>
    </w:div>
    <w:div w:id="763888132">
      <w:bodyDiv w:val="1"/>
      <w:marLeft w:val="0"/>
      <w:marRight w:val="0"/>
      <w:marTop w:val="0"/>
      <w:marBottom w:val="0"/>
      <w:divBdr>
        <w:top w:val="none" w:sz="0" w:space="0" w:color="auto"/>
        <w:left w:val="none" w:sz="0" w:space="0" w:color="auto"/>
        <w:bottom w:val="none" w:sz="0" w:space="0" w:color="auto"/>
        <w:right w:val="none" w:sz="0" w:space="0" w:color="auto"/>
      </w:divBdr>
    </w:div>
    <w:div w:id="764418542">
      <w:bodyDiv w:val="1"/>
      <w:marLeft w:val="0"/>
      <w:marRight w:val="0"/>
      <w:marTop w:val="0"/>
      <w:marBottom w:val="0"/>
      <w:divBdr>
        <w:top w:val="none" w:sz="0" w:space="0" w:color="auto"/>
        <w:left w:val="none" w:sz="0" w:space="0" w:color="auto"/>
        <w:bottom w:val="none" w:sz="0" w:space="0" w:color="auto"/>
        <w:right w:val="none" w:sz="0" w:space="0" w:color="auto"/>
      </w:divBdr>
      <w:divsChild>
        <w:div w:id="1616446871">
          <w:marLeft w:val="0"/>
          <w:marRight w:val="0"/>
          <w:marTop w:val="0"/>
          <w:marBottom w:val="0"/>
          <w:divBdr>
            <w:top w:val="none" w:sz="0" w:space="0" w:color="auto"/>
            <w:left w:val="none" w:sz="0" w:space="0" w:color="auto"/>
            <w:bottom w:val="none" w:sz="0" w:space="0" w:color="auto"/>
            <w:right w:val="none" w:sz="0" w:space="0" w:color="auto"/>
          </w:divBdr>
          <w:divsChild>
            <w:div w:id="1009522795">
              <w:marLeft w:val="0"/>
              <w:marRight w:val="0"/>
              <w:marTop w:val="0"/>
              <w:marBottom w:val="0"/>
              <w:divBdr>
                <w:top w:val="none" w:sz="0" w:space="0" w:color="auto"/>
                <w:left w:val="none" w:sz="0" w:space="0" w:color="auto"/>
                <w:bottom w:val="none" w:sz="0" w:space="0" w:color="auto"/>
                <w:right w:val="none" w:sz="0" w:space="0" w:color="auto"/>
              </w:divBdr>
            </w:div>
          </w:divsChild>
        </w:div>
        <w:div w:id="859198301">
          <w:marLeft w:val="0"/>
          <w:marRight w:val="0"/>
          <w:marTop w:val="0"/>
          <w:marBottom w:val="0"/>
          <w:divBdr>
            <w:top w:val="none" w:sz="0" w:space="0" w:color="auto"/>
            <w:left w:val="none" w:sz="0" w:space="0" w:color="auto"/>
            <w:bottom w:val="none" w:sz="0" w:space="0" w:color="auto"/>
            <w:right w:val="none" w:sz="0" w:space="0" w:color="auto"/>
          </w:divBdr>
        </w:div>
      </w:divsChild>
    </w:div>
    <w:div w:id="764692366">
      <w:bodyDiv w:val="1"/>
      <w:marLeft w:val="0"/>
      <w:marRight w:val="0"/>
      <w:marTop w:val="0"/>
      <w:marBottom w:val="0"/>
      <w:divBdr>
        <w:top w:val="none" w:sz="0" w:space="0" w:color="auto"/>
        <w:left w:val="none" w:sz="0" w:space="0" w:color="auto"/>
        <w:bottom w:val="none" w:sz="0" w:space="0" w:color="auto"/>
        <w:right w:val="none" w:sz="0" w:space="0" w:color="auto"/>
      </w:divBdr>
      <w:divsChild>
        <w:div w:id="2003895697">
          <w:marLeft w:val="0"/>
          <w:marRight w:val="0"/>
          <w:marTop w:val="0"/>
          <w:marBottom w:val="0"/>
          <w:divBdr>
            <w:top w:val="none" w:sz="0" w:space="0" w:color="auto"/>
            <w:left w:val="none" w:sz="0" w:space="0" w:color="auto"/>
            <w:bottom w:val="none" w:sz="0" w:space="0" w:color="auto"/>
            <w:right w:val="none" w:sz="0" w:space="0" w:color="auto"/>
          </w:divBdr>
          <w:divsChild>
            <w:div w:id="944732755">
              <w:marLeft w:val="0"/>
              <w:marRight w:val="0"/>
              <w:marTop w:val="0"/>
              <w:marBottom w:val="0"/>
              <w:divBdr>
                <w:top w:val="none" w:sz="0" w:space="0" w:color="auto"/>
                <w:left w:val="none" w:sz="0" w:space="0" w:color="auto"/>
                <w:bottom w:val="none" w:sz="0" w:space="0" w:color="auto"/>
                <w:right w:val="none" w:sz="0" w:space="0" w:color="auto"/>
              </w:divBdr>
            </w:div>
          </w:divsChild>
        </w:div>
        <w:div w:id="538779514">
          <w:marLeft w:val="0"/>
          <w:marRight w:val="0"/>
          <w:marTop w:val="0"/>
          <w:marBottom w:val="0"/>
          <w:divBdr>
            <w:top w:val="none" w:sz="0" w:space="0" w:color="auto"/>
            <w:left w:val="none" w:sz="0" w:space="0" w:color="auto"/>
            <w:bottom w:val="none" w:sz="0" w:space="0" w:color="auto"/>
            <w:right w:val="none" w:sz="0" w:space="0" w:color="auto"/>
          </w:divBdr>
        </w:div>
      </w:divsChild>
    </w:div>
    <w:div w:id="764765437">
      <w:bodyDiv w:val="1"/>
      <w:marLeft w:val="0"/>
      <w:marRight w:val="0"/>
      <w:marTop w:val="0"/>
      <w:marBottom w:val="0"/>
      <w:divBdr>
        <w:top w:val="none" w:sz="0" w:space="0" w:color="auto"/>
        <w:left w:val="none" w:sz="0" w:space="0" w:color="auto"/>
        <w:bottom w:val="none" w:sz="0" w:space="0" w:color="auto"/>
        <w:right w:val="none" w:sz="0" w:space="0" w:color="auto"/>
      </w:divBdr>
    </w:div>
    <w:div w:id="765226952">
      <w:bodyDiv w:val="1"/>
      <w:marLeft w:val="0"/>
      <w:marRight w:val="0"/>
      <w:marTop w:val="0"/>
      <w:marBottom w:val="0"/>
      <w:divBdr>
        <w:top w:val="none" w:sz="0" w:space="0" w:color="auto"/>
        <w:left w:val="none" w:sz="0" w:space="0" w:color="auto"/>
        <w:bottom w:val="none" w:sz="0" w:space="0" w:color="auto"/>
        <w:right w:val="none" w:sz="0" w:space="0" w:color="auto"/>
      </w:divBdr>
    </w:div>
    <w:div w:id="766584587">
      <w:bodyDiv w:val="1"/>
      <w:marLeft w:val="0"/>
      <w:marRight w:val="0"/>
      <w:marTop w:val="0"/>
      <w:marBottom w:val="0"/>
      <w:divBdr>
        <w:top w:val="none" w:sz="0" w:space="0" w:color="auto"/>
        <w:left w:val="none" w:sz="0" w:space="0" w:color="auto"/>
        <w:bottom w:val="none" w:sz="0" w:space="0" w:color="auto"/>
        <w:right w:val="none" w:sz="0" w:space="0" w:color="auto"/>
      </w:divBdr>
    </w:div>
    <w:div w:id="766659890">
      <w:bodyDiv w:val="1"/>
      <w:marLeft w:val="0"/>
      <w:marRight w:val="0"/>
      <w:marTop w:val="0"/>
      <w:marBottom w:val="0"/>
      <w:divBdr>
        <w:top w:val="none" w:sz="0" w:space="0" w:color="auto"/>
        <w:left w:val="none" w:sz="0" w:space="0" w:color="auto"/>
        <w:bottom w:val="none" w:sz="0" w:space="0" w:color="auto"/>
        <w:right w:val="none" w:sz="0" w:space="0" w:color="auto"/>
      </w:divBdr>
    </w:div>
    <w:div w:id="767698957">
      <w:bodyDiv w:val="1"/>
      <w:marLeft w:val="0"/>
      <w:marRight w:val="0"/>
      <w:marTop w:val="0"/>
      <w:marBottom w:val="0"/>
      <w:divBdr>
        <w:top w:val="none" w:sz="0" w:space="0" w:color="auto"/>
        <w:left w:val="none" w:sz="0" w:space="0" w:color="auto"/>
        <w:bottom w:val="none" w:sz="0" w:space="0" w:color="auto"/>
        <w:right w:val="none" w:sz="0" w:space="0" w:color="auto"/>
      </w:divBdr>
    </w:div>
    <w:div w:id="768087759">
      <w:bodyDiv w:val="1"/>
      <w:marLeft w:val="0"/>
      <w:marRight w:val="0"/>
      <w:marTop w:val="0"/>
      <w:marBottom w:val="0"/>
      <w:divBdr>
        <w:top w:val="none" w:sz="0" w:space="0" w:color="auto"/>
        <w:left w:val="none" w:sz="0" w:space="0" w:color="auto"/>
        <w:bottom w:val="none" w:sz="0" w:space="0" w:color="auto"/>
        <w:right w:val="none" w:sz="0" w:space="0" w:color="auto"/>
      </w:divBdr>
    </w:div>
    <w:div w:id="769621143">
      <w:bodyDiv w:val="1"/>
      <w:marLeft w:val="0"/>
      <w:marRight w:val="0"/>
      <w:marTop w:val="0"/>
      <w:marBottom w:val="0"/>
      <w:divBdr>
        <w:top w:val="none" w:sz="0" w:space="0" w:color="auto"/>
        <w:left w:val="none" w:sz="0" w:space="0" w:color="auto"/>
        <w:bottom w:val="none" w:sz="0" w:space="0" w:color="auto"/>
        <w:right w:val="none" w:sz="0" w:space="0" w:color="auto"/>
      </w:divBdr>
    </w:div>
    <w:div w:id="769663901">
      <w:bodyDiv w:val="1"/>
      <w:marLeft w:val="0"/>
      <w:marRight w:val="0"/>
      <w:marTop w:val="0"/>
      <w:marBottom w:val="0"/>
      <w:divBdr>
        <w:top w:val="none" w:sz="0" w:space="0" w:color="auto"/>
        <w:left w:val="none" w:sz="0" w:space="0" w:color="auto"/>
        <w:bottom w:val="none" w:sz="0" w:space="0" w:color="auto"/>
        <w:right w:val="none" w:sz="0" w:space="0" w:color="auto"/>
      </w:divBdr>
      <w:divsChild>
        <w:div w:id="943805663">
          <w:marLeft w:val="0"/>
          <w:marRight w:val="0"/>
          <w:marTop w:val="0"/>
          <w:marBottom w:val="0"/>
          <w:divBdr>
            <w:top w:val="none" w:sz="0" w:space="0" w:color="auto"/>
            <w:left w:val="none" w:sz="0" w:space="0" w:color="auto"/>
            <w:bottom w:val="none" w:sz="0" w:space="0" w:color="auto"/>
            <w:right w:val="none" w:sz="0" w:space="0" w:color="auto"/>
          </w:divBdr>
        </w:div>
        <w:div w:id="1504393995">
          <w:marLeft w:val="0"/>
          <w:marRight w:val="0"/>
          <w:marTop w:val="0"/>
          <w:marBottom w:val="0"/>
          <w:divBdr>
            <w:top w:val="none" w:sz="0" w:space="0" w:color="auto"/>
            <w:left w:val="none" w:sz="0" w:space="0" w:color="auto"/>
            <w:bottom w:val="none" w:sz="0" w:space="0" w:color="auto"/>
            <w:right w:val="none" w:sz="0" w:space="0" w:color="auto"/>
          </w:divBdr>
          <w:divsChild>
            <w:div w:id="4029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842">
      <w:bodyDiv w:val="1"/>
      <w:marLeft w:val="0"/>
      <w:marRight w:val="0"/>
      <w:marTop w:val="0"/>
      <w:marBottom w:val="0"/>
      <w:divBdr>
        <w:top w:val="none" w:sz="0" w:space="0" w:color="auto"/>
        <w:left w:val="none" w:sz="0" w:space="0" w:color="auto"/>
        <w:bottom w:val="none" w:sz="0" w:space="0" w:color="auto"/>
        <w:right w:val="none" w:sz="0" w:space="0" w:color="auto"/>
      </w:divBdr>
    </w:div>
    <w:div w:id="770275893">
      <w:bodyDiv w:val="1"/>
      <w:marLeft w:val="0"/>
      <w:marRight w:val="0"/>
      <w:marTop w:val="0"/>
      <w:marBottom w:val="0"/>
      <w:divBdr>
        <w:top w:val="none" w:sz="0" w:space="0" w:color="auto"/>
        <w:left w:val="none" w:sz="0" w:space="0" w:color="auto"/>
        <w:bottom w:val="none" w:sz="0" w:space="0" w:color="auto"/>
        <w:right w:val="none" w:sz="0" w:space="0" w:color="auto"/>
      </w:divBdr>
      <w:divsChild>
        <w:div w:id="2081907675">
          <w:marLeft w:val="0"/>
          <w:marRight w:val="0"/>
          <w:marTop w:val="0"/>
          <w:marBottom w:val="0"/>
          <w:divBdr>
            <w:top w:val="none" w:sz="0" w:space="0" w:color="auto"/>
            <w:left w:val="none" w:sz="0" w:space="0" w:color="auto"/>
            <w:bottom w:val="none" w:sz="0" w:space="0" w:color="auto"/>
            <w:right w:val="none" w:sz="0" w:space="0" w:color="auto"/>
          </w:divBdr>
          <w:divsChild>
            <w:div w:id="779758398">
              <w:marLeft w:val="0"/>
              <w:marRight w:val="0"/>
              <w:marTop w:val="0"/>
              <w:marBottom w:val="0"/>
              <w:divBdr>
                <w:top w:val="none" w:sz="0" w:space="0" w:color="auto"/>
                <w:left w:val="none" w:sz="0" w:space="0" w:color="auto"/>
                <w:bottom w:val="none" w:sz="0" w:space="0" w:color="auto"/>
                <w:right w:val="none" w:sz="0" w:space="0" w:color="auto"/>
              </w:divBdr>
              <w:divsChild>
                <w:div w:id="139737338">
                  <w:marLeft w:val="0"/>
                  <w:marRight w:val="0"/>
                  <w:marTop w:val="0"/>
                  <w:marBottom w:val="0"/>
                  <w:divBdr>
                    <w:top w:val="none" w:sz="0" w:space="0" w:color="auto"/>
                    <w:left w:val="none" w:sz="0" w:space="0" w:color="auto"/>
                    <w:bottom w:val="none" w:sz="0" w:space="0" w:color="auto"/>
                    <w:right w:val="none" w:sz="0" w:space="0" w:color="auto"/>
                  </w:divBdr>
                  <w:divsChild>
                    <w:div w:id="1533807325">
                      <w:marLeft w:val="0"/>
                      <w:marRight w:val="0"/>
                      <w:marTop w:val="0"/>
                      <w:marBottom w:val="0"/>
                      <w:divBdr>
                        <w:top w:val="none" w:sz="0" w:space="0" w:color="auto"/>
                        <w:left w:val="none" w:sz="0" w:space="0" w:color="auto"/>
                        <w:bottom w:val="none" w:sz="0" w:space="0" w:color="auto"/>
                        <w:right w:val="none" w:sz="0" w:space="0" w:color="auto"/>
                      </w:divBdr>
                    </w:div>
                    <w:div w:id="1909606268">
                      <w:marLeft w:val="0"/>
                      <w:marRight w:val="0"/>
                      <w:marTop w:val="0"/>
                      <w:marBottom w:val="0"/>
                      <w:divBdr>
                        <w:top w:val="none" w:sz="0" w:space="0" w:color="auto"/>
                        <w:left w:val="none" w:sz="0" w:space="0" w:color="auto"/>
                        <w:bottom w:val="none" w:sz="0" w:space="0" w:color="auto"/>
                        <w:right w:val="none" w:sz="0" w:space="0" w:color="auto"/>
                      </w:divBdr>
                      <w:divsChild>
                        <w:div w:id="855194397">
                          <w:marLeft w:val="0"/>
                          <w:marRight w:val="0"/>
                          <w:marTop w:val="0"/>
                          <w:marBottom w:val="0"/>
                          <w:divBdr>
                            <w:top w:val="none" w:sz="0" w:space="0" w:color="auto"/>
                            <w:left w:val="none" w:sz="0" w:space="0" w:color="auto"/>
                            <w:bottom w:val="none" w:sz="0" w:space="0" w:color="auto"/>
                            <w:right w:val="none" w:sz="0" w:space="0" w:color="auto"/>
                          </w:divBdr>
                          <w:divsChild>
                            <w:div w:id="14087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7340">
                  <w:marLeft w:val="0"/>
                  <w:marRight w:val="0"/>
                  <w:marTop w:val="0"/>
                  <w:marBottom w:val="0"/>
                  <w:divBdr>
                    <w:top w:val="none" w:sz="0" w:space="0" w:color="auto"/>
                    <w:left w:val="none" w:sz="0" w:space="0" w:color="auto"/>
                    <w:bottom w:val="none" w:sz="0" w:space="0" w:color="auto"/>
                    <w:right w:val="none" w:sz="0" w:space="0" w:color="auto"/>
                  </w:divBdr>
                  <w:divsChild>
                    <w:div w:id="1160000889">
                      <w:marLeft w:val="0"/>
                      <w:marRight w:val="0"/>
                      <w:marTop w:val="0"/>
                      <w:marBottom w:val="0"/>
                      <w:divBdr>
                        <w:top w:val="none" w:sz="0" w:space="0" w:color="auto"/>
                        <w:left w:val="none" w:sz="0" w:space="0" w:color="auto"/>
                        <w:bottom w:val="none" w:sz="0" w:space="0" w:color="auto"/>
                        <w:right w:val="none" w:sz="0" w:space="0" w:color="auto"/>
                      </w:divBdr>
                      <w:divsChild>
                        <w:div w:id="1942835764">
                          <w:marLeft w:val="0"/>
                          <w:marRight w:val="0"/>
                          <w:marTop w:val="0"/>
                          <w:marBottom w:val="0"/>
                          <w:divBdr>
                            <w:top w:val="none" w:sz="0" w:space="0" w:color="auto"/>
                            <w:left w:val="none" w:sz="0" w:space="0" w:color="auto"/>
                            <w:bottom w:val="none" w:sz="0" w:space="0" w:color="auto"/>
                            <w:right w:val="none" w:sz="0" w:space="0" w:color="auto"/>
                          </w:divBdr>
                          <w:divsChild>
                            <w:div w:id="16175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16780">
          <w:marLeft w:val="0"/>
          <w:marRight w:val="0"/>
          <w:marTop w:val="0"/>
          <w:marBottom w:val="0"/>
          <w:divBdr>
            <w:top w:val="none" w:sz="0" w:space="0" w:color="auto"/>
            <w:left w:val="none" w:sz="0" w:space="0" w:color="auto"/>
            <w:bottom w:val="none" w:sz="0" w:space="0" w:color="auto"/>
            <w:right w:val="none" w:sz="0" w:space="0" w:color="auto"/>
          </w:divBdr>
          <w:divsChild>
            <w:div w:id="1415012898">
              <w:marLeft w:val="0"/>
              <w:marRight w:val="0"/>
              <w:marTop w:val="0"/>
              <w:marBottom w:val="0"/>
              <w:divBdr>
                <w:top w:val="none" w:sz="0" w:space="0" w:color="auto"/>
                <w:left w:val="none" w:sz="0" w:space="0" w:color="auto"/>
                <w:bottom w:val="none" w:sz="0" w:space="0" w:color="auto"/>
                <w:right w:val="none" w:sz="0" w:space="0" w:color="auto"/>
              </w:divBdr>
              <w:divsChild>
                <w:div w:id="1579319248">
                  <w:marLeft w:val="0"/>
                  <w:marRight w:val="0"/>
                  <w:marTop w:val="0"/>
                  <w:marBottom w:val="0"/>
                  <w:divBdr>
                    <w:top w:val="none" w:sz="0" w:space="0" w:color="auto"/>
                    <w:left w:val="none" w:sz="0" w:space="0" w:color="auto"/>
                    <w:bottom w:val="none" w:sz="0" w:space="0" w:color="auto"/>
                    <w:right w:val="none" w:sz="0" w:space="0" w:color="auto"/>
                  </w:divBdr>
                  <w:divsChild>
                    <w:div w:id="1496416167">
                      <w:marLeft w:val="0"/>
                      <w:marRight w:val="0"/>
                      <w:marTop w:val="0"/>
                      <w:marBottom w:val="0"/>
                      <w:divBdr>
                        <w:top w:val="none" w:sz="0" w:space="0" w:color="auto"/>
                        <w:left w:val="none" w:sz="0" w:space="0" w:color="auto"/>
                        <w:bottom w:val="none" w:sz="0" w:space="0" w:color="auto"/>
                        <w:right w:val="none" w:sz="0" w:space="0" w:color="auto"/>
                      </w:divBdr>
                      <w:divsChild>
                        <w:div w:id="577981714">
                          <w:marLeft w:val="0"/>
                          <w:marRight w:val="0"/>
                          <w:marTop w:val="0"/>
                          <w:marBottom w:val="0"/>
                          <w:divBdr>
                            <w:top w:val="none" w:sz="0" w:space="0" w:color="auto"/>
                            <w:left w:val="none" w:sz="0" w:space="0" w:color="auto"/>
                            <w:bottom w:val="none" w:sz="0" w:space="0" w:color="auto"/>
                            <w:right w:val="none" w:sz="0" w:space="0" w:color="auto"/>
                          </w:divBdr>
                          <w:divsChild>
                            <w:div w:id="398596575">
                              <w:marLeft w:val="0"/>
                              <w:marRight w:val="0"/>
                              <w:marTop w:val="0"/>
                              <w:marBottom w:val="0"/>
                              <w:divBdr>
                                <w:top w:val="none" w:sz="0" w:space="0" w:color="auto"/>
                                <w:left w:val="none" w:sz="0" w:space="0" w:color="auto"/>
                                <w:bottom w:val="none" w:sz="0" w:space="0" w:color="auto"/>
                                <w:right w:val="none" w:sz="0" w:space="0" w:color="auto"/>
                              </w:divBdr>
                              <w:divsChild>
                                <w:div w:id="349257683">
                                  <w:marLeft w:val="0"/>
                                  <w:marRight w:val="0"/>
                                  <w:marTop w:val="0"/>
                                  <w:marBottom w:val="0"/>
                                  <w:divBdr>
                                    <w:top w:val="none" w:sz="0" w:space="0" w:color="auto"/>
                                    <w:left w:val="none" w:sz="0" w:space="0" w:color="auto"/>
                                    <w:bottom w:val="none" w:sz="0" w:space="0" w:color="auto"/>
                                    <w:right w:val="none" w:sz="0" w:space="0" w:color="auto"/>
                                  </w:divBdr>
                                  <w:divsChild>
                                    <w:div w:id="20733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370662">
                  <w:marLeft w:val="0"/>
                  <w:marRight w:val="0"/>
                  <w:marTop w:val="0"/>
                  <w:marBottom w:val="0"/>
                  <w:divBdr>
                    <w:top w:val="none" w:sz="0" w:space="0" w:color="auto"/>
                    <w:left w:val="none" w:sz="0" w:space="0" w:color="auto"/>
                    <w:bottom w:val="none" w:sz="0" w:space="0" w:color="auto"/>
                    <w:right w:val="none" w:sz="0" w:space="0" w:color="auto"/>
                  </w:divBdr>
                  <w:divsChild>
                    <w:div w:id="1810131421">
                      <w:marLeft w:val="0"/>
                      <w:marRight w:val="0"/>
                      <w:marTop w:val="0"/>
                      <w:marBottom w:val="0"/>
                      <w:divBdr>
                        <w:top w:val="none" w:sz="0" w:space="0" w:color="auto"/>
                        <w:left w:val="none" w:sz="0" w:space="0" w:color="auto"/>
                        <w:bottom w:val="none" w:sz="0" w:space="0" w:color="auto"/>
                        <w:right w:val="none" w:sz="0" w:space="0" w:color="auto"/>
                      </w:divBdr>
                    </w:div>
                    <w:div w:id="21441494">
                      <w:marLeft w:val="0"/>
                      <w:marRight w:val="0"/>
                      <w:marTop w:val="0"/>
                      <w:marBottom w:val="0"/>
                      <w:divBdr>
                        <w:top w:val="none" w:sz="0" w:space="0" w:color="auto"/>
                        <w:left w:val="none" w:sz="0" w:space="0" w:color="auto"/>
                        <w:bottom w:val="none" w:sz="0" w:space="0" w:color="auto"/>
                        <w:right w:val="none" w:sz="0" w:space="0" w:color="auto"/>
                      </w:divBdr>
                      <w:divsChild>
                        <w:div w:id="735862080">
                          <w:marLeft w:val="0"/>
                          <w:marRight w:val="0"/>
                          <w:marTop w:val="0"/>
                          <w:marBottom w:val="0"/>
                          <w:divBdr>
                            <w:top w:val="none" w:sz="0" w:space="0" w:color="auto"/>
                            <w:left w:val="none" w:sz="0" w:space="0" w:color="auto"/>
                            <w:bottom w:val="none" w:sz="0" w:space="0" w:color="auto"/>
                            <w:right w:val="none" w:sz="0" w:space="0" w:color="auto"/>
                          </w:divBdr>
                          <w:divsChild>
                            <w:div w:id="15051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20630">
                  <w:marLeft w:val="0"/>
                  <w:marRight w:val="0"/>
                  <w:marTop w:val="0"/>
                  <w:marBottom w:val="0"/>
                  <w:divBdr>
                    <w:top w:val="none" w:sz="0" w:space="0" w:color="auto"/>
                    <w:left w:val="none" w:sz="0" w:space="0" w:color="auto"/>
                    <w:bottom w:val="none" w:sz="0" w:space="0" w:color="auto"/>
                    <w:right w:val="none" w:sz="0" w:space="0" w:color="auto"/>
                  </w:divBdr>
                  <w:divsChild>
                    <w:div w:id="2114324569">
                      <w:marLeft w:val="0"/>
                      <w:marRight w:val="0"/>
                      <w:marTop w:val="0"/>
                      <w:marBottom w:val="0"/>
                      <w:divBdr>
                        <w:top w:val="none" w:sz="0" w:space="0" w:color="auto"/>
                        <w:left w:val="none" w:sz="0" w:space="0" w:color="auto"/>
                        <w:bottom w:val="none" w:sz="0" w:space="0" w:color="auto"/>
                        <w:right w:val="none" w:sz="0" w:space="0" w:color="auto"/>
                      </w:divBdr>
                      <w:divsChild>
                        <w:div w:id="157042069">
                          <w:marLeft w:val="0"/>
                          <w:marRight w:val="0"/>
                          <w:marTop w:val="0"/>
                          <w:marBottom w:val="0"/>
                          <w:divBdr>
                            <w:top w:val="none" w:sz="0" w:space="0" w:color="auto"/>
                            <w:left w:val="none" w:sz="0" w:space="0" w:color="auto"/>
                            <w:bottom w:val="none" w:sz="0" w:space="0" w:color="auto"/>
                            <w:right w:val="none" w:sz="0" w:space="0" w:color="auto"/>
                          </w:divBdr>
                          <w:divsChild>
                            <w:div w:id="1898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18081">
      <w:bodyDiv w:val="1"/>
      <w:marLeft w:val="0"/>
      <w:marRight w:val="0"/>
      <w:marTop w:val="0"/>
      <w:marBottom w:val="0"/>
      <w:divBdr>
        <w:top w:val="none" w:sz="0" w:space="0" w:color="auto"/>
        <w:left w:val="none" w:sz="0" w:space="0" w:color="auto"/>
        <w:bottom w:val="none" w:sz="0" w:space="0" w:color="auto"/>
        <w:right w:val="none" w:sz="0" w:space="0" w:color="auto"/>
      </w:divBdr>
      <w:divsChild>
        <w:div w:id="1326325669">
          <w:marLeft w:val="0"/>
          <w:marRight w:val="150"/>
          <w:marTop w:val="45"/>
          <w:marBottom w:val="75"/>
          <w:divBdr>
            <w:top w:val="none" w:sz="0" w:space="0" w:color="auto"/>
            <w:left w:val="none" w:sz="0" w:space="0" w:color="auto"/>
            <w:bottom w:val="none" w:sz="0" w:space="0" w:color="auto"/>
            <w:right w:val="none" w:sz="0" w:space="0" w:color="auto"/>
          </w:divBdr>
          <w:divsChild>
            <w:div w:id="2109960442">
              <w:marLeft w:val="0"/>
              <w:marRight w:val="0"/>
              <w:marTop w:val="0"/>
              <w:marBottom w:val="0"/>
              <w:divBdr>
                <w:top w:val="none" w:sz="0" w:space="0" w:color="auto"/>
                <w:left w:val="none" w:sz="0" w:space="0" w:color="auto"/>
                <w:bottom w:val="none" w:sz="0" w:space="0" w:color="auto"/>
                <w:right w:val="none" w:sz="0" w:space="0" w:color="auto"/>
              </w:divBdr>
              <w:divsChild>
                <w:div w:id="1290933663">
                  <w:marLeft w:val="0"/>
                  <w:marRight w:val="0"/>
                  <w:marTop w:val="0"/>
                  <w:marBottom w:val="0"/>
                  <w:divBdr>
                    <w:top w:val="none" w:sz="0" w:space="0" w:color="auto"/>
                    <w:left w:val="none" w:sz="0" w:space="0" w:color="auto"/>
                    <w:bottom w:val="none" w:sz="0" w:space="0" w:color="auto"/>
                    <w:right w:val="none" w:sz="0" w:space="0" w:color="auto"/>
                  </w:divBdr>
                  <w:divsChild>
                    <w:div w:id="1228884712">
                      <w:marLeft w:val="0"/>
                      <w:marRight w:val="0"/>
                      <w:marTop w:val="0"/>
                      <w:marBottom w:val="0"/>
                      <w:divBdr>
                        <w:top w:val="none" w:sz="0" w:space="0" w:color="auto"/>
                        <w:left w:val="none" w:sz="0" w:space="0" w:color="auto"/>
                        <w:bottom w:val="none" w:sz="0" w:space="0" w:color="auto"/>
                        <w:right w:val="none" w:sz="0" w:space="0" w:color="auto"/>
                      </w:divBdr>
                      <w:divsChild>
                        <w:div w:id="1431123106">
                          <w:marLeft w:val="0"/>
                          <w:marRight w:val="0"/>
                          <w:marTop w:val="0"/>
                          <w:marBottom w:val="0"/>
                          <w:divBdr>
                            <w:top w:val="none" w:sz="0" w:space="0" w:color="auto"/>
                            <w:left w:val="none" w:sz="0" w:space="0" w:color="auto"/>
                            <w:bottom w:val="none" w:sz="0" w:space="0" w:color="auto"/>
                            <w:right w:val="none" w:sz="0" w:space="0" w:color="auto"/>
                          </w:divBdr>
                          <w:divsChild>
                            <w:div w:id="21201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394321">
          <w:marLeft w:val="0"/>
          <w:marRight w:val="0"/>
          <w:marTop w:val="0"/>
          <w:marBottom w:val="0"/>
          <w:divBdr>
            <w:top w:val="none" w:sz="0" w:space="0" w:color="auto"/>
            <w:left w:val="none" w:sz="0" w:space="0" w:color="auto"/>
            <w:bottom w:val="none" w:sz="0" w:space="0" w:color="auto"/>
            <w:right w:val="none" w:sz="0" w:space="0" w:color="auto"/>
          </w:divBdr>
          <w:divsChild>
            <w:div w:id="297413950">
              <w:marLeft w:val="0"/>
              <w:marRight w:val="0"/>
              <w:marTop w:val="0"/>
              <w:marBottom w:val="0"/>
              <w:divBdr>
                <w:top w:val="none" w:sz="0" w:space="0" w:color="auto"/>
                <w:left w:val="none" w:sz="0" w:space="0" w:color="auto"/>
                <w:bottom w:val="none" w:sz="0" w:space="0" w:color="auto"/>
                <w:right w:val="none" w:sz="0" w:space="0" w:color="auto"/>
              </w:divBdr>
            </w:div>
            <w:div w:id="1495995947">
              <w:marLeft w:val="0"/>
              <w:marRight w:val="0"/>
              <w:marTop w:val="0"/>
              <w:marBottom w:val="0"/>
              <w:divBdr>
                <w:top w:val="none" w:sz="0" w:space="0" w:color="auto"/>
                <w:left w:val="none" w:sz="0" w:space="0" w:color="auto"/>
                <w:bottom w:val="none" w:sz="0" w:space="0" w:color="auto"/>
                <w:right w:val="none" w:sz="0" w:space="0" w:color="auto"/>
              </w:divBdr>
              <w:divsChild>
                <w:div w:id="751316777">
                  <w:marLeft w:val="0"/>
                  <w:marRight w:val="0"/>
                  <w:marTop w:val="0"/>
                  <w:marBottom w:val="0"/>
                  <w:divBdr>
                    <w:top w:val="none" w:sz="0" w:space="0" w:color="auto"/>
                    <w:left w:val="none" w:sz="0" w:space="0" w:color="auto"/>
                    <w:bottom w:val="none" w:sz="0" w:space="0" w:color="auto"/>
                    <w:right w:val="none" w:sz="0" w:space="0" w:color="auto"/>
                  </w:divBdr>
                  <w:divsChild>
                    <w:div w:id="10378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97659">
          <w:marLeft w:val="0"/>
          <w:marRight w:val="0"/>
          <w:marTop w:val="0"/>
          <w:marBottom w:val="0"/>
          <w:divBdr>
            <w:top w:val="none" w:sz="0" w:space="0" w:color="auto"/>
            <w:left w:val="none" w:sz="0" w:space="0" w:color="auto"/>
            <w:bottom w:val="none" w:sz="0" w:space="0" w:color="auto"/>
            <w:right w:val="none" w:sz="0" w:space="0" w:color="auto"/>
          </w:divBdr>
          <w:divsChild>
            <w:div w:id="951322622">
              <w:marLeft w:val="0"/>
              <w:marRight w:val="0"/>
              <w:marTop w:val="0"/>
              <w:marBottom w:val="0"/>
              <w:divBdr>
                <w:top w:val="none" w:sz="0" w:space="0" w:color="auto"/>
                <w:left w:val="none" w:sz="0" w:space="0" w:color="auto"/>
                <w:bottom w:val="none" w:sz="0" w:space="0" w:color="auto"/>
                <w:right w:val="none" w:sz="0" w:space="0" w:color="auto"/>
              </w:divBdr>
              <w:divsChild>
                <w:div w:id="1326275291">
                  <w:marLeft w:val="0"/>
                  <w:marRight w:val="0"/>
                  <w:marTop w:val="0"/>
                  <w:marBottom w:val="0"/>
                  <w:divBdr>
                    <w:top w:val="none" w:sz="0" w:space="0" w:color="auto"/>
                    <w:left w:val="none" w:sz="0" w:space="0" w:color="auto"/>
                    <w:bottom w:val="none" w:sz="0" w:space="0" w:color="auto"/>
                    <w:right w:val="none" w:sz="0" w:space="0" w:color="auto"/>
                  </w:divBdr>
                  <w:divsChild>
                    <w:div w:id="10562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5245">
      <w:bodyDiv w:val="1"/>
      <w:marLeft w:val="0"/>
      <w:marRight w:val="0"/>
      <w:marTop w:val="0"/>
      <w:marBottom w:val="0"/>
      <w:divBdr>
        <w:top w:val="none" w:sz="0" w:space="0" w:color="auto"/>
        <w:left w:val="none" w:sz="0" w:space="0" w:color="auto"/>
        <w:bottom w:val="none" w:sz="0" w:space="0" w:color="auto"/>
        <w:right w:val="none" w:sz="0" w:space="0" w:color="auto"/>
      </w:divBdr>
      <w:divsChild>
        <w:div w:id="2078092072">
          <w:marLeft w:val="0"/>
          <w:marRight w:val="0"/>
          <w:marTop w:val="0"/>
          <w:marBottom w:val="0"/>
          <w:divBdr>
            <w:top w:val="none" w:sz="0" w:space="0" w:color="auto"/>
            <w:left w:val="none" w:sz="0" w:space="0" w:color="auto"/>
            <w:bottom w:val="none" w:sz="0" w:space="0" w:color="auto"/>
            <w:right w:val="none" w:sz="0" w:space="0" w:color="auto"/>
          </w:divBdr>
        </w:div>
        <w:div w:id="1663199092">
          <w:marLeft w:val="0"/>
          <w:marRight w:val="0"/>
          <w:marTop w:val="0"/>
          <w:marBottom w:val="0"/>
          <w:divBdr>
            <w:top w:val="none" w:sz="0" w:space="0" w:color="auto"/>
            <w:left w:val="none" w:sz="0" w:space="0" w:color="auto"/>
            <w:bottom w:val="none" w:sz="0" w:space="0" w:color="auto"/>
            <w:right w:val="none" w:sz="0" w:space="0" w:color="auto"/>
          </w:divBdr>
          <w:divsChild>
            <w:div w:id="421220407">
              <w:marLeft w:val="0"/>
              <w:marRight w:val="0"/>
              <w:marTop w:val="0"/>
              <w:marBottom w:val="0"/>
              <w:divBdr>
                <w:top w:val="none" w:sz="0" w:space="0" w:color="auto"/>
                <w:left w:val="none" w:sz="0" w:space="0" w:color="auto"/>
                <w:bottom w:val="none" w:sz="0" w:space="0" w:color="auto"/>
                <w:right w:val="none" w:sz="0" w:space="0" w:color="auto"/>
              </w:divBdr>
              <w:divsChild>
                <w:div w:id="8724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9225">
          <w:marLeft w:val="0"/>
          <w:marRight w:val="0"/>
          <w:marTop w:val="0"/>
          <w:marBottom w:val="0"/>
          <w:divBdr>
            <w:top w:val="none" w:sz="0" w:space="0" w:color="auto"/>
            <w:left w:val="none" w:sz="0" w:space="0" w:color="auto"/>
            <w:bottom w:val="none" w:sz="0" w:space="0" w:color="auto"/>
            <w:right w:val="none" w:sz="0" w:space="0" w:color="auto"/>
          </w:divBdr>
        </w:div>
        <w:div w:id="339159964">
          <w:marLeft w:val="0"/>
          <w:marRight w:val="0"/>
          <w:marTop w:val="0"/>
          <w:marBottom w:val="0"/>
          <w:divBdr>
            <w:top w:val="none" w:sz="0" w:space="0" w:color="auto"/>
            <w:left w:val="none" w:sz="0" w:space="0" w:color="auto"/>
            <w:bottom w:val="none" w:sz="0" w:space="0" w:color="auto"/>
            <w:right w:val="none" w:sz="0" w:space="0" w:color="auto"/>
          </w:divBdr>
        </w:div>
        <w:div w:id="419065731">
          <w:marLeft w:val="0"/>
          <w:marRight w:val="0"/>
          <w:marTop w:val="0"/>
          <w:marBottom w:val="0"/>
          <w:divBdr>
            <w:top w:val="none" w:sz="0" w:space="0" w:color="auto"/>
            <w:left w:val="none" w:sz="0" w:space="0" w:color="auto"/>
            <w:bottom w:val="none" w:sz="0" w:space="0" w:color="auto"/>
            <w:right w:val="none" w:sz="0" w:space="0" w:color="auto"/>
          </w:divBdr>
        </w:div>
      </w:divsChild>
    </w:div>
    <w:div w:id="772827403">
      <w:bodyDiv w:val="1"/>
      <w:marLeft w:val="0"/>
      <w:marRight w:val="0"/>
      <w:marTop w:val="0"/>
      <w:marBottom w:val="0"/>
      <w:divBdr>
        <w:top w:val="none" w:sz="0" w:space="0" w:color="auto"/>
        <w:left w:val="none" w:sz="0" w:space="0" w:color="auto"/>
        <w:bottom w:val="none" w:sz="0" w:space="0" w:color="auto"/>
        <w:right w:val="none" w:sz="0" w:space="0" w:color="auto"/>
      </w:divBdr>
    </w:div>
    <w:div w:id="773130520">
      <w:bodyDiv w:val="1"/>
      <w:marLeft w:val="0"/>
      <w:marRight w:val="0"/>
      <w:marTop w:val="0"/>
      <w:marBottom w:val="0"/>
      <w:divBdr>
        <w:top w:val="none" w:sz="0" w:space="0" w:color="auto"/>
        <w:left w:val="none" w:sz="0" w:space="0" w:color="auto"/>
        <w:bottom w:val="none" w:sz="0" w:space="0" w:color="auto"/>
        <w:right w:val="none" w:sz="0" w:space="0" w:color="auto"/>
      </w:divBdr>
    </w:div>
    <w:div w:id="773284468">
      <w:bodyDiv w:val="1"/>
      <w:marLeft w:val="0"/>
      <w:marRight w:val="0"/>
      <w:marTop w:val="0"/>
      <w:marBottom w:val="0"/>
      <w:divBdr>
        <w:top w:val="none" w:sz="0" w:space="0" w:color="auto"/>
        <w:left w:val="none" w:sz="0" w:space="0" w:color="auto"/>
        <w:bottom w:val="none" w:sz="0" w:space="0" w:color="auto"/>
        <w:right w:val="none" w:sz="0" w:space="0" w:color="auto"/>
      </w:divBdr>
    </w:div>
    <w:div w:id="774055293">
      <w:bodyDiv w:val="1"/>
      <w:marLeft w:val="0"/>
      <w:marRight w:val="0"/>
      <w:marTop w:val="0"/>
      <w:marBottom w:val="0"/>
      <w:divBdr>
        <w:top w:val="none" w:sz="0" w:space="0" w:color="auto"/>
        <w:left w:val="none" w:sz="0" w:space="0" w:color="auto"/>
        <w:bottom w:val="none" w:sz="0" w:space="0" w:color="auto"/>
        <w:right w:val="none" w:sz="0" w:space="0" w:color="auto"/>
      </w:divBdr>
    </w:div>
    <w:div w:id="775292575">
      <w:bodyDiv w:val="1"/>
      <w:marLeft w:val="0"/>
      <w:marRight w:val="0"/>
      <w:marTop w:val="0"/>
      <w:marBottom w:val="0"/>
      <w:divBdr>
        <w:top w:val="none" w:sz="0" w:space="0" w:color="auto"/>
        <w:left w:val="none" w:sz="0" w:space="0" w:color="auto"/>
        <w:bottom w:val="none" w:sz="0" w:space="0" w:color="auto"/>
        <w:right w:val="none" w:sz="0" w:space="0" w:color="auto"/>
      </w:divBdr>
    </w:div>
    <w:div w:id="775829825">
      <w:bodyDiv w:val="1"/>
      <w:marLeft w:val="0"/>
      <w:marRight w:val="0"/>
      <w:marTop w:val="0"/>
      <w:marBottom w:val="0"/>
      <w:divBdr>
        <w:top w:val="none" w:sz="0" w:space="0" w:color="auto"/>
        <w:left w:val="none" w:sz="0" w:space="0" w:color="auto"/>
        <w:bottom w:val="none" w:sz="0" w:space="0" w:color="auto"/>
        <w:right w:val="none" w:sz="0" w:space="0" w:color="auto"/>
      </w:divBdr>
      <w:divsChild>
        <w:div w:id="95757768">
          <w:marLeft w:val="0"/>
          <w:marRight w:val="0"/>
          <w:marTop w:val="0"/>
          <w:marBottom w:val="0"/>
          <w:divBdr>
            <w:top w:val="none" w:sz="0" w:space="0" w:color="auto"/>
            <w:left w:val="none" w:sz="0" w:space="0" w:color="auto"/>
            <w:bottom w:val="none" w:sz="0" w:space="0" w:color="auto"/>
            <w:right w:val="none" w:sz="0" w:space="0" w:color="auto"/>
          </w:divBdr>
          <w:divsChild>
            <w:div w:id="736322090">
              <w:marLeft w:val="0"/>
              <w:marRight w:val="0"/>
              <w:marTop w:val="0"/>
              <w:marBottom w:val="0"/>
              <w:divBdr>
                <w:top w:val="none" w:sz="0" w:space="0" w:color="auto"/>
                <w:left w:val="none" w:sz="0" w:space="0" w:color="auto"/>
                <w:bottom w:val="none" w:sz="0" w:space="0" w:color="auto"/>
                <w:right w:val="none" w:sz="0" w:space="0" w:color="auto"/>
              </w:divBdr>
              <w:divsChild>
                <w:div w:id="88160248">
                  <w:marLeft w:val="0"/>
                  <w:marRight w:val="0"/>
                  <w:marTop w:val="0"/>
                  <w:marBottom w:val="0"/>
                  <w:divBdr>
                    <w:top w:val="none" w:sz="0" w:space="0" w:color="auto"/>
                    <w:left w:val="none" w:sz="0" w:space="0" w:color="auto"/>
                    <w:bottom w:val="none" w:sz="0" w:space="0" w:color="auto"/>
                    <w:right w:val="none" w:sz="0" w:space="0" w:color="auto"/>
                  </w:divBdr>
                </w:div>
              </w:divsChild>
            </w:div>
            <w:div w:id="1907107513">
              <w:marLeft w:val="0"/>
              <w:marRight w:val="0"/>
              <w:marTop w:val="0"/>
              <w:marBottom w:val="0"/>
              <w:divBdr>
                <w:top w:val="none" w:sz="0" w:space="0" w:color="auto"/>
                <w:left w:val="none" w:sz="0" w:space="0" w:color="auto"/>
                <w:bottom w:val="none" w:sz="0" w:space="0" w:color="auto"/>
                <w:right w:val="none" w:sz="0" w:space="0" w:color="auto"/>
              </w:divBdr>
              <w:divsChild>
                <w:div w:id="420685883">
                  <w:marLeft w:val="0"/>
                  <w:marRight w:val="0"/>
                  <w:marTop w:val="0"/>
                  <w:marBottom w:val="0"/>
                  <w:divBdr>
                    <w:top w:val="none" w:sz="0" w:space="0" w:color="auto"/>
                    <w:left w:val="none" w:sz="0" w:space="0" w:color="auto"/>
                    <w:bottom w:val="none" w:sz="0" w:space="0" w:color="auto"/>
                    <w:right w:val="none" w:sz="0" w:space="0" w:color="auto"/>
                  </w:divBdr>
                </w:div>
              </w:divsChild>
            </w:div>
            <w:div w:id="1109818655">
              <w:marLeft w:val="0"/>
              <w:marRight w:val="0"/>
              <w:marTop w:val="0"/>
              <w:marBottom w:val="0"/>
              <w:divBdr>
                <w:top w:val="none" w:sz="0" w:space="0" w:color="auto"/>
                <w:left w:val="none" w:sz="0" w:space="0" w:color="auto"/>
                <w:bottom w:val="none" w:sz="0" w:space="0" w:color="auto"/>
                <w:right w:val="none" w:sz="0" w:space="0" w:color="auto"/>
              </w:divBdr>
              <w:divsChild>
                <w:div w:id="610361499">
                  <w:marLeft w:val="0"/>
                  <w:marRight w:val="0"/>
                  <w:marTop w:val="0"/>
                  <w:marBottom w:val="0"/>
                  <w:divBdr>
                    <w:top w:val="none" w:sz="0" w:space="0" w:color="auto"/>
                    <w:left w:val="none" w:sz="0" w:space="0" w:color="auto"/>
                    <w:bottom w:val="none" w:sz="0" w:space="0" w:color="auto"/>
                    <w:right w:val="none" w:sz="0" w:space="0" w:color="auto"/>
                  </w:divBdr>
                </w:div>
              </w:divsChild>
            </w:div>
            <w:div w:id="41247872">
              <w:marLeft w:val="0"/>
              <w:marRight w:val="0"/>
              <w:marTop w:val="0"/>
              <w:marBottom w:val="0"/>
              <w:divBdr>
                <w:top w:val="none" w:sz="0" w:space="0" w:color="auto"/>
                <w:left w:val="none" w:sz="0" w:space="0" w:color="auto"/>
                <w:bottom w:val="none" w:sz="0" w:space="0" w:color="auto"/>
                <w:right w:val="none" w:sz="0" w:space="0" w:color="auto"/>
              </w:divBdr>
              <w:divsChild>
                <w:div w:id="1183933964">
                  <w:marLeft w:val="0"/>
                  <w:marRight w:val="0"/>
                  <w:marTop w:val="0"/>
                  <w:marBottom w:val="0"/>
                  <w:divBdr>
                    <w:top w:val="none" w:sz="0" w:space="0" w:color="auto"/>
                    <w:left w:val="none" w:sz="0" w:space="0" w:color="auto"/>
                    <w:bottom w:val="none" w:sz="0" w:space="0" w:color="auto"/>
                    <w:right w:val="none" w:sz="0" w:space="0" w:color="auto"/>
                  </w:divBdr>
                </w:div>
              </w:divsChild>
            </w:div>
            <w:div w:id="1699814722">
              <w:marLeft w:val="0"/>
              <w:marRight w:val="0"/>
              <w:marTop w:val="0"/>
              <w:marBottom w:val="0"/>
              <w:divBdr>
                <w:top w:val="none" w:sz="0" w:space="0" w:color="auto"/>
                <w:left w:val="none" w:sz="0" w:space="0" w:color="auto"/>
                <w:bottom w:val="none" w:sz="0" w:space="0" w:color="auto"/>
                <w:right w:val="none" w:sz="0" w:space="0" w:color="auto"/>
              </w:divBdr>
              <w:divsChild>
                <w:div w:id="3999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92663">
          <w:marLeft w:val="0"/>
          <w:marRight w:val="0"/>
          <w:marTop w:val="0"/>
          <w:marBottom w:val="0"/>
          <w:divBdr>
            <w:top w:val="none" w:sz="0" w:space="0" w:color="auto"/>
            <w:left w:val="none" w:sz="0" w:space="0" w:color="auto"/>
            <w:bottom w:val="none" w:sz="0" w:space="0" w:color="auto"/>
            <w:right w:val="none" w:sz="0" w:space="0" w:color="auto"/>
          </w:divBdr>
          <w:divsChild>
            <w:div w:id="220017981">
              <w:marLeft w:val="0"/>
              <w:marRight w:val="0"/>
              <w:marTop w:val="0"/>
              <w:marBottom w:val="0"/>
              <w:divBdr>
                <w:top w:val="none" w:sz="0" w:space="0" w:color="auto"/>
                <w:left w:val="none" w:sz="0" w:space="0" w:color="auto"/>
                <w:bottom w:val="none" w:sz="0" w:space="0" w:color="auto"/>
                <w:right w:val="none" w:sz="0" w:space="0" w:color="auto"/>
              </w:divBdr>
              <w:divsChild>
                <w:div w:id="1863083099">
                  <w:marLeft w:val="0"/>
                  <w:marRight w:val="0"/>
                  <w:marTop w:val="0"/>
                  <w:marBottom w:val="0"/>
                  <w:divBdr>
                    <w:top w:val="none" w:sz="0" w:space="0" w:color="auto"/>
                    <w:left w:val="none" w:sz="0" w:space="0" w:color="auto"/>
                    <w:bottom w:val="none" w:sz="0" w:space="0" w:color="auto"/>
                    <w:right w:val="none" w:sz="0" w:space="0" w:color="auto"/>
                  </w:divBdr>
                </w:div>
              </w:divsChild>
            </w:div>
            <w:div w:id="2128043369">
              <w:marLeft w:val="0"/>
              <w:marRight w:val="0"/>
              <w:marTop w:val="0"/>
              <w:marBottom w:val="0"/>
              <w:divBdr>
                <w:top w:val="none" w:sz="0" w:space="0" w:color="auto"/>
                <w:left w:val="none" w:sz="0" w:space="0" w:color="auto"/>
                <w:bottom w:val="none" w:sz="0" w:space="0" w:color="auto"/>
                <w:right w:val="none" w:sz="0" w:space="0" w:color="auto"/>
              </w:divBdr>
              <w:divsChild>
                <w:div w:id="2003969797">
                  <w:marLeft w:val="0"/>
                  <w:marRight w:val="0"/>
                  <w:marTop w:val="0"/>
                  <w:marBottom w:val="0"/>
                  <w:divBdr>
                    <w:top w:val="none" w:sz="0" w:space="0" w:color="auto"/>
                    <w:left w:val="none" w:sz="0" w:space="0" w:color="auto"/>
                    <w:bottom w:val="none" w:sz="0" w:space="0" w:color="auto"/>
                    <w:right w:val="none" w:sz="0" w:space="0" w:color="auto"/>
                  </w:divBdr>
                </w:div>
              </w:divsChild>
            </w:div>
            <w:div w:id="1077556310">
              <w:marLeft w:val="0"/>
              <w:marRight w:val="0"/>
              <w:marTop w:val="0"/>
              <w:marBottom w:val="0"/>
              <w:divBdr>
                <w:top w:val="none" w:sz="0" w:space="0" w:color="auto"/>
                <w:left w:val="none" w:sz="0" w:space="0" w:color="auto"/>
                <w:bottom w:val="none" w:sz="0" w:space="0" w:color="auto"/>
                <w:right w:val="none" w:sz="0" w:space="0" w:color="auto"/>
              </w:divBdr>
              <w:divsChild>
                <w:div w:id="609364039">
                  <w:marLeft w:val="0"/>
                  <w:marRight w:val="0"/>
                  <w:marTop w:val="0"/>
                  <w:marBottom w:val="0"/>
                  <w:divBdr>
                    <w:top w:val="none" w:sz="0" w:space="0" w:color="auto"/>
                    <w:left w:val="none" w:sz="0" w:space="0" w:color="auto"/>
                    <w:bottom w:val="none" w:sz="0" w:space="0" w:color="auto"/>
                    <w:right w:val="none" w:sz="0" w:space="0" w:color="auto"/>
                  </w:divBdr>
                </w:div>
              </w:divsChild>
            </w:div>
            <w:div w:id="1514110635">
              <w:marLeft w:val="0"/>
              <w:marRight w:val="0"/>
              <w:marTop w:val="0"/>
              <w:marBottom w:val="0"/>
              <w:divBdr>
                <w:top w:val="none" w:sz="0" w:space="0" w:color="auto"/>
                <w:left w:val="none" w:sz="0" w:space="0" w:color="auto"/>
                <w:bottom w:val="none" w:sz="0" w:space="0" w:color="auto"/>
                <w:right w:val="none" w:sz="0" w:space="0" w:color="auto"/>
              </w:divBdr>
              <w:divsChild>
                <w:div w:id="1899778980">
                  <w:marLeft w:val="0"/>
                  <w:marRight w:val="0"/>
                  <w:marTop w:val="0"/>
                  <w:marBottom w:val="0"/>
                  <w:divBdr>
                    <w:top w:val="none" w:sz="0" w:space="0" w:color="auto"/>
                    <w:left w:val="none" w:sz="0" w:space="0" w:color="auto"/>
                    <w:bottom w:val="none" w:sz="0" w:space="0" w:color="auto"/>
                    <w:right w:val="none" w:sz="0" w:space="0" w:color="auto"/>
                  </w:divBdr>
                </w:div>
              </w:divsChild>
            </w:div>
            <w:div w:id="1235509374">
              <w:marLeft w:val="0"/>
              <w:marRight w:val="0"/>
              <w:marTop w:val="0"/>
              <w:marBottom w:val="0"/>
              <w:divBdr>
                <w:top w:val="none" w:sz="0" w:space="0" w:color="auto"/>
                <w:left w:val="none" w:sz="0" w:space="0" w:color="auto"/>
                <w:bottom w:val="none" w:sz="0" w:space="0" w:color="auto"/>
                <w:right w:val="none" w:sz="0" w:space="0" w:color="auto"/>
              </w:divBdr>
              <w:divsChild>
                <w:div w:id="38911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2923">
      <w:bodyDiv w:val="1"/>
      <w:marLeft w:val="0"/>
      <w:marRight w:val="0"/>
      <w:marTop w:val="0"/>
      <w:marBottom w:val="0"/>
      <w:divBdr>
        <w:top w:val="none" w:sz="0" w:space="0" w:color="auto"/>
        <w:left w:val="none" w:sz="0" w:space="0" w:color="auto"/>
        <w:bottom w:val="none" w:sz="0" w:space="0" w:color="auto"/>
        <w:right w:val="none" w:sz="0" w:space="0" w:color="auto"/>
      </w:divBdr>
    </w:div>
    <w:div w:id="777455393">
      <w:bodyDiv w:val="1"/>
      <w:marLeft w:val="0"/>
      <w:marRight w:val="0"/>
      <w:marTop w:val="0"/>
      <w:marBottom w:val="0"/>
      <w:divBdr>
        <w:top w:val="none" w:sz="0" w:space="0" w:color="auto"/>
        <w:left w:val="none" w:sz="0" w:space="0" w:color="auto"/>
        <w:bottom w:val="none" w:sz="0" w:space="0" w:color="auto"/>
        <w:right w:val="none" w:sz="0" w:space="0" w:color="auto"/>
      </w:divBdr>
      <w:divsChild>
        <w:div w:id="935134524">
          <w:marLeft w:val="0"/>
          <w:marRight w:val="0"/>
          <w:marTop w:val="0"/>
          <w:marBottom w:val="0"/>
          <w:divBdr>
            <w:top w:val="none" w:sz="0" w:space="0" w:color="auto"/>
            <w:left w:val="none" w:sz="0" w:space="0" w:color="auto"/>
            <w:bottom w:val="none" w:sz="0" w:space="0" w:color="auto"/>
            <w:right w:val="none" w:sz="0" w:space="0" w:color="auto"/>
          </w:divBdr>
        </w:div>
        <w:div w:id="2041660772">
          <w:marLeft w:val="0"/>
          <w:marRight w:val="0"/>
          <w:marTop w:val="0"/>
          <w:marBottom w:val="0"/>
          <w:divBdr>
            <w:top w:val="none" w:sz="0" w:space="0" w:color="auto"/>
            <w:left w:val="none" w:sz="0" w:space="0" w:color="auto"/>
            <w:bottom w:val="none" w:sz="0" w:space="0" w:color="auto"/>
            <w:right w:val="none" w:sz="0" w:space="0" w:color="auto"/>
          </w:divBdr>
        </w:div>
      </w:divsChild>
    </w:div>
    <w:div w:id="780340967">
      <w:bodyDiv w:val="1"/>
      <w:marLeft w:val="0"/>
      <w:marRight w:val="0"/>
      <w:marTop w:val="0"/>
      <w:marBottom w:val="0"/>
      <w:divBdr>
        <w:top w:val="none" w:sz="0" w:space="0" w:color="auto"/>
        <w:left w:val="none" w:sz="0" w:space="0" w:color="auto"/>
        <w:bottom w:val="none" w:sz="0" w:space="0" w:color="auto"/>
        <w:right w:val="none" w:sz="0" w:space="0" w:color="auto"/>
      </w:divBdr>
      <w:divsChild>
        <w:div w:id="1837653006">
          <w:marLeft w:val="0"/>
          <w:marRight w:val="0"/>
          <w:marTop w:val="0"/>
          <w:marBottom w:val="0"/>
          <w:divBdr>
            <w:top w:val="none" w:sz="0" w:space="0" w:color="auto"/>
            <w:left w:val="none" w:sz="0" w:space="0" w:color="auto"/>
            <w:bottom w:val="none" w:sz="0" w:space="0" w:color="auto"/>
            <w:right w:val="none" w:sz="0" w:space="0" w:color="auto"/>
          </w:divBdr>
          <w:divsChild>
            <w:div w:id="1501386717">
              <w:marLeft w:val="0"/>
              <w:marRight w:val="0"/>
              <w:marTop w:val="0"/>
              <w:marBottom w:val="0"/>
              <w:divBdr>
                <w:top w:val="none" w:sz="0" w:space="0" w:color="auto"/>
                <w:left w:val="none" w:sz="0" w:space="0" w:color="auto"/>
                <w:bottom w:val="none" w:sz="0" w:space="0" w:color="auto"/>
                <w:right w:val="none" w:sz="0" w:space="0" w:color="auto"/>
              </w:divBdr>
              <w:divsChild>
                <w:div w:id="12086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5937">
          <w:marLeft w:val="0"/>
          <w:marRight w:val="0"/>
          <w:marTop w:val="0"/>
          <w:marBottom w:val="0"/>
          <w:divBdr>
            <w:top w:val="none" w:sz="0" w:space="0" w:color="auto"/>
            <w:left w:val="none" w:sz="0" w:space="0" w:color="auto"/>
            <w:bottom w:val="none" w:sz="0" w:space="0" w:color="auto"/>
            <w:right w:val="none" w:sz="0" w:space="0" w:color="auto"/>
          </w:divBdr>
        </w:div>
      </w:divsChild>
    </w:div>
    <w:div w:id="780733571">
      <w:bodyDiv w:val="1"/>
      <w:marLeft w:val="0"/>
      <w:marRight w:val="0"/>
      <w:marTop w:val="0"/>
      <w:marBottom w:val="0"/>
      <w:divBdr>
        <w:top w:val="none" w:sz="0" w:space="0" w:color="auto"/>
        <w:left w:val="none" w:sz="0" w:space="0" w:color="auto"/>
        <w:bottom w:val="none" w:sz="0" w:space="0" w:color="auto"/>
        <w:right w:val="none" w:sz="0" w:space="0" w:color="auto"/>
      </w:divBdr>
      <w:divsChild>
        <w:div w:id="2063552119">
          <w:marLeft w:val="0"/>
          <w:marRight w:val="0"/>
          <w:marTop w:val="0"/>
          <w:marBottom w:val="0"/>
          <w:divBdr>
            <w:top w:val="none" w:sz="0" w:space="0" w:color="auto"/>
            <w:left w:val="none" w:sz="0" w:space="0" w:color="auto"/>
            <w:bottom w:val="none" w:sz="0" w:space="0" w:color="auto"/>
            <w:right w:val="none" w:sz="0" w:space="0" w:color="auto"/>
          </w:divBdr>
          <w:divsChild>
            <w:div w:id="934825782">
              <w:marLeft w:val="0"/>
              <w:marRight w:val="0"/>
              <w:marTop w:val="0"/>
              <w:marBottom w:val="0"/>
              <w:divBdr>
                <w:top w:val="none" w:sz="0" w:space="0" w:color="auto"/>
                <w:left w:val="none" w:sz="0" w:space="0" w:color="auto"/>
                <w:bottom w:val="none" w:sz="0" w:space="0" w:color="auto"/>
                <w:right w:val="none" w:sz="0" w:space="0" w:color="auto"/>
              </w:divBdr>
              <w:divsChild>
                <w:div w:id="117199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60470">
          <w:marLeft w:val="0"/>
          <w:marRight w:val="0"/>
          <w:marTop w:val="0"/>
          <w:marBottom w:val="0"/>
          <w:divBdr>
            <w:top w:val="none" w:sz="0" w:space="0" w:color="auto"/>
            <w:left w:val="none" w:sz="0" w:space="0" w:color="auto"/>
            <w:bottom w:val="none" w:sz="0" w:space="0" w:color="auto"/>
            <w:right w:val="none" w:sz="0" w:space="0" w:color="auto"/>
          </w:divBdr>
        </w:div>
      </w:divsChild>
    </w:div>
    <w:div w:id="780880937">
      <w:bodyDiv w:val="1"/>
      <w:marLeft w:val="0"/>
      <w:marRight w:val="0"/>
      <w:marTop w:val="0"/>
      <w:marBottom w:val="0"/>
      <w:divBdr>
        <w:top w:val="none" w:sz="0" w:space="0" w:color="auto"/>
        <w:left w:val="none" w:sz="0" w:space="0" w:color="auto"/>
        <w:bottom w:val="none" w:sz="0" w:space="0" w:color="auto"/>
        <w:right w:val="none" w:sz="0" w:space="0" w:color="auto"/>
      </w:divBdr>
    </w:div>
    <w:div w:id="780951928">
      <w:bodyDiv w:val="1"/>
      <w:marLeft w:val="0"/>
      <w:marRight w:val="0"/>
      <w:marTop w:val="0"/>
      <w:marBottom w:val="0"/>
      <w:divBdr>
        <w:top w:val="none" w:sz="0" w:space="0" w:color="auto"/>
        <w:left w:val="none" w:sz="0" w:space="0" w:color="auto"/>
        <w:bottom w:val="none" w:sz="0" w:space="0" w:color="auto"/>
        <w:right w:val="none" w:sz="0" w:space="0" w:color="auto"/>
      </w:divBdr>
      <w:divsChild>
        <w:div w:id="663315691">
          <w:marLeft w:val="0"/>
          <w:marRight w:val="0"/>
          <w:marTop w:val="0"/>
          <w:marBottom w:val="0"/>
          <w:divBdr>
            <w:top w:val="none" w:sz="0" w:space="0" w:color="auto"/>
            <w:left w:val="none" w:sz="0" w:space="0" w:color="auto"/>
            <w:bottom w:val="none" w:sz="0" w:space="0" w:color="auto"/>
            <w:right w:val="none" w:sz="0" w:space="0" w:color="auto"/>
          </w:divBdr>
          <w:divsChild>
            <w:div w:id="2101565841">
              <w:marLeft w:val="0"/>
              <w:marRight w:val="0"/>
              <w:marTop w:val="0"/>
              <w:marBottom w:val="0"/>
              <w:divBdr>
                <w:top w:val="none" w:sz="0" w:space="0" w:color="auto"/>
                <w:left w:val="none" w:sz="0" w:space="0" w:color="auto"/>
                <w:bottom w:val="none" w:sz="0" w:space="0" w:color="auto"/>
                <w:right w:val="none" w:sz="0" w:space="0" w:color="auto"/>
              </w:divBdr>
              <w:divsChild>
                <w:div w:id="1927229320">
                  <w:marLeft w:val="0"/>
                  <w:marRight w:val="0"/>
                  <w:marTop w:val="0"/>
                  <w:marBottom w:val="0"/>
                  <w:divBdr>
                    <w:top w:val="none" w:sz="0" w:space="0" w:color="auto"/>
                    <w:left w:val="none" w:sz="0" w:space="0" w:color="auto"/>
                    <w:bottom w:val="none" w:sz="0" w:space="0" w:color="auto"/>
                    <w:right w:val="none" w:sz="0" w:space="0" w:color="auto"/>
                  </w:divBdr>
                  <w:divsChild>
                    <w:div w:id="1684817317">
                      <w:marLeft w:val="0"/>
                      <w:marRight w:val="0"/>
                      <w:marTop w:val="0"/>
                      <w:marBottom w:val="0"/>
                      <w:divBdr>
                        <w:top w:val="none" w:sz="0" w:space="0" w:color="auto"/>
                        <w:left w:val="none" w:sz="0" w:space="0" w:color="auto"/>
                        <w:bottom w:val="none" w:sz="0" w:space="0" w:color="auto"/>
                        <w:right w:val="none" w:sz="0" w:space="0" w:color="auto"/>
                      </w:divBdr>
                      <w:divsChild>
                        <w:div w:id="751703474">
                          <w:marLeft w:val="0"/>
                          <w:marRight w:val="0"/>
                          <w:marTop w:val="0"/>
                          <w:marBottom w:val="0"/>
                          <w:divBdr>
                            <w:top w:val="none" w:sz="0" w:space="0" w:color="auto"/>
                            <w:left w:val="none" w:sz="0" w:space="0" w:color="auto"/>
                            <w:bottom w:val="none" w:sz="0" w:space="0" w:color="auto"/>
                            <w:right w:val="none" w:sz="0" w:space="0" w:color="auto"/>
                          </w:divBdr>
                          <w:divsChild>
                            <w:div w:id="915095327">
                              <w:marLeft w:val="0"/>
                              <w:marRight w:val="0"/>
                              <w:marTop w:val="0"/>
                              <w:marBottom w:val="0"/>
                              <w:divBdr>
                                <w:top w:val="none" w:sz="0" w:space="0" w:color="auto"/>
                                <w:left w:val="none" w:sz="0" w:space="0" w:color="auto"/>
                                <w:bottom w:val="none" w:sz="0" w:space="0" w:color="auto"/>
                                <w:right w:val="none" w:sz="0" w:space="0" w:color="auto"/>
                              </w:divBdr>
                              <w:divsChild>
                                <w:div w:id="287512202">
                                  <w:marLeft w:val="0"/>
                                  <w:marRight w:val="0"/>
                                  <w:marTop w:val="0"/>
                                  <w:marBottom w:val="0"/>
                                  <w:divBdr>
                                    <w:top w:val="none" w:sz="0" w:space="0" w:color="auto"/>
                                    <w:left w:val="none" w:sz="0" w:space="0" w:color="auto"/>
                                    <w:bottom w:val="none" w:sz="0" w:space="0" w:color="auto"/>
                                    <w:right w:val="none" w:sz="0" w:space="0" w:color="auto"/>
                                  </w:divBdr>
                                  <w:divsChild>
                                    <w:div w:id="1446735633">
                                      <w:marLeft w:val="0"/>
                                      <w:marRight w:val="0"/>
                                      <w:marTop w:val="0"/>
                                      <w:marBottom w:val="0"/>
                                      <w:divBdr>
                                        <w:top w:val="none" w:sz="0" w:space="0" w:color="auto"/>
                                        <w:left w:val="none" w:sz="0" w:space="0" w:color="auto"/>
                                        <w:bottom w:val="none" w:sz="0" w:space="0" w:color="auto"/>
                                        <w:right w:val="none" w:sz="0" w:space="0" w:color="auto"/>
                                      </w:divBdr>
                                      <w:divsChild>
                                        <w:div w:id="1345479874">
                                          <w:marLeft w:val="0"/>
                                          <w:marRight w:val="0"/>
                                          <w:marTop w:val="0"/>
                                          <w:marBottom w:val="0"/>
                                          <w:divBdr>
                                            <w:top w:val="none" w:sz="0" w:space="0" w:color="auto"/>
                                            <w:left w:val="none" w:sz="0" w:space="0" w:color="auto"/>
                                            <w:bottom w:val="none" w:sz="0" w:space="0" w:color="auto"/>
                                            <w:right w:val="none" w:sz="0" w:space="0" w:color="auto"/>
                                          </w:divBdr>
                                          <w:divsChild>
                                            <w:div w:id="193884656">
                                              <w:marLeft w:val="0"/>
                                              <w:marRight w:val="0"/>
                                              <w:marTop w:val="0"/>
                                              <w:marBottom w:val="0"/>
                                              <w:divBdr>
                                                <w:top w:val="none" w:sz="0" w:space="0" w:color="auto"/>
                                                <w:left w:val="none" w:sz="0" w:space="0" w:color="auto"/>
                                                <w:bottom w:val="none" w:sz="0" w:space="0" w:color="auto"/>
                                                <w:right w:val="none" w:sz="0" w:space="0" w:color="auto"/>
                                              </w:divBdr>
                                              <w:divsChild>
                                                <w:div w:id="59518939">
                                                  <w:marLeft w:val="0"/>
                                                  <w:marRight w:val="0"/>
                                                  <w:marTop w:val="0"/>
                                                  <w:marBottom w:val="0"/>
                                                  <w:divBdr>
                                                    <w:top w:val="none" w:sz="0" w:space="0" w:color="auto"/>
                                                    <w:left w:val="none" w:sz="0" w:space="0" w:color="auto"/>
                                                    <w:bottom w:val="none" w:sz="0" w:space="0" w:color="auto"/>
                                                    <w:right w:val="none" w:sz="0" w:space="0" w:color="auto"/>
                                                  </w:divBdr>
                                                  <w:divsChild>
                                                    <w:div w:id="611665711">
                                                      <w:marLeft w:val="0"/>
                                                      <w:marRight w:val="0"/>
                                                      <w:marTop w:val="0"/>
                                                      <w:marBottom w:val="0"/>
                                                      <w:divBdr>
                                                        <w:top w:val="none" w:sz="0" w:space="0" w:color="auto"/>
                                                        <w:left w:val="none" w:sz="0" w:space="0" w:color="auto"/>
                                                        <w:bottom w:val="none" w:sz="0" w:space="0" w:color="auto"/>
                                                        <w:right w:val="none" w:sz="0" w:space="0" w:color="auto"/>
                                                      </w:divBdr>
                                                      <w:divsChild>
                                                        <w:div w:id="646478667">
                                                          <w:marLeft w:val="0"/>
                                                          <w:marRight w:val="0"/>
                                                          <w:marTop w:val="0"/>
                                                          <w:marBottom w:val="0"/>
                                                          <w:divBdr>
                                                            <w:top w:val="none" w:sz="0" w:space="0" w:color="auto"/>
                                                            <w:left w:val="none" w:sz="0" w:space="0" w:color="auto"/>
                                                            <w:bottom w:val="none" w:sz="0" w:space="0" w:color="auto"/>
                                                            <w:right w:val="none" w:sz="0" w:space="0" w:color="auto"/>
                                                          </w:divBdr>
                                                          <w:divsChild>
                                                            <w:div w:id="8691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939235">
                                              <w:marLeft w:val="0"/>
                                              <w:marRight w:val="0"/>
                                              <w:marTop w:val="0"/>
                                              <w:marBottom w:val="0"/>
                                              <w:divBdr>
                                                <w:top w:val="none" w:sz="0" w:space="0" w:color="auto"/>
                                                <w:left w:val="none" w:sz="0" w:space="0" w:color="auto"/>
                                                <w:bottom w:val="none" w:sz="0" w:space="0" w:color="auto"/>
                                                <w:right w:val="none" w:sz="0" w:space="0" w:color="auto"/>
                                              </w:divBdr>
                                              <w:divsChild>
                                                <w:div w:id="402802366">
                                                  <w:marLeft w:val="0"/>
                                                  <w:marRight w:val="0"/>
                                                  <w:marTop w:val="0"/>
                                                  <w:marBottom w:val="0"/>
                                                  <w:divBdr>
                                                    <w:top w:val="none" w:sz="0" w:space="0" w:color="auto"/>
                                                    <w:left w:val="none" w:sz="0" w:space="0" w:color="auto"/>
                                                    <w:bottom w:val="none" w:sz="0" w:space="0" w:color="auto"/>
                                                    <w:right w:val="none" w:sz="0" w:space="0" w:color="auto"/>
                                                  </w:divBdr>
                                                  <w:divsChild>
                                                    <w:div w:id="6275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77598">
                                          <w:marLeft w:val="0"/>
                                          <w:marRight w:val="0"/>
                                          <w:marTop w:val="0"/>
                                          <w:marBottom w:val="0"/>
                                          <w:divBdr>
                                            <w:top w:val="none" w:sz="0" w:space="0" w:color="auto"/>
                                            <w:left w:val="none" w:sz="0" w:space="0" w:color="auto"/>
                                            <w:bottom w:val="none" w:sz="0" w:space="0" w:color="auto"/>
                                            <w:right w:val="none" w:sz="0" w:space="0" w:color="auto"/>
                                          </w:divBdr>
                                          <w:divsChild>
                                            <w:div w:id="1746680034">
                                              <w:marLeft w:val="0"/>
                                              <w:marRight w:val="0"/>
                                              <w:marTop w:val="0"/>
                                              <w:marBottom w:val="0"/>
                                              <w:divBdr>
                                                <w:top w:val="none" w:sz="0" w:space="0" w:color="auto"/>
                                                <w:left w:val="none" w:sz="0" w:space="0" w:color="auto"/>
                                                <w:bottom w:val="none" w:sz="0" w:space="0" w:color="auto"/>
                                                <w:right w:val="none" w:sz="0" w:space="0" w:color="auto"/>
                                              </w:divBdr>
                                              <w:divsChild>
                                                <w:div w:id="117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45662">
                                          <w:marLeft w:val="0"/>
                                          <w:marRight w:val="0"/>
                                          <w:marTop w:val="0"/>
                                          <w:marBottom w:val="0"/>
                                          <w:divBdr>
                                            <w:top w:val="none" w:sz="0" w:space="0" w:color="auto"/>
                                            <w:left w:val="none" w:sz="0" w:space="0" w:color="auto"/>
                                            <w:bottom w:val="none" w:sz="0" w:space="0" w:color="auto"/>
                                            <w:right w:val="none" w:sz="0" w:space="0" w:color="auto"/>
                                          </w:divBdr>
                                          <w:divsChild>
                                            <w:div w:id="71245267">
                                              <w:marLeft w:val="0"/>
                                              <w:marRight w:val="0"/>
                                              <w:marTop w:val="0"/>
                                              <w:marBottom w:val="0"/>
                                              <w:divBdr>
                                                <w:top w:val="none" w:sz="0" w:space="0" w:color="auto"/>
                                                <w:left w:val="none" w:sz="0" w:space="0" w:color="auto"/>
                                                <w:bottom w:val="none" w:sz="0" w:space="0" w:color="auto"/>
                                                <w:right w:val="none" w:sz="0" w:space="0" w:color="auto"/>
                                              </w:divBdr>
                                              <w:divsChild>
                                                <w:div w:id="8056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731011">
      <w:bodyDiv w:val="1"/>
      <w:marLeft w:val="0"/>
      <w:marRight w:val="0"/>
      <w:marTop w:val="0"/>
      <w:marBottom w:val="0"/>
      <w:divBdr>
        <w:top w:val="none" w:sz="0" w:space="0" w:color="auto"/>
        <w:left w:val="none" w:sz="0" w:space="0" w:color="auto"/>
        <w:bottom w:val="none" w:sz="0" w:space="0" w:color="auto"/>
        <w:right w:val="none" w:sz="0" w:space="0" w:color="auto"/>
      </w:divBdr>
      <w:divsChild>
        <w:div w:id="985474488">
          <w:marLeft w:val="0"/>
          <w:marRight w:val="0"/>
          <w:marTop w:val="0"/>
          <w:marBottom w:val="0"/>
          <w:divBdr>
            <w:top w:val="none" w:sz="0" w:space="0" w:color="auto"/>
            <w:left w:val="none" w:sz="0" w:space="0" w:color="auto"/>
            <w:bottom w:val="none" w:sz="0" w:space="0" w:color="auto"/>
            <w:right w:val="none" w:sz="0" w:space="0" w:color="auto"/>
          </w:divBdr>
        </w:div>
        <w:div w:id="1062363271">
          <w:marLeft w:val="0"/>
          <w:marRight w:val="0"/>
          <w:marTop w:val="0"/>
          <w:marBottom w:val="0"/>
          <w:divBdr>
            <w:top w:val="none" w:sz="0" w:space="0" w:color="auto"/>
            <w:left w:val="none" w:sz="0" w:space="0" w:color="auto"/>
            <w:bottom w:val="none" w:sz="0" w:space="0" w:color="auto"/>
            <w:right w:val="none" w:sz="0" w:space="0" w:color="auto"/>
          </w:divBdr>
        </w:div>
      </w:divsChild>
    </w:div>
    <w:div w:id="781992654">
      <w:bodyDiv w:val="1"/>
      <w:marLeft w:val="0"/>
      <w:marRight w:val="0"/>
      <w:marTop w:val="0"/>
      <w:marBottom w:val="0"/>
      <w:divBdr>
        <w:top w:val="none" w:sz="0" w:space="0" w:color="auto"/>
        <w:left w:val="none" w:sz="0" w:space="0" w:color="auto"/>
        <w:bottom w:val="none" w:sz="0" w:space="0" w:color="auto"/>
        <w:right w:val="none" w:sz="0" w:space="0" w:color="auto"/>
      </w:divBdr>
    </w:div>
    <w:div w:id="782698058">
      <w:bodyDiv w:val="1"/>
      <w:marLeft w:val="0"/>
      <w:marRight w:val="0"/>
      <w:marTop w:val="0"/>
      <w:marBottom w:val="0"/>
      <w:divBdr>
        <w:top w:val="none" w:sz="0" w:space="0" w:color="auto"/>
        <w:left w:val="none" w:sz="0" w:space="0" w:color="auto"/>
        <w:bottom w:val="none" w:sz="0" w:space="0" w:color="auto"/>
        <w:right w:val="none" w:sz="0" w:space="0" w:color="auto"/>
      </w:divBdr>
      <w:divsChild>
        <w:div w:id="1171069982">
          <w:marLeft w:val="0"/>
          <w:marRight w:val="0"/>
          <w:marTop w:val="0"/>
          <w:marBottom w:val="0"/>
          <w:divBdr>
            <w:top w:val="none" w:sz="0" w:space="0" w:color="auto"/>
            <w:left w:val="none" w:sz="0" w:space="0" w:color="auto"/>
            <w:bottom w:val="none" w:sz="0" w:space="0" w:color="auto"/>
            <w:right w:val="none" w:sz="0" w:space="0" w:color="auto"/>
          </w:divBdr>
          <w:divsChild>
            <w:div w:id="758453485">
              <w:marLeft w:val="0"/>
              <w:marRight w:val="0"/>
              <w:marTop w:val="0"/>
              <w:marBottom w:val="0"/>
              <w:divBdr>
                <w:top w:val="none" w:sz="0" w:space="0" w:color="auto"/>
                <w:left w:val="none" w:sz="0" w:space="0" w:color="auto"/>
                <w:bottom w:val="none" w:sz="0" w:space="0" w:color="auto"/>
                <w:right w:val="none" w:sz="0" w:space="0" w:color="auto"/>
              </w:divBdr>
            </w:div>
          </w:divsChild>
        </w:div>
        <w:div w:id="1383753223">
          <w:marLeft w:val="0"/>
          <w:marRight w:val="0"/>
          <w:marTop w:val="0"/>
          <w:marBottom w:val="0"/>
          <w:divBdr>
            <w:top w:val="none" w:sz="0" w:space="0" w:color="auto"/>
            <w:left w:val="none" w:sz="0" w:space="0" w:color="auto"/>
            <w:bottom w:val="none" w:sz="0" w:space="0" w:color="auto"/>
            <w:right w:val="none" w:sz="0" w:space="0" w:color="auto"/>
          </w:divBdr>
          <w:divsChild>
            <w:div w:id="1831945273">
              <w:marLeft w:val="0"/>
              <w:marRight w:val="0"/>
              <w:marTop w:val="15"/>
              <w:marBottom w:val="0"/>
              <w:divBdr>
                <w:top w:val="none" w:sz="0" w:space="0" w:color="auto"/>
                <w:left w:val="none" w:sz="0" w:space="0" w:color="auto"/>
                <w:bottom w:val="none" w:sz="0" w:space="0" w:color="auto"/>
                <w:right w:val="none" w:sz="0" w:space="0" w:color="auto"/>
              </w:divBdr>
              <w:divsChild>
                <w:div w:id="660424608">
                  <w:marLeft w:val="0"/>
                  <w:marRight w:val="0"/>
                  <w:marTop w:val="0"/>
                  <w:marBottom w:val="0"/>
                  <w:divBdr>
                    <w:top w:val="none" w:sz="0" w:space="0" w:color="auto"/>
                    <w:left w:val="none" w:sz="0" w:space="0" w:color="auto"/>
                    <w:bottom w:val="none" w:sz="0" w:space="0" w:color="auto"/>
                    <w:right w:val="none" w:sz="0" w:space="0" w:color="auto"/>
                  </w:divBdr>
                  <w:divsChild>
                    <w:div w:id="887230950">
                      <w:marLeft w:val="0"/>
                      <w:marRight w:val="0"/>
                      <w:marTop w:val="0"/>
                      <w:marBottom w:val="180"/>
                      <w:divBdr>
                        <w:top w:val="none" w:sz="0" w:space="0" w:color="auto"/>
                        <w:left w:val="none" w:sz="0" w:space="0" w:color="auto"/>
                        <w:bottom w:val="none" w:sz="0" w:space="0" w:color="auto"/>
                        <w:right w:val="none" w:sz="0" w:space="0" w:color="auto"/>
                      </w:divBdr>
                      <w:divsChild>
                        <w:div w:id="975791359">
                          <w:marLeft w:val="0"/>
                          <w:marRight w:val="0"/>
                          <w:marTop w:val="45"/>
                          <w:marBottom w:val="0"/>
                          <w:divBdr>
                            <w:top w:val="none" w:sz="0" w:space="0" w:color="auto"/>
                            <w:left w:val="none" w:sz="0" w:space="0" w:color="auto"/>
                            <w:bottom w:val="none" w:sz="0" w:space="0" w:color="auto"/>
                            <w:right w:val="none" w:sz="0" w:space="0" w:color="auto"/>
                          </w:divBdr>
                        </w:div>
                      </w:divsChild>
                    </w:div>
                    <w:div w:id="1021971546">
                      <w:marLeft w:val="0"/>
                      <w:marRight w:val="0"/>
                      <w:marTop w:val="0"/>
                      <w:marBottom w:val="180"/>
                      <w:divBdr>
                        <w:top w:val="none" w:sz="0" w:space="0" w:color="auto"/>
                        <w:left w:val="none" w:sz="0" w:space="0" w:color="auto"/>
                        <w:bottom w:val="none" w:sz="0" w:space="0" w:color="auto"/>
                        <w:right w:val="none" w:sz="0" w:space="0" w:color="auto"/>
                      </w:divBdr>
                    </w:div>
                    <w:div w:id="18948542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83571659">
      <w:bodyDiv w:val="1"/>
      <w:marLeft w:val="0"/>
      <w:marRight w:val="0"/>
      <w:marTop w:val="0"/>
      <w:marBottom w:val="0"/>
      <w:divBdr>
        <w:top w:val="none" w:sz="0" w:space="0" w:color="auto"/>
        <w:left w:val="none" w:sz="0" w:space="0" w:color="auto"/>
        <w:bottom w:val="none" w:sz="0" w:space="0" w:color="auto"/>
        <w:right w:val="none" w:sz="0" w:space="0" w:color="auto"/>
      </w:divBdr>
      <w:divsChild>
        <w:div w:id="1318613014">
          <w:marLeft w:val="0"/>
          <w:marRight w:val="0"/>
          <w:marTop w:val="0"/>
          <w:marBottom w:val="0"/>
          <w:divBdr>
            <w:top w:val="none" w:sz="0" w:space="0" w:color="auto"/>
            <w:left w:val="none" w:sz="0" w:space="0" w:color="auto"/>
            <w:bottom w:val="none" w:sz="0" w:space="0" w:color="auto"/>
            <w:right w:val="none" w:sz="0" w:space="0" w:color="auto"/>
          </w:divBdr>
        </w:div>
      </w:divsChild>
    </w:div>
    <w:div w:id="784737266">
      <w:bodyDiv w:val="1"/>
      <w:marLeft w:val="0"/>
      <w:marRight w:val="0"/>
      <w:marTop w:val="0"/>
      <w:marBottom w:val="0"/>
      <w:divBdr>
        <w:top w:val="none" w:sz="0" w:space="0" w:color="auto"/>
        <w:left w:val="none" w:sz="0" w:space="0" w:color="auto"/>
        <w:bottom w:val="none" w:sz="0" w:space="0" w:color="auto"/>
        <w:right w:val="none" w:sz="0" w:space="0" w:color="auto"/>
      </w:divBdr>
      <w:divsChild>
        <w:div w:id="2108885661">
          <w:marLeft w:val="0"/>
          <w:marRight w:val="0"/>
          <w:marTop w:val="0"/>
          <w:marBottom w:val="0"/>
          <w:divBdr>
            <w:top w:val="none" w:sz="0" w:space="0" w:color="auto"/>
            <w:left w:val="none" w:sz="0" w:space="0" w:color="auto"/>
            <w:bottom w:val="none" w:sz="0" w:space="0" w:color="auto"/>
            <w:right w:val="none" w:sz="0" w:space="0" w:color="auto"/>
          </w:divBdr>
        </w:div>
      </w:divsChild>
    </w:div>
    <w:div w:id="785272468">
      <w:bodyDiv w:val="1"/>
      <w:marLeft w:val="0"/>
      <w:marRight w:val="0"/>
      <w:marTop w:val="0"/>
      <w:marBottom w:val="0"/>
      <w:divBdr>
        <w:top w:val="none" w:sz="0" w:space="0" w:color="auto"/>
        <w:left w:val="none" w:sz="0" w:space="0" w:color="auto"/>
        <w:bottom w:val="none" w:sz="0" w:space="0" w:color="auto"/>
        <w:right w:val="none" w:sz="0" w:space="0" w:color="auto"/>
      </w:divBdr>
      <w:divsChild>
        <w:div w:id="645665509">
          <w:marLeft w:val="0"/>
          <w:marRight w:val="0"/>
          <w:marTop w:val="0"/>
          <w:marBottom w:val="0"/>
          <w:divBdr>
            <w:top w:val="none" w:sz="0" w:space="0" w:color="auto"/>
            <w:left w:val="none" w:sz="0" w:space="0" w:color="auto"/>
            <w:bottom w:val="none" w:sz="0" w:space="0" w:color="auto"/>
            <w:right w:val="none" w:sz="0" w:space="0" w:color="auto"/>
          </w:divBdr>
          <w:divsChild>
            <w:div w:id="2072538634">
              <w:marLeft w:val="0"/>
              <w:marRight w:val="0"/>
              <w:marTop w:val="0"/>
              <w:marBottom w:val="0"/>
              <w:divBdr>
                <w:top w:val="none" w:sz="0" w:space="0" w:color="auto"/>
                <w:left w:val="none" w:sz="0" w:space="0" w:color="auto"/>
                <w:bottom w:val="none" w:sz="0" w:space="0" w:color="auto"/>
                <w:right w:val="none" w:sz="0" w:space="0" w:color="auto"/>
              </w:divBdr>
              <w:divsChild>
                <w:div w:id="1519344714">
                  <w:marLeft w:val="0"/>
                  <w:marRight w:val="0"/>
                  <w:marTop w:val="0"/>
                  <w:marBottom w:val="0"/>
                  <w:divBdr>
                    <w:top w:val="none" w:sz="0" w:space="0" w:color="auto"/>
                    <w:left w:val="none" w:sz="0" w:space="0" w:color="auto"/>
                    <w:bottom w:val="none" w:sz="0" w:space="0" w:color="auto"/>
                    <w:right w:val="none" w:sz="0" w:space="0" w:color="auto"/>
                  </w:divBdr>
                  <w:divsChild>
                    <w:div w:id="203370508">
                      <w:marLeft w:val="0"/>
                      <w:marRight w:val="0"/>
                      <w:marTop w:val="0"/>
                      <w:marBottom w:val="0"/>
                      <w:divBdr>
                        <w:top w:val="none" w:sz="0" w:space="0" w:color="auto"/>
                        <w:left w:val="none" w:sz="0" w:space="0" w:color="auto"/>
                        <w:bottom w:val="none" w:sz="0" w:space="0" w:color="auto"/>
                        <w:right w:val="none" w:sz="0" w:space="0" w:color="auto"/>
                      </w:divBdr>
                      <w:divsChild>
                        <w:div w:id="346100050">
                          <w:marLeft w:val="0"/>
                          <w:marRight w:val="0"/>
                          <w:marTop w:val="0"/>
                          <w:marBottom w:val="0"/>
                          <w:divBdr>
                            <w:top w:val="none" w:sz="0" w:space="0" w:color="auto"/>
                            <w:left w:val="none" w:sz="0" w:space="0" w:color="auto"/>
                            <w:bottom w:val="none" w:sz="0" w:space="0" w:color="auto"/>
                            <w:right w:val="none" w:sz="0" w:space="0" w:color="auto"/>
                          </w:divBdr>
                          <w:divsChild>
                            <w:div w:id="1822426386">
                              <w:marLeft w:val="0"/>
                              <w:marRight w:val="0"/>
                              <w:marTop w:val="0"/>
                              <w:marBottom w:val="0"/>
                              <w:divBdr>
                                <w:top w:val="none" w:sz="0" w:space="0" w:color="auto"/>
                                <w:left w:val="none" w:sz="0" w:space="0" w:color="auto"/>
                                <w:bottom w:val="none" w:sz="0" w:space="0" w:color="auto"/>
                                <w:right w:val="none" w:sz="0" w:space="0" w:color="auto"/>
                              </w:divBdr>
                              <w:divsChild>
                                <w:div w:id="503936621">
                                  <w:marLeft w:val="0"/>
                                  <w:marRight w:val="0"/>
                                  <w:marTop w:val="0"/>
                                  <w:marBottom w:val="0"/>
                                  <w:divBdr>
                                    <w:top w:val="none" w:sz="0" w:space="0" w:color="auto"/>
                                    <w:left w:val="none" w:sz="0" w:space="0" w:color="auto"/>
                                    <w:bottom w:val="none" w:sz="0" w:space="0" w:color="auto"/>
                                    <w:right w:val="none" w:sz="0" w:space="0" w:color="auto"/>
                                  </w:divBdr>
                                  <w:divsChild>
                                    <w:div w:id="18329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199067">
                  <w:marLeft w:val="0"/>
                  <w:marRight w:val="0"/>
                  <w:marTop w:val="0"/>
                  <w:marBottom w:val="0"/>
                  <w:divBdr>
                    <w:top w:val="none" w:sz="0" w:space="0" w:color="auto"/>
                    <w:left w:val="none" w:sz="0" w:space="0" w:color="auto"/>
                    <w:bottom w:val="none" w:sz="0" w:space="0" w:color="auto"/>
                    <w:right w:val="none" w:sz="0" w:space="0" w:color="auto"/>
                  </w:divBdr>
                  <w:divsChild>
                    <w:div w:id="639194552">
                      <w:marLeft w:val="0"/>
                      <w:marRight w:val="0"/>
                      <w:marTop w:val="0"/>
                      <w:marBottom w:val="0"/>
                      <w:divBdr>
                        <w:top w:val="none" w:sz="0" w:space="0" w:color="auto"/>
                        <w:left w:val="none" w:sz="0" w:space="0" w:color="auto"/>
                        <w:bottom w:val="none" w:sz="0" w:space="0" w:color="auto"/>
                        <w:right w:val="none" w:sz="0" w:space="0" w:color="auto"/>
                      </w:divBdr>
                    </w:div>
                    <w:div w:id="533856579">
                      <w:marLeft w:val="0"/>
                      <w:marRight w:val="0"/>
                      <w:marTop w:val="0"/>
                      <w:marBottom w:val="0"/>
                      <w:divBdr>
                        <w:top w:val="none" w:sz="0" w:space="0" w:color="auto"/>
                        <w:left w:val="none" w:sz="0" w:space="0" w:color="auto"/>
                        <w:bottom w:val="none" w:sz="0" w:space="0" w:color="auto"/>
                        <w:right w:val="none" w:sz="0" w:space="0" w:color="auto"/>
                      </w:divBdr>
                      <w:divsChild>
                        <w:div w:id="1335721573">
                          <w:marLeft w:val="0"/>
                          <w:marRight w:val="0"/>
                          <w:marTop w:val="0"/>
                          <w:marBottom w:val="0"/>
                          <w:divBdr>
                            <w:top w:val="none" w:sz="0" w:space="0" w:color="auto"/>
                            <w:left w:val="none" w:sz="0" w:space="0" w:color="auto"/>
                            <w:bottom w:val="none" w:sz="0" w:space="0" w:color="auto"/>
                            <w:right w:val="none" w:sz="0" w:space="0" w:color="auto"/>
                          </w:divBdr>
                          <w:divsChild>
                            <w:div w:id="3989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6253">
                  <w:marLeft w:val="0"/>
                  <w:marRight w:val="0"/>
                  <w:marTop w:val="0"/>
                  <w:marBottom w:val="0"/>
                  <w:divBdr>
                    <w:top w:val="none" w:sz="0" w:space="0" w:color="auto"/>
                    <w:left w:val="none" w:sz="0" w:space="0" w:color="auto"/>
                    <w:bottom w:val="none" w:sz="0" w:space="0" w:color="auto"/>
                    <w:right w:val="none" w:sz="0" w:space="0" w:color="auto"/>
                  </w:divBdr>
                  <w:divsChild>
                    <w:div w:id="1834680550">
                      <w:marLeft w:val="0"/>
                      <w:marRight w:val="0"/>
                      <w:marTop w:val="0"/>
                      <w:marBottom w:val="0"/>
                      <w:divBdr>
                        <w:top w:val="none" w:sz="0" w:space="0" w:color="auto"/>
                        <w:left w:val="none" w:sz="0" w:space="0" w:color="auto"/>
                        <w:bottom w:val="none" w:sz="0" w:space="0" w:color="auto"/>
                        <w:right w:val="none" w:sz="0" w:space="0" w:color="auto"/>
                      </w:divBdr>
                      <w:divsChild>
                        <w:div w:id="1365057094">
                          <w:marLeft w:val="0"/>
                          <w:marRight w:val="0"/>
                          <w:marTop w:val="0"/>
                          <w:marBottom w:val="0"/>
                          <w:divBdr>
                            <w:top w:val="none" w:sz="0" w:space="0" w:color="auto"/>
                            <w:left w:val="none" w:sz="0" w:space="0" w:color="auto"/>
                            <w:bottom w:val="none" w:sz="0" w:space="0" w:color="auto"/>
                            <w:right w:val="none" w:sz="0" w:space="0" w:color="auto"/>
                          </w:divBdr>
                          <w:divsChild>
                            <w:div w:id="1425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46246">
          <w:marLeft w:val="0"/>
          <w:marRight w:val="0"/>
          <w:marTop w:val="0"/>
          <w:marBottom w:val="0"/>
          <w:divBdr>
            <w:top w:val="none" w:sz="0" w:space="0" w:color="auto"/>
            <w:left w:val="none" w:sz="0" w:space="0" w:color="auto"/>
            <w:bottom w:val="none" w:sz="0" w:space="0" w:color="auto"/>
            <w:right w:val="none" w:sz="0" w:space="0" w:color="auto"/>
          </w:divBdr>
          <w:divsChild>
            <w:div w:id="886067524">
              <w:marLeft w:val="0"/>
              <w:marRight w:val="0"/>
              <w:marTop w:val="0"/>
              <w:marBottom w:val="0"/>
              <w:divBdr>
                <w:top w:val="none" w:sz="0" w:space="0" w:color="auto"/>
                <w:left w:val="none" w:sz="0" w:space="0" w:color="auto"/>
                <w:bottom w:val="none" w:sz="0" w:space="0" w:color="auto"/>
                <w:right w:val="none" w:sz="0" w:space="0" w:color="auto"/>
              </w:divBdr>
              <w:divsChild>
                <w:div w:id="263735279">
                  <w:marLeft w:val="0"/>
                  <w:marRight w:val="0"/>
                  <w:marTop w:val="0"/>
                  <w:marBottom w:val="0"/>
                  <w:divBdr>
                    <w:top w:val="none" w:sz="0" w:space="0" w:color="auto"/>
                    <w:left w:val="none" w:sz="0" w:space="0" w:color="auto"/>
                    <w:bottom w:val="none" w:sz="0" w:space="0" w:color="auto"/>
                    <w:right w:val="none" w:sz="0" w:space="0" w:color="auto"/>
                  </w:divBdr>
                  <w:divsChild>
                    <w:div w:id="1679962976">
                      <w:marLeft w:val="0"/>
                      <w:marRight w:val="0"/>
                      <w:marTop w:val="0"/>
                      <w:marBottom w:val="0"/>
                      <w:divBdr>
                        <w:top w:val="none" w:sz="0" w:space="0" w:color="auto"/>
                        <w:left w:val="none" w:sz="0" w:space="0" w:color="auto"/>
                        <w:bottom w:val="none" w:sz="0" w:space="0" w:color="auto"/>
                        <w:right w:val="none" w:sz="0" w:space="0" w:color="auto"/>
                      </w:divBdr>
                      <w:divsChild>
                        <w:div w:id="860553415">
                          <w:marLeft w:val="0"/>
                          <w:marRight w:val="0"/>
                          <w:marTop w:val="0"/>
                          <w:marBottom w:val="0"/>
                          <w:divBdr>
                            <w:top w:val="none" w:sz="0" w:space="0" w:color="auto"/>
                            <w:left w:val="none" w:sz="0" w:space="0" w:color="auto"/>
                            <w:bottom w:val="none" w:sz="0" w:space="0" w:color="auto"/>
                            <w:right w:val="none" w:sz="0" w:space="0" w:color="auto"/>
                          </w:divBdr>
                          <w:divsChild>
                            <w:div w:id="1814760507">
                              <w:marLeft w:val="0"/>
                              <w:marRight w:val="0"/>
                              <w:marTop w:val="0"/>
                              <w:marBottom w:val="0"/>
                              <w:divBdr>
                                <w:top w:val="none" w:sz="0" w:space="0" w:color="auto"/>
                                <w:left w:val="none" w:sz="0" w:space="0" w:color="auto"/>
                                <w:bottom w:val="none" w:sz="0" w:space="0" w:color="auto"/>
                                <w:right w:val="none" w:sz="0" w:space="0" w:color="auto"/>
                              </w:divBdr>
                              <w:divsChild>
                                <w:div w:id="99110877">
                                  <w:marLeft w:val="0"/>
                                  <w:marRight w:val="0"/>
                                  <w:marTop w:val="0"/>
                                  <w:marBottom w:val="0"/>
                                  <w:divBdr>
                                    <w:top w:val="none" w:sz="0" w:space="0" w:color="auto"/>
                                    <w:left w:val="none" w:sz="0" w:space="0" w:color="auto"/>
                                    <w:bottom w:val="none" w:sz="0" w:space="0" w:color="auto"/>
                                    <w:right w:val="none" w:sz="0" w:space="0" w:color="auto"/>
                                  </w:divBdr>
                                  <w:divsChild>
                                    <w:div w:id="19178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917134">
                  <w:marLeft w:val="0"/>
                  <w:marRight w:val="0"/>
                  <w:marTop w:val="0"/>
                  <w:marBottom w:val="0"/>
                  <w:divBdr>
                    <w:top w:val="none" w:sz="0" w:space="0" w:color="auto"/>
                    <w:left w:val="none" w:sz="0" w:space="0" w:color="auto"/>
                    <w:bottom w:val="none" w:sz="0" w:space="0" w:color="auto"/>
                    <w:right w:val="none" w:sz="0" w:space="0" w:color="auto"/>
                  </w:divBdr>
                  <w:divsChild>
                    <w:div w:id="1117795593">
                      <w:marLeft w:val="0"/>
                      <w:marRight w:val="0"/>
                      <w:marTop w:val="0"/>
                      <w:marBottom w:val="0"/>
                      <w:divBdr>
                        <w:top w:val="none" w:sz="0" w:space="0" w:color="auto"/>
                        <w:left w:val="none" w:sz="0" w:space="0" w:color="auto"/>
                        <w:bottom w:val="none" w:sz="0" w:space="0" w:color="auto"/>
                        <w:right w:val="none" w:sz="0" w:space="0" w:color="auto"/>
                      </w:divBdr>
                    </w:div>
                    <w:div w:id="454099125">
                      <w:marLeft w:val="0"/>
                      <w:marRight w:val="0"/>
                      <w:marTop w:val="0"/>
                      <w:marBottom w:val="0"/>
                      <w:divBdr>
                        <w:top w:val="none" w:sz="0" w:space="0" w:color="auto"/>
                        <w:left w:val="none" w:sz="0" w:space="0" w:color="auto"/>
                        <w:bottom w:val="none" w:sz="0" w:space="0" w:color="auto"/>
                        <w:right w:val="none" w:sz="0" w:space="0" w:color="auto"/>
                      </w:divBdr>
                      <w:divsChild>
                        <w:div w:id="850068384">
                          <w:marLeft w:val="0"/>
                          <w:marRight w:val="0"/>
                          <w:marTop w:val="0"/>
                          <w:marBottom w:val="0"/>
                          <w:divBdr>
                            <w:top w:val="none" w:sz="0" w:space="0" w:color="auto"/>
                            <w:left w:val="none" w:sz="0" w:space="0" w:color="auto"/>
                            <w:bottom w:val="none" w:sz="0" w:space="0" w:color="auto"/>
                            <w:right w:val="none" w:sz="0" w:space="0" w:color="auto"/>
                          </w:divBdr>
                          <w:divsChild>
                            <w:div w:id="10493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67301">
                  <w:marLeft w:val="0"/>
                  <w:marRight w:val="0"/>
                  <w:marTop w:val="0"/>
                  <w:marBottom w:val="0"/>
                  <w:divBdr>
                    <w:top w:val="none" w:sz="0" w:space="0" w:color="auto"/>
                    <w:left w:val="none" w:sz="0" w:space="0" w:color="auto"/>
                    <w:bottom w:val="none" w:sz="0" w:space="0" w:color="auto"/>
                    <w:right w:val="none" w:sz="0" w:space="0" w:color="auto"/>
                  </w:divBdr>
                  <w:divsChild>
                    <w:div w:id="634602931">
                      <w:marLeft w:val="0"/>
                      <w:marRight w:val="0"/>
                      <w:marTop w:val="0"/>
                      <w:marBottom w:val="0"/>
                      <w:divBdr>
                        <w:top w:val="none" w:sz="0" w:space="0" w:color="auto"/>
                        <w:left w:val="none" w:sz="0" w:space="0" w:color="auto"/>
                        <w:bottom w:val="none" w:sz="0" w:space="0" w:color="auto"/>
                        <w:right w:val="none" w:sz="0" w:space="0" w:color="auto"/>
                      </w:divBdr>
                      <w:divsChild>
                        <w:div w:id="233584808">
                          <w:marLeft w:val="0"/>
                          <w:marRight w:val="0"/>
                          <w:marTop w:val="0"/>
                          <w:marBottom w:val="0"/>
                          <w:divBdr>
                            <w:top w:val="none" w:sz="0" w:space="0" w:color="auto"/>
                            <w:left w:val="none" w:sz="0" w:space="0" w:color="auto"/>
                            <w:bottom w:val="none" w:sz="0" w:space="0" w:color="auto"/>
                            <w:right w:val="none" w:sz="0" w:space="0" w:color="auto"/>
                          </w:divBdr>
                          <w:divsChild>
                            <w:div w:id="20426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47727">
      <w:bodyDiv w:val="1"/>
      <w:marLeft w:val="0"/>
      <w:marRight w:val="0"/>
      <w:marTop w:val="0"/>
      <w:marBottom w:val="0"/>
      <w:divBdr>
        <w:top w:val="none" w:sz="0" w:space="0" w:color="auto"/>
        <w:left w:val="none" w:sz="0" w:space="0" w:color="auto"/>
        <w:bottom w:val="none" w:sz="0" w:space="0" w:color="auto"/>
        <w:right w:val="none" w:sz="0" w:space="0" w:color="auto"/>
      </w:divBdr>
      <w:divsChild>
        <w:div w:id="1367095044">
          <w:marLeft w:val="0"/>
          <w:marRight w:val="0"/>
          <w:marTop w:val="0"/>
          <w:marBottom w:val="0"/>
          <w:divBdr>
            <w:top w:val="none" w:sz="0" w:space="0" w:color="auto"/>
            <w:left w:val="none" w:sz="0" w:space="0" w:color="auto"/>
            <w:bottom w:val="none" w:sz="0" w:space="0" w:color="auto"/>
            <w:right w:val="none" w:sz="0" w:space="0" w:color="auto"/>
          </w:divBdr>
        </w:div>
      </w:divsChild>
    </w:div>
    <w:div w:id="785393505">
      <w:bodyDiv w:val="1"/>
      <w:marLeft w:val="0"/>
      <w:marRight w:val="0"/>
      <w:marTop w:val="0"/>
      <w:marBottom w:val="0"/>
      <w:divBdr>
        <w:top w:val="none" w:sz="0" w:space="0" w:color="auto"/>
        <w:left w:val="none" w:sz="0" w:space="0" w:color="auto"/>
        <w:bottom w:val="none" w:sz="0" w:space="0" w:color="auto"/>
        <w:right w:val="none" w:sz="0" w:space="0" w:color="auto"/>
      </w:divBdr>
      <w:divsChild>
        <w:div w:id="766730031">
          <w:marLeft w:val="0"/>
          <w:marRight w:val="0"/>
          <w:marTop w:val="0"/>
          <w:marBottom w:val="0"/>
          <w:divBdr>
            <w:top w:val="none" w:sz="0" w:space="0" w:color="auto"/>
            <w:left w:val="none" w:sz="0" w:space="0" w:color="auto"/>
            <w:bottom w:val="none" w:sz="0" w:space="0" w:color="auto"/>
            <w:right w:val="none" w:sz="0" w:space="0" w:color="auto"/>
          </w:divBdr>
        </w:div>
      </w:divsChild>
    </w:div>
    <w:div w:id="787162816">
      <w:bodyDiv w:val="1"/>
      <w:marLeft w:val="0"/>
      <w:marRight w:val="0"/>
      <w:marTop w:val="0"/>
      <w:marBottom w:val="0"/>
      <w:divBdr>
        <w:top w:val="none" w:sz="0" w:space="0" w:color="auto"/>
        <w:left w:val="none" w:sz="0" w:space="0" w:color="auto"/>
        <w:bottom w:val="none" w:sz="0" w:space="0" w:color="auto"/>
        <w:right w:val="none" w:sz="0" w:space="0" w:color="auto"/>
      </w:divBdr>
      <w:divsChild>
        <w:div w:id="957486826">
          <w:marLeft w:val="0"/>
          <w:marRight w:val="0"/>
          <w:marTop w:val="0"/>
          <w:marBottom w:val="0"/>
          <w:divBdr>
            <w:top w:val="none" w:sz="0" w:space="0" w:color="auto"/>
            <w:left w:val="none" w:sz="0" w:space="0" w:color="auto"/>
            <w:bottom w:val="none" w:sz="0" w:space="0" w:color="auto"/>
            <w:right w:val="none" w:sz="0" w:space="0" w:color="auto"/>
          </w:divBdr>
        </w:div>
      </w:divsChild>
    </w:div>
    <w:div w:id="787504658">
      <w:bodyDiv w:val="1"/>
      <w:marLeft w:val="0"/>
      <w:marRight w:val="0"/>
      <w:marTop w:val="0"/>
      <w:marBottom w:val="0"/>
      <w:divBdr>
        <w:top w:val="none" w:sz="0" w:space="0" w:color="auto"/>
        <w:left w:val="none" w:sz="0" w:space="0" w:color="auto"/>
        <w:bottom w:val="none" w:sz="0" w:space="0" w:color="auto"/>
        <w:right w:val="none" w:sz="0" w:space="0" w:color="auto"/>
      </w:divBdr>
    </w:div>
    <w:div w:id="787893336">
      <w:bodyDiv w:val="1"/>
      <w:marLeft w:val="0"/>
      <w:marRight w:val="0"/>
      <w:marTop w:val="0"/>
      <w:marBottom w:val="0"/>
      <w:divBdr>
        <w:top w:val="none" w:sz="0" w:space="0" w:color="auto"/>
        <w:left w:val="none" w:sz="0" w:space="0" w:color="auto"/>
        <w:bottom w:val="none" w:sz="0" w:space="0" w:color="auto"/>
        <w:right w:val="none" w:sz="0" w:space="0" w:color="auto"/>
      </w:divBdr>
      <w:divsChild>
        <w:div w:id="1665861426">
          <w:marLeft w:val="0"/>
          <w:marRight w:val="0"/>
          <w:marTop w:val="0"/>
          <w:marBottom w:val="0"/>
          <w:divBdr>
            <w:top w:val="none" w:sz="0" w:space="0" w:color="auto"/>
            <w:left w:val="none" w:sz="0" w:space="0" w:color="auto"/>
            <w:bottom w:val="none" w:sz="0" w:space="0" w:color="auto"/>
            <w:right w:val="none" w:sz="0" w:space="0" w:color="auto"/>
          </w:divBdr>
        </w:div>
        <w:div w:id="899167294">
          <w:marLeft w:val="0"/>
          <w:marRight w:val="0"/>
          <w:marTop w:val="0"/>
          <w:marBottom w:val="0"/>
          <w:divBdr>
            <w:top w:val="none" w:sz="0" w:space="0" w:color="auto"/>
            <w:left w:val="none" w:sz="0" w:space="0" w:color="auto"/>
            <w:bottom w:val="none" w:sz="0" w:space="0" w:color="auto"/>
            <w:right w:val="none" w:sz="0" w:space="0" w:color="auto"/>
          </w:divBdr>
          <w:divsChild>
            <w:div w:id="506017450">
              <w:marLeft w:val="0"/>
              <w:marRight w:val="0"/>
              <w:marTop w:val="0"/>
              <w:marBottom w:val="0"/>
              <w:divBdr>
                <w:top w:val="none" w:sz="0" w:space="0" w:color="auto"/>
                <w:left w:val="none" w:sz="0" w:space="0" w:color="auto"/>
                <w:bottom w:val="none" w:sz="0" w:space="0" w:color="auto"/>
                <w:right w:val="none" w:sz="0" w:space="0" w:color="auto"/>
              </w:divBdr>
              <w:divsChild>
                <w:div w:id="4354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78617">
          <w:marLeft w:val="0"/>
          <w:marRight w:val="0"/>
          <w:marTop w:val="0"/>
          <w:marBottom w:val="0"/>
          <w:divBdr>
            <w:top w:val="none" w:sz="0" w:space="0" w:color="auto"/>
            <w:left w:val="none" w:sz="0" w:space="0" w:color="auto"/>
            <w:bottom w:val="none" w:sz="0" w:space="0" w:color="auto"/>
            <w:right w:val="none" w:sz="0" w:space="0" w:color="auto"/>
          </w:divBdr>
        </w:div>
      </w:divsChild>
    </w:div>
    <w:div w:id="788813285">
      <w:bodyDiv w:val="1"/>
      <w:marLeft w:val="0"/>
      <w:marRight w:val="0"/>
      <w:marTop w:val="0"/>
      <w:marBottom w:val="0"/>
      <w:divBdr>
        <w:top w:val="none" w:sz="0" w:space="0" w:color="auto"/>
        <w:left w:val="none" w:sz="0" w:space="0" w:color="auto"/>
        <w:bottom w:val="none" w:sz="0" w:space="0" w:color="auto"/>
        <w:right w:val="none" w:sz="0" w:space="0" w:color="auto"/>
      </w:divBdr>
    </w:div>
    <w:div w:id="789279965">
      <w:bodyDiv w:val="1"/>
      <w:marLeft w:val="0"/>
      <w:marRight w:val="0"/>
      <w:marTop w:val="0"/>
      <w:marBottom w:val="0"/>
      <w:divBdr>
        <w:top w:val="none" w:sz="0" w:space="0" w:color="auto"/>
        <w:left w:val="none" w:sz="0" w:space="0" w:color="auto"/>
        <w:bottom w:val="none" w:sz="0" w:space="0" w:color="auto"/>
        <w:right w:val="none" w:sz="0" w:space="0" w:color="auto"/>
      </w:divBdr>
      <w:divsChild>
        <w:div w:id="272977111">
          <w:marLeft w:val="0"/>
          <w:marRight w:val="0"/>
          <w:marTop w:val="0"/>
          <w:marBottom w:val="0"/>
          <w:divBdr>
            <w:top w:val="none" w:sz="0" w:space="0" w:color="auto"/>
            <w:left w:val="none" w:sz="0" w:space="0" w:color="auto"/>
            <w:bottom w:val="none" w:sz="0" w:space="0" w:color="auto"/>
            <w:right w:val="none" w:sz="0" w:space="0" w:color="auto"/>
          </w:divBdr>
          <w:divsChild>
            <w:div w:id="1782526820">
              <w:marLeft w:val="0"/>
              <w:marRight w:val="0"/>
              <w:marTop w:val="0"/>
              <w:marBottom w:val="0"/>
              <w:divBdr>
                <w:top w:val="none" w:sz="0" w:space="0" w:color="auto"/>
                <w:left w:val="none" w:sz="0" w:space="0" w:color="auto"/>
                <w:bottom w:val="none" w:sz="0" w:space="0" w:color="auto"/>
                <w:right w:val="none" w:sz="0" w:space="0" w:color="auto"/>
              </w:divBdr>
              <w:divsChild>
                <w:div w:id="1824081027">
                  <w:marLeft w:val="0"/>
                  <w:marRight w:val="0"/>
                  <w:marTop w:val="0"/>
                  <w:marBottom w:val="0"/>
                  <w:divBdr>
                    <w:top w:val="none" w:sz="0" w:space="0" w:color="auto"/>
                    <w:left w:val="none" w:sz="0" w:space="0" w:color="auto"/>
                    <w:bottom w:val="none" w:sz="0" w:space="0" w:color="auto"/>
                    <w:right w:val="none" w:sz="0" w:space="0" w:color="auto"/>
                  </w:divBdr>
                  <w:divsChild>
                    <w:div w:id="10156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15981">
          <w:marLeft w:val="0"/>
          <w:marRight w:val="0"/>
          <w:marTop w:val="0"/>
          <w:marBottom w:val="0"/>
          <w:divBdr>
            <w:top w:val="none" w:sz="0" w:space="0" w:color="auto"/>
            <w:left w:val="none" w:sz="0" w:space="0" w:color="auto"/>
            <w:bottom w:val="none" w:sz="0" w:space="0" w:color="auto"/>
            <w:right w:val="none" w:sz="0" w:space="0" w:color="auto"/>
          </w:divBdr>
          <w:divsChild>
            <w:div w:id="1361590414">
              <w:marLeft w:val="0"/>
              <w:marRight w:val="0"/>
              <w:marTop w:val="0"/>
              <w:marBottom w:val="0"/>
              <w:divBdr>
                <w:top w:val="none" w:sz="0" w:space="0" w:color="auto"/>
                <w:left w:val="none" w:sz="0" w:space="0" w:color="auto"/>
                <w:bottom w:val="none" w:sz="0" w:space="0" w:color="auto"/>
                <w:right w:val="none" w:sz="0" w:space="0" w:color="auto"/>
              </w:divBdr>
              <w:divsChild>
                <w:div w:id="21386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6502">
          <w:marLeft w:val="0"/>
          <w:marRight w:val="0"/>
          <w:marTop w:val="0"/>
          <w:marBottom w:val="0"/>
          <w:divBdr>
            <w:top w:val="none" w:sz="0" w:space="0" w:color="auto"/>
            <w:left w:val="none" w:sz="0" w:space="0" w:color="auto"/>
            <w:bottom w:val="none" w:sz="0" w:space="0" w:color="auto"/>
            <w:right w:val="none" w:sz="0" w:space="0" w:color="auto"/>
          </w:divBdr>
          <w:divsChild>
            <w:div w:id="1681618780">
              <w:marLeft w:val="0"/>
              <w:marRight w:val="0"/>
              <w:marTop w:val="0"/>
              <w:marBottom w:val="0"/>
              <w:divBdr>
                <w:top w:val="none" w:sz="0" w:space="0" w:color="auto"/>
                <w:left w:val="none" w:sz="0" w:space="0" w:color="auto"/>
                <w:bottom w:val="none" w:sz="0" w:space="0" w:color="auto"/>
                <w:right w:val="none" w:sz="0" w:space="0" w:color="auto"/>
              </w:divBdr>
              <w:divsChild>
                <w:div w:id="3267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50740">
      <w:bodyDiv w:val="1"/>
      <w:marLeft w:val="0"/>
      <w:marRight w:val="0"/>
      <w:marTop w:val="0"/>
      <w:marBottom w:val="0"/>
      <w:divBdr>
        <w:top w:val="none" w:sz="0" w:space="0" w:color="auto"/>
        <w:left w:val="none" w:sz="0" w:space="0" w:color="auto"/>
        <w:bottom w:val="none" w:sz="0" w:space="0" w:color="auto"/>
        <w:right w:val="none" w:sz="0" w:space="0" w:color="auto"/>
      </w:divBdr>
      <w:divsChild>
        <w:div w:id="1088692685">
          <w:marLeft w:val="0"/>
          <w:marRight w:val="0"/>
          <w:marTop w:val="150"/>
          <w:marBottom w:val="0"/>
          <w:divBdr>
            <w:top w:val="none" w:sz="0" w:space="0" w:color="auto"/>
            <w:left w:val="none" w:sz="0" w:space="0" w:color="auto"/>
            <w:bottom w:val="none" w:sz="0" w:space="0" w:color="auto"/>
            <w:right w:val="none" w:sz="0" w:space="0" w:color="auto"/>
          </w:divBdr>
        </w:div>
      </w:divsChild>
    </w:div>
    <w:div w:id="790127597">
      <w:bodyDiv w:val="1"/>
      <w:marLeft w:val="0"/>
      <w:marRight w:val="0"/>
      <w:marTop w:val="0"/>
      <w:marBottom w:val="0"/>
      <w:divBdr>
        <w:top w:val="none" w:sz="0" w:space="0" w:color="auto"/>
        <w:left w:val="none" w:sz="0" w:space="0" w:color="auto"/>
        <w:bottom w:val="none" w:sz="0" w:space="0" w:color="auto"/>
        <w:right w:val="none" w:sz="0" w:space="0" w:color="auto"/>
      </w:divBdr>
    </w:div>
    <w:div w:id="790635881">
      <w:bodyDiv w:val="1"/>
      <w:marLeft w:val="0"/>
      <w:marRight w:val="0"/>
      <w:marTop w:val="0"/>
      <w:marBottom w:val="0"/>
      <w:divBdr>
        <w:top w:val="none" w:sz="0" w:space="0" w:color="auto"/>
        <w:left w:val="none" w:sz="0" w:space="0" w:color="auto"/>
        <w:bottom w:val="none" w:sz="0" w:space="0" w:color="auto"/>
        <w:right w:val="none" w:sz="0" w:space="0" w:color="auto"/>
      </w:divBdr>
      <w:divsChild>
        <w:div w:id="912087657">
          <w:marLeft w:val="0"/>
          <w:marRight w:val="0"/>
          <w:marTop w:val="0"/>
          <w:marBottom w:val="0"/>
          <w:divBdr>
            <w:top w:val="none" w:sz="0" w:space="0" w:color="auto"/>
            <w:left w:val="none" w:sz="0" w:space="0" w:color="auto"/>
            <w:bottom w:val="none" w:sz="0" w:space="0" w:color="auto"/>
            <w:right w:val="none" w:sz="0" w:space="0" w:color="auto"/>
          </w:divBdr>
          <w:divsChild>
            <w:div w:id="745107365">
              <w:marLeft w:val="0"/>
              <w:marRight w:val="0"/>
              <w:marTop w:val="0"/>
              <w:marBottom w:val="0"/>
              <w:divBdr>
                <w:top w:val="none" w:sz="0" w:space="0" w:color="auto"/>
                <w:left w:val="none" w:sz="0" w:space="0" w:color="auto"/>
                <w:bottom w:val="none" w:sz="0" w:space="0" w:color="auto"/>
                <w:right w:val="none" w:sz="0" w:space="0" w:color="auto"/>
              </w:divBdr>
            </w:div>
          </w:divsChild>
        </w:div>
        <w:div w:id="578173233">
          <w:marLeft w:val="0"/>
          <w:marRight w:val="0"/>
          <w:marTop w:val="0"/>
          <w:marBottom w:val="0"/>
          <w:divBdr>
            <w:top w:val="none" w:sz="0" w:space="0" w:color="auto"/>
            <w:left w:val="none" w:sz="0" w:space="0" w:color="auto"/>
            <w:bottom w:val="none" w:sz="0" w:space="0" w:color="auto"/>
            <w:right w:val="none" w:sz="0" w:space="0" w:color="auto"/>
          </w:divBdr>
        </w:div>
      </w:divsChild>
    </w:div>
    <w:div w:id="792330853">
      <w:bodyDiv w:val="1"/>
      <w:marLeft w:val="0"/>
      <w:marRight w:val="0"/>
      <w:marTop w:val="0"/>
      <w:marBottom w:val="0"/>
      <w:divBdr>
        <w:top w:val="none" w:sz="0" w:space="0" w:color="auto"/>
        <w:left w:val="none" w:sz="0" w:space="0" w:color="auto"/>
        <w:bottom w:val="none" w:sz="0" w:space="0" w:color="auto"/>
        <w:right w:val="none" w:sz="0" w:space="0" w:color="auto"/>
      </w:divBdr>
    </w:div>
    <w:div w:id="793402482">
      <w:bodyDiv w:val="1"/>
      <w:marLeft w:val="0"/>
      <w:marRight w:val="0"/>
      <w:marTop w:val="0"/>
      <w:marBottom w:val="0"/>
      <w:divBdr>
        <w:top w:val="none" w:sz="0" w:space="0" w:color="auto"/>
        <w:left w:val="none" w:sz="0" w:space="0" w:color="auto"/>
        <w:bottom w:val="none" w:sz="0" w:space="0" w:color="auto"/>
        <w:right w:val="none" w:sz="0" w:space="0" w:color="auto"/>
      </w:divBdr>
      <w:divsChild>
        <w:div w:id="1985501116">
          <w:marLeft w:val="0"/>
          <w:marRight w:val="0"/>
          <w:marTop w:val="0"/>
          <w:marBottom w:val="0"/>
          <w:divBdr>
            <w:top w:val="none" w:sz="0" w:space="0" w:color="auto"/>
            <w:left w:val="none" w:sz="0" w:space="0" w:color="auto"/>
            <w:bottom w:val="none" w:sz="0" w:space="0" w:color="auto"/>
            <w:right w:val="none" w:sz="0" w:space="0" w:color="auto"/>
          </w:divBdr>
        </w:div>
        <w:div w:id="35396040">
          <w:marLeft w:val="0"/>
          <w:marRight w:val="0"/>
          <w:marTop w:val="0"/>
          <w:marBottom w:val="0"/>
          <w:divBdr>
            <w:top w:val="none" w:sz="0" w:space="0" w:color="auto"/>
            <w:left w:val="none" w:sz="0" w:space="0" w:color="auto"/>
            <w:bottom w:val="none" w:sz="0" w:space="0" w:color="auto"/>
            <w:right w:val="none" w:sz="0" w:space="0" w:color="auto"/>
          </w:divBdr>
        </w:div>
      </w:divsChild>
    </w:div>
    <w:div w:id="794060585">
      <w:bodyDiv w:val="1"/>
      <w:marLeft w:val="0"/>
      <w:marRight w:val="0"/>
      <w:marTop w:val="0"/>
      <w:marBottom w:val="0"/>
      <w:divBdr>
        <w:top w:val="none" w:sz="0" w:space="0" w:color="auto"/>
        <w:left w:val="none" w:sz="0" w:space="0" w:color="auto"/>
        <w:bottom w:val="none" w:sz="0" w:space="0" w:color="auto"/>
        <w:right w:val="none" w:sz="0" w:space="0" w:color="auto"/>
      </w:divBdr>
      <w:divsChild>
        <w:div w:id="1699811038">
          <w:marLeft w:val="0"/>
          <w:marRight w:val="0"/>
          <w:marTop w:val="0"/>
          <w:marBottom w:val="0"/>
          <w:divBdr>
            <w:top w:val="none" w:sz="0" w:space="0" w:color="auto"/>
            <w:left w:val="none" w:sz="0" w:space="0" w:color="auto"/>
            <w:bottom w:val="none" w:sz="0" w:space="0" w:color="auto"/>
            <w:right w:val="none" w:sz="0" w:space="0" w:color="auto"/>
          </w:divBdr>
        </w:div>
        <w:div w:id="1716001986">
          <w:marLeft w:val="0"/>
          <w:marRight w:val="0"/>
          <w:marTop w:val="150"/>
          <w:marBottom w:val="150"/>
          <w:divBdr>
            <w:top w:val="single" w:sz="6" w:space="4" w:color="D7D7D7"/>
            <w:left w:val="none" w:sz="0" w:space="0" w:color="auto"/>
            <w:bottom w:val="single" w:sz="6" w:space="4" w:color="D7D7D7"/>
            <w:right w:val="none" w:sz="0" w:space="0" w:color="auto"/>
          </w:divBdr>
        </w:div>
        <w:div w:id="1893956921">
          <w:marLeft w:val="0"/>
          <w:marRight w:val="0"/>
          <w:marTop w:val="0"/>
          <w:marBottom w:val="0"/>
          <w:divBdr>
            <w:top w:val="none" w:sz="0" w:space="0" w:color="auto"/>
            <w:left w:val="none" w:sz="0" w:space="0" w:color="auto"/>
            <w:bottom w:val="none" w:sz="0" w:space="0" w:color="auto"/>
            <w:right w:val="none" w:sz="0" w:space="0" w:color="auto"/>
          </w:divBdr>
        </w:div>
      </w:divsChild>
    </w:div>
    <w:div w:id="794175625">
      <w:bodyDiv w:val="1"/>
      <w:marLeft w:val="0"/>
      <w:marRight w:val="0"/>
      <w:marTop w:val="0"/>
      <w:marBottom w:val="0"/>
      <w:divBdr>
        <w:top w:val="none" w:sz="0" w:space="0" w:color="auto"/>
        <w:left w:val="none" w:sz="0" w:space="0" w:color="auto"/>
        <w:bottom w:val="none" w:sz="0" w:space="0" w:color="auto"/>
        <w:right w:val="none" w:sz="0" w:space="0" w:color="auto"/>
      </w:divBdr>
      <w:divsChild>
        <w:div w:id="27613014">
          <w:marLeft w:val="0"/>
          <w:marRight w:val="0"/>
          <w:marTop w:val="0"/>
          <w:marBottom w:val="0"/>
          <w:divBdr>
            <w:top w:val="none" w:sz="0" w:space="0" w:color="auto"/>
            <w:left w:val="none" w:sz="0" w:space="0" w:color="auto"/>
            <w:bottom w:val="none" w:sz="0" w:space="0" w:color="auto"/>
            <w:right w:val="none" w:sz="0" w:space="0" w:color="auto"/>
          </w:divBdr>
        </w:div>
      </w:divsChild>
    </w:div>
    <w:div w:id="795105458">
      <w:bodyDiv w:val="1"/>
      <w:marLeft w:val="0"/>
      <w:marRight w:val="0"/>
      <w:marTop w:val="0"/>
      <w:marBottom w:val="0"/>
      <w:divBdr>
        <w:top w:val="none" w:sz="0" w:space="0" w:color="auto"/>
        <w:left w:val="none" w:sz="0" w:space="0" w:color="auto"/>
        <w:bottom w:val="none" w:sz="0" w:space="0" w:color="auto"/>
        <w:right w:val="none" w:sz="0" w:space="0" w:color="auto"/>
      </w:divBdr>
      <w:divsChild>
        <w:div w:id="1203129613">
          <w:marLeft w:val="0"/>
          <w:marRight w:val="0"/>
          <w:marTop w:val="0"/>
          <w:marBottom w:val="0"/>
          <w:divBdr>
            <w:top w:val="none" w:sz="0" w:space="0" w:color="auto"/>
            <w:left w:val="none" w:sz="0" w:space="0" w:color="auto"/>
            <w:bottom w:val="none" w:sz="0" w:space="0" w:color="auto"/>
            <w:right w:val="none" w:sz="0" w:space="0" w:color="auto"/>
          </w:divBdr>
        </w:div>
        <w:div w:id="1600411055">
          <w:marLeft w:val="0"/>
          <w:marRight w:val="0"/>
          <w:marTop w:val="0"/>
          <w:marBottom w:val="0"/>
          <w:divBdr>
            <w:top w:val="none" w:sz="0" w:space="0" w:color="auto"/>
            <w:left w:val="none" w:sz="0" w:space="0" w:color="auto"/>
            <w:bottom w:val="none" w:sz="0" w:space="0" w:color="auto"/>
            <w:right w:val="none" w:sz="0" w:space="0" w:color="auto"/>
          </w:divBdr>
        </w:div>
      </w:divsChild>
    </w:div>
    <w:div w:id="795412239">
      <w:bodyDiv w:val="1"/>
      <w:marLeft w:val="0"/>
      <w:marRight w:val="0"/>
      <w:marTop w:val="0"/>
      <w:marBottom w:val="0"/>
      <w:divBdr>
        <w:top w:val="none" w:sz="0" w:space="0" w:color="auto"/>
        <w:left w:val="none" w:sz="0" w:space="0" w:color="auto"/>
        <w:bottom w:val="none" w:sz="0" w:space="0" w:color="auto"/>
        <w:right w:val="none" w:sz="0" w:space="0" w:color="auto"/>
      </w:divBdr>
      <w:divsChild>
        <w:div w:id="1730300084">
          <w:marLeft w:val="0"/>
          <w:marRight w:val="0"/>
          <w:marTop w:val="0"/>
          <w:marBottom w:val="0"/>
          <w:divBdr>
            <w:top w:val="none" w:sz="0" w:space="0" w:color="auto"/>
            <w:left w:val="none" w:sz="0" w:space="0" w:color="auto"/>
            <w:bottom w:val="none" w:sz="0" w:space="0" w:color="auto"/>
            <w:right w:val="none" w:sz="0" w:space="0" w:color="auto"/>
          </w:divBdr>
          <w:divsChild>
            <w:div w:id="1448936544">
              <w:marLeft w:val="0"/>
              <w:marRight w:val="0"/>
              <w:marTop w:val="0"/>
              <w:marBottom w:val="0"/>
              <w:divBdr>
                <w:top w:val="none" w:sz="0" w:space="0" w:color="auto"/>
                <w:left w:val="none" w:sz="0" w:space="0" w:color="auto"/>
                <w:bottom w:val="none" w:sz="0" w:space="0" w:color="auto"/>
                <w:right w:val="none" w:sz="0" w:space="0" w:color="auto"/>
              </w:divBdr>
              <w:divsChild>
                <w:div w:id="4215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2749">
          <w:marLeft w:val="0"/>
          <w:marRight w:val="0"/>
          <w:marTop w:val="0"/>
          <w:marBottom w:val="0"/>
          <w:divBdr>
            <w:top w:val="none" w:sz="0" w:space="0" w:color="auto"/>
            <w:left w:val="none" w:sz="0" w:space="0" w:color="auto"/>
            <w:bottom w:val="none" w:sz="0" w:space="0" w:color="auto"/>
            <w:right w:val="none" w:sz="0" w:space="0" w:color="auto"/>
          </w:divBdr>
        </w:div>
      </w:divsChild>
    </w:div>
    <w:div w:id="795682162">
      <w:bodyDiv w:val="1"/>
      <w:marLeft w:val="0"/>
      <w:marRight w:val="0"/>
      <w:marTop w:val="0"/>
      <w:marBottom w:val="0"/>
      <w:divBdr>
        <w:top w:val="none" w:sz="0" w:space="0" w:color="auto"/>
        <w:left w:val="none" w:sz="0" w:space="0" w:color="auto"/>
        <w:bottom w:val="none" w:sz="0" w:space="0" w:color="auto"/>
        <w:right w:val="none" w:sz="0" w:space="0" w:color="auto"/>
      </w:divBdr>
      <w:divsChild>
        <w:div w:id="791873074">
          <w:marLeft w:val="0"/>
          <w:marRight w:val="0"/>
          <w:marTop w:val="0"/>
          <w:marBottom w:val="0"/>
          <w:divBdr>
            <w:top w:val="none" w:sz="0" w:space="0" w:color="auto"/>
            <w:left w:val="none" w:sz="0" w:space="0" w:color="auto"/>
            <w:bottom w:val="none" w:sz="0" w:space="0" w:color="auto"/>
            <w:right w:val="none" w:sz="0" w:space="0" w:color="auto"/>
          </w:divBdr>
        </w:div>
      </w:divsChild>
    </w:div>
    <w:div w:id="796947424">
      <w:bodyDiv w:val="1"/>
      <w:marLeft w:val="0"/>
      <w:marRight w:val="0"/>
      <w:marTop w:val="0"/>
      <w:marBottom w:val="0"/>
      <w:divBdr>
        <w:top w:val="none" w:sz="0" w:space="0" w:color="auto"/>
        <w:left w:val="none" w:sz="0" w:space="0" w:color="auto"/>
        <w:bottom w:val="none" w:sz="0" w:space="0" w:color="auto"/>
        <w:right w:val="none" w:sz="0" w:space="0" w:color="auto"/>
      </w:divBdr>
    </w:div>
    <w:div w:id="797138851">
      <w:bodyDiv w:val="1"/>
      <w:marLeft w:val="0"/>
      <w:marRight w:val="0"/>
      <w:marTop w:val="0"/>
      <w:marBottom w:val="0"/>
      <w:divBdr>
        <w:top w:val="none" w:sz="0" w:space="0" w:color="auto"/>
        <w:left w:val="none" w:sz="0" w:space="0" w:color="auto"/>
        <w:bottom w:val="none" w:sz="0" w:space="0" w:color="auto"/>
        <w:right w:val="none" w:sz="0" w:space="0" w:color="auto"/>
      </w:divBdr>
      <w:divsChild>
        <w:div w:id="466627411">
          <w:marLeft w:val="0"/>
          <w:marRight w:val="0"/>
          <w:marTop w:val="0"/>
          <w:marBottom w:val="0"/>
          <w:divBdr>
            <w:top w:val="none" w:sz="0" w:space="0" w:color="auto"/>
            <w:left w:val="none" w:sz="0" w:space="0" w:color="auto"/>
            <w:bottom w:val="none" w:sz="0" w:space="0" w:color="auto"/>
            <w:right w:val="none" w:sz="0" w:space="0" w:color="auto"/>
          </w:divBdr>
          <w:divsChild>
            <w:div w:id="1977025530">
              <w:marLeft w:val="0"/>
              <w:marRight w:val="0"/>
              <w:marTop w:val="15"/>
              <w:marBottom w:val="0"/>
              <w:divBdr>
                <w:top w:val="none" w:sz="0" w:space="0" w:color="auto"/>
                <w:left w:val="none" w:sz="0" w:space="0" w:color="auto"/>
                <w:bottom w:val="none" w:sz="0" w:space="0" w:color="auto"/>
                <w:right w:val="none" w:sz="0" w:space="0" w:color="auto"/>
              </w:divBdr>
              <w:divsChild>
                <w:div w:id="799571176">
                  <w:marLeft w:val="0"/>
                  <w:marRight w:val="0"/>
                  <w:marTop w:val="0"/>
                  <w:marBottom w:val="0"/>
                  <w:divBdr>
                    <w:top w:val="none" w:sz="0" w:space="0" w:color="auto"/>
                    <w:left w:val="none" w:sz="0" w:space="0" w:color="auto"/>
                    <w:bottom w:val="none" w:sz="0" w:space="0" w:color="auto"/>
                    <w:right w:val="none" w:sz="0" w:space="0" w:color="auto"/>
                  </w:divBdr>
                  <w:divsChild>
                    <w:div w:id="62483950">
                      <w:marLeft w:val="0"/>
                      <w:marRight w:val="0"/>
                      <w:marTop w:val="0"/>
                      <w:marBottom w:val="180"/>
                      <w:divBdr>
                        <w:top w:val="none" w:sz="0" w:space="0" w:color="auto"/>
                        <w:left w:val="none" w:sz="0" w:space="0" w:color="auto"/>
                        <w:bottom w:val="none" w:sz="0" w:space="0" w:color="auto"/>
                        <w:right w:val="none" w:sz="0" w:space="0" w:color="auto"/>
                      </w:divBdr>
                    </w:div>
                    <w:div w:id="831485695">
                      <w:marLeft w:val="0"/>
                      <w:marRight w:val="0"/>
                      <w:marTop w:val="0"/>
                      <w:marBottom w:val="180"/>
                      <w:divBdr>
                        <w:top w:val="none" w:sz="0" w:space="0" w:color="auto"/>
                        <w:left w:val="none" w:sz="0" w:space="0" w:color="auto"/>
                        <w:bottom w:val="none" w:sz="0" w:space="0" w:color="auto"/>
                        <w:right w:val="none" w:sz="0" w:space="0" w:color="auto"/>
                      </w:divBdr>
                    </w:div>
                    <w:div w:id="17344228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85458132">
          <w:marLeft w:val="0"/>
          <w:marRight w:val="0"/>
          <w:marTop w:val="0"/>
          <w:marBottom w:val="0"/>
          <w:divBdr>
            <w:top w:val="none" w:sz="0" w:space="0" w:color="auto"/>
            <w:left w:val="none" w:sz="0" w:space="0" w:color="auto"/>
            <w:bottom w:val="none" w:sz="0" w:space="0" w:color="auto"/>
            <w:right w:val="none" w:sz="0" w:space="0" w:color="auto"/>
          </w:divBdr>
          <w:divsChild>
            <w:div w:id="15508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08258">
      <w:bodyDiv w:val="1"/>
      <w:marLeft w:val="0"/>
      <w:marRight w:val="0"/>
      <w:marTop w:val="0"/>
      <w:marBottom w:val="0"/>
      <w:divBdr>
        <w:top w:val="none" w:sz="0" w:space="0" w:color="auto"/>
        <w:left w:val="none" w:sz="0" w:space="0" w:color="auto"/>
        <w:bottom w:val="none" w:sz="0" w:space="0" w:color="auto"/>
        <w:right w:val="none" w:sz="0" w:space="0" w:color="auto"/>
      </w:divBdr>
      <w:divsChild>
        <w:div w:id="131214959">
          <w:marLeft w:val="0"/>
          <w:marRight w:val="0"/>
          <w:marTop w:val="0"/>
          <w:marBottom w:val="0"/>
          <w:divBdr>
            <w:top w:val="none" w:sz="0" w:space="0" w:color="auto"/>
            <w:left w:val="none" w:sz="0" w:space="0" w:color="auto"/>
            <w:bottom w:val="none" w:sz="0" w:space="0" w:color="auto"/>
            <w:right w:val="none" w:sz="0" w:space="0" w:color="auto"/>
          </w:divBdr>
          <w:divsChild>
            <w:div w:id="224801405">
              <w:marLeft w:val="0"/>
              <w:marRight w:val="0"/>
              <w:marTop w:val="0"/>
              <w:marBottom w:val="225"/>
              <w:divBdr>
                <w:top w:val="none" w:sz="0" w:space="0" w:color="auto"/>
                <w:left w:val="none" w:sz="0" w:space="0" w:color="auto"/>
                <w:bottom w:val="none" w:sz="0" w:space="0" w:color="auto"/>
                <w:right w:val="none" w:sz="0" w:space="0" w:color="auto"/>
              </w:divBdr>
              <w:divsChild>
                <w:div w:id="406659292">
                  <w:marLeft w:val="0"/>
                  <w:marRight w:val="0"/>
                  <w:marTop w:val="0"/>
                  <w:marBottom w:val="0"/>
                  <w:divBdr>
                    <w:top w:val="none" w:sz="0" w:space="0" w:color="auto"/>
                    <w:left w:val="none" w:sz="0" w:space="0" w:color="auto"/>
                    <w:bottom w:val="none" w:sz="0" w:space="0" w:color="auto"/>
                    <w:right w:val="none" w:sz="0" w:space="0" w:color="auto"/>
                  </w:divBdr>
                  <w:divsChild>
                    <w:div w:id="1483809505">
                      <w:marLeft w:val="0"/>
                      <w:marRight w:val="0"/>
                      <w:marTop w:val="0"/>
                      <w:marBottom w:val="0"/>
                      <w:divBdr>
                        <w:top w:val="none" w:sz="0" w:space="0" w:color="auto"/>
                        <w:left w:val="none" w:sz="0" w:space="0" w:color="auto"/>
                        <w:bottom w:val="none" w:sz="0" w:space="0" w:color="auto"/>
                        <w:right w:val="none" w:sz="0" w:space="0" w:color="auto"/>
                      </w:divBdr>
                    </w:div>
                  </w:divsChild>
                </w:div>
                <w:div w:id="662392655">
                  <w:marLeft w:val="0"/>
                  <w:marRight w:val="0"/>
                  <w:marTop w:val="0"/>
                  <w:marBottom w:val="0"/>
                  <w:divBdr>
                    <w:top w:val="none" w:sz="0" w:space="0" w:color="auto"/>
                    <w:left w:val="none" w:sz="0" w:space="0" w:color="auto"/>
                    <w:bottom w:val="none" w:sz="0" w:space="0" w:color="auto"/>
                    <w:right w:val="none" w:sz="0" w:space="0" w:color="auto"/>
                  </w:divBdr>
                </w:div>
                <w:div w:id="877737561">
                  <w:marLeft w:val="0"/>
                  <w:marRight w:val="0"/>
                  <w:marTop w:val="75"/>
                  <w:marBottom w:val="75"/>
                  <w:divBdr>
                    <w:top w:val="none" w:sz="0" w:space="0" w:color="auto"/>
                    <w:left w:val="none" w:sz="0" w:space="0" w:color="auto"/>
                    <w:bottom w:val="none" w:sz="0" w:space="0" w:color="auto"/>
                    <w:right w:val="none" w:sz="0" w:space="0" w:color="auto"/>
                  </w:divBdr>
                  <w:divsChild>
                    <w:div w:id="967585169">
                      <w:marLeft w:val="0"/>
                      <w:marRight w:val="0"/>
                      <w:marTop w:val="0"/>
                      <w:marBottom w:val="0"/>
                      <w:divBdr>
                        <w:top w:val="none" w:sz="0" w:space="0" w:color="auto"/>
                        <w:left w:val="none" w:sz="0" w:space="0" w:color="auto"/>
                        <w:bottom w:val="none" w:sz="0" w:space="0" w:color="auto"/>
                        <w:right w:val="none" w:sz="0" w:space="0" w:color="auto"/>
                      </w:divBdr>
                    </w:div>
                  </w:divsChild>
                </w:div>
                <w:div w:id="468129537">
                  <w:marLeft w:val="0"/>
                  <w:marRight w:val="0"/>
                  <w:marTop w:val="0"/>
                  <w:marBottom w:val="0"/>
                  <w:divBdr>
                    <w:top w:val="none" w:sz="0" w:space="0" w:color="auto"/>
                    <w:left w:val="none" w:sz="0" w:space="0" w:color="auto"/>
                    <w:bottom w:val="none" w:sz="0" w:space="0" w:color="auto"/>
                    <w:right w:val="none" w:sz="0" w:space="0" w:color="auto"/>
                  </w:divBdr>
                  <w:divsChild>
                    <w:div w:id="21285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208">
              <w:marLeft w:val="0"/>
              <w:marRight w:val="0"/>
              <w:marTop w:val="0"/>
              <w:marBottom w:val="225"/>
              <w:divBdr>
                <w:top w:val="single" w:sz="6" w:space="11" w:color="DDDDDD"/>
                <w:left w:val="none" w:sz="0" w:space="0" w:color="auto"/>
                <w:bottom w:val="none" w:sz="0" w:space="0" w:color="auto"/>
                <w:right w:val="none" w:sz="0" w:space="0" w:color="auto"/>
              </w:divBdr>
              <w:divsChild>
                <w:div w:id="1241675485">
                  <w:marLeft w:val="0"/>
                  <w:marRight w:val="150"/>
                  <w:marTop w:val="45"/>
                  <w:marBottom w:val="75"/>
                  <w:divBdr>
                    <w:top w:val="none" w:sz="0" w:space="0" w:color="auto"/>
                    <w:left w:val="none" w:sz="0" w:space="0" w:color="auto"/>
                    <w:bottom w:val="none" w:sz="0" w:space="0" w:color="auto"/>
                    <w:right w:val="none" w:sz="0" w:space="0" w:color="auto"/>
                  </w:divBdr>
                  <w:divsChild>
                    <w:div w:id="89355758">
                      <w:marLeft w:val="0"/>
                      <w:marRight w:val="0"/>
                      <w:marTop w:val="0"/>
                      <w:marBottom w:val="0"/>
                      <w:divBdr>
                        <w:top w:val="none" w:sz="0" w:space="0" w:color="auto"/>
                        <w:left w:val="none" w:sz="0" w:space="0" w:color="auto"/>
                        <w:bottom w:val="none" w:sz="0" w:space="0" w:color="auto"/>
                        <w:right w:val="none" w:sz="0" w:space="0" w:color="auto"/>
                      </w:divBdr>
                    </w:div>
                  </w:divsChild>
                </w:div>
                <w:div w:id="285890684">
                  <w:marLeft w:val="0"/>
                  <w:marRight w:val="0"/>
                  <w:marTop w:val="0"/>
                  <w:marBottom w:val="0"/>
                  <w:divBdr>
                    <w:top w:val="none" w:sz="0" w:space="0" w:color="auto"/>
                    <w:left w:val="none" w:sz="0" w:space="0" w:color="auto"/>
                    <w:bottom w:val="none" w:sz="0" w:space="0" w:color="auto"/>
                    <w:right w:val="none" w:sz="0" w:space="0" w:color="auto"/>
                  </w:divBdr>
                  <w:divsChild>
                    <w:div w:id="435832267">
                      <w:marLeft w:val="0"/>
                      <w:marRight w:val="0"/>
                      <w:marTop w:val="0"/>
                      <w:marBottom w:val="0"/>
                      <w:divBdr>
                        <w:top w:val="none" w:sz="0" w:space="0" w:color="auto"/>
                        <w:left w:val="none" w:sz="0" w:space="0" w:color="auto"/>
                        <w:bottom w:val="none" w:sz="0" w:space="0" w:color="auto"/>
                        <w:right w:val="none" w:sz="0" w:space="0" w:color="auto"/>
                      </w:divBdr>
                    </w:div>
                  </w:divsChild>
                </w:div>
                <w:div w:id="643043409">
                  <w:marLeft w:val="0"/>
                  <w:marRight w:val="0"/>
                  <w:marTop w:val="0"/>
                  <w:marBottom w:val="0"/>
                  <w:divBdr>
                    <w:top w:val="none" w:sz="0" w:space="0" w:color="auto"/>
                    <w:left w:val="none" w:sz="0" w:space="0" w:color="auto"/>
                    <w:bottom w:val="none" w:sz="0" w:space="0" w:color="auto"/>
                    <w:right w:val="none" w:sz="0" w:space="0" w:color="auto"/>
                  </w:divBdr>
                </w:div>
                <w:div w:id="1318846728">
                  <w:marLeft w:val="0"/>
                  <w:marRight w:val="0"/>
                  <w:marTop w:val="75"/>
                  <w:marBottom w:val="75"/>
                  <w:divBdr>
                    <w:top w:val="none" w:sz="0" w:space="0" w:color="auto"/>
                    <w:left w:val="none" w:sz="0" w:space="0" w:color="auto"/>
                    <w:bottom w:val="none" w:sz="0" w:space="0" w:color="auto"/>
                    <w:right w:val="none" w:sz="0" w:space="0" w:color="auto"/>
                  </w:divBdr>
                  <w:divsChild>
                    <w:div w:id="2139446037">
                      <w:marLeft w:val="0"/>
                      <w:marRight w:val="0"/>
                      <w:marTop w:val="0"/>
                      <w:marBottom w:val="0"/>
                      <w:divBdr>
                        <w:top w:val="none" w:sz="0" w:space="0" w:color="auto"/>
                        <w:left w:val="none" w:sz="0" w:space="0" w:color="auto"/>
                        <w:bottom w:val="none" w:sz="0" w:space="0" w:color="auto"/>
                        <w:right w:val="none" w:sz="0" w:space="0" w:color="auto"/>
                      </w:divBdr>
                    </w:div>
                  </w:divsChild>
                </w:div>
                <w:div w:id="807207985">
                  <w:marLeft w:val="0"/>
                  <w:marRight w:val="0"/>
                  <w:marTop w:val="0"/>
                  <w:marBottom w:val="0"/>
                  <w:divBdr>
                    <w:top w:val="none" w:sz="0" w:space="0" w:color="auto"/>
                    <w:left w:val="none" w:sz="0" w:space="0" w:color="auto"/>
                    <w:bottom w:val="none" w:sz="0" w:space="0" w:color="auto"/>
                    <w:right w:val="none" w:sz="0" w:space="0" w:color="auto"/>
                  </w:divBdr>
                  <w:divsChild>
                    <w:div w:id="5000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5569">
              <w:marLeft w:val="0"/>
              <w:marRight w:val="0"/>
              <w:marTop w:val="0"/>
              <w:marBottom w:val="225"/>
              <w:divBdr>
                <w:top w:val="single" w:sz="6" w:space="11" w:color="DDDDDD"/>
                <w:left w:val="none" w:sz="0" w:space="0" w:color="auto"/>
                <w:bottom w:val="none" w:sz="0" w:space="0" w:color="auto"/>
                <w:right w:val="none" w:sz="0" w:space="0" w:color="auto"/>
              </w:divBdr>
              <w:divsChild>
                <w:div w:id="2057925375">
                  <w:marLeft w:val="0"/>
                  <w:marRight w:val="150"/>
                  <w:marTop w:val="45"/>
                  <w:marBottom w:val="75"/>
                  <w:divBdr>
                    <w:top w:val="none" w:sz="0" w:space="0" w:color="auto"/>
                    <w:left w:val="none" w:sz="0" w:space="0" w:color="auto"/>
                    <w:bottom w:val="none" w:sz="0" w:space="0" w:color="auto"/>
                    <w:right w:val="none" w:sz="0" w:space="0" w:color="auto"/>
                  </w:divBdr>
                  <w:divsChild>
                    <w:div w:id="2066222905">
                      <w:marLeft w:val="0"/>
                      <w:marRight w:val="0"/>
                      <w:marTop w:val="0"/>
                      <w:marBottom w:val="0"/>
                      <w:divBdr>
                        <w:top w:val="none" w:sz="0" w:space="0" w:color="auto"/>
                        <w:left w:val="none" w:sz="0" w:space="0" w:color="auto"/>
                        <w:bottom w:val="none" w:sz="0" w:space="0" w:color="auto"/>
                        <w:right w:val="none" w:sz="0" w:space="0" w:color="auto"/>
                      </w:divBdr>
                    </w:div>
                  </w:divsChild>
                </w:div>
                <w:div w:id="865559338">
                  <w:marLeft w:val="0"/>
                  <w:marRight w:val="0"/>
                  <w:marTop w:val="0"/>
                  <w:marBottom w:val="0"/>
                  <w:divBdr>
                    <w:top w:val="none" w:sz="0" w:space="0" w:color="auto"/>
                    <w:left w:val="none" w:sz="0" w:space="0" w:color="auto"/>
                    <w:bottom w:val="none" w:sz="0" w:space="0" w:color="auto"/>
                    <w:right w:val="none" w:sz="0" w:space="0" w:color="auto"/>
                  </w:divBdr>
                  <w:divsChild>
                    <w:div w:id="1569225117">
                      <w:marLeft w:val="0"/>
                      <w:marRight w:val="0"/>
                      <w:marTop w:val="0"/>
                      <w:marBottom w:val="0"/>
                      <w:divBdr>
                        <w:top w:val="none" w:sz="0" w:space="0" w:color="auto"/>
                        <w:left w:val="none" w:sz="0" w:space="0" w:color="auto"/>
                        <w:bottom w:val="none" w:sz="0" w:space="0" w:color="auto"/>
                        <w:right w:val="none" w:sz="0" w:space="0" w:color="auto"/>
                      </w:divBdr>
                    </w:div>
                  </w:divsChild>
                </w:div>
                <w:div w:id="1693651675">
                  <w:marLeft w:val="0"/>
                  <w:marRight w:val="0"/>
                  <w:marTop w:val="0"/>
                  <w:marBottom w:val="0"/>
                  <w:divBdr>
                    <w:top w:val="none" w:sz="0" w:space="0" w:color="auto"/>
                    <w:left w:val="none" w:sz="0" w:space="0" w:color="auto"/>
                    <w:bottom w:val="none" w:sz="0" w:space="0" w:color="auto"/>
                    <w:right w:val="none" w:sz="0" w:space="0" w:color="auto"/>
                  </w:divBdr>
                </w:div>
                <w:div w:id="1448307010">
                  <w:marLeft w:val="0"/>
                  <w:marRight w:val="0"/>
                  <w:marTop w:val="75"/>
                  <w:marBottom w:val="75"/>
                  <w:divBdr>
                    <w:top w:val="none" w:sz="0" w:space="0" w:color="auto"/>
                    <w:left w:val="none" w:sz="0" w:space="0" w:color="auto"/>
                    <w:bottom w:val="none" w:sz="0" w:space="0" w:color="auto"/>
                    <w:right w:val="none" w:sz="0" w:space="0" w:color="auto"/>
                  </w:divBdr>
                  <w:divsChild>
                    <w:div w:id="2056008399">
                      <w:marLeft w:val="0"/>
                      <w:marRight w:val="0"/>
                      <w:marTop w:val="0"/>
                      <w:marBottom w:val="0"/>
                      <w:divBdr>
                        <w:top w:val="none" w:sz="0" w:space="0" w:color="auto"/>
                        <w:left w:val="none" w:sz="0" w:space="0" w:color="auto"/>
                        <w:bottom w:val="none" w:sz="0" w:space="0" w:color="auto"/>
                        <w:right w:val="none" w:sz="0" w:space="0" w:color="auto"/>
                      </w:divBdr>
                    </w:div>
                  </w:divsChild>
                </w:div>
                <w:div w:id="358746777">
                  <w:marLeft w:val="0"/>
                  <w:marRight w:val="0"/>
                  <w:marTop w:val="0"/>
                  <w:marBottom w:val="0"/>
                  <w:divBdr>
                    <w:top w:val="none" w:sz="0" w:space="0" w:color="auto"/>
                    <w:left w:val="none" w:sz="0" w:space="0" w:color="auto"/>
                    <w:bottom w:val="none" w:sz="0" w:space="0" w:color="auto"/>
                    <w:right w:val="none" w:sz="0" w:space="0" w:color="auto"/>
                  </w:divBdr>
                  <w:divsChild>
                    <w:div w:id="10028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09159">
          <w:marLeft w:val="0"/>
          <w:marRight w:val="0"/>
          <w:marTop w:val="0"/>
          <w:marBottom w:val="0"/>
          <w:divBdr>
            <w:top w:val="none" w:sz="0" w:space="0" w:color="auto"/>
            <w:left w:val="none" w:sz="0" w:space="0" w:color="auto"/>
            <w:bottom w:val="none" w:sz="0" w:space="0" w:color="auto"/>
            <w:right w:val="none" w:sz="0" w:space="0" w:color="auto"/>
          </w:divBdr>
          <w:divsChild>
            <w:div w:id="1460025600">
              <w:marLeft w:val="0"/>
              <w:marRight w:val="0"/>
              <w:marTop w:val="0"/>
              <w:marBottom w:val="225"/>
              <w:divBdr>
                <w:top w:val="single" w:sz="6" w:space="11" w:color="DDDDDD"/>
                <w:left w:val="none" w:sz="0" w:space="0" w:color="auto"/>
                <w:bottom w:val="none" w:sz="0" w:space="0" w:color="auto"/>
                <w:right w:val="none" w:sz="0" w:space="0" w:color="auto"/>
              </w:divBdr>
              <w:divsChild>
                <w:div w:id="1371951368">
                  <w:marLeft w:val="0"/>
                  <w:marRight w:val="150"/>
                  <w:marTop w:val="45"/>
                  <w:marBottom w:val="75"/>
                  <w:divBdr>
                    <w:top w:val="none" w:sz="0" w:space="0" w:color="auto"/>
                    <w:left w:val="none" w:sz="0" w:space="0" w:color="auto"/>
                    <w:bottom w:val="none" w:sz="0" w:space="0" w:color="auto"/>
                    <w:right w:val="none" w:sz="0" w:space="0" w:color="auto"/>
                  </w:divBdr>
                  <w:divsChild>
                    <w:div w:id="1721856814">
                      <w:marLeft w:val="0"/>
                      <w:marRight w:val="0"/>
                      <w:marTop w:val="0"/>
                      <w:marBottom w:val="0"/>
                      <w:divBdr>
                        <w:top w:val="none" w:sz="0" w:space="0" w:color="auto"/>
                        <w:left w:val="none" w:sz="0" w:space="0" w:color="auto"/>
                        <w:bottom w:val="none" w:sz="0" w:space="0" w:color="auto"/>
                        <w:right w:val="none" w:sz="0" w:space="0" w:color="auto"/>
                      </w:divBdr>
                    </w:div>
                  </w:divsChild>
                </w:div>
                <w:div w:id="1796753952">
                  <w:marLeft w:val="0"/>
                  <w:marRight w:val="0"/>
                  <w:marTop w:val="0"/>
                  <w:marBottom w:val="0"/>
                  <w:divBdr>
                    <w:top w:val="none" w:sz="0" w:space="0" w:color="auto"/>
                    <w:left w:val="none" w:sz="0" w:space="0" w:color="auto"/>
                    <w:bottom w:val="none" w:sz="0" w:space="0" w:color="auto"/>
                    <w:right w:val="none" w:sz="0" w:space="0" w:color="auto"/>
                  </w:divBdr>
                  <w:divsChild>
                    <w:div w:id="1053501479">
                      <w:marLeft w:val="0"/>
                      <w:marRight w:val="0"/>
                      <w:marTop w:val="0"/>
                      <w:marBottom w:val="0"/>
                      <w:divBdr>
                        <w:top w:val="none" w:sz="0" w:space="0" w:color="auto"/>
                        <w:left w:val="none" w:sz="0" w:space="0" w:color="auto"/>
                        <w:bottom w:val="none" w:sz="0" w:space="0" w:color="auto"/>
                        <w:right w:val="none" w:sz="0" w:space="0" w:color="auto"/>
                      </w:divBdr>
                    </w:div>
                  </w:divsChild>
                </w:div>
                <w:div w:id="1158838599">
                  <w:marLeft w:val="0"/>
                  <w:marRight w:val="0"/>
                  <w:marTop w:val="0"/>
                  <w:marBottom w:val="0"/>
                  <w:divBdr>
                    <w:top w:val="none" w:sz="0" w:space="0" w:color="auto"/>
                    <w:left w:val="none" w:sz="0" w:space="0" w:color="auto"/>
                    <w:bottom w:val="none" w:sz="0" w:space="0" w:color="auto"/>
                    <w:right w:val="none" w:sz="0" w:space="0" w:color="auto"/>
                  </w:divBdr>
                </w:div>
                <w:div w:id="1512183479">
                  <w:marLeft w:val="0"/>
                  <w:marRight w:val="0"/>
                  <w:marTop w:val="75"/>
                  <w:marBottom w:val="75"/>
                  <w:divBdr>
                    <w:top w:val="none" w:sz="0" w:space="0" w:color="auto"/>
                    <w:left w:val="none" w:sz="0" w:space="0" w:color="auto"/>
                    <w:bottom w:val="none" w:sz="0" w:space="0" w:color="auto"/>
                    <w:right w:val="none" w:sz="0" w:space="0" w:color="auto"/>
                  </w:divBdr>
                  <w:divsChild>
                    <w:div w:id="873539365">
                      <w:marLeft w:val="0"/>
                      <w:marRight w:val="0"/>
                      <w:marTop w:val="0"/>
                      <w:marBottom w:val="0"/>
                      <w:divBdr>
                        <w:top w:val="none" w:sz="0" w:space="0" w:color="auto"/>
                        <w:left w:val="none" w:sz="0" w:space="0" w:color="auto"/>
                        <w:bottom w:val="none" w:sz="0" w:space="0" w:color="auto"/>
                        <w:right w:val="none" w:sz="0" w:space="0" w:color="auto"/>
                      </w:divBdr>
                    </w:div>
                  </w:divsChild>
                </w:div>
                <w:div w:id="1549800104">
                  <w:marLeft w:val="0"/>
                  <w:marRight w:val="0"/>
                  <w:marTop w:val="0"/>
                  <w:marBottom w:val="0"/>
                  <w:divBdr>
                    <w:top w:val="none" w:sz="0" w:space="0" w:color="auto"/>
                    <w:left w:val="none" w:sz="0" w:space="0" w:color="auto"/>
                    <w:bottom w:val="none" w:sz="0" w:space="0" w:color="auto"/>
                    <w:right w:val="none" w:sz="0" w:space="0" w:color="auto"/>
                  </w:divBdr>
                  <w:divsChild>
                    <w:div w:id="7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8561">
              <w:marLeft w:val="0"/>
              <w:marRight w:val="0"/>
              <w:marTop w:val="0"/>
              <w:marBottom w:val="225"/>
              <w:divBdr>
                <w:top w:val="single" w:sz="6" w:space="11" w:color="DDDDDD"/>
                <w:left w:val="none" w:sz="0" w:space="0" w:color="auto"/>
                <w:bottom w:val="none" w:sz="0" w:space="0" w:color="auto"/>
                <w:right w:val="none" w:sz="0" w:space="0" w:color="auto"/>
              </w:divBdr>
              <w:divsChild>
                <w:div w:id="1981304771">
                  <w:marLeft w:val="0"/>
                  <w:marRight w:val="150"/>
                  <w:marTop w:val="45"/>
                  <w:marBottom w:val="75"/>
                  <w:divBdr>
                    <w:top w:val="none" w:sz="0" w:space="0" w:color="auto"/>
                    <w:left w:val="none" w:sz="0" w:space="0" w:color="auto"/>
                    <w:bottom w:val="none" w:sz="0" w:space="0" w:color="auto"/>
                    <w:right w:val="none" w:sz="0" w:space="0" w:color="auto"/>
                  </w:divBdr>
                  <w:divsChild>
                    <w:div w:id="1381243505">
                      <w:marLeft w:val="0"/>
                      <w:marRight w:val="0"/>
                      <w:marTop w:val="0"/>
                      <w:marBottom w:val="0"/>
                      <w:divBdr>
                        <w:top w:val="none" w:sz="0" w:space="0" w:color="auto"/>
                        <w:left w:val="none" w:sz="0" w:space="0" w:color="auto"/>
                        <w:bottom w:val="none" w:sz="0" w:space="0" w:color="auto"/>
                        <w:right w:val="none" w:sz="0" w:space="0" w:color="auto"/>
                      </w:divBdr>
                    </w:div>
                  </w:divsChild>
                </w:div>
                <w:div w:id="267665904">
                  <w:marLeft w:val="0"/>
                  <w:marRight w:val="0"/>
                  <w:marTop w:val="0"/>
                  <w:marBottom w:val="0"/>
                  <w:divBdr>
                    <w:top w:val="none" w:sz="0" w:space="0" w:color="auto"/>
                    <w:left w:val="none" w:sz="0" w:space="0" w:color="auto"/>
                    <w:bottom w:val="none" w:sz="0" w:space="0" w:color="auto"/>
                    <w:right w:val="none" w:sz="0" w:space="0" w:color="auto"/>
                  </w:divBdr>
                  <w:divsChild>
                    <w:div w:id="134612642">
                      <w:marLeft w:val="0"/>
                      <w:marRight w:val="0"/>
                      <w:marTop w:val="0"/>
                      <w:marBottom w:val="0"/>
                      <w:divBdr>
                        <w:top w:val="none" w:sz="0" w:space="0" w:color="auto"/>
                        <w:left w:val="none" w:sz="0" w:space="0" w:color="auto"/>
                        <w:bottom w:val="none" w:sz="0" w:space="0" w:color="auto"/>
                        <w:right w:val="none" w:sz="0" w:space="0" w:color="auto"/>
                      </w:divBdr>
                    </w:div>
                  </w:divsChild>
                </w:div>
                <w:div w:id="528177126">
                  <w:marLeft w:val="0"/>
                  <w:marRight w:val="0"/>
                  <w:marTop w:val="0"/>
                  <w:marBottom w:val="0"/>
                  <w:divBdr>
                    <w:top w:val="none" w:sz="0" w:space="0" w:color="auto"/>
                    <w:left w:val="none" w:sz="0" w:space="0" w:color="auto"/>
                    <w:bottom w:val="none" w:sz="0" w:space="0" w:color="auto"/>
                    <w:right w:val="none" w:sz="0" w:space="0" w:color="auto"/>
                  </w:divBdr>
                </w:div>
                <w:div w:id="1123843755">
                  <w:marLeft w:val="0"/>
                  <w:marRight w:val="0"/>
                  <w:marTop w:val="75"/>
                  <w:marBottom w:val="75"/>
                  <w:divBdr>
                    <w:top w:val="none" w:sz="0" w:space="0" w:color="auto"/>
                    <w:left w:val="none" w:sz="0" w:space="0" w:color="auto"/>
                    <w:bottom w:val="none" w:sz="0" w:space="0" w:color="auto"/>
                    <w:right w:val="none" w:sz="0" w:space="0" w:color="auto"/>
                  </w:divBdr>
                  <w:divsChild>
                    <w:div w:id="1103381697">
                      <w:marLeft w:val="0"/>
                      <w:marRight w:val="0"/>
                      <w:marTop w:val="0"/>
                      <w:marBottom w:val="0"/>
                      <w:divBdr>
                        <w:top w:val="none" w:sz="0" w:space="0" w:color="auto"/>
                        <w:left w:val="none" w:sz="0" w:space="0" w:color="auto"/>
                        <w:bottom w:val="none" w:sz="0" w:space="0" w:color="auto"/>
                        <w:right w:val="none" w:sz="0" w:space="0" w:color="auto"/>
                      </w:divBdr>
                    </w:div>
                  </w:divsChild>
                </w:div>
                <w:div w:id="1951010686">
                  <w:marLeft w:val="0"/>
                  <w:marRight w:val="0"/>
                  <w:marTop w:val="0"/>
                  <w:marBottom w:val="0"/>
                  <w:divBdr>
                    <w:top w:val="none" w:sz="0" w:space="0" w:color="auto"/>
                    <w:left w:val="none" w:sz="0" w:space="0" w:color="auto"/>
                    <w:bottom w:val="none" w:sz="0" w:space="0" w:color="auto"/>
                    <w:right w:val="none" w:sz="0" w:space="0" w:color="auto"/>
                  </w:divBdr>
                  <w:divsChild>
                    <w:div w:id="4748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0543">
              <w:marLeft w:val="0"/>
              <w:marRight w:val="0"/>
              <w:marTop w:val="0"/>
              <w:marBottom w:val="225"/>
              <w:divBdr>
                <w:top w:val="single" w:sz="6" w:space="11" w:color="DDDDDD"/>
                <w:left w:val="none" w:sz="0" w:space="0" w:color="auto"/>
                <w:bottom w:val="none" w:sz="0" w:space="0" w:color="auto"/>
                <w:right w:val="none" w:sz="0" w:space="0" w:color="auto"/>
              </w:divBdr>
              <w:divsChild>
                <w:div w:id="97725373">
                  <w:marLeft w:val="0"/>
                  <w:marRight w:val="150"/>
                  <w:marTop w:val="45"/>
                  <w:marBottom w:val="75"/>
                  <w:divBdr>
                    <w:top w:val="none" w:sz="0" w:space="0" w:color="auto"/>
                    <w:left w:val="none" w:sz="0" w:space="0" w:color="auto"/>
                    <w:bottom w:val="none" w:sz="0" w:space="0" w:color="auto"/>
                    <w:right w:val="none" w:sz="0" w:space="0" w:color="auto"/>
                  </w:divBdr>
                  <w:divsChild>
                    <w:div w:id="254754003">
                      <w:marLeft w:val="0"/>
                      <w:marRight w:val="0"/>
                      <w:marTop w:val="0"/>
                      <w:marBottom w:val="0"/>
                      <w:divBdr>
                        <w:top w:val="none" w:sz="0" w:space="0" w:color="auto"/>
                        <w:left w:val="none" w:sz="0" w:space="0" w:color="auto"/>
                        <w:bottom w:val="none" w:sz="0" w:space="0" w:color="auto"/>
                        <w:right w:val="none" w:sz="0" w:space="0" w:color="auto"/>
                      </w:divBdr>
                    </w:div>
                  </w:divsChild>
                </w:div>
                <w:div w:id="542521124">
                  <w:marLeft w:val="0"/>
                  <w:marRight w:val="0"/>
                  <w:marTop w:val="0"/>
                  <w:marBottom w:val="0"/>
                  <w:divBdr>
                    <w:top w:val="none" w:sz="0" w:space="0" w:color="auto"/>
                    <w:left w:val="none" w:sz="0" w:space="0" w:color="auto"/>
                    <w:bottom w:val="none" w:sz="0" w:space="0" w:color="auto"/>
                    <w:right w:val="none" w:sz="0" w:space="0" w:color="auto"/>
                  </w:divBdr>
                  <w:divsChild>
                    <w:div w:id="130027765">
                      <w:marLeft w:val="0"/>
                      <w:marRight w:val="0"/>
                      <w:marTop w:val="0"/>
                      <w:marBottom w:val="0"/>
                      <w:divBdr>
                        <w:top w:val="none" w:sz="0" w:space="0" w:color="auto"/>
                        <w:left w:val="none" w:sz="0" w:space="0" w:color="auto"/>
                        <w:bottom w:val="none" w:sz="0" w:space="0" w:color="auto"/>
                        <w:right w:val="none" w:sz="0" w:space="0" w:color="auto"/>
                      </w:divBdr>
                    </w:div>
                  </w:divsChild>
                </w:div>
                <w:div w:id="1861625639">
                  <w:marLeft w:val="0"/>
                  <w:marRight w:val="0"/>
                  <w:marTop w:val="0"/>
                  <w:marBottom w:val="0"/>
                  <w:divBdr>
                    <w:top w:val="none" w:sz="0" w:space="0" w:color="auto"/>
                    <w:left w:val="none" w:sz="0" w:space="0" w:color="auto"/>
                    <w:bottom w:val="none" w:sz="0" w:space="0" w:color="auto"/>
                    <w:right w:val="none" w:sz="0" w:space="0" w:color="auto"/>
                  </w:divBdr>
                </w:div>
                <w:div w:id="984432189">
                  <w:marLeft w:val="0"/>
                  <w:marRight w:val="0"/>
                  <w:marTop w:val="75"/>
                  <w:marBottom w:val="75"/>
                  <w:divBdr>
                    <w:top w:val="none" w:sz="0" w:space="0" w:color="auto"/>
                    <w:left w:val="none" w:sz="0" w:space="0" w:color="auto"/>
                    <w:bottom w:val="none" w:sz="0" w:space="0" w:color="auto"/>
                    <w:right w:val="none" w:sz="0" w:space="0" w:color="auto"/>
                  </w:divBdr>
                  <w:divsChild>
                    <w:div w:id="529992503">
                      <w:marLeft w:val="0"/>
                      <w:marRight w:val="0"/>
                      <w:marTop w:val="0"/>
                      <w:marBottom w:val="0"/>
                      <w:divBdr>
                        <w:top w:val="none" w:sz="0" w:space="0" w:color="auto"/>
                        <w:left w:val="none" w:sz="0" w:space="0" w:color="auto"/>
                        <w:bottom w:val="none" w:sz="0" w:space="0" w:color="auto"/>
                        <w:right w:val="none" w:sz="0" w:space="0" w:color="auto"/>
                      </w:divBdr>
                    </w:div>
                  </w:divsChild>
                </w:div>
                <w:div w:id="2027709697">
                  <w:marLeft w:val="0"/>
                  <w:marRight w:val="0"/>
                  <w:marTop w:val="0"/>
                  <w:marBottom w:val="0"/>
                  <w:divBdr>
                    <w:top w:val="none" w:sz="0" w:space="0" w:color="auto"/>
                    <w:left w:val="none" w:sz="0" w:space="0" w:color="auto"/>
                    <w:bottom w:val="none" w:sz="0" w:space="0" w:color="auto"/>
                    <w:right w:val="none" w:sz="0" w:space="0" w:color="auto"/>
                  </w:divBdr>
                  <w:divsChild>
                    <w:div w:id="8926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575210">
      <w:bodyDiv w:val="1"/>
      <w:marLeft w:val="0"/>
      <w:marRight w:val="0"/>
      <w:marTop w:val="0"/>
      <w:marBottom w:val="0"/>
      <w:divBdr>
        <w:top w:val="none" w:sz="0" w:space="0" w:color="auto"/>
        <w:left w:val="none" w:sz="0" w:space="0" w:color="auto"/>
        <w:bottom w:val="none" w:sz="0" w:space="0" w:color="auto"/>
        <w:right w:val="none" w:sz="0" w:space="0" w:color="auto"/>
      </w:divBdr>
      <w:divsChild>
        <w:div w:id="1343051256">
          <w:marLeft w:val="0"/>
          <w:marRight w:val="0"/>
          <w:marTop w:val="0"/>
          <w:marBottom w:val="0"/>
          <w:divBdr>
            <w:top w:val="none" w:sz="0" w:space="0" w:color="auto"/>
            <w:left w:val="none" w:sz="0" w:space="0" w:color="auto"/>
            <w:bottom w:val="none" w:sz="0" w:space="0" w:color="auto"/>
            <w:right w:val="none" w:sz="0" w:space="0" w:color="auto"/>
          </w:divBdr>
          <w:divsChild>
            <w:div w:id="1444760753">
              <w:marLeft w:val="0"/>
              <w:marRight w:val="0"/>
              <w:marTop w:val="0"/>
              <w:marBottom w:val="0"/>
              <w:divBdr>
                <w:top w:val="none" w:sz="0" w:space="0" w:color="auto"/>
                <w:left w:val="none" w:sz="0" w:space="0" w:color="auto"/>
                <w:bottom w:val="none" w:sz="0" w:space="0" w:color="auto"/>
                <w:right w:val="none" w:sz="0" w:space="0" w:color="auto"/>
              </w:divBdr>
              <w:divsChild>
                <w:div w:id="368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7162">
      <w:bodyDiv w:val="1"/>
      <w:marLeft w:val="0"/>
      <w:marRight w:val="0"/>
      <w:marTop w:val="0"/>
      <w:marBottom w:val="0"/>
      <w:divBdr>
        <w:top w:val="none" w:sz="0" w:space="0" w:color="auto"/>
        <w:left w:val="none" w:sz="0" w:space="0" w:color="auto"/>
        <w:bottom w:val="none" w:sz="0" w:space="0" w:color="auto"/>
        <w:right w:val="none" w:sz="0" w:space="0" w:color="auto"/>
      </w:divBdr>
      <w:divsChild>
        <w:div w:id="1648169805">
          <w:marLeft w:val="0"/>
          <w:marRight w:val="0"/>
          <w:marTop w:val="0"/>
          <w:marBottom w:val="0"/>
          <w:divBdr>
            <w:top w:val="none" w:sz="0" w:space="0" w:color="auto"/>
            <w:left w:val="none" w:sz="0" w:space="0" w:color="auto"/>
            <w:bottom w:val="none" w:sz="0" w:space="0" w:color="auto"/>
            <w:right w:val="none" w:sz="0" w:space="0" w:color="auto"/>
          </w:divBdr>
          <w:divsChild>
            <w:div w:id="1942491133">
              <w:marLeft w:val="0"/>
              <w:marRight w:val="0"/>
              <w:marTop w:val="0"/>
              <w:marBottom w:val="0"/>
              <w:divBdr>
                <w:top w:val="none" w:sz="0" w:space="0" w:color="auto"/>
                <w:left w:val="none" w:sz="0" w:space="0" w:color="auto"/>
                <w:bottom w:val="none" w:sz="0" w:space="0" w:color="auto"/>
                <w:right w:val="none" w:sz="0" w:space="0" w:color="auto"/>
              </w:divBdr>
              <w:divsChild>
                <w:div w:id="16728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6920">
          <w:marLeft w:val="0"/>
          <w:marRight w:val="0"/>
          <w:marTop w:val="0"/>
          <w:marBottom w:val="0"/>
          <w:divBdr>
            <w:top w:val="none" w:sz="0" w:space="0" w:color="auto"/>
            <w:left w:val="none" w:sz="0" w:space="0" w:color="auto"/>
            <w:bottom w:val="none" w:sz="0" w:space="0" w:color="auto"/>
            <w:right w:val="none" w:sz="0" w:space="0" w:color="auto"/>
          </w:divBdr>
        </w:div>
      </w:divsChild>
    </w:div>
    <w:div w:id="798257422">
      <w:bodyDiv w:val="1"/>
      <w:marLeft w:val="0"/>
      <w:marRight w:val="0"/>
      <w:marTop w:val="0"/>
      <w:marBottom w:val="0"/>
      <w:divBdr>
        <w:top w:val="none" w:sz="0" w:space="0" w:color="auto"/>
        <w:left w:val="none" w:sz="0" w:space="0" w:color="auto"/>
        <w:bottom w:val="none" w:sz="0" w:space="0" w:color="auto"/>
        <w:right w:val="none" w:sz="0" w:space="0" w:color="auto"/>
      </w:divBdr>
      <w:divsChild>
        <w:div w:id="402533672">
          <w:marLeft w:val="0"/>
          <w:marRight w:val="0"/>
          <w:marTop w:val="0"/>
          <w:marBottom w:val="0"/>
          <w:divBdr>
            <w:top w:val="none" w:sz="0" w:space="0" w:color="auto"/>
            <w:left w:val="none" w:sz="0" w:space="0" w:color="auto"/>
            <w:bottom w:val="none" w:sz="0" w:space="0" w:color="auto"/>
            <w:right w:val="none" w:sz="0" w:space="0" w:color="auto"/>
          </w:divBdr>
        </w:div>
        <w:div w:id="273631408">
          <w:marLeft w:val="0"/>
          <w:marRight w:val="0"/>
          <w:marTop w:val="0"/>
          <w:marBottom w:val="0"/>
          <w:divBdr>
            <w:top w:val="none" w:sz="0" w:space="0" w:color="auto"/>
            <w:left w:val="none" w:sz="0" w:space="0" w:color="auto"/>
            <w:bottom w:val="none" w:sz="0" w:space="0" w:color="auto"/>
            <w:right w:val="none" w:sz="0" w:space="0" w:color="auto"/>
          </w:divBdr>
        </w:div>
      </w:divsChild>
    </w:div>
    <w:div w:id="798491791">
      <w:bodyDiv w:val="1"/>
      <w:marLeft w:val="0"/>
      <w:marRight w:val="0"/>
      <w:marTop w:val="0"/>
      <w:marBottom w:val="0"/>
      <w:divBdr>
        <w:top w:val="none" w:sz="0" w:space="0" w:color="auto"/>
        <w:left w:val="none" w:sz="0" w:space="0" w:color="auto"/>
        <w:bottom w:val="none" w:sz="0" w:space="0" w:color="auto"/>
        <w:right w:val="none" w:sz="0" w:space="0" w:color="auto"/>
      </w:divBdr>
      <w:divsChild>
        <w:div w:id="1994872498">
          <w:marLeft w:val="0"/>
          <w:marRight w:val="0"/>
          <w:marTop w:val="0"/>
          <w:marBottom w:val="0"/>
          <w:divBdr>
            <w:top w:val="none" w:sz="0" w:space="0" w:color="auto"/>
            <w:left w:val="none" w:sz="0" w:space="0" w:color="auto"/>
            <w:bottom w:val="none" w:sz="0" w:space="0" w:color="auto"/>
            <w:right w:val="none" w:sz="0" w:space="0" w:color="auto"/>
          </w:divBdr>
          <w:divsChild>
            <w:div w:id="1288317744">
              <w:marLeft w:val="0"/>
              <w:marRight w:val="0"/>
              <w:marTop w:val="0"/>
              <w:marBottom w:val="0"/>
              <w:divBdr>
                <w:top w:val="none" w:sz="0" w:space="0" w:color="auto"/>
                <w:left w:val="none" w:sz="0" w:space="0" w:color="auto"/>
                <w:bottom w:val="none" w:sz="0" w:space="0" w:color="auto"/>
                <w:right w:val="none" w:sz="0" w:space="0" w:color="auto"/>
              </w:divBdr>
              <w:divsChild>
                <w:div w:id="78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7430">
          <w:marLeft w:val="0"/>
          <w:marRight w:val="0"/>
          <w:marTop w:val="0"/>
          <w:marBottom w:val="0"/>
          <w:divBdr>
            <w:top w:val="none" w:sz="0" w:space="0" w:color="auto"/>
            <w:left w:val="none" w:sz="0" w:space="0" w:color="auto"/>
            <w:bottom w:val="none" w:sz="0" w:space="0" w:color="auto"/>
            <w:right w:val="none" w:sz="0" w:space="0" w:color="auto"/>
          </w:divBdr>
        </w:div>
      </w:divsChild>
    </w:div>
    <w:div w:id="798499158">
      <w:bodyDiv w:val="1"/>
      <w:marLeft w:val="0"/>
      <w:marRight w:val="0"/>
      <w:marTop w:val="0"/>
      <w:marBottom w:val="0"/>
      <w:divBdr>
        <w:top w:val="none" w:sz="0" w:space="0" w:color="auto"/>
        <w:left w:val="none" w:sz="0" w:space="0" w:color="auto"/>
        <w:bottom w:val="none" w:sz="0" w:space="0" w:color="auto"/>
        <w:right w:val="none" w:sz="0" w:space="0" w:color="auto"/>
      </w:divBdr>
      <w:divsChild>
        <w:div w:id="706300638">
          <w:marLeft w:val="0"/>
          <w:marRight w:val="0"/>
          <w:marTop w:val="0"/>
          <w:marBottom w:val="0"/>
          <w:divBdr>
            <w:top w:val="none" w:sz="0" w:space="0" w:color="auto"/>
            <w:left w:val="none" w:sz="0" w:space="0" w:color="auto"/>
            <w:bottom w:val="none" w:sz="0" w:space="0" w:color="auto"/>
            <w:right w:val="none" w:sz="0" w:space="0" w:color="auto"/>
          </w:divBdr>
        </w:div>
        <w:div w:id="1324700061">
          <w:marLeft w:val="0"/>
          <w:marRight w:val="0"/>
          <w:marTop w:val="150"/>
          <w:marBottom w:val="150"/>
          <w:divBdr>
            <w:top w:val="single" w:sz="6" w:space="4" w:color="D7D7D7"/>
            <w:left w:val="none" w:sz="0" w:space="0" w:color="auto"/>
            <w:bottom w:val="single" w:sz="6" w:space="4" w:color="D7D7D7"/>
            <w:right w:val="none" w:sz="0" w:space="0" w:color="auto"/>
          </w:divBdr>
        </w:div>
        <w:div w:id="69666924">
          <w:marLeft w:val="0"/>
          <w:marRight w:val="0"/>
          <w:marTop w:val="0"/>
          <w:marBottom w:val="0"/>
          <w:divBdr>
            <w:top w:val="none" w:sz="0" w:space="0" w:color="auto"/>
            <w:left w:val="none" w:sz="0" w:space="0" w:color="auto"/>
            <w:bottom w:val="none" w:sz="0" w:space="0" w:color="auto"/>
            <w:right w:val="none" w:sz="0" w:space="0" w:color="auto"/>
          </w:divBdr>
        </w:div>
      </w:divsChild>
    </w:div>
    <w:div w:id="799306636">
      <w:bodyDiv w:val="1"/>
      <w:marLeft w:val="0"/>
      <w:marRight w:val="0"/>
      <w:marTop w:val="0"/>
      <w:marBottom w:val="0"/>
      <w:divBdr>
        <w:top w:val="none" w:sz="0" w:space="0" w:color="auto"/>
        <w:left w:val="none" w:sz="0" w:space="0" w:color="auto"/>
        <w:bottom w:val="none" w:sz="0" w:space="0" w:color="auto"/>
        <w:right w:val="none" w:sz="0" w:space="0" w:color="auto"/>
      </w:divBdr>
    </w:div>
    <w:div w:id="800803680">
      <w:bodyDiv w:val="1"/>
      <w:marLeft w:val="0"/>
      <w:marRight w:val="0"/>
      <w:marTop w:val="0"/>
      <w:marBottom w:val="0"/>
      <w:divBdr>
        <w:top w:val="none" w:sz="0" w:space="0" w:color="auto"/>
        <w:left w:val="none" w:sz="0" w:space="0" w:color="auto"/>
        <w:bottom w:val="none" w:sz="0" w:space="0" w:color="auto"/>
        <w:right w:val="none" w:sz="0" w:space="0" w:color="auto"/>
      </w:divBdr>
      <w:divsChild>
        <w:div w:id="430979932">
          <w:marLeft w:val="0"/>
          <w:marRight w:val="0"/>
          <w:marTop w:val="0"/>
          <w:marBottom w:val="0"/>
          <w:divBdr>
            <w:top w:val="none" w:sz="0" w:space="0" w:color="auto"/>
            <w:left w:val="none" w:sz="0" w:space="0" w:color="auto"/>
            <w:bottom w:val="none" w:sz="0" w:space="0" w:color="auto"/>
            <w:right w:val="none" w:sz="0" w:space="0" w:color="auto"/>
          </w:divBdr>
        </w:div>
      </w:divsChild>
    </w:div>
    <w:div w:id="801463639">
      <w:bodyDiv w:val="1"/>
      <w:marLeft w:val="0"/>
      <w:marRight w:val="0"/>
      <w:marTop w:val="0"/>
      <w:marBottom w:val="0"/>
      <w:divBdr>
        <w:top w:val="none" w:sz="0" w:space="0" w:color="auto"/>
        <w:left w:val="none" w:sz="0" w:space="0" w:color="auto"/>
        <w:bottom w:val="none" w:sz="0" w:space="0" w:color="auto"/>
        <w:right w:val="none" w:sz="0" w:space="0" w:color="auto"/>
      </w:divBdr>
    </w:div>
    <w:div w:id="801508398">
      <w:bodyDiv w:val="1"/>
      <w:marLeft w:val="0"/>
      <w:marRight w:val="0"/>
      <w:marTop w:val="0"/>
      <w:marBottom w:val="0"/>
      <w:divBdr>
        <w:top w:val="none" w:sz="0" w:space="0" w:color="auto"/>
        <w:left w:val="none" w:sz="0" w:space="0" w:color="auto"/>
        <w:bottom w:val="none" w:sz="0" w:space="0" w:color="auto"/>
        <w:right w:val="none" w:sz="0" w:space="0" w:color="auto"/>
      </w:divBdr>
      <w:divsChild>
        <w:div w:id="1002657712">
          <w:marLeft w:val="0"/>
          <w:marRight w:val="0"/>
          <w:marTop w:val="0"/>
          <w:marBottom w:val="240"/>
          <w:divBdr>
            <w:top w:val="none" w:sz="0" w:space="0" w:color="auto"/>
            <w:left w:val="none" w:sz="0" w:space="0" w:color="auto"/>
            <w:bottom w:val="single" w:sz="6" w:space="0" w:color="C8C9CA"/>
            <w:right w:val="none" w:sz="0" w:space="0" w:color="auto"/>
          </w:divBdr>
        </w:div>
        <w:div w:id="1205020252">
          <w:marLeft w:val="0"/>
          <w:marRight w:val="0"/>
          <w:marTop w:val="0"/>
          <w:marBottom w:val="0"/>
          <w:divBdr>
            <w:top w:val="none" w:sz="0" w:space="0" w:color="auto"/>
            <w:left w:val="none" w:sz="0" w:space="0" w:color="auto"/>
            <w:bottom w:val="none" w:sz="0" w:space="0" w:color="auto"/>
            <w:right w:val="none" w:sz="0" w:space="0" w:color="auto"/>
          </w:divBdr>
          <w:divsChild>
            <w:div w:id="212084999">
              <w:marLeft w:val="0"/>
              <w:marRight w:val="0"/>
              <w:marTop w:val="0"/>
              <w:marBottom w:val="0"/>
              <w:divBdr>
                <w:top w:val="none" w:sz="0" w:space="0" w:color="auto"/>
                <w:left w:val="none" w:sz="0" w:space="0" w:color="auto"/>
                <w:bottom w:val="none" w:sz="0" w:space="0" w:color="auto"/>
                <w:right w:val="none" w:sz="0" w:space="0" w:color="auto"/>
              </w:divBdr>
              <w:divsChild>
                <w:div w:id="801462815">
                  <w:marLeft w:val="240"/>
                  <w:marRight w:val="240"/>
                  <w:marTop w:val="0"/>
                  <w:marBottom w:val="0"/>
                  <w:divBdr>
                    <w:top w:val="none" w:sz="0" w:space="0" w:color="auto"/>
                    <w:left w:val="none" w:sz="0" w:space="0" w:color="auto"/>
                    <w:bottom w:val="none" w:sz="0" w:space="0" w:color="auto"/>
                    <w:right w:val="none" w:sz="0" w:space="0" w:color="auto"/>
                  </w:divBdr>
                </w:div>
              </w:divsChild>
            </w:div>
            <w:div w:id="1561019182">
              <w:marLeft w:val="150"/>
              <w:marRight w:val="150"/>
              <w:marTop w:val="0"/>
              <w:marBottom w:val="150"/>
              <w:divBdr>
                <w:top w:val="none" w:sz="0" w:space="0" w:color="auto"/>
                <w:left w:val="none" w:sz="0" w:space="0" w:color="auto"/>
                <w:bottom w:val="none" w:sz="0" w:space="0" w:color="auto"/>
                <w:right w:val="none" w:sz="0" w:space="0" w:color="auto"/>
              </w:divBdr>
              <w:divsChild>
                <w:div w:id="12183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78690">
      <w:bodyDiv w:val="1"/>
      <w:marLeft w:val="0"/>
      <w:marRight w:val="0"/>
      <w:marTop w:val="0"/>
      <w:marBottom w:val="0"/>
      <w:divBdr>
        <w:top w:val="none" w:sz="0" w:space="0" w:color="auto"/>
        <w:left w:val="none" w:sz="0" w:space="0" w:color="auto"/>
        <w:bottom w:val="none" w:sz="0" w:space="0" w:color="auto"/>
        <w:right w:val="none" w:sz="0" w:space="0" w:color="auto"/>
      </w:divBdr>
    </w:div>
    <w:div w:id="802504633">
      <w:bodyDiv w:val="1"/>
      <w:marLeft w:val="0"/>
      <w:marRight w:val="0"/>
      <w:marTop w:val="0"/>
      <w:marBottom w:val="0"/>
      <w:divBdr>
        <w:top w:val="none" w:sz="0" w:space="0" w:color="auto"/>
        <w:left w:val="none" w:sz="0" w:space="0" w:color="auto"/>
        <w:bottom w:val="none" w:sz="0" w:space="0" w:color="auto"/>
        <w:right w:val="none" w:sz="0" w:space="0" w:color="auto"/>
      </w:divBdr>
      <w:divsChild>
        <w:div w:id="1674650320">
          <w:marLeft w:val="0"/>
          <w:marRight w:val="0"/>
          <w:marTop w:val="0"/>
          <w:marBottom w:val="0"/>
          <w:divBdr>
            <w:top w:val="none" w:sz="0" w:space="0" w:color="auto"/>
            <w:left w:val="none" w:sz="0" w:space="0" w:color="auto"/>
            <w:bottom w:val="none" w:sz="0" w:space="0" w:color="auto"/>
            <w:right w:val="none" w:sz="0" w:space="0" w:color="auto"/>
          </w:divBdr>
          <w:divsChild>
            <w:div w:id="1727801573">
              <w:marLeft w:val="0"/>
              <w:marRight w:val="0"/>
              <w:marTop w:val="0"/>
              <w:marBottom w:val="0"/>
              <w:divBdr>
                <w:top w:val="none" w:sz="0" w:space="0" w:color="auto"/>
                <w:left w:val="none" w:sz="0" w:space="0" w:color="auto"/>
                <w:bottom w:val="none" w:sz="0" w:space="0" w:color="auto"/>
                <w:right w:val="none" w:sz="0" w:space="0" w:color="auto"/>
              </w:divBdr>
              <w:divsChild>
                <w:div w:id="1525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8750">
          <w:marLeft w:val="0"/>
          <w:marRight w:val="0"/>
          <w:marTop w:val="0"/>
          <w:marBottom w:val="0"/>
          <w:divBdr>
            <w:top w:val="none" w:sz="0" w:space="0" w:color="auto"/>
            <w:left w:val="none" w:sz="0" w:space="0" w:color="auto"/>
            <w:bottom w:val="none" w:sz="0" w:space="0" w:color="auto"/>
            <w:right w:val="none" w:sz="0" w:space="0" w:color="auto"/>
          </w:divBdr>
        </w:div>
      </w:divsChild>
    </w:div>
    <w:div w:id="802504749">
      <w:bodyDiv w:val="1"/>
      <w:marLeft w:val="0"/>
      <w:marRight w:val="0"/>
      <w:marTop w:val="0"/>
      <w:marBottom w:val="0"/>
      <w:divBdr>
        <w:top w:val="none" w:sz="0" w:space="0" w:color="auto"/>
        <w:left w:val="none" w:sz="0" w:space="0" w:color="auto"/>
        <w:bottom w:val="none" w:sz="0" w:space="0" w:color="auto"/>
        <w:right w:val="none" w:sz="0" w:space="0" w:color="auto"/>
      </w:divBdr>
    </w:div>
    <w:div w:id="803160461">
      <w:bodyDiv w:val="1"/>
      <w:marLeft w:val="0"/>
      <w:marRight w:val="0"/>
      <w:marTop w:val="0"/>
      <w:marBottom w:val="0"/>
      <w:divBdr>
        <w:top w:val="none" w:sz="0" w:space="0" w:color="auto"/>
        <w:left w:val="none" w:sz="0" w:space="0" w:color="auto"/>
        <w:bottom w:val="none" w:sz="0" w:space="0" w:color="auto"/>
        <w:right w:val="none" w:sz="0" w:space="0" w:color="auto"/>
      </w:divBdr>
      <w:divsChild>
        <w:div w:id="398331757">
          <w:marLeft w:val="0"/>
          <w:marRight w:val="0"/>
          <w:marTop w:val="0"/>
          <w:marBottom w:val="0"/>
          <w:divBdr>
            <w:top w:val="none" w:sz="0" w:space="0" w:color="auto"/>
            <w:left w:val="none" w:sz="0" w:space="0" w:color="auto"/>
            <w:bottom w:val="none" w:sz="0" w:space="0" w:color="auto"/>
            <w:right w:val="none" w:sz="0" w:space="0" w:color="auto"/>
          </w:divBdr>
          <w:divsChild>
            <w:div w:id="5135827">
              <w:marLeft w:val="0"/>
              <w:marRight w:val="0"/>
              <w:marTop w:val="0"/>
              <w:marBottom w:val="0"/>
              <w:divBdr>
                <w:top w:val="none" w:sz="0" w:space="0" w:color="auto"/>
                <w:left w:val="none" w:sz="0" w:space="0" w:color="auto"/>
                <w:bottom w:val="none" w:sz="0" w:space="0" w:color="auto"/>
                <w:right w:val="none" w:sz="0" w:space="0" w:color="auto"/>
              </w:divBdr>
              <w:divsChild>
                <w:div w:id="15190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128">
          <w:marLeft w:val="0"/>
          <w:marRight w:val="0"/>
          <w:marTop w:val="0"/>
          <w:marBottom w:val="0"/>
          <w:divBdr>
            <w:top w:val="none" w:sz="0" w:space="0" w:color="auto"/>
            <w:left w:val="none" w:sz="0" w:space="0" w:color="auto"/>
            <w:bottom w:val="none" w:sz="0" w:space="0" w:color="auto"/>
            <w:right w:val="none" w:sz="0" w:space="0" w:color="auto"/>
          </w:divBdr>
        </w:div>
      </w:divsChild>
    </w:div>
    <w:div w:id="803741604">
      <w:bodyDiv w:val="1"/>
      <w:marLeft w:val="0"/>
      <w:marRight w:val="0"/>
      <w:marTop w:val="0"/>
      <w:marBottom w:val="0"/>
      <w:divBdr>
        <w:top w:val="none" w:sz="0" w:space="0" w:color="auto"/>
        <w:left w:val="none" w:sz="0" w:space="0" w:color="auto"/>
        <w:bottom w:val="none" w:sz="0" w:space="0" w:color="auto"/>
        <w:right w:val="none" w:sz="0" w:space="0" w:color="auto"/>
      </w:divBdr>
      <w:divsChild>
        <w:div w:id="498816234">
          <w:marLeft w:val="0"/>
          <w:marRight w:val="0"/>
          <w:marTop w:val="0"/>
          <w:marBottom w:val="0"/>
          <w:divBdr>
            <w:top w:val="none" w:sz="0" w:space="0" w:color="auto"/>
            <w:left w:val="none" w:sz="0" w:space="0" w:color="auto"/>
            <w:bottom w:val="none" w:sz="0" w:space="0" w:color="auto"/>
            <w:right w:val="none" w:sz="0" w:space="0" w:color="auto"/>
          </w:divBdr>
          <w:divsChild>
            <w:div w:id="1864905038">
              <w:marLeft w:val="0"/>
              <w:marRight w:val="0"/>
              <w:marTop w:val="0"/>
              <w:marBottom w:val="0"/>
              <w:divBdr>
                <w:top w:val="none" w:sz="0" w:space="0" w:color="auto"/>
                <w:left w:val="none" w:sz="0" w:space="0" w:color="auto"/>
                <w:bottom w:val="none" w:sz="0" w:space="0" w:color="auto"/>
                <w:right w:val="none" w:sz="0" w:space="0" w:color="auto"/>
              </w:divBdr>
            </w:div>
            <w:div w:id="4554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4032">
      <w:bodyDiv w:val="1"/>
      <w:marLeft w:val="0"/>
      <w:marRight w:val="0"/>
      <w:marTop w:val="0"/>
      <w:marBottom w:val="0"/>
      <w:divBdr>
        <w:top w:val="none" w:sz="0" w:space="0" w:color="auto"/>
        <w:left w:val="none" w:sz="0" w:space="0" w:color="auto"/>
        <w:bottom w:val="none" w:sz="0" w:space="0" w:color="auto"/>
        <w:right w:val="none" w:sz="0" w:space="0" w:color="auto"/>
      </w:divBdr>
      <w:divsChild>
        <w:div w:id="1476795550">
          <w:marLeft w:val="0"/>
          <w:marRight w:val="0"/>
          <w:marTop w:val="150"/>
          <w:marBottom w:val="0"/>
          <w:divBdr>
            <w:top w:val="none" w:sz="0" w:space="0" w:color="auto"/>
            <w:left w:val="none" w:sz="0" w:space="0" w:color="auto"/>
            <w:bottom w:val="none" w:sz="0" w:space="0" w:color="auto"/>
            <w:right w:val="none" w:sz="0" w:space="0" w:color="auto"/>
          </w:divBdr>
        </w:div>
      </w:divsChild>
    </w:div>
    <w:div w:id="804350466">
      <w:bodyDiv w:val="1"/>
      <w:marLeft w:val="0"/>
      <w:marRight w:val="0"/>
      <w:marTop w:val="0"/>
      <w:marBottom w:val="0"/>
      <w:divBdr>
        <w:top w:val="none" w:sz="0" w:space="0" w:color="auto"/>
        <w:left w:val="none" w:sz="0" w:space="0" w:color="auto"/>
        <w:bottom w:val="none" w:sz="0" w:space="0" w:color="auto"/>
        <w:right w:val="none" w:sz="0" w:space="0" w:color="auto"/>
      </w:divBdr>
    </w:div>
    <w:div w:id="804859663">
      <w:bodyDiv w:val="1"/>
      <w:marLeft w:val="0"/>
      <w:marRight w:val="0"/>
      <w:marTop w:val="0"/>
      <w:marBottom w:val="0"/>
      <w:divBdr>
        <w:top w:val="none" w:sz="0" w:space="0" w:color="auto"/>
        <w:left w:val="none" w:sz="0" w:space="0" w:color="auto"/>
        <w:bottom w:val="none" w:sz="0" w:space="0" w:color="auto"/>
        <w:right w:val="none" w:sz="0" w:space="0" w:color="auto"/>
      </w:divBdr>
      <w:divsChild>
        <w:div w:id="1674991698">
          <w:marLeft w:val="0"/>
          <w:marRight w:val="0"/>
          <w:marTop w:val="0"/>
          <w:marBottom w:val="0"/>
          <w:divBdr>
            <w:top w:val="none" w:sz="0" w:space="0" w:color="auto"/>
            <w:left w:val="none" w:sz="0" w:space="0" w:color="auto"/>
            <w:bottom w:val="none" w:sz="0" w:space="0" w:color="auto"/>
            <w:right w:val="none" w:sz="0" w:space="0" w:color="auto"/>
          </w:divBdr>
          <w:divsChild>
            <w:div w:id="1079399773">
              <w:marLeft w:val="0"/>
              <w:marRight w:val="0"/>
              <w:marTop w:val="0"/>
              <w:marBottom w:val="0"/>
              <w:divBdr>
                <w:top w:val="none" w:sz="0" w:space="0" w:color="auto"/>
                <w:left w:val="none" w:sz="0" w:space="0" w:color="auto"/>
                <w:bottom w:val="none" w:sz="0" w:space="0" w:color="auto"/>
                <w:right w:val="none" w:sz="0" w:space="0" w:color="auto"/>
              </w:divBdr>
              <w:divsChild>
                <w:div w:id="19194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58856">
      <w:bodyDiv w:val="1"/>
      <w:marLeft w:val="0"/>
      <w:marRight w:val="0"/>
      <w:marTop w:val="0"/>
      <w:marBottom w:val="0"/>
      <w:divBdr>
        <w:top w:val="none" w:sz="0" w:space="0" w:color="auto"/>
        <w:left w:val="none" w:sz="0" w:space="0" w:color="auto"/>
        <w:bottom w:val="none" w:sz="0" w:space="0" w:color="auto"/>
        <w:right w:val="none" w:sz="0" w:space="0" w:color="auto"/>
      </w:divBdr>
      <w:divsChild>
        <w:div w:id="1359966881">
          <w:marLeft w:val="0"/>
          <w:marRight w:val="0"/>
          <w:marTop w:val="0"/>
          <w:marBottom w:val="0"/>
          <w:divBdr>
            <w:top w:val="none" w:sz="0" w:space="0" w:color="auto"/>
            <w:left w:val="none" w:sz="0" w:space="0" w:color="auto"/>
            <w:bottom w:val="none" w:sz="0" w:space="0" w:color="auto"/>
            <w:right w:val="none" w:sz="0" w:space="0" w:color="auto"/>
          </w:divBdr>
        </w:div>
        <w:div w:id="750739365">
          <w:marLeft w:val="0"/>
          <w:marRight w:val="0"/>
          <w:marTop w:val="0"/>
          <w:marBottom w:val="0"/>
          <w:divBdr>
            <w:top w:val="none" w:sz="0" w:space="0" w:color="auto"/>
            <w:left w:val="none" w:sz="0" w:space="0" w:color="auto"/>
            <w:bottom w:val="none" w:sz="0" w:space="0" w:color="auto"/>
            <w:right w:val="none" w:sz="0" w:space="0" w:color="auto"/>
          </w:divBdr>
        </w:div>
        <w:div w:id="1748532094">
          <w:marLeft w:val="0"/>
          <w:marRight w:val="0"/>
          <w:marTop w:val="0"/>
          <w:marBottom w:val="0"/>
          <w:divBdr>
            <w:top w:val="none" w:sz="0" w:space="0" w:color="auto"/>
            <w:left w:val="none" w:sz="0" w:space="0" w:color="auto"/>
            <w:bottom w:val="none" w:sz="0" w:space="0" w:color="auto"/>
            <w:right w:val="none" w:sz="0" w:space="0" w:color="auto"/>
          </w:divBdr>
        </w:div>
      </w:divsChild>
    </w:div>
    <w:div w:id="805662910">
      <w:bodyDiv w:val="1"/>
      <w:marLeft w:val="0"/>
      <w:marRight w:val="0"/>
      <w:marTop w:val="0"/>
      <w:marBottom w:val="0"/>
      <w:divBdr>
        <w:top w:val="none" w:sz="0" w:space="0" w:color="auto"/>
        <w:left w:val="none" w:sz="0" w:space="0" w:color="auto"/>
        <w:bottom w:val="none" w:sz="0" w:space="0" w:color="auto"/>
        <w:right w:val="none" w:sz="0" w:space="0" w:color="auto"/>
      </w:divBdr>
      <w:divsChild>
        <w:div w:id="1450397783">
          <w:marLeft w:val="0"/>
          <w:marRight w:val="0"/>
          <w:marTop w:val="0"/>
          <w:marBottom w:val="0"/>
          <w:divBdr>
            <w:top w:val="none" w:sz="0" w:space="0" w:color="auto"/>
            <w:left w:val="none" w:sz="0" w:space="0" w:color="auto"/>
            <w:bottom w:val="none" w:sz="0" w:space="0" w:color="auto"/>
            <w:right w:val="none" w:sz="0" w:space="0" w:color="auto"/>
          </w:divBdr>
          <w:divsChild>
            <w:div w:id="1493134079">
              <w:marLeft w:val="0"/>
              <w:marRight w:val="0"/>
              <w:marTop w:val="0"/>
              <w:marBottom w:val="0"/>
              <w:divBdr>
                <w:top w:val="none" w:sz="0" w:space="0" w:color="auto"/>
                <w:left w:val="none" w:sz="0" w:space="0" w:color="auto"/>
                <w:bottom w:val="none" w:sz="0" w:space="0" w:color="auto"/>
                <w:right w:val="none" w:sz="0" w:space="0" w:color="auto"/>
              </w:divBdr>
              <w:divsChild>
                <w:div w:id="1513178569">
                  <w:marLeft w:val="0"/>
                  <w:marRight w:val="0"/>
                  <w:marTop w:val="0"/>
                  <w:marBottom w:val="0"/>
                  <w:divBdr>
                    <w:top w:val="none" w:sz="0" w:space="0" w:color="auto"/>
                    <w:left w:val="none" w:sz="0" w:space="0" w:color="auto"/>
                    <w:bottom w:val="none" w:sz="0" w:space="0" w:color="auto"/>
                    <w:right w:val="none" w:sz="0" w:space="0" w:color="auto"/>
                  </w:divBdr>
                </w:div>
                <w:div w:id="1185436719">
                  <w:marLeft w:val="0"/>
                  <w:marRight w:val="0"/>
                  <w:marTop w:val="150"/>
                  <w:marBottom w:val="150"/>
                  <w:divBdr>
                    <w:top w:val="single" w:sz="6" w:space="4" w:color="D7D7D7"/>
                    <w:left w:val="none" w:sz="0" w:space="0" w:color="auto"/>
                    <w:bottom w:val="single" w:sz="6" w:space="4" w:color="D7D7D7"/>
                    <w:right w:val="none" w:sz="0" w:space="0" w:color="auto"/>
                  </w:divBdr>
                </w:div>
                <w:div w:id="1038702082">
                  <w:marLeft w:val="0"/>
                  <w:marRight w:val="0"/>
                  <w:marTop w:val="0"/>
                  <w:marBottom w:val="375"/>
                  <w:divBdr>
                    <w:top w:val="none" w:sz="0" w:space="0" w:color="auto"/>
                    <w:left w:val="none" w:sz="0" w:space="0" w:color="auto"/>
                    <w:bottom w:val="none" w:sz="0" w:space="0" w:color="auto"/>
                    <w:right w:val="none" w:sz="0" w:space="0" w:color="auto"/>
                  </w:divBdr>
                  <w:divsChild>
                    <w:div w:id="1114247050">
                      <w:marLeft w:val="0"/>
                      <w:marRight w:val="150"/>
                      <w:marTop w:val="0"/>
                      <w:marBottom w:val="0"/>
                      <w:divBdr>
                        <w:top w:val="none" w:sz="0" w:space="0" w:color="auto"/>
                        <w:left w:val="none" w:sz="0" w:space="0" w:color="auto"/>
                        <w:bottom w:val="none" w:sz="0" w:space="0" w:color="auto"/>
                        <w:right w:val="none" w:sz="0" w:space="0" w:color="auto"/>
                      </w:divBdr>
                    </w:div>
                  </w:divsChild>
                </w:div>
                <w:div w:id="9261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8491">
          <w:marLeft w:val="0"/>
          <w:marRight w:val="0"/>
          <w:marTop w:val="0"/>
          <w:marBottom w:val="0"/>
          <w:divBdr>
            <w:top w:val="none" w:sz="0" w:space="0" w:color="auto"/>
            <w:left w:val="none" w:sz="0" w:space="0" w:color="auto"/>
            <w:bottom w:val="none" w:sz="0" w:space="0" w:color="auto"/>
            <w:right w:val="none" w:sz="0" w:space="0" w:color="auto"/>
          </w:divBdr>
          <w:divsChild>
            <w:div w:id="1671984108">
              <w:marLeft w:val="0"/>
              <w:marRight w:val="0"/>
              <w:marTop w:val="0"/>
              <w:marBottom w:val="300"/>
              <w:divBdr>
                <w:top w:val="none" w:sz="0" w:space="0" w:color="auto"/>
                <w:left w:val="none" w:sz="0" w:space="0" w:color="auto"/>
                <w:bottom w:val="none" w:sz="0" w:space="0" w:color="auto"/>
                <w:right w:val="none" w:sz="0" w:space="0" w:color="auto"/>
              </w:divBdr>
              <w:divsChild>
                <w:div w:id="1145313181">
                  <w:marLeft w:val="0"/>
                  <w:marRight w:val="0"/>
                  <w:marTop w:val="0"/>
                  <w:marBottom w:val="0"/>
                  <w:divBdr>
                    <w:top w:val="none" w:sz="0" w:space="0" w:color="auto"/>
                    <w:left w:val="none" w:sz="0" w:space="0" w:color="auto"/>
                    <w:bottom w:val="none" w:sz="0" w:space="0" w:color="auto"/>
                    <w:right w:val="none" w:sz="0" w:space="0" w:color="auto"/>
                  </w:divBdr>
                </w:div>
              </w:divsChild>
            </w:div>
            <w:div w:id="1958833082">
              <w:marLeft w:val="0"/>
              <w:marRight w:val="0"/>
              <w:marTop w:val="0"/>
              <w:marBottom w:val="300"/>
              <w:divBdr>
                <w:top w:val="none" w:sz="0" w:space="0" w:color="auto"/>
                <w:left w:val="none" w:sz="0" w:space="0" w:color="auto"/>
                <w:bottom w:val="none" w:sz="0" w:space="0" w:color="auto"/>
                <w:right w:val="none" w:sz="0" w:space="0" w:color="auto"/>
              </w:divBdr>
              <w:divsChild>
                <w:div w:id="1128083422">
                  <w:marLeft w:val="0"/>
                  <w:marRight w:val="0"/>
                  <w:marTop w:val="0"/>
                  <w:marBottom w:val="0"/>
                  <w:divBdr>
                    <w:top w:val="none" w:sz="0" w:space="0" w:color="auto"/>
                    <w:left w:val="none" w:sz="0" w:space="0" w:color="auto"/>
                    <w:bottom w:val="none" w:sz="0" w:space="0" w:color="auto"/>
                    <w:right w:val="none" w:sz="0" w:space="0" w:color="auto"/>
                  </w:divBdr>
                </w:div>
              </w:divsChild>
            </w:div>
            <w:div w:id="827474292">
              <w:marLeft w:val="0"/>
              <w:marRight w:val="0"/>
              <w:marTop w:val="0"/>
              <w:marBottom w:val="300"/>
              <w:divBdr>
                <w:top w:val="none" w:sz="0" w:space="0" w:color="auto"/>
                <w:left w:val="none" w:sz="0" w:space="0" w:color="auto"/>
                <w:bottom w:val="none" w:sz="0" w:space="0" w:color="auto"/>
                <w:right w:val="none" w:sz="0" w:space="0" w:color="auto"/>
              </w:divBdr>
              <w:divsChild>
                <w:div w:id="1606575733">
                  <w:marLeft w:val="0"/>
                  <w:marRight w:val="0"/>
                  <w:marTop w:val="0"/>
                  <w:marBottom w:val="0"/>
                  <w:divBdr>
                    <w:top w:val="none" w:sz="0" w:space="0" w:color="auto"/>
                    <w:left w:val="none" w:sz="0" w:space="0" w:color="auto"/>
                    <w:bottom w:val="none" w:sz="0" w:space="0" w:color="auto"/>
                    <w:right w:val="none" w:sz="0" w:space="0" w:color="auto"/>
                  </w:divBdr>
                </w:div>
              </w:divsChild>
            </w:div>
            <w:div w:id="1663385989">
              <w:marLeft w:val="0"/>
              <w:marRight w:val="0"/>
              <w:marTop w:val="0"/>
              <w:marBottom w:val="0"/>
              <w:divBdr>
                <w:top w:val="none" w:sz="0" w:space="0" w:color="auto"/>
                <w:left w:val="none" w:sz="0" w:space="0" w:color="auto"/>
                <w:bottom w:val="none" w:sz="0" w:space="0" w:color="auto"/>
                <w:right w:val="none" w:sz="0" w:space="0" w:color="auto"/>
              </w:divBdr>
              <w:divsChild>
                <w:div w:id="1167330524">
                  <w:marLeft w:val="0"/>
                  <w:marRight w:val="0"/>
                  <w:marTop w:val="0"/>
                  <w:marBottom w:val="0"/>
                  <w:divBdr>
                    <w:top w:val="none" w:sz="0" w:space="0" w:color="auto"/>
                    <w:left w:val="none" w:sz="0" w:space="0" w:color="auto"/>
                    <w:bottom w:val="none" w:sz="0" w:space="0" w:color="auto"/>
                    <w:right w:val="none" w:sz="0" w:space="0" w:color="auto"/>
                  </w:divBdr>
                  <w:divsChild>
                    <w:div w:id="771895111">
                      <w:marLeft w:val="0"/>
                      <w:marRight w:val="0"/>
                      <w:marTop w:val="0"/>
                      <w:marBottom w:val="0"/>
                      <w:divBdr>
                        <w:top w:val="none" w:sz="0" w:space="0" w:color="auto"/>
                        <w:left w:val="none" w:sz="0" w:space="0" w:color="auto"/>
                        <w:bottom w:val="none" w:sz="0" w:space="0" w:color="auto"/>
                        <w:right w:val="none" w:sz="0" w:space="0" w:color="auto"/>
                      </w:divBdr>
                      <w:divsChild>
                        <w:div w:id="741947819">
                          <w:marLeft w:val="0"/>
                          <w:marRight w:val="0"/>
                          <w:marTop w:val="0"/>
                          <w:marBottom w:val="0"/>
                          <w:divBdr>
                            <w:top w:val="none" w:sz="0" w:space="0" w:color="auto"/>
                            <w:left w:val="none" w:sz="0" w:space="0" w:color="auto"/>
                            <w:bottom w:val="none" w:sz="0" w:space="0" w:color="auto"/>
                            <w:right w:val="none" w:sz="0" w:space="0" w:color="auto"/>
                          </w:divBdr>
                        </w:div>
                        <w:div w:id="19415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131432">
          <w:marLeft w:val="0"/>
          <w:marRight w:val="0"/>
          <w:marTop w:val="750"/>
          <w:marBottom w:val="0"/>
          <w:divBdr>
            <w:top w:val="none" w:sz="0" w:space="0" w:color="auto"/>
            <w:left w:val="none" w:sz="0" w:space="0" w:color="auto"/>
            <w:bottom w:val="none" w:sz="0" w:space="0" w:color="auto"/>
            <w:right w:val="none" w:sz="0" w:space="0" w:color="auto"/>
          </w:divBdr>
          <w:divsChild>
            <w:div w:id="286667668">
              <w:marLeft w:val="0"/>
              <w:marRight w:val="0"/>
              <w:marTop w:val="0"/>
              <w:marBottom w:val="0"/>
              <w:divBdr>
                <w:top w:val="none" w:sz="0" w:space="0" w:color="auto"/>
                <w:left w:val="none" w:sz="0" w:space="0" w:color="auto"/>
                <w:bottom w:val="none" w:sz="0" w:space="0" w:color="auto"/>
                <w:right w:val="none" w:sz="0" w:space="0" w:color="auto"/>
              </w:divBdr>
              <w:divsChild>
                <w:div w:id="691538568">
                  <w:marLeft w:val="0"/>
                  <w:marRight w:val="0"/>
                  <w:marTop w:val="0"/>
                  <w:marBottom w:val="0"/>
                  <w:divBdr>
                    <w:top w:val="none" w:sz="0" w:space="0" w:color="auto"/>
                    <w:left w:val="none" w:sz="0" w:space="0" w:color="auto"/>
                    <w:bottom w:val="none" w:sz="0" w:space="0" w:color="auto"/>
                    <w:right w:val="none" w:sz="0" w:space="0" w:color="auto"/>
                  </w:divBdr>
                  <w:divsChild>
                    <w:div w:id="741803510">
                      <w:marLeft w:val="0"/>
                      <w:marRight w:val="0"/>
                      <w:marTop w:val="0"/>
                      <w:marBottom w:val="0"/>
                      <w:divBdr>
                        <w:top w:val="none" w:sz="0" w:space="0" w:color="auto"/>
                        <w:left w:val="none" w:sz="0" w:space="0" w:color="auto"/>
                        <w:bottom w:val="none" w:sz="0" w:space="0" w:color="auto"/>
                        <w:right w:val="none" w:sz="0" w:space="0" w:color="auto"/>
                      </w:divBdr>
                      <w:divsChild>
                        <w:div w:id="574436610">
                          <w:marLeft w:val="0"/>
                          <w:marRight w:val="0"/>
                          <w:marTop w:val="0"/>
                          <w:marBottom w:val="0"/>
                          <w:divBdr>
                            <w:top w:val="none" w:sz="0" w:space="0" w:color="auto"/>
                            <w:left w:val="none" w:sz="0" w:space="0" w:color="auto"/>
                            <w:bottom w:val="none" w:sz="0" w:space="0" w:color="auto"/>
                            <w:right w:val="none" w:sz="0" w:space="0" w:color="auto"/>
                          </w:divBdr>
                          <w:divsChild>
                            <w:div w:id="1256092890">
                              <w:marLeft w:val="0"/>
                              <w:marRight w:val="0"/>
                              <w:marTop w:val="0"/>
                              <w:marBottom w:val="0"/>
                              <w:divBdr>
                                <w:top w:val="none" w:sz="0" w:space="0" w:color="auto"/>
                                <w:left w:val="none" w:sz="0" w:space="0" w:color="auto"/>
                                <w:bottom w:val="none" w:sz="0" w:space="0" w:color="auto"/>
                                <w:right w:val="none" w:sz="0" w:space="0" w:color="auto"/>
                              </w:divBdr>
                              <w:divsChild>
                                <w:div w:id="681861936">
                                  <w:marLeft w:val="0"/>
                                  <w:marRight w:val="0"/>
                                  <w:marTop w:val="0"/>
                                  <w:marBottom w:val="0"/>
                                  <w:divBdr>
                                    <w:top w:val="none" w:sz="0" w:space="0" w:color="auto"/>
                                    <w:left w:val="none" w:sz="0" w:space="0" w:color="auto"/>
                                    <w:bottom w:val="none" w:sz="0" w:space="0" w:color="auto"/>
                                    <w:right w:val="none" w:sz="0" w:space="0" w:color="auto"/>
                                  </w:divBdr>
                                </w:div>
                                <w:div w:id="1586652135">
                                  <w:marLeft w:val="0"/>
                                  <w:marRight w:val="0"/>
                                  <w:marTop w:val="0"/>
                                  <w:marBottom w:val="0"/>
                                  <w:divBdr>
                                    <w:top w:val="none" w:sz="0" w:space="0" w:color="auto"/>
                                    <w:left w:val="none" w:sz="0" w:space="0" w:color="auto"/>
                                    <w:bottom w:val="none" w:sz="0" w:space="0" w:color="auto"/>
                                    <w:right w:val="none" w:sz="0" w:space="0" w:color="auto"/>
                                  </w:divBdr>
                                </w:div>
                              </w:divsChild>
                            </w:div>
                            <w:div w:id="888496731">
                              <w:marLeft w:val="0"/>
                              <w:marRight w:val="0"/>
                              <w:marTop w:val="0"/>
                              <w:marBottom w:val="0"/>
                              <w:divBdr>
                                <w:top w:val="none" w:sz="0" w:space="0" w:color="auto"/>
                                <w:left w:val="none" w:sz="0" w:space="0" w:color="auto"/>
                                <w:bottom w:val="none" w:sz="0" w:space="0" w:color="auto"/>
                                <w:right w:val="none" w:sz="0" w:space="0" w:color="auto"/>
                              </w:divBdr>
                              <w:divsChild>
                                <w:div w:id="2111194724">
                                  <w:marLeft w:val="0"/>
                                  <w:marRight w:val="0"/>
                                  <w:marTop w:val="0"/>
                                  <w:marBottom w:val="0"/>
                                  <w:divBdr>
                                    <w:top w:val="none" w:sz="0" w:space="0" w:color="auto"/>
                                    <w:left w:val="none" w:sz="0" w:space="0" w:color="auto"/>
                                    <w:bottom w:val="none" w:sz="0" w:space="0" w:color="auto"/>
                                    <w:right w:val="none" w:sz="0" w:space="0" w:color="auto"/>
                                  </w:divBdr>
                                </w:div>
                                <w:div w:id="136340001">
                                  <w:marLeft w:val="0"/>
                                  <w:marRight w:val="0"/>
                                  <w:marTop w:val="0"/>
                                  <w:marBottom w:val="0"/>
                                  <w:divBdr>
                                    <w:top w:val="none" w:sz="0" w:space="0" w:color="auto"/>
                                    <w:left w:val="none" w:sz="0" w:space="0" w:color="auto"/>
                                    <w:bottom w:val="none" w:sz="0" w:space="0" w:color="auto"/>
                                    <w:right w:val="none" w:sz="0" w:space="0" w:color="auto"/>
                                  </w:divBdr>
                                </w:div>
                              </w:divsChild>
                            </w:div>
                            <w:div w:id="715085199">
                              <w:marLeft w:val="0"/>
                              <w:marRight w:val="0"/>
                              <w:marTop w:val="0"/>
                              <w:marBottom w:val="0"/>
                              <w:divBdr>
                                <w:top w:val="none" w:sz="0" w:space="0" w:color="auto"/>
                                <w:left w:val="none" w:sz="0" w:space="0" w:color="auto"/>
                                <w:bottom w:val="none" w:sz="0" w:space="0" w:color="auto"/>
                                <w:right w:val="none" w:sz="0" w:space="0" w:color="auto"/>
                              </w:divBdr>
                              <w:divsChild>
                                <w:div w:id="1244611085">
                                  <w:marLeft w:val="0"/>
                                  <w:marRight w:val="0"/>
                                  <w:marTop w:val="0"/>
                                  <w:marBottom w:val="0"/>
                                  <w:divBdr>
                                    <w:top w:val="none" w:sz="0" w:space="0" w:color="auto"/>
                                    <w:left w:val="none" w:sz="0" w:space="0" w:color="auto"/>
                                    <w:bottom w:val="none" w:sz="0" w:space="0" w:color="auto"/>
                                    <w:right w:val="none" w:sz="0" w:space="0" w:color="auto"/>
                                  </w:divBdr>
                                </w:div>
                                <w:div w:id="11346110">
                                  <w:marLeft w:val="0"/>
                                  <w:marRight w:val="0"/>
                                  <w:marTop w:val="0"/>
                                  <w:marBottom w:val="0"/>
                                  <w:divBdr>
                                    <w:top w:val="none" w:sz="0" w:space="0" w:color="auto"/>
                                    <w:left w:val="none" w:sz="0" w:space="0" w:color="auto"/>
                                    <w:bottom w:val="none" w:sz="0" w:space="0" w:color="auto"/>
                                    <w:right w:val="none" w:sz="0" w:space="0" w:color="auto"/>
                                  </w:divBdr>
                                </w:div>
                              </w:divsChild>
                            </w:div>
                            <w:div w:id="2115006665">
                              <w:marLeft w:val="0"/>
                              <w:marRight w:val="0"/>
                              <w:marTop w:val="0"/>
                              <w:marBottom w:val="0"/>
                              <w:divBdr>
                                <w:top w:val="none" w:sz="0" w:space="0" w:color="auto"/>
                                <w:left w:val="none" w:sz="0" w:space="0" w:color="auto"/>
                                <w:bottom w:val="none" w:sz="0" w:space="0" w:color="auto"/>
                                <w:right w:val="none" w:sz="0" w:space="0" w:color="auto"/>
                              </w:divBdr>
                              <w:divsChild>
                                <w:div w:id="1150827450">
                                  <w:marLeft w:val="0"/>
                                  <w:marRight w:val="0"/>
                                  <w:marTop w:val="0"/>
                                  <w:marBottom w:val="0"/>
                                  <w:divBdr>
                                    <w:top w:val="none" w:sz="0" w:space="0" w:color="auto"/>
                                    <w:left w:val="none" w:sz="0" w:space="0" w:color="auto"/>
                                    <w:bottom w:val="none" w:sz="0" w:space="0" w:color="auto"/>
                                    <w:right w:val="none" w:sz="0" w:space="0" w:color="auto"/>
                                  </w:divBdr>
                                </w:div>
                                <w:div w:id="1592395720">
                                  <w:marLeft w:val="0"/>
                                  <w:marRight w:val="0"/>
                                  <w:marTop w:val="0"/>
                                  <w:marBottom w:val="0"/>
                                  <w:divBdr>
                                    <w:top w:val="none" w:sz="0" w:space="0" w:color="auto"/>
                                    <w:left w:val="none" w:sz="0" w:space="0" w:color="auto"/>
                                    <w:bottom w:val="none" w:sz="0" w:space="0" w:color="auto"/>
                                    <w:right w:val="none" w:sz="0" w:space="0" w:color="auto"/>
                                  </w:divBdr>
                                </w:div>
                              </w:divsChild>
                            </w:div>
                            <w:div w:id="16086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121964">
      <w:bodyDiv w:val="1"/>
      <w:marLeft w:val="0"/>
      <w:marRight w:val="0"/>
      <w:marTop w:val="0"/>
      <w:marBottom w:val="0"/>
      <w:divBdr>
        <w:top w:val="none" w:sz="0" w:space="0" w:color="auto"/>
        <w:left w:val="none" w:sz="0" w:space="0" w:color="auto"/>
        <w:bottom w:val="none" w:sz="0" w:space="0" w:color="auto"/>
        <w:right w:val="none" w:sz="0" w:space="0" w:color="auto"/>
      </w:divBdr>
    </w:div>
    <w:div w:id="806245484">
      <w:bodyDiv w:val="1"/>
      <w:marLeft w:val="0"/>
      <w:marRight w:val="0"/>
      <w:marTop w:val="0"/>
      <w:marBottom w:val="0"/>
      <w:divBdr>
        <w:top w:val="none" w:sz="0" w:space="0" w:color="auto"/>
        <w:left w:val="none" w:sz="0" w:space="0" w:color="auto"/>
        <w:bottom w:val="none" w:sz="0" w:space="0" w:color="auto"/>
        <w:right w:val="none" w:sz="0" w:space="0" w:color="auto"/>
      </w:divBdr>
      <w:divsChild>
        <w:div w:id="2002538616">
          <w:marLeft w:val="0"/>
          <w:marRight w:val="0"/>
          <w:marTop w:val="0"/>
          <w:marBottom w:val="0"/>
          <w:divBdr>
            <w:top w:val="none" w:sz="0" w:space="0" w:color="auto"/>
            <w:left w:val="none" w:sz="0" w:space="0" w:color="auto"/>
            <w:bottom w:val="none" w:sz="0" w:space="0" w:color="auto"/>
            <w:right w:val="none" w:sz="0" w:space="0" w:color="auto"/>
          </w:divBdr>
          <w:divsChild>
            <w:div w:id="984511676">
              <w:marLeft w:val="0"/>
              <w:marRight w:val="0"/>
              <w:marTop w:val="0"/>
              <w:marBottom w:val="0"/>
              <w:divBdr>
                <w:top w:val="none" w:sz="0" w:space="0" w:color="auto"/>
                <w:left w:val="none" w:sz="0" w:space="0" w:color="auto"/>
                <w:bottom w:val="none" w:sz="0" w:space="0" w:color="auto"/>
                <w:right w:val="none" w:sz="0" w:space="0" w:color="auto"/>
              </w:divBdr>
            </w:div>
          </w:divsChild>
        </w:div>
        <w:div w:id="497422785">
          <w:marLeft w:val="0"/>
          <w:marRight w:val="0"/>
          <w:marTop w:val="0"/>
          <w:marBottom w:val="0"/>
          <w:divBdr>
            <w:top w:val="none" w:sz="0" w:space="0" w:color="auto"/>
            <w:left w:val="none" w:sz="0" w:space="0" w:color="auto"/>
            <w:bottom w:val="none" w:sz="0" w:space="0" w:color="auto"/>
            <w:right w:val="none" w:sz="0" w:space="0" w:color="auto"/>
          </w:divBdr>
        </w:div>
      </w:divsChild>
    </w:div>
    <w:div w:id="806826373">
      <w:bodyDiv w:val="1"/>
      <w:marLeft w:val="0"/>
      <w:marRight w:val="0"/>
      <w:marTop w:val="0"/>
      <w:marBottom w:val="0"/>
      <w:divBdr>
        <w:top w:val="none" w:sz="0" w:space="0" w:color="auto"/>
        <w:left w:val="none" w:sz="0" w:space="0" w:color="auto"/>
        <w:bottom w:val="none" w:sz="0" w:space="0" w:color="auto"/>
        <w:right w:val="none" w:sz="0" w:space="0" w:color="auto"/>
      </w:divBdr>
      <w:divsChild>
        <w:div w:id="1777405841">
          <w:marLeft w:val="0"/>
          <w:marRight w:val="0"/>
          <w:marTop w:val="0"/>
          <w:marBottom w:val="0"/>
          <w:divBdr>
            <w:top w:val="none" w:sz="0" w:space="0" w:color="auto"/>
            <w:left w:val="none" w:sz="0" w:space="0" w:color="auto"/>
            <w:bottom w:val="none" w:sz="0" w:space="0" w:color="auto"/>
            <w:right w:val="none" w:sz="0" w:space="0" w:color="auto"/>
          </w:divBdr>
          <w:divsChild>
            <w:div w:id="680931364">
              <w:marLeft w:val="0"/>
              <w:marRight w:val="0"/>
              <w:marTop w:val="0"/>
              <w:marBottom w:val="0"/>
              <w:divBdr>
                <w:top w:val="none" w:sz="0" w:space="0" w:color="auto"/>
                <w:left w:val="none" w:sz="0" w:space="0" w:color="auto"/>
                <w:bottom w:val="none" w:sz="0" w:space="0" w:color="auto"/>
                <w:right w:val="none" w:sz="0" w:space="0" w:color="auto"/>
              </w:divBdr>
              <w:divsChild>
                <w:div w:id="18577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8954">
      <w:bodyDiv w:val="1"/>
      <w:marLeft w:val="0"/>
      <w:marRight w:val="0"/>
      <w:marTop w:val="0"/>
      <w:marBottom w:val="0"/>
      <w:divBdr>
        <w:top w:val="none" w:sz="0" w:space="0" w:color="auto"/>
        <w:left w:val="none" w:sz="0" w:space="0" w:color="auto"/>
        <w:bottom w:val="none" w:sz="0" w:space="0" w:color="auto"/>
        <w:right w:val="none" w:sz="0" w:space="0" w:color="auto"/>
      </w:divBdr>
      <w:divsChild>
        <w:div w:id="657076422">
          <w:marLeft w:val="0"/>
          <w:marRight w:val="0"/>
          <w:marTop w:val="0"/>
          <w:marBottom w:val="0"/>
          <w:divBdr>
            <w:top w:val="none" w:sz="0" w:space="0" w:color="auto"/>
            <w:left w:val="none" w:sz="0" w:space="0" w:color="auto"/>
            <w:bottom w:val="none" w:sz="0" w:space="0" w:color="auto"/>
            <w:right w:val="none" w:sz="0" w:space="0" w:color="auto"/>
          </w:divBdr>
        </w:div>
        <w:div w:id="777454902">
          <w:marLeft w:val="0"/>
          <w:marRight w:val="0"/>
          <w:marTop w:val="0"/>
          <w:marBottom w:val="0"/>
          <w:divBdr>
            <w:top w:val="none" w:sz="0" w:space="0" w:color="auto"/>
            <w:left w:val="none" w:sz="0" w:space="0" w:color="auto"/>
            <w:bottom w:val="none" w:sz="0" w:space="0" w:color="auto"/>
            <w:right w:val="none" w:sz="0" w:space="0" w:color="auto"/>
          </w:divBdr>
        </w:div>
        <w:div w:id="1710186080">
          <w:marLeft w:val="0"/>
          <w:marRight w:val="0"/>
          <w:marTop w:val="0"/>
          <w:marBottom w:val="0"/>
          <w:divBdr>
            <w:top w:val="none" w:sz="0" w:space="0" w:color="auto"/>
            <w:left w:val="none" w:sz="0" w:space="0" w:color="auto"/>
            <w:bottom w:val="none" w:sz="0" w:space="0" w:color="auto"/>
            <w:right w:val="none" w:sz="0" w:space="0" w:color="auto"/>
          </w:divBdr>
        </w:div>
      </w:divsChild>
    </w:div>
    <w:div w:id="807164425">
      <w:bodyDiv w:val="1"/>
      <w:marLeft w:val="0"/>
      <w:marRight w:val="0"/>
      <w:marTop w:val="0"/>
      <w:marBottom w:val="0"/>
      <w:divBdr>
        <w:top w:val="none" w:sz="0" w:space="0" w:color="auto"/>
        <w:left w:val="none" w:sz="0" w:space="0" w:color="auto"/>
        <w:bottom w:val="none" w:sz="0" w:space="0" w:color="auto"/>
        <w:right w:val="none" w:sz="0" w:space="0" w:color="auto"/>
      </w:divBdr>
      <w:divsChild>
        <w:div w:id="1995254750">
          <w:marLeft w:val="0"/>
          <w:marRight w:val="0"/>
          <w:marTop w:val="0"/>
          <w:marBottom w:val="0"/>
          <w:divBdr>
            <w:top w:val="none" w:sz="0" w:space="0" w:color="auto"/>
            <w:left w:val="none" w:sz="0" w:space="0" w:color="auto"/>
            <w:bottom w:val="none" w:sz="0" w:space="0" w:color="auto"/>
            <w:right w:val="none" w:sz="0" w:space="0" w:color="auto"/>
          </w:divBdr>
          <w:divsChild>
            <w:div w:id="373625083">
              <w:marLeft w:val="0"/>
              <w:marRight w:val="0"/>
              <w:marTop w:val="0"/>
              <w:marBottom w:val="0"/>
              <w:divBdr>
                <w:top w:val="none" w:sz="0" w:space="0" w:color="auto"/>
                <w:left w:val="none" w:sz="0" w:space="0" w:color="auto"/>
                <w:bottom w:val="none" w:sz="0" w:space="0" w:color="auto"/>
                <w:right w:val="none" w:sz="0" w:space="0" w:color="auto"/>
              </w:divBdr>
              <w:divsChild>
                <w:div w:id="14324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5066">
          <w:marLeft w:val="0"/>
          <w:marRight w:val="0"/>
          <w:marTop w:val="0"/>
          <w:marBottom w:val="0"/>
          <w:divBdr>
            <w:top w:val="none" w:sz="0" w:space="0" w:color="auto"/>
            <w:left w:val="none" w:sz="0" w:space="0" w:color="auto"/>
            <w:bottom w:val="none" w:sz="0" w:space="0" w:color="auto"/>
            <w:right w:val="none" w:sz="0" w:space="0" w:color="auto"/>
          </w:divBdr>
        </w:div>
      </w:divsChild>
    </w:div>
    <w:div w:id="807405998">
      <w:bodyDiv w:val="1"/>
      <w:marLeft w:val="0"/>
      <w:marRight w:val="0"/>
      <w:marTop w:val="0"/>
      <w:marBottom w:val="0"/>
      <w:divBdr>
        <w:top w:val="none" w:sz="0" w:space="0" w:color="auto"/>
        <w:left w:val="none" w:sz="0" w:space="0" w:color="auto"/>
        <w:bottom w:val="none" w:sz="0" w:space="0" w:color="auto"/>
        <w:right w:val="none" w:sz="0" w:space="0" w:color="auto"/>
      </w:divBdr>
      <w:divsChild>
        <w:div w:id="500702641">
          <w:marLeft w:val="0"/>
          <w:marRight w:val="0"/>
          <w:marTop w:val="0"/>
          <w:marBottom w:val="0"/>
          <w:divBdr>
            <w:top w:val="none" w:sz="0" w:space="0" w:color="auto"/>
            <w:left w:val="none" w:sz="0" w:space="0" w:color="auto"/>
            <w:bottom w:val="none" w:sz="0" w:space="0" w:color="auto"/>
            <w:right w:val="none" w:sz="0" w:space="0" w:color="auto"/>
          </w:divBdr>
        </w:div>
      </w:divsChild>
    </w:div>
    <w:div w:id="807553403">
      <w:bodyDiv w:val="1"/>
      <w:marLeft w:val="0"/>
      <w:marRight w:val="0"/>
      <w:marTop w:val="0"/>
      <w:marBottom w:val="0"/>
      <w:divBdr>
        <w:top w:val="none" w:sz="0" w:space="0" w:color="auto"/>
        <w:left w:val="none" w:sz="0" w:space="0" w:color="auto"/>
        <w:bottom w:val="none" w:sz="0" w:space="0" w:color="auto"/>
        <w:right w:val="none" w:sz="0" w:space="0" w:color="auto"/>
      </w:divBdr>
      <w:divsChild>
        <w:div w:id="2130392502">
          <w:marLeft w:val="0"/>
          <w:marRight w:val="0"/>
          <w:marTop w:val="0"/>
          <w:marBottom w:val="0"/>
          <w:divBdr>
            <w:top w:val="none" w:sz="0" w:space="0" w:color="auto"/>
            <w:left w:val="none" w:sz="0" w:space="0" w:color="auto"/>
            <w:bottom w:val="none" w:sz="0" w:space="0" w:color="auto"/>
            <w:right w:val="none" w:sz="0" w:space="0" w:color="auto"/>
          </w:divBdr>
        </w:div>
        <w:div w:id="1914925068">
          <w:marLeft w:val="0"/>
          <w:marRight w:val="0"/>
          <w:marTop w:val="0"/>
          <w:marBottom w:val="0"/>
          <w:divBdr>
            <w:top w:val="none" w:sz="0" w:space="0" w:color="auto"/>
            <w:left w:val="none" w:sz="0" w:space="0" w:color="auto"/>
            <w:bottom w:val="none" w:sz="0" w:space="0" w:color="auto"/>
            <w:right w:val="none" w:sz="0" w:space="0" w:color="auto"/>
          </w:divBdr>
        </w:div>
      </w:divsChild>
    </w:div>
    <w:div w:id="811017778">
      <w:bodyDiv w:val="1"/>
      <w:marLeft w:val="0"/>
      <w:marRight w:val="0"/>
      <w:marTop w:val="0"/>
      <w:marBottom w:val="0"/>
      <w:divBdr>
        <w:top w:val="none" w:sz="0" w:space="0" w:color="auto"/>
        <w:left w:val="none" w:sz="0" w:space="0" w:color="auto"/>
        <w:bottom w:val="none" w:sz="0" w:space="0" w:color="auto"/>
        <w:right w:val="none" w:sz="0" w:space="0" w:color="auto"/>
      </w:divBdr>
    </w:div>
    <w:div w:id="812868396">
      <w:bodyDiv w:val="1"/>
      <w:marLeft w:val="0"/>
      <w:marRight w:val="0"/>
      <w:marTop w:val="0"/>
      <w:marBottom w:val="0"/>
      <w:divBdr>
        <w:top w:val="none" w:sz="0" w:space="0" w:color="auto"/>
        <w:left w:val="none" w:sz="0" w:space="0" w:color="auto"/>
        <w:bottom w:val="none" w:sz="0" w:space="0" w:color="auto"/>
        <w:right w:val="none" w:sz="0" w:space="0" w:color="auto"/>
      </w:divBdr>
      <w:divsChild>
        <w:div w:id="715734831">
          <w:marLeft w:val="0"/>
          <w:marRight w:val="0"/>
          <w:marTop w:val="150"/>
          <w:marBottom w:val="0"/>
          <w:divBdr>
            <w:top w:val="none" w:sz="0" w:space="0" w:color="auto"/>
            <w:left w:val="none" w:sz="0" w:space="0" w:color="auto"/>
            <w:bottom w:val="none" w:sz="0" w:space="0" w:color="auto"/>
            <w:right w:val="none" w:sz="0" w:space="0" w:color="auto"/>
          </w:divBdr>
        </w:div>
      </w:divsChild>
    </w:div>
    <w:div w:id="812909972">
      <w:bodyDiv w:val="1"/>
      <w:marLeft w:val="0"/>
      <w:marRight w:val="0"/>
      <w:marTop w:val="0"/>
      <w:marBottom w:val="0"/>
      <w:divBdr>
        <w:top w:val="none" w:sz="0" w:space="0" w:color="auto"/>
        <w:left w:val="none" w:sz="0" w:space="0" w:color="auto"/>
        <w:bottom w:val="none" w:sz="0" w:space="0" w:color="auto"/>
        <w:right w:val="none" w:sz="0" w:space="0" w:color="auto"/>
      </w:divBdr>
      <w:divsChild>
        <w:div w:id="1820224624">
          <w:marLeft w:val="0"/>
          <w:marRight w:val="0"/>
          <w:marTop w:val="0"/>
          <w:marBottom w:val="0"/>
          <w:divBdr>
            <w:top w:val="none" w:sz="0" w:space="0" w:color="auto"/>
            <w:left w:val="none" w:sz="0" w:space="0" w:color="auto"/>
            <w:bottom w:val="single" w:sz="6" w:space="8" w:color="DDDDDD"/>
            <w:right w:val="none" w:sz="0" w:space="0" w:color="auto"/>
          </w:divBdr>
          <w:divsChild>
            <w:div w:id="43988130">
              <w:marLeft w:val="0"/>
              <w:marRight w:val="0"/>
              <w:marTop w:val="0"/>
              <w:marBottom w:val="0"/>
              <w:divBdr>
                <w:top w:val="none" w:sz="0" w:space="0" w:color="auto"/>
                <w:left w:val="none" w:sz="0" w:space="0" w:color="auto"/>
                <w:bottom w:val="none" w:sz="0" w:space="0" w:color="auto"/>
                <w:right w:val="none" w:sz="0" w:space="0" w:color="auto"/>
              </w:divBdr>
              <w:divsChild>
                <w:div w:id="317265855">
                  <w:marLeft w:val="0"/>
                  <w:marRight w:val="0"/>
                  <w:marTop w:val="0"/>
                  <w:marBottom w:val="0"/>
                  <w:divBdr>
                    <w:top w:val="none" w:sz="0" w:space="0" w:color="auto"/>
                    <w:left w:val="none" w:sz="0" w:space="0" w:color="auto"/>
                    <w:bottom w:val="none" w:sz="0" w:space="0" w:color="auto"/>
                    <w:right w:val="none" w:sz="0" w:space="0" w:color="auto"/>
                  </w:divBdr>
                </w:div>
              </w:divsChild>
            </w:div>
            <w:div w:id="819150780">
              <w:marLeft w:val="0"/>
              <w:marRight w:val="0"/>
              <w:marTop w:val="0"/>
              <w:marBottom w:val="0"/>
              <w:divBdr>
                <w:top w:val="none" w:sz="0" w:space="0" w:color="auto"/>
                <w:left w:val="none" w:sz="0" w:space="0" w:color="auto"/>
                <w:bottom w:val="none" w:sz="0" w:space="0" w:color="auto"/>
                <w:right w:val="none" w:sz="0" w:space="0" w:color="auto"/>
              </w:divBdr>
            </w:div>
            <w:div w:id="1222400985">
              <w:marLeft w:val="0"/>
              <w:marRight w:val="0"/>
              <w:marTop w:val="0"/>
              <w:marBottom w:val="0"/>
              <w:divBdr>
                <w:top w:val="none" w:sz="0" w:space="0" w:color="auto"/>
                <w:left w:val="none" w:sz="0" w:space="0" w:color="auto"/>
                <w:bottom w:val="none" w:sz="0" w:space="0" w:color="auto"/>
                <w:right w:val="none" w:sz="0" w:space="0" w:color="auto"/>
              </w:divBdr>
              <w:divsChild>
                <w:div w:id="827748135">
                  <w:marLeft w:val="0"/>
                  <w:marRight w:val="0"/>
                  <w:marTop w:val="0"/>
                  <w:marBottom w:val="0"/>
                  <w:divBdr>
                    <w:top w:val="none" w:sz="0" w:space="0" w:color="auto"/>
                    <w:left w:val="none" w:sz="0" w:space="0" w:color="auto"/>
                    <w:bottom w:val="none" w:sz="0" w:space="0" w:color="auto"/>
                    <w:right w:val="none" w:sz="0" w:space="0" w:color="auto"/>
                  </w:divBdr>
                </w:div>
              </w:divsChild>
            </w:div>
            <w:div w:id="1656762958">
              <w:marLeft w:val="0"/>
              <w:marRight w:val="0"/>
              <w:marTop w:val="0"/>
              <w:marBottom w:val="0"/>
              <w:divBdr>
                <w:top w:val="none" w:sz="0" w:space="0" w:color="auto"/>
                <w:left w:val="none" w:sz="0" w:space="0" w:color="auto"/>
                <w:bottom w:val="none" w:sz="0" w:space="0" w:color="auto"/>
                <w:right w:val="none" w:sz="0" w:space="0" w:color="auto"/>
              </w:divBdr>
              <w:divsChild>
                <w:div w:id="7778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49226">
          <w:marLeft w:val="0"/>
          <w:marRight w:val="0"/>
          <w:marTop w:val="0"/>
          <w:marBottom w:val="0"/>
          <w:divBdr>
            <w:top w:val="none" w:sz="0" w:space="0" w:color="auto"/>
            <w:left w:val="none" w:sz="0" w:space="0" w:color="auto"/>
            <w:bottom w:val="single" w:sz="6" w:space="8" w:color="DDDDDD"/>
            <w:right w:val="none" w:sz="0" w:space="0" w:color="auto"/>
          </w:divBdr>
          <w:divsChild>
            <w:div w:id="1260412911">
              <w:marLeft w:val="0"/>
              <w:marRight w:val="150"/>
              <w:marTop w:val="45"/>
              <w:marBottom w:val="75"/>
              <w:divBdr>
                <w:top w:val="none" w:sz="0" w:space="0" w:color="auto"/>
                <w:left w:val="none" w:sz="0" w:space="0" w:color="auto"/>
                <w:bottom w:val="none" w:sz="0" w:space="0" w:color="auto"/>
                <w:right w:val="none" w:sz="0" w:space="0" w:color="auto"/>
              </w:divBdr>
              <w:divsChild>
                <w:div w:id="537011585">
                  <w:marLeft w:val="0"/>
                  <w:marRight w:val="0"/>
                  <w:marTop w:val="0"/>
                  <w:marBottom w:val="0"/>
                  <w:divBdr>
                    <w:top w:val="none" w:sz="0" w:space="0" w:color="auto"/>
                    <w:left w:val="none" w:sz="0" w:space="0" w:color="auto"/>
                    <w:bottom w:val="none" w:sz="0" w:space="0" w:color="auto"/>
                    <w:right w:val="none" w:sz="0" w:space="0" w:color="auto"/>
                  </w:divBdr>
                </w:div>
              </w:divsChild>
            </w:div>
            <w:div w:id="369887175">
              <w:marLeft w:val="0"/>
              <w:marRight w:val="0"/>
              <w:marTop w:val="0"/>
              <w:marBottom w:val="0"/>
              <w:divBdr>
                <w:top w:val="none" w:sz="0" w:space="0" w:color="auto"/>
                <w:left w:val="none" w:sz="0" w:space="0" w:color="auto"/>
                <w:bottom w:val="none" w:sz="0" w:space="0" w:color="auto"/>
                <w:right w:val="none" w:sz="0" w:space="0" w:color="auto"/>
              </w:divBdr>
              <w:divsChild>
                <w:div w:id="1839928409">
                  <w:marLeft w:val="0"/>
                  <w:marRight w:val="0"/>
                  <w:marTop w:val="0"/>
                  <w:marBottom w:val="0"/>
                  <w:divBdr>
                    <w:top w:val="none" w:sz="0" w:space="0" w:color="auto"/>
                    <w:left w:val="none" w:sz="0" w:space="0" w:color="auto"/>
                    <w:bottom w:val="none" w:sz="0" w:space="0" w:color="auto"/>
                    <w:right w:val="none" w:sz="0" w:space="0" w:color="auto"/>
                  </w:divBdr>
                </w:div>
              </w:divsChild>
            </w:div>
            <w:div w:id="1858807655">
              <w:marLeft w:val="0"/>
              <w:marRight w:val="0"/>
              <w:marTop w:val="0"/>
              <w:marBottom w:val="0"/>
              <w:divBdr>
                <w:top w:val="none" w:sz="0" w:space="0" w:color="auto"/>
                <w:left w:val="none" w:sz="0" w:space="0" w:color="auto"/>
                <w:bottom w:val="none" w:sz="0" w:space="0" w:color="auto"/>
                <w:right w:val="none" w:sz="0" w:space="0" w:color="auto"/>
              </w:divBdr>
            </w:div>
            <w:div w:id="1595818156">
              <w:marLeft w:val="0"/>
              <w:marRight w:val="0"/>
              <w:marTop w:val="0"/>
              <w:marBottom w:val="0"/>
              <w:divBdr>
                <w:top w:val="none" w:sz="0" w:space="0" w:color="auto"/>
                <w:left w:val="none" w:sz="0" w:space="0" w:color="auto"/>
                <w:bottom w:val="none" w:sz="0" w:space="0" w:color="auto"/>
                <w:right w:val="none" w:sz="0" w:space="0" w:color="auto"/>
              </w:divBdr>
              <w:divsChild>
                <w:div w:id="1060861642">
                  <w:marLeft w:val="0"/>
                  <w:marRight w:val="0"/>
                  <w:marTop w:val="0"/>
                  <w:marBottom w:val="0"/>
                  <w:divBdr>
                    <w:top w:val="none" w:sz="0" w:space="0" w:color="auto"/>
                    <w:left w:val="none" w:sz="0" w:space="0" w:color="auto"/>
                    <w:bottom w:val="none" w:sz="0" w:space="0" w:color="auto"/>
                    <w:right w:val="none" w:sz="0" w:space="0" w:color="auto"/>
                  </w:divBdr>
                </w:div>
              </w:divsChild>
            </w:div>
            <w:div w:id="1931431396">
              <w:marLeft w:val="0"/>
              <w:marRight w:val="0"/>
              <w:marTop w:val="0"/>
              <w:marBottom w:val="0"/>
              <w:divBdr>
                <w:top w:val="none" w:sz="0" w:space="0" w:color="auto"/>
                <w:left w:val="none" w:sz="0" w:space="0" w:color="auto"/>
                <w:bottom w:val="none" w:sz="0" w:space="0" w:color="auto"/>
                <w:right w:val="none" w:sz="0" w:space="0" w:color="auto"/>
              </w:divBdr>
              <w:divsChild>
                <w:div w:id="7898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45288">
          <w:marLeft w:val="0"/>
          <w:marRight w:val="0"/>
          <w:marTop w:val="0"/>
          <w:marBottom w:val="0"/>
          <w:divBdr>
            <w:top w:val="none" w:sz="0" w:space="0" w:color="auto"/>
            <w:left w:val="none" w:sz="0" w:space="0" w:color="auto"/>
            <w:bottom w:val="single" w:sz="6" w:space="8" w:color="DDDDDD"/>
            <w:right w:val="none" w:sz="0" w:space="0" w:color="auto"/>
          </w:divBdr>
          <w:divsChild>
            <w:div w:id="743720619">
              <w:marLeft w:val="0"/>
              <w:marRight w:val="150"/>
              <w:marTop w:val="45"/>
              <w:marBottom w:val="75"/>
              <w:divBdr>
                <w:top w:val="none" w:sz="0" w:space="0" w:color="auto"/>
                <w:left w:val="none" w:sz="0" w:space="0" w:color="auto"/>
                <w:bottom w:val="none" w:sz="0" w:space="0" w:color="auto"/>
                <w:right w:val="none" w:sz="0" w:space="0" w:color="auto"/>
              </w:divBdr>
              <w:divsChild>
                <w:div w:id="1878737629">
                  <w:marLeft w:val="0"/>
                  <w:marRight w:val="0"/>
                  <w:marTop w:val="0"/>
                  <w:marBottom w:val="0"/>
                  <w:divBdr>
                    <w:top w:val="none" w:sz="0" w:space="0" w:color="auto"/>
                    <w:left w:val="none" w:sz="0" w:space="0" w:color="auto"/>
                    <w:bottom w:val="none" w:sz="0" w:space="0" w:color="auto"/>
                    <w:right w:val="none" w:sz="0" w:space="0" w:color="auto"/>
                  </w:divBdr>
                </w:div>
              </w:divsChild>
            </w:div>
            <w:div w:id="422071978">
              <w:marLeft w:val="0"/>
              <w:marRight w:val="0"/>
              <w:marTop w:val="0"/>
              <w:marBottom w:val="0"/>
              <w:divBdr>
                <w:top w:val="none" w:sz="0" w:space="0" w:color="auto"/>
                <w:left w:val="none" w:sz="0" w:space="0" w:color="auto"/>
                <w:bottom w:val="none" w:sz="0" w:space="0" w:color="auto"/>
                <w:right w:val="none" w:sz="0" w:space="0" w:color="auto"/>
              </w:divBdr>
              <w:divsChild>
                <w:div w:id="960454253">
                  <w:marLeft w:val="0"/>
                  <w:marRight w:val="0"/>
                  <w:marTop w:val="0"/>
                  <w:marBottom w:val="0"/>
                  <w:divBdr>
                    <w:top w:val="none" w:sz="0" w:space="0" w:color="auto"/>
                    <w:left w:val="none" w:sz="0" w:space="0" w:color="auto"/>
                    <w:bottom w:val="none" w:sz="0" w:space="0" w:color="auto"/>
                    <w:right w:val="none" w:sz="0" w:space="0" w:color="auto"/>
                  </w:divBdr>
                </w:div>
              </w:divsChild>
            </w:div>
            <w:div w:id="1843664999">
              <w:marLeft w:val="0"/>
              <w:marRight w:val="0"/>
              <w:marTop w:val="0"/>
              <w:marBottom w:val="0"/>
              <w:divBdr>
                <w:top w:val="none" w:sz="0" w:space="0" w:color="auto"/>
                <w:left w:val="none" w:sz="0" w:space="0" w:color="auto"/>
                <w:bottom w:val="none" w:sz="0" w:space="0" w:color="auto"/>
                <w:right w:val="none" w:sz="0" w:space="0" w:color="auto"/>
              </w:divBdr>
            </w:div>
            <w:div w:id="2143648501">
              <w:marLeft w:val="0"/>
              <w:marRight w:val="0"/>
              <w:marTop w:val="0"/>
              <w:marBottom w:val="0"/>
              <w:divBdr>
                <w:top w:val="none" w:sz="0" w:space="0" w:color="auto"/>
                <w:left w:val="none" w:sz="0" w:space="0" w:color="auto"/>
                <w:bottom w:val="none" w:sz="0" w:space="0" w:color="auto"/>
                <w:right w:val="none" w:sz="0" w:space="0" w:color="auto"/>
              </w:divBdr>
              <w:divsChild>
                <w:div w:id="1092316117">
                  <w:marLeft w:val="0"/>
                  <w:marRight w:val="0"/>
                  <w:marTop w:val="0"/>
                  <w:marBottom w:val="0"/>
                  <w:divBdr>
                    <w:top w:val="none" w:sz="0" w:space="0" w:color="auto"/>
                    <w:left w:val="none" w:sz="0" w:space="0" w:color="auto"/>
                    <w:bottom w:val="none" w:sz="0" w:space="0" w:color="auto"/>
                    <w:right w:val="none" w:sz="0" w:space="0" w:color="auto"/>
                  </w:divBdr>
                </w:div>
              </w:divsChild>
            </w:div>
            <w:div w:id="784733396">
              <w:marLeft w:val="0"/>
              <w:marRight w:val="0"/>
              <w:marTop w:val="0"/>
              <w:marBottom w:val="0"/>
              <w:divBdr>
                <w:top w:val="none" w:sz="0" w:space="0" w:color="auto"/>
                <w:left w:val="none" w:sz="0" w:space="0" w:color="auto"/>
                <w:bottom w:val="none" w:sz="0" w:space="0" w:color="auto"/>
                <w:right w:val="none" w:sz="0" w:space="0" w:color="auto"/>
              </w:divBdr>
              <w:divsChild>
                <w:div w:id="5964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7832">
      <w:bodyDiv w:val="1"/>
      <w:marLeft w:val="0"/>
      <w:marRight w:val="0"/>
      <w:marTop w:val="0"/>
      <w:marBottom w:val="0"/>
      <w:divBdr>
        <w:top w:val="none" w:sz="0" w:space="0" w:color="auto"/>
        <w:left w:val="none" w:sz="0" w:space="0" w:color="auto"/>
        <w:bottom w:val="none" w:sz="0" w:space="0" w:color="auto"/>
        <w:right w:val="none" w:sz="0" w:space="0" w:color="auto"/>
      </w:divBdr>
    </w:div>
    <w:div w:id="815687859">
      <w:bodyDiv w:val="1"/>
      <w:marLeft w:val="0"/>
      <w:marRight w:val="0"/>
      <w:marTop w:val="0"/>
      <w:marBottom w:val="0"/>
      <w:divBdr>
        <w:top w:val="none" w:sz="0" w:space="0" w:color="auto"/>
        <w:left w:val="none" w:sz="0" w:space="0" w:color="auto"/>
        <w:bottom w:val="none" w:sz="0" w:space="0" w:color="auto"/>
        <w:right w:val="none" w:sz="0" w:space="0" w:color="auto"/>
      </w:divBdr>
    </w:div>
    <w:div w:id="816146862">
      <w:bodyDiv w:val="1"/>
      <w:marLeft w:val="0"/>
      <w:marRight w:val="0"/>
      <w:marTop w:val="0"/>
      <w:marBottom w:val="0"/>
      <w:divBdr>
        <w:top w:val="none" w:sz="0" w:space="0" w:color="auto"/>
        <w:left w:val="none" w:sz="0" w:space="0" w:color="auto"/>
        <w:bottom w:val="none" w:sz="0" w:space="0" w:color="auto"/>
        <w:right w:val="none" w:sz="0" w:space="0" w:color="auto"/>
      </w:divBdr>
      <w:divsChild>
        <w:div w:id="588656004">
          <w:marLeft w:val="0"/>
          <w:marRight w:val="0"/>
          <w:marTop w:val="0"/>
          <w:marBottom w:val="0"/>
          <w:divBdr>
            <w:top w:val="none" w:sz="0" w:space="0" w:color="auto"/>
            <w:left w:val="none" w:sz="0" w:space="0" w:color="auto"/>
            <w:bottom w:val="none" w:sz="0" w:space="0" w:color="auto"/>
            <w:right w:val="none" w:sz="0" w:space="0" w:color="auto"/>
          </w:divBdr>
        </w:div>
      </w:divsChild>
    </w:div>
    <w:div w:id="817116221">
      <w:bodyDiv w:val="1"/>
      <w:marLeft w:val="0"/>
      <w:marRight w:val="0"/>
      <w:marTop w:val="0"/>
      <w:marBottom w:val="0"/>
      <w:divBdr>
        <w:top w:val="none" w:sz="0" w:space="0" w:color="auto"/>
        <w:left w:val="none" w:sz="0" w:space="0" w:color="auto"/>
        <w:bottom w:val="none" w:sz="0" w:space="0" w:color="auto"/>
        <w:right w:val="none" w:sz="0" w:space="0" w:color="auto"/>
      </w:divBdr>
      <w:divsChild>
        <w:div w:id="124200132">
          <w:marLeft w:val="0"/>
          <w:marRight w:val="0"/>
          <w:marTop w:val="0"/>
          <w:marBottom w:val="0"/>
          <w:divBdr>
            <w:top w:val="none" w:sz="0" w:space="0" w:color="auto"/>
            <w:left w:val="none" w:sz="0" w:space="0" w:color="auto"/>
            <w:bottom w:val="none" w:sz="0" w:space="0" w:color="auto"/>
            <w:right w:val="none" w:sz="0" w:space="0" w:color="auto"/>
          </w:divBdr>
          <w:divsChild>
            <w:div w:id="1575046757">
              <w:marLeft w:val="0"/>
              <w:marRight w:val="0"/>
              <w:marTop w:val="0"/>
              <w:marBottom w:val="0"/>
              <w:divBdr>
                <w:top w:val="none" w:sz="0" w:space="0" w:color="auto"/>
                <w:left w:val="none" w:sz="0" w:space="0" w:color="auto"/>
                <w:bottom w:val="none" w:sz="0" w:space="0" w:color="auto"/>
                <w:right w:val="none" w:sz="0" w:space="0" w:color="auto"/>
              </w:divBdr>
              <w:divsChild>
                <w:div w:id="8911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8782">
          <w:marLeft w:val="0"/>
          <w:marRight w:val="0"/>
          <w:marTop w:val="0"/>
          <w:marBottom w:val="0"/>
          <w:divBdr>
            <w:top w:val="none" w:sz="0" w:space="0" w:color="auto"/>
            <w:left w:val="none" w:sz="0" w:space="0" w:color="auto"/>
            <w:bottom w:val="none" w:sz="0" w:space="0" w:color="auto"/>
            <w:right w:val="none" w:sz="0" w:space="0" w:color="auto"/>
          </w:divBdr>
        </w:div>
      </w:divsChild>
    </w:div>
    <w:div w:id="817454648">
      <w:bodyDiv w:val="1"/>
      <w:marLeft w:val="0"/>
      <w:marRight w:val="0"/>
      <w:marTop w:val="0"/>
      <w:marBottom w:val="0"/>
      <w:divBdr>
        <w:top w:val="none" w:sz="0" w:space="0" w:color="auto"/>
        <w:left w:val="none" w:sz="0" w:space="0" w:color="auto"/>
        <w:bottom w:val="none" w:sz="0" w:space="0" w:color="auto"/>
        <w:right w:val="none" w:sz="0" w:space="0" w:color="auto"/>
      </w:divBdr>
      <w:divsChild>
        <w:div w:id="2083403878">
          <w:marLeft w:val="0"/>
          <w:marRight w:val="0"/>
          <w:marTop w:val="0"/>
          <w:marBottom w:val="0"/>
          <w:divBdr>
            <w:top w:val="none" w:sz="0" w:space="0" w:color="auto"/>
            <w:left w:val="none" w:sz="0" w:space="0" w:color="auto"/>
            <w:bottom w:val="none" w:sz="0" w:space="0" w:color="auto"/>
            <w:right w:val="none" w:sz="0" w:space="0" w:color="auto"/>
          </w:divBdr>
        </w:div>
      </w:divsChild>
    </w:div>
    <w:div w:id="817570414">
      <w:bodyDiv w:val="1"/>
      <w:marLeft w:val="0"/>
      <w:marRight w:val="0"/>
      <w:marTop w:val="0"/>
      <w:marBottom w:val="0"/>
      <w:divBdr>
        <w:top w:val="none" w:sz="0" w:space="0" w:color="auto"/>
        <w:left w:val="none" w:sz="0" w:space="0" w:color="auto"/>
        <w:bottom w:val="none" w:sz="0" w:space="0" w:color="auto"/>
        <w:right w:val="none" w:sz="0" w:space="0" w:color="auto"/>
      </w:divBdr>
    </w:div>
    <w:div w:id="817570708">
      <w:bodyDiv w:val="1"/>
      <w:marLeft w:val="0"/>
      <w:marRight w:val="0"/>
      <w:marTop w:val="0"/>
      <w:marBottom w:val="0"/>
      <w:divBdr>
        <w:top w:val="none" w:sz="0" w:space="0" w:color="auto"/>
        <w:left w:val="none" w:sz="0" w:space="0" w:color="auto"/>
        <w:bottom w:val="none" w:sz="0" w:space="0" w:color="auto"/>
        <w:right w:val="none" w:sz="0" w:space="0" w:color="auto"/>
      </w:divBdr>
    </w:div>
    <w:div w:id="817723471">
      <w:bodyDiv w:val="1"/>
      <w:marLeft w:val="0"/>
      <w:marRight w:val="0"/>
      <w:marTop w:val="0"/>
      <w:marBottom w:val="0"/>
      <w:divBdr>
        <w:top w:val="none" w:sz="0" w:space="0" w:color="auto"/>
        <w:left w:val="none" w:sz="0" w:space="0" w:color="auto"/>
        <w:bottom w:val="none" w:sz="0" w:space="0" w:color="auto"/>
        <w:right w:val="none" w:sz="0" w:space="0" w:color="auto"/>
      </w:divBdr>
      <w:divsChild>
        <w:div w:id="2075666022">
          <w:marLeft w:val="0"/>
          <w:marRight w:val="0"/>
          <w:marTop w:val="0"/>
          <w:marBottom w:val="0"/>
          <w:divBdr>
            <w:top w:val="none" w:sz="0" w:space="0" w:color="auto"/>
            <w:left w:val="none" w:sz="0" w:space="0" w:color="auto"/>
            <w:bottom w:val="none" w:sz="0" w:space="0" w:color="auto"/>
            <w:right w:val="none" w:sz="0" w:space="0" w:color="auto"/>
          </w:divBdr>
        </w:div>
        <w:div w:id="899747674">
          <w:marLeft w:val="0"/>
          <w:marRight w:val="0"/>
          <w:marTop w:val="150"/>
          <w:marBottom w:val="150"/>
          <w:divBdr>
            <w:top w:val="single" w:sz="6" w:space="4" w:color="D7D7D7"/>
            <w:left w:val="none" w:sz="0" w:space="0" w:color="auto"/>
            <w:bottom w:val="single" w:sz="6" w:space="4" w:color="D7D7D7"/>
            <w:right w:val="none" w:sz="0" w:space="0" w:color="auto"/>
          </w:divBdr>
        </w:div>
        <w:div w:id="1792747844">
          <w:marLeft w:val="0"/>
          <w:marRight w:val="0"/>
          <w:marTop w:val="0"/>
          <w:marBottom w:val="0"/>
          <w:divBdr>
            <w:top w:val="none" w:sz="0" w:space="0" w:color="auto"/>
            <w:left w:val="none" w:sz="0" w:space="0" w:color="auto"/>
            <w:bottom w:val="none" w:sz="0" w:space="0" w:color="auto"/>
            <w:right w:val="none" w:sz="0" w:space="0" w:color="auto"/>
          </w:divBdr>
        </w:div>
      </w:divsChild>
    </w:div>
    <w:div w:id="817723926">
      <w:bodyDiv w:val="1"/>
      <w:marLeft w:val="0"/>
      <w:marRight w:val="0"/>
      <w:marTop w:val="0"/>
      <w:marBottom w:val="0"/>
      <w:divBdr>
        <w:top w:val="none" w:sz="0" w:space="0" w:color="auto"/>
        <w:left w:val="none" w:sz="0" w:space="0" w:color="auto"/>
        <w:bottom w:val="none" w:sz="0" w:space="0" w:color="auto"/>
        <w:right w:val="none" w:sz="0" w:space="0" w:color="auto"/>
      </w:divBdr>
      <w:divsChild>
        <w:div w:id="262231635">
          <w:marLeft w:val="0"/>
          <w:marRight w:val="0"/>
          <w:marTop w:val="0"/>
          <w:marBottom w:val="0"/>
          <w:divBdr>
            <w:top w:val="none" w:sz="0" w:space="0" w:color="auto"/>
            <w:left w:val="none" w:sz="0" w:space="0" w:color="auto"/>
            <w:bottom w:val="none" w:sz="0" w:space="0" w:color="auto"/>
            <w:right w:val="none" w:sz="0" w:space="0" w:color="auto"/>
          </w:divBdr>
          <w:divsChild>
            <w:div w:id="1787311809">
              <w:marLeft w:val="0"/>
              <w:marRight w:val="0"/>
              <w:marTop w:val="0"/>
              <w:marBottom w:val="0"/>
              <w:divBdr>
                <w:top w:val="none" w:sz="0" w:space="0" w:color="auto"/>
                <w:left w:val="none" w:sz="0" w:space="0" w:color="auto"/>
                <w:bottom w:val="none" w:sz="0" w:space="0" w:color="auto"/>
                <w:right w:val="none" w:sz="0" w:space="0" w:color="auto"/>
              </w:divBdr>
            </w:div>
          </w:divsChild>
        </w:div>
        <w:div w:id="900360257">
          <w:marLeft w:val="0"/>
          <w:marRight w:val="0"/>
          <w:marTop w:val="0"/>
          <w:marBottom w:val="0"/>
          <w:divBdr>
            <w:top w:val="none" w:sz="0" w:space="0" w:color="auto"/>
            <w:left w:val="none" w:sz="0" w:space="0" w:color="auto"/>
            <w:bottom w:val="none" w:sz="0" w:space="0" w:color="auto"/>
            <w:right w:val="none" w:sz="0" w:space="0" w:color="auto"/>
          </w:divBdr>
          <w:divsChild>
            <w:div w:id="1079475267">
              <w:marLeft w:val="0"/>
              <w:marRight w:val="0"/>
              <w:marTop w:val="16"/>
              <w:marBottom w:val="0"/>
              <w:divBdr>
                <w:top w:val="none" w:sz="0" w:space="0" w:color="auto"/>
                <w:left w:val="none" w:sz="0" w:space="0" w:color="auto"/>
                <w:bottom w:val="none" w:sz="0" w:space="0" w:color="auto"/>
                <w:right w:val="none" w:sz="0" w:space="0" w:color="auto"/>
              </w:divBdr>
              <w:divsChild>
                <w:div w:id="982075669">
                  <w:marLeft w:val="0"/>
                  <w:marRight w:val="0"/>
                  <w:marTop w:val="0"/>
                  <w:marBottom w:val="0"/>
                  <w:divBdr>
                    <w:top w:val="none" w:sz="0" w:space="0" w:color="auto"/>
                    <w:left w:val="none" w:sz="0" w:space="0" w:color="auto"/>
                    <w:bottom w:val="none" w:sz="0" w:space="0" w:color="auto"/>
                    <w:right w:val="none" w:sz="0" w:space="0" w:color="auto"/>
                  </w:divBdr>
                  <w:divsChild>
                    <w:div w:id="478117134">
                      <w:marLeft w:val="0"/>
                      <w:marRight w:val="0"/>
                      <w:marTop w:val="0"/>
                      <w:marBottom w:val="192"/>
                      <w:divBdr>
                        <w:top w:val="none" w:sz="0" w:space="0" w:color="auto"/>
                        <w:left w:val="none" w:sz="0" w:space="0" w:color="auto"/>
                        <w:bottom w:val="none" w:sz="0" w:space="0" w:color="auto"/>
                        <w:right w:val="none" w:sz="0" w:space="0" w:color="auto"/>
                      </w:divBdr>
                    </w:div>
                    <w:div w:id="1459834548">
                      <w:marLeft w:val="0"/>
                      <w:marRight w:val="0"/>
                      <w:marTop w:val="0"/>
                      <w:marBottom w:val="192"/>
                      <w:divBdr>
                        <w:top w:val="none" w:sz="0" w:space="0" w:color="auto"/>
                        <w:left w:val="none" w:sz="0" w:space="0" w:color="auto"/>
                        <w:bottom w:val="none" w:sz="0" w:space="0" w:color="auto"/>
                        <w:right w:val="none" w:sz="0" w:space="0" w:color="auto"/>
                      </w:divBdr>
                    </w:div>
                    <w:div w:id="2045984059">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sChild>
    </w:div>
    <w:div w:id="818035891">
      <w:bodyDiv w:val="1"/>
      <w:marLeft w:val="0"/>
      <w:marRight w:val="0"/>
      <w:marTop w:val="0"/>
      <w:marBottom w:val="0"/>
      <w:divBdr>
        <w:top w:val="none" w:sz="0" w:space="0" w:color="auto"/>
        <w:left w:val="none" w:sz="0" w:space="0" w:color="auto"/>
        <w:bottom w:val="none" w:sz="0" w:space="0" w:color="auto"/>
        <w:right w:val="none" w:sz="0" w:space="0" w:color="auto"/>
      </w:divBdr>
      <w:divsChild>
        <w:div w:id="1757169527">
          <w:marLeft w:val="0"/>
          <w:marRight w:val="0"/>
          <w:marTop w:val="0"/>
          <w:marBottom w:val="0"/>
          <w:divBdr>
            <w:top w:val="none" w:sz="0" w:space="0" w:color="auto"/>
            <w:left w:val="none" w:sz="0" w:space="0" w:color="auto"/>
            <w:bottom w:val="none" w:sz="0" w:space="0" w:color="auto"/>
            <w:right w:val="none" w:sz="0" w:space="0" w:color="auto"/>
          </w:divBdr>
        </w:div>
      </w:divsChild>
    </w:div>
    <w:div w:id="818113701">
      <w:bodyDiv w:val="1"/>
      <w:marLeft w:val="0"/>
      <w:marRight w:val="0"/>
      <w:marTop w:val="0"/>
      <w:marBottom w:val="0"/>
      <w:divBdr>
        <w:top w:val="none" w:sz="0" w:space="0" w:color="auto"/>
        <w:left w:val="none" w:sz="0" w:space="0" w:color="auto"/>
        <w:bottom w:val="none" w:sz="0" w:space="0" w:color="auto"/>
        <w:right w:val="none" w:sz="0" w:space="0" w:color="auto"/>
      </w:divBdr>
      <w:divsChild>
        <w:div w:id="560405441">
          <w:marLeft w:val="0"/>
          <w:marRight w:val="0"/>
          <w:marTop w:val="0"/>
          <w:marBottom w:val="0"/>
          <w:divBdr>
            <w:top w:val="none" w:sz="0" w:space="0" w:color="auto"/>
            <w:left w:val="none" w:sz="0" w:space="0" w:color="auto"/>
            <w:bottom w:val="none" w:sz="0" w:space="0" w:color="auto"/>
            <w:right w:val="none" w:sz="0" w:space="0" w:color="auto"/>
          </w:divBdr>
        </w:div>
        <w:div w:id="1107188864">
          <w:marLeft w:val="0"/>
          <w:marRight w:val="0"/>
          <w:marTop w:val="0"/>
          <w:marBottom w:val="0"/>
          <w:divBdr>
            <w:top w:val="none" w:sz="0" w:space="0" w:color="auto"/>
            <w:left w:val="none" w:sz="0" w:space="0" w:color="auto"/>
            <w:bottom w:val="none" w:sz="0" w:space="0" w:color="auto"/>
            <w:right w:val="none" w:sz="0" w:space="0" w:color="auto"/>
          </w:divBdr>
        </w:div>
      </w:divsChild>
    </w:div>
    <w:div w:id="818226836">
      <w:bodyDiv w:val="1"/>
      <w:marLeft w:val="0"/>
      <w:marRight w:val="0"/>
      <w:marTop w:val="0"/>
      <w:marBottom w:val="0"/>
      <w:divBdr>
        <w:top w:val="none" w:sz="0" w:space="0" w:color="auto"/>
        <w:left w:val="none" w:sz="0" w:space="0" w:color="auto"/>
        <w:bottom w:val="none" w:sz="0" w:space="0" w:color="auto"/>
        <w:right w:val="none" w:sz="0" w:space="0" w:color="auto"/>
      </w:divBdr>
      <w:divsChild>
        <w:div w:id="1857619980">
          <w:marLeft w:val="0"/>
          <w:marRight w:val="0"/>
          <w:marTop w:val="0"/>
          <w:marBottom w:val="0"/>
          <w:divBdr>
            <w:top w:val="none" w:sz="0" w:space="0" w:color="auto"/>
            <w:left w:val="none" w:sz="0" w:space="0" w:color="auto"/>
            <w:bottom w:val="none" w:sz="0" w:space="0" w:color="auto"/>
            <w:right w:val="none" w:sz="0" w:space="0" w:color="auto"/>
          </w:divBdr>
        </w:div>
      </w:divsChild>
    </w:div>
    <w:div w:id="819231564">
      <w:bodyDiv w:val="1"/>
      <w:marLeft w:val="0"/>
      <w:marRight w:val="0"/>
      <w:marTop w:val="0"/>
      <w:marBottom w:val="0"/>
      <w:divBdr>
        <w:top w:val="none" w:sz="0" w:space="0" w:color="auto"/>
        <w:left w:val="none" w:sz="0" w:space="0" w:color="auto"/>
        <w:bottom w:val="none" w:sz="0" w:space="0" w:color="auto"/>
        <w:right w:val="none" w:sz="0" w:space="0" w:color="auto"/>
      </w:divBdr>
      <w:divsChild>
        <w:div w:id="1546671636">
          <w:marLeft w:val="0"/>
          <w:marRight w:val="0"/>
          <w:marTop w:val="0"/>
          <w:marBottom w:val="0"/>
          <w:divBdr>
            <w:top w:val="none" w:sz="0" w:space="0" w:color="auto"/>
            <w:left w:val="none" w:sz="0" w:space="0" w:color="auto"/>
            <w:bottom w:val="none" w:sz="0" w:space="0" w:color="auto"/>
            <w:right w:val="none" w:sz="0" w:space="0" w:color="auto"/>
          </w:divBdr>
        </w:div>
      </w:divsChild>
    </w:div>
    <w:div w:id="819274201">
      <w:bodyDiv w:val="1"/>
      <w:marLeft w:val="0"/>
      <w:marRight w:val="0"/>
      <w:marTop w:val="0"/>
      <w:marBottom w:val="0"/>
      <w:divBdr>
        <w:top w:val="none" w:sz="0" w:space="0" w:color="auto"/>
        <w:left w:val="none" w:sz="0" w:space="0" w:color="auto"/>
        <w:bottom w:val="none" w:sz="0" w:space="0" w:color="auto"/>
        <w:right w:val="none" w:sz="0" w:space="0" w:color="auto"/>
      </w:divBdr>
      <w:divsChild>
        <w:div w:id="454451114">
          <w:marLeft w:val="0"/>
          <w:marRight w:val="0"/>
          <w:marTop w:val="0"/>
          <w:marBottom w:val="0"/>
          <w:divBdr>
            <w:top w:val="none" w:sz="0" w:space="0" w:color="auto"/>
            <w:left w:val="none" w:sz="0" w:space="0" w:color="auto"/>
            <w:bottom w:val="none" w:sz="0" w:space="0" w:color="auto"/>
            <w:right w:val="none" w:sz="0" w:space="0" w:color="auto"/>
          </w:divBdr>
        </w:div>
      </w:divsChild>
    </w:div>
    <w:div w:id="819539797">
      <w:bodyDiv w:val="1"/>
      <w:marLeft w:val="0"/>
      <w:marRight w:val="0"/>
      <w:marTop w:val="0"/>
      <w:marBottom w:val="0"/>
      <w:divBdr>
        <w:top w:val="none" w:sz="0" w:space="0" w:color="auto"/>
        <w:left w:val="none" w:sz="0" w:space="0" w:color="auto"/>
        <w:bottom w:val="none" w:sz="0" w:space="0" w:color="auto"/>
        <w:right w:val="none" w:sz="0" w:space="0" w:color="auto"/>
      </w:divBdr>
    </w:div>
    <w:div w:id="820192706">
      <w:bodyDiv w:val="1"/>
      <w:marLeft w:val="0"/>
      <w:marRight w:val="0"/>
      <w:marTop w:val="0"/>
      <w:marBottom w:val="0"/>
      <w:divBdr>
        <w:top w:val="none" w:sz="0" w:space="0" w:color="auto"/>
        <w:left w:val="none" w:sz="0" w:space="0" w:color="auto"/>
        <w:bottom w:val="none" w:sz="0" w:space="0" w:color="auto"/>
        <w:right w:val="none" w:sz="0" w:space="0" w:color="auto"/>
      </w:divBdr>
    </w:div>
    <w:div w:id="820314487">
      <w:bodyDiv w:val="1"/>
      <w:marLeft w:val="0"/>
      <w:marRight w:val="0"/>
      <w:marTop w:val="0"/>
      <w:marBottom w:val="0"/>
      <w:divBdr>
        <w:top w:val="none" w:sz="0" w:space="0" w:color="auto"/>
        <w:left w:val="none" w:sz="0" w:space="0" w:color="auto"/>
        <w:bottom w:val="none" w:sz="0" w:space="0" w:color="auto"/>
        <w:right w:val="none" w:sz="0" w:space="0" w:color="auto"/>
      </w:divBdr>
      <w:divsChild>
        <w:div w:id="800879012">
          <w:marLeft w:val="0"/>
          <w:marRight w:val="0"/>
          <w:marTop w:val="0"/>
          <w:marBottom w:val="0"/>
          <w:divBdr>
            <w:top w:val="none" w:sz="0" w:space="0" w:color="auto"/>
            <w:left w:val="none" w:sz="0" w:space="0" w:color="auto"/>
            <w:bottom w:val="none" w:sz="0" w:space="0" w:color="auto"/>
            <w:right w:val="none" w:sz="0" w:space="0" w:color="auto"/>
          </w:divBdr>
          <w:divsChild>
            <w:div w:id="338847966">
              <w:marLeft w:val="0"/>
              <w:marRight w:val="0"/>
              <w:marTop w:val="0"/>
              <w:marBottom w:val="0"/>
              <w:divBdr>
                <w:top w:val="none" w:sz="0" w:space="0" w:color="auto"/>
                <w:left w:val="none" w:sz="0" w:space="0" w:color="auto"/>
                <w:bottom w:val="none" w:sz="0" w:space="0" w:color="auto"/>
                <w:right w:val="none" w:sz="0" w:space="0" w:color="auto"/>
              </w:divBdr>
              <w:divsChild>
                <w:div w:id="204416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22000">
      <w:bodyDiv w:val="1"/>
      <w:marLeft w:val="0"/>
      <w:marRight w:val="0"/>
      <w:marTop w:val="0"/>
      <w:marBottom w:val="0"/>
      <w:divBdr>
        <w:top w:val="none" w:sz="0" w:space="0" w:color="auto"/>
        <w:left w:val="none" w:sz="0" w:space="0" w:color="auto"/>
        <w:bottom w:val="none" w:sz="0" w:space="0" w:color="auto"/>
        <w:right w:val="none" w:sz="0" w:space="0" w:color="auto"/>
      </w:divBdr>
      <w:divsChild>
        <w:div w:id="1882934982">
          <w:marLeft w:val="0"/>
          <w:marRight w:val="0"/>
          <w:marTop w:val="0"/>
          <w:marBottom w:val="0"/>
          <w:divBdr>
            <w:top w:val="none" w:sz="0" w:space="0" w:color="auto"/>
            <w:left w:val="none" w:sz="0" w:space="0" w:color="auto"/>
            <w:bottom w:val="none" w:sz="0" w:space="0" w:color="auto"/>
            <w:right w:val="none" w:sz="0" w:space="0" w:color="auto"/>
          </w:divBdr>
          <w:divsChild>
            <w:div w:id="72239145">
              <w:marLeft w:val="0"/>
              <w:marRight w:val="0"/>
              <w:marTop w:val="0"/>
              <w:marBottom w:val="0"/>
              <w:divBdr>
                <w:top w:val="none" w:sz="0" w:space="0" w:color="auto"/>
                <w:left w:val="none" w:sz="0" w:space="0" w:color="auto"/>
                <w:bottom w:val="none" w:sz="0" w:space="0" w:color="auto"/>
                <w:right w:val="none" w:sz="0" w:space="0" w:color="auto"/>
              </w:divBdr>
            </w:div>
          </w:divsChild>
        </w:div>
        <w:div w:id="1837064834">
          <w:marLeft w:val="0"/>
          <w:marRight w:val="0"/>
          <w:marTop w:val="0"/>
          <w:marBottom w:val="0"/>
          <w:divBdr>
            <w:top w:val="none" w:sz="0" w:space="0" w:color="auto"/>
            <w:left w:val="none" w:sz="0" w:space="0" w:color="auto"/>
            <w:bottom w:val="none" w:sz="0" w:space="0" w:color="auto"/>
            <w:right w:val="none" w:sz="0" w:space="0" w:color="auto"/>
          </w:divBdr>
        </w:div>
      </w:divsChild>
    </w:div>
    <w:div w:id="822114843">
      <w:bodyDiv w:val="1"/>
      <w:marLeft w:val="0"/>
      <w:marRight w:val="0"/>
      <w:marTop w:val="0"/>
      <w:marBottom w:val="0"/>
      <w:divBdr>
        <w:top w:val="none" w:sz="0" w:space="0" w:color="auto"/>
        <w:left w:val="none" w:sz="0" w:space="0" w:color="auto"/>
        <w:bottom w:val="none" w:sz="0" w:space="0" w:color="auto"/>
        <w:right w:val="none" w:sz="0" w:space="0" w:color="auto"/>
      </w:divBdr>
      <w:divsChild>
        <w:div w:id="920531325">
          <w:marLeft w:val="0"/>
          <w:marRight w:val="0"/>
          <w:marTop w:val="0"/>
          <w:marBottom w:val="0"/>
          <w:divBdr>
            <w:top w:val="none" w:sz="0" w:space="0" w:color="auto"/>
            <w:left w:val="none" w:sz="0" w:space="0" w:color="auto"/>
            <w:bottom w:val="none" w:sz="0" w:space="0" w:color="auto"/>
            <w:right w:val="none" w:sz="0" w:space="0" w:color="auto"/>
          </w:divBdr>
        </w:div>
        <w:div w:id="1130323114">
          <w:marLeft w:val="0"/>
          <w:marRight w:val="0"/>
          <w:marTop w:val="0"/>
          <w:marBottom w:val="0"/>
          <w:divBdr>
            <w:top w:val="none" w:sz="0" w:space="0" w:color="auto"/>
            <w:left w:val="none" w:sz="0" w:space="0" w:color="auto"/>
            <w:bottom w:val="none" w:sz="0" w:space="0" w:color="auto"/>
            <w:right w:val="none" w:sz="0" w:space="0" w:color="auto"/>
          </w:divBdr>
          <w:divsChild>
            <w:div w:id="1401561279">
              <w:marLeft w:val="0"/>
              <w:marRight w:val="0"/>
              <w:marTop w:val="0"/>
              <w:marBottom w:val="0"/>
              <w:divBdr>
                <w:top w:val="none" w:sz="0" w:space="0" w:color="auto"/>
                <w:left w:val="none" w:sz="0" w:space="0" w:color="auto"/>
                <w:bottom w:val="none" w:sz="0" w:space="0" w:color="auto"/>
                <w:right w:val="none" w:sz="0" w:space="0" w:color="auto"/>
              </w:divBdr>
              <w:divsChild>
                <w:div w:id="3489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8476">
          <w:marLeft w:val="0"/>
          <w:marRight w:val="0"/>
          <w:marTop w:val="0"/>
          <w:marBottom w:val="0"/>
          <w:divBdr>
            <w:top w:val="none" w:sz="0" w:space="0" w:color="auto"/>
            <w:left w:val="none" w:sz="0" w:space="0" w:color="auto"/>
            <w:bottom w:val="none" w:sz="0" w:space="0" w:color="auto"/>
            <w:right w:val="none" w:sz="0" w:space="0" w:color="auto"/>
          </w:divBdr>
        </w:div>
      </w:divsChild>
    </w:div>
    <w:div w:id="822427434">
      <w:bodyDiv w:val="1"/>
      <w:marLeft w:val="0"/>
      <w:marRight w:val="0"/>
      <w:marTop w:val="0"/>
      <w:marBottom w:val="0"/>
      <w:divBdr>
        <w:top w:val="none" w:sz="0" w:space="0" w:color="auto"/>
        <w:left w:val="none" w:sz="0" w:space="0" w:color="auto"/>
        <w:bottom w:val="none" w:sz="0" w:space="0" w:color="auto"/>
        <w:right w:val="none" w:sz="0" w:space="0" w:color="auto"/>
      </w:divBdr>
      <w:divsChild>
        <w:div w:id="2112164726">
          <w:marLeft w:val="0"/>
          <w:marRight w:val="0"/>
          <w:marTop w:val="0"/>
          <w:marBottom w:val="0"/>
          <w:divBdr>
            <w:top w:val="none" w:sz="0" w:space="0" w:color="auto"/>
            <w:left w:val="none" w:sz="0" w:space="0" w:color="auto"/>
            <w:bottom w:val="none" w:sz="0" w:space="0" w:color="auto"/>
            <w:right w:val="none" w:sz="0" w:space="0" w:color="auto"/>
          </w:divBdr>
          <w:divsChild>
            <w:div w:id="1140656592">
              <w:marLeft w:val="0"/>
              <w:marRight w:val="0"/>
              <w:marTop w:val="0"/>
              <w:marBottom w:val="0"/>
              <w:divBdr>
                <w:top w:val="none" w:sz="0" w:space="0" w:color="auto"/>
                <w:left w:val="none" w:sz="0" w:space="0" w:color="auto"/>
                <w:bottom w:val="none" w:sz="0" w:space="0" w:color="auto"/>
                <w:right w:val="none" w:sz="0" w:space="0" w:color="auto"/>
              </w:divBdr>
            </w:div>
          </w:divsChild>
        </w:div>
        <w:div w:id="665674459">
          <w:marLeft w:val="0"/>
          <w:marRight w:val="0"/>
          <w:marTop w:val="0"/>
          <w:marBottom w:val="0"/>
          <w:divBdr>
            <w:top w:val="none" w:sz="0" w:space="0" w:color="auto"/>
            <w:left w:val="none" w:sz="0" w:space="0" w:color="auto"/>
            <w:bottom w:val="none" w:sz="0" w:space="0" w:color="auto"/>
            <w:right w:val="none" w:sz="0" w:space="0" w:color="auto"/>
          </w:divBdr>
        </w:div>
        <w:div w:id="681973486">
          <w:marLeft w:val="0"/>
          <w:marRight w:val="0"/>
          <w:marTop w:val="0"/>
          <w:marBottom w:val="0"/>
          <w:divBdr>
            <w:top w:val="none" w:sz="0" w:space="0" w:color="auto"/>
            <w:left w:val="none" w:sz="0" w:space="0" w:color="auto"/>
            <w:bottom w:val="none" w:sz="0" w:space="0" w:color="auto"/>
            <w:right w:val="none" w:sz="0" w:space="0" w:color="auto"/>
          </w:divBdr>
          <w:divsChild>
            <w:div w:id="2139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41878">
      <w:bodyDiv w:val="1"/>
      <w:marLeft w:val="0"/>
      <w:marRight w:val="0"/>
      <w:marTop w:val="0"/>
      <w:marBottom w:val="0"/>
      <w:divBdr>
        <w:top w:val="none" w:sz="0" w:space="0" w:color="auto"/>
        <w:left w:val="none" w:sz="0" w:space="0" w:color="auto"/>
        <w:bottom w:val="none" w:sz="0" w:space="0" w:color="auto"/>
        <w:right w:val="none" w:sz="0" w:space="0" w:color="auto"/>
      </w:divBdr>
      <w:divsChild>
        <w:div w:id="1770393045">
          <w:marLeft w:val="0"/>
          <w:marRight w:val="0"/>
          <w:marTop w:val="0"/>
          <w:marBottom w:val="0"/>
          <w:divBdr>
            <w:top w:val="none" w:sz="0" w:space="0" w:color="auto"/>
            <w:left w:val="none" w:sz="0" w:space="0" w:color="auto"/>
            <w:bottom w:val="none" w:sz="0" w:space="0" w:color="auto"/>
            <w:right w:val="none" w:sz="0" w:space="0" w:color="auto"/>
          </w:divBdr>
          <w:divsChild>
            <w:div w:id="516694041">
              <w:marLeft w:val="0"/>
              <w:marRight w:val="0"/>
              <w:marTop w:val="0"/>
              <w:marBottom w:val="0"/>
              <w:divBdr>
                <w:top w:val="none" w:sz="0" w:space="0" w:color="auto"/>
                <w:left w:val="none" w:sz="0" w:space="0" w:color="auto"/>
                <w:bottom w:val="none" w:sz="0" w:space="0" w:color="auto"/>
                <w:right w:val="none" w:sz="0" w:space="0" w:color="auto"/>
              </w:divBdr>
              <w:divsChild>
                <w:div w:id="20684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7954">
      <w:bodyDiv w:val="1"/>
      <w:marLeft w:val="0"/>
      <w:marRight w:val="0"/>
      <w:marTop w:val="0"/>
      <w:marBottom w:val="0"/>
      <w:divBdr>
        <w:top w:val="none" w:sz="0" w:space="0" w:color="auto"/>
        <w:left w:val="none" w:sz="0" w:space="0" w:color="auto"/>
        <w:bottom w:val="none" w:sz="0" w:space="0" w:color="auto"/>
        <w:right w:val="none" w:sz="0" w:space="0" w:color="auto"/>
      </w:divBdr>
    </w:div>
    <w:div w:id="824517408">
      <w:bodyDiv w:val="1"/>
      <w:marLeft w:val="0"/>
      <w:marRight w:val="0"/>
      <w:marTop w:val="0"/>
      <w:marBottom w:val="0"/>
      <w:divBdr>
        <w:top w:val="none" w:sz="0" w:space="0" w:color="auto"/>
        <w:left w:val="none" w:sz="0" w:space="0" w:color="auto"/>
        <w:bottom w:val="none" w:sz="0" w:space="0" w:color="auto"/>
        <w:right w:val="none" w:sz="0" w:space="0" w:color="auto"/>
      </w:divBdr>
      <w:divsChild>
        <w:div w:id="461928044">
          <w:marLeft w:val="0"/>
          <w:marRight w:val="0"/>
          <w:marTop w:val="0"/>
          <w:marBottom w:val="0"/>
          <w:divBdr>
            <w:top w:val="none" w:sz="0" w:space="0" w:color="auto"/>
            <w:left w:val="none" w:sz="0" w:space="0" w:color="auto"/>
            <w:bottom w:val="none" w:sz="0" w:space="0" w:color="auto"/>
            <w:right w:val="none" w:sz="0" w:space="0" w:color="auto"/>
          </w:divBdr>
        </w:div>
      </w:divsChild>
    </w:div>
    <w:div w:id="825049758">
      <w:bodyDiv w:val="1"/>
      <w:marLeft w:val="0"/>
      <w:marRight w:val="0"/>
      <w:marTop w:val="0"/>
      <w:marBottom w:val="0"/>
      <w:divBdr>
        <w:top w:val="none" w:sz="0" w:space="0" w:color="auto"/>
        <w:left w:val="none" w:sz="0" w:space="0" w:color="auto"/>
        <w:bottom w:val="none" w:sz="0" w:space="0" w:color="auto"/>
        <w:right w:val="none" w:sz="0" w:space="0" w:color="auto"/>
      </w:divBdr>
    </w:div>
    <w:div w:id="825361330">
      <w:bodyDiv w:val="1"/>
      <w:marLeft w:val="0"/>
      <w:marRight w:val="0"/>
      <w:marTop w:val="0"/>
      <w:marBottom w:val="0"/>
      <w:divBdr>
        <w:top w:val="none" w:sz="0" w:space="0" w:color="auto"/>
        <w:left w:val="none" w:sz="0" w:space="0" w:color="auto"/>
        <w:bottom w:val="none" w:sz="0" w:space="0" w:color="auto"/>
        <w:right w:val="none" w:sz="0" w:space="0" w:color="auto"/>
      </w:divBdr>
      <w:divsChild>
        <w:div w:id="54133598">
          <w:marLeft w:val="0"/>
          <w:marRight w:val="0"/>
          <w:marTop w:val="0"/>
          <w:marBottom w:val="0"/>
          <w:divBdr>
            <w:top w:val="none" w:sz="0" w:space="0" w:color="auto"/>
            <w:left w:val="none" w:sz="0" w:space="0" w:color="auto"/>
            <w:bottom w:val="none" w:sz="0" w:space="0" w:color="auto"/>
            <w:right w:val="none" w:sz="0" w:space="0" w:color="auto"/>
          </w:divBdr>
          <w:divsChild>
            <w:div w:id="1551846232">
              <w:marLeft w:val="0"/>
              <w:marRight w:val="0"/>
              <w:marTop w:val="0"/>
              <w:marBottom w:val="0"/>
              <w:divBdr>
                <w:top w:val="none" w:sz="0" w:space="0" w:color="auto"/>
                <w:left w:val="none" w:sz="0" w:space="0" w:color="auto"/>
                <w:bottom w:val="none" w:sz="0" w:space="0" w:color="auto"/>
                <w:right w:val="none" w:sz="0" w:space="0" w:color="auto"/>
              </w:divBdr>
              <w:divsChild>
                <w:div w:id="780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8511">
          <w:marLeft w:val="0"/>
          <w:marRight w:val="0"/>
          <w:marTop w:val="0"/>
          <w:marBottom w:val="0"/>
          <w:divBdr>
            <w:top w:val="none" w:sz="0" w:space="0" w:color="auto"/>
            <w:left w:val="none" w:sz="0" w:space="0" w:color="auto"/>
            <w:bottom w:val="none" w:sz="0" w:space="0" w:color="auto"/>
            <w:right w:val="none" w:sz="0" w:space="0" w:color="auto"/>
          </w:divBdr>
        </w:div>
      </w:divsChild>
    </w:div>
    <w:div w:id="825364589">
      <w:bodyDiv w:val="1"/>
      <w:marLeft w:val="0"/>
      <w:marRight w:val="0"/>
      <w:marTop w:val="0"/>
      <w:marBottom w:val="0"/>
      <w:divBdr>
        <w:top w:val="none" w:sz="0" w:space="0" w:color="auto"/>
        <w:left w:val="none" w:sz="0" w:space="0" w:color="auto"/>
        <w:bottom w:val="none" w:sz="0" w:space="0" w:color="auto"/>
        <w:right w:val="none" w:sz="0" w:space="0" w:color="auto"/>
      </w:divBdr>
      <w:divsChild>
        <w:div w:id="1781488461">
          <w:marLeft w:val="0"/>
          <w:marRight w:val="0"/>
          <w:marTop w:val="0"/>
          <w:marBottom w:val="0"/>
          <w:divBdr>
            <w:top w:val="none" w:sz="0" w:space="0" w:color="auto"/>
            <w:left w:val="none" w:sz="0" w:space="0" w:color="auto"/>
            <w:bottom w:val="none" w:sz="0" w:space="0" w:color="auto"/>
            <w:right w:val="none" w:sz="0" w:space="0" w:color="auto"/>
          </w:divBdr>
          <w:divsChild>
            <w:div w:id="2038846326">
              <w:marLeft w:val="0"/>
              <w:marRight w:val="0"/>
              <w:marTop w:val="0"/>
              <w:marBottom w:val="0"/>
              <w:divBdr>
                <w:top w:val="none" w:sz="0" w:space="0" w:color="auto"/>
                <w:left w:val="none" w:sz="0" w:space="0" w:color="auto"/>
                <w:bottom w:val="none" w:sz="0" w:space="0" w:color="auto"/>
                <w:right w:val="none" w:sz="0" w:space="0" w:color="auto"/>
              </w:divBdr>
              <w:divsChild>
                <w:div w:id="18731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81747">
      <w:bodyDiv w:val="1"/>
      <w:marLeft w:val="0"/>
      <w:marRight w:val="0"/>
      <w:marTop w:val="0"/>
      <w:marBottom w:val="0"/>
      <w:divBdr>
        <w:top w:val="none" w:sz="0" w:space="0" w:color="auto"/>
        <w:left w:val="none" w:sz="0" w:space="0" w:color="auto"/>
        <w:bottom w:val="none" w:sz="0" w:space="0" w:color="auto"/>
        <w:right w:val="none" w:sz="0" w:space="0" w:color="auto"/>
      </w:divBdr>
      <w:divsChild>
        <w:div w:id="1718701825">
          <w:marLeft w:val="0"/>
          <w:marRight w:val="0"/>
          <w:marTop w:val="0"/>
          <w:marBottom w:val="0"/>
          <w:divBdr>
            <w:top w:val="none" w:sz="0" w:space="0" w:color="auto"/>
            <w:left w:val="none" w:sz="0" w:space="0" w:color="auto"/>
            <w:bottom w:val="none" w:sz="0" w:space="0" w:color="auto"/>
            <w:right w:val="none" w:sz="0" w:space="0" w:color="auto"/>
          </w:divBdr>
          <w:divsChild>
            <w:div w:id="1241672721">
              <w:marLeft w:val="0"/>
              <w:marRight w:val="0"/>
              <w:marTop w:val="0"/>
              <w:marBottom w:val="0"/>
              <w:divBdr>
                <w:top w:val="none" w:sz="0" w:space="0" w:color="auto"/>
                <w:left w:val="none" w:sz="0" w:space="0" w:color="auto"/>
                <w:bottom w:val="none" w:sz="0" w:space="0" w:color="auto"/>
                <w:right w:val="none" w:sz="0" w:space="0" w:color="auto"/>
              </w:divBdr>
            </w:div>
          </w:divsChild>
        </w:div>
        <w:div w:id="1907185408">
          <w:marLeft w:val="0"/>
          <w:marRight w:val="0"/>
          <w:marTop w:val="0"/>
          <w:marBottom w:val="0"/>
          <w:divBdr>
            <w:top w:val="none" w:sz="0" w:space="0" w:color="auto"/>
            <w:left w:val="none" w:sz="0" w:space="0" w:color="auto"/>
            <w:bottom w:val="none" w:sz="0" w:space="0" w:color="auto"/>
            <w:right w:val="none" w:sz="0" w:space="0" w:color="auto"/>
          </w:divBdr>
          <w:divsChild>
            <w:div w:id="1370183936">
              <w:marLeft w:val="0"/>
              <w:marRight w:val="0"/>
              <w:marTop w:val="15"/>
              <w:marBottom w:val="0"/>
              <w:divBdr>
                <w:top w:val="none" w:sz="0" w:space="0" w:color="auto"/>
                <w:left w:val="none" w:sz="0" w:space="0" w:color="auto"/>
                <w:bottom w:val="none" w:sz="0" w:space="0" w:color="auto"/>
                <w:right w:val="none" w:sz="0" w:space="0" w:color="auto"/>
              </w:divBdr>
              <w:divsChild>
                <w:div w:id="901133331">
                  <w:marLeft w:val="0"/>
                  <w:marRight w:val="0"/>
                  <w:marTop w:val="0"/>
                  <w:marBottom w:val="0"/>
                  <w:divBdr>
                    <w:top w:val="none" w:sz="0" w:space="0" w:color="auto"/>
                    <w:left w:val="none" w:sz="0" w:space="0" w:color="auto"/>
                    <w:bottom w:val="none" w:sz="0" w:space="0" w:color="auto"/>
                    <w:right w:val="none" w:sz="0" w:space="0" w:color="auto"/>
                  </w:divBdr>
                  <w:divsChild>
                    <w:div w:id="66848676">
                      <w:marLeft w:val="0"/>
                      <w:marRight w:val="0"/>
                      <w:marTop w:val="0"/>
                      <w:marBottom w:val="120"/>
                      <w:divBdr>
                        <w:top w:val="none" w:sz="0" w:space="0" w:color="auto"/>
                        <w:left w:val="none" w:sz="0" w:space="0" w:color="auto"/>
                        <w:bottom w:val="none" w:sz="0" w:space="0" w:color="auto"/>
                        <w:right w:val="none" w:sz="0" w:space="0" w:color="auto"/>
                      </w:divBdr>
                    </w:div>
                    <w:div w:id="664666614">
                      <w:marLeft w:val="0"/>
                      <w:marRight w:val="0"/>
                      <w:marTop w:val="0"/>
                      <w:marBottom w:val="180"/>
                      <w:divBdr>
                        <w:top w:val="none" w:sz="0" w:space="0" w:color="auto"/>
                        <w:left w:val="none" w:sz="0" w:space="0" w:color="auto"/>
                        <w:bottom w:val="none" w:sz="0" w:space="0" w:color="auto"/>
                        <w:right w:val="none" w:sz="0" w:space="0" w:color="auto"/>
                      </w:divBdr>
                      <w:divsChild>
                        <w:div w:id="843935356">
                          <w:marLeft w:val="0"/>
                          <w:marRight w:val="0"/>
                          <w:marTop w:val="45"/>
                          <w:marBottom w:val="0"/>
                          <w:divBdr>
                            <w:top w:val="none" w:sz="0" w:space="0" w:color="auto"/>
                            <w:left w:val="none" w:sz="0" w:space="0" w:color="auto"/>
                            <w:bottom w:val="none" w:sz="0" w:space="0" w:color="auto"/>
                            <w:right w:val="none" w:sz="0" w:space="0" w:color="auto"/>
                          </w:divBdr>
                        </w:div>
                      </w:divsChild>
                    </w:div>
                    <w:div w:id="1968270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27136765">
      <w:bodyDiv w:val="1"/>
      <w:marLeft w:val="0"/>
      <w:marRight w:val="0"/>
      <w:marTop w:val="0"/>
      <w:marBottom w:val="0"/>
      <w:divBdr>
        <w:top w:val="none" w:sz="0" w:space="0" w:color="auto"/>
        <w:left w:val="none" w:sz="0" w:space="0" w:color="auto"/>
        <w:bottom w:val="none" w:sz="0" w:space="0" w:color="auto"/>
        <w:right w:val="none" w:sz="0" w:space="0" w:color="auto"/>
      </w:divBdr>
    </w:div>
    <w:div w:id="828323945">
      <w:bodyDiv w:val="1"/>
      <w:marLeft w:val="0"/>
      <w:marRight w:val="0"/>
      <w:marTop w:val="0"/>
      <w:marBottom w:val="0"/>
      <w:divBdr>
        <w:top w:val="none" w:sz="0" w:space="0" w:color="auto"/>
        <w:left w:val="none" w:sz="0" w:space="0" w:color="auto"/>
        <w:bottom w:val="none" w:sz="0" w:space="0" w:color="auto"/>
        <w:right w:val="none" w:sz="0" w:space="0" w:color="auto"/>
      </w:divBdr>
      <w:divsChild>
        <w:div w:id="1243376175">
          <w:marLeft w:val="0"/>
          <w:marRight w:val="0"/>
          <w:marTop w:val="0"/>
          <w:marBottom w:val="0"/>
          <w:divBdr>
            <w:top w:val="none" w:sz="0" w:space="0" w:color="auto"/>
            <w:left w:val="none" w:sz="0" w:space="0" w:color="auto"/>
            <w:bottom w:val="none" w:sz="0" w:space="0" w:color="auto"/>
            <w:right w:val="none" w:sz="0" w:space="0" w:color="auto"/>
          </w:divBdr>
          <w:divsChild>
            <w:div w:id="1235552298">
              <w:marLeft w:val="0"/>
              <w:marRight w:val="0"/>
              <w:marTop w:val="0"/>
              <w:marBottom w:val="0"/>
              <w:divBdr>
                <w:top w:val="none" w:sz="0" w:space="0" w:color="auto"/>
                <w:left w:val="none" w:sz="0" w:space="0" w:color="auto"/>
                <w:bottom w:val="none" w:sz="0" w:space="0" w:color="auto"/>
                <w:right w:val="none" w:sz="0" w:space="0" w:color="auto"/>
              </w:divBdr>
              <w:divsChild>
                <w:div w:id="7115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8061">
          <w:marLeft w:val="0"/>
          <w:marRight w:val="0"/>
          <w:marTop w:val="0"/>
          <w:marBottom w:val="0"/>
          <w:divBdr>
            <w:top w:val="none" w:sz="0" w:space="0" w:color="auto"/>
            <w:left w:val="none" w:sz="0" w:space="0" w:color="auto"/>
            <w:bottom w:val="none" w:sz="0" w:space="0" w:color="auto"/>
            <w:right w:val="none" w:sz="0" w:space="0" w:color="auto"/>
          </w:divBdr>
        </w:div>
      </w:divsChild>
    </w:div>
    <w:div w:id="828400502">
      <w:bodyDiv w:val="1"/>
      <w:marLeft w:val="0"/>
      <w:marRight w:val="0"/>
      <w:marTop w:val="0"/>
      <w:marBottom w:val="0"/>
      <w:divBdr>
        <w:top w:val="none" w:sz="0" w:space="0" w:color="auto"/>
        <w:left w:val="none" w:sz="0" w:space="0" w:color="auto"/>
        <w:bottom w:val="none" w:sz="0" w:space="0" w:color="auto"/>
        <w:right w:val="none" w:sz="0" w:space="0" w:color="auto"/>
      </w:divBdr>
      <w:divsChild>
        <w:div w:id="68969267">
          <w:marLeft w:val="0"/>
          <w:marRight w:val="0"/>
          <w:marTop w:val="0"/>
          <w:marBottom w:val="0"/>
          <w:divBdr>
            <w:top w:val="none" w:sz="0" w:space="0" w:color="auto"/>
            <w:left w:val="none" w:sz="0" w:space="0" w:color="auto"/>
            <w:bottom w:val="none" w:sz="0" w:space="0" w:color="auto"/>
            <w:right w:val="none" w:sz="0" w:space="0" w:color="auto"/>
          </w:divBdr>
        </w:div>
      </w:divsChild>
    </w:div>
    <w:div w:id="828599599">
      <w:bodyDiv w:val="1"/>
      <w:marLeft w:val="0"/>
      <w:marRight w:val="0"/>
      <w:marTop w:val="0"/>
      <w:marBottom w:val="0"/>
      <w:divBdr>
        <w:top w:val="none" w:sz="0" w:space="0" w:color="auto"/>
        <w:left w:val="none" w:sz="0" w:space="0" w:color="auto"/>
        <w:bottom w:val="none" w:sz="0" w:space="0" w:color="auto"/>
        <w:right w:val="none" w:sz="0" w:space="0" w:color="auto"/>
      </w:divBdr>
      <w:divsChild>
        <w:div w:id="2016376401">
          <w:marLeft w:val="0"/>
          <w:marRight w:val="0"/>
          <w:marTop w:val="0"/>
          <w:marBottom w:val="0"/>
          <w:divBdr>
            <w:top w:val="none" w:sz="0" w:space="0" w:color="auto"/>
            <w:left w:val="none" w:sz="0" w:space="0" w:color="auto"/>
            <w:bottom w:val="none" w:sz="0" w:space="0" w:color="auto"/>
            <w:right w:val="none" w:sz="0" w:space="0" w:color="auto"/>
          </w:divBdr>
        </w:div>
      </w:divsChild>
    </w:div>
    <w:div w:id="828902737">
      <w:bodyDiv w:val="1"/>
      <w:marLeft w:val="0"/>
      <w:marRight w:val="0"/>
      <w:marTop w:val="0"/>
      <w:marBottom w:val="0"/>
      <w:divBdr>
        <w:top w:val="none" w:sz="0" w:space="0" w:color="auto"/>
        <w:left w:val="none" w:sz="0" w:space="0" w:color="auto"/>
        <w:bottom w:val="none" w:sz="0" w:space="0" w:color="auto"/>
        <w:right w:val="none" w:sz="0" w:space="0" w:color="auto"/>
      </w:divBdr>
    </w:div>
    <w:div w:id="829322370">
      <w:bodyDiv w:val="1"/>
      <w:marLeft w:val="0"/>
      <w:marRight w:val="0"/>
      <w:marTop w:val="0"/>
      <w:marBottom w:val="0"/>
      <w:divBdr>
        <w:top w:val="none" w:sz="0" w:space="0" w:color="auto"/>
        <w:left w:val="none" w:sz="0" w:space="0" w:color="auto"/>
        <w:bottom w:val="none" w:sz="0" w:space="0" w:color="auto"/>
        <w:right w:val="none" w:sz="0" w:space="0" w:color="auto"/>
      </w:divBdr>
      <w:divsChild>
        <w:div w:id="1213538377">
          <w:marLeft w:val="0"/>
          <w:marRight w:val="0"/>
          <w:marTop w:val="0"/>
          <w:marBottom w:val="0"/>
          <w:divBdr>
            <w:top w:val="none" w:sz="0" w:space="0" w:color="auto"/>
            <w:left w:val="none" w:sz="0" w:space="0" w:color="auto"/>
            <w:bottom w:val="none" w:sz="0" w:space="0" w:color="auto"/>
            <w:right w:val="none" w:sz="0" w:space="0" w:color="auto"/>
          </w:divBdr>
          <w:divsChild>
            <w:div w:id="1178421118">
              <w:marLeft w:val="0"/>
              <w:marRight w:val="0"/>
              <w:marTop w:val="15"/>
              <w:marBottom w:val="0"/>
              <w:divBdr>
                <w:top w:val="none" w:sz="0" w:space="0" w:color="auto"/>
                <w:left w:val="none" w:sz="0" w:space="0" w:color="auto"/>
                <w:bottom w:val="none" w:sz="0" w:space="0" w:color="auto"/>
                <w:right w:val="none" w:sz="0" w:space="0" w:color="auto"/>
              </w:divBdr>
              <w:divsChild>
                <w:div w:id="253318755">
                  <w:marLeft w:val="0"/>
                  <w:marRight w:val="0"/>
                  <w:marTop w:val="0"/>
                  <w:marBottom w:val="0"/>
                  <w:divBdr>
                    <w:top w:val="none" w:sz="0" w:space="0" w:color="auto"/>
                    <w:left w:val="none" w:sz="0" w:space="0" w:color="auto"/>
                    <w:bottom w:val="none" w:sz="0" w:space="0" w:color="auto"/>
                    <w:right w:val="none" w:sz="0" w:space="0" w:color="auto"/>
                  </w:divBdr>
                  <w:divsChild>
                    <w:div w:id="381908015">
                      <w:marLeft w:val="0"/>
                      <w:marRight w:val="0"/>
                      <w:marTop w:val="0"/>
                      <w:marBottom w:val="120"/>
                      <w:divBdr>
                        <w:top w:val="none" w:sz="0" w:space="0" w:color="auto"/>
                        <w:left w:val="none" w:sz="0" w:space="0" w:color="auto"/>
                        <w:bottom w:val="none" w:sz="0" w:space="0" w:color="auto"/>
                        <w:right w:val="none" w:sz="0" w:space="0" w:color="auto"/>
                      </w:divBdr>
                    </w:div>
                    <w:div w:id="1087536861">
                      <w:marLeft w:val="0"/>
                      <w:marRight w:val="0"/>
                      <w:marTop w:val="0"/>
                      <w:marBottom w:val="180"/>
                      <w:divBdr>
                        <w:top w:val="none" w:sz="0" w:space="0" w:color="auto"/>
                        <w:left w:val="none" w:sz="0" w:space="0" w:color="auto"/>
                        <w:bottom w:val="none" w:sz="0" w:space="0" w:color="auto"/>
                        <w:right w:val="none" w:sz="0" w:space="0" w:color="auto"/>
                      </w:divBdr>
                    </w:div>
                    <w:div w:id="1132677579">
                      <w:marLeft w:val="0"/>
                      <w:marRight w:val="0"/>
                      <w:marTop w:val="0"/>
                      <w:marBottom w:val="180"/>
                      <w:divBdr>
                        <w:top w:val="none" w:sz="0" w:space="0" w:color="auto"/>
                        <w:left w:val="none" w:sz="0" w:space="0" w:color="auto"/>
                        <w:bottom w:val="none" w:sz="0" w:space="0" w:color="auto"/>
                        <w:right w:val="none" w:sz="0" w:space="0" w:color="auto"/>
                      </w:divBdr>
                      <w:divsChild>
                        <w:div w:id="17431432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86836025">
          <w:marLeft w:val="0"/>
          <w:marRight w:val="0"/>
          <w:marTop w:val="0"/>
          <w:marBottom w:val="0"/>
          <w:divBdr>
            <w:top w:val="none" w:sz="0" w:space="0" w:color="auto"/>
            <w:left w:val="none" w:sz="0" w:space="0" w:color="auto"/>
            <w:bottom w:val="none" w:sz="0" w:space="0" w:color="auto"/>
            <w:right w:val="none" w:sz="0" w:space="0" w:color="auto"/>
          </w:divBdr>
          <w:divsChild>
            <w:div w:id="850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4890">
      <w:bodyDiv w:val="1"/>
      <w:marLeft w:val="0"/>
      <w:marRight w:val="0"/>
      <w:marTop w:val="0"/>
      <w:marBottom w:val="0"/>
      <w:divBdr>
        <w:top w:val="none" w:sz="0" w:space="0" w:color="auto"/>
        <w:left w:val="none" w:sz="0" w:space="0" w:color="auto"/>
        <w:bottom w:val="none" w:sz="0" w:space="0" w:color="auto"/>
        <w:right w:val="none" w:sz="0" w:space="0" w:color="auto"/>
      </w:divBdr>
    </w:div>
    <w:div w:id="829754891">
      <w:bodyDiv w:val="1"/>
      <w:marLeft w:val="0"/>
      <w:marRight w:val="0"/>
      <w:marTop w:val="0"/>
      <w:marBottom w:val="0"/>
      <w:divBdr>
        <w:top w:val="none" w:sz="0" w:space="0" w:color="auto"/>
        <w:left w:val="none" w:sz="0" w:space="0" w:color="auto"/>
        <w:bottom w:val="none" w:sz="0" w:space="0" w:color="auto"/>
        <w:right w:val="none" w:sz="0" w:space="0" w:color="auto"/>
      </w:divBdr>
      <w:divsChild>
        <w:div w:id="1203057082">
          <w:marLeft w:val="0"/>
          <w:marRight w:val="0"/>
          <w:marTop w:val="0"/>
          <w:marBottom w:val="0"/>
          <w:divBdr>
            <w:top w:val="none" w:sz="0" w:space="0" w:color="auto"/>
            <w:left w:val="none" w:sz="0" w:space="0" w:color="auto"/>
            <w:bottom w:val="none" w:sz="0" w:space="0" w:color="auto"/>
            <w:right w:val="none" w:sz="0" w:space="0" w:color="auto"/>
          </w:divBdr>
        </w:div>
      </w:divsChild>
    </w:div>
    <w:div w:id="829978361">
      <w:bodyDiv w:val="1"/>
      <w:marLeft w:val="0"/>
      <w:marRight w:val="0"/>
      <w:marTop w:val="0"/>
      <w:marBottom w:val="0"/>
      <w:divBdr>
        <w:top w:val="none" w:sz="0" w:space="0" w:color="auto"/>
        <w:left w:val="none" w:sz="0" w:space="0" w:color="auto"/>
        <w:bottom w:val="none" w:sz="0" w:space="0" w:color="auto"/>
        <w:right w:val="none" w:sz="0" w:space="0" w:color="auto"/>
      </w:divBdr>
      <w:divsChild>
        <w:div w:id="229577431">
          <w:marLeft w:val="0"/>
          <w:marRight w:val="0"/>
          <w:marTop w:val="0"/>
          <w:marBottom w:val="0"/>
          <w:divBdr>
            <w:top w:val="none" w:sz="0" w:space="0" w:color="auto"/>
            <w:left w:val="none" w:sz="0" w:space="0" w:color="auto"/>
            <w:bottom w:val="none" w:sz="0" w:space="0" w:color="auto"/>
            <w:right w:val="none" w:sz="0" w:space="0" w:color="auto"/>
          </w:divBdr>
        </w:div>
        <w:div w:id="1505432878">
          <w:marLeft w:val="0"/>
          <w:marRight w:val="0"/>
          <w:marTop w:val="150"/>
          <w:marBottom w:val="150"/>
          <w:divBdr>
            <w:top w:val="single" w:sz="6" w:space="4" w:color="D7D7D7"/>
            <w:left w:val="none" w:sz="0" w:space="0" w:color="auto"/>
            <w:bottom w:val="single" w:sz="6" w:space="4" w:color="D7D7D7"/>
            <w:right w:val="none" w:sz="0" w:space="0" w:color="auto"/>
          </w:divBdr>
        </w:div>
        <w:div w:id="409474684">
          <w:marLeft w:val="0"/>
          <w:marRight w:val="0"/>
          <w:marTop w:val="0"/>
          <w:marBottom w:val="0"/>
          <w:divBdr>
            <w:top w:val="none" w:sz="0" w:space="0" w:color="auto"/>
            <w:left w:val="none" w:sz="0" w:space="0" w:color="auto"/>
            <w:bottom w:val="none" w:sz="0" w:space="0" w:color="auto"/>
            <w:right w:val="none" w:sz="0" w:space="0" w:color="auto"/>
          </w:divBdr>
        </w:div>
      </w:divsChild>
    </w:div>
    <w:div w:id="830025194">
      <w:bodyDiv w:val="1"/>
      <w:marLeft w:val="0"/>
      <w:marRight w:val="0"/>
      <w:marTop w:val="0"/>
      <w:marBottom w:val="0"/>
      <w:divBdr>
        <w:top w:val="none" w:sz="0" w:space="0" w:color="auto"/>
        <w:left w:val="none" w:sz="0" w:space="0" w:color="auto"/>
        <w:bottom w:val="none" w:sz="0" w:space="0" w:color="auto"/>
        <w:right w:val="none" w:sz="0" w:space="0" w:color="auto"/>
      </w:divBdr>
      <w:divsChild>
        <w:div w:id="17396490">
          <w:marLeft w:val="0"/>
          <w:marRight w:val="0"/>
          <w:marTop w:val="0"/>
          <w:marBottom w:val="0"/>
          <w:divBdr>
            <w:top w:val="none" w:sz="0" w:space="0" w:color="auto"/>
            <w:left w:val="none" w:sz="0" w:space="0" w:color="auto"/>
            <w:bottom w:val="none" w:sz="0" w:space="0" w:color="auto"/>
            <w:right w:val="none" w:sz="0" w:space="0" w:color="auto"/>
          </w:divBdr>
          <w:divsChild>
            <w:div w:id="718166509">
              <w:marLeft w:val="0"/>
              <w:marRight w:val="0"/>
              <w:marTop w:val="0"/>
              <w:marBottom w:val="0"/>
              <w:divBdr>
                <w:top w:val="none" w:sz="0" w:space="0" w:color="auto"/>
                <w:left w:val="none" w:sz="0" w:space="0" w:color="auto"/>
                <w:bottom w:val="none" w:sz="0" w:space="0" w:color="auto"/>
                <w:right w:val="none" w:sz="0" w:space="0" w:color="auto"/>
              </w:divBdr>
            </w:div>
          </w:divsChild>
        </w:div>
        <w:div w:id="143399012">
          <w:marLeft w:val="0"/>
          <w:marRight w:val="0"/>
          <w:marTop w:val="0"/>
          <w:marBottom w:val="0"/>
          <w:divBdr>
            <w:top w:val="none" w:sz="0" w:space="0" w:color="auto"/>
            <w:left w:val="none" w:sz="0" w:space="0" w:color="auto"/>
            <w:bottom w:val="none" w:sz="0" w:space="0" w:color="auto"/>
            <w:right w:val="none" w:sz="0" w:space="0" w:color="auto"/>
          </w:divBdr>
          <w:divsChild>
            <w:div w:id="1289975343">
              <w:marLeft w:val="0"/>
              <w:marRight w:val="0"/>
              <w:marTop w:val="15"/>
              <w:marBottom w:val="0"/>
              <w:divBdr>
                <w:top w:val="none" w:sz="0" w:space="0" w:color="auto"/>
                <w:left w:val="none" w:sz="0" w:space="0" w:color="auto"/>
                <w:bottom w:val="none" w:sz="0" w:space="0" w:color="auto"/>
                <w:right w:val="none" w:sz="0" w:space="0" w:color="auto"/>
              </w:divBdr>
              <w:divsChild>
                <w:div w:id="251820032">
                  <w:marLeft w:val="0"/>
                  <w:marRight w:val="0"/>
                  <w:marTop w:val="0"/>
                  <w:marBottom w:val="0"/>
                  <w:divBdr>
                    <w:top w:val="none" w:sz="0" w:space="0" w:color="auto"/>
                    <w:left w:val="none" w:sz="0" w:space="0" w:color="auto"/>
                    <w:bottom w:val="none" w:sz="0" w:space="0" w:color="auto"/>
                    <w:right w:val="none" w:sz="0" w:space="0" w:color="auto"/>
                  </w:divBdr>
                  <w:divsChild>
                    <w:div w:id="1904101269">
                      <w:marLeft w:val="0"/>
                      <w:marRight w:val="0"/>
                      <w:marTop w:val="0"/>
                      <w:marBottom w:val="180"/>
                      <w:divBdr>
                        <w:top w:val="none" w:sz="0" w:space="0" w:color="auto"/>
                        <w:left w:val="none" w:sz="0" w:space="0" w:color="auto"/>
                        <w:bottom w:val="none" w:sz="0" w:space="0" w:color="auto"/>
                        <w:right w:val="none" w:sz="0" w:space="0" w:color="auto"/>
                      </w:divBdr>
                    </w:div>
                    <w:div w:id="912620117">
                      <w:marLeft w:val="0"/>
                      <w:marRight w:val="0"/>
                      <w:marTop w:val="0"/>
                      <w:marBottom w:val="120"/>
                      <w:divBdr>
                        <w:top w:val="none" w:sz="0" w:space="0" w:color="auto"/>
                        <w:left w:val="none" w:sz="0" w:space="0" w:color="auto"/>
                        <w:bottom w:val="none" w:sz="0" w:space="0" w:color="auto"/>
                        <w:right w:val="none" w:sz="0" w:space="0" w:color="auto"/>
                      </w:divBdr>
                    </w:div>
                    <w:div w:id="773600684">
                      <w:marLeft w:val="0"/>
                      <w:marRight w:val="0"/>
                      <w:marTop w:val="0"/>
                      <w:marBottom w:val="180"/>
                      <w:divBdr>
                        <w:top w:val="none" w:sz="0" w:space="0" w:color="auto"/>
                        <w:left w:val="none" w:sz="0" w:space="0" w:color="auto"/>
                        <w:bottom w:val="none" w:sz="0" w:space="0" w:color="auto"/>
                        <w:right w:val="none" w:sz="0" w:space="0" w:color="auto"/>
                      </w:divBdr>
                      <w:divsChild>
                        <w:div w:id="8489113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259911">
      <w:bodyDiv w:val="1"/>
      <w:marLeft w:val="0"/>
      <w:marRight w:val="0"/>
      <w:marTop w:val="0"/>
      <w:marBottom w:val="0"/>
      <w:divBdr>
        <w:top w:val="none" w:sz="0" w:space="0" w:color="auto"/>
        <w:left w:val="none" w:sz="0" w:space="0" w:color="auto"/>
        <w:bottom w:val="none" w:sz="0" w:space="0" w:color="auto"/>
        <w:right w:val="none" w:sz="0" w:space="0" w:color="auto"/>
      </w:divBdr>
      <w:divsChild>
        <w:div w:id="386221889">
          <w:marLeft w:val="0"/>
          <w:marRight w:val="0"/>
          <w:marTop w:val="0"/>
          <w:marBottom w:val="0"/>
          <w:divBdr>
            <w:top w:val="none" w:sz="0" w:space="0" w:color="auto"/>
            <w:left w:val="none" w:sz="0" w:space="0" w:color="auto"/>
            <w:bottom w:val="none" w:sz="0" w:space="0" w:color="auto"/>
            <w:right w:val="none" w:sz="0" w:space="0" w:color="auto"/>
          </w:divBdr>
          <w:divsChild>
            <w:div w:id="1285380797">
              <w:marLeft w:val="0"/>
              <w:marRight w:val="0"/>
              <w:marTop w:val="0"/>
              <w:marBottom w:val="0"/>
              <w:divBdr>
                <w:top w:val="none" w:sz="0" w:space="0" w:color="auto"/>
                <w:left w:val="none" w:sz="0" w:space="0" w:color="auto"/>
                <w:bottom w:val="none" w:sz="0" w:space="0" w:color="auto"/>
                <w:right w:val="none" w:sz="0" w:space="0" w:color="auto"/>
              </w:divBdr>
              <w:divsChild>
                <w:div w:id="20287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0856">
          <w:marLeft w:val="0"/>
          <w:marRight w:val="0"/>
          <w:marTop w:val="0"/>
          <w:marBottom w:val="0"/>
          <w:divBdr>
            <w:top w:val="none" w:sz="0" w:space="0" w:color="auto"/>
            <w:left w:val="none" w:sz="0" w:space="0" w:color="auto"/>
            <w:bottom w:val="none" w:sz="0" w:space="0" w:color="auto"/>
            <w:right w:val="none" w:sz="0" w:space="0" w:color="auto"/>
          </w:divBdr>
        </w:div>
      </w:divsChild>
    </w:div>
    <w:div w:id="832791611">
      <w:bodyDiv w:val="1"/>
      <w:marLeft w:val="0"/>
      <w:marRight w:val="0"/>
      <w:marTop w:val="0"/>
      <w:marBottom w:val="0"/>
      <w:divBdr>
        <w:top w:val="none" w:sz="0" w:space="0" w:color="auto"/>
        <w:left w:val="none" w:sz="0" w:space="0" w:color="auto"/>
        <w:bottom w:val="none" w:sz="0" w:space="0" w:color="auto"/>
        <w:right w:val="none" w:sz="0" w:space="0" w:color="auto"/>
      </w:divBdr>
      <w:divsChild>
        <w:div w:id="472723352">
          <w:marLeft w:val="0"/>
          <w:marRight w:val="0"/>
          <w:marTop w:val="0"/>
          <w:marBottom w:val="0"/>
          <w:divBdr>
            <w:top w:val="none" w:sz="0" w:space="0" w:color="auto"/>
            <w:left w:val="none" w:sz="0" w:space="0" w:color="auto"/>
            <w:bottom w:val="none" w:sz="0" w:space="0" w:color="auto"/>
            <w:right w:val="none" w:sz="0" w:space="0" w:color="auto"/>
          </w:divBdr>
          <w:divsChild>
            <w:div w:id="1826848027">
              <w:marLeft w:val="0"/>
              <w:marRight w:val="0"/>
              <w:marTop w:val="0"/>
              <w:marBottom w:val="0"/>
              <w:divBdr>
                <w:top w:val="none" w:sz="0" w:space="0" w:color="auto"/>
                <w:left w:val="none" w:sz="0" w:space="0" w:color="auto"/>
                <w:bottom w:val="none" w:sz="0" w:space="0" w:color="auto"/>
                <w:right w:val="none" w:sz="0" w:space="0" w:color="auto"/>
              </w:divBdr>
            </w:div>
          </w:divsChild>
        </w:div>
        <w:div w:id="1743140772">
          <w:marLeft w:val="0"/>
          <w:marRight w:val="0"/>
          <w:marTop w:val="0"/>
          <w:marBottom w:val="0"/>
          <w:divBdr>
            <w:top w:val="none" w:sz="0" w:space="0" w:color="auto"/>
            <w:left w:val="none" w:sz="0" w:space="0" w:color="auto"/>
            <w:bottom w:val="none" w:sz="0" w:space="0" w:color="auto"/>
            <w:right w:val="none" w:sz="0" w:space="0" w:color="auto"/>
          </w:divBdr>
        </w:div>
      </w:divsChild>
    </w:div>
    <w:div w:id="833692469">
      <w:bodyDiv w:val="1"/>
      <w:marLeft w:val="0"/>
      <w:marRight w:val="0"/>
      <w:marTop w:val="0"/>
      <w:marBottom w:val="0"/>
      <w:divBdr>
        <w:top w:val="none" w:sz="0" w:space="0" w:color="auto"/>
        <w:left w:val="none" w:sz="0" w:space="0" w:color="auto"/>
        <w:bottom w:val="none" w:sz="0" w:space="0" w:color="auto"/>
        <w:right w:val="none" w:sz="0" w:space="0" w:color="auto"/>
      </w:divBdr>
    </w:div>
    <w:div w:id="834033873">
      <w:bodyDiv w:val="1"/>
      <w:marLeft w:val="0"/>
      <w:marRight w:val="0"/>
      <w:marTop w:val="0"/>
      <w:marBottom w:val="0"/>
      <w:divBdr>
        <w:top w:val="none" w:sz="0" w:space="0" w:color="auto"/>
        <w:left w:val="none" w:sz="0" w:space="0" w:color="auto"/>
        <w:bottom w:val="none" w:sz="0" w:space="0" w:color="auto"/>
        <w:right w:val="none" w:sz="0" w:space="0" w:color="auto"/>
      </w:divBdr>
      <w:divsChild>
        <w:div w:id="1036009637">
          <w:marLeft w:val="0"/>
          <w:marRight w:val="0"/>
          <w:marTop w:val="0"/>
          <w:marBottom w:val="0"/>
          <w:divBdr>
            <w:top w:val="none" w:sz="0" w:space="0" w:color="auto"/>
            <w:left w:val="none" w:sz="0" w:space="0" w:color="auto"/>
            <w:bottom w:val="none" w:sz="0" w:space="0" w:color="auto"/>
            <w:right w:val="none" w:sz="0" w:space="0" w:color="auto"/>
          </w:divBdr>
          <w:divsChild>
            <w:div w:id="1385174486">
              <w:marLeft w:val="0"/>
              <w:marRight w:val="0"/>
              <w:marTop w:val="0"/>
              <w:marBottom w:val="0"/>
              <w:divBdr>
                <w:top w:val="none" w:sz="0" w:space="0" w:color="auto"/>
                <w:left w:val="none" w:sz="0" w:space="0" w:color="auto"/>
                <w:bottom w:val="none" w:sz="0" w:space="0" w:color="auto"/>
                <w:right w:val="none" w:sz="0" w:space="0" w:color="auto"/>
              </w:divBdr>
              <w:divsChild>
                <w:div w:id="17325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8587">
      <w:bodyDiv w:val="1"/>
      <w:marLeft w:val="0"/>
      <w:marRight w:val="0"/>
      <w:marTop w:val="0"/>
      <w:marBottom w:val="0"/>
      <w:divBdr>
        <w:top w:val="none" w:sz="0" w:space="0" w:color="auto"/>
        <w:left w:val="none" w:sz="0" w:space="0" w:color="auto"/>
        <w:bottom w:val="none" w:sz="0" w:space="0" w:color="auto"/>
        <w:right w:val="none" w:sz="0" w:space="0" w:color="auto"/>
      </w:divBdr>
      <w:divsChild>
        <w:div w:id="354498972">
          <w:marLeft w:val="0"/>
          <w:marRight w:val="0"/>
          <w:marTop w:val="0"/>
          <w:marBottom w:val="0"/>
          <w:divBdr>
            <w:top w:val="none" w:sz="0" w:space="0" w:color="auto"/>
            <w:left w:val="none" w:sz="0" w:space="0" w:color="auto"/>
            <w:bottom w:val="none" w:sz="0" w:space="0" w:color="auto"/>
            <w:right w:val="none" w:sz="0" w:space="0" w:color="auto"/>
          </w:divBdr>
        </w:div>
        <w:div w:id="1424571398">
          <w:marLeft w:val="0"/>
          <w:marRight w:val="0"/>
          <w:marTop w:val="0"/>
          <w:marBottom w:val="0"/>
          <w:divBdr>
            <w:top w:val="none" w:sz="0" w:space="0" w:color="auto"/>
            <w:left w:val="none" w:sz="0" w:space="0" w:color="auto"/>
            <w:bottom w:val="none" w:sz="0" w:space="0" w:color="auto"/>
            <w:right w:val="none" w:sz="0" w:space="0" w:color="auto"/>
          </w:divBdr>
        </w:div>
        <w:div w:id="1452742004">
          <w:marLeft w:val="0"/>
          <w:marRight w:val="0"/>
          <w:marTop w:val="0"/>
          <w:marBottom w:val="0"/>
          <w:divBdr>
            <w:top w:val="none" w:sz="0" w:space="0" w:color="auto"/>
            <w:left w:val="none" w:sz="0" w:space="0" w:color="auto"/>
            <w:bottom w:val="none" w:sz="0" w:space="0" w:color="auto"/>
            <w:right w:val="none" w:sz="0" w:space="0" w:color="auto"/>
          </w:divBdr>
        </w:div>
      </w:divsChild>
    </w:div>
    <w:div w:id="834801265">
      <w:bodyDiv w:val="1"/>
      <w:marLeft w:val="0"/>
      <w:marRight w:val="0"/>
      <w:marTop w:val="0"/>
      <w:marBottom w:val="0"/>
      <w:divBdr>
        <w:top w:val="none" w:sz="0" w:space="0" w:color="auto"/>
        <w:left w:val="none" w:sz="0" w:space="0" w:color="auto"/>
        <w:bottom w:val="none" w:sz="0" w:space="0" w:color="auto"/>
        <w:right w:val="none" w:sz="0" w:space="0" w:color="auto"/>
      </w:divBdr>
      <w:divsChild>
        <w:div w:id="771511399">
          <w:marLeft w:val="0"/>
          <w:marRight w:val="0"/>
          <w:marTop w:val="0"/>
          <w:marBottom w:val="0"/>
          <w:divBdr>
            <w:top w:val="none" w:sz="0" w:space="0" w:color="auto"/>
            <w:left w:val="none" w:sz="0" w:space="0" w:color="auto"/>
            <w:bottom w:val="none" w:sz="0" w:space="0" w:color="auto"/>
            <w:right w:val="none" w:sz="0" w:space="0" w:color="auto"/>
          </w:divBdr>
          <w:divsChild>
            <w:div w:id="2321837">
              <w:marLeft w:val="0"/>
              <w:marRight w:val="0"/>
              <w:marTop w:val="0"/>
              <w:marBottom w:val="0"/>
              <w:divBdr>
                <w:top w:val="none" w:sz="0" w:space="0" w:color="auto"/>
                <w:left w:val="none" w:sz="0" w:space="0" w:color="auto"/>
                <w:bottom w:val="none" w:sz="0" w:space="0" w:color="auto"/>
                <w:right w:val="none" w:sz="0" w:space="0" w:color="auto"/>
              </w:divBdr>
              <w:divsChild>
                <w:div w:id="10635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27820">
          <w:marLeft w:val="0"/>
          <w:marRight w:val="0"/>
          <w:marTop w:val="0"/>
          <w:marBottom w:val="0"/>
          <w:divBdr>
            <w:top w:val="none" w:sz="0" w:space="0" w:color="auto"/>
            <w:left w:val="none" w:sz="0" w:space="0" w:color="auto"/>
            <w:bottom w:val="none" w:sz="0" w:space="0" w:color="auto"/>
            <w:right w:val="none" w:sz="0" w:space="0" w:color="auto"/>
          </w:divBdr>
        </w:div>
      </w:divsChild>
    </w:div>
    <w:div w:id="836454546">
      <w:bodyDiv w:val="1"/>
      <w:marLeft w:val="0"/>
      <w:marRight w:val="0"/>
      <w:marTop w:val="0"/>
      <w:marBottom w:val="0"/>
      <w:divBdr>
        <w:top w:val="none" w:sz="0" w:space="0" w:color="auto"/>
        <w:left w:val="none" w:sz="0" w:space="0" w:color="auto"/>
        <w:bottom w:val="none" w:sz="0" w:space="0" w:color="auto"/>
        <w:right w:val="none" w:sz="0" w:space="0" w:color="auto"/>
      </w:divBdr>
    </w:div>
    <w:div w:id="837041692">
      <w:bodyDiv w:val="1"/>
      <w:marLeft w:val="0"/>
      <w:marRight w:val="0"/>
      <w:marTop w:val="0"/>
      <w:marBottom w:val="0"/>
      <w:divBdr>
        <w:top w:val="none" w:sz="0" w:space="0" w:color="auto"/>
        <w:left w:val="none" w:sz="0" w:space="0" w:color="auto"/>
        <w:bottom w:val="none" w:sz="0" w:space="0" w:color="auto"/>
        <w:right w:val="none" w:sz="0" w:space="0" w:color="auto"/>
      </w:divBdr>
    </w:div>
    <w:div w:id="837771278">
      <w:bodyDiv w:val="1"/>
      <w:marLeft w:val="0"/>
      <w:marRight w:val="0"/>
      <w:marTop w:val="0"/>
      <w:marBottom w:val="0"/>
      <w:divBdr>
        <w:top w:val="none" w:sz="0" w:space="0" w:color="auto"/>
        <w:left w:val="none" w:sz="0" w:space="0" w:color="auto"/>
        <w:bottom w:val="none" w:sz="0" w:space="0" w:color="auto"/>
        <w:right w:val="none" w:sz="0" w:space="0" w:color="auto"/>
      </w:divBdr>
      <w:divsChild>
        <w:div w:id="1700353218">
          <w:marLeft w:val="0"/>
          <w:marRight w:val="0"/>
          <w:marTop w:val="0"/>
          <w:marBottom w:val="0"/>
          <w:divBdr>
            <w:top w:val="none" w:sz="0" w:space="0" w:color="auto"/>
            <w:left w:val="none" w:sz="0" w:space="0" w:color="auto"/>
            <w:bottom w:val="none" w:sz="0" w:space="0" w:color="auto"/>
            <w:right w:val="none" w:sz="0" w:space="0" w:color="auto"/>
          </w:divBdr>
        </w:div>
        <w:div w:id="902983807">
          <w:marLeft w:val="0"/>
          <w:marRight w:val="0"/>
          <w:marTop w:val="150"/>
          <w:marBottom w:val="150"/>
          <w:divBdr>
            <w:top w:val="single" w:sz="6" w:space="4" w:color="D7D7D7"/>
            <w:left w:val="none" w:sz="0" w:space="0" w:color="auto"/>
            <w:bottom w:val="single" w:sz="6" w:space="4" w:color="D7D7D7"/>
            <w:right w:val="none" w:sz="0" w:space="0" w:color="auto"/>
          </w:divBdr>
        </w:div>
        <w:div w:id="1943997709">
          <w:marLeft w:val="0"/>
          <w:marRight w:val="0"/>
          <w:marTop w:val="0"/>
          <w:marBottom w:val="0"/>
          <w:divBdr>
            <w:top w:val="none" w:sz="0" w:space="0" w:color="auto"/>
            <w:left w:val="none" w:sz="0" w:space="0" w:color="auto"/>
            <w:bottom w:val="none" w:sz="0" w:space="0" w:color="auto"/>
            <w:right w:val="none" w:sz="0" w:space="0" w:color="auto"/>
          </w:divBdr>
        </w:div>
      </w:divsChild>
    </w:div>
    <w:div w:id="838009596">
      <w:bodyDiv w:val="1"/>
      <w:marLeft w:val="0"/>
      <w:marRight w:val="0"/>
      <w:marTop w:val="0"/>
      <w:marBottom w:val="0"/>
      <w:divBdr>
        <w:top w:val="none" w:sz="0" w:space="0" w:color="auto"/>
        <w:left w:val="none" w:sz="0" w:space="0" w:color="auto"/>
        <w:bottom w:val="none" w:sz="0" w:space="0" w:color="auto"/>
        <w:right w:val="none" w:sz="0" w:space="0" w:color="auto"/>
      </w:divBdr>
      <w:divsChild>
        <w:div w:id="705059532">
          <w:marLeft w:val="0"/>
          <w:marRight w:val="0"/>
          <w:marTop w:val="0"/>
          <w:marBottom w:val="0"/>
          <w:divBdr>
            <w:top w:val="none" w:sz="0" w:space="0" w:color="auto"/>
            <w:left w:val="none" w:sz="0" w:space="0" w:color="auto"/>
            <w:bottom w:val="none" w:sz="0" w:space="0" w:color="auto"/>
            <w:right w:val="none" w:sz="0" w:space="0" w:color="auto"/>
          </w:divBdr>
          <w:divsChild>
            <w:div w:id="961155084">
              <w:marLeft w:val="0"/>
              <w:marRight w:val="0"/>
              <w:marTop w:val="0"/>
              <w:marBottom w:val="0"/>
              <w:divBdr>
                <w:top w:val="none" w:sz="0" w:space="0" w:color="auto"/>
                <w:left w:val="none" w:sz="0" w:space="0" w:color="auto"/>
                <w:bottom w:val="none" w:sz="0" w:space="0" w:color="auto"/>
                <w:right w:val="none" w:sz="0" w:space="0" w:color="auto"/>
              </w:divBdr>
              <w:divsChild>
                <w:div w:id="8345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78850">
      <w:bodyDiv w:val="1"/>
      <w:marLeft w:val="0"/>
      <w:marRight w:val="0"/>
      <w:marTop w:val="0"/>
      <w:marBottom w:val="0"/>
      <w:divBdr>
        <w:top w:val="none" w:sz="0" w:space="0" w:color="auto"/>
        <w:left w:val="none" w:sz="0" w:space="0" w:color="auto"/>
        <w:bottom w:val="none" w:sz="0" w:space="0" w:color="auto"/>
        <w:right w:val="none" w:sz="0" w:space="0" w:color="auto"/>
      </w:divBdr>
      <w:divsChild>
        <w:div w:id="1672678306">
          <w:marLeft w:val="0"/>
          <w:marRight w:val="0"/>
          <w:marTop w:val="0"/>
          <w:marBottom w:val="0"/>
          <w:divBdr>
            <w:top w:val="none" w:sz="0" w:space="0" w:color="auto"/>
            <w:left w:val="none" w:sz="0" w:space="0" w:color="auto"/>
            <w:bottom w:val="none" w:sz="0" w:space="0" w:color="auto"/>
            <w:right w:val="none" w:sz="0" w:space="0" w:color="auto"/>
          </w:divBdr>
          <w:divsChild>
            <w:div w:id="2062631002">
              <w:marLeft w:val="0"/>
              <w:marRight w:val="0"/>
              <w:marTop w:val="0"/>
              <w:marBottom w:val="0"/>
              <w:divBdr>
                <w:top w:val="none" w:sz="0" w:space="0" w:color="auto"/>
                <w:left w:val="none" w:sz="0" w:space="0" w:color="auto"/>
                <w:bottom w:val="none" w:sz="0" w:space="0" w:color="auto"/>
                <w:right w:val="none" w:sz="0" w:space="0" w:color="auto"/>
              </w:divBdr>
              <w:divsChild>
                <w:div w:id="14245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606">
          <w:marLeft w:val="0"/>
          <w:marRight w:val="0"/>
          <w:marTop w:val="0"/>
          <w:marBottom w:val="0"/>
          <w:divBdr>
            <w:top w:val="none" w:sz="0" w:space="0" w:color="auto"/>
            <w:left w:val="none" w:sz="0" w:space="0" w:color="auto"/>
            <w:bottom w:val="none" w:sz="0" w:space="0" w:color="auto"/>
            <w:right w:val="none" w:sz="0" w:space="0" w:color="auto"/>
          </w:divBdr>
        </w:div>
        <w:div w:id="307251793">
          <w:marLeft w:val="0"/>
          <w:marRight w:val="0"/>
          <w:marTop w:val="0"/>
          <w:marBottom w:val="0"/>
          <w:divBdr>
            <w:top w:val="none" w:sz="0" w:space="0" w:color="auto"/>
            <w:left w:val="none" w:sz="0" w:space="0" w:color="auto"/>
            <w:bottom w:val="none" w:sz="0" w:space="0" w:color="auto"/>
            <w:right w:val="none" w:sz="0" w:space="0" w:color="auto"/>
          </w:divBdr>
          <w:divsChild>
            <w:div w:id="9488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04423">
      <w:bodyDiv w:val="1"/>
      <w:marLeft w:val="0"/>
      <w:marRight w:val="0"/>
      <w:marTop w:val="0"/>
      <w:marBottom w:val="0"/>
      <w:divBdr>
        <w:top w:val="none" w:sz="0" w:space="0" w:color="auto"/>
        <w:left w:val="none" w:sz="0" w:space="0" w:color="auto"/>
        <w:bottom w:val="none" w:sz="0" w:space="0" w:color="auto"/>
        <w:right w:val="none" w:sz="0" w:space="0" w:color="auto"/>
      </w:divBdr>
      <w:divsChild>
        <w:div w:id="1924801299">
          <w:marLeft w:val="0"/>
          <w:marRight w:val="0"/>
          <w:marTop w:val="0"/>
          <w:marBottom w:val="0"/>
          <w:divBdr>
            <w:top w:val="none" w:sz="0" w:space="0" w:color="auto"/>
            <w:left w:val="none" w:sz="0" w:space="0" w:color="auto"/>
            <w:bottom w:val="none" w:sz="0" w:space="0" w:color="auto"/>
            <w:right w:val="none" w:sz="0" w:space="0" w:color="auto"/>
          </w:divBdr>
        </w:div>
        <w:div w:id="1340426436">
          <w:marLeft w:val="0"/>
          <w:marRight w:val="0"/>
          <w:marTop w:val="0"/>
          <w:marBottom w:val="0"/>
          <w:divBdr>
            <w:top w:val="none" w:sz="0" w:space="0" w:color="auto"/>
            <w:left w:val="none" w:sz="0" w:space="0" w:color="auto"/>
            <w:bottom w:val="none" w:sz="0" w:space="0" w:color="auto"/>
            <w:right w:val="none" w:sz="0" w:space="0" w:color="auto"/>
          </w:divBdr>
          <w:divsChild>
            <w:div w:id="208609538">
              <w:marLeft w:val="0"/>
              <w:marRight w:val="0"/>
              <w:marTop w:val="0"/>
              <w:marBottom w:val="0"/>
              <w:divBdr>
                <w:top w:val="none" w:sz="0" w:space="0" w:color="auto"/>
                <w:left w:val="none" w:sz="0" w:space="0" w:color="auto"/>
                <w:bottom w:val="none" w:sz="0" w:space="0" w:color="auto"/>
                <w:right w:val="none" w:sz="0" w:space="0" w:color="auto"/>
              </w:divBdr>
              <w:divsChild>
                <w:div w:id="5507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79181">
          <w:marLeft w:val="0"/>
          <w:marRight w:val="0"/>
          <w:marTop w:val="0"/>
          <w:marBottom w:val="0"/>
          <w:divBdr>
            <w:top w:val="none" w:sz="0" w:space="0" w:color="auto"/>
            <w:left w:val="none" w:sz="0" w:space="0" w:color="auto"/>
            <w:bottom w:val="none" w:sz="0" w:space="0" w:color="auto"/>
            <w:right w:val="none" w:sz="0" w:space="0" w:color="auto"/>
          </w:divBdr>
        </w:div>
      </w:divsChild>
    </w:div>
    <w:div w:id="840044729">
      <w:bodyDiv w:val="1"/>
      <w:marLeft w:val="0"/>
      <w:marRight w:val="0"/>
      <w:marTop w:val="0"/>
      <w:marBottom w:val="0"/>
      <w:divBdr>
        <w:top w:val="none" w:sz="0" w:space="0" w:color="auto"/>
        <w:left w:val="none" w:sz="0" w:space="0" w:color="auto"/>
        <w:bottom w:val="none" w:sz="0" w:space="0" w:color="auto"/>
        <w:right w:val="none" w:sz="0" w:space="0" w:color="auto"/>
      </w:divBdr>
    </w:div>
    <w:div w:id="840506027">
      <w:bodyDiv w:val="1"/>
      <w:marLeft w:val="0"/>
      <w:marRight w:val="0"/>
      <w:marTop w:val="0"/>
      <w:marBottom w:val="0"/>
      <w:divBdr>
        <w:top w:val="none" w:sz="0" w:space="0" w:color="auto"/>
        <w:left w:val="none" w:sz="0" w:space="0" w:color="auto"/>
        <w:bottom w:val="none" w:sz="0" w:space="0" w:color="auto"/>
        <w:right w:val="none" w:sz="0" w:space="0" w:color="auto"/>
      </w:divBdr>
      <w:divsChild>
        <w:div w:id="1769891592">
          <w:marLeft w:val="0"/>
          <w:marRight w:val="0"/>
          <w:marTop w:val="0"/>
          <w:marBottom w:val="0"/>
          <w:divBdr>
            <w:top w:val="none" w:sz="0" w:space="0" w:color="auto"/>
            <w:left w:val="none" w:sz="0" w:space="0" w:color="auto"/>
            <w:bottom w:val="none" w:sz="0" w:space="0" w:color="auto"/>
            <w:right w:val="none" w:sz="0" w:space="0" w:color="auto"/>
          </w:divBdr>
        </w:div>
      </w:divsChild>
    </w:div>
    <w:div w:id="840507729">
      <w:bodyDiv w:val="1"/>
      <w:marLeft w:val="0"/>
      <w:marRight w:val="0"/>
      <w:marTop w:val="0"/>
      <w:marBottom w:val="0"/>
      <w:divBdr>
        <w:top w:val="none" w:sz="0" w:space="0" w:color="auto"/>
        <w:left w:val="none" w:sz="0" w:space="0" w:color="auto"/>
        <w:bottom w:val="none" w:sz="0" w:space="0" w:color="auto"/>
        <w:right w:val="none" w:sz="0" w:space="0" w:color="auto"/>
      </w:divBdr>
      <w:divsChild>
        <w:div w:id="2011784917">
          <w:marLeft w:val="0"/>
          <w:marRight w:val="0"/>
          <w:marTop w:val="0"/>
          <w:marBottom w:val="0"/>
          <w:divBdr>
            <w:top w:val="none" w:sz="0" w:space="0" w:color="auto"/>
            <w:left w:val="none" w:sz="0" w:space="0" w:color="auto"/>
            <w:bottom w:val="none" w:sz="0" w:space="0" w:color="auto"/>
            <w:right w:val="none" w:sz="0" w:space="0" w:color="auto"/>
          </w:divBdr>
        </w:div>
      </w:divsChild>
    </w:div>
    <w:div w:id="840772881">
      <w:bodyDiv w:val="1"/>
      <w:marLeft w:val="0"/>
      <w:marRight w:val="0"/>
      <w:marTop w:val="0"/>
      <w:marBottom w:val="0"/>
      <w:divBdr>
        <w:top w:val="none" w:sz="0" w:space="0" w:color="auto"/>
        <w:left w:val="none" w:sz="0" w:space="0" w:color="auto"/>
        <w:bottom w:val="none" w:sz="0" w:space="0" w:color="auto"/>
        <w:right w:val="none" w:sz="0" w:space="0" w:color="auto"/>
      </w:divBdr>
    </w:div>
    <w:div w:id="842009333">
      <w:bodyDiv w:val="1"/>
      <w:marLeft w:val="0"/>
      <w:marRight w:val="0"/>
      <w:marTop w:val="0"/>
      <w:marBottom w:val="0"/>
      <w:divBdr>
        <w:top w:val="none" w:sz="0" w:space="0" w:color="auto"/>
        <w:left w:val="none" w:sz="0" w:space="0" w:color="auto"/>
        <w:bottom w:val="none" w:sz="0" w:space="0" w:color="auto"/>
        <w:right w:val="none" w:sz="0" w:space="0" w:color="auto"/>
      </w:divBdr>
      <w:divsChild>
        <w:div w:id="1053581952">
          <w:marLeft w:val="0"/>
          <w:marRight w:val="0"/>
          <w:marTop w:val="0"/>
          <w:marBottom w:val="0"/>
          <w:divBdr>
            <w:top w:val="none" w:sz="0" w:space="0" w:color="auto"/>
            <w:left w:val="none" w:sz="0" w:space="0" w:color="auto"/>
            <w:bottom w:val="none" w:sz="0" w:space="0" w:color="auto"/>
            <w:right w:val="none" w:sz="0" w:space="0" w:color="auto"/>
          </w:divBdr>
        </w:div>
        <w:div w:id="1118722346">
          <w:marLeft w:val="0"/>
          <w:marRight w:val="0"/>
          <w:marTop w:val="0"/>
          <w:marBottom w:val="0"/>
          <w:divBdr>
            <w:top w:val="none" w:sz="0" w:space="0" w:color="auto"/>
            <w:left w:val="none" w:sz="0" w:space="0" w:color="auto"/>
            <w:bottom w:val="none" w:sz="0" w:space="0" w:color="auto"/>
            <w:right w:val="none" w:sz="0" w:space="0" w:color="auto"/>
          </w:divBdr>
          <w:divsChild>
            <w:div w:id="2012488027">
              <w:marLeft w:val="0"/>
              <w:marRight w:val="0"/>
              <w:marTop w:val="0"/>
              <w:marBottom w:val="0"/>
              <w:divBdr>
                <w:top w:val="none" w:sz="0" w:space="0" w:color="auto"/>
                <w:left w:val="none" w:sz="0" w:space="0" w:color="auto"/>
                <w:bottom w:val="none" w:sz="0" w:space="0" w:color="auto"/>
                <w:right w:val="none" w:sz="0" w:space="0" w:color="auto"/>
              </w:divBdr>
              <w:divsChild>
                <w:div w:id="19429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01176">
          <w:marLeft w:val="0"/>
          <w:marRight w:val="0"/>
          <w:marTop w:val="0"/>
          <w:marBottom w:val="0"/>
          <w:divBdr>
            <w:top w:val="none" w:sz="0" w:space="0" w:color="auto"/>
            <w:left w:val="none" w:sz="0" w:space="0" w:color="auto"/>
            <w:bottom w:val="none" w:sz="0" w:space="0" w:color="auto"/>
            <w:right w:val="none" w:sz="0" w:space="0" w:color="auto"/>
          </w:divBdr>
        </w:div>
      </w:divsChild>
    </w:div>
    <w:div w:id="842087811">
      <w:bodyDiv w:val="1"/>
      <w:marLeft w:val="0"/>
      <w:marRight w:val="0"/>
      <w:marTop w:val="0"/>
      <w:marBottom w:val="0"/>
      <w:divBdr>
        <w:top w:val="none" w:sz="0" w:space="0" w:color="auto"/>
        <w:left w:val="none" w:sz="0" w:space="0" w:color="auto"/>
        <w:bottom w:val="none" w:sz="0" w:space="0" w:color="auto"/>
        <w:right w:val="none" w:sz="0" w:space="0" w:color="auto"/>
      </w:divBdr>
    </w:div>
    <w:div w:id="842088792">
      <w:bodyDiv w:val="1"/>
      <w:marLeft w:val="0"/>
      <w:marRight w:val="0"/>
      <w:marTop w:val="0"/>
      <w:marBottom w:val="0"/>
      <w:divBdr>
        <w:top w:val="none" w:sz="0" w:space="0" w:color="auto"/>
        <w:left w:val="none" w:sz="0" w:space="0" w:color="auto"/>
        <w:bottom w:val="none" w:sz="0" w:space="0" w:color="auto"/>
        <w:right w:val="none" w:sz="0" w:space="0" w:color="auto"/>
      </w:divBdr>
      <w:divsChild>
        <w:div w:id="1234314354">
          <w:marLeft w:val="0"/>
          <w:marRight w:val="0"/>
          <w:marTop w:val="0"/>
          <w:marBottom w:val="0"/>
          <w:divBdr>
            <w:top w:val="none" w:sz="0" w:space="0" w:color="auto"/>
            <w:left w:val="none" w:sz="0" w:space="0" w:color="auto"/>
            <w:bottom w:val="none" w:sz="0" w:space="0" w:color="auto"/>
            <w:right w:val="none" w:sz="0" w:space="0" w:color="auto"/>
          </w:divBdr>
          <w:divsChild>
            <w:div w:id="1304654301">
              <w:marLeft w:val="0"/>
              <w:marRight w:val="0"/>
              <w:marTop w:val="15"/>
              <w:marBottom w:val="0"/>
              <w:divBdr>
                <w:top w:val="none" w:sz="0" w:space="0" w:color="auto"/>
                <w:left w:val="none" w:sz="0" w:space="0" w:color="auto"/>
                <w:bottom w:val="none" w:sz="0" w:space="0" w:color="auto"/>
                <w:right w:val="none" w:sz="0" w:space="0" w:color="auto"/>
              </w:divBdr>
              <w:divsChild>
                <w:div w:id="382944927">
                  <w:marLeft w:val="0"/>
                  <w:marRight w:val="0"/>
                  <w:marTop w:val="0"/>
                  <w:marBottom w:val="0"/>
                  <w:divBdr>
                    <w:top w:val="none" w:sz="0" w:space="0" w:color="auto"/>
                    <w:left w:val="none" w:sz="0" w:space="0" w:color="auto"/>
                    <w:bottom w:val="none" w:sz="0" w:space="0" w:color="auto"/>
                    <w:right w:val="none" w:sz="0" w:space="0" w:color="auto"/>
                  </w:divBdr>
                  <w:divsChild>
                    <w:div w:id="275606210">
                      <w:marLeft w:val="0"/>
                      <w:marRight w:val="0"/>
                      <w:marTop w:val="0"/>
                      <w:marBottom w:val="120"/>
                      <w:divBdr>
                        <w:top w:val="none" w:sz="0" w:space="0" w:color="auto"/>
                        <w:left w:val="none" w:sz="0" w:space="0" w:color="auto"/>
                        <w:bottom w:val="none" w:sz="0" w:space="0" w:color="auto"/>
                        <w:right w:val="none" w:sz="0" w:space="0" w:color="auto"/>
                      </w:divBdr>
                    </w:div>
                    <w:div w:id="1114593957">
                      <w:marLeft w:val="0"/>
                      <w:marRight w:val="0"/>
                      <w:marTop w:val="0"/>
                      <w:marBottom w:val="180"/>
                      <w:divBdr>
                        <w:top w:val="none" w:sz="0" w:space="0" w:color="auto"/>
                        <w:left w:val="none" w:sz="0" w:space="0" w:color="auto"/>
                        <w:bottom w:val="none" w:sz="0" w:space="0" w:color="auto"/>
                        <w:right w:val="none" w:sz="0" w:space="0" w:color="auto"/>
                      </w:divBdr>
                      <w:divsChild>
                        <w:div w:id="1242448839">
                          <w:marLeft w:val="0"/>
                          <w:marRight w:val="0"/>
                          <w:marTop w:val="45"/>
                          <w:marBottom w:val="0"/>
                          <w:divBdr>
                            <w:top w:val="none" w:sz="0" w:space="0" w:color="auto"/>
                            <w:left w:val="none" w:sz="0" w:space="0" w:color="auto"/>
                            <w:bottom w:val="none" w:sz="0" w:space="0" w:color="auto"/>
                            <w:right w:val="none" w:sz="0" w:space="0" w:color="auto"/>
                          </w:divBdr>
                        </w:div>
                      </w:divsChild>
                    </w:div>
                    <w:div w:id="19940940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532376664">
          <w:marLeft w:val="0"/>
          <w:marRight w:val="0"/>
          <w:marTop w:val="0"/>
          <w:marBottom w:val="0"/>
          <w:divBdr>
            <w:top w:val="none" w:sz="0" w:space="0" w:color="auto"/>
            <w:left w:val="none" w:sz="0" w:space="0" w:color="auto"/>
            <w:bottom w:val="none" w:sz="0" w:space="0" w:color="auto"/>
            <w:right w:val="none" w:sz="0" w:space="0" w:color="auto"/>
          </w:divBdr>
          <w:divsChild>
            <w:div w:id="19409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513">
      <w:bodyDiv w:val="1"/>
      <w:marLeft w:val="0"/>
      <w:marRight w:val="0"/>
      <w:marTop w:val="0"/>
      <w:marBottom w:val="0"/>
      <w:divBdr>
        <w:top w:val="none" w:sz="0" w:space="0" w:color="auto"/>
        <w:left w:val="none" w:sz="0" w:space="0" w:color="auto"/>
        <w:bottom w:val="none" w:sz="0" w:space="0" w:color="auto"/>
        <w:right w:val="none" w:sz="0" w:space="0" w:color="auto"/>
      </w:divBdr>
      <w:divsChild>
        <w:div w:id="1300381825">
          <w:marLeft w:val="0"/>
          <w:marRight w:val="0"/>
          <w:marTop w:val="0"/>
          <w:marBottom w:val="0"/>
          <w:divBdr>
            <w:top w:val="none" w:sz="0" w:space="0" w:color="auto"/>
            <w:left w:val="none" w:sz="0" w:space="0" w:color="auto"/>
            <w:bottom w:val="none" w:sz="0" w:space="0" w:color="auto"/>
            <w:right w:val="none" w:sz="0" w:space="0" w:color="auto"/>
          </w:divBdr>
          <w:divsChild>
            <w:div w:id="15205275">
              <w:marLeft w:val="0"/>
              <w:marRight w:val="0"/>
              <w:marTop w:val="0"/>
              <w:marBottom w:val="0"/>
              <w:divBdr>
                <w:top w:val="none" w:sz="0" w:space="0" w:color="auto"/>
                <w:left w:val="none" w:sz="0" w:space="0" w:color="auto"/>
                <w:bottom w:val="none" w:sz="0" w:space="0" w:color="auto"/>
                <w:right w:val="none" w:sz="0" w:space="0" w:color="auto"/>
              </w:divBdr>
            </w:div>
          </w:divsChild>
        </w:div>
        <w:div w:id="1031684926">
          <w:marLeft w:val="0"/>
          <w:marRight w:val="0"/>
          <w:marTop w:val="0"/>
          <w:marBottom w:val="0"/>
          <w:divBdr>
            <w:top w:val="none" w:sz="0" w:space="0" w:color="auto"/>
            <w:left w:val="none" w:sz="0" w:space="0" w:color="auto"/>
            <w:bottom w:val="none" w:sz="0" w:space="0" w:color="auto"/>
            <w:right w:val="none" w:sz="0" w:space="0" w:color="auto"/>
          </w:divBdr>
        </w:div>
      </w:divsChild>
    </w:div>
    <w:div w:id="842747695">
      <w:bodyDiv w:val="1"/>
      <w:marLeft w:val="0"/>
      <w:marRight w:val="0"/>
      <w:marTop w:val="0"/>
      <w:marBottom w:val="0"/>
      <w:divBdr>
        <w:top w:val="none" w:sz="0" w:space="0" w:color="auto"/>
        <w:left w:val="none" w:sz="0" w:space="0" w:color="auto"/>
        <w:bottom w:val="none" w:sz="0" w:space="0" w:color="auto"/>
        <w:right w:val="none" w:sz="0" w:space="0" w:color="auto"/>
      </w:divBdr>
      <w:divsChild>
        <w:div w:id="414674137">
          <w:marLeft w:val="0"/>
          <w:marRight w:val="0"/>
          <w:marTop w:val="0"/>
          <w:marBottom w:val="0"/>
          <w:divBdr>
            <w:top w:val="none" w:sz="0" w:space="0" w:color="auto"/>
            <w:left w:val="none" w:sz="0" w:space="0" w:color="auto"/>
            <w:bottom w:val="none" w:sz="0" w:space="0" w:color="auto"/>
            <w:right w:val="none" w:sz="0" w:space="0" w:color="auto"/>
          </w:divBdr>
          <w:divsChild>
            <w:div w:id="179122767">
              <w:marLeft w:val="0"/>
              <w:marRight w:val="0"/>
              <w:marTop w:val="0"/>
              <w:marBottom w:val="0"/>
              <w:divBdr>
                <w:top w:val="none" w:sz="0" w:space="0" w:color="auto"/>
                <w:left w:val="none" w:sz="0" w:space="0" w:color="auto"/>
                <w:bottom w:val="none" w:sz="0" w:space="0" w:color="auto"/>
                <w:right w:val="none" w:sz="0" w:space="0" w:color="auto"/>
              </w:divBdr>
            </w:div>
          </w:divsChild>
        </w:div>
        <w:div w:id="2054648037">
          <w:marLeft w:val="0"/>
          <w:marRight w:val="0"/>
          <w:marTop w:val="0"/>
          <w:marBottom w:val="0"/>
          <w:divBdr>
            <w:top w:val="none" w:sz="0" w:space="0" w:color="auto"/>
            <w:left w:val="none" w:sz="0" w:space="0" w:color="auto"/>
            <w:bottom w:val="none" w:sz="0" w:space="0" w:color="auto"/>
            <w:right w:val="none" w:sz="0" w:space="0" w:color="auto"/>
          </w:divBdr>
        </w:div>
      </w:divsChild>
    </w:div>
    <w:div w:id="842940792">
      <w:bodyDiv w:val="1"/>
      <w:marLeft w:val="0"/>
      <w:marRight w:val="0"/>
      <w:marTop w:val="0"/>
      <w:marBottom w:val="0"/>
      <w:divBdr>
        <w:top w:val="none" w:sz="0" w:space="0" w:color="auto"/>
        <w:left w:val="none" w:sz="0" w:space="0" w:color="auto"/>
        <w:bottom w:val="none" w:sz="0" w:space="0" w:color="auto"/>
        <w:right w:val="none" w:sz="0" w:space="0" w:color="auto"/>
      </w:divBdr>
      <w:divsChild>
        <w:div w:id="1625386533">
          <w:marLeft w:val="0"/>
          <w:marRight w:val="0"/>
          <w:marTop w:val="0"/>
          <w:marBottom w:val="0"/>
          <w:divBdr>
            <w:top w:val="none" w:sz="0" w:space="0" w:color="auto"/>
            <w:left w:val="none" w:sz="0" w:space="0" w:color="auto"/>
            <w:bottom w:val="none" w:sz="0" w:space="0" w:color="auto"/>
            <w:right w:val="none" w:sz="0" w:space="0" w:color="auto"/>
          </w:divBdr>
          <w:divsChild>
            <w:div w:id="1989433509">
              <w:marLeft w:val="0"/>
              <w:marRight w:val="0"/>
              <w:marTop w:val="0"/>
              <w:marBottom w:val="0"/>
              <w:divBdr>
                <w:top w:val="none" w:sz="0" w:space="0" w:color="auto"/>
                <w:left w:val="none" w:sz="0" w:space="0" w:color="auto"/>
                <w:bottom w:val="none" w:sz="0" w:space="0" w:color="auto"/>
                <w:right w:val="none" w:sz="0" w:space="0" w:color="auto"/>
              </w:divBdr>
              <w:divsChild>
                <w:div w:id="20099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7726">
          <w:marLeft w:val="0"/>
          <w:marRight w:val="0"/>
          <w:marTop w:val="0"/>
          <w:marBottom w:val="0"/>
          <w:divBdr>
            <w:top w:val="none" w:sz="0" w:space="0" w:color="auto"/>
            <w:left w:val="none" w:sz="0" w:space="0" w:color="auto"/>
            <w:bottom w:val="none" w:sz="0" w:space="0" w:color="auto"/>
            <w:right w:val="none" w:sz="0" w:space="0" w:color="auto"/>
          </w:divBdr>
        </w:div>
      </w:divsChild>
    </w:div>
    <w:div w:id="843669758">
      <w:bodyDiv w:val="1"/>
      <w:marLeft w:val="0"/>
      <w:marRight w:val="0"/>
      <w:marTop w:val="0"/>
      <w:marBottom w:val="0"/>
      <w:divBdr>
        <w:top w:val="none" w:sz="0" w:space="0" w:color="auto"/>
        <w:left w:val="none" w:sz="0" w:space="0" w:color="auto"/>
        <w:bottom w:val="none" w:sz="0" w:space="0" w:color="auto"/>
        <w:right w:val="none" w:sz="0" w:space="0" w:color="auto"/>
      </w:divBdr>
      <w:divsChild>
        <w:div w:id="1839809732">
          <w:marLeft w:val="0"/>
          <w:marRight w:val="0"/>
          <w:marTop w:val="150"/>
          <w:marBottom w:val="0"/>
          <w:divBdr>
            <w:top w:val="none" w:sz="0" w:space="0" w:color="auto"/>
            <w:left w:val="none" w:sz="0" w:space="0" w:color="auto"/>
            <w:bottom w:val="none" w:sz="0" w:space="0" w:color="auto"/>
            <w:right w:val="none" w:sz="0" w:space="0" w:color="auto"/>
          </w:divBdr>
        </w:div>
      </w:divsChild>
    </w:div>
    <w:div w:id="843974908">
      <w:bodyDiv w:val="1"/>
      <w:marLeft w:val="0"/>
      <w:marRight w:val="0"/>
      <w:marTop w:val="0"/>
      <w:marBottom w:val="0"/>
      <w:divBdr>
        <w:top w:val="none" w:sz="0" w:space="0" w:color="auto"/>
        <w:left w:val="none" w:sz="0" w:space="0" w:color="auto"/>
        <w:bottom w:val="none" w:sz="0" w:space="0" w:color="auto"/>
        <w:right w:val="none" w:sz="0" w:space="0" w:color="auto"/>
      </w:divBdr>
      <w:divsChild>
        <w:div w:id="319431760">
          <w:marLeft w:val="0"/>
          <w:marRight w:val="0"/>
          <w:marTop w:val="0"/>
          <w:marBottom w:val="0"/>
          <w:divBdr>
            <w:top w:val="none" w:sz="0" w:space="0" w:color="auto"/>
            <w:left w:val="none" w:sz="0" w:space="0" w:color="auto"/>
            <w:bottom w:val="none" w:sz="0" w:space="0" w:color="auto"/>
            <w:right w:val="none" w:sz="0" w:space="0" w:color="auto"/>
          </w:divBdr>
          <w:divsChild>
            <w:div w:id="4156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40517">
      <w:bodyDiv w:val="1"/>
      <w:marLeft w:val="0"/>
      <w:marRight w:val="0"/>
      <w:marTop w:val="0"/>
      <w:marBottom w:val="0"/>
      <w:divBdr>
        <w:top w:val="none" w:sz="0" w:space="0" w:color="auto"/>
        <w:left w:val="none" w:sz="0" w:space="0" w:color="auto"/>
        <w:bottom w:val="none" w:sz="0" w:space="0" w:color="auto"/>
        <w:right w:val="none" w:sz="0" w:space="0" w:color="auto"/>
      </w:divBdr>
    </w:div>
    <w:div w:id="846987812">
      <w:bodyDiv w:val="1"/>
      <w:marLeft w:val="0"/>
      <w:marRight w:val="0"/>
      <w:marTop w:val="0"/>
      <w:marBottom w:val="0"/>
      <w:divBdr>
        <w:top w:val="none" w:sz="0" w:space="0" w:color="auto"/>
        <w:left w:val="none" w:sz="0" w:space="0" w:color="auto"/>
        <w:bottom w:val="none" w:sz="0" w:space="0" w:color="auto"/>
        <w:right w:val="none" w:sz="0" w:space="0" w:color="auto"/>
      </w:divBdr>
      <w:divsChild>
        <w:div w:id="418841518">
          <w:marLeft w:val="0"/>
          <w:marRight w:val="0"/>
          <w:marTop w:val="0"/>
          <w:marBottom w:val="0"/>
          <w:divBdr>
            <w:top w:val="none" w:sz="0" w:space="0" w:color="auto"/>
            <w:left w:val="none" w:sz="0" w:space="0" w:color="auto"/>
            <w:bottom w:val="none" w:sz="0" w:space="0" w:color="auto"/>
            <w:right w:val="none" w:sz="0" w:space="0" w:color="auto"/>
          </w:divBdr>
          <w:divsChild>
            <w:div w:id="1512913161">
              <w:marLeft w:val="0"/>
              <w:marRight w:val="0"/>
              <w:marTop w:val="0"/>
              <w:marBottom w:val="0"/>
              <w:divBdr>
                <w:top w:val="none" w:sz="0" w:space="0" w:color="auto"/>
                <w:left w:val="none" w:sz="0" w:space="0" w:color="auto"/>
                <w:bottom w:val="none" w:sz="0" w:space="0" w:color="auto"/>
                <w:right w:val="none" w:sz="0" w:space="0" w:color="auto"/>
              </w:divBdr>
              <w:divsChild>
                <w:div w:id="90912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14767">
      <w:bodyDiv w:val="1"/>
      <w:marLeft w:val="0"/>
      <w:marRight w:val="0"/>
      <w:marTop w:val="0"/>
      <w:marBottom w:val="0"/>
      <w:divBdr>
        <w:top w:val="none" w:sz="0" w:space="0" w:color="auto"/>
        <w:left w:val="none" w:sz="0" w:space="0" w:color="auto"/>
        <w:bottom w:val="none" w:sz="0" w:space="0" w:color="auto"/>
        <w:right w:val="none" w:sz="0" w:space="0" w:color="auto"/>
      </w:divBdr>
      <w:divsChild>
        <w:div w:id="698313116">
          <w:marLeft w:val="0"/>
          <w:marRight w:val="0"/>
          <w:marTop w:val="150"/>
          <w:marBottom w:val="0"/>
          <w:divBdr>
            <w:top w:val="none" w:sz="0" w:space="0" w:color="auto"/>
            <w:left w:val="none" w:sz="0" w:space="0" w:color="auto"/>
            <w:bottom w:val="none" w:sz="0" w:space="0" w:color="auto"/>
            <w:right w:val="none" w:sz="0" w:space="0" w:color="auto"/>
          </w:divBdr>
        </w:div>
        <w:div w:id="939988985">
          <w:marLeft w:val="0"/>
          <w:marRight w:val="0"/>
          <w:marTop w:val="450"/>
          <w:marBottom w:val="0"/>
          <w:divBdr>
            <w:top w:val="none" w:sz="0" w:space="0" w:color="auto"/>
            <w:left w:val="none" w:sz="0" w:space="0" w:color="auto"/>
            <w:bottom w:val="none" w:sz="0" w:space="0" w:color="auto"/>
            <w:right w:val="none" w:sz="0" w:space="0" w:color="auto"/>
          </w:divBdr>
        </w:div>
      </w:divsChild>
    </w:div>
    <w:div w:id="847257870">
      <w:bodyDiv w:val="1"/>
      <w:marLeft w:val="0"/>
      <w:marRight w:val="0"/>
      <w:marTop w:val="0"/>
      <w:marBottom w:val="0"/>
      <w:divBdr>
        <w:top w:val="none" w:sz="0" w:space="0" w:color="auto"/>
        <w:left w:val="none" w:sz="0" w:space="0" w:color="auto"/>
        <w:bottom w:val="none" w:sz="0" w:space="0" w:color="auto"/>
        <w:right w:val="none" w:sz="0" w:space="0" w:color="auto"/>
      </w:divBdr>
      <w:divsChild>
        <w:div w:id="1573200299">
          <w:marLeft w:val="0"/>
          <w:marRight w:val="0"/>
          <w:marTop w:val="0"/>
          <w:marBottom w:val="0"/>
          <w:divBdr>
            <w:top w:val="none" w:sz="0" w:space="0" w:color="auto"/>
            <w:left w:val="none" w:sz="0" w:space="0" w:color="auto"/>
            <w:bottom w:val="none" w:sz="0" w:space="0" w:color="auto"/>
            <w:right w:val="none" w:sz="0" w:space="0" w:color="auto"/>
          </w:divBdr>
        </w:div>
      </w:divsChild>
    </w:div>
    <w:div w:id="847520417">
      <w:bodyDiv w:val="1"/>
      <w:marLeft w:val="0"/>
      <w:marRight w:val="0"/>
      <w:marTop w:val="0"/>
      <w:marBottom w:val="0"/>
      <w:divBdr>
        <w:top w:val="none" w:sz="0" w:space="0" w:color="auto"/>
        <w:left w:val="none" w:sz="0" w:space="0" w:color="auto"/>
        <w:bottom w:val="none" w:sz="0" w:space="0" w:color="auto"/>
        <w:right w:val="none" w:sz="0" w:space="0" w:color="auto"/>
      </w:divBdr>
      <w:divsChild>
        <w:div w:id="89202557">
          <w:marLeft w:val="0"/>
          <w:marRight w:val="0"/>
          <w:marTop w:val="0"/>
          <w:marBottom w:val="0"/>
          <w:divBdr>
            <w:top w:val="none" w:sz="0" w:space="0" w:color="auto"/>
            <w:left w:val="none" w:sz="0" w:space="0" w:color="auto"/>
            <w:bottom w:val="none" w:sz="0" w:space="0" w:color="auto"/>
            <w:right w:val="none" w:sz="0" w:space="0" w:color="auto"/>
          </w:divBdr>
          <w:divsChild>
            <w:div w:id="1969697929">
              <w:marLeft w:val="0"/>
              <w:marRight w:val="0"/>
              <w:marTop w:val="0"/>
              <w:marBottom w:val="0"/>
              <w:divBdr>
                <w:top w:val="none" w:sz="0" w:space="0" w:color="auto"/>
                <w:left w:val="none" w:sz="0" w:space="0" w:color="auto"/>
                <w:bottom w:val="none" w:sz="0" w:space="0" w:color="auto"/>
                <w:right w:val="none" w:sz="0" w:space="0" w:color="auto"/>
              </w:divBdr>
              <w:divsChild>
                <w:div w:id="16790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12713">
          <w:marLeft w:val="0"/>
          <w:marRight w:val="0"/>
          <w:marTop w:val="0"/>
          <w:marBottom w:val="0"/>
          <w:divBdr>
            <w:top w:val="none" w:sz="0" w:space="0" w:color="auto"/>
            <w:left w:val="none" w:sz="0" w:space="0" w:color="auto"/>
            <w:bottom w:val="none" w:sz="0" w:space="0" w:color="auto"/>
            <w:right w:val="none" w:sz="0" w:space="0" w:color="auto"/>
          </w:divBdr>
        </w:div>
      </w:divsChild>
    </w:div>
    <w:div w:id="847910591">
      <w:bodyDiv w:val="1"/>
      <w:marLeft w:val="0"/>
      <w:marRight w:val="0"/>
      <w:marTop w:val="0"/>
      <w:marBottom w:val="0"/>
      <w:divBdr>
        <w:top w:val="none" w:sz="0" w:space="0" w:color="auto"/>
        <w:left w:val="none" w:sz="0" w:space="0" w:color="auto"/>
        <w:bottom w:val="none" w:sz="0" w:space="0" w:color="auto"/>
        <w:right w:val="none" w:sz="0" w:space="0" w:color="auto"/>
      </w:divBdr>
      <w:divsChild>
        <w:div w:id="1594782489">
          <w:marLeft w:val="0"/>
          <w:marRight w:val="0"/>
          <w:marTop w:val="0"/>
          <w:marBottom w:val="0"/>
          <w:divBdr>
            <w:top w:val="none" w:sz="0" w:space="0" w:color="auto"/>
            <w:left w:val="none" w:sz="0" w:space="0" w:color="auto"/>
            <w:bottom w:val="none" w:sz="0" w:space="0" w:color="auto"/>
            <w:right w:val="none" w:sz="0" w:space="0" w:color="auto"/>
          </w:divBdr>
        </w:div>
        <w:div w:id="1003508414">
          <w:marLeft w:val="0"/>
          <w:marRight w:val="0"/>
          <w:marTop w:val="150"/>
          <w:marBottom w:val="150"/>
          <w:divBdr>
            <w:top w:val="single" w:sz="6" w:space="4" w:color="D7D7D7"/>
            <w:left w:val="none" w:sz="0" w:space="0" w:color="auto"/>
            <w:bottom w:val="single" w:sz="6" w:space="4" w:color="D7D7D7"/>
            <w:right w:val="none" w:sz="0" w:space="0" w:color="auto"/>
          </w:divBdr>
        </w:div>
        <w:div w:id="314647469">
          <w:marLeft w:val="0"/>
          <w:marRight w:val="0"/>
          <w:marTop w:val="0"/>
          <w:marBottom w:val="0"/>
          <w:divBdr>
            <w:top w:val="none" w:sz="0" w:space="0" w:color="auto"/>
            <w:left w:val="none" w:sz="0" w:space="0" w:color="auto"/>
            <w:bottom w:val="none" w:sz="0" w:space="0" w:color="auto"/>
            <w:right w:val="none" w:sz="0" w:space="0" w:color="auto"/>
          </w:divBdr>
        </w:div>
      </w:divsChild>
    </w:div>
    <w:div w:id="848980723">
      <w:bodyDiv w:val="1"/>
      <w:marLeft w:val="0"/>
      <w:marRight w:val="0"/>
      <w:marTop w:val="0"/>
      <w:marBottom w:val="0"/>
      <w:divBdr>
        <w:top w:val="none" w:sz="0" w:space="0" w:color="auto"/>
        <w:left w:val="none" w:sz="0" w:space="0" w:color="auto"/>
        <w:bottom w:val="none" w:sz="0" w:space="0" w:color="auto"/>
        <w:right w:val="none" w:sz="0" w:space="0" w:color="auto"/>
      </w:divBdr>
      <w:divsChild>
        <w:div w:id="968631155">
          <w:marLeft w:val="0"/>
          <w:marRight w:val="0"/>
          <w:marTop w:val="0"/>
          <w:marBottom w:val="0"/>
          <w:divBdr>
            <w:top w:val="none" w:sz="0" w:space="0" w:color="auto"/>
            <w:left w:val="none" w:sz="0" w:space="0" w:color="auto"/>
            <w:bottom w:val="none" w:sz="0" w:space="0" w:color="auto"/>
            <w:right w:val="none" w:sz="0" w:space="0" w:color="auto"/>
          </w:divBdr>
        </w:div>
        <w:div w:id="176846490">
          <w:marLeft w:val="0"/>
          <w:marRight w:val="0"/>
          <w:marTop w:val="150"/>
          <w:marBottom w:val="150"/>
          <w:divBdr>
            <w:top w:val="single" w:sz="6" w:space="4" w:color="D7D7D7"/>
            <w:left w:val="none" w:sz="0" w:space="0" w:color="auto"/>
            <w:bottom w:val="single" w:sz="6" w:space="4" w:color="D7D7D7"/>
            <w:right w:val="none" w:sz="0" w:space="0" w:color="auto"/>
          </w:divBdr>
        </w:div>
        <w:div w:id="708530136">
          <w:marLeft w:val="0"/>
          <w:marRight w:val="0"/>
          <w:marTop w:val="0"/>
          <w:marBottom w:val="0"/>
          <w:divBdr>
            <w:top w:val="none" w:sz="0" w:space="0" w:color="auto"/>
            <w:left w:val="none" w:sz="0" w:space="0" w:color="auto"/>
            <w:bottom w:val="none" w:sz="0" w:space="0" w:color="auto"/>
            <w:right w:val="none" w:sz="0" w:space="0" w:color="auto"/>
          </w:divBdr>
        </w:div>
      </w:divsChild>
    </w:div>
    <w:div w:id="849101630">
      <w:bodyDiv w:val="1"/>
      <w:marLeft w:val="0"/>
      <w:marRight w:val="0"/>
      <w:marTop w:val="0"/>
      <w:marBottom w:val="0"/>
      <w:divBdr>
        <w:top w:val="none" w:sz="0" w:space="0" w:color="auto"/>
        <w:left w:val="none" w:sz="0" w:space="0" w:color="auto"/>
        <w:bottom w:val="none" w:sz="0" w:space="0" w:color="auto"/>
        <w:right w:val="none" w:sz="0" w:space="0" w:color="auto"/>
      </w:divBdr>
      <w:divsChild>
        <w:div w:id="983392822">
          <w:marLeft w:val="0"/>
          <w:marRight w:val="150"/>
          <w:marTop w:val="45"/>
          <w:marBottom w:val="75"/>
          <w:divBdr>
            <w:top w:val="none" w:sz="0" w:space="0" w:color="auto"/>
            <w:left w:val="none" w:sz="0" w:space="0" w:color="auto"/>
            <w:bottom w:val="none" w:sz="0" w:space="0" w:color="auto"/>
            <w:right w:val="none" w:sz="0" w:space="0" w:color="auto"/>
          </w:divBdr>
          <w:divsChild>
            <w:div w:id="991443950">
              <w:marLeft w:val="0"/>
              <w:marRight w:val="0"/>
              <w:marTop w:val="0"/>
              <w:marBottom w:val="0"/>
              <w:divBdr>
                <w:top w:val="none" w:sz="0" w:space="0" w:color="auto"/>
                <w:left w:val="none" w:sz="0" w:space="0" w:color="auto"/>
                <w:bottom w:val="none" w:sz="0" w:space="0" w:color="auto"/>
                <w:right w:val="none" w:sz="0" w:space="0" w:color="auto"/>
              </w:divBdr>
              <w:divsChild>
                <w:div w:id="2107996940">
                  <w:marLeft w:val="0"/>
                  <w:marRight w:val="0"/>
                  <w:marTop w:val="0"/>
                  <w:marBottom w:val="0"/>
                  <w:divBdr>
                    <w:top w:val="none" w:sz="0" w:space="0" w:color="auto"/>
                    <w:left w:val="none" w:sz="0" w:space="0" w:color="auto"/>
                    <w:bottom w:val="none" w:sz="0" w:space="0" w:color="auto"/>
                    <w:right w:val="none" w:sz="0" w:space="0" w:color="auto"/>
                  </w:divBdr>
                  <w:divsChild>
                    <w:div w:id="1711372790">
                      <w:marLeft w:val="0"/>
                      <w:marRight w:val="0"/>
                      <w:marTop w:val="0"/>
                      <w:marBottom w:val="0"/>
                      <w:divBdr>
                        <w:top w:val="none" w:sz="0" w:space="0" w:color="auto"/>
                        <w:left w:val="none" w:sz="0" w:space="0" w:color="auto"/>
                        <w:bottom w:val="none" w:sz="0" w:space="0" w:color="auto"/>
                        <w:right w:val="none" w:sz="0" w:space="0" w:color="auto"/>
                      </w:divBdr>
                      <w:divsChild>
                        <w:div w:id="620649361">
                          <w:marLeft w:val="0"/>
                          <w:marRight w:val="0"/>
                          <w:marTop w:val="0"/>
                          <w:marBottom w:val="0"/>
                          <w:divBdr>
                            <w:top w:val="none" w:sz="0" w:space="0" w:color="auto"/>
                            <w:left w:val="none" w:sz="0" w:space="0" w:color="auto"/>
                            <w:bottom w:val="none" w:sz="0" w:space="0" w:color="auto"/>
                            <w:right w:val="none" w:sz="0" w:space="0" w:color="auto"/>
                          </w:divBdr>
                          <w:divsChild>
                            <w:div w:id="14601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489375">
          <w:marLeft w:val="0"/>
          <w:marRight w:val="0"/>
          <w:marTop w:val="0"/>
          <w:marBottom w:val="0"/>
          <w:divBdr>
            <w:top w:val="none" w:sz="0" w:space="0" w:color="auto"/>
            <w:left w:val="none" w:sz="0" w:space="0" w:color="auto"/>
            <w:bottom w:val="none" w:sz="0" w:space="0" w:color="auto"/>
            <w:right w:val="none" w:sz="0" w:space="0" w:color="auto"/>
          </w:divBdr>
          <w:divsChild>
            <w:div w:id="1387878718">
              <w:marLeft w:val="0"/>
              <w:marRight w:val="0"/>
              <w:marTop w:val="0"/>
              <w:marBottom w:val="0"/>
              <w:divBdr>
                <w:top w:val="none" w:sz="0" w:space="0" w:color="auto"/>
                <w:left w:val="none" w:sz="0" w:space="0" w:color="auto"/>
                <w:bottom w:val="none" w:sz="0" w:space="0" w:color="auto"/>
                <w:right w:val="none" w:sz="0" w:space="0" w:color="auto"/>
              </w:divBdr>
            </w:div>
            <w:div w:id="1284312458">
              <w:marLeft w:val="0"/>
              <w:marRight w:val="0"/>
              <w:marTop w:val="0"/>
              <w:marBottom w:val="0"/>
              <w:divBdr>
                <w:top w:val="none" w:sz="0" w:space="0" w:color="auto"/>
                <w:left w:val="none" w:sz="0" w:space="0" w:color="auto"/>
                <w:bottom w:val="none" w:sz="0" w:space="0" w:color="auto"/>
                <w:right w:val="none" w:sz="0" w:space="0" w:color="auto"/>
              </w:divBdr>
              <w:divsChild>
                <w:div w:id="689454236">
                  <w:marLeft w:val="0"/>
                  <w:marRight w:val="0"/>
                  <w:marTop w:val="0"/>
                  <w:marBottom w:val="0"/>
                  <w:divBdr>
                    <w:top w:val="none" w:sz="0" w:space="0" w:color="auto"/>
                    <w:left w:val="none" w:sz="0" w:space="0" w:color="auto"/>
                    <w:bottom w:val="none" w:sz="0" w:space="0" w:color="auto"/>
                    <w:right w:val="none" w:sz="0" w:space="0" w:color="auto"/>
                  </w:divBdr>
                  <w:divsChild>
                    <w:div w:id="10093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1723">
          <w:marLeft w:val="0"/>
          <w:marRight w:val="0"/>
          <w:marTop w:val="0"/>
          <w:marBottom w:val="0"/>
          <w:divBdr>
            <w:top w:val="none" w:sz="0" w:space="0" w:color="auto"/>
            <w:left w:val="none" w:sz="0" w:space="0" w:color="auto"/>
            <w:bottom w:val="none" w:sz="0" w:space="0" w:color="auto"/>
            <w:right w:val="none" w:sz="0" w:space="0" w:color="auto"/>
          </w:divBdr>
          <w:divsChild>
            <w:div w:id="1228689116">
              <w:marLeft w:val="0"/>
              <w:marRight w:val="0"/>
              <w:marTop w:val="0"/>
              <w:marBottom w:val="0"/>
              <w:divBdr>
                <w:top w:val="none" w:sz="0" w:space="0" w:color="auto"/>
                <w:left w:val="none" w:sz="0" w:space="0" w:color="auto"/>
                <w:bottom w:val="none" w:sz="0" w:space="0" w:color="auto"/>
                <w:right w:val="none" w:sz="0" w:space="0" w:color="auto"/>
              </w:divBdr>
              <w:divsChild>
                <w:div w:id="417559285">
                  <w:marLeft w:val="0"/>
                  <w:marRight w:val="0"/>
                  <w:marTop w:val="0"/>
                  <w:marBottom w:val="0"/>
                  <w:divBdr>
                    <w:top w:val="none" w:sz="0" w:space="0" w:color="auto"/>
                    <w:left w:val="none" w:sz="0" w:space="0" w:color="auto"/>
                    <w:bottom w:val="none" w:sz="0" w:space="0" w:color="auto"/>
                    <w:right w:val="none" w:sz="0" w:space="0" w:color="auto"/>
                  </w:divBdr>
                  <w:divsChild>
                    <w:div w:id="3363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5427">
      <w:bodyDiv w:val="1"/>
      <w:marLeft w:val="0"/>
      <w:marRight w:val="0"/>
      <w:marTop w:val="0"/>
      <w:marBottom w:val="0"/>
      <w:divBdr>
        <w:top w:val="none" w:sz="0" w:space="0" w:color="auto"/>
        <w:left w:val="none" w:sz="0" w:space="0" w:color="auto"/>
        <w:bottom w:val="none" w:sz="0" w:space="0" w:color="auto"/>
        <w:right w:val="none" w:sz="0" w:space="0" w:color="auto"/>
      </w:divBdr>
      <w:divsChild>
        <w:div w:id="1454061096">
          <w:marLeft w:val="0"/>
          <w:marRight w:val="0"/>
          <w:marTop w:val="0"/>
          <w:marBottom w:val="0"/>
          <w:divBdr>
            <w:top w:val="none" w:sz="0" w:space="0" w:color="auto"/>
            <w:left w:val="none" w:sz="0" w:space="0" w:color="auto"/>
            <w:bottom w:val="none" w:sz="0" w:space="0" w:color="auto"/>
            <w:right w:val="none" w:sz="0" w:space="0" w:color="auto"/>
          </w:divBdr>
          <w:divsChild>
            <w:div w:id="890775704">
              <w:marLeft w:val="0"/>
              <w:marRight w:val="0"/>
              <w:marTop w:val="0"/>
              <w:marBottom w:val="0"/>
              <w:divBdr>
                <w:top w:val="none" w:sz="0" w:space="0" w:color="auto"/>
                <w:left w:val="none" w:sz="0" w:space="0" w:color="auto"/>
                <w:bottom w:val="none" w:sz="0" w:space="0" w:color="auto"/>
                <w:right w:val="none" w:sz="0" w:space="0" w:color="auto"/>
              </w:divBdr>
            </w:div>
          </w:divsChild>
        </w:div>
        <w:div w:id="876895180">
          <w:marLeft w:val="0"/>
          <w:marRight w:val="0"/>
          <w:marTop w:val="0"/>
          <w:marBottom w:val="0"/>
          <w:divBdr>
            <w:top w:val="none" w:sz="0" w:space="0" w:color="auto"/>
            <w:left w:val="none" w:sz="0" w:space="0" w:color="auto"/>
            <w:bottom w:val="none" w:sz="0" w:space="0" w:color="auto"/>
            <w:right w:val="none" w:sz="0" w:space="0" w:color="auto"/>
          </w:divBdr>
        </w:div>
      </w:divsChild>
    </w:div>
    <w:div w:id="850024148">
      <w:bodyDiv w:val="1"/>
      <w:marLeft w:val="0"/>
      <w:marRight w:val="0"/>
      <w:marTop w:val="0"/>
      <w:marBottom w:val="0"/>
      <w:divBdr>
        <w:top w:val="none" w:sz="0" w:space="0" w:color="auto"/>
        <w:left w:val="none" w:sz="0" w:space="0" w:color="auto"/>
        <w:bottom w:val="none" w:sz="0" w:space="0" w:color="auto"/>
        <w:right w:val="none" w:sz="0" w:space="0" w:color="auto"/>
      </w:divBdr>
      <w:divsChild>
        <w:div w:id="101998832">
          <w:marLeft w:val="0"/>
          <w:marRight w:val="0"/>
          <w:marTop w:val="0"/>
          <w:marBottom w:val="0"/>
          <w:divBdr>
            <w:top w:val="none" w:sz="0" w:space="0" w:color="auto"/>
            <w:left w:val="none" w:sz="0" w:space="0" w:color="auto"/>
            <w:bottom w:val="none" w:sz="0" w:space="0" w:color="auto"/>
            <w:right w:val="none" w:sz="0" w:space="0" w:color="auto"/>
          </w:divBdr>
        </w:div>
        <w:div w:id="709382314">
          <w:marLeft w:val="0"/>
          <w:marRight w:val="0"/>
          <w:marTop w:val="0"/>
          <w:marBottom w:val="0"/>
          <w:divBdr>
            <w:top w:val="none" w:sz="0" w:space="0" w:color="auto"/>
            <w:left w:val="none" w:sz="0" w:space="0" w:color="auto"/>
            <w:bottom w:val="none" w:sz="0" w:space="0" w:color="auto"/>
            <w:right w:val="none" w:sz="0" w:space="0" w:color="auto"/>
          </w:divBdr>
        </w:div>
      </w:divsChild>
    </w:div>
    <w:div w:id="850068118">
      <w:bodyDiv w:val="1"/>
      <w:marLeft w:val="0"/>
      <w:marRight w:val="0"/>
      <w:marTop w:val="0"/>
      <w:marBottom w:val="0"/>
      <w:divBdr>
        <w:top w:val="none" w:sz="0" w:space="0" w:color="auto"/>
        <w:left w:val="none" w:sz="0" w:space="0" w:color="auto"/>
        <w:bottom w:val="none" w:sz="0" w:space="0" w:color="auto"/>
        <w:right w:val="none" w:sz="0" w:space="0" w:color="auto"/>
      </w:divBdr>
      <w:divsChild>
        <w:div w:id="1672637966">
          <w:marLeft w:val="0"/>
          <w:marRight w:val="0"/>
          <w:marTop w:val="0"/>
          <w:marBottom w:val="0"/>
          <w:divBdr>
            <w:top w:val="none" w:sz="0" w:space="0" w:color="auto"/>
            <w:left w:val="none" w:sz="0" w:space="0" w:color="auto"/>
            <w:bottom w:val="none" w:sz="0" w:space="0" w:color="auto"/>
            <w:right w:val="none" w:sz="0" w:space="0" w:color="auto"/>
          </w:divBdr>
        </w:div>
      </w:divsChild>
    </w:div>
    <w:div w:id="850677653">
      <w:bodyDiv w:val="1"/>
      <w:marLeft w:val="0"/>
      <w:marRight w:val="0"/>
      <w:marTop w:val="0"/>
      <w:marBottom w:val="0"/>
      <w:divBdr>
        <w:top w:val="none" w:sz="0" w:space="0" w:color="auto"/>
        <w:left w:val="none" w:sz="0" w:space="0" w:color="auto"/>
        <w:bottom w:val="none" w:sz="0" w:space="0" w:color="auto"/>
        <w:right w:val="none" w:sz="0" w:space="0" w:color="auto"/>
      </w:divBdr>
      <w:divsChild>
        <w:div w:id="642782734">
          <w:marLeft w:val="0"/>
          <w:marRight w:val="0"/>
          <w:marTop w:val="0"/>
          <w:marBottom w:val="0"/>
          <w:divBdr>
            <w:top w:val="none" w:sz="0" w:space="0" w:color="auto"/>
            <w:left w:val="none" w:sz="0" w:space="0" w:color="auto"/>
            <w:bottom w:val="none" w:sz="0" w:space="0" w:color="auto"/>
            <w:right w:val="none" w:sz="0" w:space="0" w:color="auto"/>
          </w:divBdr>
          <w:divsChild>
            <w:div w:id="1921937390">
              <w:marLeft w:val="0"/>
              <w:marRight w:val="0"/>
              <w:marTop w:val="0"/>
              <w:marBottom w:val="0"/>
              <w:divBdr>
                <w:top w:val="none" w:sz="0" w:space="0" w:color="auto"/>
                <w:left w:val="none" w:sz="0" w:space="0" w:color="auto"/>
                <w:bottom w:val="none" w:sz="0" w:space="0" w:color="auto"/>
                <w:right w:val="none" w:sz="0" w:space="0" w:color="auto"/>
              </w:divBdr>
              <w:divsChild>
                <w:div w:id="16492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693782">
      <w:bodyDiv w:val="1"/>
      <w:marLeft w:val="0"/>
      <w:marRight w:val="0"/>
      <w:marTop w:val="0"/>
      <w:marBottom w:val="0"/>
      <w:divBdr>
        <w:top w:val="none" w:sz="0" w:space="0" w:color="auto"/>
        <w:left w:val="none" w:sz="0" w:space="0" w:color="auto"/>
        <w:bottom w:val="none" w:sz="0" w:space="0" w:color="auto"/>
        <w:right w:val="none" w:sz="0" w:space="0" w:color="auto"/>
      </w:divBdr>
      <w:divsChild>
        <w:div w:id="764501176">
          <w:marLeft w:val="0"/>
          <w:marRight w:val="0"/>
          <w:marTop w:val="0"/>
          <w:marBottom w:val="0"/>
          <w:divBdr>
            <w:top w:val="none" w:sz="0" w:space="0" w:color="auto"/>
            <w:left w:val="none" w:sz="0" w:space="0" w:color="auto"/>
            <w:bottom w:val="none" w:sz="0" w:space="0" w:color="auto"/>
            <w:right w:val="none" w:sz="0" w:space="0" w:color="auto"/>
          </w:divBdr>
        </w:div>
        <w:div w:id="761335907">
          <w:marLeft w:val="0"/>
          <w:marRight w:val="0"/>
          <w:marTop w:val="0"/>
          <w:marBottom w:val="0"/>
          <w:divBdr>
            <w:top w:val="none" w:sz="0" w:space="0" w:color="auto"/>
            <w:left w:val="none" w:sz="0" w:space="0" w:color="auto"/>
            <w:bottom w:val="none" w:sz="0" w:space="0" w:color="auto"/>
            <w:right w:val="none" w:sz="0" w:space="0" w:color="auto"/>
          </w:divBdr>
        </w:div>
      </w:divsChild>
    </w:div>
    <w:div w:id="853498660">
      <w:bodyDiv w:val="1"/>
      <w:marLeft w:val="0"/>
      <w:marRight w:val="0"/>
      <w:marTop w:val="0"/>
      <w:marBottom w:val="0"/>
      <w:divBdr>
        <w:top w:val="none" w:sz="0" w:space="0" w:color="auto"/>
        <w:left w:val="none" w:sz="0" w:space="0" w:color="auto"/>
        <w:bottom w:val="none" w:sz="0" w:space="0" w:color="auto"/>
        <w:right w:val="none" w:sz="0" w:space="0" w:color="auto"/>
      </w:divBdr>
    </w:div>
    <w:div w:id="854731226">
      <w:bodyDiv w:val="1"/>
      <w:marLeft w:val="0"/>
      <w:marRight w:val="0"/>
      <w:marTop w:val="0"/>
      <w:marBottom w:val="0"/>
      <w:divBdr>
        <w:top w:val="none" w:sz="0" w:space="0" w:color="auto"/>
        <w:left w:val="none" w:sz="0" w:space="0" w:color="auto"/>
        <w:bottom w:val="none" w:sz="0" w:space="0" w:color="auto"/>
        <w:right w:val="none" w:sz="0" w:space="0" w:color="auto"/>
      </w:divBdr>
      <w:divsChild>
        <w:div w:id="1823544195">
          <w:marLeft w:val="0"/>
          <w:marRight w:val="0"/>
          <w:marTop w:val="0"/>
          <w:marBottom w:val="0"/>
          <w:divBdr>
            <w:top w:val="none" w:sz="0" w:space="0" w:color="auto"/>
            <w:left w:val="none" w:sz="0" w:space="0" w:color="auto"/>
            <w:bottom w:val="none" w:sz="0" w:space="0" w:color="auto"/>
            <w:right w:val="none" w:sz="0" w:space="0" w:color="auto"/>
          </w:divBdr>
          <w:divsChild>
            <w:div w:id="429157523">
              <w:marLeft w:val="0"/>
              <w:marRight w:val="0"/>
              <w:marTop w:val="0"/>
              <w:marBottom w:val="0"/>
              <w:divBdr>
                <w:top w:val="none" w:sz="0" w:space="0" w:color="auto"/>
                <w:left w:val="none" w:sz="0" w:space="0" w:color="auto"/>
                <w:bottom w:val="none" w:sz="0" w:space="0" w:color="auto"/>
                <w:right w:val="none" w:sz="0" w:space="0" w:color="auto"/>
              </w:divBdr>
            </w:div>
          </w:divsChild>
        </w:div>
        <w:div w:id="468060509">
          <w:marLeft w:val="0"/>
          <w:marRight w:val="0"/>
          <w:marTop w:val="0"/>
          <w:marBottom w:val="0"/>
          <w:divBdr>
            <w:top w:val="none" w:sz="0" w:space="0" w:color="auto"/>
            <w:left w:val="none" w:sz="0" w:space="0" w:color="auto"/>
            <w:bottom w:val="none" w:sz="0" w:space="0" w:color="auto"/>
            <w:right w:val="none" w:sz="0" w:space="0" w:color="auto"/>
          </w:divBdr>
        </w:div>
      </w:divsChild>
    </w:div>
    <w:div w:id="856044769">
      <w:bodyDiv w:val="1"/>
      <w:marLeft w:val="0"/>
      <w:marRight w:val="0"/>
      <w:marTop w:val="0"/>
      <w:marBottom w:val="0"/>
      <w:divBdr>
        <w:top w:val="none" w:sz="0" w:space="0" w:color="auto"/>
        <w:left w:val="none" w:sz="0" w:space="0" w:color="auto"/>
        <w:bottom w:val="none" w:sz="0" w:space="0" w:color="auto"/>
        <w:right w:val="none" w:sz="0" w:space="0" w:color="auto"/>
      </w:divBdr>
    </w:div>
    <w:div w:id="856386786">
      <w:bodyDiv w:val="1"/>
      <w:marLeft w:val="0"/>
      <w:marRight w:val="0"/>
      <w:marTop w:val="0"/>
      <w:marBottom w:val="0"/>
      <w:divBdr>
        <w:top w:val="none" w:sz="0" w:space="0" w:color="auto"/>
        <w:left w:val="none" w:sz="0" w:space="0" w:color="auto"/>
        <w:bottom w:val="none" w:sz="0" w:space="0" w:color="auto"/>
        <w:right w:val="none" w:sz="0" w:space="0" w:color="auto"/>
      </w:divBdr>
      <w:divsChild>
        <w:div w:id="2029403111">
          <w:marLeft w:val="0"/>
          <w:marRight w:val="0"/>
          <w:marTop w:val="0"/>
          <w:marBottom w:val="0"/>
          <w:divBdr>
            <w:top w:val="none" w:sz="0" w:space="0" w:color="auto"/>
            <w:left w:val="none" w:sz="0" w:space="0" w:color="auto"/>
            <w:bottom w:val="none" w:sz="0" w:space="0" w:color="auto"/>
            <w:right w:val="none" w:sz="0" w:space="0" w:color="auto"/>
          </w:divBdr>
          <w:divsChild>
            <w:div w:id="6734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7495">
      <w:bodyDiv w:val="1"/>
      <w:marLeft w:val="0"/>
      <w:marRight w:val="0"/>
      <w:marTop w:val="0"/>
      <w:marBottom w:val="0"/>
      <w:divBdr>
        <w:top w:val="none" w:sz="0" w:space="0" w:color="auto"/>
        <w:left w:val="none" w:sz="0" w:space="0" w:color="auto"/>
        <w:bottom w:val="none" w:sz="0" w:space="0" w:color="auto"/>
        <w:right w:val="none" w:sz="0" w:space="0" w:color="auto"/>
      </w:divBdr>
    </w:div>
    <w:div w:id="857160434">
      <w:bodyDiv w:val="1"/>
      <w:marLeft w:val="0"/>
      <w:marRight w:val="0"/>
      <w:marTop w:val="0"/>
      <w:marBottom w:val="0"/>
      <w:divBdr>
        <w:top w:val="none" w:sz="0" w:space="0" w:color="auto"/>
        <w:left w:val="none" w:sz="0" w:space="0" w:color="auto"/>
        <w:bottom w:val="none" w:sz="0" w:space="0" w:color="auto"/>
        <w:right w:val="none" w:sz="0" w:space="0" w:color="auto"/>
      </w:divBdr>
    </w:div>
    <w:div w:id="857235937">
      <w:bodyDiv w:val="1"/>
      <w:marLeft w:val="0"/>
      <w:marRight w:val="0"/>
      <w:marTop w:val="0"/>
      <w:marBottom w:val="0"/>
      <w:divBdr>
        <w:top w:val="none" w:sz="0" w:space="0" w:color="auto"/>
        <w:left w:val="none" w:sz="0" w:space="0" w:color="auto"/>
        <w:bottom w:val="none" w:sz="0" w:space="0" w:color="auto"/>
        <w:right w:val="none" w:sz="0" w:space="0" w:color="auto"/>
      </w:divBdr>
      <w:divsChild>
        <w:div w:id="2135978804">
          <w:marLeft w:val="0"/>
          <w:marRight w:val="0"/>
          <w:marTop w:val="0"/>
          <w:marBottom w:val="0"/>
          <w:divBdr>
            <w:top w:val="none" w:sz="0" w:space="0" w:color="auto"/>
            <w:left w:val="none" w:sz="0" w:space="0" w:color="auto"/>
            <w:bottom w:val="none" w:sz="0" w:space="0" w:color="auto"/>
            <w:right w:val="none" w:sz="0" w:space="0" w:color="auto"/>
          </w:divBdr>
          <w:divsChild>
            <w:div w:id="121576253">
              <w:marLeft w:val="0"/>
              <w:marRight w:val="0"/>
              <w:marTop w:val="0"/>
              <w:marBottom w:val="0"/>
              <w:divBdr>
                <w:top w:val="none" w:sz="0" w:space="0" w:color="auto"/>
                <w:left w:val="none" w:sz="0" w:space="0" w:color="auto"/>
                <w:bottom w:val="none" w:sz="0" w:space="0" w:color="auto"/>
                <w:right w:val="none" w:sz="0" w:space="0" w:color="auto"/>
              </w:divBdr>
              <w:divsChild>
                <w:div w:id="1268542759">
                  <w:marLeft w:val="0"/>
                  <w:marRight w:val="0"/>
                  <w:marTop w:val="0"/>
                  <w:marBottom w:val="0"/>
                  <w:divBdr>
                    <w:top w:val="none" w:sz="0" w:space="0" w:color="auto"/>
                    <w:left w:val="none" w:sz="0" w:space="0" w:color="auto"/>
                    <w:bottom w:val="none" w:sz="0" w:space="0" w:color="auto"/>
                    <w:right w:val="none" w:sz="0" w:space="0" w:color="auto"/>
                  </w:divBdr>
                  <w:divsChild>
                    <w:div w:id="551885844">
                      <w:marLeft w:val="0"/>
                      <w:marRight w:val="0"/>
                      <w:marTop w:val="0"/>
                      <w:marBottom w:val="0"/>
                      <w:divBdr>
                        <w:top w:val="none" w:sz="0" w:space="0" w:color="auto"/>
                        <w:left w:val="none" w:sz="0" w:space="0" w:color="auto"/>
                        <w:bottom w:val="none" w:sz="0" w:space="0" w:color="auto"/>
                        <w:right w:val="none" w:sz="0" w:space="0" w:color="auto"/>
                      </w:divBdr>
                      <w:divsChild>
                        <w:div w:id="1535926553">
                          <w:marLeft w:val="0"/>
                          <w:marRight w:val="0"/>
                          <w:marTop w:val="0"/>
                          <w:marBottom w:val="0"/>
                          <w:divBdr>
                            <w:top w:val="none" w:sz="0" w:space="0" w:color="auto"/>
                            <w:left w:val="none" w:sz="0" w:space="0" w:color="auto"/>
                            <w:bottom w:val="none" w:sz="0" w:space="0" w:color="auto"/>
                            <w:right w:val="none" w:sz="0" w:space="0" w:color="auto"/>
                          </w:divBdr>
                          <w:divsChild>
                            <w:div w:id="2129156248">
                              <w:marLeft w:val="0"/>
                              <w:marRight w:val="0"/>
                              <w:marTop w:val="0"/>
                              <w:marBottom w:val="0"/>
                              <w:divBdr>
                                <w:top w:val="none" w:sz="0" w:space="0" w:color="auto"/>
                                <w:left w:val="none" w:sz="0" w:space="0" w:color="auto"/>
                                <w:bottom w:val="none" w:sz="0" w:space="0" w:color="auto"/>
                                <w:right w:val="none" w:sz="0" w:space="0" w:color="auto"/>
                              </w:divBdr>
                              <w:divsChild>
                                <w:div w:id="946615540">
                                  <w:marLeft w:val="0"/>
                                  <w:marRight w:val="0"/>
                                  <w:marTop w:val="0"/>
                                  <w:marBottom w:val="0"/>
                                  <w:divBdr>
                                    <w:top w:val="none" w:sz="0" w:space="0" w:color="auto"/>
                                    <w:left w:val="none" w:sz="0" w:space="0" w:color="auto"/>
                                    <w:bottom w:val="none" w:sz="0" w:space="0" w:color="auto"/>
                                    <w:right w:val="none" w:sz="0" w:space="0" w:color="auto"/>
                                  </w:divBdr>
                                  <w:divsChild>
                                    <w:div w:id="1752776780">
                                      <w:marLeft w:val="0"/>
                                      <w:marRight w:val="0"/>
                                      <w:marTop w:val="0"/>
                                      <w:marBottom w:val="0"/>
                                      <w:divBdr>
                                        <w:top w:val="none" w:sz="0" w:space="0" w:color="auto"/>
                                        <w:left w:val="none" w:sz="0" w:space="0" w:color="auto"/>
                                        <w:bottom w:val="none" w:sz="0" w:space="0" w:color="auto"/>
                                        <w:right w:val="none" w:sz="0" w:space="0" w:color="auto"/>
                                      </w:divBdr>
                                      <w:divsChild>
                                        <w:div w:id="1324621884">
                                          <w:marLeft w:val="0"/>
                                          <w:marRight w:val="0"/>
                                          <w:marTop w:val="0"/>
                                          <w:marBottom w:val="0"/>
                                          <w:divBdr>
                                            <w:top w:val="none" w:sz="0" w:space="0" w:color="auto"/>
                                            <w:left w:val="none" w:sz="0" w:space="0" w:color="auto"/>
                                            <w:bottom w:val="none" w:sz="0" w:space="0" w:color="auto"/>
                                            <w:right w:val="none" w:sz="0" w:space="0" w:color="auto"/>
                                          </w:divBdr>
                                          <w:divsChild>
                                            <w:div w:id="1233655777">
                                              <w:marLeft w:val="0"/>
                                              <w:marRight w:val="0"/>
                                              <w:marTop w:val="0"/>
                                              <w:marBottom w:val="0"/>
                                              <w:divBdr>
                                                <w:top w:val="none" w:sz="0" w:space="0" w:color="auto"/>
                                                <w:left w:val="none" w:sz="0" w:space="0" w:color="auto"/>
                                                <w:bottom w:val="none" w:sz="0" w:space="0" w:color="auto"/>
                                                <w:right w:val="none" w:sz="0" w:space="0" w:color="auto"/>
                                              </w:divBdr>
                                              <w:divsChild>
                                                <w:div w:id="1497647354">
                                                  <w:marLeft w:val="0"/>
                                                  <w:marRight w:val="0"/>
                                                  <w:marTop w:val="0"/>
                                                  <w:marBottom w:val="0"/>
                                                  <w:divBdr>
                                                    <w:top w:val="none" w:sz="0" w:space="0" w:color="auto"/>
                                                    <w:left w:val="none" w:sz="0" w:space="0" w:color="auto"/>
                                                    <w:bottom w:val="none" w:sz="0" w:space="0" w:color="auto"/>
                                                    <w:right w:val="none" w:sz="0" w:space="0" w:color="auto"/>
                                                  </w:divBdr>
                                                  <w:divsChild>
                                                    <w:div w:id="733969059">
                                                      <w:marLeft w:val="0"/>
                                                      <w:marRight w:val="0"/>
                                                      <w:marTop w:val="0"/>
                                                      <w:marBottom w:val="0"/>
                                                      <w:divBdr>
                                                        <w:top w:val="none" w:sz="0" w:space="0" w:color="auto"/>
                                                        <w:left w:val="none" w:sz="0" w:space="0" w:color="auto"/>
                                                        <w:bottom w:val="none" w:sz="0" w:space="0" w:color="auto"/>
                                                        <w:right w:val="none" w:sz="0" w:space="0" w:color="auto"/>
                                                      </w:divBdr>
                                                      <w:divsChild>
                                                        <w:div w:id="2142916865">
                                                          <w:marLeft w:val="0"/>
                                                          <w:marRight w:val="0"/>
                                                          <w:marTop w:val="0"/>
                                                          <w:marBottom w:val="0"/>
                                                          <w:divBdr>
                                                            <w:top w:val="none" w:sz="0" w:space="0" w:color="auto"/>
                                                            <w:left w:val="none" w:sz="0" w:space="0" w:color="auto"/>
                                                            <w:bottom w:val="none" w:sz="0" w:space="0" w:color="auto"/>
                                                            <w:right w:val="none" w:sz="0" w:space="0" w:color="auto"/>
                                                          </w:divBdr>
                                                          <w:divsChild>
                                                            <w:div w:id="19389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739736">
                                              <w:marLeft w:val="0"/>
                                              <w:marRight w:val="0"/>
                                              <w:marTop w:val="0"/>
                                              <w:marBottom w:val="0"/>
                                              <w:divBdr>
                                                <w:top w:val="none" w:sz="0" w:space="0" w:color="auto"/>
                                                <w:left w:val="none" w:sz="0" w:space="0" w:color="auto"/>
                                                <w:bottom w:val="none" w:sz="0" w:space="0" w:color="auto"/>
                                                <w:right w:val="none" w:sz="0" w:space="0" w:color="auto"/>
                                              </w:divBdr>
                                              <w:divsChild>
                                                <w:div w:id="1471021824">
                                                  <w:marLeft w:val="0"/>
                                                  <w:marRight w:val="0"/>
                                                  <w:marTop w:val="0"/>
                                                  <w:marBottom w:val="0"/>
                                                  <w:divBdr>
                                                    <w:top w:val="none" w:sz="0" w:space="0" w:color="auto"/>
                                                    <w:left w:val="none" w:sz="0" w:space="0" w:color="auto"/>
                                                    <w:bottom w:val="none" w:sz="0" w:space="0" w:color="auto"/>
                                                    <w:right w:val="none" w:sz="0" w:space="0" w:color="auto"/>
                                                  </w:divBdr>
                                                  <w:divsChild>
                                                    <w:div w:id="7449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598752">
                                          <w:marLeft w:val="0"/>
                                          <w:marRight w:val="0"/>
                                          <w:marTop w:val="0"/>
                                          <w:marBottom w:val="0"/>
                                          <w:divBdr>
                                            <w:top w:val="none" w:sz="0" w:space="0" w:color="auto"/>
                                            <w:left w:val="none" w:sz="0" w:space="0" w:color="auto"/>
                                            <w:bottom w:val="none" w:sz="0" w:space="0" w:color="auto"/>
                                            <w:right w:val="none" w:sz="0" w:space="0" w:color="auto"/>
                                          </w:divBdr>
                                          <w:divsChild>
                                            <w:div w:id="2067944776">
                                              <w:marLeft w:val="0"/>
                                              <w:marRight w:val="0"/>
                                              <w:marTop w:val="0"/>
                                              <w:marBottom w:val="0"/>
                                              <w:divBdr>
                                                <w:top w:val="none" w:sz="0" w:space="0" w:color="auto"/>
                                                <w:left w:val="none" w:sz="0" w:space="0" w:color="auto"/>
                                                <w:bottom w:val="none" w:sz="0" w:space="0" w:color="auto"/>
                                                <w:right w:val="none" w:sz="0" w:space="0" w:color="auto"/>
                                              </w:divBdr>
                                              <w:divsChild>
                                                <w:div w:id="111262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9431">
                                          <w:marLeft w:val="0"/>
                                          <w:marRight w:val="0"/>
                                          <w:marTop w:val="0"/>
                                          <w:marBottom w:val="0"/>
                                          <w:divBdr>
                                            <w:top w:val="none" w:sz="0" w:space="0" w:color="auto"/>
                                            <w:left w:val="none" w:sz="0" w:space="0" w:color="auto"/>
                                            <w:bottom w:val="none" w:sz="0" w:space="0" w:color="auto"/>
                                            <w:right w:val="none" w:sz="0" w:space="0" w:color="auto"/>
                                          </w:divBdr>
                                          <w:divsChild>
                                            <w:div w:id="2130541559">
                                              <w:marLeft w:val="0"/>
                                              <w:marRight w:val="0"/>
                                              <w:marTop w:val="0"/>
                                              <w:marBottom w:val="0"/>
                                              <w:divBdr>
                                                <w:top w:val="none" w:sz="0" w:space="0" w:color="auto"/>
                                                <w:left w:val="none" w:sz="0" w:space="0" w:color="auto"/>
                                                <w:bottom w:val="none" w:sz="0" w:space="0" w:color="auto"/>
                                                <w:right w:val="none" w:sz="0" w:space="0" w:color="auto"/>
                                              </w:divBdr>
                                              <w:divsChild>
                                                <w:div w:id="4190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625753">
      <w:bodyDiv w:val="1"/>
      <w:marLeft w:val="0"/>
      <w:marRight w:val="0"/>
      <w:marTop w:val="0"/>
      <w:marBottom w:val="0"/>
      <w:divBdr>
        <w:top w:val="none" w:sz="0" w:space="0" w:color="auto"/>
        <w:left w:val="none" w:sz="0" w:space="0" w:color="auto"/>
        <w:bottom w:val="none" w:sz="0" w:space="0" w:color="auto"/>
        <w:right w:val="none" w:sz="0" w:space="0" w:color="auto"/>
      </w:divBdr>
      <w:divsChild>
        <w:div w:id="1250887044">
          <w:marLeft w:val="0"/>
          <w:marRight w:val="0"/>
          <w:marTop w:val="0"/>
          <w:marBottom w:val="0"/>
          <w:divBdr>
            <w:top w:val="none" w:sz="0" w:space="0" w:color="auto"/>
            <w:left w:val="none" w:sz="0" w:space="0" w:color="auto"/>
            <w:bottom w:val="none" w:sz="0" w:space="0" w:color="auto"/>
            <w:right w:val="none" w:sz="0" w:space="0" w:color="auto"/>
          </w:divBdr>
        </w:div>
      </w:divsChild>
    </w:div>
    <w:div w:id="857813634">
      <w:bodyDiv w:val="1"/>
      <w:marLeft w:val="0"/>
      <w:marRight w:val="0"/>
      <w:marTop w:val="0"/>
      <w:marBottom w:val="0"/>
      <w:divBdr>
        <w:top w:val="none" w:sz="0" w:space="0" w:color="auto"/>
        <w:left w:val="none" w:sz="0" w:space="0" w:color="auto"/>
        <w:bottom w:val="none" w:sz="0" w:space="0" w:color="auto"/>
        <w:right w:val="none" w:sz="0" w:space="0" w:color="auto"/>
      </w:divBdr>
      <w:divsChild>
        <w:div w:id="472869621">
          <w:marLeft w:val="0"/>
          <w:marRight w:val="0"/>
          <w:marTop w:val="0"/>
          <w:marBottom w:val="0"/>
          <w:divBdr>
            <w:top w:val="none" w:sz="0" w:space="0" w:color="auto"/>
            <w:left w:val="none" w:sz="0" w:space="0" w:color="auto"/>
            <w:bottom w:val="none" w:sz="0" w:space="0" w:color="auto"/>
            <w:right w:val="none" w:sz="0" w:space="0" w:color="auto"/>
          </w:divBdr>
          <w:divsChild>
            <w:div w:id="363555935">
              <w:marLeft w:val="0"/>
              <w:marRight w:val="0"/>
              <w:marTop w:val="0"/>
              <w:marBottom w:val="0"/>
              <w:divBdr>
                <w:top w:val="none" w:sz="0" w:space="0" w:color="auto"/>
                <w:left w:val="none" w:sz="0" w:space="0" w:color="auto"/>
                <w:bottom w:val="none" w:sz="0" w:space="0" w:color="auto"/>
                <w:right w:val="none" w:sz="0" w:space="0" w:color="auto"/>
              </w:divBdr>
            </w:div>
          </w:divsChild>
        </w:div>
        <w:div w:id="1715349756">
          <w:marLeft w:val="0"/>
          <w:marRight w:val="0"/>
          <w:marTop w:val="0"/>
          <w:marBottom w:val="0"/>
          <w:divBdr>
            <w:top w:val="none" w:sz="0" w:space="0" w:color="auto"/>
            <w:left w:val="none" w:sz="0" w:space="0" w:color="auto"/>
            <w:bottom w:val="none" w:sz="0" w:space="0" w:color="auto"/>
            <w:right w:val="none" w:sz="0" w:space="0" w:color="auto"/>
          </w:divBdr>
        </w:div>
        <w:div w:id="1393458640">
          <w:marLeft w:val="0"/>
          <w:marRight w:val="0"/>
          <w:marTop w:val="0"/>
          <w:marBottom w:val="0"/>
          <w:divBdr>
            <w:top w:val="none" w:sz="0" w:space="0" w:color="auto"/>
            <w:left w:val="none" w:sz="0" w:space="0" w:color="auto"/>
            <w:bottom w:val="none" w:sz="0" w:space="0" w:color="auto"/>
            <w:right w:val="none" w:sz="0" w:space="0" w:color="auto"/>
          </w:divBdr>
          <w:divsChild>
            <w:div w:id="1303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85254">
      <w:bodyDiv w:val="1"/>
      <w:marLeft w:val="0"/>
      <w:marRight w:val="0"/>
      <w:marTop w:val="0"/>
      <w:marBottom w:val="0"/>
      <w:divBdr>
        <w:top w:val="none" w:sz="0" w:space="0" w:color="auto"/>
        <w:left w:val="none" w:sz="0" w:space="0" w:color="auto"/>
        <w:bottom w:val="none" w:sz="0" w:space="0" w:color="auto"/>
        <w:right w:val="none" w:sz="0" w:space="0" w:color="auto"/>
      </w:divBdr>
      <w:divsChild>
        <w:div w:id="1668628507">
          <w:marLeft w:val="0"/>
          <w:marRight w:val="0"/>
          <w:marTop w:val="150"/>
          <w:marBottom w:val="0"/>
          <w:divBdr>
            <w:top w:val="none" w:sz="0" w:space="0" w:color="auto"/>
            <w:left w:val="none" w:sz="0" w:space="0" w:color="auto"/>
            <w:bottom w:val="none" w:sz="0" w:space="0" w:color="auto"/>
            <w:right w:val="none" w:sz="0" w:space="0" w:color="auto"/>
          </w:divBdr>
        </w:div>
      </w:divsChild>
    </w:div>
    <w:div w:id="858853294">
      <w:bodyDiv w:val="1"/>
      <w:marLeft w:val="0"/>
      <w:marRight w:val="0"/>
      <w:marTop w:val="0"/>
      <w:marBottom w:val="0"/>
      <w:divBdr>
        <w:top w:val="none" w:sz="0" w:space="0" w:color="auto"/>
        <w:left w:val="none" w:sz="0" w:space="0" w:color="auto"/>
        <w:bottom w:val="none" w:sz="0" w:space="0" w:color="auto"/>
        <w:right w:val="none" w:sz="0" w:space="0" w:color="auto"/>
      </w:divBdr>
      <w:divsChild>
        <w:div w:id="2080593053">
          <w:marLeft w:val="0"/>
          <w:marRight w:val="0"/>
          <w:marTop w:val="0"/>
          <w:marBottom w:val="0"/>
          <w:divBdr>
            <w:top w:val="none" w:sz="0" w:space="0" w:color="auto"/>
            <w:left w:val="none" w:sz="0" w:space="0" w:color="auto"/>
            <w:bottom w:val="none" w:sz="0" w:space="0" w:color="auto"/>
            <w:right w:val="none" w:sz="0" w:space="0" w:color="auto"/>
          </w:divBdr>
          <w:divsChild>
            <w:div w:id="1115903999">
              <w:marLeft w:val="0"/>
              <w:marRight w:val="0"/>
              <w:marTop w:val="0"/>
              <w:marBottom w:val="0"/>
              <w:divBdr>
                <w:top w:val="none" w:sz="0" w:space="0" w:color="auto"/>
                <w:left w:val="none" w:sz="0" w:space="0" w:color="auto"/>
                <w:bottom w:val="none" w:sz="0" w:space="0" w:color="auto"/>
                <w:right w:val="none" w:sz="0" w:space="0" w:color="auto"/>
              </w:divBdr>
              <w:divsChild>
                <w:div w:id="13643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11641">
          <w:marLeft w:val="0"/>
          <w:marRight w:val="0"/>
          <w:marTop w:val="0"/>
          <w:marBottom w:val="0"/>
          <w:divBdr>
            <w:top w:val="none" w:sz="0" w:space="0" w:color="auto"/>
            <w:left w:val="none" w:sz="0" w:space="0" w:color="auto"/>
            <w:bottom w:val="none" w:sz="0" w:space="0" w:color="auto"/>
            <w:right w:val="none" w:sz="0" w:space="0" w:color="auto"/>
          </w:divBdr>
        </w:div>
      </w:divsChild>
    </w:div>
    <w:div w:id="859054293">
      <w:bodyDiv w:val="1"/>
      <w:marLeft w:val="0"/>
      <w:marRight w:val="0"/>
      <w:marTop w:val="0"/>
      <w:marBottom w:val="0"/>
      <w:divBdr>
        <w:top w:val="none" w:sz="0" w:space="0" w:color="auto"/>
        <w:left w:val="none" w:sz="0" w:space="0" w:color="auto"/>
        <w:bottom w:val="none" w:sz="0" w:space="0" w:color="auto"/>
        <w:right w:val="none" w:sz="0" w:space="0" w:color="auto"/>
      </w:divBdr>
      <w:divsChild>
        <w:div w:id="1522359774">
          <w:marLeft w:val="0"/>
          <w:marRight w:val="0"/>
          <w:marTop w:val="0"/>
          <w:marBottom w:val="0"/>
          <w:divBdr>
            <w:top w:val="none" w:sz="0" w:space="0" w:color="auto"/>
            <w:left w:val="none" w:sz="0" w:space="0" w:color="auto"/>
            <w:bottom w:val="none" w:sz="0" w:space="0" w:color="auto"/>
            <w:right w:val="none" w:sz="0" w:space="0" w:color="auto"/>
          </w:divBdr>
          <w:divsChild>
            <w:div w:id="1606426532">
              <w:marLeft w:val="0"/>
              <w:marRight w:val="0"/>
              <w:marTop w:val="15"/>
              <w:marBottom w:val="0"/>
              <w:divBdr>
                <w:top w:val="none" w:sz="0" w:space="0" w:color="auto"/>
                <w:left w:val="none" w:sz="0" w:space="0" w:color="auto"/>
                <w:bottom w:val="none" w:sz="0" w:space="0" w:color="auto"/>
                <w:right w:val="none" w:sz="0" w:space="0" w:color="auto"/>
              </w:divBdr>
              <w:divsChild>
                <w:div w:id="845245153">
                  <w:marLeft w:val="0"/>
                  <w:marRight w:val="0"/>
                  <w:marTop w:val="0"/>
                  <w:marBottom w:val="0"/>
                  <w:divBdr>
                    <w:top w:val="none" w:sz="0" w:space="0" w:color="auto"/>
                    <w:left w:val="none" w:sz="0" w:space="0" w:color="auto"/>
                    <w:bottom w:val="none" w:sz="0" w:space="0" w:color="auto"/>
                    <w:right w:val="none" w:sz="0" w:space="0" w:color="auto"/>
                  </w:divBdr>
                  <w:divsChild>
                    <w:div w:id="307364572">
                      <w:marLeft w:val="0"/>
                      <w:marRight w:val="0"/>
                      <w:marTop w:val="0"/>
                      <w:marBottom w:val="120"/>
                      <w:divBdr>
                        <w:top w:val="none" w:sz="0" w:space="0" w:color="auto"/>
                        <w:left w:val="none" w:sz="0" w:space="0" w:color="auto"/>
                        <w:bottom w:val="none" w:sz="0" w:space="0" w:color="auto"/>
                        <w:right w:val="none" w:sz="0" w:space="0" w:color="auto"/>
                      </w:divBdr>
                    </w:div>
                    <w:div w:id="1306008478">
                      <w:marLeft w:val="0"/>
                      <w:marRight w:val="0"/>
                      <w:marTop w:val="0"/>
                      <w:marBottom w:val="180"/>
                      <w:divBdr>
                        <w:top w:val="none" w:sz="0" w:space="0" w:color="auto"/>
                        <w:left w:val="none" w:sz="0" w:space="0" w:color="auto"/>
                        <w:bottom w:val="none" w:sz="0" w:space="0" w:color="auto"/>
                        <w:right w:val="none" w:sz="0" w:space="0" w:color="auto"/>
                      </w:divBdr>
                    </w:div>
                    <w:div w:id="1601374200">
                      <w:marLeft w:val="0"/>
                      <w:marRight w:val="0"/>
                      <w:marTop w:val="0"/>
                      <w:marBottom w:val="180"/>
                      <w:divBdr>
                        <w:top w:val="none" w:sz="0" w:space="0" w:color="auto"/>
                        <w:left w:val="none" w:sz="0" w:space="0" w:color="auto"/>
                        <w:bottom w:val="none" w:sz="0" w:space="0" w:color="auto"/>
                        <w:right w:val="none" w:sz="0" w:space="0" w:color="auto"/>
                      </w:divBdr>
                      <w:divsChild>
                        <w:div w:id="12553551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0918458">
          <w:marLeft w:val="0"/>
          <w:marRight w:val="0"/>
          <w:marTop w:val="0"/>
          <w:marBottom w:val="0"/>
          <w:divBdr>
            <w:top w:val="none" w:sz="0" w:space="0" w:color="auto"/>
            <w:left w:val="none" w:sz="0" w:space="0" w:color="auto"/>
            <w:bottom w:val="none" w:sz="0" w:space="0" w:color="auto"/>
            <w:right w:val="none" w:sz="0" w:space="0" w:color="auto"/>
          </w:divBdr>
          <w:divsChild>
            <w:div w:id="538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6323">
      <w:bodyDiv w:val="1"/>
      <w:marLeft w:val="0"/>
      <w:marRight w:val="0"/>
      <w:marTop w:val="0"/>
      <w:marBottom w:val="0"/>
      <w:divBdr>
        <w:top w:val="none" w:sz="0" w:space="0" w:color="auto"/>
        <w:left w:val="none" w:sz="0" w:space="0" w:color="auto"/>
        <w:bottom w:val="none" w:sz="0" w:space="0" w:color="auto"/>
        <w:right w:val="none" w:sz="0" w:space="0" w:color="auto"/>
      </w:divBdr>
      <w:divsChild>
        <w:div w:id="1070225929">
          <w:marLeft w:val="0"/>
          <w:marRight w:val="0"/>
          <w:marTop w:val="0"/>
          <w:marBottom w:val="0"/>
          <w:divBdr>
            <w:top w:val="none" w:sz="0" w:space="0" w:color="auto"/>
            <w:left w:val="none" w:sz="0" w:space="0" w:color="auto"/>
            <w:bottom w:val="none" w:sz="0" w:space="0" w:color="auto"/>
            <w:right w:val="none" w:sz="0" w:space="0" w:color="auto"/>
          </w:divBdr>
        </w:div>
      </w:divsChild>
    </w:div>
    <w:div w:id="860628256">
      <w:bodyDiv w:val="1"/>
      <w:marLeft w:val="0"/>
      <w:marRight w:val="0"/>
      <w:marTop w:val="0"/>
      <w:marBottom w:val="0"/>
      <w:divBdr>
        <w:top w:val="none" w:sz="0" w:space="0" w:color="auto"/>
        <w:left w:val="none" w:sz="0" w:space="0" w:color="auto"/>
        <w:bottom w:val="none" w:sz="0" w:space="0" w:color="auto"/>
        <w:right w:val="none" w:sz="0" w:space="0" w:color="auto"/>
      </w:divBdr>
      <w:divsChild>
        <w:div w:id="1704596287">
          <w:marLeft w:val="0"/>
          <w:marRight w:val="0"/>
          <w:marTop w:val="0"/>
          <w:marBottom w:val="0"/>
          <w:divBdr>
            <w:top w:val="none" w:sz="0" w:space="0" w:color="auto"/>
            <w:left w:val="none" w:sz="0" w:space="0" w:color="auto"/>
            <w:bottom w:val="none" w:sz="0" w:space="0" w:color="auto"/>
            <w:right w:val="none" w:sz="0" w:space="0" w:color="auto"/>
          </w:divBdr>
        </w:div>
        <w:div w:id="236404138">
          <w:marLeft w:val="0"/>
          <w:marRight w:val="0"/>
          <w:marTop w:val="0"/>
          <w:marBottom w:val="0"/>
          <w:divBdr>
            <w:top w:val="none" w:sz="0" w:space="0" w:color="auto"/>
            <w:left w:val="none" w:sz="0" w:space="0" w:color="auto"/>
            <w:bottom w:val="none" w:sz="0" w:space="0" w:color="auto"/>
            <w:right w:val="none" w:sz="0" w:space="0" w:color="auto"/>
          </w:divBdr>
        </w:div>
      </w:divsChild>
    </w:div>
    <w:div w:id="861937485">
      <w:bodyDiv w:val="1"/>
      <w:marLeft w:val="0"/>
      <w:marRight w:val="0"/>
      <w:marTop w:val="0"/>
      <w:marBottom w:val="0"/>
      <w:divBdr>
        <w:top w:val="none" w:sz="0" w:space="0" w:color="auto"/>
        <w:left w:val="none" w:sz="0" w:space="0" w:color="auto"/>
        <w:bottom w:val="none" w:sz="0" w:space="0" w:color="auto"/>
        <w:right w:val="none" w:sz="0" w:space="0" w:color="auto"/>
      </w:divBdr>
    </w:div>
    <w:div w:id="862978421">
      <w:bodyDiv w:val="1"/>
      <w:marLeft w:val="0"/>
      <w:marRight w:val="0"/>
      <w:marTop w:val="0"/>
      <w:marBottom w:val="0"/>
      <w:divBdr>
        <w:top w:val="none" w:sz="0" w:space="0" w:color="auto"/>
        <w:left w:val="none" w:sz="0" w:space="0" w:color="auto"/>
        <w:bottom w:val="none" w:sz="0" w:space="0" w:color="auto"/>
        <w:right w:val="none" w:sz="0" w:space="0" w:color="auto"/>
      </w:divBdr>
      <w:divsChild>
        <w:div w:id="1795363123">
          <w:marLeft w:val="0"/>
          <w:marRight w:val="0"/>
          <w:marTop w:val="0"/>
          <w:marBottom w:val="0"/>
          <w:divBdr>
            <w:top w:val="none" w:sz="0" w:space="0" w:color="auto"/>
            <w:left w:val="none" w:sz="0" w:space="0" w:color="auto"/>
            <w:bottom w:val="none" w:sz="0" w:space="0" w:color="auto"/>
            <w:right w:val="none" w:sz="0" w:space="0" w:color="auto"/>
          </w:divBdr>
          <w:divsChild>
            <w:div w:id="643892082">
              <w:marLeft w:val="0"/>
              <w:marRight w:val="0"/>
              <w:marTop w:val="0"/>
              <w:marBottom w:val="0"/>
              <w:divBdr>
                <w:top w:val="none" w:sz="0" w:space="0" w:color="auto"/>
                <w:left w:val="none" w:sz="0" w:space="0" w:color="auto"/>
                <w:bottom w:val="single" w:sz="6" w:space="8" w:color="DDDDDD"/>
                <w:right w:val="none" w:sz="0" w:space="0" w:color="auto"/>
              </w:divBdr>
              <w:divsChild>
                <w:div w:id="1417478846">
                  <w:marLeft w:val="0"/>
                  <w:marRight w:val="0"/>
                  <w:marTop w:val="0"/>
                  <w:marBottom w:val="0"/>
                  <w:divBdr>
                    <w:top w:val="none" w:sz="0" w:space="0" w:color="auto"/>
                    <w:left w:val="none" w:sz="0" w:space="0" w:color="auto"/>
                    <w:bottom w:val="none" w:sz="0" w:space="0" w:color="auto"/>
                    <w:right w:val="none" w:sz="0" w:space="0" w:color="auto"/>
                  </w:divBdr>
                  <w:divsChild>
                    <w:div w:id="761999038">
                      <w:marLeft w:val="0"/>
                      <w:marRight w:val="0"/>
                      <w:marTop w:val="0"/>
                      <w:marBottom w:val="0"/>
                      <w:divBdr>
                        <w:top w:val="none" w:sz="0" w:space="0" w:color="auto"/>
                        <w:left w:val="none" w:sz="0" w:space="0" w:color="auto"/>
                        <w:bottom w:val="none" w:sz="0" w:space="0" w:color="auto"/>
                        <w:right w:val="none" w:sz="0" w:space="0" w:color="auto"/>
                      </w:divBdr>
                    </w:div>
                  </w:divsChild>
                </w:div>
                <w:div w:id="777063078">
                  <w:marLeft w:val="0"/>
                  <w:marRight w:val="0"/>
                  <w:marTop w:val="0"/>
                  <w:marBottom w:val="0"/>
                  <w:divBdr>
                    <w:top w:val="none" w:sz="0" w:space="0" w:color="auto"/>
                    <w:left w:val="none" w:sz="0" w:space="0" w:color="auto"/>
                    <w:bottom w:val="none" w:sz="0" w:space="0" w:color="auto"/>
                    <w:right w:val="none" w:sz="0" w:space="0" w:color="auto"/>
                  </w:divBdr>
                </w:div>
                <w:div w:id="1604260859">
                  <w:marLeft w:val="0"/>
                  <w:marRight w:val="0"/>
                  <w:marTop w:val="0"/>
                  <w:marBottom w:val="0"/>
                  <w:divBdr>
                    <w:top w:val="none" w:sz="0" w:space="0" w:color="auto"/>
                    <w:left w:val="none" w:sz="0" w:space="0" w:color="auto"/>
                    <w:bottom w:val="none" w:sz="0" w:space="0" w:color="auto"/>
                    <w:right w:val="none" w:sz="0" w:space="0" w:color="auto"/>
                  </w:divBdr>
                  <w:divsChild>
                    <w:div w:id="223682868">
                      <w:marLeft w:val="0"/>
                      <w:marRight w:val="0"/>
                      <w:marTop w:val="0"/>
                      <w:marBottom w:val="0"/>
                      <w:divBdr>
                        <w:top w:val="none" w:sz="0" w:space="0" w:color="auto"/>
                        <w:left w:val="none" w:sz="0" w:space="0" w:color="auto"/>
                        <w:bottom w:val="none" w:sz="0" w:space="0" w:color="auto"/>
                        <w:right w:val="none" w:sz="0" w:space="0" w:color="auto"/>
                      </w:divBdr>
                    </w:div>
                  </w:divsChild>
                </w:div>
                <w:div w:id="473370920">
                  <w:marLeft w:val="0"/>
                  <w:marRight w:val="0"/>
                  <w:marTop w:val="0"/>
                  <w:marBottom w:val="0"/>
                  <w:divBdr>
                    <w:top w:val="none" w:sz="0" w:space="0" w:color="auto"/>
                    <w:left w:val="none" w:sz="0" w:space="0" w:color="auto"/>
                    <w:bottom w:val="none" w:sz="0" w:space="0" w:color="auto"/>
                    <w:right w:val="none" w:sz="0" w:space="0" w:color="auto"/>
                  </w:divBdr>
                  <w:divsChild>
                    <w:div w:id="4735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0917">
              <w:marLeft w:val="0"/>
              <w:marRight w:val="0"/>
              <w:marTop w:val="0"/>
              <w:marBottom w:val="0"/>
              <w:divBdr>
                <w:top w:val="none" w:sz="0" w:space="0" w:color="auto"/>
                <w:left w:val="none" w:sz="0" w:space="0" w:color="auto"/>
                <w:bottom w:val="single" w:sz="6" w:space="8" w:color="DDDDDD"/>
                <w:right w:val="none" w:sz="0" w:space="0" w:color="auto"/>
              </w:divBdr>
              <w:divsChild>
                <w:div w:id="503208807">
                  <w:marLeft w:val="0"/>
                  <w:marRight w:val="150"/>
                  <w:marTop w:val="45"/>
                  <w:marBottom w:val="75"/>
                  <w:divBdr>
                    <w:top w:val="none" w:sz="0" w:space="0" w:color="auto"/>
                    <w:left w:val="none" w:sz="0" w:space="0" w:color="auto"/>
                    <w:bottom w:val="none" w:sz="0" w:space="0" w:color="auto"/>
                    <w:right w:val="none" w:sz="0" w:space="0" w:color="auto"/>
                  </w:divBdr>
                  <w:divsChild>
                    <w:div w:id="1164467954">
                      <w:marLeft w:val="0"/>
                      <w:marRight w:val="0"/>
                      <w:marTop w:val="0"/>
                      <w:marBottom w:val="0"/>
                      <w:divBdr>
                        <w:top w:val="none" w:sz="0" w:space="0" w:color="auto"/>
                        <w:left w:val="none" w:sz="0" w:space="0" w:color="auto"/>
                        <w:bottom w:val="none" w:sz="0" w:space="0" w:color="auto"/>
                        <w:right w:val="none" w:sz="0" w:space="0" w:color="auto"/>
                      </w:divBdr>
                    </w:div>
                  </w:divsChild>
                </w:div>
                <w:div w:id="1987464851">
                  <w:marLeft w:val="0"/>
                  <w:marRight w:val="0"/>
                  <w:marTop w:val="0"/>
                  <w:marBottom w:val="0"/>
                  <w:divBdr>
                    <w:top w:val="none" w:sz="0" w:space="0" w:color="auto"/>
                    <w:left w:val="none" w:sz="0" w:space="0" w:color="auto"/>
                    <w:bottom w:val="none" w:sz="0" w:space="0" w:color="auto"/>
                    <w:right w:val="none" w:sz="0" w:space="0" w:color="auto"/>
                  </w:divBdr>
                  <w:divsChild>
                    <w:div w:id="364646547">
                      <w:marLeft w:val="0"/>
                      <w:marRight w:val="0"/>
                      <w:marTop w:val="0"/>
                      <w:marBottom w:val="0"/>
                      <w:divBdr>
                        <w:top w:val="none" w:sz="0" w:space="0" w:color="auto"/>
                        <w:left w:val="none" w:sz="0" w:space="0" w:color="auto"/>
                        <w:bottom w:val="none" w:sz="0" w:space="0" w:color="auto"/>
                        <w:right w:val="none" w:sz="0" w:space="0" w:color="auto"/>
                      </w:divBdr>
                    </w:div>
                  </w:divsChild>
                </w:div>
                <w:div w:id="2022394881">
                  <w:marLeft w:val="0"/>
                  <w:marRight w:val="0"/>
                  <w:marTop w:val="0"/>
                  <w:marBottom w:val="0"/>
                  <w:divBdr>
                    <w:top w:val="none" w:sz="0" w:space="0" w:color="auto"/>
                    <w:left w:val="none" w:sz="0" w:space="0" w:color="auto"/>
                    <w:bottom w:val="none" w:sz="0" w:space="0" w:color="auto"/>
                    <w:right w:val="none" w:sz="0" w:space="0" w:color="auto"/>
                  </w:divBdr>
                </w:div>
                <w:div w:id="1760440161">
                  <w:marLeft w:val="0"/>
                  <w:marRight w:val="0"/>
                  <w:marTop w:val="0"/>
                  <w:marBottom w:val="0"/>
                  <w:divBdr>
                    <w:top w:val="none" w:sz="0" w:space="0" w:color="auto"/>
                    <w:left w:val="none" w:sz="0" w:space="0" w:color="auto"/>
                    <w:bottom w:val="none" w:sz="0" w:space="0" w:color="auto"/>
                    <w:right w:val="none" w:sz="0" w:space="0" w:color="auto"/>
                  </w:divBdr>
                  <w:divsChild>
                    <w:div w:id="1782796620">
                      <w:marLeft w:val="0"/>
                      <w:marRight w:val="0"/>
                      <w:marTop w:val="0"/>
                      <w:marBottom w:val="0"/>
                      <w:divBdr>
                        <w:top w:val="none" w:sz="0" w:space="0" w:color="auto"/>
                        <w:left w:val="none" w:sz="0" w:space="0" w:color="auto"/>
                        <w:bottom w:val="none" w:sz="0" w:space="0" w:color="auto"/>
                        <w:right w:val="none" w:sz="0" w:space="0" w:color="auto"/>
                      </w:divBdr>
                    </w:div>
                  </w:divsChild>
                </w:div>
                <w:div w:id="1254128666">
                  <w:marLeft w:val="0"/>
                  <w:marRight w:val="0"/>
                  <w:marTop w:val="0"/>
                  <w:marBottom w:val="0"/>
                  <w:divBdr>
                    <w:top w:val="none" w:sz="0" w:space="0" w:color="auto"/>
                    <w:left w:val="none" w:sz="0" w:space="0" w:color="auto"/>
                    <w:bottom w:val="none" w:sz="0" w:space="0" w:color="auto"/>
                    <w:right w:val="none" w:sz="0" w:space="0" w:color="auto"/>
                  </w:divBdr>
                  <w:divsChild>
                    <w:div w:id="11269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54065">
              <w:marLeft w:val="0"/>
              <w:marRight w:val="0"/>
              <w:marTop w:val="0"/>
              <w:marBottom w:val="0"/>
              <w:divBdr>
                <w:top w:val="none" w:sz="0" w:space="0" w:color="auto"/>
                <w:left w:val="none" w:sz="0" w:space="0" w:color="auto"/>
                <w:bottom w:val="single" w:sz="6" w:space="8" w:color="DDDDDD"/>
                <w:right w:val="none" w:sz="0" w:space="0" w:color="auto"/>
              </w:divBdr>
              <w:divsChild>
                <w:div w:id="643582477">
                  <w:marLeft w:val="0"/>
                  <w:marRight w:val="150"/>
                  <w:marTop w:val="45"/>
                  <w:marBottom w:val="75"/>
                  <w:divBdr>
                    <w:top w:val="none" w:sz="0" w:space="0" w:color="auto"/>
                    <w:left w:val="none" w:sz="0" w:space="0" w:color="auto"/>
                    <w:bottom w:val="none" w:sz="0" w:space="0" w:color="auto"/>
                    <w:right w:val="none" w:sz="0" w:space="0" w:color="auto"/>
                  </w:divBdr>
                  <w:divsChild>
                    <w:div w:id="74086363">
                      <w:marLeft w:val="0"/>
                      <w:marRight w:val="0"/>
                      <w:marTop w:val="0"/>
                      <w:marBottom w:val="0"/>
                      <w:divBdr>
                        <w:top w:val="none" w:sz="0" w:space="0" w:color="auto"/>
                        <w:left w:val="none" w:sz="0" w:space="0" w:color="auto"/>
                        <w:bottom w:val="none" w:sz="0" w:space="0" w:color="auto"/>
                        <w:right w:val="none" w:sz="0" w:space="0" w:color="auto"/>
                      </w:divBdr>
                    </w:div>
                  </w:divsChild>
                </w:div>
                <w:div w:id="1172111684">
                  <w:marLeft w:val="0"/>
                  <w:marRight w:val="0"/>
                  <w:marTop w:val="0"/>
                  <w:marBottom w:val="0"/>
                  <w:divBdr>
                    <w:top w:val="none" w:sz="0" w:space="0" w:color="auto"/>
                    <w:left w:val="none" w:sz="0" w:space="0" w:color="auto"/>
                    <w:bottom w:val="none" w:sz="0" w:space="0" w:color="auto"/>
                    <w:right w:val="none" w:sz="0" w:space="0" w:color="auto"/>
                  </w:divBdr>
                  <w:divsChild>
                    <w:div w:id="1711489117">
                      <w:marLeft w:val="0"/>
                      <w:marRight w:val="0"/>
                      <w:marTop w:val="0"/>
                      <w:marBottom w:val="0"/>
                      <w:divBdr>
                        <w:top w:val="none" w:sz="0" w:space="0" w:color="auto"/>
                        <w:left w:val="none" w:sz="0" w:space="0" w:color="auto"/>
                        <w:bottom w:val="none" w:sz="0" w:space="0" w:color="auto"/>
                        <w:right w:val="none" w:sz="0" w:space="0" w:color="auto"/>
                      </w:divBdr>
                    </w:div>
                  </w:divsChild>
                </w:div>
                <w:div w:id="496190756">
                  <w:marLeft w:val="0"/>
                  <w:marRight w:val="0"/>
                  <w:marTop w:val="0"/>
                  <w:marBottom w:val="0"/>
                  <w:divBdr>
                    <w:top w:val="none" w:sz="0" w:space="0" w:color="auto"/>
                    <w:left w:val="none" w:sz="0" w:space="0" w:color="auto"/>
                    <w:bottom w:val="none" w:sz="0" w:space="0" w:color="auto"/>
                    <w:right w:val="none" w:sz="0" w:space="0" w:color="auto"/>
                  </w:divBdr>
                </w:div>
                <w:div w:id="1483230012">
                  <w:marLeft w:val="0"/>
                  <w:marRight w:val="0"/>
                  <w:marTop w:val="0"/>
                  <w:marBottom w:val="0"/>
                  <w:divBdr>
                    <w:top w:val="none" w:sz="0" w:space="0" w:color="auto"/>
                    <w:left w:val="none" w:sz="0" w:space="0" w:color="auto"/>
                    <w:bottom w:val="none" w:sz="0" w:space="0" w:color="auto"/>
                    <w:right w:val="none" w:sz="0" w:space="0" w:color="auto"/>
                  </w:divBdr>
                  <w:divsChild>
                    <w:div w:id="532352614">
                      <w:marLeft w:val="0"/>
                      <w:marRight w:val="0"/>
                      <w:marTop w:val="0"/>
                      <w:marBottom w:val="0"/>
                      <w:divBdr>
                        <w:top w:val="none" w:sz="0" w:space="0" w:color="auto"/>
                        <w:left w:val="none" w:sz="0" w:space="0" w:color="auto"/>
                        <w:bottom w:val="none" w:sz="0" w:space="0" w:color="auto"/>
                        <w:right w:val="none" w:sz="0" w:space="0" w:color="auto"/>
                      </w:divBdr>
                    </w:div>
                  </w:divsChild>
                </w:div>
                <w:div w:id="74060167">
                  <w:marLeft w:val="0"/>
                  <w:marRight w:val="0"/>
                  <w:marTop w:val="0"/>
                  <w:marBottom w:val="0"/>
                  <w:divBdr>
                    <w:top w:val="none" w:sz="0" w:space="0" w:color="auto"/>
                    <w:left w:val="none" w:sz="0" w:space="0" w:color="auto"/>
                    <w:bottom w:val="none" w:sz="0" w:space="0" w:color="auto"/>
                    <w:right w:val="none" w:sz="0" w:space="0" w:color="auto"/>
                  </w:divBdr>
                  <w:divsChild>
                    <w:div w:id="14587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4026">
          <w:marLeft w:val="0"/>
          <w:marRight w:val="0"/>
          <w:marTop w:val="0"/>
          <w:marBottom w:val="0"/>
          <w:divBdr>
            <w:top w:val="none" w:sz="0" w:space="0" w:color="auto"/>
            <w:left w:val="none" w:sz="0" w:space="0" w:color="auto"/>
            <w:bottom w:val="none" w:sz="0" w:space="0" w:color="auto"/>
            <w:right w:val="none" w:sz="0" w:space="0" w:color="auto"/>
          </w:divBdr>
          <w:divsChild>
            <w:div w:id="1415125120">
              <w:marLeft w:val="0"/>
              <w:marRight w:val="0"/>
              <w:marTop w:val="0"/>
              <w:marBottom w:val="0"/>
              <w:divBdr>
                <w:top w:val="none" w:sz="0" w:space="0" w:color="auto"/>
                <w:left w:val="none" w:sz="0" w:space="0" w:color="auto"/>
                <w:bottom w:val="single" w:sz="6" w:space="8" w:color="DDDDDD"/>
                <w:right w:val="none" w:sz="0" w:space="0" w:color="auto"/>
              </w:divBdr>
              <w:divsChild>
                <w:div w:id="2032797876">
                  <w:marLeft w:val="0"/>
                  <w:marRight w:val="150"/>
                  <w:marTop w:val="45"/>
                  <w:marBottom w:val="75"/>
                  <w:divBdr>
                    <w:top w:val="none" w:sz="0" w:space="0" w:color="auto"/>
                    <w:left w:val="none" w:sz="0" w:space="0" w:color="auto"/>
                    <w:bottom w:val="none" w:sz="0" w:space="0" w:color="auto"/>
                    <w:right w:val="none" w:sz="0" w:space="0" w:color="auto"/>
                  </w:divBdr>
                  <w:divsChild>
                    <w:div w:id="1389063429">
                      <w:marLeft w:val="0"/>
                      <w:marRight w:val="0"/>
                      <w:marTop w:val="0"/>
                      <w:marBottom w:val="0"/>
                      <w:divBdr>
                        <w:top w:val="none" w:sz="0" w:space="0" w:color="auto"/>
                        <w:left w:val="none" w:sz="0" w:space="0" w:color="auto"/>
                        <w:bottom w:val="none" w:sz="0" w:space="0" w:color="auto"/>
                        <w:right w:val="none" w:sz="0" w:space="0" w:color="auto"/>
                      </w:divBdr>
                    </w:div>
                  </w:divsChild>
                </w:div>
                <w:div w:id="884877308">
                  <w:marLeft w:val="0"/>
                  <w:marRight w:val="0"/>
                  <w:marTop w:val="0"/>
                  <w:marBottom w:val="0"/>
                  <w:divBdr>
                    <w:top w:val="none" w:sz="0" w:space="0" w:color="auto"/>
                    <w:left w:val="none" w:sz="0" w:space="0" w:color="auto"/>
                    <w:bottom w:val="none" w:sz="0" w:space="0" w:color="auto"/>
                    <w:right w:val="none" w:sz="0" w:space="0" w:color="auto"/>
                  </w:divBdr>
                  <w:divsChild>
                    <w:div w:id="1683051017">
                      <w:marLeft w:val="0"/>
                      <w:marRight w:val="0"/>
                      <w:marTop w:val="0"/>
                      <w:marBottom w:val="0"/>
                      <w:divBdr>
                        <w:top w:val="none" w:sz="0" w:space="0" w:color="auto"/>
                        <w:left w:val="none" w:sz="0" w:space="0" w:color="auto"/>
                        <w:bottom w:val="none" w:sz="0" w:space="0" w:color="auto"/>
                        <w:right w:val="none" w:sz="0" w:space="0" w:color="auto"/>
                      </w:divBdr>
                    </w:div>
                  </w:divsChild>
                </w:div>
                <w:div w:id="2049645575">
                  <w:marLeft w:val="0"/>
                  <w:marRight w:val="0"/>
                  <w:marTop w:val="0"/>
                  <w:marBottom w:val="0"/>
                  <w:divBdr>
                    <w:top w:val="none" w:sz="0" w:space="0" w:color="auto"/>
                    <w:left w:val="none" w:sz="0" w:space="0" w:color="auto"/>
                    <w:bottom w:val="none" w:sz="0" w:space="0" w:color="auto"/>
                    <w:right w:val="none" w:sz="0" w:space="0" w:color="auto"/>
                  </w:divBdr>
                </w:div>
                <w:div w:id="250429847">
                  <w:marLeft w:val="0"/>
                  <w:marRight w:val="0"/>
                  <w:marTop w:val="0"/>
                  <w:marBottom w:val="0"/>
                  <w:divBdr>
                    <w:top w:val="none" w:sz="0" w:space="0" w:color="auto"/>
                    <w:left w:val="none" w:sz="0" w:space="0" w:color="auto"/>
                    <w:bottom w:val="none" w:sz="0" w:space="0" w:color="auto"/>
                    <w:right w:val="none" w:sz="0" w:space="0" w:color="auto"/>
                  </w:divBdr>
                  <w:divsChild>
                    <w:div w:id="941647262">
                      <w:marLeft w:val="0"/>
                      <w:marRight w:val="0"/>
                      <w:marTop w:val="0"/>
                      <w:marBottom w:val="0"/>
                      <w:divBdr>
                        <w:top w:val="none" w:sz="0" w:space="0" w:color="auto"/>
                        <w:left w:val="none" w:sz="0" w:space="0" w:color="auto"/>
                        <w:bottom w:val="none" w:sz="0" w:space="0" w:color="auto"/>
                        <w:right w:val="none" w:sz="0" w:space="0" w:color="auto"/>
                      </w:divBdr>
                    </w:div>
                  </w:divsChild>
                </w:div>
                <w:div w:id="1325694940">
                  <w:marLeft w:val="0"/>
                  <w:marRight w:val="0"/>
                  <w:marTop w:val="0"/>
                  <w:marBottom w:val="0"/>
                  <w:divBdr>
                    <w:top w:val="none" w:sz="0" w:space="0" w:color="auto"/>
                    <w:left w:val="none" w:sz="0" w:space="0" w:color="auto"/>
                    <w:bottom w:val="none" w:sz="0" w:space="0" w:color="auto"/>
                    <w:right w:val="none" w:sz="0" w:space="0" w:color="auto"/>
                  </w:divBdr>
                  <w:divsChild>
                    <w:div w:id="13505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05367">
              <w:marLeft w:val="0"/>
              <w:marRight w:val="0"/>
              <w:marTop w:val="0"/>
              <w:marBottom w:val="0"/>
              <w:divBdr>
                <w:top w:val="none" w:sz="0" w:space="0" w:color="auto"/>
                <w:left w:val="none" w:sz="0" w:space="0" w:color="auto"/>
                <w:bottom w:val="single" w:sz="6" w:space="8" w:color="DDDDDD"/>
                <w:right w:val="none" w:sz="0" w:space="0" w:color="auto"/>
              </w:divBdr>
              <w:divsChild>
                <w:div w:id="1124347300">
                  <w:marLeft w:val="0"/>
                  <w:marRight w:val="150"/>
                  <w:marTop w:val="45"/>
                  <w:marBottom w:val="75"/>
                  <w:divBdr>
                    <w:top w:val="none" w:sz="0" w:space="0" w:color="auto"/>
                    <w:left w:val="none" w:sz="0" w:space="0" w:color="auto"/>
                    <w:bottom w:val="none" w:sz="0" w:space="0" w:color="auto"/>
                    <w:right w:val="none" w:sz="0" w:space="0" w:color="auto"/>
                  </w:divBdr>
                  <w:divsChild>
                    <w:div w:id="1895658659">
                      <w:marLeft w:val="0"/>
                      <w:marRight w:val="0"/>
                      <w:marTop w:val="0"/>
                      <w:marBottom w:val="0"/>
                      <w:divBdr>
                        <w:top w:val="none" w:sz="0" w:space="0" w:color="auto"/>
                        <w:left w:val="none" w:sz="0" w:space="0" w:color="auto"/>
                        <w:bottom w:val="none" w:sz="0" w:space="0" w:color="auto"/>
                        <w:right w:val="none" w:sz="0" w:space="0" w:color="auto"/>
                      </w:divBdr>
                    </w:div>
                  </w:divsChild>
                </w:div>
                <w:div w:id="1955793742">
                  <w:marLeft w:val="0"/>
                  <w:marRight w:val="0"/>
                  <w:marTop w:val="0"/>
                  <w:marBottom w:val="0"/>
                  <w:divBdr>
                    <w:top w:val="none" w:sz="0" w:space="0" w:color="auto"/>
                    <w:left w:val="none" w:sz="0" w:space="0" w:color="auto"/>
                    <w:bottom w:val="none" w:sz="0" w:space="0" w:color="auto"/>
                    <w:right w:val="none" w:sz="0" w:space="0" w:color="auto"/>
                  </w:divBdr>
                  <w:divsChild>
                    <w:div w:id="212041153">
                      <w:marLeft w:val="0"/>
                      <w:marRight w:val="0"/>
                      <w:marTop w:val="0"/>
                      <w:marBottom w:val="0"/>
                      <w:divBdr>
                        <w:top w:val="none" w:sz="0" w:space="0" w:color="auto"/>
                        <w:left w:val="none" w:sz="0" w:space="0" w:color="auto"/>
                        <w:bottom w:val="none" w:sz="0" w:space="0" w:color="auto"/>
                        <w:right w:val="none" w:sz="0" w:space="0" w:color="auto"/>
                      </w:divBdr>
                    </w:div>
                  </w:divsChild>
                </w:div>
                <w:div w:id="1242835874">
                  <w:marLeft w:val="0"/>
                  <w:marRight w:val="0"/>
                  <w:marTop w:val="0"/>
                  <w:marBottom w:val="0"/>
                  <w:divBdr>
                    <w:top w:val="none" w:sz="0" w:space="0" w:color="auto"/>
                    <w:left w:val="none" w:sz="0" w:space="0" w:color="auto"/>
                    <w:bottom w:val="none" w:sz="0" w:space="0" w:color="auto"/>
                    <w:right w:val="none" w:sz="0" w:space="0" w:color="auto"/>
                  </w:divBdr>
                </w:div>
                <w:div w:id="1091702376">
                  <w:marLeft w:val="0"/>
                  <w:marRight w:val="0"/>
                  <w:marTop w:val="0"/>
                  <w:marBottom w:val="0"/>
                  <w:divBdr>
                    <w:top w:val="none" w:sz="0" w:space="0" w:color="auto"/>
                    <w:left w:val="none" w:sz="0" w:space="0" w:color="auto"/>
                    <w:bottom w:val="none" w:sz="0" w:space="0" w:color="auto"/>
                    <w:right w:val="none" w:sz="0" w:space="0" w:color="auto"/>
                  </w:divBdr>
                  <w:divsChild>
                    <w:div w:id="232467527">
                      <w:marLeft w:val="0"/>
                      <w:marRight w:val="0"/>
                      <w:marTop w:val="0"/>
                      <w:marBottom w:val="0"/>
                      <w:divBdr>
                        <w:top w:val="none" w:sz="0" w:space="0" w:color="auto"/>
                        <w:left w:val="none" w:sz="0" w:space="0" w:color="auto"/>
                        <w:bottom w:val="none" w:sz="0" w:space="0" w:color="auto"/>
                        <w:right w:val="none" w:sz="0" w:space="0" w:color="auto"/>
                      </w:divBdr>
                    </w:div>
                  </w:divsChild>
                </w:div>
                <w:div w:id="452213445">
                  <w:marLeft w:val="0"/>
                  <w:marRight w:val="0"/>
                  <w:marTop w:val="0"/>
                  <w:marBottom w:val="0"/>
                  <w:divBdr>
                    <w:top w:val="none" w:sz="0" w:space="0" w:color="auto"/>
                    <w:left w:val="none" w:sz="0" w:space="0" w:color="auto"/>
                    <w:bottom w:val="none" w:sz="0" w:space="0" w:color="auto"/>
                    <w:right w:val="none" w:sz="0" w:space="0" w:color="auto"/>
                  </w:divBdr>
                  <w:divsChild>
                    <w:div w:id="10370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981945">
      <w:bodyDiv w:val="1"/>
      <w:marLeft w:val="0"/>
      <w:marRight w:val="0"/>
      <w:marTop w:val="0"/>
      <w:marBottom w:val="0"/>
      <w:divBdr>
        <w:top w:val="none" w:sz="0" w:space="0" w:color="auto"/>
        <w:left w:val="none" w:sz="0" w:space="0" w:color="auto"/>
        <w:bottom w:val="none" w:sz="0" w:space="0" w:color="auto"/>
        <w:right w:val="none" w:sz="0" w:space="0" w:color="auto"/>
      </w:divBdr>
      <w:divsChild>
        <w:div w:id="547494534">
          <w:marLeft w:val="0"/>
          <w:marRight w:val="0"/>
          <w:marTop w:val="0"/>
          <w:marBottom w:val="0"/>
          <w:divBdr>
            <w:top w:val="none" w:sz="0" w:space="0" w:color="auto"/>
            <w:left w:val="none" w:sz="0" w:space="0" w:color="auto"/>
            <w:bottom w:val="none" w:sz="0" w:space="0" w:color="auto"/>
            <w:right w:val="none" w:sz="0" w:space="0" w:color="auto"/>
          </w:divBdr>
        </w:div>
        <w:div w:id="44792478">
          <w:marLeft w:val="0"/>
          <w:marRight w:val="0"/>
          <w:marTop w:val="0"/>
          <w:marBottom w:val="0"/>
          <w:divBdr>
            <w:top w:val="none" w:sz="0" w:space="0" w:color="auto"/>
            <w:left w:val="none" w:sz="0" w:space="0" w:color="auto"/>
            <w:bottom w:val="none" w:sz="0" w:space="0" w:color="auto"/>
            <w:right w:val="none" w:sz="0" w:space="0" w:color="auto"/>
          </w:divBdr>
        </w:div>
      </w:divsChild>
    </w:div>
    <w:div w:id="863438845">
      <w:bodyDiv w:val="1"/>
      <w:marLeft w:val="0"/>
      <w:marRight w:val="0"/>
      <w:marTop w:val="0"/>
      <w:marBottom w:val="0"/>
      <w:divBdr>
        <w:top w:val="none" w:sz="0" w:space="0" w:color="auto"/>
        <w:left w:val="none" w:sz="0" w:space="0" w:color="auto"/>
        <w:bottom w:val="none" w:sz="0" w:space="0" w:color="auto"/>
        <w:right w:val="none" w:sz="0" w:space="0" w:color="auto"/>
      </w:divBdr>
      <w:divsChild>
        <w:div w:id="1575698521">
          <w:marLeft w:val="0"/>
          <w:marRight w:val="0"/>
          <w:marTop w:val="0"/>
          <w:marBottom w:val="0"/>
          <w:divBdr>
            <w:top w:val="none" w:sz="0" w:space="0" w:color="auto"/>
            <w:left w:val="none" w:sz="0" w:space="0" w:color="auto"/>
            <w:bottom w:val="none" w:sz="0" w:space="0" w:color="auto"/>
            <w:right w:val="none" w:sz="0" w:space="0" w:color="auto"/>
          </w:divBdr>
        </w:div>
      </w:divsChild>
    </w:div>
    <w:div w:id="863639988">
      <w:bodyDiv w:val="1"/>
      <w:marLeft w:val="0"/>
      <w:marRight w:val="0"/>
      <w:marTop w:val="0"/>
      <w:marBottom w:val="0"/>
      <w:divBdr>
        <w:top w:val="none" w:sz="0" w:space="0" w:color="auto"/>
        <w:left w:val="none" w:sz="0" w:space="0" w:color="auto"/>
        <w:bottom w:val="none" w:sz="0" w:space="0" w:color="auto"/>
        <w:right w:val="none" w:sz="0" w:space="0" w:color="auto"/>
      </w:divBdr>
      <w:divsChild>
        <w:div w:id="743841185">
          <w:marLeft w:val="0"/>
          <w:marRight w:val="0"/>
          <w:marTop w:val="0"/>
          <w:marBottom w:val="0"/>
          <w:divBdr>
            <w:top w:val="none" w:sz="0" w:space="0" w:color="auto"/>
            <w:left w:val="none" w:sz="0" w:space="0" w:color="auto"/>
            <w:bottom w:val="none" w:sz="0" w:space="0" w:color="auto"/>
            <w:right w:val="none" w:sz="0" w:space="0" w:color="auto"/>
          </w:divBdr>
          <w:divsChild>
            <w:div w:id="1454783964">
              <w:marLeft w:val="0"/>
              <w:marRight w:val="0"/>
              <w:marTop w:val="0"/>
              <w:marBottom w:val="0"/>
              <w:divBdr>
                <w:top w:val="none" w:sz="0" w:space="0" w:color="auto"/>
                <w:left w:val="none" w:sz="0" w:space="0" w:color="auto"/>
                <w:bottom w:val="none" w:sz="0" w:space="0" w:color="auto"/>
                <w:right w:val="none" w:sz="0" w:space="0" w:color="auto"/>
              </w:divBdr>
            </w:div>
          </w:divsChild>
        </w:div>
        <w:div w:id="1899052531">
          <w:marLeft w:val="0"/>
          <w:marRight w:val="0"/>
          <w:marTop w:val="0"/>
          <w:marBottom w:val="0"/>
          <w:divBdr>
            <w:top w:val="none" w:sz="0" w:space="0" w:color="auto"/>
            <w:left w:val="none" w:sz="0" w:space="0" w:color="auto"/>
            <w:bottom w:val="none" w:sz="0" w:space="0" w:color="auto"/>
            <w:right w:val="none" w:sz="0" w:space="0" w:color="auto"/>
          </w:divBdr>
          <w:divsChild>
            <w:div w:id="159661120">
              <w:marLeft w:val="0"/>
              <w:marRight w:val="0"/>
              <w:marTop w:val="15"/>
              <w:marBottom w:val="0"/>
              <w:divBdr>
                <w:top w:val="none" w:sz="0" w:space="0" w:color="auto"/>
                <w:left w:val="none" w:sz="0" w:space="0" w:color="auto"/>
                <w:bottom w:val="none" w:sz="0" w:space="0" w:color="auto"/>
                <w:right w:val="none" w:sz="0" w:space="0" w:color="auto"/>
              </w:divBdr>
              <w:divsChild>
                <w:div w:id="235287329">
                  <w:marLeft w:val="0"/>
                  <w:marRight w:val="0"/>
                  <w:marTop w:val="0"/>
                  <w:marBottom w:val="0"/>
                  <w:divBdr>
                    <w:top w:val="none" w:sz="0" w:space="0" w:color="auto"/>
                    <w:left w:val="none" w:sz="0" w:space="0" w:color="auto"/>
                    <w:bottom w:val="none" w:sz="0" w:space="0" w:color="auto"/>
                    <w:right w:val="none" w:sz="0" w:space="0" w:color="auto"/>
                  </w:divBdr>
                  <w:divsChild>
                    <w:div w:id="591477888">
                      <w:marLeft w:val="0"/>
                      <w:marRight w:val="0"/>
                      <w:marTop w:val="0"/>
                      <w:marBottom w:val="180"/>
                      <w:divBdr>
                        <w:top w:val="none" w:sz="0" w:space="0" w:color="auto"/>
                        <w:left w:val="none" w:sz="0" w:space="0" w:color="auto"/>
                        <w:bottom w:val="none" w:sz="0" w:space="0" w:color="auto"/>
                        <w:right w:val="none" w:sz="0" w:space="0" w:color="auto"/>
                      </w:divBdr>
                    </w:div>
                    <w:div w:id="865018898">
                      <w:marLeft w:val="0"/>
                      <w:marRight w:val="0"/>
                      <w:marTop w:val="0"/>
                      <w:marBottom w:val="180"/>
                      <w:divBdr>
                        <w:top w:val="none" w:sz="0" w:space="0" w:color="auto"/>
                        <w:left w:val="none" w:sz="0" w:space="0" w:color="auto"/>
                        <w:bottom w:val="none" w:sz="0" w:space="0" w:color="auto"/>
                        <w:right w:val="none" w:sz="0" w:space="0" w:color="auto"/>
                      </w:divBdr>
                    </w:div>
                    <w:div w:id="14676994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64749695">
      <w:bodyDiv w:val="1"/>
      <w:marLeft w:val="0"/>
      <w:marRight w:val="0"/>
      <w:marTop w:val="0"/>
      <w:marBottom w:val="0"/>
      <w:divBdr>
        <w:top w:val="none" w:sz="0" w:space="0" w:color="auto"/>
        <w:left w:val="none" w:sz="0" w:space="0" w:color="auto"/>
        <w:bottom w:val="none" w:sz="0" w:space="0" w:color="auto"/>
        <w:right w:val="none" w:sz="0" w:space="0" w:color="auto"/>
      </w:divBdr>
      <w:divsChild>
        <w:div w:id="1585256833">
          <w:marLeft w:val="0"/>
          <w:marRight w:val="0"/>
          <w:marTop w:val="0"/>
          <w:marBottom w:val="0"/>
          <w:divBdr>
            <w:top w:val="none" w:sz="0" w:space="0" w:color="auto"/>
            <w:left w:val="none" w:sz="0" w:space="0" w:color="auto"/>
            <w:bottom w:val="none" w:sz="0" w:space="0" w:color="auto"/>
            <w:right w:val="none" w:sz="0" w:space="0" w:color="auto"/>
          </w:divBdr>
          <w:divsChild>
            <w:div w:id="1509828987">
              <w:marLeft w:val="0"/>
              <w:marRight w:val="0"/>
              <w:marTop w:val="0"/>
              <w:marBottom w:val="0"/>
              <w:divBdr>
                <w:top w:val="none" w:sz="0" w:space="0" w:color="auto"/>
                <w:left w:val="none" w:sz="0" w:space="0" w:color="auto"/>
                <w:bottom w:val="none" w:sz="0" w:space="0" w:color="auto"/>
                <w:right w:val="none" w:sz="0" w:space="0" w:color="auto"/>
              </w:divBdr>
              <w:divsChild>
                <w:div w:id="12554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4900">
          <w:marLeft w:val="0"/>
          <w:marRight w:val="0"/>
          <w:marTop w:val="0"/>
          <w:marBottom w:val="0"/>
          <w:divBdr>
            <w:top w:val="none" w:sz="0" w:space="0" w:color="auto"/>
            <w:left w:val="none" w:sz="0" w:space="0" w:color="auto"/>
            <w:bottom w:val="none" w:sz="0" w:space="0" w:color="auto"/>
            <w:right w:val="none" w:sz="0" w:space="0" w:color="auto"/>
          </w:divBdr>
        </w:div>
      </w:divsChild>
    </w:div>
    <w:div w:id="867139542">
      <w:bodyDiv w:val="1"/>
      <w:marLeft w:val="0"/>
      <w:marRight w:val="0"/>
      <w:marTop w:val="0"/>
      <w:marBottom w:val="0"/>
      <w:divBdr>
        <w:top w:val="none" w:sz="0" w:space="0" w:color="auto"/>
        <w:left w:val="none" w:sz="0" w:space="0" w:color="auto"/>
        <w:bottom w:val="none" w:sz="0" w:space="0" w:color="auto"/>
        <w:right w:val="none" w:sz="0" w:space="0" w:color="auto"/>
      </w:divBdr>
      <w:divsChild>
        <w:div w:id="1723750244">
          <w:marLeft w:val="0"/>
          <w:marRight w:val="0"/>
          <w:marTop w:val="0"/>
          <w:marBottom w:val="0"/>
          <w:divBdr>
            <w:top w:val="none" w:sz="0" w:space="0" w:color="auto"/>
            <w:left w:val="none" w:sz="0" w:space="0" w:color="auto"/>
            <w:bottom w:val="none" w:sz="0" w:space="0" w:color="auto"/>
            <w:right w:val="none" w:sz="0" w:space="0" w:color="auto"/>
          </w:divBdr>
        </w:div>
      </w:divsChild>
    </w:div>
    <w:div w:id="867521750">
      <w:bodyDiv w:val="1"/>
      <w:marLeft w:val="0"/>
      <w:marRight w:val="0"/>
      <w:marTop w:val="0"/>
      <w:marBottom w:val="0"/>
      <w:divBdr>
        <w:top w:val="none" w:sz="0" w:space="0" w:color="auto"/>
        <w:left w:val="none" w:sz="0" w:space="0" w:color="auto"/>
        <w:bottom w:val="none" w:sz="0" w:space="0" w:color="auto"/>
        <w:right w:val="none" w:sz="0" w:space="0" w:color="auto"/>
      </w:divBdr>
      <w:divsChild>
        <w:div w:id="300887735">
          <w:marLeft w:val="0"/>
          <w:marRight w:val="0"/>
          <w:marTop w:val="0"/>
          <w:marBottom w:val="225"/>
          <w:divBdr>
            <w:top w:val="none" w:sz="0" w:space="0" w:color="auto"/>
            <w:left w:val="none" w:sz="0" w:space="0" w:color="auto"/>
            <w:bottom w:val="none" w:sz="0" w:space="0" w:color="auto"/>
            <w:right w:val="none" w:sz="0" w:space="0" w:color="auto"/>
          </w:divBdr>
          <w:divsChild>
            <w:div w:id="946813142">
              <w:marLeft w:val="0"/>
              <w:marRight w:val="0"/>
              <w:marTop w:val="0"/>
              <w:marBottom w:val="0"/>
              <w:divBdr>
                <w:top w:val="none" w:sz="0" w:space="0" w:color="auto"/>
                <w:left w:val="none" w:sz="0" w:space="0" w:color="auto"/>
                <w:bottom w:val="none" w:sz="0" w:space="0" w:color="auto"/>
                <w:right w:val="none" w:sz="0" w:space="0" w:color="auto"/>
              </w:divBdr>
              <w:divsChild>
                <w:div w:id="569779351">
                  <w:marLeft w:val="0"/>
                  <w:marRight w:val="0"/>
                  <w:marTop w:val="0"/>
                  <w:marBottom w:val="0"/>
                  <w:divBdr>
                    <w:top w:val="none" w:sz="0" w:space="0" w:color="auto"/>
                    <w:left w:val="none" w:sz="0" w:space="0" w:color="auto"/>
                    <w:bottom w:val="none" w:sz="0" w:space="0" w:color="auto"/>
                    <w:right w:val="none" w:sz="0" w:space="0" w:color="auto"/>
                  </w:divBdr>
                </w:div>
              </w:divsChild>
            </w:div>
            <w:div w:id="95440970">
              <w:marLeft w:val="0"/>
              <w:marRight w:val="0"/>
              <w:marTop w:val="0"/>
              <w:marBottom w:val="0"/>
              <w:divBdr>
                <w:top w:val="none" w:sz="0" w:space="0" w:color="auto"/>
                <w:left w:val="none" w:sz="0" w:space="0" w:color="auto"/>
                <w:bottom w:val="none" w:sz="0" w:space="0" w:color="auto"/>
                <w:right w:val="none" w:sz="0" w:space="0" w:color="auto"/>
              </w:divBdr>
            </w:div>
            <w:div w:id="1322391972">
              <w:marLeft w:val="0"/>
              <w:marRight w:val="0"/>
              <w:marTop w:val="75"/>
              <w:marBottom w:val="75"/>
              <w:divBdr>
                <w:top w:val="none" w:sz="0" w:space="0" w:color="auto"/>
                <w:left w:val="none" w:sz="0" w:space="0" w:color="auto"/>
                <w:bottom w:val="none" w:sz="0" w:space="0" w:color="auto"/>
                <w:right w:val="none" w:sz="0" w:space="0" w:color="auto"/>
              </w:divBdr>
              <w:divsChild>
                <w:div w:id="1374117256">
                  <w:marLeft w:val="0"/>
                  <w:marRight w:val="0"/>
                  <w:marTop w:val="0"/>
                  <w:marBottom w:val="0"/>
                  <w:divBdr>
                    <w:top w:val="none" w:sz="0" w:space="0" w:color="auto"/>
                    <w:left w:val="none" w:sz="0" w:space="0" w:color="auto"/>
                    <w:bottom w:val="none" w:sz="0" w:space="0" w:color="auto"/>
                    <w:right w:val="none" w:sz="0" w:space="0" w:color="auto"/>
                  </w:divBdr>
                </w:div>
              </w:divsChild>
            </w:div>
            <w:div w:id="17046644">
              <w:marLeft w:val="0"/>
              <w:marRight w:val="0"/>
              <w:marTop w:val="0"/>
              <w:marBottom w:val="0"/>
              <w:divBdr>
                <w:top w:val="none" w:sz="0" w:space="0" w:color="auto"/>
                <w:left w:val="none" w:sz="0" w:space="0" w:color="auto"/>
                <w:bottom w:val="none" w:sz="0" w:space="0" w:color="auto"/>
                <w:right w:val="none" w:sz="0" w:space="0" w:color="auto"/>
              </w:divBdr>
              <w:divsChild>
                <w:div w:id="11210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0940">
          <w:marLeft w:val="0"/>
          <w:marRight w:val="0"/>
          <w:marTop w:val="0"/>
          <w:marBottom w:val="225"/>
          <w:divBdr>
            <w:top w:val="single" w:sz="6" w:space="11" w:color="DDDDDD"/>
            <w:left w:val="none" w:sz="0" w:space="0" w:color="auto"/>
            <w:bottom w:val="none" w:sz="0" w:space="0" w:color="auto"/>
            <w:right w:val="none" w:sz="0" w:space="0" w:color="auto"/>
          </w:divBdr>
          <w:divsChild>
            <w:div w:id="1288588911">
              <w:marLeft w:val="0"/>
              <w:marRight w:val="150"/>
              <w:marTop w:val="45"/>
              <w:marBottom w:val="75"/>
              <w:divBdr>
                <w:top w:val="none" w:sz="0" w:space="0" w:color="auto"/>
                <w:left w:val="none" w:sz="0" w:space="0" w:color="auto"/>
                <w:bottom w:val="none" w:sz="0" w:space="0" w:color="auto"/>
                <w:right w:val="none" w:sz="0" w:space="0" w:color="auto"/>
              </w:divBdr>
              <w:divsChild>
                <w:div w:id="1194000636">
                  <w:marLeft w:val="0"/>
                  <w:marRight w:val="0"/>
                  <w:marTop w:val="0"/>
                  <w:marBottom w:val="0"/>
                  <w:divBdr>
                    <w:top w:val="none" w:sz="0" w:space="0" w:color="auto"/>
                    <w:left w:val="none" w:sz="0" w:space="0" w:color="auto"/>
                    <w:bottom w:val="none" w:sz="0" w:space="0" w:color="auto"/>
                    <w:right w:val="none" w:sz="0" w:space="0" w:color="auto"/>
                  </w:divBdr>
                </w:div>
              </w:divsChild>
            </w:div>
            <w:div w:id="1851598469">
              <w:marLeft w:val="0"/>
              <w:marRight w:val="0"/>
              <w:marTop w:val="0"/>
              <w:marBottom w:val="0"/>
              <w:divBdr>
                <w:top w:val="none" w:sz="0" w:space="0" w:color="auto"/>
                <w:left w:val="none" w:sz="0" w:space="0" w:color="auto"/>
                <w:bottom w:val="none" w:sz="0" w:space="0" w:color="auto"/>
                <w:right w:val="none" w:sz="0" w:space="0" w:color="auto"/>
              </w:divBdr>
              <w:divsChild>
                <w:div w:id="712731832">
                  <w:marLeft w:val="0"/>
                  <w:marRight w:val="0"/>
                  <w:marTop w:val="0"/>
                  <w:marBottom w:val="0"/>
                  <w:divBdr>
                    <w:top w:val="none" w:sz="0" w:space="0" w:color="auto"/>
                    <w:left w:val="none" w:sz="0" w:space="0" w:color="auto"/>
                    <w:bottom w:val="none" w:sz="0" w:space="0" w:color="auto"/>
                    <w:right w:val="none" w:sz="0" w:space="0" w:color="auto"/>
                  </w:divBdr>
                </w:div>
              </w:divsChild>
            </w:div>
            <w:div w:id="1066218177">
              <w:marLeft w:val="0"/>
              <w:marRight w:val="0"/>
              <w:marTop w:val="0"/>
              <w:marBottom w:val="0"/>
              <w:divBdr>
                <w:top w:val="none" w:sz="0" w:space="0" w:color="auto"/>
                <w:left w:val="none" w:sz="0" w:space="0" w:color="auto"/>
                <w:bottom w:val="none" w:sz="0" w:space="0" w:color="auto"/>
                <w:right w:val="none" w:sz="0" w:space="0" w:color="auto"/>
              </w:divBdr>
            </w:div>
            <w:div w:id="1744990151">
              <w:marLeft w:val="0"/>
              <w:marRight w:val="0"/>
              <w:marTop w:val="75"/>
              <w:marBottom w:val="75"/>
              <w:divBdr>
                <w:top w:val="none" w:sz="0" w:space="0" w:color="auto"/>
                <w:left w:val="none" w:sz="0" w:space="0" w:color="auto"/>
                <w:bottom w:val="none" w:sz="0" w:space="0" w:color="auto"/>
                <w:right w:val="none" w:sz="0" w:space="0" w:color="auto"/>
              </w:divBdr>
              <w:divsChild>
                <w:div w:id="908416696">
                  <w:marLeft w:val="0"/>
                  <w:marRight w:val="0"/>
                  <w:marTop w:val="0"/>
                  <w:marBottom w:val="0"/>
                  <w:divBdr>
                    <w:top w:val="none" w:sz="0" w:space="0" w:color="auto"/>
                    <w:left w:val="none" w:sz="0" w:space="0" w:color="auto"/>
                    <w:bottom w:val="none" w:sz="0" w:space="0" w:color="auto"/>
                    <w:right w:val="none" w:sz="0" w:space="0" w:color="auto"/>
                  </w:divBdr>
                </w:div>
              </w:divsChild>
            </w:div>
            <w:div w:id="1868441648">
              <w:marLeft w:val="0"/>
              <w:marRight w:val="0"/>
              <w:marTop w:val="0"/>
              <w:marBottom w:val="0"/>
              <w:divBdr>
                <w:top w:val="none" w:sz="0" w:space="0" w:color="auto"/>
                <w:left w:val="none" w:sz="0" w:space="0" w:color="auto"/>
                <w:bottom w:val="none" w:sz="0" w:space="0" w:color="auto"/>
                <w:right w:val="none" w:sz="0" w:space="0" w:color="auto"/>
              </w:divBdr>
              <w:divsChild>
                <w:div w:id="1464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4976">
      <w:bodyDiv w:val="1"/>
      <w:marLeft w:val="0"/>
      <w:marRight w:val="0"/>
      <w:marTop w:val="0"/>
      <w:marBottom w:val="0"/>
      <w:divBdr>
        <w:top w:val="none" w:sz="0" w:space="0" w:color="auto"/>
        <w:left w:val="none" w:sz="0" w:space="0" w:color="auto"/>
        <w:bottom w:val="none" w:sz="0" w:space="0" w:color="auto"/>
        <w:right w:val="none" w:sz="0" w:space="0" w:color="auto"/>
      </w:divBdr>
      <w:divsChild>
        <w:div w:id="153183272">
          <w:marLeft w:val="0"/>
          <w:marRight w:val="0"/>
          <w:marTop w:val="0"/>
          <w:marBottom w:val="0"/>
          <w:divBdr>
            <w:top w:val="none" w:sz="0" w:space="0" w:color="auto"/>
            <w:left w:val="none" w:sz="0" w:space="0" w:color="auto"/>
            <w:bottom w:val="none" w:sz="0" w:space="0" w:color="auto"/>
            <w:right w:val="none" w:sz="0" w:space="0" w:color="auto"/>
          </w:divBdr>
        </w:div>
        <w:div w:id="307366365">
          <w:marLeft w:val="0"/>
          <w:marRight w:val="0"/>
          <w:marTop w:val="0"/>
          <w:marBottom w:val="0"/>
          <w:divBdr>
            <w:top w:val="none" w:sz="0" w:space="0" w:color="auto"/>
            <w:left w:val="none" w:sz="0" w:space="0" w:color="auto"/>
            <w:bottom w:val="none" w:sz="0" w:space="0" w:color="auto"/>
            <w:right w:val="none" w:sz="0" w:space="0" w:color="auto"/>
          </w:divBdr>
          <w:divsChild>
            <w:div w:id="465129838">
              <w:marLeft w:val="0"/>
              <w:marRight w:val="0"/>
              <w:marTop w:val="0"/>
              <w:marBottom w:val="0"/>
              <w:divBdr>
                <w:top w:val="none" w:sz="0" w:space="0" w:color="auto"/>
                <w:left w:val="none" w:sz="0" w:space="0" w:color="auto"/>
                <w:bottom w:val="none" w:sz="0" w:space="0" w:color="auto"/>
                <w:right w:val="none" w:sz="0" w:space="0" w:color="auto"/>
              </w:divBdr>
              <w:divsChild>
                <w:div w:id="17235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242">
          <w:marLeft w:val="0"/>
          <w:marRight w:val="0"/>
          <w:marTop w:val="0"/>
          <w:marBottom w:val="0"/>
          <w:divBdr>
            <w:top w:val="none" w:sz="0" w:space="0" w:color="auto"/>
            <w:left w:val="none" w:sz="0" w:space="0" w:color="auto"/>
            <w:bottom w:val="none" w:sz="0" w:space="0" w:color="auto"/>
            <w:right w:val="none" w:sz="0" w:space="0" w:color="auto"/>
          </w:divBdr>
        </w:div>
      </w:divsChild>
    </w:div>
    <w:div w:id="869798780">
      <w:bodyDiv w:val="1"/>
      <w:marLeft w:val="0"/>
      <w:marRight w:val="0"/>
      <w:marTop w:val="0"/>
      <w:marBottom w:val="0"/>
      <w:divBdr>
        <w:top w:val="none" w:sz="0" w:space="0" w:color="auto"/>
        <w:left w:val="none" w:sz="0" w:space="0" w:color="auto"/>
        <w:bottom w:val="none" w:sz="0" w:space="0" w:color="auto"/>
        <w:right w:val="none" w:sz="0" w:space="0" w:color="auto"/>
      </w:divBdr>
    </w:div>
    <w:div w:id="870802680">
      <w:bodyDiv w:val="1"/>
      <w:marLeft w:val="0"/>
      <w:marRight w:val="0"/>
      <w:marTop w:val="0"/>
      <w:marBottom w:val="0"/>
      <w:divBdr>
        <w:top w:val="none" w:sz="0" w:space="0" w:color="auto"/>
        <w:left w:val="none" w:sz="0" w:space="0" w:color="auto"/>
        <w:bottom w:val="none" w:sz="0" w:space="0" w:color="auto"/>
        <w:right w:val="none" w:sz="0" w:space="0" w:color="auto"/>
      </w:divBdr>
    </w:div>
    <w:div w:id="871378010">
      <w:bodyDiv w:val="1"/>
      <w:marLeft w:val="0"/>
      <w:marRight w:val="0"/>
      <w:marTop w:val="0"/>
      <w:marBottom w:val="0"/>
      <w:divBdr>
        <w:top w:val="none" w:sz="0" w:space="0" w:color="auto"/>
        <w:left w:val="none" w:sz="0" w:space="0" w:color="auto"/>
        <w:bottom w:val="none" w:sz="0" w:space="0" w:color="auto"/>
        <w:right w:val="none" w:sz="0" w:space="0" w:color="auto"/>
      </w:divBdr>
      <w:divsChild>
        <w:div w:id="1782070382">
          <w:marLeft w:val="0"/>
          <w:marRight w:val="0"/>
          <w:marTop w:val="0"/>
          <w:marBottom w:val="0"/>
          <w:divBdr>
            <w:top w:val="none" w:sz="0" w:space="0" w:color="auto"/>
            <w:left w:val="none" w:sz="0" w:space="0" w:color="auto"/>
            <w:bottom w:val="none" w:sz="0" w:space="0" w:color="auto"/>
            <w:right w:val="none" w:sz="0" w:space="0" w:color="auto"/>
          </w:divBdr>
          <w:divsChild>
            <w:div w:id="385110498">
              <w:marLeft w:val="0"/>
              <w:marRight w:val="0"/>
              <w:marTop w:val="0"/>
              <w:marBottom w:val="0"/>
              <w:divBdr>
                <w:top w:val="none" w:sz="0" w:space="0" w:color="auto"/>
                <w:left w:val="none" w:sz="0" w:space="0" w:color="auto"/>
                <w:bottom w:val="none" w:sz="0" w:space="0" w:color="auto"/>
                <w:right w:val="none" w:sz="0" w:space="0" w:color="auto"/>
              </w:divBdr>
            </w:div>
          </w:divsChild>
        </w:div>
        <w:div w:id="435374016">
          <w:marLeft w:val="0"/>
          <w:marRight w:val="0"/>
          <w:marTop w:val="0"/>
          <w:marBottom w:val="0"/>
          <w:divBdr>
            <w:top w:val="none" w:sz="0" w:space="0" w:color="auto"/>
            <w:left w:val="none" w:sz="0" w:space="0" w:color="auto"/>
            <w:bottom w:val="none" w:sz="0" w:space="0" w:color="auto"/>
            <w:right w:val="none" w:sz="0" w:space="0" w:color="auto"/>
          </w:divBdr>
        </w:div>
      </w:divsChild>
    </w:div>
    <w:div w:id="871386043">
      <w:bodyDiv w:val="1"/>
      <w:marLeft w:val="0"/>
      <w:marRight w:val="0"/>
      <w:marTop w:val="0"/>
      <w:marBottom w:val="0"/>
      <w:divBdr>
        <w:top w:val="none" w:sz="0" w:space="0" w:color="auto"/>
        <w:left w:val="none" w:sz="0" w:space="0" w:color="auto"/>
        <w:bottom w:val="none" w:sz="0" w:space="0" w:color="auto"/>
        <w:right w:val="none" w:sz="0" w:space="0" w:color="auto"/>
      </w:divBdr>
      <w:divsChild>
        <w:div w:id="337660728">
          <w:marLeft w:val="0"/>
          <w:marRight w:val="0"/>
          <w:marTop w:val="0"/>
          <w:marBottom w:val="0"/>
          <w:divBdr>
            <w:top w:val="none" w:sz="0" w:space="0" w:color="auto"/>
            <w:left w:val="none" w:sz="0" w:space="0" w:color="auto"/>
            <w:bottom w:val="none" w:sz="0" w:space="0" w:color="auto"/>
            <w:right w:val="none" w:sz="0" w:space="0" w:color="auto"/>
          </w:divBdr>
        </w:div>
      </w:divsChild>
    </w:div>
    <w:div w:id="872379751">
      <w:bodyDiv w:val="1"/>
      <w:marLeft w:val="0"/>
      <w:marRight w:val="0"/>
      <w:marTop w:val="0"/>
      <w:marBottom w:val="0"/>
      <w:divBdr>
        <w:top w:val="none" w:sz="0" w:space="0" w:color="auto"/>
        <w:left w:val="none" w:sz="0" w:space="0" w:color="auto"/>
        <w:bottom w:val="none" w:sz="0" w:space="0" w:color="auto"/>
        <w:right w:val="none" w:sz="0" w:space="0" w:color="auto"/>
      </w:divBdr>
    </w:div>
    <w:div w:id="872839312">
      <w:bodyDiv w:val="1"/>
      <w:marLeft w:val="0"/>
      <w:marRight w:val="0"/>
      <w:marTop w:val="0"/>
      <w:marBottom w:val="0"/>
      <w:divBdr>
        <w:top w:val="none" w:sz="0" w:space="0" w:color="auto"/>
        <w:left w:val="none" w:sz="0" w:space="0" w:color="auto"/>
        <w:bottom w:val="none" w:sz="0" w:space="0" w:color="auto"/>
        <w:right w:val="none" w:sz="0" w:space="0" w:color="auto"/>
      </w:divBdr>
      <w:divsChild>
        <w:div w:id="134838322">
          <w:marLeft w:val="0"/>
          <w:marRight w:val="0"/>
          <w:marTop w:val="0"/>
          <w:marBottom w:val="0"/>
          <w:divBdr>
            <w:top w:val="none" w:sz="0" w:space="0" w:color="auto"/>
            <w:left w:val="none" w:sz="0" w:space="0" w:color="auto"/>
            <w:bottom w:val="none" w:sz="0" w:space="0" w:color="auto"/>
            <w:right w:val="none" w:sz="0" w:space="0" w:color="auto"/>
          </w:divBdr>
          <w:divsChild>
            <w:div w:id="770709202">
              <w:marLeft w:val="0"/>
              <w:marRight w:val="0"/>
              <w:marTop w:val="0"/>
              <w:marBottom w:val="0"/>
              <w:divBdr>
                <w:top w:val="none" w:sz="0" w:space="0" w:color="auto"/>
                <w:left w:val="none" w:sz="0" w:space="0" w:color="auto"/>
                <w:bottom w:val="none" w:sz="0" w:space="0" w:color="auto"/>
                <w:right w:val="none" w:sz="0" w:space="0" w:color="auto"/>
              </w:divBdr>
              <w:divsChild>
                <w:div w:id="1438719646">
                  <w:marLeft w:val="0"/>
                  <w:marRight w:val="0"/>
                  <w:marTop w:val="0"/>
                  <w:marBottom w:val="0"/>
                  <w:divBdr>
                    <w:top w:val="none" w:sz="0" w:space="0" w:color="auto"/>
                    <w:left w:val="none" w:sz="0" w:space="0" w:color="auto"/>
                    <w:bottom w:val="none" w:sz="0" w:space="0" w:color="auto"/>
                    <w:right w:val="none" w:sz="0" w:space="0" w:color="auto"/>
                  </w:divBdr>
                  <w:divsChild>
                    <w:div w:id="19003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92919">
          <w:marLeft w:val="0"/>
          <w:marRight w:val="0"/>
          <w:marTop w:val="0"/>
          <w:marBottom w:val="0"/>
          <w:divBdr>
            <w:top w:val="none" w:sz="0" w:space="0" w:color="auto"/>
            <w:left w:val="none" w:sz="0" w:space="0" w:color="auto"/>
            <w:bottom w:val="none" w:sz="0" w:space="0" w:color="auto"/>
            <w:right w:val="none" w:sz="0" w:space="0" w:color="auto"/>
          </w:divBdr>
          <w:divsChild>
            <w:div w:id="596595241">
              <w:marLeft w:val="0"/>
              <w:marRight w:val="0"/>
              <w:marTop w:val="0"/>
              <w:marBottom w:val="0"/>
              <w:divBdr>
                <w:top w:val="none" w:sz="0" w:space="0" w:color="auto"/>
                <w:left w:val="none" w:sz="0" w:space="0" w:color="auto"/>
                <w:bottom w:val="none" w:sz="0" w:space="0" w:color="auto"/>
                <w:right w:val="none" w:sz="0" w:space="0" w:color="auto"/>
              </w:divBdr>
              <w:divsChild>
                <w:div w:id="11021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6847">
          <w:marLeft w:val="0"/>
          <w:marRight w:val="0"/>
          <w:marTop w:val="0"/>
          <w:marBottom w:val="0"/>
          <w:divBdr>
            <w:top w:val="none" w:sz="0" w:space="0" w:color="auto"/>
            <w:left w:val="none" w:sz="0" w:space="0" w:color="auto"/>
            <w:bottom w:val="none" w:sz="0" w:space="0" w:color="auto"/>
            <w:right w:val="none" w:sz="0" w:space="0" w:color="auto"/>
          </w:divBdr>
          <w:divsChild>
            <w:div w:id="1890216263">
              <w:marLeft w:val="0"/>
              <w:marRight w:val="0"/>
              <w:marTop w:val="0"/>
              <w:marBottom w:val="0"/>
              <w:divBdr>
                <w:top w:val="none" w:sz="0" w:space="0" w:color="auto"/>
                <w:left w:val="none" w:sz="0" w:space="0" w:color="auto"/>
                <w:bottom w:val="none" w:sz="0" w:space="0" w:color="auto"/>
                <w:right w:val="none" w:sz="0" w:space="0" w:color="auto"/>
              </w:divBdr>
              <w:divsChild>
                <w:div w:id="8575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345010">
      <w:bodyDiv w:val="1"/>
      <w:marLeft w:val="0"/>
      <w:marRight w:val="0"/>
      <w:marTop w:val="0"/>
      <w:marBottom w:val="0"/>
      <w:divBdr>
        <w:top w:val="none" w:sz="0" w:space="0" w:color="auto"/>
        <w:left w:val="none" w:sz="0" w:space="0" w:color="auto"/>
        <w:bottom w:val="none" w:sz="0" w:space="0" w:color="auto"/>
        <w:right w:val="none" w:sz="0" w:space="0" w:color="auto"/>
      </w:divBdr>
      <w:divsChild>
        <w:div w:id="260644299">
          <w:marLeft w:val="0"/>
          <w:marRight w:val="0"/>
          <w:marTop w:val="0"/>
          <w:marBottom w:val="0"/>
          <w:divBdr>
            <w:top w:val="none" w:sz="0" w:space="0" w:color="auto"/>
            <w:left w:val="none" w:sz="0" w:space="0" w:color="auto"/>
            <w:bottom w:val="none" w:sz="0" w:space="0" w:color="auto"/>
            <w:right w:val="none" w:sz="0" w:space="0" w:color="auto"/>
          </w:divBdr>
        </w:div>
        <w:div w:id="921529330">
          <w:marLeft w:val="0"/>
          <w:marRight w:val="0"/>
          <w:marTop w:val="0"/>
          <w:marBottom w:val="0"/>
          <w:divBdr>
            <w:top w:val="none" w:sz="0" w:space="0" w:color="auto"/>
            <w:left w:val="none" w:sz="0" w:space="0" w:color="auto"/>
            <w:bottom w:val="none" w:sz="0" w:space="0" w:color="auto"/>
            <w:right w:val="none" w:sz="0" w:space="0" w:color="auto"/>
          </w:divBdr>
          <w:divsChild>
            <w:div w:id="896166244">
              <w:marLeft w:val="0"/>
              <w:marRight w:val="0"/>
              <w:marTop w:val="0"/>
              <w:marBottom w:val="0"/>
              <w:divBdr>
                <w:top w:val="none" w:sz="0" w:space="0" w:color="auto"/>
                <w:left w:val="none" w:sz="0" w:space="0" w:color="auto"/>
                <w:bottom w:val="none" w:sz="0" w:space="0" w:color="auto"/>
                <w:right w:val="none" w:sz="0" w:space="0" w:color="auto"/>
              </w:divBdr>
              <w:divsChild>
                <w:div w:id="331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91270">
          <w:marLeft w:val="0"/>
          <w:marRight w:val="0"/>
          <w:marTop w:val="0"/>
          <w:marBottom w:val="0"/>
          <w:divBdr>
            <w:top w:val="none" w:sz="0" w:space="0" w:color="auto"/>
            <w:left w:val="none" w:sz="0" w:space="0" w:color="auto"/>
            <w:bottom w:val="none" w:sz="0" w:space="0" w:color="auto"/>
            <w:right w:val="none" w:sz="0" w:space="0" w:color="auto"/>
          </w:divBdr>
        </w:div>
      </w:divsChild>
    </w:div>
    <w:div w:id="874149550">
      <w:bodyDiv w:val="1"/>
      <w:marLeft w:val="0"/>
      <w:marRight w:val="0"/>
      <w:marTop w:val="0"/>
      <w:marBottom w:val="0"/>
      <w:divBdr>
        <w:top w:val="none" w:sz="0" w:space="0" w:color="auto"/>
        <w:left w:val="none" w:sz="0" w:space="0" w:color="auto"/>
        <w:bottom w:val="none" w:sz="0" w:space="0" w:color="auto"/>
        <w:right w:val="none" w:sz="0" w:space="0" w:color="auto"/>
      </w:divBdr>
    </w:div>
    <w:div w:id="874345294">
      <w:bodyDiv w:val="1"/>
      <w:marLeft w:val="0"/>
      <w:marRight w:val="0"/>
      <w:marTop w:val="0"/>
      <w:marBottom w:val="0"/>
      <w:divBdr>
        <w:top w:val="none" w:sz="0" w:space="0" w:color="auto"/>
        <w:left w:val="none" w:sz="0" w:space="0" w:color="auto"/>
        <w:bottom w:val="none" w:sz="0" w:space="0" w:color="auto"/>
        <w:right w:val="none" w:sz="0" w:space="0" w:color="auto"/>
      </w:divBdr>
      <w:divsChild>
        <w:div w:id="1486506494">
          <w:marLeft w:val="0"/>
          <w:marRight w:val="0"/>
          <w:marTop w:val="0"/>
          <w:marBottom w:val="0"/>
          <w:divBdr>
            <w:top w:val="none" w:sz="0" w:space="0" w:color="auto"/>
            <w:left w:val="none" w:sz="0" w:space="0" w:color="auto"/>
            <w:bottom w:val="none" w:sz="0" w:space="0" w:color="auto"/>
            <w:right w:val="none" w:sz="0" w:space="0" w:color="auto"/>
          </w:divBdr>
          <w:divsChild>
            <w:div w:id="1783911632">
              <w:marLeft w:val="0"/>
              <w:marRight w:val="0"/>
              <w:marTop w:val="0"/>
              <w:marBottom w:val="0"/>
              <w:divBdr>
                <w:top w:val="none" w:sz="0" w:space="0" w:color="auto"/>
                <w:left w:val="none" w:sz="0" w:space="0" w:color="auto"/>
                <w:bottom w:val="none" w:sz="0" w:space="0" w:color="auto"/>
                <w:right w:val="none" w:sz="0" w:space="0" w:color="auto"/>
              </w:divBdr>
            </w:div>
          </w:divsChild>
        </w:div>
        <w:div w:id="2095127749">
          <w:marLeft w:val="0"/>
          <w:marRight w:val="0"/>
          <w:marTop w:val="0"/>
          <w:marBottom w:val="0"/>
          <w:divBdr>
            <w:top w:val="none" w:sz="0" w:space="0" w:color="auto"/>
            <w:left w:val="none" w:sz="0" w:space="0" w:color="auto"/>
            <w:bottom w:val="none" w:sz="0" w:space="0" w:color="auto"/>
            <w:right w:val="none" w:sz="0" w:space="0" w:color="auto"/>
          </w:divBdr>
          <w:divsChild>
            <w:div w:id="1367873918">
              <w:marLeft w:val="0"/>
              <w:marRight w:val="0"/>
              <w:marTop w:val="15"/>
              <w:marBottom w:val="0"/>
              <w:divBdr>
                <w:top w:val="none" w:sz="0" w:space="0" w:color="auto"/>
                <w:left w:val="none" w:sz="0" w:space="0" w:color="auto"/>
                <w:bottom w:val="none" w:sz="0" w:space="0" w:color="auto"/>
                <w:right w:val="none" w:sz="0" w:space="0" w:color="auto"/>
              </w:divBdr>
              <w:divsChild>
                <w:div w:id="1295212773">
                  <w:marLeft w:val="0"/>
                  <w:marRight w:val="0"/>
                  <w:marTop w:val="0"/>
                  <w:marBottom w:val="0"/>
                  <w:divBdr>
                    <w:top w:val="none" w:sz="0" w:space="0" w:color="auto"/>
                    <w:left w:val="none" w:sz="0" w:space="0" w:color="auto"/>
                    <w:bottom w:val="none" w:sz="0" w:space="0" w:color="auto"/>
                    <w:right w:val="none" w:sz="0" w:space="0" w:color="auto"/>
                  </w:divBdr>
                  <w:divsChild>
                    <w:div w:id="971054955">
                      <w:marLeft w:val="0"/>
                      <w:marRight w:val="0"/>
                      <w:marTop w:val="0"/>
                      <w:marBottom w:val="120"/>
                      <w:divBdr>
                        <w:top w:val="none" w:sz="0" w:space="0" w:color="auto"/>
                        <w:left w:val="none" w:sz="0" w:space="0" w:color="auto"/>
                        <w:bottom w:val="none" w:sz="0" w:space="0" w:color="auto"/>
                        <w:right w:val="none" w:sz="0" w:space="0" w:color="auto"/>
                      </w:divBdr>
                    </w:div>
                    <w:div w:id="14147420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74578151">
      <w:bodyDiv w:val="1"/>
      <w:marLeft w:val="0"/>
      <w:marRight w:val="0"/>
      <w:marTop w:val="0"/>
      <w:marBottom w:val="0"/>
      <w:divBdr>
        <w:top w:val="none" w:sz="0" w:space="0" w:color="auto"/>
        <w:left w:val="none" w:sz="0" w:space="0" w:color="auto"/>
        <w:bottom w:val="none" w:sz="0" w:space="0" w:color="auto"/>
        <w:right w:val="none" w:sz="0" w:space="0" w:color="auto"/>
      </w:divBdr>
      <w:divsChild>
        <w:div w:id="1241868386">
          <w:marLeft w:val="0"/>
          <w:marRight w:val="0"/>
          <w:marTop w:val="0"/>
          <w:marBottom w:val="0"/>
          <w:divBdr>
            <w:top w:val="none" w:sz="0" w:space="0" w:color="auto"/>
            <w:left w:val="none" w:sz="0" w:space="0" w:color="auto"/>
            <w:bottom w:val="none" w:sz="0" w:space="0" w:color="auto"/>
            <w:right w:val="none" w:sz="0" w:space="0" w:color="auto"/>
          </w:divBdr>
          <w:divsChild>
            <w:div w:id="1624538570">
              <w:marLeft w:val="0"/>
              <w:marRight w:val="0"/>
              <w:marTop w:val="0"/>
              <w:marBottom w:val="0"/>
              <w:divBdr>
                <w:top w:val="none" w:sz="0" w:space="0" w:color="auto"/>
                <w:left w:val="none" w:sz="0" w:space="0" w:color="auto"/>
                <w:bottom w:val="none" w:sz="0" w:space="0" w:color="auto"/>
                <w:right w:val="none" w:sz="0" w:space="0" w:color="auto"/>
              </w:divBdr>
              <w:divsChild>
                <w:div w:id="9103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5471">
          <w:marLeft w:val="0"/>
          <w:marRight w:val="0"/>
          <w:marTop w:val="0"/>
          <w:marBottom w:val="0"/>
          <w:divBdr>
            <w:top w:val="none" w:sz="0" w:space="0" w:color="auto"/>
            <w:left w:val="none" w:sz="0" w:space="0" w:color="auto"/>
            <w:bottom w:val="none" w:sz="0" w:space="0" w:color="auto"/>
            <w:right w:val="none" w:sz="0" w:space="0" w:color="auto"/>
          </w:divBdr>
        </w:div>
      </w:divsChild>
    </w:div>
    <w:div w:id="875431032">
      <w:bodyDiv w:val="1"/>
      <w:marLeft w:val="0"/>
      <w:marRight w:val="0"/>
      <w:marTop w:val="0"/>
      <w:marBottom w:val="0"/>
      <w:divBdr>
        <w:top w:val="none" w:sz="0" w:space="0" w:color="auto"/>
        <w:left w:val="none" w:sz="0" w:space="0" w:color="auto"/>
        <w:bottom w:val="none" w:sz="0" w:space="0" w:color="auto"/>
        <w:right w:val="none" w:sz="0" w:space="0" w:color="auto"/>
      </w:divBdr>
      <w:divsChild>
        <w:div w:id="33623442">
          <w:marLeft w:val="0"/>
          <w:marRight w:val="0"/>
          <w:marTop w:val="150"/>
          <w:marBottom w:val="0"/>
          <w:divBdr>
            <w:top w:val="none" w:sz="0" w:space="0" w:color="auto"/>
            <w:left w:val="none" w:sz="0" w:space="0" w:color="auto"/>
            <w:bottom w:val="none" w:sz="0" w:space="0" w:color="auto"/>
            <w:right w:val="none" w:sz="0" w:space="0" w:color="auto"/>
          </w:divBdr>
        </w:div>
      </w:divsChild>
    </w:div>
    <w:div w:id="875849719">
      <w:bodyDiv w:val="1"/>
      <w:marLeft w:val="0"/>
      <w:marRight w:val="0"/>
      <w:marTop w:val="0"/>
      <w:marBottom w:val="0"/>
      <w:divBdr>
        <w:top w:val="none" w:sz="0" w:space="0" w:color="auto"/>
        <w:left w:val="none" w:sz="0" w:space="0" w:color="auto"/>
        <w:bottom w:val="none" w:sz="0" w:space="0" w:color="auto"/>
        <w:right w:val="none" w:sz="0" w:space="0" w:color="auto"/>
      </w:divBdr>
      <w:divsChild>
        <w:div w:id="62603957">
          <w:marLeft w:val="0"/>
          <w:marRight w:val="0"/>
          <w:marTop w:val="0"/>
          <w:marBottom w:val="0"/>
          <w:divBdr>
            <w:top w:val="none" w:sz="0" w:space="0" w:color="auto"/>
            <w:left w:val="none" w:sz="0" w:space="0" w:color="auto"/>
            <w:bottom w:val="none" w:sz="0" w:space="0" w:color="auto"/>
            <w:right w:val="none" w:sz="0" w:space="0" w:color="auto"/>
          </w:divBdr>
        </w:div>
      </w:divsChild>
    </w:div>
    <w:div w:id="876159875">
      <w:bodyDiv w:val="1"/>
      <w:marLeft w:val="0"/>
      <w:marRight w:val="0"/>
      <w:marTop w:val="0"/>
      <w:marBottom w:val="0"/>
      <w:divBdr>
        <w:top w:val="none" w:sz="0" w:space="0" w:color="auto"/>
        <w:left w:val="none" w:sz="0" w:space="0" w:color="auto"/>
        <w:bottom w:val="none" w:sz="0" w:space="0" w:color="auto"/>
        <w:right w:val="none" w:sz="0" w:space="0" w:color="auto"/>
      </w:divBdr>
      <w:divsChild>
        <w:div w:id="2062633215">
          <w:marLeft w:val="0"/>
          <w:marRight w:val="0"/>
          <w:marTop w:val="0"/>
          <w:marBottom w:val="0"/>
          <w:divBdr>
            <w:top w:val="none" w:sz="0" w:space="0" w:color="auto"/>
            <w:left w:val="none" w:sz="0" w:space="0" w:color="auto"/>
            <w:bottom w:val="none" w:sz="0" w:space="0" w:color="auto"/>
            <w:right w:val="none" w:sz="0" w:space="0" w:color="auto"/>
          </w:divBdr>
          <w:divsChild>
            <w:div w:id="585726184">
              <w:marLeft w:val="0"/>
              <w:marRight w:val="0"/>
              <w:marTop w:val="0"/>
              <w:marBottom w:val="0"/>
              <w:divBdr>
                <w:top w:val="none" w:sz="0" w:space="0" w:color="auto"/>
                <w:left w:val="none" w:sz="0" w:space="0" w:color="auto"/>
                <w:bottom w:val="none" w:sz="0" w:space="0" w:color="auto"/>
                <w:right w:val="none" w:sz="0" w:space="0" w:color="auto"/>
              </w:divBdr>
              <w:divsChild>
                <w:div w:id="12252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434004">
      <w:bodyDiv w:val="1"/>
      <w:marLeft w:val="0"/>
      <w:marRight w:val="0"/>
      <w:marTop w:val="0"/>
      <w:marBottom w:val="0"/>
      <w:divBdr>
        <w:top w:val="none" w:sz="0" w:space="0" w:color="auto"/>
        <w:left w:val="none" w:sz="0" w:space="0" w:color="auto"/>
        <w:bottom w:val="none" w:sz="0" w:space="0" w:color="auto"/>
        <w:right w:val="none" w:sz="0" w:space="0" w:color="auto"/>
      </w:divBdr>
    </w:div>
    <w:div w:id="876435153">
      <w:bodyDiv w:val="1"/>
      <w:marLeft w:val="0"/>
      <w:marRight w:val="0"/>
      <w:marTop w:val="0"/>
      <w:marBottom w:val="0"/>
      <w:divBdr>
        <w:top w:val="none" w:sz="0" w:space="0" w:color="auto"/>
        <w:left w:val="none" w:sz="0" w:space="0" w:color="auto"/>
        <w:bottom w:val="none" w:sz="0" w:space="0" w:color="auto"/>
        <w:right w:val="none" w:sz="0" w:space="0" w:color="auto"/>
      </w:divBdr>
      <w:divsChild>
        <w:div w:id="765612129">
          <w:marLeft w:val="0"/>
          <w:marRight w:val="0"/>
          <w:marTop w:val="0"/>
          <w:marBottom w:val="0"/>
          <w:divBdr>
            <w:top w:val="none" w:sz="0" w:space="0" w:color="auto"/>
            <w:left w:val="none" w:sz="0" w:space="0" w:color="auto"/>
            <w:bottom w:val="none" w:sz="0" w:space="0" w:color="auto"/>
            <w:right w:val="none" w:sz="0" w:space="0" w:color="auto"/>
          </w:divBdr>
          <w:divsChild>
            <w:div w:id="202060521">
              <w:marLeft w:val="0"/>
              <w:marRight w:val="0"/>
              <w:marTop w:val="0"/>
              <w:marBottom w:val="0"/>
              <w:divBdr>
                <w:top w:val="none" w:sz="0" w:space="0" w:color="auto"/>
                <w:left w:val="none" w:sz="0" w:space="0" w:color="auto"/>
                <w:bottom w:val="none" w:sz="0" w:space="0" w:color="auto"/>
                <w:right w:val="none" w:sz="0" w:space="0" w:color="auto"/>
              </w:divBdr>
              <w:divsChild>
                <w:div w:id="15186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2970">
      <w:bodyDiv w:val="1"/>
      <w:marLeft w:val="0"/>
      <w:marRight w:val="0"/>
      <w:marTop w:val="0"/>
      <w:marBottom w:val="0"/>
      <w:divBdr>
        <w:top w:val="none" w:sz="0" w:space="0" w:color="auto"/>
        <w:left w:val="none" w:sz="0" w:space="0" w:color="auto"/>
        <w:bottom w:val="none" w:sz="0" w:space="0" w:color="auto"/>
        <w:right w:val="none" w:sz="0" w:space="0" w:color="auto"/>
      </w:divBdr>
    </w:div>
    <w:div w:id="876968487">
      <w:bodyDiv w:val="1"/>
      <w:marLeft w:val="0"/>
      <w:marRight w:val="0"/>
      <w:marTop w:val="0"/>
      <w:marBottom w:val="0"/>
      <w:divBdr>
        <w:top w:val="none" w:sz="0" w:space="0" w:color="auto"/>
        <w:left w:val="none" w:sz="0" w:space="0" w:color="auto"/>
        <w:bottom w:val="none" w:sz="0" w:space="0" w:color="auto"/>
        <w:right w:val="none" w:sz="0" w:space="0" w:color="auto"/>
      </w:divBdr>
    </w:div>
    <w:div w:id="877670016">
      <w:bodyDiv w:val="1"/>
      <w:marLeft w:val="0"/>
      <w:marRight w:val="0"/>
      <w:marTop w:val="0"/>
      <w:marBottom w:val="0"/>
      <w:divBdr>
        <w:top w:val="none" w:sz="0" w:space="0" w:color="auto"/>
        <w:left w:val="none" w:sz="0" w:space="0" w:color="auto"/>
        <w:bottom w:val="none" w:sz="0" w:space="0" w:color="auto"/>
        <w:right w:val="none" w:sz="0" w:space="0" w:color="auto"/>
      </w:divBdr>
      <w:divsChild>
        <w:div w:id="396823774">
          <w:marLeft w:val="0"/>
          <w:marRight w:val="0"/>
          <w:marTop w:val="0"/>
          <w:marBottom w:val="0"/>
          <w:divBdr>
            <w:top w:val="none" w:sz="0" w:space="0" w:color="auto"/>
            <w:left w:val="none" w:sz="0" w:space="0" w:color="auto"/>
            <w:bottom w:val="none" w:sz="0" w:space="0" w:color="auto"/>
            <w:right w:val="none" w:sz="0" w:space="0" w:color="auto"/>
          </w:divBdr>
          <w:divsChild>
            <w:div w:id="1122728869">
              <w:marLeft w:val="0"/>
              <w:marRight w:val="0"/>
              <w:marTop w:val="0"/>
              <w:marBottom w:val="0"/>
              <w:divBdr>
                <w:top w:val="none" w:sz="0" w:space="0" w:color="auto"/>
                <w:left w:val="none" w:sz="0" w:space="0" w:color="auto"/>
                <w:bottom w:val="none" w:sz="0" w:space="0" w:color="auto"/>
                <w:right w:val="none" w:sz="0" w:space="0" w:color="auto"/>
              </w:divBdr>
              <w:divsChild>
                <w:div w:id="17844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4712">
      <w:bodyDiv w:val="1"/>
      <w:marLeft w:val="0"/>
      <w:marRight w:val="0"/>
      <w:marTop w:val="0"/>
      <w:marBottom w:val="0"/>
      <w:divBdr>
        <w:top w:val="none" w:sz="0" w:space="0" w:color="auto"/>
        <w:left w:val="none" w:sz="0" w:space="0" w:color="auto"/>
        <w:bottom w:val="none" w:sz="0" w:space="0" w:color="auto"/>
        <w:right w:val="none" w:sz="0" w:space="0" w:color="auto"/>
      </w:divBdr>
      <w:divsChild>
        <w:div w:id="1994020291">
          <w:marLeft w:val="0"/>
          <w:marRight w:val="0"/>
          <w:marTop w:val="0"/>
          <w:marBottom w:val="0"/>
          <w:divBdr>
            <w:top w:val="none" w:sz="0" w:space="0" w:color="auto"/>
            <w:left w:val="none" w:sz="0" w:space="0" w:color="auto"/>
            <w:bottom w:val="none" w:sz="0" w:space="0" w:color="auto"/>
            <w:right w:val="none" w:sz="0" w:space="0" w:color="auto"/>
          </w:divBdr>
        </w:div>
      </w:divsChild>
    </w:div>
    <w:div w:id="878516231">
      <w:bodyDiv w:val="1"/>
      <w:marLeft w:val="0"/>
      <w:marRight w:val="0"/>
      <w:marTop w:val="0"/>
      <w:marBottom w:val="0"/>
      <w:divBdr>
        <w:top w:val="none" w:sz="0" w:space="0" w:color="auto"/>
        <w:left w:val="none" w:sz="0" w:space="0" w:color="auto"/>
        <w:bottom w:val="none" w:sz="0" w:space="0" w:color="auto"/>
        <w:right w:val="none" w:sz="0" w:space="0" w:color="auto"/>
      </w:divBdr>
      <w:divsChild>
        <w:div w:id="1459570357">
          <w:marLeft w:val="0"/>
          <w:marRight w:val="300"/>
          <w:marTop w:val="0"/>
          <w:marBottom w:val="0"/>
          <w:divBdr>
            <w:top w:val="none" w:sz="0" w:space="0" w:color="auto"/>
            <w:left w:val="none" w:sz="0" w:space="0" w:color="auto"/>
            <w:bottom w:val="none" w:sz="0" w:space="0" w:color="auto"/>
            <w:right w:val="none" w:sz="0" w:space="0" w:color="auto"/>
          </w:divBdr>
          <w:divsChild>
            <w:div w:id="17949048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8980980">
      <w:bodyDiv w:val="1"/>
      <w:marLeft w:val="0"/>
      <w:marRight w:val="0"/>
      <w:marTop w:val="0"/>
      <w:marBottom w:val="0"/>
      <w:divBdr>
        <w:top w:val="none" w:sz="0" w:space="0" w:color="auto"/>
        <w:left w:val="none" w:sz="0" w:space="0" w:color="auto"/>
        <w:bottom w:val="none" w:sz="0" w:space="0" w:color="auto"/>
        <w:right w:val="none" w:sz="0" w:space="0" w:color="auto"/>
      </w:divBdr>
    </w:div>
    <w:div w:id="879243542">
      <w:bodyDiv w:val="1"/>
      <w:marLeft w:val="0"/>
      <w:marRight w:val="0"/>
      <w:marTop w:val="0"/>
      <w:marBottom w:val="0"/>
      <w:divBdr>
        <w:top w:val="none" w:sz="0" w:space="0" w:color="auto"/>
        <w:left w:val="none" w:sz="0" w:space="0" w:color="auto"/>
        <w:bottom w:val="none" w:sz="0" w:space="0" w:color="auto"/>
        <w:right w:val="none" w:sz="0" w:space="0" w:color="auto"/>
      </w:divBdr>
      <w:divsChild>
        <w:div w:id="1279213514">
          <w:marLeft w:val="0"/>
          <w:marRight w:val="0"/>
          <w:marTop w:val="0"/>
          <w:marBottom w:val="0"/>
          <w:divBdr>
            <w:top w:val="none" w:sz="0" w:space="0" w:color="auto"/>
            <w:left w:val="none" w:sz="0" w:space="0" w:color="auto"/>
            <w:bottom w:val="none" w:sz="0" w:space="0" w:color="auto"/>
            <w:right w:val="none" w:sz="0" w:space="0" w:color="auto"/>
          </w:divBdr>
        </w:div>
      </w:divsChild>
    </w:div>
    <w:div w:id="879902437">
      <w:bodyDiv w:val="1"/>
      <w:marLeft w:val="0"/>
      <w:marRight w:val="0"/>
      <w:marTop w:val="0"/>
      <w:marBottom w:val="0"/>
      <w:divBdr>
        <w:top w:val="none" w:sz="0" w:space="0" w:color="auto"/>
        <w:left w:val="none" w:sz="0" w:space="0" w:color="auto"/>
        <w:bottom w:val="none" w:sz="0" w:space="0" w:color="auto"/>
        <w:right w:val="none" w:sz="0" w:space="0" w:color="auto"/>
      </w:divBdr>
      <w:divsChild>
        <w:div w:id="893585720">
          <w:marLeft w:val="0"/>
          <w:marRight w:val="0"/>
          <w:marTop w:val="0"/>
          <w:marBottom w:val="0"/>
          <w:divBdr>
            <w:top w:val="none" w:sz="0" w:space="0" w:color="auto"/>
            <w:left w:val="none" w:sz="0" w:space="0" w:color="auto"/>
            <w:bottom w:val="none" w:sz="0" w:space="0" w:color="auto"/>
            <w:right w:val="none" w:sz="0" w:space="0" w:color="auto"/>
          </w:divBdr>
          <w:divsChild>
            <w:div w:id="1267469104">
              <w:marLeft w:val="0"/>
              <w:marRight w:val="0"/>
              <w:marTop w:val="0"/>
              <w:marBottom w:val="0"/>
              <w:divBdr>
                <w:top w:val="none" w:sz="0" w:space="0" w:color="auto"/>
                <w:left w:val="none" w:sz="0" w:space="0" w:color="auto"/>
                <w:bottom w:val="none" w:sz="0" w:space="0" w:color="auto"/>
                <w:right w:val="none" w:sz="0" w:space="0" w:color="auto"/>
              </w:divBdr>
              <w:divsChild>
                <w:div w:id="1910336812">
                  <w:marLeft w:val="0"/>
                  <w:marRight w:val="0"/>
                  <w:marTop w:val="0"/>
                  <w:marBottom w:val="0"/>
                  <w:divBdr>
                    <w:top w:val="none" w:sz="0" w:space="0" w:color="auto"/>
                    <w:left w:val="none" w:sz="0" w:space="0" w:color="auto"/>
                    <w:bottom w:val="none" w:sz="0" w:space="0" w:color="auto"/>
                    <w:right w:val="none" w:sz="0" w:space="0" w:color="auto"/>
                  </w:divBdr>
                  <w:divsChild>
                    <w:div w:id="1186285879">
                      <w:marLeft w:val="0"/>
                      <w:marRight w:val="0"/>
                      <w:marTop w:val="0"/>
                      <w:marBottom w:val="0"/>
                      <w:divBdr>
                        <w:top w:val="none" w:sz="0" w:space="0" w:color="auto"/>
                        <w:left w:val="none" w:sz="0" w:space="0" w:color="auto"/>
                        <w:bottom w:val="none" w:sz="0" w:space="0" w:color="auto"/>
                        <w:right w:val="none" w:sz="0" w:space="0" w:color="auto"/>
                      </w:divBdr>
                      <w:divsChild>
                        <w:div w:id="109789384">
                          <w:marLeft w:val="0"/>
                          <w:marRight w:val="0"/>
                          <w:marTop w:val="0"/>
                          <w:marBottom w:val="0"/>
                          <w:divBdr>
                            <w:top w:val="none" w:sz="0" w:space="0" w:color="auto"/>
                            <w:left w:val="none" w:sz="0" w:space="0" w:color="auto"/>
                            <w:bottom w:val="none" w:sz="0" w:space="0" w:color="auto"/>
                            <w:right w:val="none" w:sz="0" w:space="0" w:color="auto"/>
                          </w:divBdr>
                          <w:divsChild>
                            <w:div w:id="923876650">
                              <w:marLeft w:val="0"/>
                              <w:marRight w:val="0"/>
                              <w:marTop w:val="0"/>
                              <w:marBottom w:val="0"/>
                              <w:divBdr>
                                <w:top w:val="none" w:sz="0" w:space="0" w:color="auto"/>
                                <w:left w:val="none" w:sz="0" w:space="0" w:color="auto"/>
                                <w:bottom w:val="none" w:sz="0" w:space="0" w:color="auto"/>
                                <w:right w:val="none" w:sz="0" w:space="0" w:color="auto"/>
                              </w:divBdr>
                              <w:divsChild>
                                <w:div w:id="90129681">
                                  <w:marLeft w:val="0"/>
                                  <w:marRight w:val="0"/>
                                  <w:marTop w:val="0"/>
                                  <w:marBottom w:val="0"/>
                                  <w:divBdr>
                                    <w:top w:val="none" w:sz="0" w:space="0" w:color="auto"/>
                                    <w:left w:val="none" w:sz="0" w:space="0" w:color="auto"/>
                                    <w:bottom w:val="none" w:sz="0" w:space="0" w:color="auto"/>
                                    <w:right w:val="none" w:sz="0" w:space="0" w:color="auto"/>
                                  </w:divBdr>
                                  <w:divsChild>
                                    <w:div w:id="2005815458">
                                      <w:marLeft w:val="0"/>
                                      <w:marRight w:val="0"/>
                                      <w:marTop w:val="0"/>
                                      <w:marBottom w:val="0"/>
                                      <w:divBdr>
                                        <w:top w:val="none" w:sz="0" w:space="0" w:color="auto"/>
                                        <w:left w:val="none" w:sz="0" w:space="0" w:color="auto"/>
                                        <w:bottom w:val="none" w:sz="0" w:space="0" w:color="auto"/>
                                        <w:right w:val="none" w:sz="0" w:space="0" w:color="auto"/>
                                      </w:divBdr>
                                      <w:divsChild>
                                        <w:div w:id="1499731242">
                                          <w:marLeft w:val="0"/>
                                          <w:marRight w:val="0"/>
                                          <w:marTop w:val="0"/>
                                          <w:marBottom w:val="0"/>
                                          <w:divBdr>
                                            <w:top w:val="none" w:sz="0" w:space="0" w:color="auto"/>
                                            <w:left w:val="none" w:sz="0" w:space="0" w:color="auto"/>
                                            <w:bottom w:val="none" w:sz="0" w:space="0" w:color="auto"/>
                                            <w:right w:val="none" w:sz="0" w:space="0" w:color="auto"/>
                                          </w:divBdr>
                                          <w:divsChild>
                                            <w:div w:id="1196312880">
                                              <w:marLeft w:val="0"/>
                                              <w:marRight w:val="0"/>
                                              <w:marTop w:val="0"/>
                                              <w:marBottom w:val="0"/>
                                              <w:divBdr>
                                                <w:top w:val="none" w:sz="0" w:space="0" w:color="auto"/>
                                                <w:left w:val="none" w:sz="0" w:space="0" w:color="auto"/>
                                                <w:bottom w:val="none" w:sz="0" w:space="0" w:color="auto"/>
                                                <w:right w:val="none" w:sz="0" w:space="0" w:color="auto"/>
                                              </w:divBdr>
                                              <w:divsChild>
                                                <w:div w:id="447819684">
                                                  <w:marLeft w:val="0"/>
                                                  <w:marRight w:val="0"/>
                                                  <w:marTop w:val="0"/>
                                                  <w:marBottom w:val="0"/>
                                                  <w:divBdr>
                                                    <w:top w:val="none" w:sz="0" w:space="0" w:color="auto"/>
                                                    <w:left w:val="none" w:sz="0" w:space="0" w:color="auto"/>
                                                    <w:bottom w:val="none" w:sz="0" w:space="0" w:color="auto"/>
                                                    <w:right w:val="none" w:sz="0" w:space="0" w:color="auto"/>
                                                  </w:divBdr>
                                                  <w:divsChild>
                                                    <w:div w:id="1561013148">
                                                      <w:marLeft w:val="0"/>
                                                      <w:marRight w:val="0"/>
                                                      <w:marTop w:val="0"/>
                                                      <w:marBottom w:val="0"/>
                                                      <w:divBdr>
                                                        <w:top w:val="none" w:sz="0" w:space="0" w:color="auto"/>
                                                        <w:left w:val="none" w:sz="0" w:space="0" w:color="auto"/>
                                                        <w:bottom w:val="none" w:sz="0" w:space="0" w:color="auto"/>
                                                        <w:right w:val="none" w:sz="0" w:space="0" w:color="auto"/>
                                                      </w:divBdr>
                                                      <w:divsChild>
                                                        <w:div w:id="9650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214940">
      <w:bodyDiv w:val="1"/>
      <w:marLeft w:val="0"/>
      <w:marRight w:val="0"/>
      <w:marTop w:val="0"/>
      <w:marBottom w:val="0"/>
      <w:divBdr>
        <w:top w:val="none" w:sz="0" w:space="0" w:color="auto"/>
        <w:left w:val="none" w:sz="0" w:space="0" w:color="auto"/>
        <w:bottom w:val="none" w:sz="0" w:space="0" w:color="auto"/>
        <w:right w:val="none" w:sz="0" w:space="0" w:color="auto"/>
      </w:divBdr>
    </w:div>
    <w:div w:id="880827053">
      <w:bodyDiv w:val="1"/>
      <w:marLeft w:val="0"/>
      <w:marRight w:val="0"/>
      <w:marTop w:val="0"/>
      <w:marBottom w:val="0"/>
      <w:divBdr>
        <w:top w:val="none" w:sz="0" w:space="0" w:color="auto"/>
        <w:left w:val="none" w:sz="0" w:space="0" w:color="auto"/>
        <w:bottom w:val="none" w:sz="0" w:space="0" w:color="auto"/>
        <w:right w:val="none" w:sz="0" w:space="0" w:color="auto"/>
      </w:divBdr>
      <w:divsChild>
        <w:div w:id="1624841835">
          <w:marLeft w:val="0"/>
          <w:marRight w:val="0"/>
          <w:marTop w:val="0"/>
          <w:marBottom w:val="0"/>
          <w:divBdr>
            <w:top w:val="none" w:sz="0" w:space="0" w:color="auto"/>
            <w:left w:val="none" w:sz="0" w:space="0" w:color="auto"/>
            <w:bottom w:val="none" w:sz="0" w:space="0" w:color="auto"/>
            <w:right w:val="none" w:sz="0" w:space="0" w:color="auto"/>
          </w:divBdr>
          <w:divsChild>
            <w:div w:id="731004314">
              <w:marLeft w:val="0"/>
              <w:marRight w:val="0"/>
              <w:marTop w:val="0"/>
              <w:marBottom w:val="0"/>
              <w:divBdr>
                <w:top w:val="none" w:sz="0" w:space="0" w:color="auto"/>
                <w:left w:val="none" w:sz="0" w:space="0" w:color="auto"/>
                <w:bottom w:val="none" w:sz="0" w:space="0" w:color="auto"/>
                <w:right w:val="none" w:sz="0" w:space="0" w:color="auto"/>
              </w:divBdr>
              <w:divsChild>
                <w:div w:id="11085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8772">
          <w:marLeft w:val="0"/>
          <w:marRight w:val="0"/>
          <w:marTop w:val="0"/>
          <w:marBottom w:val="0"/>
          <w:divBdr>
            <w:top w:val="none" w:sz="0" w:space="0" w:color="auto"/>
            <w:left w:val="none" w:sz="0" w:space="0" w:color="auto"/>
            <w:bottom w:val="none" w:sz="0" w:space="0" w:color="auto"/>
            <w:right w:val="none" w:sz="0" w:space="0" w:color="auto"/>
          </w:divBdr>
        </w:div>
      </w:divsChild>
    </w:div>
    <w:div w:id="880871307">
      <w:bodyDiv w:val="1"/>
      <w:marLeft w:val="0"/>
      <w:marRight w:val="0"/>
      <w:marTop w:val="0"/>
      <w:marBottom w:val="0"/>
      <w:divBdr>
        <w:top w:val="none" w:sz="0" w:space="0" w:color="auto"/>
        <w:left w:val="none" w:sz="0" w:space="0" w:color="auto"/>
        <w:bottom w:val="none" w:sz="0" w:space="0" w:color="auto"/>
        <w:right w:val="none" w:sz="0" w:space="0" w:color="auto"/>
      </w:divBdr>
      <w:divsChild>
        <w:div w:id="2040859653">
          <w:marLeft w:val="0"/>
          <w:marRight w:val="0"/>
          <w:marTop w:val="0"/>
          <w:marBottom w:val="0"/>
          <w:divBdr>
            <w:top w:val="none" w:sz="0" w:space="0" w:color="auto"/>
            <w:left w:val="none" w:sz="0" w:space="0" w:color="auto"/>
            <w:bottom w:val="none" w:sz="0" w:space="0" w:color="auto"/>
            <w:right w:val="none" w:sz="0" w:space="0" w:color="auto"/>
          </w:divBdr>
        </w:div>
      </w:divsChild>
    </w:div>
    <w:div w:id="881138441">
      <w:bodyDiv w:val="1"/>
      <w:marLeft w:val="0"/>
      <w:marRight w:val="0"/>
      <w:marTop w:val="0"/>
      <w:marBottom w:val="0"/>
      <w:divBdr>
        <w:top w:val="none" w:sz="0" w:space="0" w:color="auto"/>
        <w:left w:val="none" w:sz="0" w:space="0" w:color="auto"/>
        <w:bottom w:val="none" w:sz="0" w:space="0" w:color="auto"/>
        <w:right w:val="none" w:sz="0" w:space="0" w:color="auto"/>
      </w:divBdr>
      <w:divsChild>
        <w:div w:id="1669550893">
          <w:marLeft w:val="0"/>
          <w:marRight w:val="0"/>
          <w:marTop w:val="0"/>
          <w:marBottom w:val="0"/>
          <w:divBdr>
            <w:top w:val="none" w:sz="0" w:space="0" w:color="auto"/>
            <w:left w:val="none" w:sz="0" w:space="0" w:color="auto"/>
            <w:bottom w:val="none" w:sz="0" w:space="0" w:color="auto"/>
            <w:right w:val="none" w:sz="0" w:space="0" w:color="auto"/>
          </w:divBdr>
          <w:divsChild>
            <w:div w:id="422385551">
              <w:marLeft w:val="0"/>
              <w:marRight w:val="0"/>
              <w:marTop w:val="0"/>
              <w:marBottom w:val="0"/>
              <w:divBdr>
                <w:top w:val="none" w:sz="0" w:space="0" w:color="auto"/>
                <w:left w:val="none" w:sz="0" w:space="0" w:color="auto"/>
                <w:bottom w:val="none" w:sz="0" w:space="0" w:color="auto"/>
                <w:right w:val="none" w:sz="0" w:space="0" w:color="auto"/>
              </w:divBdr>
            </w:div>
          </w:divsChild>
        </w:div>
        <w:div w:id="372536349">
          <w:marLeft w:val="0"/>
          <w:marRight w:val="0"/>
          <w:marTop w:val="0"/>
          <w:marBottom w:val="0"/>
          <w:divBdr>
            <w:top w:val="none" w:sz="0" w:space="0" w:color="auto"/>
            <w:left w:val="none" w:sz="0" w:space="0" w:color="auto"/>
            <w:bottom w:val="none" w:sz="0" w:space="0" w:color="auto"/>
            <w:right w:val="none" w:sz="0" w:space="0" w:color="auto"/>
          </w:divBdr>
        </w:div>
      </w:divsChild>
    </w:div>
    <w:div w:id="881286284">
      <w:bodyDiv w:val="1"/>
      <w:marLeft w:val="0"/>
      <w:marRight w:val="0"/>
      <w:marTop w:val="0"/>
      <w:marBottom w:val="0"/>
      <w:divBdr>
        <w:top w:val="none" w:sz="0" w:space="0" w:color="auto"/>
        <w:left w:val="none" w:sz="0" w:space="0" w:color="auto"/>
        <w:bottom w:val="none" w:sz="0" w:space="0" w:color="auto"/>
        <w:right w:val="none" w:sz="0" w:space="0" w:color="auto"/>
      </w:divBdr>
    </w:div>
    <w:div w:id="885530526">
      <w:bodyDiv w:val="1"/>
      <w:marLeft w:val="0"/>
      <w:marRight w:val="0"/>
      <w:marTop w:val="0"/>
      <w:marBottom w:val="0"/>
      <w:divBdr>
        <w:top w:val="none" w:sz="0" w:space="0" w:color="auto"/>
        <w:left w:val="none" w:sz="0" w:space="0" w:color="auto"/>
        <w:bottom w:val="none" w:sz="0" w:space="0" w:color="auto"/>
        <w:right w:val="none" w:sz="0" w:space="0" w:color="auto"/>
      </w:divBdr>
      <w:divsChild>
        <w:div w:id="1723556428">
          <w:marLeft w:val="0"/>
          <w:marRight w:val="0"/>
          <w:marTop w:val="150"/>
          <w:marBottom w:val="0"/>
          <w:divBdr>
            <w:top w:val="none" w:sz="0" w:space="0" w:color="auto"/>
            <w:left w:val="none" w:sz="0" w:space="0" w:color="auto"/>
            <w:bottom w:val="none" w:sz="0" w:space="0" w:color="auto"/>
            <w:right w:val="none" w:sz="0" w:space="0" w:color="auto"/>
          </w:divBdr>
        </w:div>
      </w:divsChild>
    </w:div>
    <w:div w:id="885606111">
      <w:bodyDiv w:val="1"/>
      <w:marLeft w:val="0"/>
      <w:marRight w:val="0"/>
      <w:marTop w:val="0"/>
      <w:marBottom w:val="0"/>
      <w:divBdr>
        <w:top w:val="none" w:sz="0" w:space="0" w:color="auto"/>
        <w:left w:val="none" w:sz="0" w:space="0" w:color="auto"/>
        <w:bottom w:val="none" w:sz="0" w:space="0" w:color="auto"/>
        <w:right w:val="none" w:sz="0" w:space="0" w:color="auto"/>
      </w:divBdr>
      <w:divsChild>
        <w:div w:id="284238425">
          <w:marLeft w:val="0"/>
          <w:marRight w:val="0"/>
          <w:marTop w:val="0"/>
          <w:marBottom w:val="0"/>
          <w:divBdr>
            <w:top w:val="none" w:sz="0" w:space="0" w:color="auto"/>
            <w:left w:val="none" w:sz="0" w:space="0" w:color="auto"/>
            <w:bottom w:val="none" w:sz="0" w:space="0" w:color="auto"/>
            <w:right w:val="none" w:sz="0" w:space="0" w:color="auto"/>
          </w:divBdr>
          <w:divsChild>
            <w:div w:id="370961933">
              <w:marLeft w:val="0"/>
              <w:marRight w:val="0"/>
              <w:marTop w:val="0"/>
              <w:marBottom w:val="0"/>
              <w:divBdr>
                <w:top w:val="none" w:sz="0" w:space="0" w:color="auto"/>
                <w:left w:val="none" w:sz="0" w:space="0" w:color="auto"/>
                <w:bottom w:val="none" w:sz="0" w:space="0" w:color="auto"/>
                <w:right w:val="none" w:sz="0" w:space="0" w:color="auto"/>
              </w:divBdr>
            </w:div>
          </w:divsChild>
        </w:div>
        <w:div w:id="1183978021">
          <w:marLeft w:val="0"/>
          <w:marRight w:val="0"/>
          <w:marTop w:val="0"/>
          <w:marBottom w:val="0"/>
          <w:divBdr>
            <w:top w:val="none" w:sz="0" w:space="0" w:color="auto"/>
            <w:left w:val="none" w:sz="0" w:space="0" w:color="auto"/>
            <w:bottom w:val="none" w:sz="0" w:space="0" w:color="auto"/>
            <w:right w:val="none" w:sz="0" w:space="0" w:color="auto"/>
          </w:divBdr>
        </w:div>
      </w:divsChild>
    </w:div>
    <w:div w:id="886641650">
      <w:bodyDiv w:val="1"/>
      <w:marLeft w:val="0"/>
      <w:marRight w:val="0"/>
      <w:marTop w:val="0"/>
      <w:marBottom w:val="0"/>
      <w:divBdr>
        <w:top w:val="none" w:sz="0" w:space="0" w:color="auto"/>
        <w:left w:val="none" w:sz="0" w:space="0" w:color="auto"/>
        <w:bottom w:val="none" w:sz="0" w:space="0" w:color="auto"/>
        <w:right w:val="none" w:sz="0" w:space="0" w:color="auto"/>
      </w:divBdr>
    </w:div>
    <w:div w:id="887957811">
      <w:bodyDiv w:val="1"/>
      <w:marLeft w:val="0"/>
      <w:marRight w:val="0"/>
      <w:marTop w:val="0"/>
      <w:marBottom w:val="0"/>
      <w:divBdr>
        <w:top w:val="none" w:sz="0" w:space="0" w:color="auto"/>
        <w:left w:val="none" w:sz="0" w:space="0" w:color="auto"/>
        <w:bottom w:val="none" w:sz="0" w:space="0" w:color="auto"/>
        <w:right w:val="none" w:sz="0" w:space="0" w:color="auto"/>
      </w:divBdr>
      <w:divsChild>
        <w:div w:id="797382923">
          <w:marLeft w:val="0"/>
          <w:marRight w:val="0"/>
          <w:marTop w:val="0"/>
          <w:marBottom w:val="0"/>
          <w:divBdr>
            <w:top w:val="none" w:sz="0" w:space="0" w:color="auto"/>
            <w:left w:val="none" w:sz="0" w:space="0" w:color="auto"/>
            <w:bottom w:val="none" w:sz="0" w:space="0" w:color="auto"/>
            <w:right w:val="none" w:sz="0" w:space="0" w:color="auto"/>
          </w:divBdr>
          <w:divsChild>
            <w:div w:id="1215119602">
              <w:marLeft w:val="0"/>
              <w:marRight w:val="0"/>
              <w:marTop w:val="0"/>
              <w:marBottom w:val="0"/>
              <w:divBdr>
                <w:top w:val="none" w:sz="0" w:space="0" w:color="auto"/>
                <w:left w:val="none" w:sz="0" w:space="0" w:color="auto"/>
                <w:bottom w:val="none" w:sz="0" w:space="0" w:color="auto"/>
                <w:right w:val="none" w:sz="0" w:space="0" w:color="auto"/>
              </w:divBdr>
              <w:divsChild>
                <w:div w:id="905652609">
                  <w:marLeft w:val="0"/>
                  <w:marRight w:val="0"/>
                  <w:marTop w:val="0"/>
                  <w:marBottom w:val="0"/>
                  <w:divBdr>
                    <w:top w:val="none" w:sz="0" w:space="0" w:color="auto"/>
                    <w:left w:val="none" w:sz="0" w:space="0" w:color="auto"/>
                    <w:bottom w:val="none" w:sz="0" w:space="0" w:color="auto"/>
                    <w:right w:val="none" w:sz="0" w:space="0" w:color="auto"/>
                  </w:divBdr>
                  <w:divsChild>
                    <w:div w:id="5015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4646">
          <w:marLeft w:val="0"/>
          <w:marRight w:val="0"/>
          <w:marTop w:val="0"/>
          <w:marBottom w:val="0"/>
          <w:divBdr>
            <w:top w:val="none" w:sz="0" w:space="0" w:color="auto"/>
            <w:left w:val="none" w:sz="0" w:space="0" w:color="auto"/>
            <w:bottom w:val="none" w:sz="0" w:space="0" w:color="auto"/>
            <w:right w:val="none" w:sz="0" w:space="0" w:color="auto"/>
          </w:divBdr>
          <w:divsChild>
            <w:div w:id="233007295">
              <w:marLeft w:val="0"/>
              <w:marRight w:val="0"/>
              <w:marTop w:val="0"/>
              <w:marBottom w:val="0"/>
              <w:divBdr>
                <w:top w:val="none" w:sz="0" w:space="0" w:color="auto"/>
                <w:left w:val="none" w:sz="0" w:space="0" w:color="auto"/>
                <w:bottom w:val="none" w:sz="0" w:space="0" w:color="auto"/>
                <w:right w:val="none" w:sz="0" w:space="0" w:color="auto"/>
              </w:divBdr>
              <w:divsChild>
                <w:div w:id="11929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7697">
          <w:marLeft w:val="0"/>
          <w:marRight w:val="0"/>
          <w:marTop w:val="0"/>
          <w:marBottom w:val="0"/>
          <w:divBdr>
            <w:top w:val="none" w:sz="0" w:space="0" w:color="auto"/>
            <w:left w:val="none" w:sz="0" w:space="0" w:color="auto"/>
            <w:bottom w:val="none" w:sz="0" w:space="0" w:color="auto"/>
            <w:right w:val="none" w:sz="0" w:space="0" w:color="auto"/>
          </w:divBdr>
          <w:divsChild>
            <w:div w:id="887910005">
              <w:marLeft w:val="0"/>
              <w:marRight w:val="0"/>
              <w:marTop w:val="0"/>
              <w:marBottom w:val="0"/>
              <w:divBdr>
                <w:top w:val="none" w:sz="0" w:space="0" w:color="auto"/>
                <w:left w:val="none" w:sz="0" w:space="0" w:color="auto"/>
                <w:bottom w:val="none" w:sz="0" w:space="0" w:color="auto"/>
                <w:right w:val="none" w:sz="0" w:space="0" w:color="auto"/>
              </w:divBdr>
              <w:divsChild>
                <w:div w:id="20569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94571">
      <w:bodyDiv w:val="1"/>
      <w:marLeft w:val="0"/>
      <w:marRight w:val="0"/>
      <w:marTop w:val="0"/>
      <w:marBottom w:val="0"/>
      <w:divBdr>
        <w:top w:val="none" w:sz="0" w:space="0" w:color="auto"/>
        <w:left w:val="none" w:sz="0" w:space="0" w:color="auto"/>
        <w:bottom w:val="none" w:sz="0" w:space="0" w:color="auto"/>
        <w:right w:val="none" w:sz="0" w:space="0" w:color="auto"/>
      </w:divBdr>
    </w:div>
    <w:div w:id="888765571">
      <w:bodyDiv w:val="1"/>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
      </w:divsChild>
    </w:div>
    <w:div w:id="889389476">
      <w:bodyDiv w:val="1"/>
      <w:marLeft w:val="0"/>
      <w:marRight w:val="0"/>
      <w:marTop w:val="0"/>
      <w:marBottom w:val="0"/>
      <w:divBdr>
        <w:top w:val="none" w:sz="0" w:space="0" w:color="auto"/>
        <w:left w:val="none" w:sz="0" w:space="0" w:color="auto"/>
        <w:bottom w:val="none" w:sz="0" w:space="0" w:color="auto"/>
        <w:right w:val="none" w:sz="0" w:space="0" w:color="auto"/>
      </w:divBdr>
      <w:divsChild>
        <w:div w:id="679358175">
          <w:marLeft w:val="0"/>
          <w:marRight w:val="0"/>
          <w:marTop w:val="0"/>
          <w:marBottom w:val="0"/>
          <w:divBdr>
            <w:top w:val="none" w:sz="0" w:space="0" w:color="auto"/>
            <w:left w:val="none" w:sz="0" w:space="0" w:color="auto"/>
            <w:bottom w:val="none" w:sz="0" w:space="0" w:color="auto"/>
            <w:right w:val="none" w:sz="0" w:space="0" w:color="auto"/>
          </w:divBdr>
        </w:div>
      </w:divsChild>
    </w:div>
    <w:div w:id="890531479">
      <w:bodyDiv w:val="1"/>
      <w:marLeft w:val="0"/>
      <w:marRight w:val="0"/>
      <w:marTop w:val="0"/>
      <w:marBottom w:val="0"/>
      <w:divBdr>
        <w:top w:val="none" w:sz="0" w:space="0" w:color="auto"/>
        <w:left w:val="none" w:sz="0" w:space="0" w:color="auto"/>
        <w:bottom w:val="none" w:sz="0" w:space="0" w:color="auto"/>
        <w:right w:val="none" w:sz="0" w:space="0" w:color="auto"/>
      </w:divBdr>
    </w:div>
    <w:div w:id="890533057">
      <w:bodyDiv w:val="1"/>
      <w:marLeft w:val="0"/>
      <w:marRight w:val="0"/>
      <w:marTop w:val="0"/>
      <w:marBottom w:val="0"/>
      <w:divBdr>
        <w:top w:val="none" w:sz="0" w:space="0" w:color="auto"/>
        <w:left w:val="none" w:sz="0" w:space="0" w:color="auto"/>
        <w:bottom w:val="none" w:sz="0" w:space="0" w:color="auto"/>
        <w:right w:val="none" w:sz="0" w:space="0" w:color="auto"/>
      </w:divBdr>
      <w:divsChild>
        <w:div w:id="855003989">
          <w:marLeft w:val="0"/>
          <w:marRight w:val="0"/>
          <w:marTop w:val="0"/>
          <w:marBottom w:val="0"/>
          <w:divBdr>
            <w:top w:val="none" w:sz="0" w:space="0" w:color="auto"/>
            <w:left w:val="none" w:sz="0" w:space="0" w:color="auto"/>
            <w:bottom w:val="none" w:sz="0" w:space="0" w:color="auto"/>
            <w:right w:val="none" w:sz="0" w:space="0" w:color="auto"/>
          </w:divBdr>
          <w:divsChild>
            <w:div w:id="1991471120">
              <w:marLeft w:val="0"/>
              <w:marRight w:val="0"/>
              <w:marTop w:val="0"/>
              <w:marBottom w:val="0"/>
              <w:divBdr>
                <w:top w:val="none" w:sz="0" w:space="0" w:color="auto"/>
                <w:left w:val="none" w:sz="0" w:space="0" w:color="auto"/>
                <w:bottom w:val="none" w:sz="0" w:space="0" w:color="auto"/>
                <w:right w:val="none" w:sz="0" w:space="0" w:color="auto"/>
              </w:divBdr>
            </w:div>
          </w:divsChild>
        </w:div>
        <w:div w:id="1479109107">
          <w:marLeft w:val="0"/>
          <w:marRight w:val="0"/>
          <w:marTop w:val="0"/>
          <w:marBottom w:val="0"/>
          <w:divBdr>
            <w:top w:val="none" w:sz="0" w:space="0" w:color="auto"/>
            <w:left w:val="none" w:sz="0" w:space="0" w:color="auto"/>
            <w:bottom w:val="none" w:sz="0" w:space="0" w:color="auto"/>
            <w:right w:val="none" w:sz="0" w:space="0" w:color="auto"/>
          </w:divBdr>
          <w:divsChild>
            <w:div w:id="1586496935">
              <w:marLeft w:val="0"/>
              <w:marRight w:val="0"/>
              <w:marTop w:val="15"/>
              <w:marBottom w:val="0"/>
              <w:divBdr>
                <w:top w:val="none" w:sz="0" w:space="0" w:color="auto"/>
                <w:left w:val="none" w:sz="0" w:space="0" w:color="auto"/>
                <w:bottom w:val="none" w:sz="0" w:space="0" w:color="auto"/>
                <w:right w:val="none" w:sz="0" w:space="0" w:color="auto"/>
              </w:divBdr>
              <w:divsChild>
                <w:div w:id="1554148672">
                  <w:marLeft w:val="0"/>
                  <w:marRight w:val="0"/>
                  <w:marTop w:val="0"/>
                  <w:marBottom w:val="0"/>
                  <w:divBdr>
                    <w:top w:val="none" w:sz="0" w:space="0" w:color="auto"/>
                    <w:left w:val="none" w:sz="0" w:space="0" w:color="auto"/>
                    <w:bottom w:val="none" w:sz="0" w:space="0" w:color="auto"/>
                    <w:right w:val="none" w:sz="0" w:space="0" w:color="auto"/>
                  </w:divBdr>
                  <w:divsChild>
                    <w:div w:id="16125887">
                      <w:marLeft w:val="0"/>
                      <w:marRight w:val="0"/>
                      <w:marTop w:val="0"/>
                      <w:marBottom w:val="180"/>
                      <w:divBdr>
                        <w:top w:val="none" w:sz="0" w:space="0" w:color="auto"/>
                        <w:left w:val="none" w:sz="0" w:space="0" w:color="auto"/>
                        <w:bottom w:val="none" w:sz="0" w:space="0" w:color="auto"/>
                        <w:right w:val="none" w:sz="0" w:space="0" w:color="auto"/>
                      </w:divBdr>
                    </w:div>
                    <w:div w:id="1187988294">
                      <w:marLeft w:val="0"/>
                      <w:marRight w:val="0"/>
                      <w:marTop w:val="0"/>
                      <w:marBottom w:val="120"/>
                      <w:divBdr>
                        <w:top w:val="none" w:sz="0" w:space="0" w:color="auto"/>
                        <w:left w:val="none" w:sz="0" w:space="0" w:color="auto"/>
                        <w:bottom w:val="none" w:sz="0" w:space="0" w:color="auto"/>
                        <w:right w:val="none" w:sz="0" w:space="0" w:color="auto"/>
                      </w:divBdr>
                    </w:div>
                    <w:div w:id="1796362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91815801">
      <w:bodyDiv w:val="1"/>
      <w:marLeft w:val="0"/>
      <w:marRight w:val="0"/>
      <w:marTop w:val="0"/>
      <w:marBottom w:val="0"/>
      <w:divBdr>
        <w:top w:val="none" w:sz="0" w:space="0" w:color="auto"/>
        <w:left w:val="none" w:sz="0" w:space="0" w:color="auto"/>
        <w:bottom w:val="none" w:sz="0" w:space="0" w:color="auto"/>
        <w:right w:val="none" w:sz="0" w:space="0" w:color="auto"/>
      </w:divBdr>
    </w:div>
    <w:div w:id="892041885">
      <w:bodyDiv w:val="1"/>
      <w:marLeft w:val="0"/>
      <w:marRight w:val="0"/>
      <w:marTop w:val="0"/>
      <w:marBottom w:val="0"/>
      <w:divBdr>
        <w:top w:val="none" w:sz="0" w:space="0" w:color="auto"/>
        <w:left w:val="none" w:sz="0" w:space="0" w:color="auto"/>
        <w:bottom w:val="none" w:sz="0" w:space="0" w:color="auto"/>
        <w:right w:val="none" w:sz="0" w:space="0" w:color="auto"/>
      </w:divBdr>
      <w:divsChild>
        <w:div w:id="852647511">
          <w:marLeft w:val="0"/>
          <w:marRight w:val="0"/>
          <w:marTop w:val="0"/>
          <w:marBottom w:val="0"/>
          <w:divBdr>
            <w:top w:val="none" w:sz="0" w:space="0" w:color="auto"/>
            <w:left w:val="none" w:sz="0" w:space="0" w:color="auto"/>
            <w:bottom w:val="none" w:sz="0" w:space="0" w:color="auto"/>
            <w:right w:val="none" w:sz="0" w:space="0" w:color="auto"/>
          </w:divBdr>
          <w:divsChild>
            <w:div w:id="1236745095">
              <w:marLeft w:val="0"/>
              <w:marRight w:val="0"/>
              <w:marTop w:val="0"/>
              <w:marBottom w:val="0"/>
              <w:divBdr>
                <w:top w:val="none" w:sz="0" w:space="0" w:color="auto"/>
                <w:left w:val="none" w:sz="0" w:space="0" w:color="auto"/>
                <w:bottom w:val="none" w:sz="0" w:space="0" w:color="auto"/>
                <w:right w:val="none" w:sz="0" w:space="0" w:color="auto"/>
              </w:divBdr>
              <w:divsChild>
                <w:div w:id="18606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1676">
          <w:marLeft w:val="0"/>
          <w:marRight w:val="0"/>
          <w:marTop w:val="0"/>
          <w:marBottom w:val="0"/>
          <w:divBdr>
            <w:top w:val="none" w:sz="0" w:space="0" w:color="auto"/>
            <w:left w:val="none" w:sz="0" w:space="0" w:color="auto"/>
            <w:bottom w:val="none" w:sz="0" w:space="0" w:color="auto"/>
            <w:right w:val="none" w:sz="0" w:space="0" w:color="auto"/>
          </w:divBdr>
        </w:div>
      </w:divsChild>
    </w:div>
    <w:div w:id="892428042">
      <w:bodyDiv w:val="1"/>
      <w:marLeft w:val="0"/>
      <w:marRight w:val="0"/>
      <w:marTop w:val="0"/>
      <w:marBottom w:val="0"/>
      <w:divBdr>
        <w:top w:val="none" w:sz="0" w:space="0" w:color="auto"/>
        <w:left w:val="none" w:sz="0" w:space="0" w:color="auto"/>
        <w:bottom w:val="none" w:sz="0" w:space="0" w:color="auto"/>
        <w:right w:val="none" w:sz="0" w:space="0" w:color="auto"/>
      </w:divBdr>
    </w:div>
    <w:div w:id="895243896">
      <w:bodyDiv w:val="1"/>
      <w:marLeft w:val="0"/>
      <w:marRight w:val="0"/>
      <w:marTop w:val="0"/>
      <w:marBottom w:val="0"/>
      <w:divBdr>
        <w:top w:val="none" w:sz="0" w:space="0" w:color="auto"/>
        <w:left w:val="none" w:sz="0" w:space="0" w:color="auto"/>
        <w:bottom w:val="none" w:sz="0" w:space="0" w:color="auto"/>
        <w:right w:val="none" w:sz="0" w:space="0" w:color="auto"/>
      </w:divBdr>
      <w:divsChild>
        <w:div w:id="1222015380">
          <w:marLeft w:val="0"/>
          <w:marRight w:val="0"/>
          <w:marTop w:val="0"/>
          <w:marBottom w:val="0"/>
          <w:divBdr>
            <w:top w:val="none" w:sz="0" w:space="0" w:color="auto"/>
            <w:left w:val="none" w:sz="0" w:space="0" w:color="auto"/>
            <w:bottom w:val="none" w:sz="0" w:space="0" w:color="auto"/>
            <w:right w:val="none" w:sz="0" w:space="0" w:color="auto"/>
          </w:divBdr>
        </w:div>
        <w:div w:id="1341666675">
          <w:marLeft w:val="0"/>
          <w:marRight w:val="0"/>
          <w:marTop w:val="150"/>
          <w:marBottom w:val="150"/>
          <w:divBdr>
            <w:top w:val="single" w:sz="6" w:space="4" w:color="D7D7D7"/>
            <w:left w:val="none" w:sz="0" w:space="0" w:color="auto"/>
            <w:bottom w:val="single" w:sz="6" w:space="4" w:color="D7D7D7"/>
            <w:right w:val="none" w:sz="0" w:space="0" w:color="auto"/>
          </w:divBdr>
        </w:div>
        <w:div w:id="580019165">
          <w:marLeft w:val="0"/>
          <w:marRight w:val="0"/>
          <w:marTop w:val="0"/>
          <w:marBottom w:val="0"/>
          <w:divBdr>
            <w:top w:val="none" w:sz="0" w:space="0" w:color="auto"/>
            <w:left w:val="none" w:sz="0" w:space="0" w:color="auto"/>
            <w:bottom w:val="none" w:sz="0" w:space="0" w:color="auto"/>
            <w:right w:val="none" w:sz="0" w:space="0" w:color="auto"/>
          </w:divBdr>
        </w:div>
      </w:divsChild>
    </w:div>
    <w:div w:id="895706493">
      <w:bodyDiv w:val="1"/>
      <w:marLeft w:val="0"/>
      <w:marRight w:val="0"/>
      <w:marTop w:val="0"/>
      <w:marBottom w:val="0"/>
      <w:divBdr>
        <w:top w:val="none" w:sz="0" w:space="0" w:color="auto"/>
        <w:left w:val="none" w:sz="0" w:space="0" w:color="auto"/>
        <w:bottom w:val="none" w:sz="0" w:space="0" w:color="auto"/>
        <w:right w:val="none" w:sz="0" w:space="0" w:color="auto"/>
      </w:divBdr>
      <w:divsChild>
        <w:div w:id="1795522443">
          <w:marLeft w:val="0"/>
          <w:marRight w:val="0"/>
          <w:marTop w:val="0"/>
          <w:marBottom w:val="0"/>
          <w:divBdr>
            <w:top w:val="none" w:sz="0" w:space="0" w:color="auto"/>
            <w:left w:val="none" w:sz="0" w:space="0" w:color="auto"/>
            <w:bottom w:val="none" w:sz="0" w:space="0" w:color="auto"/>
            <w:right w:val="none" w:sz="0" w:space="0" w:color="auto"/>
          </w:divBdr>
        </w:div>
      </w:divsChild>
    </w:div>
    <w:div w:id="897590903">
      <w:bodyDiv w:val="1"/>
      <w:marLeft w:val="0"/>
      <w:marRight w:val="0"/>
      <w:marTop w:val="0"/>
      <w:marBottom w:val="0"/>
      <w:divBdr>
        <w:top w:val="none" w:sz="0" w:space="0" w:color="auto"/>
        <w:left w:val="none" w:sz="0" w:space="0" w:color="auto"/>
        <w:bottom w:val="none" w:sz="0" w:space="0" w:color="auto"/>
        <w:right w:val="none" w:sz="0" w:space="0" w:color="auto"/>
      </w:divBdr>
      <w:divsChild>
        <w:div w:id="182014813">
          <w:marLeft w:val="0"/>
          <w:marRight w:val="0"/>
          <w:marTop w:val="0"/>
          <w:marBottom w:val="0"/>
          <w:divBdr>
            <w:top w:val="none" w:sz="0" w:space="0" w:color="auto"/>
            <w:left w:val="none" w:sz="0" w:space="0" w:color="auto"/>
            <w:bottom w:val="none" w:sz="0" w:space="0" w:color="auto"/>
            <w:right w:val="none" w:sz="0" w:space="0" w:color="auto"/>
          </w:divBdr>
        </w:div>
        <w:div w:id="260458315">
          <w:marLeft w:val="0"/>
          <w:marRight w:val="0"/>
          <w:marTop w:val="0"/>
          <w:marBottom w:val="0"/>
          <w:divBdr>
            <w:top w:val="none" w:sz="0" w:space="0" w:color="auto"/>
            <w:left w:val="none" w:sz="0" w:space="0" w:color="auto"/>
            <w:bottom w:val="none" w:sz="0" w:space="0" w:color="auto"/>
            <w:right w:val="none" w:sz="0" w:space="0" w:color="auto"/>
          </w:divBdr>
        </w:div>
      </w:divsChild>
    </w:div>
    <w:div w:id="899093292">
      <w:bodyDiv w:val="1"/>
      <w:marLeft w:val="0"/>
      <w:marRight w:val="0"/>
      <w:marTop w:val="0"/>
      <w:marBottom w:val="0"/>
      <w:divBdr>
        <w:top w:val="none" w:sz="0" w:space="0" w:color="auto"/>
        <w:left w:val="none" w:sz="0" w:space="0" w:color="auto"/>
        <w:bottom w:val="none" w:sz="0" w:space="0" w:color="auto"/>
        <w:right w:val="none" w:sz="0" w:space="0" w:color="auto"/>
      </w:divBdr>
      <w:divsChild>
        <w:div w:id="1685207297">
          <w:marLeft w:val="0"/>
          <w:marRight w:val="0"/>
          <w:marTop w:val="0"/>
          <w:marBottom w:val="0"/>
          <w:divBdr>
            <w:top w:val="none" w:sz="0" w:space="0" w:color="auto"/>
            <w:left w:val="none" w:sz="0" w:space="0" w:color="auto"/>
            <w:bottom w:val="none" w:sz="0" w:space="0" w:color="auto"/>
            <w:right w:val="none" w:sz="0" w:space="0" w:color="auto"/>
          </w:divBdr>
          <w:divsChild>
            <w:div w:id="1411581728">
              <w:marLeft w:val="0"/>
              <w:marRight w:val="0"/>
              <w:marTop w:val="0"/>
              <w:marBottom w:val="0"/>
              <w:divBdr>
                <w:top w:val="none" w:sz="0" w:space="0" w:color="auto"/>
                <w:left w:val="none" w:sz="0" w:space="0" w:color="auto"/>
                <w:bottom w:val="none" w:sz="0" w:space="0" w:color="auto"/>
                <w:right w:val="none" w:sz="0" w:space="0" w:color="auto"/>
              </w:divBdr>
              <w:divsChild>
                <w:div w:id="6110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5728">
          <w:marLeft w:val="0"/>
          <w:marRight w:val="0"/>
          <w:marTop w:val="0"/>
          <w:marBottom w:val="0"/>
          <w:divBdr>
            <w:top w:val="none" w:sz="0" w:space="0" w:color="auto"/>
            <w:left w:val="none" w:sz="0" w:space="0" w:color="auto"/>
            <w:bottom w:val="none" w:sz="0" w:space="0" w:color="auto"/>
            <w:right w:val="none" w:sz="0" w:space="0" w:color="auto"/>
          </w:divBdr>
        </w:div>
      </w:divsChild>
    </w:div>
    <w:div w:id="899438484">
      <w:bodyDiv w:val="1"/>
      <w:marLeft w:val="0"/>
      <w:marRight w:val="0"/>
      <w:marTop w:val="0"/>
      <w:marBottom w:val="0"/>
      <w:divBdr>
        <w:top w:val="none" w:sz="0" w:space="0" w:color="auto"/>
        <w:left w:val="none" w:sz="0" w:space="0" w:color="auto"/>
        <w:bottom w:val="none" w:sz="0" w:space="0" w:color="auto"/>
        <w:right w:val="none" w:sz="0" w:space="0" w:color="auto"/>
      </w:divBdr>
    </w:div>
    <w:div w:id="901718491">
      <w:bodyDiv w:val="1"/>
      <w:marLeft w:val="0"/>
      <w:marRight w:val="0"/>
      <w:marTop w:val="0"/>
      <w:marBottom w:val="0"/>
      <w:divBdr>
        <w:top w:val="none" w:sz="0" w:space="0" w:color="auto"/>
        <w:left w:val="none" w:sz="0" w:space="0" w:color="auto"/>
        <w:bottom w:val="none" w:sz="0" w:space="0" w:color="auto"/>
        <w:right w:val="none" w:sz="0" w:space="0" w:color="auto"/>
      </w:divBdr>
    </w:div>
    <w:div w:id="901797124">
      <w:bodyDiv w:val="1"/>
      <w:marLeft w:val="0"/>
      <w:marRight w:val="0"/>
      <w:marTop w:val="0"/>
      <w:marBottom w:val="0"/>
      <w:divBdr>
        <w:top w:val="none" w:sz="0" w:space="0" w:color="auto"/>
        <w:left w:val="none" w:sz="0" w:space="0" w:color="auto"/>
        <w:bottom w:val="none" w:sz="0" w:space="0" w:color="auto"/>
        <w:right w:val="none" w:sz="0" w:space="0" w:color="auto"/>
      </w:divBdr>
      <w:divsChild>
        <w:div w:id="1341784135">
          <w:marLeft w:val="0"/>
          <w:marRight w:val="0"/>
          <w:marTop w:val="0"/>
          <w:marBottom w:val="0"/>
          <w:divBdr>
            <w:top w:val="none" w:sz="0" w:space="0" w:color="auto"/>
            <w:left w:val="none" w:sz="0" w:space="0" w:color="auto"/>
            <w:bottom w:val="none" w:sz="0" w:space="0" w:color="auto"/>
            <w:right w:val="none" w:sz="0" w:space="0" w:color="auto"/>
          </w:divBdr>
        </w:div>
      </w:divsChild>
    </w:div>
    <w:div w:id="903418283">
      <w:bodyDiv w:val="1"/>
      <w:marLeft w:val="0"/>
      <w:marRight w:val="0"/>
      <w:marTop w:val="0"/>
      <w:marBottom w:val="0"/>
      <w:divBdr>
        <w:top w:val="none" w:sz="0" w:space="0" w:color="auto"/>
        <w:left w:val="none" w:sz="0" w:space="0" w:color="auto"/>
        <w:bottom w:val="none" w:sz="0" w:space="0" w:color="auto"/>
        <w:right w:val="none" w:sz="0" w:space="0" w:color="auto"/>
      </w:divBdr>
      <w:divsChild>
        <w:div w:id="1817528627">
          <w:marLeft w:val="0"/>
          <w:marRight w:val="0"/>
          <w:marTop w:val="0"/>
          <w:marBottom w:val="0"/>
          <w:divBdr>
            <w:top w:val="none" w:sz="0" w:space="0" w:color="auto"/>
            <w:left w:val="none" w:sz="0" w:space="0" w:color="auto"/>
            <w:bottom w:val="none" w:sz="0" w:space="0" w:color="auto"/>
            <w:right w:val="none" w:sz="0" w:space="0" w:color="auto"/>
          </w:divBdr>
          <w:divsChild>
            <w:div w:id="128548619">
              <w:marLeft w:val="0"/>
              <w:marRight w:val="0"/>
              <w:marTop w:val="0"/>
              <w:marBottom w:val="0"/>
              <w:divBdr>
                <w:top w:val="none" w:sz="0" w:space="0" w:color="auto"/>
                <w:left w:val="none" w:sz="0" w:space="0" w:color="auto"/>
                <w:bottom w:val="none" w:sz="0" w:space="0" w:color="auto"/>
                <w:right w:val="none" w:sz="0" w:space="0" w:color="auto"/>
              </w:divBdr>
              <w:divsChild>
                <w:div w:id="11562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51104">
          <w:marLeft w:val="0"/>
          <w:marRight w:val="0"/>
          <w:marTop w:val="0"/>
          <w:marBottom w:val="0"/>
          <w:divBdr>
            <w:top w:val="none" w:sz="0" w:space="0" w:color="auto"/>
            <w:left w:val="none" w:sz="0" w:space="0" w:color="auto"/>
            <w:bottom w:val="none" w:sz="0" w:space="0" w:color="auto"/>
            <w:right w:val="none" w:sz="0" w:space="0" w:color="auto"/>
          </w:divBdr>
        </w:div>
      </w:divsChild>
    </w:div>
    <w:div w:id="903953104">
      <w:bodyDiv w:val="1"/>
      <w:marLeft w:val="0"/>
      <w:marRight w:val="0"/>
      <w:marTop w:val="0"/>
      <w:marBottom w:val="0"/>
      <w:divBdr>
        <w:top w:val="none" w:sz="0" w:space="0" w:color="auto"/>
        <w:left w:val="none" w:sz="0" w:space="0" w:color="auto"/>
        <w:bottom w:val="none" w:sz="0" w:space="0" w:color="auto"/>
        <w:right w:val="none" w:sz="0" w:space="0" w:color="auto"/>
      </w:divBdr>
      <w:divsChild>
        <w:div w:id="702099451">
          <w:marLeft w:val="0"/>
          <w:marRight w:val="0"/>
          <w:marTop w:val="0"/>
          <w:marBottom w:val="0"/>
          <w:divBdr>
            <w:top w:val="none" w:sz="0" w:space="0" w:color="auto"/>
            <w:left w:val="none" w:sz="0" w:space="0" w:color="auto"/>
            <w:bottom w:val="none" w:sz="0" w:space="0" w:color="auto"/>
            <w:right w:val="none" w:sz="0" w:space="0" w:color="auto"/>
          </w:divBdr>
          <w:divsChild>
            <w:div w:id="1630234409">
              <w:marLeft w:val="0"/>
              <w:marRight w:val="0"/>
              <w:marTop w:val="0"/>
              <w:marBottom w:val="0"/>
              <w:divBdr>
                <w:top w:val="none" w:sz="0" w:space="0" w:color="auto"/>
                <w:left w:val="none" w:sz="0" w:space="0" w:color="auto"/>
                <w:bottom w:val="none" w:sz="0" w:space="0" w:color="auto"/>
                <w:right w:val="none" w:sz="0" w:space="0" w:color="auto"/>
              </w:divBdr>
              <w:divsChild>
                <w:div w:id="1839692998">
                  <w:marLeft w:val="0"/>
                  <w:marRight w:val="0"/>
                  <w:marTop w:val="0"/>
                  <w:marBottom w:val="0"/>
                  <w:divBdr>
                    <w:top w:val="none" w:sz="0" w:space="0" w:color="auto"/>
                    <w:left w:val="none" w:sz="0" w:space="0" w:color="auto"/>
                    <w:bottom w:val="none" w:sz="0" w:space="0" w:color="auto"/>
                    <w:right w:val="none" w:sz="0" w:space="0" w:color="auto"/>
                  </w:divBdr>
                  <w:divsChild>
                    <w:div w:id="2155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09269">
          <w:marLeft w:val="0"/>
          <w:marRight w:val="0"/>
          <w:marTop w:val="0"/>
          <w:marBottom w:val="0"/>
          <w:divBdr>
            <w:top w:val="none" w:sz="0" w:space="0" w:color="auto"/>
            <w:left w:val="none" w:sz="0" w:space="0" w:color="auto"/>
            <w:bottom w:val="none" w:sz="0" w:space="0" w:color="auto"/>
            <w:right w:val="none" w:sz="0" w:space="0" w:color="auto"/>
          </w:divBdr>
          <w:divsChild>
            <w:div w:id="518861101">
              <w:marLeft w:val="0"/>
              <w:marRight w:val="0"/>
              <w:marTop w:val="0"/>
              <w:marBottom w:val="0"/>
              <w:divBdr>
                <w:top w:val="none" w:sz="0" w:space="0" w:color="auto"/>
                <w:left w:val="none" w:sz="0" w:space="0" w:color="auto"/>
                <w:bottom w:val="none" w:sz="0" w:space="0" w:color="auto"/>
                <w:right w:val="none" w:sz="0" w:space="0" w:color="auto"/>
              </w:divBdr>
              <w:divsChild>
                <w:div w:id="14575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69985">
          <w:marLeft w:val="0"/>
          <w:marRight w:val="0"/>
          <w:marTop w:val="0"/>
          <w:marBottom w:val="0"/>
          <w:divBdr>
            <w:top w:val="none" w:sz="0" w:space="0" w:color="auto"/>
            <w:left w:val="none" w:sz="0" w:space="0" w:color="auto"/>
            <w:bottom w:val="none" w:sz="0" w:space="0" w:color="auto"/>
            <w:right w:val="none" w:sz="0" w:space="0" w:color="auto"/>
          </w:divBdr>
          <w:divsChild>
            <w:div w:id="1116289981">
              <w:marLeft w:val="0"/>
              <w:marRight w:val="0"/>
              <w:marTop w:val="0"/>
              <w:marBottom w:val="0"/>
              <w:divBdr>
                <w:top w:val="none" w:sz="0" w:space="0" w:color="auto"/>
                <w:left w:val="none" w:sz="0" w:space="0" w:color="auto"/>
                <w:bottom w:val="none" w:sz="0" w:space="0" w:color="auto"/>
                <w:right w:val="none" w:sz="0" w:space="0" w:color="auto"/>
              </w:divBdr>
              <w:divsChild>
                <w:div w:id="280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8309">
      <w:bodyDiv w:val="1"/>
      <w:marLeft w:val="0"/>
      <w:marRight w:val="0"/>
      <w:marTop w:val="0"/>
      <w:marBottom w:val="0"/>
      <w:divBdr>
        <w:top w:val="none" w:sz="0" w:space="0" w:color="auto"/>
        <w:left w:val="none" w:sz="0" w:space="0" w:color="auto"/>
        <w:bottom w:val="none" w:sz="0" w:space="0" w:color="auto"/>
        <w:right w:val="none" w:sz="0" w:space="0" w:color="auto"/>
      </w:divBdr>
    </w:div>
    <w:div w:id="904486819">
      <w:bodyDiv w:val="1"/>
      <w:marLeft w:val="0"/>
      <w:marRight w:val="0"/>
      <w:marTop w:val="0"/>
      <w:marBottom w:val="0"/>
      <w:divBdr>
        <w:top w:val="none" w:sz="0" w:space="0" w:color="auto"/>
        <w:left w:val="none" w:sz="0" w:space="0" w:color="auto"/>
        <w:bottom w:val="none" w:sz="0" w:space="0" w:color="auto"/>
        <w:right w:val="none" w:sz="0" w:space="0" w:color="auto"/>
      </w:divBdr>
      <w:divsChild>
        <w:div w:id="1872381823">
          <w:marLeft w:val="0"/>
          <w:marRight w:val="0"/>
          <w:marTop w:val="0"/>
          <w:marBottom w:val="0"/>
          <w:divBdr>
            <w:top w:val="none" w:sz="0" w:space="0" w:color="auto"/>
            <w:left w:val="none" w:sz="0" w:space="0" w:color="auto"/>
            <w:bottom w:val="none" w:sz="0" w:space="0" w:color="auto"/>
            <w:right w:val="none" w:sz="0" w:space="0" w:color="auto"/>
          </w:divBdr>
          <w:divsChild>
            <w:div w:id="1936396789">
              <w:marLeft w:val="0"/>
              <w:marRight w:val="0"/>
              <w:marTop w:val="0"/>
              <w:marBottom w:val="0"/>
              <w:divBdr>
                <w:top w:val="none" w:sz="0" w:space="0" w:color="auto"/>
                <w:left w:val="none" w:sz="0" w:space="0" w:color="auto"/>
                <w:bottom w:val="none" w:sz="0" w:space="0" w:color="auto"/>
                <w:right w:val="none" w:sz="0" w:space="0" w:color="auto"/>
              </w:divBdr>
            </w:div>
          </w:divsChild>
        </w:div>
        <w:div w:id="1863669842">
          <w:marLeft w:val="0"/>
          <w:marRight w:val="0"/>
          <w:marTop w:val="0"/>
          <w:marBottom w:val="0"/>
          <w:divBdr>
            <w:top w:val="none" w:sz="0" w:space="0" w:color="auto"/>
            <w:left w:val="none" w:sz="0" w:space="0" w:color="auto"/>
            <w:bottom w:val="none" w:sz="0" w:space="0" w:color="auto"/>
            <w:right w:val="none" w:sz="0" w:space="0" w:color="auto"/>
          </w:divBdr>
        </w:div>
        <w:div w:id="1732388514">
          <w:marLeft w:val="0"/>
          <w:marRight w:val="0"/>
          <w:marTop w:val="0"/>
          <w:marBottom w:val="0"/>
          <w:divBdr>
            <w:top w:val="none" w:sz="0" w:space="0" w:color="auto"/>
            <w:left w:val="none" w:sz="0" w:space="0" w:color="auto"/>
            <w:bottom w:val="none" w:sz="0" w:space="0" w:color="auto"/>
            <w:right w:val="none" w:sz="0" w:space="0" w:color="auto"/>
          </w:divBdr>
        </w:div>
      </w:divsChild>
    </w:div>
    <w:div w:id="904727056">
      <w:bodyDiv w:val="1"/>
      <w:marLeft w:val="0"/>
      <w:marRight w:val="0"/>
      <w:marTop w:val="0"/>
      <w:marBottom w:val="0"/>
      <w:divBdr>
        <w:top w:val="none" w:sz="0" w:space="0" w:color="auto"/>
        <w:left w:val="none" w:sz="0" w:space="0" w:color="auto"/>
        <w:bottom w:val="none" w:sz="0" w:space="0" w:color="auto"/>
        <w:right w:val="none" w:sz="0" w:space="0" w:color="auto"/>
      </w:divBdr>
      <w:divsChild>
        <w:div w:id="1231304034">
          <w:marLeft w:val="0"/>
          <w:marRight w:val="0"/>
          <w:marTop w:val="0"/>
          <w:marBottom w:val="0"/>
          <w:divBdr>
            <w:top w:val="none" w:sz="0" w:space="0" w:color="auto"/>
            <w:left w:val="none" w:sz="0" w:space="0" w:color="auto"/>
            <w:bottom w:val="none" w:sz="0" w:space="0" w:color="auto"/>
            <w:right w:val="none" w:sz="0" w:space="0" w:color="auto"/>
          </w:divBdr>
          <w:divsChild>
            <w:div w:id="1136876409">
              <w:marLeft w:val="0"/>
              <w:marRight w:val="0"/>
              <w:marTop w:val="0"/>
              <w:marBottom w:val="0"/>
              <w:divBdr>
                <w:top w:val="none" w:sz="0" w:space="0" w:color="auto"/>
                <w:left w:val="none" w:sz="0" w:space="0" w:color="auto"/>
                <w:bottom w:val="none" w:sz="0" w:space="0" w:color="auto"/>
                <w:right w:val="none" w:sz="0" w:space="0" w:color="auto"/>
              </w:divBdr>
              <w:divsChild>
                <w:div w:id="10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71153">
          <w:marLeft w:val="0"/>
          <w:marRight w:val="0"/>
          <w:marTop w:val="0"/>
          <w:marBottom w:val="0"/>
          <w:divBdr>
            <w:top w:val="none" w:sz="0" w:space="0" w:color="auto"/>
            <w:left w:val="none" w:sz="0" w:space="0" w:color="auto"/>
            <w:bottom w:val="none" w:sz="0" w:space="0" w:color="auto"/>
            <w:right w:val="none" w:sz="0" w:space="0" w:color="auto"/>
          </w:divBdr>
        </w:div>
      </w:divsChild>
    </w:div>
    <w:div w:id="905727093">
      <w:bodyDiv w:val="1"/>
      <w:marLeft w:val="0"/>
      <w:marRight w:val="0"/>
      <w:marTop w:val="0"/>
      <w:marBottom w:val="0"/>
      <w:divBdr>
        <w:top w:val="none" w:sz="0" w:space="0" w:color="auto"/>
        <w:left w:val="none" w:sz="0" w:space="0" w:color="auto"/>
        <w:bottom w:val="none" w:sz="0" w:space="0" w:color="auto"/>
        <w:right w:val="none" w:sz="0" w:space="0" w:color="auto"/>
      </w:divBdr>
      <w:divsChild>
        <w:div w:id="962347477">
          <w:marLeft w:val="0"/>
          <w:marRight w:val="0"/>
          <w:marTop w:val="0"/>
          <w:marBottom w:val="0"/>
          <w:divBdr>
            <w:top w:val="none" w:sz="0" w:space="0" w:color="auto"/>
            <w:left w:val="none" w:sz="0" w:space="0" w:color="auto"/>
            <w:bottom w:val="none" w:sz="0" w:space="0" w:color="auto"/>
            <w:right w:val="none" w:sz="0" w:space="0" w:color="auto"/>
          </w:divBdr>
        </w:div>
        <w:div w:id="1109736270">
          <w:marLeft w:val="0"/>
          <w:marRight w:val="0"/>
          <w:marTop w:val="0"/>
          <w:marBottom w:val="0"/>
          <w:divBdr>
            <w:top w:val="none" w:sz="0" w:space="0" w:color="auto"/>
            <w:left w:val="none" w:sz="0" w:space="0" w:color="auto"/>
            <w:bottom w:val="none" w:sz="0" w:space="0" w:color="auto"/>
            <w:right w:val="none" w:sz="0" w:space="0" w:color="auto"/>
          </w:divBdr>
        </w:div>
        <w:div w:id="2037003803">
          <w:marLeft w:val="0"/>
          <w:marRight w:val="0"/>
          <w:marTop w:val="0"/>
          <w:marBottom w:val="0"/>
          <w:divBdr>
            <w:top w:val="none" w:sz="0" w:space="0" w:color="auto"/>
            <w:left w:val="none" w:sz="0" w:space="0" w:color="auto"/>
            <w:bottom w:val="none" w:sz="0" w:space="0" w:color="auto"/>
            <w:right w:val="none" w:sz="0" w:space="0" w:color="auto"/>
          </w:divBdr>
        </w:div>
      </w:divsChild>
    </w:div>
    <w:div w:id="907308533">
      <w:bodyDiv w:val="1"/>
      <w:marLeft w:val="0"/>
      <w:marRight w:val="0"/>
      <w:marTop w:val="0"/>
      <w:marBottom w:val="0"/>
      <w:divBdr>
        <w:top w:val="none" w:sz="0" w:space="0" w:color="auto"/>
        <w:left w:val="none" w:sz="0" w:space="0" w:color="auto"/>
        <w:bottom w:val="none" w:sz="0" w:space="0" w:color="auto"/>
        <w:right w:val="none" w:sz="0" w:space="0" w:color="auto"/>
      </w:divBdr>
      <w:divsChild>
        <w:div w:id="167059516">
          <w:marLeft w:val="0"/>
          <w:marRight w:val="0"/>
          <w:marTop w:val="0"/>
          <w:marBottom w:val="0"/>
          <w:divBdr>
            <w:top w:val="none" w:sz="0" w:space="0" w:color="auto"/>
            <w:left w:val="none" w:sz="0" w:space="0" w:color="auto"/>
            <w:bottom w:val="none" w:sz="0" w:space="0" w:color="auto"/>
            <w:right w:val="none" w:sz="0" w:space="0" w:color="auto"/>
          </w:divBdr>
        </w:div>
      </w:divsChild>
    </w:div>
    <w:div w:id="909190785">
      <w:bodyDiv w:val="1"/>
      <w:marLeft w:val="0"/>
      <w:marRight w:val="0"/>
      <w:marTop w:val="0"/>
      <w:marBottom w:val="0"/>
      <w:divBdr>
        <w:top w:val="none" w:sz="0" w:space="0" w:color="auto"/>
        <w:left w:val="none" w:sz="0" w:space="0" w:color="auto"/>
        <w:bottom w:val="none" w:sz="0" w:space="0" w:color="auto"/>
        <w:right w:val="none" w:sz="0" w:space="0" w:color="auto"/>
      </w:divBdr>
      <w:divsChild>
        <w:div w:id="1492527576">
          <w:marLeft w:val="0"/>
          <w:marRight w:val="0"/>
          <w:marTop w:val="0"/>
          <w:marBottom w:val="0"/>
          <w:divBdr>
            <w:top w:val="none" w:sz="0" w:space="0" w:color="auto"/>
            <w:left w:val="none" w:sz="0" w:space="0" w:color="auto"/>
            <w:bottom w:val="none" w:sz="0" w:space="0" w:color="auto"/>
            <w:right w:val="none" w:sz="0" w:space="0" w:color="auto"/>
          </w:divBdr>
          <w:divsChild>
            <w:div w:id="2145347190">
              <w:marLeft w:val="0"/>
              <w:marRight w:val="0"/>
              <w:marTop w:val="0"/>
              <w:marBottom w:val="0"/>
              <w:divBdr>
                <w:top w:val="none" w:sz="0" w:space="0" w:color="auto"/>
                <w:left w:val="none" w:sz="0" w:space="0" w:color="auto"/>
                <w:bottom w:val="none" w:sz="0" w:space="0" w:color="auto"/>
                <w:right w:val="none" w:sz="0" w:space="0" w:color="auto"/>
              </w:divBdr>
            </w:div>
          </w:divsChild>
        </w:div>
        <w:div w:id="1378160232">
          <w:marLeft w:val="0"/>
          <w:marRight w:val="0"/>
          <w:marTop w:val="0"/>
          <w:marBottom w:val="0"/>
          <w:divBdr>
            <w:top w:val="none" w:sz="0" w:space="0" w:color="auto"/>
            <w:left w:val="none" w:sz="0" w:space="0" w:color="auto"/>
            <w:bottom w:val="none" w:sz="0" w:space="0" w:color="auto"/>
            <w:right w:val="none" w:sz="0" w:space="0" w:color="auto"/>
          </w:divBdr>
        </w:div>
      </w:divsChild>
    </w:div>
    <w:div w:id="909193728">
      <w:bodyDiv w:val="1"/>
      <w:marLeft w:val="0"/>
      <w:marRight w:val="0"/>
      <w:marTop w:val="0"/>
      <w:marBottom w:val="0"/>
      <w:divBdr>
        <w:top w:val="none" w:sz="0" w:space="0" w:color="auto"/>
        <w:left w:val="none" w:sz="0" w:space="0" w:color="auto"/>
        <w:bottom w:val="none" w:sz="0" w:space="0" w:color="auto"/>
        <w:right w:val="none" w:sz="0" w:space="0" w:color="auto"/>
      </w:divBdr>
      <w:divsChild>
        <w:div w:id="84956245">
          <w:marLeft w:val="0"/>
          <w:marRight w:val="0"/>
          <w:marTop w:val="0"/>
          <w:marBottom w:val="0"/>
          <w:divBdr>
            <w:top w:val="none" w:sz="0" w:space="0" w:color="auto"/>
            <w:left w:val="none" w:sz="0" w:space="0" w:color="auto"/>
            <w:bottom w:val="none" w:sz="0" w:space="0" w:color="auto"/>
            <w:right w:val="none" w:sz="0" w:space="0" w:color="auto"/>
          </w:divBdr>
        </w:div>
        <w:div w:id="1905263056">
          <w:marLeft w:val="0"/>
          <w:marRight w:val="0"/>
          <w:marTop w:val="150"/>
          <w:marBottom w:val="150"/>
          <w:divBdr>
            <w:top w:val="single" w:sz="6" w:space="4" w:color="D7D7D7"/>
            <w:left w:val="none" w:sz="0" w:space="0" w:color="auto"/>
            <w:bottom w:val="single" w:sz="6" w:space="4" w:color="D7D7D7"/>
            <w:right w:val="none" w:sz="0" w:space="0" w:color="auto"/>
          </w:divBdr>
        </w:div>
        <w:div w:id="663094877">
          <w:marLeft w:val="0"/>
          <w:marRight w:val="0"/>
          <w:marTop w:val="0"/>
          <w:marBottom w:val="0"/>
          <w:divBdr>
            <w:top w:val="none" w:sz="0" w:space="0" w:color="auto"/>
            <w:left w:val="none" w:sz="0" w:space="0" w:color="auto"/>
            <w:bottom w:val="none" w:sz="0" w:space="0" w:color="auto"/>
            <w:right w:val="none" w:sz="0" w:space="0" w:color="auto"/>
          </w:divBdr>
        </w:div>
      </w:divsChild>
    </w:div>
    <w:div w:id="909577184">
      <w:bodyDiv w:val="1"/>
      <w:marLeft w:val="0"/>
      <w:marRight w:val="0"/>
      <w:marTop w:val="0"/>
      <w:marBottom w:val="0"/>
      <w:divBdr>
        <w:top w:val="none" w:sz="0" w:space="0" w:color="auto"/>
        <w:left w:val="none" w:sz="0" w:space="0" w:color="auto"/>
        <w:bottom w:val="none" w:sz="0" w:space="0" w:color="auto"/>
        <w:right w:val="none" w:sz="0" w:space="0" w:color="auto"/>
      </w:divBdr>
    </w:div>
    <w:div w:id="909659660">
      <w:bodyDiv w:val="1"/>
      <w:marLeft w:val="0"/>
      <w:marRight w:val="0"/>
      <w:marTop w:val="0"/>
      <w:marBottom w:val="0"/>
      <w:divBdr>
        <w:top w:val="none" w:sz="0" w:space="0" w:color="auto"/>
        <w:left w:val="none" w:sz="0" w:space="0" w:color="auto"/>
        <w:bottom w:val="none" w:sz="0" w:space="0" w:color="auto"/>
        <w:right w:val="none" w:sz="0" w:space="0" w:color="auto"/>
      </w:divBdr>
      <w:divsChild>
        <w:div w:id="1889226025">
          <w:marLeft w:val="0"/>
          <w:marRight w:val="0"/>
          <w:marTop w:val="0"/>
          <w:marBottom w:val="0"/>
          <w:divBdr>
            <w:top w:val="none" w:sz="0" w:space="0" w:color="auto"/>
            <w:left w:val="none" w:sz="0" w:space="0" w:color="auto"/>
            <w:bottom w:val="none" w:sz="0" w:space="0" w:color="auto"/>
            <w:right w:val="none" w:sz="0" w:space="0" w:color="auto"/>
          </w:divBdr>
          <w:divsChild>
            <w:div w:id="1848013641">
              <w:marLeft w:val="0"/>
              <w:marRight w:val="0"/>
              <w:marTop w:val="0"/>
              <w:marBottom w:val="0"/>
              <w:divBdr>
                <w:top w:val="none" w:sz="0" w:space="0" w:color="auto"/>
                <w:left w:val="none" w:sz="0" w:space="0" w:color="auto"/>
                <w:bottom w:val="none" w:sz="0" w:space="0" w:color="auto"/>
                <w:right w:val="none" w:sz="0" w:space="0" w:color="auto"/>
              </w:divBdr>
              <w:divsChild>
                <w:div w:id="18527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9215">
          <w:marLeft w:val="0"/>
          <w:marRight w:val="0"/>
          <w:marTop w:val="0"/>
          <w:marBottom w:val="0"/>
          <w:divBdr>
            <w:top w:val="none" w:sz="0" w:space="0" w:color="auto"/>
            <w:left w:val="none" w:sz="0" w:space="0" w:color="auto"/>
            <w:bottom w:val="none" w:sz="0" w:space="0" w:color="auto"/>
            <w:right w:val="none" w:sz="0" w:space="0" w:color="auto"/>
          </w:divBdr>
        </w:div>
      </w:divsChild>
    </w:div>
    <w:div w:id="910384480">
      <w:bodyDiv w:val="1"/>
      <w:marLeft w:val="0"/>
      <w:marRight w:val="0"/>
      <w:marTop w:val="0"/>
      <w:marBottom w:val="0"/>
      <w:divBdr>
        <w:top w:val="none" w:sz="0" w:space="0" w:color="auto"/>
        <w:left w:val="none" w:sz="0" w:space="0" w:color="auto"/>
        <w:bottom w:val="none" w:sz="0" w:space="0" w:color="auto"/>
        <w:right w:val="none" w:sz="0" w:space="0" w:color="auto"/>
      </w:divBdr>
    </w:div>
    <w:div w:id="911044298">
      <w:bodyDiv w:val="1"/>
      <w:marLeft w:val="0"/>
      <w:marRight w:val="0"/>
      <w:marTop w:val="0"/>
      <w:marBottom w:val="0"/>
      <w:divBdr>
        <w:top w:val="none" w:sz="0" w:space="0" w:color="auto"/>
        <w:left w:val="none" w:sz="0" w:space="0" w:color="auto"/>
        <w:bottom w:val="none" w:sz="0" w:space="0" w:color="auto"/>
        <w:right w:val="none" w:sz="0" w:space="0" w:color="auto"/>
      </w:divBdr>
    </w:div>
    <w:div w:id="911964878">
      <w:bodyDiv w:val="1"/>
      <w:marLeft w:val="0"/>
      <w:marRight w:val="0"/>
      <w:marTop w:val="0"/>
      <w:marBottom w:val="0"/>
      <w:divBdr>
        <w:top w:val="none" w:sz="0" w:space="0" w:color="auto"/>
        <w:left w:val="none" w:sz="0" w:space="0" w:color="auto"/>
        <w:bottom w:val="none" w:sz="0" w:space="0" w:color="auto"/>
        <w:right w:val="none" w:sz="0" w:space="0" w:color="auto"/>
      </w:divBdr>
      <w:divsChild>
        <w:div w:id="1347362643">
          <w:marLeft w:val="0"/>
          <w:marRight w:val="0"/>
          <w:marTop w:val="0"/>
          <w:marBottom w:val="0"/>
          <w:divBdr>
            <w:top w:val="none" w:sz="0" w:space="0" w:color="auto"/>
            <w:left w:val="none" w:sz="0" w:space="0" w:color="auto"/>
            <w:bottom w:val="none" w:sz="0" w:space="0" w:color="auto"/>
            <w:right w:val="none" w:sz="0" w:space="0" w:color="auto"/>
          </w:divBdr>
        </w:div>
      </w:divsChild>
    </w:div>
    <w:div w:id="912004867">
      <w:bodyDiv w:val="1"/>
      <w:marLeft w:val="0"/>
      <w:marRight w:val="0"/>
      <w:marTop w:val="0"/>
      <w:marBottom w:val="0"/>
      <w:divBdr>
        <w:top w:val="none" w:sz="0" w:space="0" w:color="auto"/>
        <w:left w:val="none" w:sz="0" w:space="0" w:color="auto"/>
        <w:bottom w:val="none" w:sz="0" w:space="0" w:color="auto"/>
        <w:right w:val="none" w:sz="0" w:space="0" w:color="auto"/>
      </w:divBdr>
      <w:divsChild>
        <w:div w:id="551423395">
          <w:marLeft w:val="0"/>
          <w:marRight w:val="0"/>
          <w:marTop w:val="0"/>
          <w:marBottom w:val="0"/>
          <w:divBdr>
            <w:top w:val="none" w:sz="0" w:space="0" w:color="auto"/>
            <w:left w:val="none" w:sz="0" w:space="0" w:color="auto"/>
            <w:bottom w:val="none" w:sz="0" w:space="0" w:color="auto"/>
            <w:right w:val="none" w:sz="0" w:space="0" w:color="auto"/>
          </w:divBdr>
          <w:divsChild>
            <w:div w:id="1907453410">
              <w:marLeft w:val="0"/>
              <w:marRight w:val="0"/>
              <w:marTop w:val="0"/>
              <w:marBottom w:val="0"/>
              <w:divBdr>
                <w:top w:val="none" w:sz="0" w:space="0" w:color="auto"/>
                <w:left w:val="none" w:sz="0" w:space="0" w:color="auto"/>
                <w:bottom w:val="none" w:sz="0" w:space="0" w:color="auto"/>
                <w:right w:val="none" w:sz="0" w:space="0" w:color="auto"/>
              </w:divBdr>
              <w:divsChild>
                <w:div w:id="152131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4990">
      <w:bodyDiv w:val="1"/>
      <w:marLeft w:val="0"/>
      <w:marRight w:val="0"/>
      <w:marTop w:val="0"/>
      <w:marBottom w:val="0"/>
      <w:divBdr>
        <w:top w:val="none" w:sz="0" w:space="0" w:color="auto"/>
        <w:left w:val="none" w:sz="0" w:space="0" w:color="auto"/>
        <w:bottom w:val="none" w:sz="0" w:space="0" w:color="auto"/>
        <w:right w:val="none" w:sz="0" w:space="0" w:color="auto"/>
      </w:divBdr>
      <w:divsChild>
        <w:div w:id="629550875">
          <w:marLeft w:val="0"/>
          <w:marRight w:val="0"/>
          <w:marTop w:val="0"/>
          <w:marBottom w:val="0"/>
          <w:divBdr>
            <w:top w:val="none" w:sz="0" w:space="0" w:color="auto"/>
            <w:left w:val="none" w:sz="0" w:space="0" w:color="auto"/>
            <w:bottom w:val="none" w:sz="0" w:space="0" w:color="auto"/>
            <w:right w:val="none" w:sz="0" w:space="0" w:color="auto"/>
          </w:divBdr>
          <w:divsChild>
            <w:div w:id="331564441">
              <w:marLeft w:val="0"/>
              <w:marRight w:val="0"/>
              <w:marTop w:val="0"/>
              <w:marBottom w:val="0"/>
              <w:divBdr>
                <w:top w:val="none" w:sz="0" w:space="0" w:color="auto"/>
                <w:left w:val="none" w:sz="0" w:space="0" w:color="auto"/>
                <w:bottom w:val="none" w:sz="0" w:space="0" w:color="auto"/>
                <w:right w:val="none" w:sz="0" w:space="0" w:color="auto"/>
              </w:divBdr>
              <w:divsChild>
                <w:div w:id="6173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52550">
      <w:bodyDiv w:val="1"/>
      <w:marLeft w:val="0"/>
      <w:marRight w:val="0"/>
      <w:marTop w:val="0"/>
      <w:marBottom w:val="0"/>
      <w:divBdr>
        <w:top w:val="none" w:sz="0" w:space="0" w:color="auto"/>
        <w:left w:val="none" w:sz="0" w:space="0" w:color="auto"/>
        <w:bottom w:val="none" w:sz="0" w:space="0" w:color="auto"/>
        <w:right w:val="none" w:sz="0" w:space="0" w:color="auto"/>
      </w:divBdr>
    </w:div>
    <w:div w:id="913975712">
      <w:bodyDiv w:val="1"/>
      <w:marLeft w:val="0"/>
      <w:marRight w:val="0"/>
      <w:marTop w:val="0"/>
      <w:marBottom w:val="0"/>
      <w:divBdr>
        <w:top w:val="none" w:sz="0" w:space="0" w:color="auto"/>
        <w:left w:val="none" w:sz="0" w:space="0" w:color="auto"/>
        <w:bottom w:val="none" w:sz="0" w:space="0" w:color="auto"/>
        <w:right w:val="none" w:sz="0" w:space="0" w:color="auto"/>
      </w:divBdr>
      <w:divsChild>
        <w:div w:id="1423603756">
          <w:marLeft w:val="0"/>
          <w:marRight w:val="0"/>
          <w:marTop w:val="0"/>
          <w:marBottom w:val="0"/>
          <w:divBdr>
            <w:top w:val="none" w:sz="0" w:space="0" w:color="auto"/>
            <w:left w:val="none" w:sz="0" w:space="0" w:color="auto"/>
            <w:bottom w:val="none" w:sz="0" w:space="0" w:color="auto"/>
            <w:right w:val="none" w:sz="0" w:space="0" w:color="auto"/>
          </w:divBdr>
          <w:divsChild>
            <w:div w:id="851452435">
              <w:marLeft w:val="0"/>
              <w:marRight w:val="0"/>
              <w:marTop w:val="0"/>
              <w:marBottom w:val="0"/>
              <w:divBdr>
                <w:top w:val="none" w:sz="0" w:space="0" w:color="auto"/>
                <w:left w:val="none" w:sz="0" w:space="0" w:color="auto"/>
                <w:bottom w:val="none" w:sz="0" w:space="0" w:color="auto"/>
                <w:right w:val="none" w:sz="0" w:space="0" w:color="auto"/>
              </w:divBdr>
              <w:divsChild>
                <w:div w:id="9213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626">
          <w:marLeft w:val="0"/>
          <w:marRight w:val="0"/>
          <w:marTop w:val="0"/>
          <w:marBottom w:val="0"/>
          <w:divBdr>
            <w:top w:val="none" w:sz="0" w:space="0" w:color="auto"/>
            <w:left w:val="none" w:sz="0" w:space="0" w:color="auto"/>
            <w:bottom w:val="none" w:sz="0" w:space="0" w:color="auto"/>
            <w:right w:val="none" w:sz="0" w:space="0" w:color="auto"/>
          </w:divBdr>
        </w:div>
      </w:divsChild>
    </w:div>
    <w:div w:id="914054719">
      <w:bodyDiv w:val="1"/>
      <w:marLeft w:val="0"/>
      <w:marRight w:val="0"/>
      <w:marTop w:val="0"/>
      <w:marBottom w:val="0"/>
      <w:divBdr>
        <w:top w:val="none" w:sz="0" w:space="0" w:color="auto"/>
        <w:left w:val="none" w:sz="0" w:space="0" w:color="auto"/>
        <w:bottom w:val="none" w:sz="0" w:space="0" w:color="auto"/>
        <w:right w:val="none" w:sz="0" w:space="0" w:color="auto"/>
      </w:divBdr>
      <w:divsChild>
        <w:div w:id="1945382781">
          <w:marLeft w:val="0"/>
          <w:marRight w:val="0"/>
          <w:marTop w:val="0"/>
          <w:marBottom w:val="0"/>
          <w:divBdr>
            <w:top w:val="none" w:sz="0" w:space="0" w:color="auto"/>
            <w:left w:val="none" w:sz="0" w:space="0" w:color="auto"/>
            <w:bottom w:val="none" w:sz="0" w:space="0" w:color="auto"/>
            <w:right w:val="none" w:sz="0" w:space="0" w:color="auto"/>
          </w:divBdr>
          <w:divsChild>
            <w:div w:id="314650908">
              <w:marLeft w:val="0"/>
              <w:marRight w:val="0"/>
              <w:marTop w:val="0"/>
              <w:marBottom w:val="0"/>
              <w:divBdr>
                <w:top w:val="none" w:sz="0" w:space="0" w:color="auto"/>
                <w:left w:val="none" w:sz="0" w:space="0" w:color="auto"/>
                <w:bottom w:val="none" w:sz="0" w:space="0" w:color="auto"/>
                <w:right w:val="none" w:sz="0" w:space="0" w:color="auto"/>
              </w:divBdr>
              <w:divsChild>
                <w:div w:id="1238129898">
                  <w:marLeft w:val="0"/>
                  <w:marRight w:val="0"/>
                  <w:marTop w:val="0"/>
                  <w:marBottom w:val="0"/>
                  <w:divBdr>
                    <w:top w:val="none" w:sz="0" w:space="0" w:color="auto"/>
                    <w:left w:val="none" w:sz="0" w:space="0" w:color="auto"/>
                    <w:bottom w:val="none" w:sz="0" w:space="0" w:color="auto"/>
                    <w:right w:val="none" w:sz="0" w:space="0" w:color="auto"/>
                  </w:divBdr>
                  <w:divsChild>
                    <w:div w:id="1285037832">
                      <w:marLeft w:val="0"/>
                      <w:marRight w:val="0"/>
                      <w:marTop w:val="0"/>
                      <w:marBottom w:val="0"/>
                      <w:divBdr>
                        <w:top w:val="none" w:sz="0" w:space="0" w:color="auto"/>
                        <w:left w:val="none" w:sz="0" w:space="0" w:color="auto"/>
                        <w:bottom w:val="none" w:sz="0" w:space="0" w:color="auto"/>
                        <w:right w:val="none" w:sz="0" w:space="0" w:color="auto"/>
                      </w:divBdr>
                      <w:divsChild>
                        <w:div w:id="909970411">
                          <w:marLeft w:val="0"/>
                          <w:marRight w:val="0"/>
                          <w:marTop w:val="0"/>
                          <w:marBottom w:val="0"/>
                          <w:divBdr>
                            <w:top w:val="none" w:sz="0" w:space="0" w:color="auto"/>
                            <w:left w:val="none" w:sz="0" w:space="0" w:color="auto"/>
                            <w:bottom w:val="none" w:sz="0" w:space="0" w:color="auto"/>
                            <w:right w:val="none" w:sz="0" w:space="0" w:color="auto"/>
                          </w:divBdr>
                          <w:divsChild>
                            <w:div w:id="1070805007">
                              <w:marLeft w:val="0"/>
                              <w:marRight w:val="0"/>
                              <w:marTop w:val="0"/>
                              <w:marBottom w:val="0"/>
                              <w:divBdr>
                                <w:top w:val="none" w:sz="0" w:space="0" w:color="auto"/>
                                <w:left w:val="none" w:sz="0" w:space="0" w:color="auto"/>
                                <w:bottom w:val="none" w:sz="0" w:space="0" w:color="auto"/>
                                <w:right w:val="none" w:sz="0" w:space="0" w:color="auto"/>
                              </w:divBdr>
                              <w:divsChild>
                                <w:div w:id="873692731">
                                  <w:marLeft w:val="0"/>
                                  <w:marRight w:val="0"/>
                                  <w:marTop w:val="0"/>
                                  <w:marBottom w:val="0"/>
                                  <w:divBdr>
                                    <w:top w:val="none" w:sz="0" w:space="0" w:color="auto"/>
                                    <w:left w:val="none" w:sz="0" w:space="0" w:color="auto"/>
                                    <w:bottom w:val="none" w:sz="0" w:space="0" w:color="auto"/>
                                    <w:right w:val="none" w:sz="0" w:space="0" w:color="auto"/>
                                  </w:divBdr>
                                  <w:divsChild>
                                    <w:div w:id="764377234">
                                      <w:marLeft w:val="0"/>
                                      <w:marRight w:val="0"/>
                                      <w:marTop w:val="0"/>
                                      <w:marBottom w:val="0"/>
                                      <w:divBdr>
                                        <w:top w:val="none" w:sz="0" w:space="0" w:color="auto"/>
                                        <w:left w:val="none" w:sz="0" w:space="0" w:color="auto"/>
                                        <w:bottom w:val="none" w:sz="0" w:space="0" w:color="auto"/>
                                        <w:right w:val="none" w:sz="0" w:space="0" w:color="auto"/>
                                      </w:divBdr>
                                      <w:divsChild>
                                        <w:div w:id="19710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109250">
                      <w:marLeft w:val="0"/>
                      <w:marRight w:val="0"/>
                      <w:marTop w:val="0"/>
                      <w:marBottom w:val="0"/>
                      <w:divBdr>
                        <w:top w:val="none" w:sz="0" w:space="0" w:color="auto"/>
                        <w:left w:val="none" w:sz="0" w:space="0" w:color="auto"/>
                        <w:bottom w:val="none" w:sz="0" w:space="0" w:color="auto"/>
                        <w:right w:val="none" w:sz="0" w:space="0" w:color="auto"/>
                      </w:divBdr>
                      <w:divsChild>
                        <w:div w:id="184173948">
                          <w:marLeft w:val="0"/>
                          <w:marRight w:val="0"/>
                          <w:marTop w:val="0"/>
                          <w:marBottom w:val="0"/>
                          <w:divBdr>
                            <w:top w:val="none" w:sz="0" w:space="0" w:color="auto"/>
                            <w:left w:val="none" w:sz="0" w:space="0" w:color="auto"/>
                            <w:bottom w:val="none" w:sz="0" w:space="0" w:color="auto"/>
                            <w:right w:val="none" w:sz="0" w:space="0" w:color="auto"/>
                          </w:divBdr>
                        </w:div>
                        <w:div w:id="2020963560">
                          <w:marLeft w:val="0"/>
                          <w:marRight w:val="0"/>
                          <w:marTop w:val="0"/>
                          <w:marBottom w:val="0"/>
                          <w:divBdr>
                            <w:top w:val="none" w:sz="0" w:space="0" w:color="auto"/>
                            <w:left w:val="none" w:sz="0" w:space="0" w:color="auto"/>
                            <w:bottom w:val="none" w:sz="0" w:space="0" w:color="auto"/>
                            <w:right w:val="none" w:sz="0" w:space="0" w:color="auto"/>
                          </w:divBdr>
                          <w:divsChild>
                            <w:div w:id="747923500">
                              <w:marLeft w:val="0"/>
                              <w:marRight w:val="0"/>
                              <w:marTop w:val="0"/>
                              <w:marBottom w:val="0"/>
                              <w:divBdr>
                                <w:top w:val="none" w:sz="0" w:space="0" w:color="auto"/>
                                <w:left w:val="none" w:sz="0" w:space="0" w:color="auto"/>
                                <w:bottom w:val="none" w:sz="0" w:space="0" w:color="auto"/>
                                <w:right w:val="none" w:sz="0" w:space="0" w:color="auto"/>
                              </w:divBdr>
                              <w:divsChild>
                                <w:div w:id="13779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2556">
                      <w:marLeft w:val="0"/>
                      <w:marRight w:val="0"/>
                      <w:marTop w:val="0"/>
                      <w:marBottom w:val="0"/>
                      <w:divBdr>
                        <w:top w:val="none" w:sz="0" w:space="0" w:color="auto"/>
                        <w:left w:val="none" w:sz="0" w:space="0" w:color="auto"/>
                        <w:bottom w:val="none" w:sz="0" w:space="0" w:color="auto"/>
                        <w:right w:val="none" w:sz="0" w:space="0" w:color="auto"/>
                      </w:divBdr>
                      <w:divsChild>
                        <w:div w:id="1396972326">
                          <w:marLeft w:val="0"/>
                          <w:marRight w:val="0"/>
                          <w:marTop w:val="0"/>
                          <w:marBottom w:val="0"/>
                          <w:divBdr>
                            <w:top w:val="none" w:sz="0" w:space="0" w:color="auto"/>
                            <w:left w:val="none" w:sz="0" w:space="0" w:color="auto"/>
                            <w:bottom w:val="none" w:sz="0" w:space="0" w:color="auto"/>
                            <w:right w:val="none" w:sz="0" w:space="0" w:color="auto"/>
                          </w:divBdr>
                          <w:divsChild>
                            <w:div w:id="495536412">
                              <w:marLeft w:val="0"/>
                              <w:marRight w:val="0"/>
                              <w:marTop w:val="0"/>
                              <w:marBottom w:val="0"/>
                              <w:divBdr>
                                <w:top w:val="none" w:sz="0" w:space="0" w:color="auto"/>
                                <w:left w:val="none" w:sz="0" w:space="0" w:color="auto"/>
                                <w:bottom w:val="none" w:sz="0" w:space="0" w:color="auto"/>
                                <w:right w:val="none" w:sz="0" w:space="0" w:color="auto"/>
                              </w:divBdr>
                              <w:divsChild>
                                <w:div w:id="269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05980">
              <w:marLeft w:val="0"/>
              <w:marRight w:val="0"/>
              <w:marTop w:val="0"/>
              <w:marBottom w:val="0"/>
              <w:divBdr>
                <w:top w:val="none" w:sz="0" w:space="0" w:color="auto"/>
                <w:left w:val="none" w:sz="0" w:space="0" w:color="auto"/>
                <w:bottom w:val="none" w:sz="0" w:space="0" w:color="auto"/>
                <w:right w:val="none" w:sz="0" w:space="0" w:color="auto"/>
              </w:divBdr>
              <w:divsChild>
                <w:div w:id="321742978">
                  <w:marLeft w:val="0"/>
                  <w:marRight w:val="0"/>
                  <w:marTop w:val="0"/>
                  <w:marBottom w:val="0"/>
                  <w:divBdr>
                    <w:top w:val="none" w:sz="0" w:space="0" w:color="auto"/>
                    <w:left w:val="none" w:sz="0" w:space="0" w:color="auto"/>
                    <w:bottom w:val="none" w:sz="0" w:space="0" w:color="auto"/>
                    <w:right w:val="none" w:sz="0" w:space="0" w:color="auto"/>
                  </w:divBdr>
                  <w:divsChild>
                    <w:div w:id="1717319202">
                      <w:marLeft w:val="0"/>
                      <w:marRight w:val="0"/>
                      <w:marTop w:val="0"/>
                      <w:marBottom w:val="0"/>
                      <w:divBdr>
                        <w:top w:val="none" w:sz="0" w:space="0" w:color="auto"/>
                        <w:left w:val="none" w:sz="0" w:space="0" w:color="auto"/>
                        <w:bottom w:val="none" w:sz="0" w:space="0" w:color="auto"/>
                        <w:right w:val="none" w:sz="0" w:space="0" w:color="auto"/>
                      </w:divBdr>
                      <w:divsChild>
                        <w:div w:id="1488783210">
                          <w:marLeft w:val="0"/>
                          <w:marRight w:val="0"/>
                          <w:marTop w:val="0"/>
                          <w:marBottom w:val="0"/>
                          <w:divBdr>
                            <w:top w:val="none" w:sz="0" w:space="0" w:color="auto"/>
                            <w:left w:val="none" w:sz="0" w:space="0" w:color="auto"/>
                            <w:bottom w:val="none" w:sz="0" w:space="0" w:color="auto"/>
                            <w:right w:val="none" w:sz="0" w:space="0" w:color="auto"/>
                          </w:divBdr>
                          <w:divsChild>
                            <w:div w:id="1215118476">
                              <w:marLeft w:val="0"/>
                              <w:marRight w:val="0"/>
                              <w:marTop w:val="0"/>
                              <w:marBottom w:val="0"/>
                              <w:divBdr>
                                <w:top w:val="none" w:sz="0" w:space="0" w:color="auto"/>
                                <w:left w:val="none" w:sz="0" w:space="0" w:color="auto"/>
                                <w:bottom w:val="none" w:sz="0" w:space="0" w:color="auto"/>
                                <w:right w:val="none" w:sz="0" w:space="0" w:color="auto"/>
                              </w:divBdr>
                              <w:divsChild>
                                <w:div w:id="200946406">
                                  <w:marLeft w:val="0"/>
                                  <w:marRight w:val="0"/>
                                  <w:marTop w:val="0"/>
                                  <w:marBottom w:val="0"/>
                                  <w:divBdr>
                                    <w:top w:val="none" w:sz="0" w:space="0" w:color="auto"/>
                                    <w:left w:val="none" w:sz="0" w:space="0" w:color="auto"/>
                                    <w:bottom w:val="none" w:sz="0" w:space="0" w:color="auto"/>
                                    <w:right w:val="none" w:sz="0" w:space="0" w:color="auto"/>
                                  </w:divBdr>
                                  <w:divsChild>
                                    <w:div w:id="1525366178">
                                      <w:marLeft w:val="0"/>
                                      <w:marRight w:val="0"/>
                                      <w:marTop w:val="0"/>
                                      <w:marBottom w:val="0"/>
                                      <w:divBdr>
                                        <w:top w:val="none" w:sz="0" w:space="0" w:color="auto"/>
                                        <w:left w:val="none" w:sz="0" w:space="0" w:color="auto"/>
                                        <w:bottom w:val="none" w:sz="0" w:space="0" w:color="auto"/>
                                        <w:right w:val="none" w:sz="0" w:space="0" w:color="auto"/>
                                      </w:divBdr>
                                      <w:divsChild>
                                        <w:div w:id="2483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790095">
                      <w:marLeft w:val="0"/>
                      <w:marRight w:val="0"/>
                      <w:marTop w:val="0"/>
                      <w:marBottom w:val="0"/>
                      <w:divBdr>
                        <w:top w:val="none" w:sz="0" w:space="0" w:color="auto"/>
                        <w:left w:val="none" w:sz="0" w:space="0" w:color="auto"/>
                        <w:bottom w:val="none" w:sz="0" w:space="0" w:color="auto"/>
                        <w:right w:val="none" w:sz="0" w:space="0" w:color="auto"/>
                      </w:divBdr>
                      <w:divsChild>
                        <w:div w:id="1225874702">
                          <w:marLeft w:val="0"/>
                          <w:marRight w:val="0"/>
                          <w:marTop w:val="0"/>
                          <w:marBottom w:val="0"/>
                          <w:divBdr>
                            <w:top w:val="none" w:sz="0" w:space="0" w:color="auto"/>
                            <w:left w:val="none" w:sz="0" w:space="0" w:color="auto"/>
                            <w:bottom w:val="none" w:sz="0" w:space="0" w:color="auto"/>
                            <w:right w:val="none" w:sz="0" w:space="0" w:color="auto"/>
                          </w:divBdr>
                        </w:div>
                        <w:div w:id="543563006">
                          <w:marLeft w:val="0"/>
                          <w:marRight w:val="0"/>
                          <w:marTop w:val="0"/>
                          <w:marBottom w:val="0"/>
                          <w:divBdr>
                            <w:top w:val="none" w:sz="0" w:space="0" w:color="auto"/>
                            <w:left w:val="none" w:sz="0" w:space="0" w:color="auto"/>
                            <w:bottom w:val="none" w:sz="0" w:space="0" w:color="auto"/>
                            <w:right w:val="none" w:sz="0" w:space="0" w:color="auto"/>
                          </w:divBdr>
                          <w:divsChild>
                            <w:div w:id="882980862">
                              <w:marLeft w:val="0"/>
                              <w:marRight w:val="0"/>
                              <w:marTop w:val="0"/>
                              <w:marBottom w:val="0"/>
                              <w:divBdr>
                                <w:top w:val="none" w:sz="0" w:space="0" w:color="auto"/>
                                <w:left w:val="none" w:sz="0" w:space="0" w:color="auto"/>
                                <w:bottom w:val="none" w:sz="0" w:space="0" w:color="auto"/>
                                <w:right w:val="none" w:sz="0" w:space="0" w:color="auto"/>
                              </w:divBdr>
                              <w:divsChild>
                                <w:div w:id="3155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889">
                      <w:marLeft w:val="0"/>
                      <w:marRight w:val="0"/>
                      <w:marTop w:val="0"/>
                      <w:marBottom w:val="0"/>
                      <w:divBdr>
                        <w:top w:val="none" w:sz="0" w:space="0" w:color="auto"/>
                        <w:left w:val="none" w:sz="0" w:space="0" w:color="auto"/>
                        <w:bottom w:val="none" w:sz="0" w:space="0" w:color="auto"/>
                        <w:right w:val="none" w:sz="0" w:space="0" w:color="auto"/>
                      </w:divBdr>
                      <w:divsChild>
                        <w:div w:id="295112903">
                          <w:marLeft w:val="0"/>
                          <w:marRight w:val="0"/>
                          <w:marTop w:val="0"/>
                          <w:marBottom w:val="0"/>
                          <w:divBdr>
                            <w:top w:val="none" w:sz="0" w:space="0" w:color="auto"/>
                            <w:left w:val="none" w:sz="0" w:space="0" w:color="auto"/>
                            <w:bottom w:val="none" w:sz="0" w:space="0" w:color="auto"/>
                            <w:right w:val="none" w:sz="0" w:space="0" w:color="auto"/>
                          </w:divBdr>
                          <w:divsChild>
                            <w:div w:id="1749577770">
                              <w:marLeft w:val="0"/>
                              <w:marRight w:val="0"/>
                              <w:marTop w:val="0"/>
                              <w:marBottom w:val="0"/>
                              <w:divBdr>
                                <w:top w:val="none" w:sz="0" w:space="0" w:color="auto"/>
                                <w:left w:val="none" w:sz="0" w:space="0" w:color="auto"/>
                                <w:bottom w:val="none" w:sz="0" w:space="0" w:color="auto"/>
                                <w:right w:val="none" w:sz="0" w:space="0" w:color="auto"/>
                              </w:divBdr>
                              <w:divsChild>
                                <w:div w:id="7321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726888">
          <w:marLeft w:val="0"/>
          <w:marRight w:val="0"/>
          <w:marTop w:val="0"/>
          <w:marBottom w:val="0"/>
          <w:divBdr>
            <w:top w:val="none" w:sz="0" w:space="0" w:color="auto"/>
            <w:left w:val="none" w:sz="0" w:space="0" w:color="auto"/>
            <w:bottom w:val="none" w:sz="0" w:space="0" w:color="auto"/>
            <w:right w:val="none" w:sz="0" w:space="0" w:color="auto"/>
          </w:divBdr>
          <w:divsChild>
            <w:div w:id="473068440">
              <w:marLeft w:val="0"/>
              <w:marRight w:val="0"/>
              <w:marTop w:val="0"/>
              <w:marBottom w:val="0"/>
              <w:divBdr>
                <w:top w:val="none" w:sz="0" w:space="0" w:color="auto"/>
                <w:left w:val="none" w:sz="0" w:space="0" w:color="auto"/>
                <w:bottom w:val="none" w:sz="0" w:space="0" w:color="auto"/>
                <w:right w:val="none" w:sz="0" w:space="0" w:color="auto"/>
              </w:divBdr>
              <w:divsChild>
                <w:div w:id="2125037294">
                  <w:marLeft w:val="0"/>
                  <w:marRight w:val="0"/>
                  <w:marTop w:val="0"/>
                  <w:marBottom w:val="0"/>
                  <w:divBdr>
                    <w:top w:val="none" w:sz="0" w:space="0" w:color="auto"/>
                    <w:left w:val="none" w:sz="0" w:space="0" w:color="auto"/>
                    <w:bottom w:val="none" w:sz="0" w:space="0" w:color="auto"/>
                    <w:right w:val="none" w:sz="0" w:space="0" w:color="auto"/>
                  </w:divBdr>
                  <w:divsChild>
                    <w:div w:id="754788956">
                      <w:marLeft w:val="0"/>
                      <w:marRight w:val="0"/>
                      <w:marTop w:val="0"/>
                      <w:marBottom w:val="0"/>
                      <w:divBdr>
                        <w:top w:val="none" w:sz="0" w:space="0" w:color="auto"/>
                        <w:left w:val="none" w:sz="0" w:space="0" w:color="auto"/>
                        <w:bottom w:val="none" w:sz="0" w:space="0" w:color="auto"/>
                        <w:right w:val="none" w:sz="0" w:space="0" w:color="auto"/>
                      </w:divBdr>
                      <w:divsChild>
                        <w:div w:id="2032105231">
                          <w:marLeft w:val="0"/>
                          <w:marRight w:val="0"/>
                          <w:marTop w:val="0"/>
                          <w:marBottom w:val="0"/>
                          <w:divBdr>
                            <w:top w:val="none" w:sz="0" w:space="0" w:color="auto"/>
                            <w:left w:val="none" w:sz="0" w:space="0" w:color="auto"/>
                            <w:bottom w:val="none" w:sz="0" w:space="0" w:color="auto"/>
                            <w:right w:val="none" w:sz="0" w:space="0" w:color="auto"/>
                          </w:divBdr>
                          <w:divsChild>
                            <w:div w:id="1347170714">
                              <w:marLeft w:val="0"/>
                              <w:marRight w:val="0"/>
                              <w:marTop w:val="0"/>
                              <w:marBottom w:val="0"/>
                              <w:divBdr>
                                <w:top w:val="none" w:sz="0" w:space="0" w:color="auto"/>
                                <w:left w:val="none" w:sz="0" w:space="0" w:color="auto"/>
                                <w:bottom w:val="none" w:sz="0" w:space="0" w:color="auto"/>
                                <w:right w:val="none" w:sz="0" w:space="0" w:color="auto"/>
                              </w:divBdr>
                              <w:divsChild>
                                <w:div w:id="909269340">
                                  <w:marLeft w:val="0"/>
                                  <w:marRight w:val="0"/>
                                  <w:marTop w:val="0"/>
                                  <w:marBottom w:val="0"/>
                                  <w:divBdr>
                                    <w:top w:val="none" w:sz="0" w:space="0" w:color="auto"/>
                                    <w:left w:val="none" w:sz="0" w:space="0" w:color="auto"/>
                                    <w:bottom w:val="none" w:sz="0" w:space="0" w:color="auto"/>
                                    <w:right w:val="none" w:sz="0" w:space="0" w:color="auto"/>
                                  </w:divBdr>
                                  <w:divsChild>
                                    <w:div w:id="799152204">
                                      <w:marLeft w:val="0"/>
                                      <w:marRight w:val="0"/>
                                      <w:marTop w:val="0"/>
                                      <w:marBottom w:val="0"/>
                                      <w:divBdr>
                                        <w:top w:val="none" w:sz="0" w:space="0" w:color="auto"/>
                                        <w:left w:val="none" w:sz="0" w:space="0" w:color="auto"/>
                                        <w:bottom w:val="none" w:sz="0" w:space="0" w:color="auto"/>
                                        <w:right w:val="none" w:sz="0" w:space="0" w:color="auto"/>
                                      </w:divBdr>
                                      <w:divsChild>
                                        <w:div w:id="19269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642617">
                      <w:marLeft w:val="0"/>
                      <w:marRight w:val="0"/>
                      <w:marTop w:val="0"/>
                      <w:marBottom w:val="0"/>
                      <w:divBdr>
                        <w:top w:val="none" w:sz="0" w:space="0" w:color="auto"/>
                        <w:left w:val="none" w:sz="0" w:space="0" w:color="auto"/>
                        <w:bottom w:val="none" w:sz="0" w:space="0" w:color="auto"/>
                        <w:right w:val="none" w:sz="0" w:space="0" w:color="auto"/>
                      </w:divBdr>
                      <w:divsChild>
                        <w:div w:id="382102072">
                          <w:marLeft w:val="0"/>
                          <w:marRight w:val="0"/>
                          <w:marTop w:val="0"/>
                          <w:marBottom w:val="0"/>
                          <w:divBdr>
                            <w:top w:val="none" w:sz="0" w:space="0" w:color="auto"/>
                            <w:left w:val="none" w:sz="0" w:space="0" w:color="auto"/>
                            <w:bottom w:val="none" w:sz="0" w:space="0" w:color="auto"/>
                            <w:right w:val="none" w:sz="0" w:space="0" w:color="auto"/>
                          </w:divBdr>
                        </w:div>
                        <w:div w:id="678973461">
                          <w:marLeft w:val="0"/>
                          <w:marRight w:val="0"/>
                          <w:marTop w:val="0"/>
                          <w:marBottom w:val="0"/>
                          <w:divBdr>
                            <w:top w:val="none" w:sz="0" w:space="0" w:color="auto"/>
                            <w:left w:val="none" w:sz="0" w:space="0" w:color="auto"/>
                            <w:bottom w:val="none" w:sz="0" w:space="0" w:color="auto"/>
                            <w:right w:val="none" w:sz="0" w:space="0" w:color="auto"/>
                          </w:divBdr>
                          <w:divsChild>
                            <w:div w:id="1256480922">
                              <w:marLeft w:val="0"/>
                              <w:marRight w:val="0"/>
                              <w:marTop w:val="0"/>
                              <w:marBottom w:val="0"/>
                              <w:divBdr>
                                <w:top w:val="none" w:sz="0" w:space="0" w:color="auto"/>
                                <w:left w:val="none" w:sz="0" w:space="0" w:color="auto"/>
                                <w:bottom w:val="none" w:sz="0" w:space="0" w:color="auto"/>
                                <w:right w:val="none" w:sz="0" w:space="0" w:color="auto"/>
                              </w:divBdr>
                              <w:divsChild>
                                <w:div w:id="798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2500">
                      <w:marLeft w:val="0"/>
                      <w:marRight w:val="0"/>
                      <w:marTop w:val="0"/>
                      <w:marBottom w:val="0"/>
                      <w:divBdr>
                        <w:top w:val="none" w:sz="0" w:space="0" w:color="auto"/>
                        <w:left w:val="none" w:sz="0" w:space="0" w:color="auto"/>
                        <w:bottom w:val="none" w:sz="0" w:space="0" w:color="auto"/>
                        <w:right w:val="none" w:sz="0" w:space="0" w:color="auto"/>
                      </w:divBdr>
                      <w:divsChild>
                        <w:div w:id="1863934855">
                          <w:marLeft w:val="0"/>
                          <w:marRight w:val="0"/>
                          <w:marTop w:val="0"/>
                          <w:marBottom w:val="0"/>
                          <w:divBdr>
                            <w:top w:val="none" w:sz="0" w:space="0" w:color="auto"/>
                            <w:left w:val="none" w:sz="0" w:space="0" w:color="auto"/>
                            <w:bottom w:val="none" w:sz="0" w:space="0" w:color="auto"/>
                            <w:right w:val="none" w:sz="0" w:space="0" w:color="auto"/>
                          </w:divBdr>
                          <w:divsChild>
                            <w:div w:id="1178033578">
                              <w:marLeft w:val="0"/>
                              <w:marRight w:val="0"/>
                              <w:marTop w:val="0"/>
                              <w:marBottom w:val="0"/>
                              <w:divBdr>
                                <w:top w:val="none" w:sz="0" w:space="0" w:color="auto"/>
                                <w:left w:val="none" w:sz="0" w:space="0" w:color="auto"/>
                                <w:bottom w:val="none" w:sz="0" w:space="0" w:color="auto"/>
                                <w:right w:val="none" w:sz="0" w:space="0" w:color="auto"/>
                              </w:divBdr>
                              <w:divsChild>
                                <w:div w:id="1700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320974">
      <w:bodyDiv w:val="1"/>
      <w:marLeft w:val="0"/>
      <w:marRight w:val="0"/>
      <w:marTop w:val="0"/>
      <w:marBottom w:val="0"/>
      <w:divBdr>
        <w:top w:val="none" w:sz="0" w:space="0" w:color="auto"/>
        <w:left w:val="none" w:sz="0" w:space="0" w:color="auto"/>
        <w:bottom w:val="none" w:sz="0" w:space="0" w:color="auto"/>
        <w:right w:val="none" w:sz="0" w:space="0" w:color="auto"/>
      </w:divBdr>
      <w:divsChild>
        <w:div w:id="1823040607">
          <w:marLeft w:val="0"/>
          <w:marRight w:val="0"/>
          <w:marTop w:val="0"/>
          <w:marBottom w:val="0"/>
          <w:divBdr>
            <w:top w:val="none" w:sz="0" w:space="0" w:color="auto"/>
            <w:left w:val="none" w:sz="0" w:space="0" w:color="auto"/>
            <w:bottom w:val="none" w:sz="0" w:space="0" w:color="auto"/>
            <w:right w:val="none" w:sz="0" w:space="0" w:color="auto"/>
          </w:divBdr>
        </w:div>
      </w:divsChild>
    </w:div>
    <w:div w:id="914435540">
      <w:bodyDiv w:val="1"/>
      <w:marLeft w:val="0"/>
      <w:marRight w:val="0"/>
      <w:marTop w:val="0"/>
      <w:marBottom w:val="0"/>
      <w:divBdr>
        <w:top w:val="none" w:sz="0" w:space="0" w:color="auto"/>
        <w:left w:val="none" w:sz="0" w:space="0" w:color="auto"/>
        <w:bottom w:val="none" w:sz="0" w:space="0" w:color="auto"/>
        <w:right w:val="none" w:sz="0" w:space="0" w:color="auto"/>
      </w:divBdr>
    </w:div>
    <w:div w:id="915240999">
      <w:bodyDiv w:val="1"/>
      <w:marLeft w:val="0"/>
      <w:marRight w:val="0"/>
      <w:marTop w:val="0"/>
      <w:marBottom w:val="0"/>
      <w:divBdr>
        <w:top w:val="none" w:sz="0" w:space="0" w:color="auto"/>
        <w:left w:val="none" w:sz="0" w:space="0" w:color="auto"/>
        <w:bottom w:val="none" w:sz="0" w:space="0" w:color="auto"/>
        <w:right w:val="none" w:sz="0" w:space="0" w:color="auto"/>
      </w:divBdr>
      <w:divsChild>
        <w:div w:id="1820072389">
          <w:marLeft w:val="0"/>
          <w:marRight w:val="0"/>
          <w:marTop w:val="0"/>
          <w:marBottom w:val="0"/>
          <w:divBdr>
            <w:top w:val="none" w:sz="0" w:space="0" w:color="auto"/>
            <w:left w:val="none" w:sz="0" w:space="0" w:color="auto"/>
            <w:bottom w:val="none" w:sz="0" w:space="0" w:color="auto"/>
            <w:right w:val="none" w:sz="0" w:space="0" w:color="auto"/>
          </w:divBdr>
        </w:div>
      </w:divsChild>
    </w:div>
    <w:div w:id="915626760">
      <w:bodyDiv w:val="1"/>
      <w:marLeft w:val="0"/>
      <w:marRight w:val="0"/>
      <w:marTop w:val="0"/>
      <w:marBottom w:val="0"/>
      <w:divBdr>
        <w:top w:val="none" w:sz="0" w:space="0" w:color="auto"/>
        <w:left w:val="none" w:sz="0" w:space="0" w:color="auto"/>
        <w:bottom w:val="none" w:sz="0" w:space="0" w:color="auto"/>
        <w:right w:val="none" w:sz="0" w:space="0" w:color="auto"/>
      </w:divBdr>
    </w:div>
    <w:div w:id="918563916">
      <w:bodyDiv w:val="1"/>
      <w:marLeft w:val="0"/>
      <w:marRight w:val="0"/>
      <w:marTop w:val="0"/>
      <w:marBottom w:val="0"/>
      <w:divBdr>
        <w:top w:val="none" w:sz="0" w:space="0" w:color="auto"/>
        <w:left w:val="none" w:sz="0" w:space="0" w:color="auto"/>
        <w:bottom w:val="none" w:sz="0" w:space="0" w:color="auto"/>
        <w:right w:val="none" w:sz="0" w:space="0" w:color="auto"/>
      </w:divBdr>
      <w:divsChild>
        <w:div w:id="1681158472">
          <w:marLeft w:val="0"/>
          <w:marRight w:val="0"/>
          <w:marTop w:val="0"/>
          <w:marBottom w:val="0"/>
          <w:divBdr>
            <w:top w:val="none" w:sz="0" w:space="0" w:color="auto"/>
            <w:left w:val="none" w:sz="0" w:space="0" w:color="auto"/>
            <w:bottom w:val="none" w:sz="0" w:space="0" w:color="auto"/>
            <w:right w:val="none" w:sz="0" w:space="0" w:color="auto"/>
          </w:divBdr>
        </w:div>
        <w:div w:id="2146969378">
          <w:marLeft w:val="0"/>
          <w:marRight w:val="0"/>
          <w:marTop w:val="0"/>
          <w:marBottom w:val="0"/>
          <w:divBdr>
            <w:top w:val="none" w:sz="0" w:space="0" w:color="auto"/>
            <w:left w:val="none" w:sz="0" w:space="0" w:color="auto"/>
            <w:bottom w:val="none" w:sz="0" w:space="0" w:color="auto"/>
            <w:right w:val="none" w:sz="0" w:space="0" w:color="auto"/>
          </w:divBdr>
        </w:div>
      </w:divsChild>
    </w:div>
    <w:div w:id="918976634">
      <w:bodyDiv w:val="1"/>
      <w:marLeft w:val="0"/>
      <w:marRight w:val="0"/>
      <w:marTop w:val="0"/>
      <w:marBottom w:val="0"/>
      <w:divBdr>
        <w:top w:val="none" w:sz="0" w:space="0" w:color="auto"/>
        <w:left w:val="none" w:sz="0" w:space="0" w:color="auto"/>
        <w:bottom w:val="none" w:sz="0" w:space="0" w:color="auto"/>
        <w:right w:val="none" w:sz="0" w:space="0" w:color="auto"/>
      </w:divBdr>
      <w:divsChild>
        <w:div w:id="4288321">
          <w:marLeft w:val="0"/>
          <w:marRight w:val="0"/>
          <w:marTop w:val="0"/>
          <w:marBottom w:val="0"/>
          <w:divBdr>
            <w:top w:val="none" w:sz="0" w:space="0" w:color="auto"/>
            <w:left w:val="none" w:sz="0" w:space="0" w:color="auto"/>
            <w:bottom w:val="none" w:sz="0" w:space="0" w:color="auto"/>
            <w:right w:val="none" w:sz="0" w:space="0" w:color="auto"/>
          </w:divBdr>
        </w:div>
        <w:div w:id="627129397">
          <w:marLeft w:val="0"/>
          <w:marRight w:val="0"/>
          <w:marTop w:val="0"/>
          <w:marBottom w:val="0"/>
          <w:divBdr>
            <w:top w:val="none" w:sz="0" w:space="0" w:color="auto"/>
            <w:left w:val="none" w:sz="0" w:space="0" w:color="auto"/>
            <w:bottom w:val="none" w:sz="0" w:space="0" w:color="auto"/>
            <w:right w:val="none" w:sz="0" w:space="0" w:color="auto"/>
          </w:divBdr>
          <w:divsChild>
            <w:div w:id="1232161461">
              <w:marLeft w:val="0"/>
              <w:marRight w:val="0"/>
              <w:marTop w:val="0"/>
              <w:marBottom w:val="0"/>
              <w:divBdr>
                <w:top w:val="none" w:sz="0" w:space="0" w:color="auto"/>
                <w:left w:val="none" w:sz="0" w:space="0" w:color="auto"/>
                <w:bottom w:val="none" w:sz="0" w:space="0" w:color="auto"/>
                <w:right w:val="none" w:sz="0" w:space="0" w:color="auto"/>
              </w:divBdr>
              <w:divsChild>
                <w:div w:id="7912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2123">
          <w:marLeft w:val="0"/>
          <w:marRight w:val="0"/>
          <w:marTop w:val="0"/>
          <w:marBottom w:val="0"/>
          <w:divBdr>
            <w:top w:val="none" w:sz="0" w:space="0" w:color="auto"/>
            <w:left w:val="none" w:sz="0" w:space="0" w:color="auto"/>
            <w:bottom w:val="none" w:sz="0" w:space="0" w:color="auto"/>
            <w:right w:val="none" w:sz="0" w:space="0" w:color="auto"/>
          </w:divBdr>
        </w:div>
      </w:divsChild>
    </w:div>
    <w:div w:id="918977974">
      <w:bodyDiv w:val="1"/>
      <w:marLeft w:val="0"/>
      <w:marRight w:val="0"/>
      <w:marTop w:val="0"/>
      <w:marBottom w:val="0"/>
      <w:divBdr>
        <w:top w:val="none" w:sz="0" w:space="0" w:color="auto"/>
        <w:left w:val="none" w:sz="0" w:space="0" w:color="auto"/>
        <w:bottom w:val="none" w:sz="0" w:space="0" w:color="auto"/>
        <w:right w:val="none" w:sz="0" w:space="0" w:color="auto"/>
      </w:divBdr>
      <w:divsChild>
        <w:div w:id="678853287">
          <w:marLeft w:val="0"/>
          <w:marRight w:val="0"/>
          <w:marTop w:val="0"/>
          <w:marBottom w:val="0"/>
          <w:divBdr>
            <w:top w:val="none" w:sz="0" w:space="0" w:color="auto"/>
            <w:left w:val="none" w:sz="0" w:space="0" w:color="auto"/>
            <w:bottom w:val="none" w:sz="0" w:space="0" w:color="auto"/>
            <w:right w:val="none" w:sz="0" w:space="0" w:color="auto"/>
          </w:divBdr>
        </w:div>
        <w:div w:id="34546781">
          <w:marLeft w:val="0"/>
          <w:marRight w:val="0"/>
          <w:marTop w:val="0"/>
          <w:marBottom w:val="0"/>
          <w:divBdr>
            <w:top w:val="none" w:sz="0" w:space="0" w:color="auto"/>
            <w:left w:val="none" w:sz="0" w:space="0" w:color="auto"/>
            <w:bottom w:val="none" w:sz="0" w:space="0" w:color="auto"/>
            <w:right w:val="none" w:sz="0" w:space="0" w:color="auto"/>
          </w:divBdr>
        </w:div>
        <w:div w:id="530579674">
          <w:marLeft w:val="0"/>
          <w:marRight w:val="0"/>
          <w:marTop w:val="0"/>
          <w:marBottom w:val="0"/>
          <w:divBdr>
            <w:top w:val="none" w:sz="0" w:space="0" w:color="auto"/>
            <w:left w:val="none" w:sz="0" w:space="0" w:color="auto"/>
            <w:bottom w:val="none" w:sz="0" w:space="0" w:color="auto"/>
            <w:right w:val="none" w:sz="0" w:space="0" w:color="auto"/>
          </w:divBdr>
        </w:div>
      </w:divsChild>
    </w:div>
    <w:div w:id="920604913">
      <w:bodyDiv w:val="1"/>
      <w:marLeft w:val="0"/>
      <w:marRight w:val="0"/>
      <w:marTop w:val="0"/>
      <w:marBottom w:val="0"/>
      <w:divBdr>
        <w:top w:val="none" w:sz="0" w:space="0" w:color="auto"/>
        <w:left w:val="none" w:sz="0" w:space="0" w:color="auto"/>
        <w:bottom w:val="none" w:sz="0" w:space="0" w:color="auto"/>
        <w:right w:val="none" w:sz="0" w:space="0" w:color="auto"/>
      </w:divBdr>
      <w:divsChild>
        <w:div w:id="482815935">
          <w:marLeft w:val="0"/>
          <w:marRight w:val="0"/>
          <w:marTop w:val="0"/>
          <w:marBottom w:val="0"/>
          <w:divBdr>
            <w:top w:val="none" w:sz="0" w:space="0" w:color="auto"/>
            <w:left w:val="none" w:sz="0" w:space="0" w:color="auto"/>
            <w:bottom w:val="none" w:sz="0" w:space="0" w:color="auto"/>
            <w:right w:val="none" w:sz="0" w:space="0" w:color="auto"/>
          </w:divBdr>
          <w:divsChild>
            <w:div w:id="2051295368">
              <w:marLeft w:val="0"/>
              <w:marRight w:val="0"/>
              <w:marTop w:val="15"/>
              <w:marBottom w:val="0"/>
              <w:divBdr>
                <w:top w:val="none" w:sz="0" w:space="0" w:color="auto"/>
                <w:left w:val="none" w:sz="0" w:space="0" w:color="auto"/>
                <w:bottom w:val="none" w:sz="0" w:space="0" w:color="auto"/>
                <w:right w:val="none" w:sz="0" w:space="0" w:color="auto"/>
              </w:divBdr>
              <w:divsChild>
                <w:div w:id="1715226906">
                  <w:marLeft w:val="0"/>
                  <w:marRight w:val="0"/>
                  <w:marTop w:val="0"/>
                  <w:marBottom w:val="0"/>
                  <w:divBdr>
                    <w:top w:val="none" w:sz="0" w:space="0" w:color="auto"/>
                    <w:left w:val="none" w:sz="0" w:space="0" w:color="auto"/>
                    <w:bottom w:val="none" w:sz="0" w:space="0" w:color="auto"/>
                    <w:right w:val="none" w:sz="0" w:space="0" w:color="auto"/>
                  </w:divBdr>
                  <w:divsChild>
                    <w:div w:id="316081155">
                      <w:marLeft w:val="0"/>
                      <w:marRight w:val="0"/>
                      <w:marTop w:val="0"/>
                      <w:marBottom w:val="180"/>
                      <w:divBdr>
                        <w:top w:val="none" w:sz="0" w:space="0" w:color="auto"/>
                        <w:left w:val="none" w:sz="0" w:space="0" w:color="auto"/>
                        <w:bottom w:val="none" w:sz="0" w:space="0" w:color="auto"/>
                        <w:right w:val="none" w:sz="0" w:space="0" w:color="auto"/>
                      </w:divBdr>
                    </w:div>
                    <w:div w:id="711736358">
                      <w:marLeft w:val="0"/>
                      <w:marRight w:val="0"/>
                      <w:marTop w:val="0"/>
                      <w:marBottom w:val="120"/>
                      <w:divBdr>
                        <w:top w:val="none" w:sz="0" w:space="0" w:color="auto"/>
                        <w:left w:val="none" w:sz="0" w:space="0" w:color="auto"/>
                        <w:bottom w:val="none" w:sz="0" w:space="0" w:color="auto"/>
                        <w:right w:val="none" w:sz="0" w:space="0" w:color="auto"/>
                      </w:divBdr>
                    </w:div>
                    <w:div w:id="1373384928">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407609952">
          <w:marLeft w:val="0"/>
          <w:marRight w:val="0"/>
          <w:marTop w:val="0"/>
          <w:marBottom w:val="0"/>
          <w:divBdr>
            <w:top w:val="none" w:sz="0" w:space="0" w:color="auto"/>
            <w:left w:val="none" w:sz="0" w:space="0" w:color="auto"/>
            <w:bottom w:val="none" w:sz="0" w:space="0" w:color="auto"/>
            <w:right w:val="none" w:sz="0" w:space="0" w:color="auto"/>
          </w:divBdr>
          <w:divsChild>
            <w:div w:id="10178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9669">
      <w:bodyDiv w:val="1"/>
      <w:marLeft w:val="0"/>
      <w:marRight w:val="0"/>
      <w:marTop w:val="0"/>
      <w:marBottom w:val="0"/>
      <w:divBdr>
        <w:top w:val="none" w:sz="0" w:space="0" w:color="auto"/>
        <w:left w:val="none" w:sz="0" w:space="0" w:color="auto"/>
        <w:bottom w:val="none" w:sz="0" w:space="0" w:color="auto"/>
        <w:right w:val="none" w:sz="0" w:space="0" w:color="auto"/>
      </w:divBdr>
      <w:divsChild>
        <w:div w:id="1353997991">
          <w:marLeft w:val="0"/>
          <w:marRight w:val="0"/>
          <w:marTop w:val="0"/>
          <w:marBottom w:val="0"/>
          <w:divBdr>
            <w:top w:val="none" w:sz="0" w:space="0" w:color="auto"/>
            <w:left w:val="none" w:sz="0" w:space="0" w:color="auto"/>
            <w:bottom w:val="none" w:sz="0" w:space="0" w:color="auto"/>
            <w:right w:val="none" w:sz="0" w:space="0" w:color="auto"/>
          </w:divBdr>
          <w:divsChild>
            <w:div w:id="1242759574">
              <w:marLeft w:val="0"/>
              <w:marRight w:val="0"/>
              <w:marTop w:val="0"/>
              <w:marBottom w:val="0"/>
              <w:divBdr>
                <w:top w:val="none" w:sz="0" w:space="0" w:color="auto"/>
                <w:left w:val="none" w:sz="0" w:space="0" w:color="auto"/>
                <w:bottom w:val="none" w:sz="0" w:space="0" w:color="auto"/>
                <w:right w:val="none" w:sz="0" w:space="0" w:color="auto"/>
              </w:divBdr>
              <w:divsChild>
                <w:div w:id="4796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83902">
          <w:marLeft w:val="0"/>
          <w:marRight w:val="0"/>
          <w:marTop w:val="0"/>
          <w:marBottom w:val="0"/>
          <w:divBdr>
            <w:top w:val="none" w:sz="0" w:space="0" w:color="auto"/>
            <w:left w:val="none" w:sz="0" w:space="0" w:color="auto"/>
            <w:bottom w:val="none" w:sz="0" w:space="0" w:color="auto"/>
            <w:right w:val="none" w:sz="0" w:space="0" w:color="auto"/>
          </w:divBdr>
        </w:div>
      </w:divsChild>
    </w:div>
    <w:div w:id="921255179">
      <w:bodyDiv w:val="1"/>
      <w:marLeft w:val="0"/>
      <w:marRight w:val="0"/>
      <w:marTop w:val="0"/>
      <w:marBottom w:val="0"/>
      <w:divBdr>
        <w:top w:val="none" w:sz="0" w:space="0" w:color="auto"/>
        <w:left w:val="none" w:sz="0" w:space="0" w:color="auto"/>
        <w:bottom w:val="none" w:sz="0" w:space="0" w:color="auto"/>
        <w:right w:val="none" w:sz="0" w:space="0" w:color="auto"/>
      </w:divBdr>
      <w:divsChild>
        <w:div w:id="406071437">
          <w:marLeft w:val="0"/>
          <w:marRight w:val="0"/>
          <w:marTop w:val="0"/>
          <w:marBottom w:val="0"/>
          <w:divBdr>
            <w:top w:val="none" w:sz="0" w:space="0" w:color="auto"/>
            <w:left w:val="none" w:sz="0" w:space="0" w:color="auto"/>
            <w:bottom w:val="none" w:sz="0" w:space="0" w:color="auto"/>
            <w:right w:val="none" w:sz="0" w:space="0" w:color="auto"/>
          </w:divBdr>
        </w:div>
      </w:divsChild>
    </w:div>
    <w:div w:id="922029552">
      <w:bodyDiv w:val="1"/>
      <w:marLeft w:val="0"/>
      <w:marRight w:val="0"/>
      <w:marTop w:val="0"/>
      <w:marBottom w:val="0"/>
      <w:divBdr>
        <w:top w:val="none" w:sz="0" w:space="0" w:color="auto"/>
        <w:left w:val="none" w:sz="0" w:space="0" w:color="auto"/>
        <w:bottom w:val="none" w:sz="0" w:space="0" w:color="auto"/>
        <w:right w:val="none" w:sz="0" w:space="0" w:color="auto"/>
      </w:divBdr>
      <w:divsChild>
        <w:div w:id="271867942">
          <w:marLeft w:val="0"/>
          <w:marRight w:val="0"/>
          <w:marTop w:val="0"/>
          <w:marBottom w:val="0"/>
          <w:divBdr>
            <w:top w:val="none" w:sz="0" w:space="0" w:color="auto"/>
            <w:left w:val="none" w:sz="0" w:space="0" w:color="auto"/>
            <w:bottom w:val="none" w:sz="0" w:space="0" w:color="auto"/>
            <w:right w:val="none" w:sz="0" w:space="0" w:color="auto"/>
          </w:divBdr>
        </w:div>
      </w:divsChild>
    </w:div>
    <w:div w:id="922489439">
      <w:bodyDiv w:val="1"/>
      <w:marLeft w:val="0"/>
      <w:marRight w:val="0"/>
      <w:marTop w:val="0"/>
      <w:marBottom w:val="0"/>
      <w:divBdr>
        <w:top w:val="none" w:sz="0" w:space="0" w:color="auto"/>
        <w:left w:val="none" w:sz="0" w:space="0" w:color="auto"/>
        <w:bottom w:val="none" w:sz="0" w:space="0" w:color="auto"/>
        <w:right w:val="none" w:sz="0" w:space="0" w:color="auto"/>
      </w:divBdr>
    </w:div>
    <w:div w:id="922571853">
      <w:bodyDiv w:val="1"/>
      <w:marLeft w:val="0"/>
      <w:marRight w:val="0"/>
      <w:marTop w:val="0"/>
      <w:marBottom w:val="0"/>
      <w:divBdr>
        <w:top w:val="none" w:sz="0" w:space="0" w:color="auto"/>
        <w:left w:val="none" w:sz="0" w:space="0" w:color="auto"/>
        <w:bottom w:val="none" w:sz="0" w:space="0" w:color="auto"/>
        <w:right w:val="none" w:sz="0" w:space="0" w:color="auto"/>
      </w:divBdr>
    </w:div>
    <w:div w:id="923294992">
      <w:bodyDiv w:val="1"/>
      <w:marLeft w:val="0"/>
      <w:marRight w:val="0"/>
      <w:marTop w:val="0"/>
      <w:marBottom w:val="0"/>
      <w:divBdr>
        <w:top w:val="none" w:sz="0" w:space="0" w:color="auto"/>
        <w:left w:val="none" w:sz="0" w:space="0" w:color="auto"/>
        <w:bottom w:val="none" w:sz="0" w:space="0" w:color="auto"/>
        <w:right w:val="none" w:sz="0" w:space="0" w:color="auto"/>
      </w:divBdr>
      <w:divsChild>
        <w:div w:id="323437217">
          <w:marLeft w:val="0"/>
          <w:marRight w:val="0"/>
          <w:marTop w:val="0"/>
          <w:marBottom w:val="0"/>
          <w:divBdr>
            <w:top w:val="none" w:sz="0" w:space="0" w:color="auto"/>
            <w:left w:val="none" w:sz="0" w:space="0" w:color="auto"/>
            <w:bottom w:val="none" w:sz="0" w:space="0" w:color="auto"/>
            <w:right w:val="none" w:sz="0" w:space="0" w:color="auto"/>
          </w:divBdr>
          <w:divsChild>
            <w:div w:id="1502819385">
              <w:marLeft w:val="0"/>
              <w:marRight w:val="0"/>
              <w:marTop w:val="0"/>
              <w:marBottom w:val="0"/>
              <w:divBdr>
                <w:top w:val="none" w:sz="0" w:space="0" w:color="auto"/>
                <w:left w:val="none" w:sz="0" w:space="0" w:color="auto"/>
                <w:bottom w:val="none" w:sz="0" w:space="0" w:color="auto"/>
                <w:right w:val="none" w:sz="0" w:space="0" w:color="auto"/>
              </w:divBdr>
              <w:divsChild>
                <w:div w:id="2372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6387">
          <w:marLeft w:val="0"/>
          <w:marRight w:val="0"/>
          <w:marTop w:val="0"/>
          <w:marBottom w:val="0"/>
          <w:divBdr>
            <w:top w:val="none" w:sz="0" w:space="0" w:color="auto"/>
            <w:left w:val="none" w:sz="0" w:space="0" w:color="auto"/>
            <w:bottom w:val="none" w:sz="0" w:space="0" w:color="auto"/>
            <w:right w:val="none" w:sz="0" w:space="0" w:color="auto"/>
          </w:divBdr>
        </w:div>
      </w:divsChild>
    </w:div>
    <w:div w:id="923415040">
      <w:bodyDiv w:val="1"/>
      <w:marLeft w:val="0"/>
      <w:marRight w:val="0"/>
      <w:marTop w:val="0"/>
      <w:marBottom w:val="0"/>
      <w:divBdr>
        <w:top w:val="none" w:sz="0" w:space="0" w:color="auto"/>
        <w:left w:val="none" w:sz="0" w:space="0" w:color="auto"/>
        <w:bottom w:val="none" w:sz="0" w:space="0" w:color="auto"/>
        <w:right w:val="none" w:sz="0" w:space="0" w:color="auto"/>
      </w:divBdr>
    </w:div>
    <w:div w:id="923757509">
      <w:bodyDiv w:val="1"/>
      <w:marLeft w:val="0"/>
      <w:marRight w:val="0"/>
      <w:marTop w:val="0"/>
      <w:marBottom w:val="0"/>
      <w:divBdr>
        <w:top w:val="none" w:sz="0" w:space="0" w:color="auto"/>
        <w:left w:val="none" w:sz="0" w:space="0" w:color="auto"/>
        <w:bottom w:val="none" w:sz="0" w:space="0" w:color="auto"/>
        <w:right w:val="none" w:sz="0" w:space="0" w:color="auto"/>
      </w:divBdr>
      <w:divsChild>
        <w:div w:id="1188443011">
          <w:marLeft w:val="0"/>
          <w:marRight w:val="0"/>
          <w:marTop w:val="0"/>
          <w:marBottom w:val="0"/>
          <w:divBdr>
            <w:top w:val="none" w:sz="0" w:space="0" w:color="auto"/>
            <w:left w:val="none" w:sz="0" w:space="0" w:color="auto"/>
            <w:bottom w:val="none" w:sz="0" w:space="0" w:color="auto"/>
            <w:right w:val="none" w:sz="0" w:space="0" w:color="auto"/>
          </w:divBdr>
        </w:div>
      </w:divsChild>
    </w:div>
    <w:div w:id="923957509">
      <w:bodyDiv w:val="1"/>
      <w:marLeft w:val="0"/>
      <w:marRight w:val="0"/>
      <w:marTop w:val="0"/>
      <w:marBottom w:val="0"/>
      <w:divBdr>
        <w:top w:val="none" w:sz="0" w:space="0" w:color="auto"/>
        <w:left w:val="none" w:sz="0" w:space="0" w:color="auto"/>
        <w:bottom w:val="none" w:sz="0" w:space="0" w:color="auto"/>
        <w:right w:val="none" w:sz="0" w:space="0" w:color="auto"/>
      </w:divBdr>
      <w:divsChild>
        <w:div w:id="1835952572">
          <w:marLeft w:val="0"/>
          <w:marRight w:val="0"/>
          <w:marTop w:val="0"/>
          <w:marBottom w:val="0"/>
          <w:divBdr>
            <w:top w:val="none" w:sz="0" w:space="0" w:color="auto"/>
            <w:left w:val="none" w:sz="0" w:space="0" w:color="auto"/>
            <w:bottom w:val="none" w:sz="0" w:space="0" w:color="auto"/>
            <w:right w:val="none" w:sz="0" w:space="0" w:color="auto"/>
          </w:divBdr>
          <w:divsChild>
            <w:div w:id="1296646518">
              <w:marLeft w:val="0"/>
              <w:marRight w:val="0"/>
              <w:marTop w:val="0"/>
              <w:marBottom w:val="0"/>
              <w:divBdr>
                <w:top w:val="none" w:sz="0" w:space="0" w:color="auto"/>
                <w:left w:val="none" w:sz="0" w:space="0" w:color="auto"/>
                <w:bottom w:val="none" w:sz="0" w:space="0" w:color="auto"/>
                <w:right w:val="none" w:sz="0" w:space="0" w:color="auto"/>
              </w:divBdr>
              <w:divsChild>
                <w:div w:id="13840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7608">
          <w:marLeft w:val="0"/>
          <w:marRight w:val="0"/>
          <w:marTop w:val="0"/>
          <w:marBottom w:val="0"/>
          <w:divBdr>
            <w:top w:val="none" w:sz="0" w:space="0" w:color="auto"/>
            <w:left w:val="none" w:sz="0" w:space="0" w:color="auto"/>
            <w:bottom w:val="none" w:sz="0" w:space="0" w:color="auto"/>
            <w:right w:val="none" w:sz="0" w:space="0" w:color="auto"/>
          </w:divBdr>
        </w:div>
      </w:divsChild>
    </w:div>
    <w:div w:id="924614316">
      <w:bodyDiv w:val="1"/>
      <w:marLeft w:val="0"/>
      <w:marRight w:val="0"/>
      <w:marTop w:val="0"/>
      <w:marBottom w:val="0"/>
      <w:divBdr>
        <w:top w:val="none" w:sz="0" w:space="0" w:color="auto"/>
        <w:left w:val="none" w:sz="0" w:space="0" w:color="auto"/>
        <w:bottom w:val="none" w:sz="0" w:space="0" w:color="auto"/>
        <w:right w:val="none" w:sz="0" w:space="0" w:color="auto"/>
      </w:divBdr>
      <w:divsChild>
        <w:div w:id="82147519">
          <w:marLeft w:val="0"/>
          <w:marRight w:val="0"/>
          <w:marTop w:val="0"/>
          <w:marBottom w:val="0"/>
          <w:divBdr>
            <w:top w:val="none" w:sz="0" w:space="0" w:color="auto"/>
            <w:left w:val="none" w:sz="0" w:space="0" w:color="auto"/>
            <w:bottom w:val="none" w:sz="0" w:space="0" w:color="auto"/>
            <w:right w:val="none" w:sz="0" w:space="0" w:color="auto"/>
          </w:divBdr>
        </w:div>
        <w:div w:id="1297685927">
          <w:marLeft w:val="0"/>
          <w:marRight w:val="0"/>
          <w:marTop w:val="0"/>
          <w:marBottom w:val="0"/>
          <w:divBdr>
            <w:top w:val="none" w:sz="0" w:space="0" w:color="auto"/>
            <w:left w:val="none" w:sz="0" w:space="0" w:color="auto"/>
            <w:bottom w:val="none" w:sz="0" w:space="0" w:color="auto"/>
            <w:right w:val="none" w:sz="0" w:space="0" w:color="auto"/>
          </w:divBdr>
          <w:divsChild>
            <w:div w:id="2054963170">
              <w:marLeft w:val="0"/>
              <w:marRight w:val="0"/>
              <w:marTop w:val="0"/>
              <w:marBottom w:val="0"/>
              <w:divBdr>
                <w:top w:val="none" w:sz="0" w:space="0" w:color="auto"/>
                <w:left w:val="none" w:sz="0" w:space="0" w:color="auto"/>
                <w:bottom w:val="none" w:sz="0" w:space="0" w:color="auto"/>
                <w:right w:val="none" w:sz="0" w:space="0" w:color="auto"/>
              </w:divBdr>
              <w:divsChild>
                <w:div w:id="18909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77171">
          <w:marLeft w:val="0"/>
          <w:marRight w:val="0"/>
          <w:marTop w:val="0"/>
          <w:marBottom w:val="0"/>
          <w:divBdr>
            <w:top w:val="none" w:sz="0" w:space="0" w:color="auto"/>
            <w:left w:val="none" w:sz="0" w:space="0" w:color="auto"/>
            <w:bottom w:val="none" w:sz="0" w:space="0" w:color="auto"/>
            <w:right w:val="none" w:sz="0" w:space="0" w:color="auto"/>
          </w:divBdr>
        </w:div>
      </w:divsChild>
    </w:div>
    <w:div w:id="924803746">
      <w:bodyDiv w:val="1"/>
      <w:marLeft w:val="0"/>
      <w:marRight w:val="0"/>
      <w:marTop w:val="0"/>
      <w:marBottom w:val="0"/>
      <w:divBdr>
        <w:top w:val="none" w:sz="0" w:space="0" w:color="auto"/>
        <w:left w:val="none" w:sz="0" w:space="0" w:color="auto"/>
        <w:bottom w:val="none" w:sz="0" w:space="0" w:color="auto"/>
        <w:right w:val="none" w:sz="0" w:space="0" w:color="auto"/>
      </w:divBdr>
      <w:divsChild>
        <w:div w:id="946733723">
          <w:marLeft w:val="0"/>
          <w:marRight w:val="0"/>
          <w:marTop w:val="0"/>
          <w:marBottom w:val="0"/>
          <w:divBdr>
            <w:top w:val="none" w:sz="0" w:space="0" w:color="auto"/>
            <w:left w:val="none" w:sz="0" w:space="0" w:color="auto"/>
            <w:bottom w:val="none" w:sz="0" w:space="0" w:color="auto"/>
            <w:right w:val="none" w:sz="0" w:space="0" w:color="auto"/>
          </w:divBdr>
          <w:divsChild>
            <w:div w:id="26881789">
              <w:marLeft w:val="0"/>
              <w:marRight w:val="0"/>
              <w:marTop w:val="0"/>
              <w:marBottom w:val="0"/>
              <w:divBdr>
                <w:top w:val="none" w:sz="0" w:space="0" w:color="auto"/>
                <w:left w:val="none" w:sz="0" w:space="0" w:color="auto"/>
                <w:bottom w:val="none" w:sz="0" w:space="0" w:color="auto"/>
                <w:right w:val="none" w:sz="0" w:space="0" w:color="auto"/>
              </w:divBdr>
              <w:divsChild>
                <w:div w:id="1075473078">
                  <w:marLeft w:val="0"/>
                  <w:marRight w:val="0"/>
                  <w:marTop w:val="0"/>
                  <w:marBottom w:val="0"/>
                  <w:divBdr>
                    <w:top w:val="none" w:sz="0" w:space="0" w:color="auto"/>
                    <w:left w:val="none" w:sz="0" w:space="0" w:color="auto"/>
                    <w:bottom w:val="none" w:sz="0" w:space="0" w:color="auto"/>
                    <w:right w:val="none" w:sz="0" w:space="0" w:color="auto"/>
                  </w:divBdr>
                  <w:divsChild>
                    <w:div w:id="4781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91007">
          <w:marLeft w:val="0"/>
          <w:marRight w:val="0"/>
          <w:marTop w:val="0"/>
          <w:marBottom w:val="0"/>
          <w:divBdr>
            <w:top w:val="none" w:sz="0" w:space="0" w:color="auto"/>
            <w:left w:val="none" w:sz="0" w:space="0" w:color="auto"/>
            <w:bottom w:val="none" w:sz="0" w:space="0" w:color="auto"/>
            <w:right w:val="none" w:sz="0" w:space="0" w:color="auto"/>
          </w:divBdr>
          <w:divsChild>
            <w:div w:id="349524286">
              <w:marLeft w:val="0"/>
              <w:marRight w:val="0"/>
              <w:marTop w:val="0"/>
              <w:marBottom w:val="0"/>
              <w:divBdr>
                <w:top w:val="none" w:sz="0" w:space="0" w:color="auto"/>
                <w:left w:val="none" w:sz="0" w:space="0" w:color="auto"/>
                <w:bottom w:val="none" w:sz="0" w:space="0" w:color="auto"/>
                <w:right w:val="none" w:sz="0" w:space="0" w:color="auto"/>
              </w:divBdr>
              <w:divsChild>
                <w:div w:id="18235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908">
          <w:marLeft w:val="0"/>
          <w:marRight w:val="0"/>
          <w:marTop w:val="0"/>
          <w:marBottom w:val="0"/>
          <w:divBdr>
            <w:top w:val="none" w:sz="0" w:space="0" w:color="auto"/>
            <w:left w:val="none" w:sz="0" w:space="0" w:color="auto"/>
            <w:bottom w:val="none" w:sz="0" w:space="0" w:color="auto"/>
            <w:right w:val="none" w:sz="0" w:space="0" w:color="auto"/>
          </w:divBdr>
          <w:divsChild>
            <w:div w:id="523248712">
              <w:marLeft w:val="0"/>
              <w:marRight w:val="0"/>
              <w:marTop w:val="0"/>
              <w:marBottom w:val="0"/>
              <w:divBdr>
                <w:top w:val="none" w:sz="0" w:space="0" w:color="auto"/>
                <w:left w:val="none" w:sz="0" w:space="0" w:color="auto"/>
                <w:bottom w:val="none" w:sz="0" w:space="0" w:color="auto"/>
                <w:right w:val="none" w:sz="0" w:space="0" w:color="auto"/>
              </w:divBdr>
              <w:divsChild>
                <w:div w:id="17928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88153">
      <w:bodyDiv w:val="1"/>
      <w:marLeft w:val="0"/>
      <w:marRight w:val="0"/>
      <w:marTop w:val="0"/>
      <w:marBottom w:val="0"/>
      <w:divBdr>
        <w:top w:val="none" w:sz="0" w:space="0" w:color="auto"/>
        <w:left w:val="none" w:sz="0" w:space="0" w:color="auto"/>
        <w:bottom w:val="none" w:sz="0" w:space="0" w:color="auto"/>
        <w:right w:val="none" w:sz="0" w:space="0" w:color="auto"/>
      </w:divBdr>
      <w:divsChild>
        <w:div w:id="239407987">
          <w:marLeft w:val="0"/>
          <w:marRight w:val="0"/>
          <w:marTop w:val="150"/>
          <w:marBottom w:val="0"/>
          <w:divBdr>
            <w:top w:val="none" w:sz="0" w:space="0" w:color="auto"/>
            <w:left w:val="none" w:sz="0" w:space="0" w:color="auto"/>
            <w:bottom w:val="none" w:sz="0" w:space="0" w:color="auto"/>
            <w:right w:val="none" w:sz="0" w:space="0" w:color="auto"/>
          </w:divBdr>
        </w:div>
      </w:divsChild>
    </w:div>
    <w:div w:id="925309426">
      <w:bodyDiv w:val="1"/>
      <w:marLeft w:val="0"/>
      <w:marRight w:val="0"/>
      <w:marTop w:val="0"/>
      <w:marBottom w:val="0"/>
      <w:divBdr>
        <w:top w:val="none" w:sz="0" w:space="0" w:color="auto"/>
        <w:left w:val="none" w:sz="0" w:space="0" w:color="auto"/>
        <w:bottom w:val="none" w:sz="0" w:space="0" w:color="auto"/>
        <w:right w:val="none" w:sz="0" w:space="0" w:color="auto"/>
      </w:divBdr>
      <w:divsChild>
        <w:div w:id="1437363659">
          <w:marLeft w:val="0"/>
          <w:marRight w:val="0"/>
          <w:marTop w:val="0"/>
          <w:marBottom w:val="0"/>
          <w:divBdr>
            <w:top w:val="none" w:sz="0" w:space="0" w:color="auto"/>
            <w:left w:val="none" w:sz="0" w:space="0" w:color="auto"/>
            <w:bottom w:val="none" w:sz="0" w:space="0" w:color="auto"/>
            <w:right w:val="none" w:sz="0" w:space="0" w:color="auto"/>
          </w:divBdr>
        </w:div>
      </w:divsChild>
    </w:div>
    <w:div w:id="925455355">
      <w:bodyDiv w:val="1"/>
      <w:marLeft w:val="0"/>
      <w:marRight w:val="0"/>
      <w:marTop w:val="0"/>
      <w:marBottom w:val="0"/>
      <w:divBdr>
        <w:top w:val="none" w:sz="0" w:space="0" w:color="auto"/>
        <w:left w:val="none" w:sz="0" w:space="0" w:color="auto"/>
        <w:bottom w:val="none" w:sz="0" w:space="0" w:color="auto"/>
        <w:right w:val="none" w:sz="0" w:space="0" w:color="auto"/>
      </w:divBdr>
      <w:divsChild>
        <w:div w:id="227352226">
          <w:marLeft w:val="0"/>
          <w:marRight w:val="0"/>
          <w:marTop w:val="0"/>
          <w:marBottom w:val="0"/>
          <w:divBdr>
            <w:top w:val="none" w:sz="0" w:space="0" w:color="auto"/>
            <w:left w:val="none" w:sz="0" w:space="0" w:color="auto"/>
            <w:bottom w:val="none" w:sz="0" w:space="0" w:color="auto"/>
            <w:right w:val="none" w:sz="0" w:space="0" w:color="auto"/>
          </w:divBdr>
          <w:divsChild>
            <w:div w:id="2145193548">
              <w:marLeft w:val="0"/>
              <w:marRight w:val="0"/>
              <w:marTop w:val="0"/>
              <w:marBottom w:val="0"/>
              <w:divBdr>
                <w:top w:val="none" w:sz="0" w:space="0" w:color="auto"/>
                <w:left w:val="none" w:sz="0" w:space="0" w:color="auto"/>
                <w:bottom w:val="none" w:sz="0" w:space="0" w:color="auto"/>
                <w:right w:val="none" w:sz="0" w:space="0" w:color="auto"/>
              </w:divBdr>
              <w:divsChild>
                <w:div w:id="19794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573142">
      <w:bodyDiv w:val="1"/>
      <w:marLeft w:val="0"/>
      <w:marRight w:val="0"/>
      <w:marTop w:val="0"/>
      <w:marBottom w:val="0"/>
      <w:divBdr>
        <w:top w:val="none" w:sz="0" w:space="0" w:color="auto"/>
        <w:left w:val="none" w:sz="0" w:space="0" w:color="auto"/>
        <w:bottom w:val="none" w:sz="0" w:space="0" w:color="auto"/>
        <w:right w:val="none" w:sz="0" w:space="0" w:color="auto"/>
      </w:divBdr>
      <w:divsChild>
        <w:div w:id="1317800652">
          <w:marLeft w:val="0"/>
          <w:marRight w:val="0"/>
          <w:marTop w:val="0"/>
          <w:marBottom w:val="0"/>
          <w:divBdr>
            <w:top w:val="none" w:sz="0" w:space="0" w:color="auto"/>
            <w:left w:val="none" w:sz="0" w:space="0" w:color="auto"/>
            <w:bottom w:val="none" w:sz="0" w:space="0" w:color="auto"/>
            <w:right w:val="none" w:sz="0" w:space="0" w:color="auto"/>
          </w:divBdr>
        </w:div>
      </w:divsChild>
    </w:div>
    <w:div w:id="927663990">
      <w:bodyDiv w:val="1"/>
      <w:marLeft w:val="0"/>
      <w:marRight w:val="0"/>
      <w:marTop w:val="0"/>
      <w:marBottom w:val="0"/>
      <w:divBdr>
        <w:top w:val="none" w:sz="0" w:space="0" w:color="auto"/>
        <w:left w:val="none" w:sz="0" w:space="0" w:color="auto"/>
        <w:bottom w:val="none" w:sz="0" w:space="0" w:color="auto"/>
        <w:right w:val="none" w:sz="0" w:space="0" w:color="auto"/>
      </w:divBdr>
      <w:divsChild>
        <w:div w:id="2026394719">
          <w:marLeft w:val="0"/>
          <w:marRight w:val="0"/>
          <w:marTop w:val="0"/>
          <w:marBottom w:val="0"/>
          <w:divBdr>
            <w:top w:val="none" w:sz="0" w:space="0" w:color="auto"/>
            <w:left w:val="none" w:sz="0" w:space="0" w:color="auto"/>
            <w:bottom w:val="none" w:sz="0" w:space="0" w:color="auto"/>
            <w:right w:val="none" w:sz="0" w:space="0" w:color="auto"/>
          </w:divBdr>
        </w:div>
        <w:div w:id="1374113459">
          <w:marLeft w:val="0"/>
          <w:marRight w:val="0"/>
          <w:marTop w:val="0"/>
          <w:marBottom w:val="0"/>
          <w:divBdr>
            <w:top w:val="none" w:sz="0" w:space="0" w:color="auto"/>
            <w:left w:val="none" w:sz="0" w:space="0" w:color="auto"/>
            <w:bottom w:val="none" w:sz="0" w:space="0" w:color="auto"/>
            <w:right w:val="none" w:sz="0" w:space="0" w:color="auto"/>
          </w:divBdr>
        </w:div>
      </w:divsChild>
    </w:div>
    <w:div w:id="927811311">
      <w:bodyDiv w:val="1"/>
      <w:marLeft w:val="0"/>
      <w:marRight w:val="0"/>
      <w:marTop w:val="0"/>
      <w:marBottom w:val="0"/>
      <w:divBdr>
        <w:top w:val="none" w:sz="0" w:space="0" w:color="auto"/>
        <w:left w:val="none" w:sz="0" w:space="0" w:color="auto"/>
        <w:bottom w:val="none" w:sz="0" w:space="0" w:color="auto"/>
        <w:right w:val="none" w:sz="0" w:space="0" w:color="auto"/>
      </w:divBdr>
      <w:divsChild>
        <w:div w:id="1313561491">
          <w:marLeft w:val="0"/>
          <w:marRight w:val="0"/>
          <w:marTop w:val="150"/>
          <w:marBottom w:val="0"/>
          <w:divBdr>
            <w:top w:val="none" w:sz="0" w:space="0" w:color="auto"/>
            <w:left w:val="none" w:sz="0" w:space="0" w:color="auto"/>
            <w:bottom w:val="none" w:sz="0" w:space="0" w:color="auto"/>
            <w:right w:val="none" w:sz="0" w:space="0" w:color="auto"/>
          </w:divBdr>
        </w:div>
      </w:divsChild>
    </w:div>
    <w:div w:id="928730696">
      <w:bodyDiv w:val="1"/>
      <w:marLeft w:val="0"/>
      <w:marRight w:val="0"/>
      <w:marTop w:val="0"/>
      <w:marBottom w:val="0"/>
      <w:divBdr>
        <w:top w:val="none" w:sz="0" w:space="0" w:color="auto"/>
        <w:left w:val="none" w:sz="0" w:space="0" w:color="auto"/>
        <w:bottom w:val="none" w:sz="0" w:space="0" w:color="auto"/>
        <w:right w:val="none" w:sz="0" w:space="0" w:color="auto"/>
      </w:divBdr>
      <w:divsChild>
        <w:div w:id="1841894533">
          <w:marLeft w:val="0"/>
          <w:marRight w:val="0"/>
          <w:marTop w:val="0"/>
          <w:marBottom w:val="0"/>
          <w:divBdr>
            <w:top w:val="none" w:sz="0" w:space="0" w:color="auto"/>
            <w:left w:val="none" w:sz="0" w:space="0" w:color="auto"/>
            <w:bottom w:val="none" w:sz="0" w:space="0" w:color="auto"/>
            <w:right w:val="none" w:sz="0" w:space="0" w:color="auto"/>
          </w:divBdr>
        </w:div>
      </w:divsChild>
    </w:div>
    <w:div w:id="930697513">
      <w:bodyDiv w:val="1"/>
      <w:marLeft w:val="0"/>
      <w:marRight w:val="0"/>
      <w:marTop w:val="0"/>
      <w:marBottom w:val="0"/>
      <w:divBdr>
        <w:top w:val="none" w:sz="0" w:space="0" w:color="auto"/>
        <w:left w:val="none" w:sz="0" w:space="0" w:color="auto"/>
        <w:bottom w:val="none" w:sz="0" w:space="0" w:color="auto"/>
        <w:right w:val="none" w:sz="0" w:space="0" w:color="auto"/>
      </w:divBdr>
      <w:divsChild>
        <w:div w:id="1257519696">
          <w:marLeft w:val="0"/>
          <w:marRight w:val="0"/>
          <w:marTop w:val="0"/>
          <w:marBottom w:val="0"/>
          <w:divBdr>
            <w:top w:val="none" w:sz="0" w:space="0" w:color="auto"/>
            <w:left w:val="none" w:sz="0" w:space="0" w:color="auto"/>
            <w:bottom w:val="none" w:sz="0" w:space="0" w:color="auto"/>
            <w:right w:val="none" w:sz="0" w:space="0" w:color="auto"/>
          </w:divBdr>
        </w:div>
        <w:div w:id="1895846983">
          <w:marLeft w:val="0"/>
          <w:marRight w:val="0"/>
          <w:marTop w:val="0"/>
          <w:marBottom w:val="0"/>
          <w:divBdr>
            <w:top w:val="none" w:sz="0" w:space="0" w:color="auto"/>
            <w:left w:val="none" w:sz="0" w:space="0" w:color="auto"/>
            <w:bottom w:val="none" w:sz="0" w:space="0" w:color="auto"/>
            <w:right w:val="none" w:sz="0" w:space="0" w:color="auto"/>
          </w:divBdr>
        </w:div>
      </w:divsChild>
    </w:div>
    <w:div w:id="931663048">
      <w:bodyDiv w:val="1"/>
      <w:marLeft w:val="0"/>
      <w:marRight w:val="0"/>
      <w:marTop w:val="0"/>
      <w:marBottom w:val="0"/>
      <w:divBdr>
        <w:top w:val="none" w:sz="0" w:space="0" w:color="auto"/>
        <w:left w:val="none" w:sz="0" w:space="0" w:color="auto"/>
        <w:bottom w:val="none" w:sz="0" w:space="0" w:color="auto"/>
        <w:right w:val="none" w:sz="0" w:space="0" w:color="auto"/>
      </w:divBdr>
      <w:divsChild>
        <w:div w:id="322009134">
          <w:marLeft w:val="0"/>
          <w:marRight w:val="0"/>
          <w:marTop w:val="0"/>
          <w:marBottom w:val="0"/>
          <w:divBdr>
            <w:top w:val="none" w:sz="0" w:space="0" w:color="auto"/>
            <w:left w:val="none" w:sz="0" w:space="0" w:color="auto"/>
            <w:bottom w:val="none" w:sz="0" w:space="0" w:color="auto"/>
            <w:right w:val="none" w:sz="0" w:space="0" w:color="auto"/>
          </w:divBdr>
          <w:divsChild>
            <w:div w:id="1045639058">
              <w:marLeft w:val="0"/>
              <w:marRight w:val="0"/>
              <w:marTop w:val="15"/>
              <w:marBottom w:val="0"/>
              <w:divBdr>
                <w:top w:val="none" w:sz="0" w:space="0" w:color="auto"/>
                <w:left w:val="none" w:sz="0" w:space="0" w:color="auto"/>
                <w:bottom w:val="none" w:sz="0" w:space="0" w:color="auto"/>
                <w:right w:val="none" w:sz="0" w:space="0" w:color="auto"/>
              </w:divBdr>
              <w:divsChild>
                <w:div w:id="831872238">
                  <w:marLeft w:val="0"/>
                  <w:marRight w:val="0"/>
                  <w:marTop w:val="0"/>
                  <w:marBottom w:val="0"/>
                  <w:divBdr>
                    <w:top w:val="none" w:sz="0" w:space="0" w:color="auto"/>
                    <w:left w:val="none" w:sz="0" w:space="0" w:color="auto"/>
                    <w:bottom w:val="none" w:sz="0" w:space="0" w:color="auto"/>
                    <w:right w:val="none" w:sz="0" w:space="0" w:color="auto"/>
                  </w:divBdr>
                  <w:divsChild>
                    <w:div w:id="651107845">
                      <w:marLeft w:val="0"/>
                      <w:marRight w:val="0"/>
                      <w:marTop w:val="0"/>
                      <w:marBottom w:val="180"/>
                      <w:divBdr>
                        <w:top w:val="none" w:sz="0" w:space="0" w:color="auto"/>
                        <w:left w:val="none" w:sz="0" w:space="0" w:color="auto"/>
                        <w:bottom w:val="none" w:sz="0" w:space="0" w:color="auto"/>
                        <w:right w:val="none" w:sz="0" w:space="0" w:color="auto"/>
                      </w:divBdr>
                    </w:div>
                    <w:div w:id="771586472">
                      <w:marLeft w:val="0"/>
                      <w:marRight w:val="0"/>
                      <w:marTop w:val="0"/>
                      <w:marBottom w:val="180"/>
                      <w:divBdr>
                        <w:top w:val="none" w:sz="0" w:space="0" w:color="auto"/>
                        <w:left w:val="none" w:sz="0" w:space="0" w:color="auto"/>
                        <w:bottom w:val="none" w:sz="0" w:space="0" w:color="auto"/>
                        <w:right w:val="none" w:sz="0" w:space="0" w:color="auto"/>
                      </w:divBdr>
                    </w:div>
                    <w:div w:id="13469023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4700133">
          <w:marLeft w:val="0"/>
          <w:marRight w:val="0"/>
          <w:marTop w:val="0"/>
          <w:marBottom w:val="0"/>
          <w:divBdr>
            <w:top w:val="none" w:sz="0" w:space="0" w:color="auto"/>
            <w:left w:val="none" w:sz="0" w:space="0" w:color="auto"/>
            <w:bottom w:val="none" w:sz="0" w:space="0" w:color="auto"/>
            <w:right w:val="none" w:sz="0" w:space="0" w:color="auto"/>
          </w:divBdr>
          <w:divsChild>
            <w:div w:id="5704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1788">
      <w:bodyDiv w:val="1"/>
      <w:marLeft w:val="0"/>
      <w:marRight w:val="0"/>
      <w:marTop w:val="0"/>
      <w:marBottom w:val="0"/>
      <w:divBdr>
        <w:top w:val="none" w:sz="0" w:space="0" w:color="auto"/>
        <w:left w:val="none" w:sz="0" w:space="0" w:color="auto"/>
        <w:bottom w:val="none" w:sz="0" w:space="0" w:color="auto"/>
        <w:right w:val="none" w:sz="0" w:space="0" w:color="auto"/>
      </w:divBdr>
      <w:divsChild>
        <w:div w:id="1499735454">
          <w:marLeft w:val="0"/>
          <w:marRight w:val="0"/>
          <w:marTop w:val="0"/>
          <w:marBottom w:val="0"/>
          <w:divBdr>
            <w:top w:val="none" w:sz="0" w:space="0" w:color="auto"/>
            <w:left w:val="none" w:sz="0" w:space="0" w:color="auto"/>
            <w:bottom w:val="none" w:sz="0" w:space="0" w:color="auto"/>
            <w:right w:val="none" w:sz="0" w:space="0" w:color="auto"/>
          </w:divBdr>
        </w:div>
      </w:divsChild>
    </w:div>
    <w:div w:id="932250665">
      <w:bodyDiv w:val="1"/>
      <w:marLeft w:val="0"/>
      <w:marRight w:val="0"/>
      <w:marTop w:val="0"/>
      <w:marBottom w:val="0"/>
      <w:divBdr>
        <w:top w:val="none" w:sz="0" w:space="0" w:color="auto"/>
        <w:left w:val="none" w:sz="0" w:space="0" w:color="auto"/>
        <w:bottom w:val="none" w:sz="0" w:space="0" w:color="auto"/>
        <w:right w:val="none" w:sz="0" w:space="0" w:color="auto"/>
      </w:divBdr>
      <w:divsChild>
        <w:div w:id="497691504">
          <w:marLeft w:val="0"/>
          <w:marRight w:val="0"/>
          <w:marTop w:val="0"/>
          <w:marBottom w:val="0"/>
          <w:divBdr>
            <w:top w:val="none" w:sz="0" w:space="0" w:color="auto"/>
            <w:left w:val="none" w:sz="0" w:space="0" w:color="auto"/>
            <w:bottom w:val="none" w:sz="0" w:space="0" w:color="auto"/>
            <w:right w:val="none" w:sz="0" w:space="0" w:color="auto"/>
          </w:divBdr>
          <w:divsChild>
            <w:div w:id="13045648">
              <w:marLeft w:val="0"/>
              <w:marRight w:val="0"/>
              <w:marTop w:val="0"/>
              <w:marBottom w:val="0"/>
              <w:divBdr>
                <w:top w:val="none" w:sz="0" w:space="0" w:color="auto"/>
                <w:left w:val="none" w:sz="0" w:space="0" w:color="auto"/>
                <w:bottom w:val="none" w:sz="0" w:space="0" w:color="auto"/>
                <w:right w:val="none" w:sz="0" w:space="0" w:color="auto"/>
              </w:divBdr>
              <w:divsChild>
                <w:div w:id="19350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55871">
          <w:marLeft w:val="0"/>
          <w:marRight w:val="0"/>
          <w:marTop w:val="0"/>
          <w:marBottom w:val="0"/>
          <w:divBdr>
            <w:top w:val="none" w:sz="0" w:space="0" w:color="auto"/>
            <w:left w:val="none" w:sz="0" w:space="0" w:color="auto"/>
            <w:bottom w:val="none" w:sz="0" w:space="0" w:color="auto"/>
            <w:right w:val="none" w:sz="0" w:space="0" w:color="auto"/>
          </w:divBdr>
        </w:div>
      </w:divsChild>
    </w:div>
    <w:div w:id="933707891">
      <w:bodyDiv w:val="1"/>
      <w:marLeft w:val="0"/>
      <w:marRight w:val="0"/>
      <w:marTop w:val="0"/>
      <w:marBottom w:val="0"/>
      <w:divBdr>
        <w:top w:val="none" w:sz="0" w:space="0" w:color="auto"/>
        <w:left w:val="none" w:sz="0" w:space="0" w:color="auto"/>
        <w:bottom w:val="none" w:sz="0" w:space="0" w:color="auto"/>
        <w:right w:val="none" w:sz="0" w:space="0" w:color="auto"/>
      </w:divBdr>
      <w:divsChild>
        <w:div w:id="1255358013">
          <w:marLeft w:val="0"/>
          <w:marRight w:val="0"/>
          <w:marTop w:val="0"/>
          <w:marBottom w:val="0"/>
          <w:divBdr>
            <w:top w:val="none" w:sz="0" w:space="0" w:color="auto"/>
            <w:left w:val="none" w:sz="0" w:space="0" w:color="auto"/>
            <w:bottom w:val="none" w:sz="0" w:space="0" w:color="auto"/>
            <w:right w:val="none" w:sz="0" w:space="0" w:color="auto"/>
          </w:divBdr>
          <w:divsChild>
            <w:div w:id="818349275">
              <w:marLeft w:val="0"/>
              <w:marRight w:val="0"/>
              <w:marTop w:val="0"/>
              <w:marBottom w:val="0"/>
              <w:divBdr>
                <w:top w:val="none" w:sz="0" w:space="0" w:color="auto"/>
                <w:left w:val="none" w:sz="0" w:space="0" w:color="auto"/>
                <w:bottom w:val="none" w:sz="0" w:space="0" w:color="auto"/>
                <w:right w:val="none" w:sz="0" w:space="0" w:color="auto"/>
              </w:divBdr>
              <w:divsChild>
                <w:div w:id="16120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21450">
          <w:marLeft w:val="0"/>
          <w:marRight w:val="0"/>
          <w:marTop w:val="0"/>
          <w:marBottom w:val="0"/>
          <w:divBdr>
            <w:top w:val="none" w:sz="0" w:space="0" w:color="auto"/>
            <w:left w:val="none" w:sz="0" w:space="0" w:color="auto"/>
            <w:bottom w:val="none" w:sz="0" w:space="0" w:color="auto"/>
            <w:right w:val="none" w:sz="0" w:space="0" w:color="auto"/>
          </w:divBdr>
        </w:div>
      </w:divsChild>
    </w:div>
    <w:div w:id="933826689">
      <w:bodyDiv w:val="1"/>
      <w:marLeft w:val="0"/>
      <w:marRight w:val="0"/>
      <w:marTop w:val="0"/>
      <w:marBottom w:val="0"/>
      <w:divBdr>
        <w:top w:val="none" w:sz="0" w:space="0" w:color="auto"/>
        <w:left w:val="none" w:sz="0" w:space="0" w:color="auto"/>
        <w:bottom w:val="none" w:sz="0" w:space="0" w:color="auto"/>
        <w:right w:val="none" w:sz="0" w:space="0" w:color="auto"/>
      </w:divBdr>
      <w:divsChild>
        <w:div w:id="661396314">
          <w:marLeft w:val="0"/>
          <w:marRight w:val="0"/>
          <w:marTop w:val="0"/>
          <w:marBottom w:val="0"/>
          <w:divBdr>
            <w:top w:val="none" w:sz="0" w:space="0" w:color="auto"/>
            <w:left w:val="none" w:sz="0" w:space="0" w:color="auto"/>
            <w:bottom w:val="none" w:sz="0" w:space="0" w:color="auto"/>
            <w:right w:val="none" w:sz="0" w:space="0" w:color="auto"/>
          </w:divBdr>
          <w:divsChild>
            <w:div w:id="419907236">
              <w:marLeft w:val="0"/>
              <w:marRight w:val="0"/>
              <w:marTop w:val="0"/>
              <w:marBottom w:val="0"/>
              <w:divBdr>
                <w:top w:val="none" w:sz="0" w:space="0" w:color="auto"/>
                <w:left w:val="none" w:sz="0" w:space="0" w:color="auto"/>
                <w:bottom w:val="none" w:sz="0" w:space="0" w:color="auto"/>
                <w:right w:val="none" w:sz="0" w:space="0" w:color="auto"/>
              </w:divBdr>
              <w:divsChild>
                <w:div w:id="673453462">
                  <w:marLeft w:val="0"/>
                  <w:marRight w:val="0"/>
                  <w:marTop w:val="0"/>
                  <w:marBottom w:val="0"/>
                  <w:divBdr>
                    <w:top w:val="none" w:sz="0" w:space="0" w:color="auto"/>
                    <w:left w:val="none" w:sz="0" w:space="0" w:color="auto"/>
                    <w:bottom w:val="none" w:sz="0" w:space="0" w:color="auto"/>
                    <w:right w:val="none" w:sz="0" w:space="0" w:color="auto"/>
                  </w:divBdr>
                  <w:divsChild>
                    <w:div w:id="11064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14767">
          <w:marLeft w:val="0"/>
          <w:marRight w:val="0"/>
          <w:marTop w:val="0"/>
          <w:marBottom w:val="0"/>
          <w:divBdr>
            <w:top w:val="none" w:sz="0" w:space="0" w:color="auto"/>
            <w:left w:val="none" w:sz="0" w:space="0" w:color="auto"/>
            <w:bottom w:val="none" w:sz="0" w:space="0" w:color="auto"/>
            <w:right w:val="none" w:sz="0" w:space="0" w:color="auto"/>
          </w:divBdr>
          <w:divsChild>
            <w:div w:id="1138183433">
              <w:marLeft w:val="0"/>
              <w:marRight w:val="0"/>
              <w:marTop w:val="0"/>
              <w:marBottom w:val="0"/>
              <w:divBdr>
                <w:top w:val="none" w:sz="0" w:space="0" w:color="auto"/>
                <w:left w:val="none" w:sz="0" w:space="0" w:color="auto"/>
                <w:bottom w:val="none" w:sz="0" w:space="0" w:color="auto"/>
                <w:right w:val="none" w:sz="0" w:space="0" w:color="auto"/>
              </w:divBdr>
              <w:divsChild>
                <w:div w:id="12251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829">
          <w:marLeft w:val="0"/>
          <w:marRight w:val="0"/>
          <w:marTop w:val="0"/>
          <w:marBottom w:val="0"/>
          <w:divBdr>
            <w:top w:val="none" w:sz="0" w:space="0" w:color="auto"/>
            <w:left w:val="none" w:sz="0" w:space="0" w:color="auto"/>
            <w:bottom w:val="none" w:sz="0" w:space="0" w:color="auto"/>
            <w:right w:val="none" w:sz="0" w:space="0" w:color="auto"/>
          </w:divBdr>
          <w:divsChild>
            <w:div w:id="630090461">
              <w:marLeft w:val="0"/>
              <w:marRight w:val="0"/>
              <w:marTop w:val="0"/>
              <w:marBottom w:val="0"/>
              <w:divBdr>
                <w:top w:val="none" w:sz="0" w:space="0" w:color="auto"/>
                <w:left w:val="none" w:sz="0" w:space="0" w:color="auto"/>
                <w:bottom w:val="none" w:sz="0" w:space="0" w:color="auto"/>
                <w:right w:val="none" w:sz="0" w:space="0" w:color="auto"/>
              </w:divBdr>
              <w:divsChild>
                <w:div w:id="566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89213">
      <w:bodyDiv w:val="1"/>
      <w:marLeft w:val="0"/>
      <w:marRight w:val="0"/>
      <w:marTop w:val="0"/>
      <w:marBottom w:val="0"/>
      <w:divBdr>
        <w:top w:val="none" w:sz="0" w:space="0" w:color="auto"/>
        <w:left w:val="none" w:sz="0" w:space="0" w:color="auto"/>
        <w:bottom w:val="none" w:sz="0" w:space="0" w:color="auto"/>
        <w:right w:val="none" w:sz="0" w:space="0" w:color="auto"/>
      </w:divBdr>
    </w:div>
    <w:div w:id="934903161">
      <w:bodyDiv w:val="1"/>
      <w:marLeft w:val="0"/>
      <w:marRight w:val="0"/>
      <w:marTop w:val="0"/>
      <w:marBottom w:val="0"/>
      <w:divBdr>
        <w:top w:val="none" w:sz="0" w:space="0" w:color="auto"/>
        <w:left w:val="none" w:sz="0" w:space="0" w:color="auto"/>
        <w:bottom w:val="none" w:sz="0" w:space="0" w:color="auto"/>
        <w:right w:val="none" w:sz="0" w:space="0" w:color="auto"/>
      </w:divBdr>
    </w:div>
    <w:div w:id="935404057">
      <w:bodyDiv w:val="1"/>
      <w:marLeft w:val="0"/>
      <w:marRight w:val="0"/>
      <w:marTop w:val="0"/>
      <w:marBottom w:val="0"/>
      <w:divBdr>
        <w:top w:val="none" w:sz="0" w:space="0" w:color="auto"/>
        <w:left w:val="none" w:sz="0" w:space="0" w:color="auto"/>
        <w:bottom w:val="none" w:sz="0" w:space="0" w:color="auto"/>
        <w:right w:val="none" w:sz="0" w:space="0" w:color="auto"/>
      </w:divBdr>
      <w:divsChild>
        <w:div w:id="136995096">
          <w:marLeft w:val="0"/>
          <w:marRight w:val="0"/>
          <w:marTop w:val="0"/>
          <w:marBottom w:val="0"/>
          <w:divBdr>
            <w:top w:val="none" w:sz="0" w:space="0" w:color="auto"/>
            <w:left w:val="none" w:sz="0" w:space="0" w:color="auto"/>
            <w:bottom w:val="none" w:sz="0" w:space="0" w:color="auto"/>
            <w:right w:val="none" w:sz="0" w:space="0" w:color="auto"/>
          </w:divBdr>
        </w:div>
        <w:div w:id="324666530">
          <w:marLeft w:val="0"/>
          <w:marRight w:val="0"/>
          <w:marTop w:val="0"/>
          <w:marBottom w:val="0"/>
          <w:divBdr>
            <w:top w:val="none" w:sz="0" w:space="0" w:color="auto"/>
            <w:left w:val="none" w:sz="0" w:space="0" w:color="auto"/>
            <w:bottom w:val="none" w:sz="0" w:space="0" w:color="auto"/>
            <w:right w:val="none" w:sz="0" w:space="0" w:color="auto"/>
          </w:divBdr>
        </w:div>
        <w:div w:id="718554225">
          <w:marLeft w:val="0"/>
          <w:marRight w:val="0"/>
          <w:marTop w:val="0"/>
          <w:marBottom w:val="0"/>
          <w:divBdr>
            <w:top w:val="none" w:sz="0" w:space="0" w:color="auto"/>
            <w:left w:val="none" w:sz="0" w:space="0" w:color="auto"/>
            <w:bottom w:val="none" w:sz="0" w:space="0" w:color="auto"/>
            <w:right w:val="none" w:sz="0" w:space="0" w:color="auto"/>
          </w:divBdr>
        </w:div>
        <w:div w:id="1072580014">
          <w:marLeft w:val="0"/>
          <w:marRight w:val="0"/>
          <w:marTop w:val="0"/>
          <w:marBottom w:val="0"/>
          <w:divBdr>
            <w:top w:val="none" w:sz="0" w:space="0" w:color="auto"/>
            <w:left w:val="none" w:sz="0" w:space="0" w:color="auto"/>
            <w:bottom w:val="none" w:sz="0" w:space="0" w:color="auto"/>
            <w:right w:val="none" w:sz="0" w:space="0" w:color="auto"/>
          </w:divBdr>
        </w:div>
        <w:div w:id="1080256434">
          <w:marLeft w:val="0"/>
          <w:marRight w:val="0"/>
          <w:marTop w:val="0"/>
          <w:marBottom w:val="0"/>
          <w:divBdr>
            <w:top w:val="none" w:sz="0" w:space="0" w:color="auto"/>
            <w:left w:val="none" w:sz="0" w:space="0" w:color="auto"/>
            <w:bottom w:val="none" w:sz="0" w:space="0" w:color="auto"/>
            <w:right w:val="none" w:sz="0" w:space="0" w:color="auto"/>
          </w:divBdr>
        </w:div>
        <w:div w:id="1217356452">
          <w:marLeft w:val="0"/>
          <w:marRight w:val="0"/>
          <w:marTop w:val="0"/>
          <w:marBottom w:val="0"/>
          <w:divBdr>
            <w:top w:val="none" w:sz="0" w:space="0" w:color="auto"/>
            <w:left w:val="none" w:sz="0" w:space="0" w:color="auto"/>
            <w:bottom w:val="none" w:sz="0" w:space="0" w:color="auto"/>
            <w:right w:val="none" w:sz="0" w:space="0" w:color="auto"/>
          </w:divBdr>
        </w:div>
        <w:div w:id="1237476451">
          <w:marLeft w:val="0"/>
          <w:marRight w:val="0"/>
          <w:marTop w:val="0"/>
          <w:marBottom w:val="0"/>
          <w:divBdr>
            <w:top w:val="none" w:sz="0" w:space="0" w:color="auto"/>
            <w:left w:val="none" w:sz="0" w:space="0" w:color="auto"/>
            <w:bottom w:val="none" w:sz="0" w:space="0" w:color="auto"/>
            <w:right w:val="none" w:sz="0" w:space="0" w:color="auto"/>
          </w:divBdr>
        </w:div>
        <w:div w:id="1246457454">
          <w:marLeft w:val="0"/>
          <w:marRight w:val="0"/>
          <w:marTop w:val="0"/>
          <w:marBottom w:val="0"/>
          <w:divBdr>
            <w:top w:val="none" w:sz="0" w:space="0" w:color="auto"/>
            <w:left w:val="none" w:sz="0" w:space="0" w:color="auto"/>
            <w:bottom w:val="none" w:sz="0" w:space="0" w:color="auto"/>
            <w:right w:val="none" w:sz="0" w:space="0" w:color="auto"/>
          </w:divBdr>
        </w:div>
        <w:div w:id="1531257741">
          <w:marLeft w:val="0"/>
          <w:marRight w:val="0"/>
          <w:marTop w:val="0"/>
          <w:marBottom w:val="0"/>
          <w:divBdr>
            <w:top w:val="none" w:sz="0" w:space="0" w:color="auto"/>
            <w:left w:val="none" w:sz="0" w:space="0" w:color="auto"/>
            <w:bottom w:val="none" w:sz="0" w:space="0" w:color="auto"/>
            <w:right w:val="none" w:sz="0" w:space="0" w:color="auto"/>
          </w:divBdr>
        </w:div>
      </w:divsChild>
    </w:div>
    <w:div w:id="935480377">
      <w:bodyDiv w:val="1"/>
      <w:marLeft w:val="0"/>
      <w:marRight w:val="0"/>
      <w:marTop w:val="0"/>
      <w:marBottom w:val="0"/>
      <w:divBdr>
        <w:top w:val="none" w:sz="0" w:space="0" w:color="auto"/>
        <w:left w:val="none" w:sz="0" w:space="0" w:color="auto"/>
        <w:bottom w:val="none" w:sz="0" w:space="0" w:color="auto"/>
        <w:right w:val="none" w:sz="0" w:space="0" w:color="auto"/>
      </w:divBdr>
      <w:divsChild>
        <w:div w:id="529147031">
          <w:marLeft w:val="0"/>
          <w:marRight w:val="0"/>
          <w:marTop w:val="0"/>
          <w:marBottom w:val="0"/>
          <w:divBdr>
            <w:top w:val="none" w:sz="0" w:space="0" w:color="auto"/>
            <w:left w:val="none" w:sz="0" w:space="0" w:color="auto"/>
            <w:bottom w:val="none" w:sz="0" w:space="0" w:color="auto"/>
            <w:right w:val="none" w:sz="0" w:space="0" w:color="auto"/>
          </w:divBdr>
          <w:divsChild>
            <w:div w:id="1479883284">
              <w:marLeft w:val="0"/>
              <w:marRight w:val="0"/>
              <w:marTop w:val="15"/>
              <w:marBottom w:val="0"/>
              <w:divBdr>
                <w:top w:val="none" w:sz="0" w:space="0" w:color="auto"/>
                <w:left w:val="none" w:sz="0" w:space="0" w:color="auto"/>
                <w:bottom w:val="none" w:sz="0" w:space="0" w:color="auto"/>
                <w:right w:val="none" w:sz="0" w:space="0" w:color="auto"/>
              </w:divBdr>
              <w:divsChild>
                <w:div w:id="1029142812">
                  <w:marLeft w:val="0"/>
                  <w:marRight w:val="0"/>
                  <w:marTop w:val="0"/>
                  <w:marBottom w:val="0"/>
                  <w:divBdr>
                    <w:top w:val="none" w:sz="0" w:space="0" w:color="auto"/>
                    <w:left w:val="none" w:sz="0" w:space="0" w:color="auto"/>
                    <w:bottom w:val="none" w:sz="0" w:space="0" w:color="auto"/>
                    <w:right w:val="none" w:sz="0" w:space="0" w:color="auto"/>
                  </w:divBdr>
                  <w:divsChild>
                    <w:div w:id="80640760">
                      <w:marLeft w:val="0"/>
                      <w:marRight w:val="0"/>
                      <w:marTop w:val="0"/>
                      <w:marBottom w:val="120"/>
                      <w:divBdr>
                        <w:top w:val="none" w:sz="0" w:space="0" w:color="auto"/>
                        <w:left w:val="none" w:sz="0" w:space="0" w:color="auto"/>
                        <w:bottom w:val="none" w:sz="0" w:space="0" w:color="auto"/>
                        <w:right w:val="none" w:sz="0" w:space="0" w:color="auto"/>
                      </w:divBdr>
                    </w:div>
                    <w:div w:id="807087359">
                      <w:marLeft w:val="0"/>
                      <w:marRight w:val="0"/>
                      <w:marTop w:val="0"/>
                      <w:marBottom w:val="180"/>
                      <w:divBdr>
                        <w:top w:val="none" w:sz="0" w:space="0" w:color="auto"/>
                        <w:left w:val="none" w:sz="0" w:space="0" w:color="auto"/>
                        <w:bottom w:val="none" w:sz="0" w:space="0" w:color="auto"/>
                        <w:right w:val="none" w:sz="0" w:space="0" w:color="auto"/>
                      </w:divBdr>
                      <w:divsChild>
                        <w:div w:id="8741505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077438259">
          <w:marLeft w:val="0"/>
          <w:marRight w:val="0"/>
          <w:marTop w:val="0"/>
          <w:marBottom w:val="0"/>
          <w:divBdr>
            <w:top w:val="none" w:sz="0" w:space="0" w:color="auto"/>
            <w:left w:val="none" w:sz="0" w:space="0" w:color="auto"/>
            <w:bottom w:val="none" w:sz="0" w:space="0" w:color="auto"/>
            <w:right w:val="none" w:sz="0" w:space="0" w:color="auto"/>
          </w:divBdr>
          <w:divsChild>
            <w:div w:id="6748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574">
      <w:bodyDiv w:val="1"/>
      <w:marLeft w:val="0"/>
      <w:marRight w:val="0"/>
      <w:marTop w:val="0"/>
      <w:marBottom w:val="0"/>
      <w:divBdr>
        <w:top w:val="none" w:sz="0" w:space="0" w:color="auto"/>
        <w:left w:val="none" w:sz="0" w:space="0" w:color="auto"/>
        <w:bottom w:val="none" w:sz="0" w:space="0" w:color="auto"/>
        <w:right w:val="none" w:sz="0" w:space="0" w:color="auto"/>
      </w:divBdr>
      <w:divsChild>
        <w:div w:id="1735933549">
          <w:marLeft w:val="0"/>
          <w:marRight w:val="0"/>
          <w:marTop w:val="0"/>
          <w:marBottom w:val="0"/>
          <w:divBdr>
            <w:top w:val="none" w:sz="0" w:space="0" w:color="auto"/>
            <w:left w:val="none" w:sz="0" w:space="0" w:color="auto"/>
            <w:bottom w:val="none" w:sz="0" w:space="0" w:color="auto"/>
            <w:right w:val="none" w:sz="0" w:space="0" w:color="auto"/>
          </w:divBdr>
          <w:divsChild>
            <w:div w:id="2135127541">
              <w:marLeft w:val="0"/>
              <w:marRight w:val="0"/>
              <w:marTop w:val="0"/>
              <w:marBottom w:val="0"/>
              <w:divBdr>
                <w:top w:val="none" w:sz="0" w:space="0" w:color="auto"/>
                <w:left w:val="none" w:sz="0" w:space="0" w:color="auto"/>
                <w:bottom w:val="none" w:sz="0" w:space="0" w:color="auto"/>
                <w:right w:val="none" w:sz="0" w:space="0" w:color="auto"/>
              </w:divBdr>
              <w:divsChild>
                <w:div w:id="18862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47">
          <w:marLeft w:val="0"/>
          <w:marRight w:val="0"/>
          <w:marTop w:val="0"/>
          <w:marBottom w:val="0"/>
          <w:divBdr>
            <w:top w:val="none" w:sz="0" w:space="0" w:color="auto"/>
            <w:left w:val="none" w:sz="0" w:space="0" w:color="auto"/>
            <w:bottom w:val="none" w:sz="0" w:space="0" w:color="auto"/>
            <w:right w:val="none" w:sz="0" w:space="0" w:color="auto"/>
          </w:divBdr>
        </w:div>
      </w:divsChild>
    </w:div>
    <w:div w:id="935941913">
      <w:bodyDiv w:val="1"/>
      <w:marLeft w:val="0"/>
      <w:marRight w:val="0"/>
      <w:marTop w:val="0"/>
      <w:marBottom w:val="0"/>
      <w:divBdr>
        <w:top w:val="none" w:sz="0" w:space="0" w:color="auto"/>
        <w:left w:val="none" w:sz="0" w:space="0" w:color="auto"/>
        <w:bottom w:val="none" w:sz="0" w:space="0" w:color="auto"/>
        <w:right w:val="none" w:sz="0" w:space="0" w:color="auto"/>
      </w:divBdr>
    </w:div>
    <w:div w:id="936058959">
      <w:bodyDiv w:val="1"/>
      <w:marLeft w:val="0"/>
      <w:marRight w:val="0"/>
      <w:marTop w:val="0"/>
      <w:marBottom w:val="0"/>
      <w:divBdr>
        <w:top w:val="none" w:sz="0" w:space="0" w:color="auto"/>
        <w:left w:val="none" w:sz="0" w:space="0" w:color="auto"/>
        <w:bottom w:val="none" w:sz="0" w:space="0" w:color="auto"/>
        <w:right w:val="none" w:sz="0" w:space="0" w:color="auto"/>
      </w:divBdr>
      <w:divsChild>
        <w:div w:id="1919293087">
          <w:marLeft w:val="0"/>
          <w:marRight w:val="0"/>
          <w:marTop w:val="0"/>
          <w:marBottom w:val="0"/>
          <w:divBdr>
            <w:top w:val="none" w:sz="0" w:space="0" w:color="auto"/>
            <w:left w:val="none" w:sz="0" w:space="0" w:color="auto"/>
            <w:bottom w:val="none" w:sz="0" w:space="0" w:color="auto"/>
            <w:right w:val="none" w:sz="0" w:space="0" w:color="auto"/>
          </w:divBdr>
          <w:divsChild>
            <w:div w:id="1105156002">
              <w:marLeft w:val="0"/>
              <w:marRight w:val="0"/>
              <w:marTop w:val="0"/>
              <w:marBottom w:val="0"/>
              <w:divBdr>
                <w:top w:val="none" w:sz="0" w:space="0" w:color="auto"/>
                <w:left w:val="none" w:sz="0" w:space="0" w:color="auto"/>
                <w:bottom w:val="none" w:sz="0" w:space="0" w:color="auto"/>
                <w:right w:val="none" w:sz="0" w:space="0" w:color="auto"/>
              </w:divBdr>
            </w:div>
          </w:divsChild>
        </w:div>
        <w:div w:id="1202865475">
          <w:marLeft w:val="0"/>
          <w:marRight w:val="0"/>
          <w:marTop w:val="0"/>
          <w:marBottom w:val="0"/>
          <w:divBdr>
            <w:top w:val="none" w:sz="0" w:space="0" w:color="auto"/>
            <w:left w:val="none" w:sz="0" w:space="0" w:color="auto"/>
            <w:bottom w:val="none" w:sz="0" w:space="0" w:color="auto"/>
            <w:right w:val="none" w:sz="0" w:space="0" w:color="auto"/>
          </w:divBdr>
          <w:divsChild>
            <w:div w:id="257056436">
              <w:marLeft w:val="0"/>
              <w:marRight w:val="0"/>
              <w:marTop w:val="15"/>
              <w:marBottom w:val="0"/>
              <w:divBdr>
                <w:top w:val="none" w:sz="0" w:space="0" w:color="auto"/>
                <w:left w:val="none" w:sz="0" w:space="0" w:color="auto"/>
                <w:bottom w:val="none" w:sz="0" w:space="0" w:color="auto"/>
                <w:right w:val="none" w:sz="0" w:space="0" w:color="auto"/>
              </w:divBdr>
              <w:divsChild>
                <w:div w:id="581715866">
                  <w:marLeft w:val="0"/>
                  <w:marRight w:val="0"/>
                  <w:marTop w:val="0"/>
                  <w:marBottom w:val="0"/>
                  <w:divBdr>
                    <w:top w:val="none" w:sz="0" w:space="0" w:color="auto"/>
                    <w:left w:val="none" w:sz="0" w:space="0" w:color="auto"/>
                    <w:bottom w:val="none" w:sz="0" w:space="0" w:color="auto"/>
                    <w:right w:val="none" w:sz="0" w:space="0" w:color="auto"/>
                  </w:divBdr>
                  <w:divsChild>
                    <w:div w:id="1456603226">
                      <w:marLeft w:val="0"/>
                      <w:marRight w:val="0"/>
                      <w:marTop w:val="0"/>
                      <w:marBottom w:val="180"/>
                      <w:divBdr>
                        <w:top w:val="none" w:sz="0" w:space="0" w:color="auto"/>
                        <w:left w:val="none" w:sz="0" w:space="0" w:color="auto"/>
                        <w:bottom w:val="none" w:sz="0" w:space="0" w:color="auto"/>
                        <w:right w:val="none" w:sz="0" w:space="0" w:color="auto"/>
                      </w:divBdr>
                    </w:div>
                    <w:div w:id="2128427268">
                      <w:marLeft w:val="0"/>
                      <w:marRight w:val="0"/>
                      <w:marTop w:val="0"/>
                      <w:marBottom w:val="120"/>
                      <w:divBdr>
                        <w:top w:val="none" w:sz="0" w:space="0" w:color="auto"/>
                        <w:left w:val="none" w:sz="0" w:space="0" w:color="auto"/>
                        <w:bottom w:val="none" w:sz="0" w:space="0" w:color="auto"/>
                        <w:right w:val="none" w:sz="0" w:space="0" w:color="auto"/>
                      </w:divBdr>
                    </w:div>
                    <w:div w:id="968626722">
                      <w:marLeft w:val="0"/>
                      <w:marRight w:val="0"/>
                      <w:marTop w:val="0"/>
                      <w:marBottom w:val="180"/>
                      <w:divBdr>
                        <w:top w:val="none" w:sz="0" w:space="0" w:color="auto"/>
                        <w:left w:val="none" w:sz="0" w:space="0" w:color="auto"/>
                        <w:bottom w:val="none" w:sz="0" w:space="0" w:color="auto"/>
                        <w:right w:val="none" w:sz="0" w:space="0" w:color="auto"/>
                      </w:divBdr>
                      <w:divsChild>
                        <w:div w:id="16785829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981627">
      <w:bodyDiv w:val="1"/>
      <w:marLeft w:val="0"/>
      <w:marRight w:val="0"/>
      <w:marTop w:val="0"/>
      <w:marBottom w:val="0"/>
      <w:divBdr>
        <w:top w:val="none" w:sz="0" w:space="0" w:color="auto"/>
        <w:left w:val="none" w:sz="0" w:space="0" w:color="auto"/>
        <w:bottom w:val="none" w:sz="0" w:space="0" w:color="auto"/>
        <w:right w:val="none" w:sz="0" w:space="0" w:color="auto"/>
      </w:divBdr>
      <w:divsChild>
        <w:div w:id="205535032">
          <w:marLeft w:val="0"/>
          <w:marRight w:val="0"/>
          <w:marTop w:val="0"/>
          <w:marBottom w:val="0"/>
          <w:divBdr>
            <w:top w:val="none" w:sz="0" w:space="0" w:color="auto"/>
            <w:left w:val="none" w:sz="0" w:space="0" w:color="auto"/>
            <w:bottom w:val="none" w:sz="0" w:space="0" w:color="auto"/>
            <w:right w:val="none" w:sz="0" w:space="0" w:color="auto"/>
          </w:divBdr>
          <w:divsChild>
            <w:div w:id="1658801047">
              <w:marLeft w:val="0"/>
              <w:marRight w:val="0"/>
              <w:marTop w:val="0"/>
              <w:marBottom w:val="0"/>
              <w:divBdr>
                <w:top w:val="none" w:sz="0" w:space="0" w:color="auto"/>
                <w:left w:val="none" w:sz="0" w:space="0" w:color="auto"/>
                <w:bottom w:val="none" w:sz="0" w:space="0" w:color="auto"/>
                <w:right w:val="none" w:sz="0" w:space="0" w:color="auto"/>
              </w:divBdr>
              <w:divsChild>
                <w:div w:id="14889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3383">
          <w:marLeft w:val="0"/>
          <w:marRight w:val="0"/>
          <w:marTop w:val="0"/>
          <w:marBottom w:val="0"/>
          <w:divBdr>
            <w:top w:val="none" w:sz="0" w:space="0" w:color="auto"/>
            <w:left w:val="none" w:sz="0" w:space="0" w:color="auto"/>
            <w:bottom w:val="none" w:sz="0" w:space="0" w:color="auto"/>
            <w:right w:val="none" w:sz="0" w:space="0" w:color="auto"/>
          </w:divBdr>
        </w:div>
      </w:divsChild>
    </w:div>
    <w:div w:id="937983006">
      <w:bodyDiv w:val="1"/>
      <w:marLeft w:val="0"/>
      <w:marRight w:val="0"/>
      <w:marTop w:val="0"/>
      <w:marBottom w:val="0"/>
      <w:divBdr>
        <w:top w:val="none" w:sz="0" w:space="0" w:color="auto"/>
        <w:left w:val="none" w:sz="0" w:space="0" w:color="auto"/>
        <w:bottom w:val="none" w:sz="0" w:space="0" w:color="auto"/>
        <w:right w:val="none" w:sz="0" w:space="0" w:color="auto"/>
      </w:divBdr>
      <w:divsChild>
        <w:div w:id="646780571">
          <w:marLeft w:val="0"/>
          <w:marRight w:val="0"/>
          <w:marTop w:val="0"/>
          <w:marBottom w:val="0"/>
          <w:divBdr>
            <w:top w:val="none" w:sz="0" w:space="0" w:color="auto"/>
            <w:left w:val="none" w:sz="0" w:space="0" w:color="auto"/>
            <w:bottom w:val="none" w:sz="0" w:space="0" w:color="auto"/>
            <w:right w:val="none" w:sz="0" w:space="0" w:color="auto"/>
          </w:divBdr>
        </w:div>
      </w:divsChild>
    </w:div>
    <w:div w:id="938102879">
      <w:bodyDiv w:val="1"/>
      <w:marLeft w:val="0"/>
      <w:marRight w:val="0"/>
      <w:marTop w:val="0"/>
      <w:marBottom w:val="0"/>
      <w:divBdr>
        <w:top w:val="none" w:sz="0" w:space="0" w:color="auto"/>
        <w:left w:val="none" w:sz="0" w:space="0" w:color="auto"/>
        <w:bottom w:val="none" w:sz="0" w:space="0" w:color="auto"/>
        <w:right w:val="none" w:sz="0" w:space="0" w:color="auto"/>
      </w:divBdr>
    </w:div>
    <w:div w:id="938441527">
      <w:bodyDiv w:val="1"/>
      <w:marLeft w:val="0"/>
      <w:marRight w:val="0"/>
      <w:marTop w:val="0"/>
      <w:marBottom w:val="0"/>
      <w:divBdr>
        <w:top w:val="none" w:sz="0" w:space="0" w:color="auto"/>
        <w:left w:val="none" w:sz="0" w:space="0" w:color="auto"/>
        <w:bottom w:val="none" w:sz="0" w:space="0" w:color="auto"/>
        <w:right w:val="none" w:sz="0" w:space="0" w:color="auto"/>
      </w:divBdr>
      <w:divsChild>
        <w:div w:id="1671103441">
          <w:marLeft w:val="0"/>
          <w:marRight w:val="0"/>
          <w:marTop w:val="0"/>
          <w:marBottom w:val="0"/>
          <w:divBdr>
            <w:top w:val="none" w:sz="0" w:space="0" w:color="auto"/>
            <w:left w:val="none" w:sz="0" w:space="0" w:color="auto"/>
            <w:bottom w:val="none" w:sz="0" w:space="0" w:color="auto"/>
            <w:right w:val="none" w:sz="0" w:space="0" w:color="auto"/>
          </w:divBdr>
        </w:div>
        <w:div w:id="6715880">
          <w:marLeft w:val="0"/>
          <w:marRight w:val="0"/>
          <w:marTop w:val="150"/>
          <w:marBottom w:val="150"/>
          <w:divBdr>
            <w:top w:val="single" w:sz="6" w:space="4" w:color="D7D7D7"/>
            <w:left w:val="none" w:sz="0" w:space="0" w:color="auto"/>
            <w:bottom w:val="single" w:sz="6" w:space="4" w:color="D7D7D7"/>
            <w:right w:val="none" w:sz="0" w:space="0" w:color="auto"/>
          </w:divBdr>
        </w:div>
        <w:div w:id="1426881102">
          <w:marLeft w:val="0"/>
          <w:marRight w:val="0"/>
          <w:marTop w:val="0"/>
          <w:marBottom w:val="0"/>
          <w:divBdr>
            <w:top w:val="none" w:sz="0" w:space="0" w:color="auto"/>
            <w:left w:val="none" w:sz="0" w:space="0" w:color="auto"/>
            <w:bottom w:val="none" w:sz="0" w:space="0" w:color="auto"/>
            <w:right w:val="none" w:sz="0" w:space="0" w:color="auto"/>
          </w:divBdr>
        </w:div>
      </w:divsChild>
    </w:div>
    <w:div w:id="939141641">
      <w:bodyDiv w:val="1"/>
      <w:marLeft w:val="0"/>
      <w:marRight w:val="0"/>
      <w:marTop w:val="0"/>
      <w:marBottom w:val="0"/>
      <w:divBdr>
        <w:top w:val="none" w:sz="0" w:space="0" w:color="auto"/>
        <w:left w:val="none" w:sz="0" w:space="0" w:color="auto"/>
        <w:bottom w:val="none" w:sz="0" w:space="0" w:color="auto"/>
        <w:right w:val="none" w:sz="0" w:space="0" w:color="auto"/>
      </w:divBdr>
      <w:divsChild>
        <w:div w:id="1717973914">
          <w:marLeft w:val="0"/>
          <w:marRight w:val="0"/>
          <w:marTop w:val="360"/>
          <w:marBottom w:val="0"/>
          <w:divBdr>
            <w:top w:val="single" w:sz="6" w:space="8" w:color="C1DDFF"/>
            <w:left w:val="single" w:sz="6" w:space="8" w:color="C1DDFF"/>
            <w:bottom w:val="single" w:sz="6" w:space="8" w:color="C1DDFF"/>
            <w:right w:val="single" w:sz="6" w:space="8" w:color="C1DDFF"/>
          </w:divBdr>
        </w:div>
        <w:div w:id="1880236672">
          <w:marLeft w:val="0"/>
          <w:marRight w:val="0"/>
          <w:marTop w:val="450"/>
          <w:marBottom w:val="0"/>
          <w:divBdr>
            <w:top w:val="none" w:sz="0" w:space="0" w:color="auto"/>
            <w:left w:val="none" w:sz="0" w:space="0" w:color="auto"/>
            <w:bottom w:val="none" w:sz="0" w:space="0" w:color="auto"/>
            <w:right w:val="none" w:sz="0" w:space="0" w:color="auto"/>
          </w:divBdr>
        </w:div>
      </w:divsChild>
    </w:div>
    <w:div w:id="939146904">
      <w:bodyDiv w:val="1"/>
      <w:marLeft w:val="0"/>
      <w:marRight w:val="0"/>
      <w:marTop w:val="0"/>
      <w:marBottom w:val="0"/>
      <w:divBdr>
        <w:top w:val="none" w:sz="0" w:space="0" w:color="auto"/>
        <w:left w:val="none" w:sz="0" w:space="0" w:color="auto"/>
        <w:bottom w:val="none" w:sz="0" w:space="0" w:color="auto"/>
        <w:right w:val="none" w:sz="0" w:space="0" w:color="auto"/>
      </w:divBdr>
      <w:divsChild>
        <w:div w:id="219945701">
          <w:marLeft w:val="0"/>
          <w:marRight w:val="0"/>
          <w:marTop w:val="0"/>
          <w:marBottom w:val="0"/>
          <w:divBdr>
            <w:top w:val="none" w:sz="0" w:space="0" w:color="auto"/>
            <w:left w:val="none" w:sz="0" w:space="0" w:color="auto"/>
            <w:bottom w:val="none" w:sz="0" w:space="0" w:color="auto"/>
            <w:right w:val="none" w:sz="0" w:space="0" w:color="auto"/>
          </w:divBdr>
          <w:divsChild>
            <w:div w:id="212235866">
              <w:marLeft w:val="0"/>
              <w:marRight w:val="300"/>
              <w:marTop w:val="0"/>
              <w:marBottom w:val="0"/>
              <w:divBdr>
                <w:top w:val="none" w:sz="0" w:space="0" w:color="auto"/>
                <w:left w:val="none" w:sz="0" w:space="0" w:color="auto"/>
                <w:bottom w:val="none" w:sz="0" w:space="0" w:color="auto"/>
                <w:right w:val="none" w:sz="0" w:space="0" w:color="auto"/>
              </w:divBdr>
            </w:div>
          </w:divsChild>
        </w:div>
        <w:div w:id="1503741042">
          <w:marLeft w:val="0"/>
          <w:marRight w:val="0"/>
          <w:marTop w:val="150"/>
          <w:marBottom w:val="150"/>
          <w:divBdr>
            <w:top w:val="single" w:sz="6" w:space="4" w:color="D7D7D7"/>
            <w:left w:val="none" w:sz="0" w:space="0" w:color="auto"/>
            <w:bottom w:val="single" w:sz="6" w:space="4" w:color="D7D7D7"/>
            <w:right w:val="none" w:sz="0" w:space="0" w:color="auto"/>
          </w:divBdr>
        </w:div>
        <w:div w:id="1375158544">
          <w:marLeft w:val="0"/>
          <w:marRight w:val="0"/>
          <w:marTop w:val="0"/>
          <w:marBottom w:val="375"/>
          <w:divBdr>
            <w:top w:val="none" w:sz="0" w:space="0" w:color="auto"/>
            <w:left w:val="none" w:sz="0" w:space="0" w:color="auto"/>
            <w:bottom w:val="none" w:sz="0" w:space="0" w:color="auto"/>
            <w:right w:val="none" w:sz="0" w:space="0" w:color="auto"/>
          </w:divBdr>
          <w:divsChild>
            <w:div w:id="1558739068">
              <w:marLeft w:val="0"/>
              <w:marRight w:val="150"/>
              <w:marTop w:val="0"/>
              <w:marBottom w:val="0"/>
              <w:divBdr>
                <w:top w:val="none" w:sz="0" w:space="0" w:color="auto"/>
                <w:left w:val="none" w:sz="0" w:space="0" w:color="auto"/>
                <w:bottom w:val="none" w:sz="0" w:space="0" w:color="auto"/>
                <w:right w:val="none" w:sz="0" w:space="0" w:color="auto"/>
              </w:divBdr>
            </w:div>
          </w:divsChild>
        </w:div>
        <w:div w:id="486285492">
          <w:marLeft w:val="0"/>
          <w:marRight w:val="0"/>
          <w:marTop w:val="0"/>
          <w:marBottom w:val="0"/>
          <w:divBdr>
            <w:top w:val="none" w:sz="0" w:space="0" w:color="auto"/>
            <w:left w:val="none" w:sz="0" w:space="0" w:color="auto"/>
            <w:bottom w:val="none" w:sz="0" w:space="0" w:color="auto"/>
            <w:right w:val="none" w:sz="0" w:space="0" w:color="auto"/>
          </w:divBdr>
        </w:div>
      </w:divsChild>
    </w:div>
    <w:div w:id="939534541">
      <w:bodyDiv w:val="1"/>
      <w:marLeft w:val="0"/>
      <w:marRight w:val="0"/>
      <w:marTop w:val="0"/>
      <w:marBottom w:val="0"/>
      <w:divBdr>
        <w:top w:val="none" w:sz="0" w:space="0" w:color="auto"/>
        <w:left w:val="none" w:sz="0" w:space="0" w:color="auto"/>
        <w:bottom w:val="none" w:sz="0" w:space="0" w:color="auto"/>
        <w:right w:val="none" w:sz="0" w:space="0" w:color="auto"/>
      </w:divBdr>
    </w:div>
    <w:div w:id="939681271">
      <w:bodyDiv w:val="1"/>
      <w:marLeft w:val="0"/>
      <w:marRight w:val="0"/>
      <w:marTop w:val="0"/>
      <w:marBottom w:val="0"/>
      <w:divBdr>
        <w:top w:val="none" w:sz="0" w:space="0" w:color="auto"/>
        <w:left w:val="none" w:sz="0" w:space="0" w:color="auto"/>
        <w:bottom w:val="none" w:sz="0" w:space="0" w:color="auto"/>
        <w:right w:val="none" w:sz="0" w:space="0" w:color="auto"/>
      </w:divBdr>
      <w:divsChild>
        <w:div w:id="340014382">
          <w:marLeft w:val="0"/>
          <w:marRight w:val="0"/>
          <w:marTop w:val="0"/>
          <w:marBottom w:val="0"/>
          <w:divBdr>
            <w:top w:val="none" w:sz="0" w:space="0" w:color="auto"/>
            <w:left w:val="none" w:sz="0" w:space="0" w:color="auto"/>
            <w:bottom w:val="none" w:sz="0" w:space="0" w:color="auto"/>
            <w:right w:val="none" w:sz="0" w:space="0" w:color="auto"/>
          </w:divBdr>
          <w:divsChild>
            <w:div w:id="816267065">
              <w:marLeft w:val="0"/>
              <w:marRight w:val="0"/>
              <w:marTop w:val="0"/>
              <w:marBottom w:val="0"/>
              <w:divBdr>
                <w:top w:val="none" w:sz="0" w:space="0" w:color="auto"/>
                <w:left w:val="none" w:sz="0" w:space="0" w:color="auto"/>
                <w:bottom w:val="none" w:sz="0" w:space="0" w:color="auto"/>
                <w:right w:val="none" w:sz="0" w:space="0" w:color="auto"/>
              </w:divBdr>
              <w:divsChild>
                <w:div w:id="3543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43346">
      <w:bodyDiv w:val="1"/>
      <w:marLeft w:val="0"/>
      <w:marRight w:val="0"/>
      <w:marTop w:val="0"/>
      <w:marBottom w:val="0"/>
      <w:divBdr>
        <w:top w:val="none" w:sz="0" w:space="0" w:color="auto"/>
        <w:left w:val="none" w:sz="0" w:space="0" w:color="auto"/>
        <w:bottom w:val="none" w:sz="0" w:space="0" w:color="auto"/>
        <w:right w:val="none" w:sz="0" w:space="0" w:color="auto"/>
      </w:divBdr>
      <w:divsChild>
        <w:div w:id="186875032">
          <w:marLeft w:val="0"/>
          <w:marRight w:val="0"/>
          <w:marTop w:val="0"/>
          <w:marBottom w:val="0"/>
          <w:divBdr>
            <w:top w:val="none" w:sz="0" w:space="0" w:color="auto"/>
            <w:left w:val="none" w:sz="0" w:space="0" w:color="auto"/>
            <w:bottom w:val="none" w:sz="0" w:space="0" w:color="auto"/>
            <w:right w:val="none" w:sz="0" w:space="0" w:color="auto"/>
          </w:divBdr>
          <w:divsChild>
            <w:div w:id="1350908459">
              <w:marLeft w:val="0"/>
              <w:marRight w:val="0"/>
              <w:marTop w:val="0"/>
              <w:marBottom w:val="0"/>
              <w:divBdr>
                <w:top w:val="none" w:sz="0" w:space="0" w:color="auto"/>
                <w:left w:val="none" w:sz="0" w:space="0" w:color="auto"/>
                <w:bottom w:val="none" w:sz="0" w:space="0" w:color="auto"/>
                <w:right w:val="none" w:sz="0" w:space="0" w:color="auto"/>
              </w:divBdr>
              <w:divsChild>
                <w:div w:id="1051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6241">
          <w:marLeft w:val="0"/>
          <w:marRight w:val="0"/>
          <w:marTop w:val="0"/>
          <w:marBottom w:val="0"/>
          <w:divBdr>
            <w:top w:val="none" w:sz="0" w:space="0" w:color="auto"/>
            <w:left w:val="none" w:sz="0" w:space="0" w:color="auto"/>
            <w:bottom w:val="none" w:sz="0" w:space="0" w:color="auto"/>
            <w:right w:val="none" w:sz="0" w:space="0" w:color="auto"/>
          </w:divBdr>
        </w:div>
      </w:divsChild>
    </w:div>
    <w:div w:id="941032865">
      <w:bodyDiv w:val="1"/>
      <w:marLeft w:val="0"/>
      <w:marRight w:val="0"/>
      <w:marTop w:val="0"/>
      <w:marBottom w:val="0"/>
      <w:divBdr>
        <w:top w:val="none" w:sz="0" w:space="0" w:color="auto"/>
        <w:left w:val="none" w:sz="0" w:space="0" w:color="auto"/>
        <w:bottom w:val="none" w:sz="0" w:space="0" w:color="auto"/>
        <w:right w:val="none" w:sz="0" w:space="0" w:color="auto"/>
      </w:divBdr>
    </w:div>
    <w:div w:id="942958699">
      <w:bodyDiv w:val="1"/>
      <w:marLeft w:val="0"/>
      <w:marRight w:val="0"/>
      <w:marTop w:val="0"/>
      <w:marBottom w:val="0"/>
      <w:divBdr>
        <w:top w:val="none" w:sz="0" w:space="0" w:color="auto"/>
        <w:left w:val="none" w:sz="0" w:space="0" w:color="auto"/>
        <w:bottom w:val="none" w:sz="0" w:space="0" w:color="auto"/>
        <w:right w:val="none" w:sz="0" w:space="0" w:color="auto"/>
      </w:divBdr>
      <w:divsChild>
        <w:div w:id="641227901">
          <w:marLeft w:val="0"/>
          <w:marRight w:val="0"/>
          <w:marTop w:val="0"/>
          <w:marBottom w:val="0"/>
          <w:divBdr>
            <w:top w:val="none" w:sz="0" w:space="0" w:color="auto"/>
            <w:left w:val="none" w:sz="0" w:space="0" w:color="auto"/>
            <w:bottom w:val="none" w:sz="0" w:space="0" w:color="auto"/>
            <w:right w:val="none" w:sz="0" w:space="0" w:color="auto"/>
          </w:divBdr>
          <w:divsChild>
            <w:div w:id="1150752340">
              <w:marLeft w:val="0"/>
              <w:marRight w:val="0"/>
              <w:marTop w:val="0"/>
              <w:marBottom w:val="0"/>
              <w:divBdr>
                <w:top w:val="none" w:sz="0" w:space="0" w:color="auto"/>
                <w:left w:val="none" w:sz="0" w:space="0" w:color="auto"/>
                <w:bottom w:val="none" w:sz="0" w:space="0" w:color="auto"/>
                <w:right w:val="none" w:sz="0" w:space="0" w:color="auto"/>
              </w:divBdr>
            </w:div>
          </w:divsChild>
        </w:div>
        <w:div w:id="1635482080">
          <w:marLeft w:val="0"/>
          <w:marRight w:val="0"/>
          <w:marTop w:val="0"/>
          <w:marBottom w:val="0"/>
          <w:divBdr>
            <w:top w:val="none" w:sz="0" w:space="0" w:color="auto"/>
            <w:left w:val="none" w:sz="0" w:space="0" w:color="auto"/>
            <w:bottom w:val="none" w:sz="0" w:space="0" w:color="auto"/>
            <w:right w:val="none" w:sz="0" w:space="0" w:color="auto"/>
          </w:divBdr>
          <w:divsChild>
            <w:div w:id="1487479820">
              <w:marLeft w:val="0"/>
              <w:marRight w:val="0"/>
              <w:marTop w:val="15"/>
              <w:marBottom w:val="0"/>
              <w:divBdr>
                <w:top w:val="none" w:sz="0" w:space="0" w:color="auto"/>
                <w:left w:val="none" w:sz="0" w:space="0" w:color="auto"/>
                <w:bottom w:val="none" w:sz="0" w:space="0" w:color="auto"/>
                <w:right w:val="none" w:sz="0" w:space="0" w:color="auto"/>
              </w:divBdr>
              <w:divsChild>
                <w:div w:id="1541085268">
                  <w:marLeft w:val="0"/>
                  <w:marRight w:val="0"/>
                  <w:marTop w:val="0"/>
                  <w:marBottom w:val="0"/>
                  <w:divBdr>
                    <w:top w:val="none" w:sz="0" w:space="0" w:color="auto"/>
                    <w:left w:val="none" w:sz="0" w:space="0" w:color="auto"/>
                    <w:bottom w:val="none" w:sz="0" w:space="0" w:color="auto"/>
                    <w:right w:val="none" w:sz="0" w:space="0" w:color="auto"/>
                  </w:divBdr>
                  <w:divsChild>
                    <w:div w:id="1189372075">
                      <w:marLeft w:val="0"/>
                      <w:marRight w:val="180"/>
                      <w:marTop w:val="0"/>
                      <w:marBottom w:val="180"/>
                      <w:divBdr>
                        <w:top w:val="none" w:sz="0" w:space="0" w:color="auto"/>
                        <w:left w:val="none" w:sz="0" w:space="0" w:color="auto"/>
                        <w:bottom w:val="none" w:sz="0" w:space="0" w:color="auto"/>
                        <w:right w:val="none" w:sz="0" w:space="0" w:color="auto"/>
                      </w:divBdr>
                    </w:div>
                    <w:div w:id="419906599">
                      <w:marLeft w:val="0"/>
                      <w:marRight w:val="0"/>
                      <w:marTop w:val="0"/>
                      <w:marBottom w:val="120"/>
                      <w:divBdr>
                        <w:top w:val="none" w:sz="0" w:space="0" w:color="auto"/>
                        <w:left w:val="none" w:sz="0" w:space="0" w:color="auto"/>
                        <w:bottom w:val="none" w:sz="0" w:space="0" w:color="auto"/>
                        <w:right w:val="none" w:sz="0" w:space="0" w:color="auto"/>
                      </w:divBdr>
                    </w:div>
                    <w:div w:id="1645087460">
                      <w:marLeft w:val="0"/>
                      <w:marRight w:val="0"/>
                      <w:marTop w:val="0"/>
                      <w:marBottom w:val="180"/>
                      <w:divBdr>
                        <w:top w:val="none" w:sz="0" w:space="0" w:color="auto"/>
                        <w:left w:val="none" w:sz="0" w:space="0" w:color="auto"/>
                        <w:bottom w:val="none" w:sz="0" w:space="0" w:color="auto"/>
                        <w:right w:val="none" w:sz="0" w:space="0" w:color="auto"/>
                      </w:divBdr>
                      <w:divsChild>
                        <w:div w:id="79903436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861">
      <w:bodyDiv w:val="1"/>
      <w:marLeft w:val="0"/>
      <w:marRight w:val="0"/>
      <w:marTop w:val="0"/>
      <w:marBottom w:val="0"/>
      <w:divBdr>
        <w:top w:val="none" w:sz="0" w:space="0" w:color="auto"/>
        <w:left w:val="none" w:sz="0" w:space="0" w:color="auto"/>
        <w:bottom w:val="none" w:sz="0" w:space="0" w:color="auto"/>
        <w:right w:val="none" w:sz="0" w:space="0" w:color="auto"/>
      </w:divBdr>
      <w:divsChild>
        <w:div w:id="2036349317">
          <w:marLeft w:val="0"/>
          <w:marRight w:val="0"/>
          <w:marTop w:val="0"/>
          <w:marBottom w:val="0"/>
          <w:divBdr>
            <w:top w:val="none" w:sz="0" w:space="0" w:color="auto"/>
            <w:left w:val="none" w:sz="0" w:space="0" w:color="auto"/>
            <w:bottom w:val="none" w:sz="0" w:space="0" w:color="auto"/>
            <w:right w:val="none" w:sz="0" w:space="0" w:color="auto"/>
          </w:divBdr>
        </w:div>
      </w:divsChild>
    </w:div>
    <w:div w:id="945191049">
      <w:bodyDiv w:val="1"/>
      <w:marLeft w:val="0"/>
      <w:marRight w:val="0"/>
      <w:marTop w:val="0"/>
      <w:marBottom w:val="0"/>
      <w:divBdr>
        <w:top w:val="none" w:sz="0" w:space="0" w:color="auto"/>
        <w:left w:val="none" w:sz="0" w:space="0" w:color="auto"/>
        <w:bottom w:val="none" w:sz="0" w:space="0" w:color="auto"/>
        <w:right w:val="none" w:sz="0" w:space="0" w:color="auto"/>
      </w:divBdr>
      <w:divsChild>
        <w:div w:id="112985160">
          <w:marLeft w:val="0"/>
          <w:marRight w:val="0"/>
          <w:marTop w:val="0"/>
          <w:marBottom w:val="0"/>
          <w:divBdr>
            <w:top w:val="none" w:sz="0" w:space="0" w:color="auto"/>
            <w:left w:val="none" w:sz="0" w:space="0" w:color="auto"/>
            <w:bottom w:val="none" w:sz="0" w:space="0" w:color="auto"/>
            <w:right w:val="none" w:sz="0" w:space="0" w:color="auto"/>
          </w:divBdr>
        </w:div>
        <w:div w:id="1323243693">
          <w:marLeft w:val="0"/>
          <w:marRight w:val="0"/>
          <w:marTop w:val="0"/>
          <w:marBottom w:val="0"/>
          <w:divBdr>
            <w:top w:val="none" w:sz="0" w:space="0" w:color="auto"/>
            <w:left w:val="none" w:sz="0" w:space="0" w:color="auto"/>
            <w:bottom w:val="none" w:sz="0" w:space="0" w:color="auto"/>
            <w:right w:val="none" w:sz="0" w:space="0" w:color="auto"/>
          </w:divBdr>
        </w:div>
        <w:div w:id="1068453571">
          <w:marLeft w:val="0"/>
          <w:marRight w:val="0"/>
          <w:marTop w:val="0"/>
          <w:marBottom w:val="0"/>
          <w:divBdr>
            <w:top w:val="none" w:sz="0" w:space="0" w:color="auto"/>
            <w:left w:val="none" w:sz="0" w:space="0" w:color="auto"/>
            <w:bottom w:val="none" w:sz="0" w:space="0" w:color="auto"/>
            <w:right w:val="none" w:sz="0" w:space="0" w:color="auto"/>
          </w:divBdr>
        </w:div>
      </w:divsChild>
    </w:div>
    <w:div w:id="946424925">
      <w:bodyDiv w:val="1"/>
      <w:marLeft w:val="0"/>
      <w:marRight w:val="0"/>
      <w:marTop w:val="0"/>
      <w:marBottom w:val="0"/>
      <w:divBdr>
        <w:top w:val="none" w:sz="0" w:space="0" w:color="auto"/>
        <w:left w:val="none" w:sz="0" w:space="0" w:color="auto"/>
        <w:bottom w:val="none" w:sz="0" w:space="0" w:color="auto"/>
        <w:right w:val="none" w:sz="0" w:space="0" w:color="auto"/>
      </w:divBdr>
      <w:divsChild>
        <w:div w:id="1628007169">
          <w:marLeft w:val="0"/>
          <w:marRight w:val="0"/>
          <w:marTop w:val="0"/>
          <w:marBottom w:val="0"/>
          <w:divBdr>
            <w:top w:val="none" w:sz="0" w:space="0" w:color="auto"/>
            <w:left w:val="none" w:sz="0" w:space="0" w:color="auto"/>
            <w:bottom w:val="none" w:sz="0" w:space="0" w:color="auto"/>
            <w:right w:val="none" w:sz="0" w:space="0" w:color="auto"/>
          </w:divBdr>
        </w:div>
      </w:divsChild>
    </w:div>
    <w:div w:id="946548728">
      <w:bodyDiv w:val="1"/>
      <w:marLeft w:val="0"/>
      <w:marRight w:val="0"/>
      <w:marTop w:val="0"/>
      <w:marBottom w:val="0"/>
      <w:divBdr>
        <w:top w:val="none" w:sz="0" w:space="0" w:color="auto"/>
        <w:left w:val="none" w:sz="0" w:space="0" w:color="auto"/>
        <w:bottom w:val="none" w:sz="0" w:space="0" w:color="auto"/>
        <w:right w:val="none" w:sz="0" w:space="0" w:color="auto"/>
      </w:divBdr>
      <w:divsChild>
        <w:div w:id="1091462824">
          <w:marLeft w:val="0"/>
          <w:marRight w:val="0"/>
          <w:marTop w:val="0"/>
          <w:marBottom w:val="0"/>
          <w:divBdr>
            <w:top w:val="none" w:sz="0" w:space="0" w:color="auto"/>
            <w:left w:val="none" w:sz="0" w:space="0" w:color="auto"/>
            <w:bottom w:val="none" w:sz="0" w:space="0" w:color="auto"/>
            <w:right w:val="none" w:sz="0" w:space="0" w:color="auto"/>
          </w:divBdr>
          <w:divsChild>
            <w:div w:id="595749920">
              <w:marLeft w:val="0"/>
              <w:marRight w:val="0"/>
              <w:marTop w:val="0"/>
              <w:marBottom w:val="0"/>
              <w:divBdr>
                <w:top w:val="none" w:sz="0" w:space="0" w:color="auto"/>
                <w:left w:val="none" w:sz="0" w:space="0" w:color="auto"/>
                <w:bottom w:val="none" w:sz="0" w:space="0" w:color="auto"/>
                <w:right w:val="none" w:sz="0" w:space="0" w:color="auto"/>
              </w:divBdr>
              <w:divsChild>
                <w:div w:id="199016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9363">
          <w:marLeft w:val="0"/>
          <w:marRight w:val="0"/>
          <w:marTop w:val="0"/>
          <w:marBottom w:val="0"/>
          <w:divBdr>
            <w:top w:val="none" w:sz="0" w:space="0" w:color="auto"/>
            <w:left w:val="none" w:sz="0" w:space="0" w:color="auto"/>
            <w:bottom w:val="none" w:sz="0" w:space="0" w:color="auto"/>
            <w:right w:val="none" w:sz="0" w:space="0" w:color="auto"/>
          </w:divBdr>
        </w:div>
      </w:divsChild>
    </w:div>
    <w:div w:id="946739023">
      <w:bodyDiv w:val="1"/>
      <w:marLeft w:val="0"/>
      <w:marRight w:val="0"/>
      <w:marTop w:val="0"/>
      <w:marBottom w:val="0"/>
      <w:divBdr>
        <w:top w:val="none" w:sz="0" w:space="0" w:color="auto"/>
        <w:left w:val="none" w:sz="0" w:space="0" w:color="auto"/>
        <w:bottom w:val="none" w:sz="0" w:space="0" w:color="auto"/>
        <w:right w:val="none" w:sz="0" w:space="0" w:color="auto"/>
      </w:divBdr>
      <w:divsChild>
        <w:div w:id="639771328">
          <w:marLeft w:val="0"/>
          <w:marRight w:val="0"/>
          <w:marTop w:val="0"/>
          <w:marBottom w:val="0"/>
          <w:divBdr>
            <w:top w:val="none" w:sz="0" w:space="0" w:color="auto"/>
            <w:left w:val="none" w:sz="0" w:space="0" w:color="auto"/>
            <w:bottom w:val="none" w:sz="0" w:space="0" w:color="auto"/>
            <w:right w:val="none" w:sz="0" w:space="0" w:color="auto"/>
          </w:divBdr>
          <w:divsChild>
            <w:div w:id="469522416">
              <w:marLeft w:val="0"/>
              <w:marRight w:val="0"/>
              <w:marTop w:val="0"/>
              <w:marBottom w:val="0"/>
              <w:divBdr>
                <w:top w:val="none" w:sz="0" w:space="0" w:color="auto"/>
                <w:left w:val="none" w:sz="0" w:space="0" w:color="auto"/>
                <w:bottom w:val="none" w:sz="0" w:space="0" w:color="auto"/>
                <w:right w:val="none" w:sz="0" w:space="0" w:color="auto"/>
              </w:divBdr>
            </w:div>
          </w:divsChild>
        </w:div>
        <w:div w:id="1958684212">
          <w:marLeft w:val="0"/>
          <w:marRight w:val="0"/>
          <w:marTop w:val="0"/>
          <w:marBottom w:val="0"/>
          <w:divBdr>
            <w:top w:val="none" w:sz="0" w:space="0" w:color="auto"/>
            <w:left w:val="none" w:sz="0" w:space="0" w:color="auto"/>
            <w:bottom w:val="none" w:sz="0" w:space="0" w:color="auto"/>
            <w:right w:val="none" w:sz="0" w:space="0" w:color="auto"/>
          </w:divBdr>
          <w:divsChild>
            <w:div w:id="1282885393">
              <w:marLeft w:val="0"/>
              <w:marRight w:val="0"/>
              <w:marTop w:val="15"/>
              <w:marBottom w:val="0"/>
              <w:divBdr>
                <w:top w:val="none" w:sz="0" w:space="0" w:color="auto"/>
                <w:left w:val="none" w:sz="0" w:space="0" w:color="auto"/>
                <w:bottom w:val="none" w:sz="0" w:space="0" w:color="auto"/>
                <w:right w:val="none" w:sz="0" w:space="0" w:color="auto"/>
              </w:divBdr>
              <w:divsChild>
                <w:div w:id="1916279929">
                  <w:marLeft w:val="0"/>
                  <w:marRight w:val="0"/>
                  <w:marTop w:val="0"/>
                  <w:marBottom w:val="0"/>
                  <w:divBdr>
                    <w:top w:val="none" w:sz="0" w:space="0" w:color="auto"/>
                    <w:left w:val="none" w:sz="0" w:space="0" w:color="auto"/>
                    <w:bottom w:val="none" w:sz="0" w:space="0" w:color="auto"/>
                    <w:right w:val="none" w:sz="0" w:space="0" w:color="auto"/>
                  </w:divBdr>
                  <w:divsChild>
                    <w:div w:id="550846882">
                      <w:marLeft w:val="0"/>
                      <w:marRight w:val="0"/>
                      <w:marTop w:val="0"/>
                      <w:marBottom w:val="180"/>
                      <w:divBdr>
                        <w:top w:val="none" w:sz="0" w:space="0" w:color="auto"/>
                        <w:left w:val="none" w:sz="0" w:space="0" w:color="auto"/>
                        <w:bottom w:val="none" w:sz="0" w:space="0" w:color="auto"/>
                        <w:right w:val="none" w:sz="0" w:space="0" w:color="auto"/>
                      </w:divBdr>
                    </w:div>
                    <w:div w:id="97919740">
                      <w:marLeft w:val="0"/>
                      <w:marRight w:val="0"/>
                      <w:marTop w:val="0"/>
                      <w:marBottom w:val="120"/>
                      <w:divBdr>
                        <w:top w:val="none" w:sz="0" w:space="0" w:color="auto"/>
                        <w:left w:val="none" w:sz="0" w:space="0" w:color="auto"/>
                        <w:bottom w:val="none" w:sz="0" w:space="0" w:color="auto"/>
                        <w:right w:val="none" w:sz="0" w:space="0" w:color="auto"/>
                      </w:divBdr>
                    </w:div>
                    <w:div w:id="5781742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47390538">
      <w:bodyDiv w:val="1"/>
      <w:marLeft w:val="0"/>
      <w:marRight w:val="0"/>
      <w:marTop w:val="0"/>
      <w:marBottom w:val="0"/>
      <w:divBdr>
        <w:top w:val="none" w:sz="0" w:space="0" w:color="auto"/>
        <w:left w:val="none" w:sz="0" w:space="0" w:color="auto"/>
        <w:bottom w:val="none" w:sz="0" w:space="0" w:color="auto"/>
        <w:right w:val="none" w:sz="0" w:space="0" w:color="auto"/>
      </w:divBdr>
      <w:divsChild>
        <w:div w:id="1635525837">
          <w:marLeft w:val="0"/>
          <w:marRight w:val="0"/>
          <w:marTop w:val="0"/>
          <w:marBottom w:val="0"/>
          <w:divBdr>
            <w:top w:val="none" w:sz="0" w:space="0" w:color="auto"/>
            <w:left w:val="none" w:sz="0" w:space="0" w:color="auto"/>
            <w:bottom w:val="none" w:sz="0" w:space="0" w:color="auto"/>
            <w:right w:val="none" w:sz="0" w:space="0" w:color="auto"/>
          </w:divBdr>
        </w:div>
        <w:div w:id="866984183">
          <w:marLeft w:val="0"/>
          <w:marRight w:val="0"/>
          <w:marTop w:val="0"/>
          <w:marBottom w:val="0"/>
          <w:divBdr>
            <w:top w:val="none" w:sz="0" w:space="0" w:color="auto"/>
            <w:left w:val="none" w:sz="0" w:space="0" w:color="auto"/>
            <w:bottom w:val="none" w:sz="0" w:space="0" w:color="auto"/>
            <w:right w:val="none" w:sz="0" w:space="0" w:color="auto"/>
          </w:divBdr>
        </w:div>
      </w:divsChild>
    </w:div>
    <w:div w:id="947472421">
      <w:bodyDiv w:val="1"/>
      <w:marLeft w:val="0"/>
      <w:marRight w:val="0"/>
      <w:marTop w:val="0"/>
      <w:marBottom w:val="0"/>
      <w:divBdr>
        <w:top w:val="none" w:sz="0" w:space="0" w:color="auto"/>
        <w:left w:val="none" w:sz="0" w:space="0" w:color="auto"/>
        <w:bottom w:val="none" w:sz="0" w:space="0" w:color="auto"/>
        <w:right w:val="none" w:sz="0" w:space="0" w:color="auto"/>
      </w:divBdr>
      <w:divsChild>
        <w:div w:id="1690639666">
          <w:marLeft w:val="0"/>
          <w:marRight w:val="0"/>
          <w:marTop w:val="0"/>
          <w:marBottom w:val="0"/>
          <w:divBdr>
            <w:top w:val="none" w:sz="0" w:space="0" w:color="auto"/>
            <w:left w:val="none" w:sz="0" w:space="0" w:color="auto"/>
            <w:bottom w:val="none" w:sz="0" w:space="0" w:color="auto"/>
            <w:right w:val="none" w:sz="0" w:space="0" w:color="auto"/>
          </w:divBdr>
        </w:div>
        <w:div w:id="1687974111">
          <w:marLeft w:val="0"/>
          <w:marRight w:val="0"/>
          <w:marTop w:val="0"/>
          <w:marBottom w:val="0"/>
          <w:divBdr>
            <w:top w:val="none" w:sz="0" w:space="0" w:color="auto"/>
            <w:left w:val="none" w:sz="0" w:space="0" w:color="auto"/>
            <w:bottom w:val="none" w:sz="0" w:space="0" w:color="auto"/>
            <w:right w:val="none" w:sz="0" w:space="0" w:color="auto"/>
          </w:divBdr>
        </w:div>
      </w:divsChild>
    </w:div>
    <w:div w:id="950432571">
      <w:bodyDiv w:val="1"/>
      <w:marLeft w:val="0"/>
      <w:marRight w:val="0"/>
      <w:marTop w:val="0"/>
      <w:marBottom w:val="0"/>
      <w:divBdr>
        <w:top w:val="none" w:sz="0" w:space="0" w:color="auto"/>
        <w:left w:val="none" w:sz="0" w:space="0" w:color="auto"/>
        <w:bottom w:val="none" w:sz="0" w:space="0" w:color="auto"/>
        <w:right w:val="none" w:sz="0" w:space="0" w:color="auto"/>
      </w:divBdr>
    </w:div>
    <w:div w:id="950549835">
      <w:bodyDiv w:val="1"/>
      <w:marLeft w:val="0"/>
      <w:marRight w:val="0"/>
      <w:marTop w:val="0"/>
      <w:marBottom w:val="0"/>
      <w:divBdr>
        <w:top w:val="none" w:sz="0" w:space="0" w:color="auto"/>
        <w:left w:val="none" w:sz="0" w:space="0" w:color="auto"/>
        <w:bottom w:val="none" w:sz="0" w:space="0" w:color="auto"/>
        <w:right w:val="none" w:sz="0" w:space="0" w:color="auto"/>
      </w:divBdr>
    </w:div>
    <w:div w:id="950863933">
      <w:bodyDiv w:val="1"/>
      <w:marLeft w:val="0"/>
      <w:marRight w:val="0"/>
      <w:marTop w:val="0"/>
      <w:marBottom w:val="0"/>
      <w:divBdr>
        <w:top w:val="none" w:sz="0" w:space="0" w:color="auto"/>
        <w:left w:val="none" w:sz="0" w:space="0" w:color="auto"/>
        <w:bottom w:val="none" w:sz="0" w:space="0" w:color="auto"/>
        <w:right w:val="none" w:sz="0" w:space="0" w:color="auto"/>
      </w:divBdr>
    </w:div>
    <w:div w:id="952639116">
      <w:bodyDiv w:val="1"/>
      <w:marLeft w:val="0"/>
      <w:marRight w:val="0"/>
      <w:marTop w:val="0"/>
      <w:marBottom w:val="0"/>
      <w:divBdr>
        <w:top w:val="none" w:sz="0" w:space="0" w:color="auto"/>
        <w:left w:val="none" w:sz="0" w:space="0" w:color="auto"/>
        <w:bottom w:val="none" w:sz="0" w:space="0" w:color="auto"/>
        <w:right w:val="none" w:sz="0" w:space="0" w:color="auto"/>
      </w:divBdr>
      <w:divsChild>
        <w:div w:id="1883665055">
          <w:marLeft w:val="0"/>
          <w:marRight w:val="0"/>
          <w:marTop w:val="0"/>
          <w:marBottom w:val="0"/>
          <w:divBdr>
            <w:top w:val="none" w:sz="0" w:space="0" w:color="auto"/>
            <w:left w:val="none" w:sz="0" w:space="0" w:color="auto"/>
            <w:bottom w:val="none" w:sz="0" w:space="0" w:color="auto"/>
            <w:right w:val="none" w:sz="0" w:space="0" w:color="auto"/>
          </w:divBdr>
          <w:divsChild>
            <w:div w:id="1840803440">
              <w:marLeft w:val="0"/>
              <w:marRight w:val="0"/>
              <w:marTop w:val="0"/>
              <w:marBottom w:val="0"/>
              <w:divBdr>
                <w:top w:val="none" w:sz="0" w:space="0" w:color="auto"/>
                <w:left w:val="none" w:sz="0" w:space="0" w:color="auto"/>
                <w:bottom w:val="none" w:sz="0" w:space="0" w:color="auto"/>
                <w:right w:val="none" w:sz="0" w:space="0" w:color="auto"/>
              </w:divBdr>
            </w:div>
          </w:divsChild>
        </w:div>
        <w:div w:id="1940598025">
          <w:marLeft w:val="0"/>
          <w:marRight w:val="0"/>
          <w:marTop w:val="0"/>
          <w:marBottom w:val="0"/>
          <w:divBdr>
            <w:top w:val="none" w:sz="0" w:space="0" w:color="auto"/>
            <w:left w:val="none" w:sz="0" w:space="0" w:color="auto"/>
            <w:bottom w:val="none" w:sz="0" w:space="0" w:color="auto"/>
            <w:right w:val="none" w:sz="0" w:space="0" w:color="auto"/>
          </w:divBdr>
        </w:div>
        <w:div w:id="2100440225">
          <w:marLeft w:val="0"/>
          <w:marRight w:val="0"/>
          <w:marTop w:val="0"/>
          <w:marBottom w:val="0"/>
          <w:divBdr>
            <w:top w:val="none" w:sz="0" w:space="0" w:color="auto"/>
            <w:left w:val="none" w:sz="0" w:space="0" w:color="auto"/>
            <w:bottom w:val="none" w:sz="0" w:space="0" w:color="auto"/>
            <w:right w:val="none" w:sz="0" w:space="0" w:color="auto"/>
          </w:divBdr>
        </w:div>
      </w:divsChild>
    </w:div>
    <w:div w:id="952785198">
      <w:bodyDiv w:val="1"/>
      <w:marLeft w:val="0"/>
      <w:marRight w:val="0"/>
      <w:marTop w:val="0"/>
      <w:marBottom w:val="0"/>
      <w:divBdr>
        <w:top w:val="none" w:sz="0" w:space="0" w:color="auto"/>
        <w:left w:val="none" w:sz="0" w:space="0" w:color="auto"/>
        <w:bottom w:val="none" w:sz="0" w:space="0" w:color="auto"/>
        <w:right w:val="none" w:sz="0" w:space="0" w:color="auto"/>
      </w:divBdr>
    </w:div>
    <w:div w:id="953098919">
      <w:bodyDiv w:val="1"/>
      <w:marLeft w:val="0"/>
      <w:marRight w:val="0"/>
      <w:marTop w:val="0"/>
      <w:marBottom w:val="0"/>
      <w:divBdr>
        <w:top w:val="none" w:sz="0" w:space="0" w:color="auto"/>
        <w:left w:val="none" w:sz="0" w:space="0" w:color="auto"/>
        <w:bottom w:val="none" w:sz="0" w:space="0" w:color="auto"/>
        <w:right w:val="none" w:sz="0" w:space="0" w:color="auto"/>
      </w:divBdr>
    </w:div>
    <w:div w:id="953556056">
      <w:bodyDiv w:val="1"/>
      <w:marLeft w:val="0"/>
      <w:marRight w:val="0"/>
      <w:marTop w:val="0"/>
      <w:marBottom w:val="0"/>
      <w:divBdr>
        <w:top w:val="none" w:sz="0" w:space="0" w:color="auto"/>
        <w:left w:val="none" w:sz="0" w:space="0" w:color="auto"/>
        <w:bottom w:val="none" w:sz="0" w:space="0" w:color="auto"/>
        <w:right w:val="none" w:sz="0" w:space="0" w:color="auto"/>
      </w:divBdr>
      <w:divsChild>
        <w:div w:id="999389483">
          <w:marLeft w:val="0"/>
          <w:marRight w:val="0"/>
          <w:marTop w:val="0"/>
          <w:marBottom w:val="0"/>
          <w:divBdr>
            <w:top w:val="none" w:sz="0" w:space="0" w:color="auto"/>
            <w:left w:val="none" w:sz="0" w:space="0" w:color="auto"/>
            <w:bottom w:val="none" w:sz="0" w:space="0" w:color="auto"/>
            <w:right w:val="none" w:sz="0" w:space="0" w:color="auto"/>
          </w:divBdr>
          <w:divsChild>
            <w:div w:id="1660576666">
              <w:marLeft w:val="0"/>
              <w:marRight w:val="0"/>
              <w:marTop w:val="0"/>
              <w:marBottom w:val="0"/>
              <w:divBdr>
                <w:top w:val="none" w:sz="0" w:space="0" w:color="auto"/>
                <w:left w:val="none" w:sz="0" w:space="0" w:color="auto"/>
                <w:bottom w:val="none" w:sz="0" w:space="0" w:color="auto"/>
                <w:right w:val="none" w:sz="0" w:space="0" w:color="auto"/>
              </w:divBdr>
            </w:div>
          </w:divsChild>
        </w:div>
        <w:div w:id="306281169">
          <w:marLeft w:val="0"/>
          <w:marRight w:val="0"/>
          <w:marTop w:val="0"/>
          <w:marBottom w:val="0"/>
          <w:divBdr>
            <w:top w:val="none" w:sz="0" w:space="0" w:color="auto"/>
            <w:left w:val="none" w:sz="0" w:space="0" w:color="auto"/>
            <w:bottom w:val="none" w:sz="0" w:space="0" w:color="auto"/>
            <w:right w:val="none" w:sz="0" w:space="0" w:color="auto"/>
          </w:divBdr>
        </w:div>
        <w:div w:id="1750731868">
          <w:marLeft w:val="0"/>
          <w:marRight w:val="0"/>
          <w:marTop w:val="0"/>
          <w:marBottom w:val="0"/>
          <w:divBdr>
            <w:top w:val="none" w:sz="0" w:space="0" w:color="auto"/>
            <w:left w:val="none" w:sz="0" w:space="0" w:color="auto"/>
            <w:bottom w:val="none" w:sz="0" w:space="0" w:color="auto"/>
            <w:right w:val="none" w:sz="0" w:space="0" w:color="auto"/>
          </w:divBdr>
        </w:div>
      </w:divsChild>
    </w:div>
    <w:div w:id="954560472">
      <w:bodyDiv w:val="1"/>
      <w:marLeft w:val="0"/>
      <w:marRight w:val="0"/>
      <w:marTop w:val="0"/>
      <w:marBottom w:val="0"/>
      <w:divBdr>
        <w:top w:val="none" w:sz="0" w:space="0" w:color="auto"/>
        <w:left w:val="none" w:sz="0" w:space="0" w:color="auto"/>
        <w:bottom w:val="none" w:sz="0" w:space="0" w:color="auto"/>
        <w:right w:val="none" w:sz="0" w:space="0" w:color="auto"/>
      </w:divBdr>
      <w:divsChild>
        <w:div w:id="280575902">
          <w:marLeft w:val="0"/>
          <w:marRight w:val="0"/>
          <w:marTop w:val="0"/>
          <w:marBottom w:val="0"/>
          <w:divBdr>
            <w:top w:val="none" w:sz="0" w:space="0" w:color="auto"/>
            <w:left w:val="none" w:sz="0" w:space="0" w:color="auto"/>
            <w:bottom w:val="none" w:sz="0" w:space="0" w:color="auto"/>
            <w:right w:val="none" w:sz="0" w:space="0" w:color="auto"/>
          </w:divBdr>
          <w:divsChild>
            <w:div w:id="590507690">
              <w:marLeft w:val="0"/>
              <w:marRight w:val="0"/>
              <w:marTop w:val="0"/>
              <w:marBottom w:val="0"/>
              <w:divBdr>
                <w:top w:val="none" w:sz="0" w:space="0" w:color="auto"/>
                <w:left w:val="none" w:sz="0" w:space="0" w:color="auto"/>
                <w:bottom w:val="none" w:sz="0" w:space="0" w:color="auto"/>
                <w:right w:val="none" w:sz="0" w:space="0" w:color="auto"/>
              </w:divBdr>
            </w:div>
            <w:div w:id="1059479693">
              <w:marLeft w:val="0"/>
              <w:marRight w:val="0"/>
              <w:marTop w:val="75"/>
              <w:marBottom w:val="75"/>
              <w:divBdr>
                <w:top w:val="single" w:sz="2" w:space="2" w:color="CAD4E7"/>
                <w:left w:val="single" w:sz="2" w:space="3" w:color="CAD4E7"/>
                <w:bottom w:val="single" w:sz="2" w:space="2" w:color="CAD4E7"/>
                <w:right w:val="single" w:sz="2" w:space="0" w:color="CAD4E7"/>
              </w:divBdr>
              <w:divsChild>
                <w:div w:id="230963329">
                  <w:marLeft w:val="-75"/>
                  <w:marRight w:val="150"/>
                  <w:marTop w:val="0"/>
                  <w:marBottom w:val="150"/>
                  <w:divBdr>
                    <w:top w:val="none" w:sz="0" w:space="0" w:color="auto"/>
                    <w:left w:val="none" w:sz="0" w:space="0" w:color="auto"/>
                    <w:bottom w:val="none" w:sz="0" w:space="0" w:color="auto"/>
                    <w:right w:val="none" w:sz="0" w:space="0" w:color="auto"/>
                  </w:divBdr>
                </w:div>
              </w:divsChild>
            </w:div>
          </w:divsChild>
        </w:div>
        <w:div w:id="878083955">
          <w:marLeft w:val="0"/>
          <w:marRight w:val="0"/>
          <w:marTop w:val="0"/>
          <w:marBottom w:val="0"/>
          <w:divBdr>
            <w:top w:val="none" w:sz="0" w:space="0" w:color="auto"/>
            <w:left w:val="none" w:sz="0" w:space="0" w:color="auto"/>
            <w:bottom w:val="none" w:sz="0" w:space="0" w:color="auto"/>
            <w:right w:val="none" w:sz="0" w:space="0" w:color="auto"/>
          </w:divBdr>
        </w:div>
        <w:div w:id="2146467326">
          <w:marLeft w:val="0"/>
          <w:marRight w:val="0"/>
          <w:marTop w:val="0"/>
          <w:marBottom w:val="0"/>
          <w:divBdr>
            <w:top w:val="none" w:sz="0" w:space="0" w:color="auto"/>
            <w:left w:val="none" w:sz="0" w:space="0" w:color="auto"/>
            <w:bottom w:val="none" w:sz="0" w:space="0" w:color="auto"/>
            <w:right w:val="none" w:sz="0" w:space="0" w:color="auto"/>
          </w:divBdr>
        </w:div>
      </w:divsChild>
    </w:div>
    <w:div w:id="954605057">
      <w:bodyDiv w:val="1"/>
      <w:marLeft w:val="0"/>
      <w:marRight w:val="0"/>
      <w:marTop w:val="0"/>
      <w:marBottom w:val="0"/>
      <w:divBdr>
        <w:top w:val="none" w:sz="0" w:space="0" w:color="auto"/>
        <w:left w:val="none" w:sz="0" w:space="0" w:color="auto"/>
        <w:bottom w:val="none" w:sz="0" w:space="0" w:color="auto"/>
        <w:right w:val="none" w:sz="0" w:space="0" w:color="auto"/>
      </w:divBdr>
      <w:divsChild>
        <w:div w:id="1144732593">
          <w:marLeft w:val="0"/>
          <w:marRight w:val="0"/>
          <w:marTop w:val="0"/>
          <w:marBottom w:val="0"/>
          <w:divBdr>
            <w:top w:val="none" w:sz="0" w:space="0" w:color="auto"/>
            <w:left w:val="none" w:sz="0" w:space="0" w:color="auto"/>
            <w:bottom w:val="none" w:sz="0" w:space="0" w:color="auto"/>
            <w:right w:val="none" w:sz="0" w:space="0" w:color="auto"/>
          </w:divBdr>
          <w:divsChild>
            <w:div w:id="432357429">
              <w:marLeft w:val="0"/>
              <w:marRight w:val="0"/>
              <w:marTop w:val="0"/>
              <w:marBottom w:val="0"/>
              <w:divBdr>
                <w:top w:val="none" w:sz="0" w:space="0" w:color="auto"/>
                <w:left w:val="none" w:sz="0" w:space="0" w:color="auto"/>
                <w:bottom w:val="none" w:sz="0" w:space="0" w:color="auto"/>
                <w:right w:val="none" w:sz="0" w:space="0" w:color="auto"/>
              </w:divBdr>
            </w:div>
          </w:divsChild>
        </w:div>
        <w:div w:id="59445387">
          <w:marLeft w:val="0"/>
          <w:marRight w:val="0"/>
          <w:marTop w:val="0"/>
          <w:marBottom w:val="0"/>
          <w:divBdr>
            <w:top w:val="none" w:sz="0" w:space="0" w:color="auto"/>
            <w:left w:val="none" w:sz="0" w:space="0" w:color="auto"/>
            <w:bottom w:val="none" w:sz="0" w:space="0" w:color="auto"/>
            <w:right w:val="none" w:sz="0" w:space="0" w:color="auto"/>
          </w:divBdr>
        </w:div>
      </w:divsChild>
    </w:div>
    <w:div w:id="955066939">
      <w:bodyDiv w:val="1"/>
      <w:marLeft w:val="0"/>
      <w:marRight w:val="0"/>
      <w:marTop w:val="0"/>
      <w:marBottom w:val="0"/>
      <w:divBdr>
        <w:top w:val="none" w:sz="0" w:space="0" w:color="auto"/>
        <w:left w:val="none" w:sz="0" w:space="0" w:color="auto"/>
        <w:bottom w:val="none" w:sz="0" w:space="0" w:color="auto"/>
        <w:right w:val="none" w:sz="0" w:space="0" w:color="auto"/>
      </w:divBdr>
      <w:divsChild>
        <w:div w:id="11953557">
          <w:marLeft w:val="0"/>
          <w:marRight w:val="0"/>
          <w:marTop w:val="0"/>
          <w:marBottom w:val="0"/>
          <w:divBdr>
            <w:top w:val="none" w:sz="0" w:space="0" w:color="auto"/>
            <w:left w:val="none" w:sz="0" w:space="0" w:color="auto"/>
            <w:bottom w:val="none" w:sz="0" w:space="0" w:color="auto"/>
            <w:right w:val="none" w:sz="0" w:space="0" w:color="auto"/>
          </w:divBdr>
        </w:div>
        <w:div w:id="1535000072">
          <w:marLeft w:val="0"/>
          <w:marRight w:val="0"/>
          <w:marTop w:val="0"/>
          <w:marBottom w:val="0"/>
          <w:divBdr>
            <w:top w:val="none" w:sz="0" w:space="0" w:color="auto"/>
            <w:left w:val="none" w:sz="0" w:space="0" w:color="auto"/>
            <w:bottom w:val="none" w:sz="0" w:space="0" w:color="auto"/>
            <w:right w:val="none" w:sz="0" w:space="0" w:color="auto"/>
          </w:divBdr>
          <w:divsChild>
            <w:div w:id="1494027948">
              <w:marLeft w:val="0"/>
              <w:marRight w:val="0"/>
              <w:marTop w:val="0"/>
              <w:marBottom w:val="0"/>
              <w:divBdr>
                <w:top w:val="none" w:sz="0" w:space="0" w:color="auto"/>
                <w:left w:val="none" w:sz="0" w:space="0" w:color="auto"/>
                <w:bottom w:val="none" w:sz="0" w:space="0" w:color="auto"/>
                <w:right w:val="none" w:sz="0" w:space="0" w:color="auto"/>
              </w:divBdr>
              <w:divsChild>
                <w:div w:id="7595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5254">
          <w:marLeft w:val="0"/>
          <w:marRight w:val="0"/>
          <w:marTop w:val="0"/>
          <w:marBottom w:val="0"/>
          <w:divBdr>
            <w:top w:val="none" w:sz="0" w:space="0" w:color="auto"/>
            <w:left w:val="none" w:sz="0" w:space="0" w:color="auto"/>
            <w:bottom w:val="none" w:sz="0" w:space="0" w:color="auto"/>
            <w:right w:val="none" w:sz="0" w:space="0" w:color="auto"/>
          </w:divBdr>
        </w:div>
      </w:divsChild>
    </w:div>
    <w:div w:id="955526364">
      <w:bodyDiv w:val="1"/>
      <w:marLeft w:val="0"/>
      <w:marRight w:val="0"/>
      <w:marTop w:val="0"/>
      <w:marBottom w:val="0"/>
      <w:divBdr>
        <w:top w:val="none" w:sz="0" w:space="0" w:color="auto"/>
        <w:left w:val="none" w:sz="0" w:space="0" w:color="auto"/>
        <w:bottom w:val="none" w:sz="0" w:space="0" w:color="auto"/>
        <w:right w:val="none" w:sz="0" w:space="0" w:color="auto"/>
      </w:divBdr>
    </w:div>
    <w:div w:id="955721338">
      <w:bodyDiv w:val="1"/>
      <w:marLeft w:val="0"/>
      <w:marRight w:val="0"/>
      <w:marTop w:val="0"/>
      <w:marBottom w:val="0"/>
      <w:divBdr>
        <w:top w:val="none" w:sz="0" w:space="0" w:color="auto"/>
        <w:left w:val="none" w:sz="0" w:space="0" w:color="auto"/>
        <w:bottom w:val="none" w:sz="0" w:space="0" w:color="auto"/>
        <w:right w:val="none" w:sz="0" w:space="0" w:color="auto"/>
      </w:divBdr>
      <w:divsChild>
        <w:div w:id="190267942">
          <w:marLeft w:val="0"/>
          <w:marRight w:val="0"/>
          <w:marTop w:val="0"/>
          <w:marBottom w:val="0"/>
          <w:divBdr>
            <w:top w:val="none" w:sz="0" w:space="0" w:color="auto"/>
            <w:left w:val="none" w:sz="0" w:space="0" w:color="auto"/>
            <w:bottom w:val="none" w:sz="0" w:space="0" w:color="auto"/>
            <w:right w:val="none" w:sz="0" w:space="0" w:color="auto"/>
          </w:divBdr>
          <w:divsChild>
            <w:div w:id="97913417">
              <w:marLeft w:val="0"/>
              <w:marRight w:val="0"/>
              <w:marTop w:val="15"/>
              <w:marBottom w:val="0"/>
              <w:divBdr>
                <w:top w:val="none" w:sz="0" w:space="0" w:color="auto"/>
                <w:left w:val="none" w:sz="0" w:space="0" w:color="auto"/>
                <w:bottom w:val="none" w:sz="0" w:space="0" w:color="auto"/>
                <w:right w:val="none" w:sz="0" w:space="0" w:color="auto"/>
              </w:divBdr>
              <w:divsChild>
                <w:div w:id="1863014293">
                  <w:marLeft w:val="0"/>
                  <w:marRight w:val="0"/>
                  <w:marTop w:val="0"/>
                  <w:marBottom w:val="0"/>
                  <w:divBdr>
                    <w:top w:val="none" w:sz="0" w:space="0" w:color="auto"/>
                    <w:left w:val="none" w:sz="0" w:space="0" w:color="auto"/>
                    <w:bottom w:val="none" w:sz="0" w:space="0" w:color="auto"/>
                    <w:right w:val="none" w:sz="0" w:space="0" w:color="auto"/>
                  </w:divBdr>
                  <w:divsChild>
                    <w:div w:id="565841624">
                      <w:marLeft w:val="0"/>
                      <w:marRight w:val="180"/>
                      <w:marTop w:val="0"/>
                      <w:marBottom w:val="180"/>
                      <w:divBdr>
                        <w:top w:val="none" w:sz="0" w:space="0" w:color="auto"/>
                        <w:left w:val="none" w:sz="0" w:space="0" w:color="auto"/>
                        <w:bottom w:val="none" w:sz="0" w:space="0" w:color="auto"/>
                        <w:right w:val="none" w:sz="0" w:space="0" w:color="auto"/>
                      </w:divBdr>
                    </w:div>
                    <w:div w:id="814448140">
                      <w:marLeft w:val="0"/>
                      <w:marRight w:val="0"/>
                      <w:marTop w:val="0"/>
                      <w:marBottom w:val="120"/>
                      <w:divBdr>
                        <w:top w:val="none" w:sz="0" w:space="0" w:color="auto"/>
                        <w:left w:val="none" w:sz="0" w:space="0" w:color="auto"/>
                        <w:bottom w:val="none" w:sz="0" w:space="0" w:color="auto"/>
                        <w:right w:val="none" w:sz="0" w:space="0" w:color="auto"/>
                      </w:divBdr>
                      <w:divsChild>
                        <w:div w:id="343898122">
                          <w:marLeft w:val="0"/>
                          <w:marRight w:val="0"/>
                          <w:marTop w:val="0"/>
                          <w:marBottom w:val="0"/>
                          <w:divBdr>
                            <w:top w:val="none" w:sz="0" w:space="0" w:color="auto"/>
                            <w:left w:val="none" w:sz="0" w:space="0" w:color="auto"/>
                            <w:bottom w:val="none" w:sz="0" w:space="0" w:color="auto"/>
                            <w:right w:val="none" w:sz="0" w:space="0" w:color="auto"/>
                          </w:divBdr>
                        </w:div>
                        <w:div w:id="859855763">
                          <w:marLeft w:val="0"/>
                          <w:marRight w:val="0"/>
                          <w:marTop w:val="0"/>
                          <w:marBottom w:val="0"/>
                          <w:divBdr>
                            <w:top w:val="none" w:sz="0" w:space="0" w:color="auto"/>
                            <w:left w:val="none" w:sz="0" w:space="0" w:color="auto"/>
                            <w:bottom w:val="none" w:sz="0" w:space="0" w:color="auto"/>
                            <w:right w:val="none" w:sz="0" w:space="0" w:color="auto"/>
                          </w:divBdr>
                        </w:div>
                        <w:div w:id="1227256183">
                          <w:marLeft w:val="0"/>
                          <w:marRight w:val="0"/>
                          <w:marTop w:val="0"/>
                          <w:marBottom w:val="0"/>
                          <w:divBdr>
                            <w:top w:val="none" w:sz="0" w:space="0" w:color="auto"/>
                            <w:left w:val="none" w:sz="0" w:space="0" w:color="auto"/>
                            <w:bottom w:val="none" w:sz="0" w:space="0" w:color="auto"/>
                            <w:right w:val="none" w:sz="0" w:space="0" w:color="auto"/>
                          </w:divBdr>
                        </w:div>
                        <w:div w:id="1265000203">
                          <w:marLeft w:val="0"/>
                          <w:marRight w:val="0"/>
                          <w:marTop w:val="0"/>
                          <w:marBottom w:val="0"/>
                          <w:divBdr>
                            <w:top w:val="none" w:sz="0" w:space="0" w:color="auto"/>
                            <w:left w:val="none" w:sz="0" w:space="0" w:color="auto"/>
                            <w:bottom w:val="none" w:sz="0" w:space="0" w:color="auto"/>
                            <w:right w:val="none" w:sz="0" w:space="0" w:color="auto"/>
                          </w:divBdr>
                        </w:div>
                        <w:div w:id="1278215781">
                          <w:marLeft w:val="0"/>
                          <w:marRight w:val="0"/>
                          <w:marTop w:val="0"/>
                          <w:marBottom w:val="0"/>
                          <w:divBdr>
                            <w:top w:val="none" w:sz="0" w:space="0" w:color="auto"/>
                            <w:left w:val="none" w:sz="0" w:space="0" w:color="auto"/>
                            <w:bottom w:val="none" w:sz="0" w:space="0" w:color="auto"/>
                            <w:right w:val="none" w:sz="0" w:space="0" w:color="auto"/>
                          </w:divBdr>
                        </w:div>
                        <w:div w:id="1450735028">
                          <w:marLeft w:val="0"/>
                          <w:marRight w:val="0"/>
                          <w:marTop w:val="0"/>
                          <w:marBottom w:val="0"/>
                          <w:divBdr>
                            <w:top w:val="none" w:sz="0" w:space="0" w:color="auto"/>
                            <w:left w:val="none" w:sz="0" w:space="0" w:color="auto"/>
                            <w:bottom w:val="none" w:sz="0" w:space="0" w:color="auto"/>
                            <w:right w:val="none" w:sz="0" w:space="0" w:color="auto"/>
                          </w:divBdr>
                        </w:div>
                      </w:divsChild>
                    </w:div>
                    <w:div w:id="10261043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70814437">
          <w:marLeft w:val="0"/>
          <w:marRight w:val="0"/>
          <w:marTop w:val="0"/>
          <w:marBottom w:val="0"/>
          <w:divBdr>
            <w:top w:val="none" w:sz="0" w:space="0" w:color="auto"/>
            <w:left w:val="none" w:sz="0" w:space="0" w:color="auto"/>
            <w:bottom w:val="none" w:sz="0" w:space="0" w:color="auto"/>
            <w:right w:val="none" w:sz="0" w:space="0" w:color="auto"/>
          </w:divBdr>
          <w:divsChild>
            <w:div w:id="12016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1325">
      <w:bodyDiv w:val="1"/>
      <w:marLeft w:val="0"/>
      <w:marRight w:val="0"/>
      <w:marTop w:val="0"/>
      <w:marBottom w:val="0"/>
      <w:divBdr>
        <w:top w:val="none" w:sz="0" w:space="0" w:color="auto"/>
        <w:left w:val="none" w:sz="0" w:space="0" w:color="auto"/>
        <w:bottom w:val="none" w:sz="0" w:space="0" w:color="auto"/>
        <w:right w:val="none" w:sz="0" w:space="0" w:color="auto"/>
      </w:divBdr>
    </w:div>
    <w:div w:id="956178573">
      <w:bodyDiv w:val="1"/>
      <w:marLeft w:val="0"/>
      <w:marRight w:val="0"/>
      <w:marTop w:val="0"/>
      <w:marBottom w:val="0"/>
      <w:divBdr>
        <w:top w:val="none" w:sz="0" w:space="0" w:color="auto"/>
        <w:left w:val="none" w:sz="0" w:space="0" w:color="auto"/>
        <w:bottom w:val="none" w:sz="0" w:space="0" w:color="auto"/>
        <w:right w:val="none" w:sz="0" w:space="0" w:color="auto"/>
      </w:divBdr>
      <w:divsChild>
        <w:div w:id="1317298152">
          <w:marLeft w:val="0"/>
          <w:marRight w:val="0"/>
          <w:marTop w:val="0"/>
          <w:marBottom w:val="0"/>
          <w:divBdr>
            <w:top w:val="none" w:sz="0" w:space="0" w:color="auto"/>
            <w:left w:val="none" w:sz="0" w:space="0" w:color="auto"/>
            <w:bottom w:val="none" w:sz="0" w:space="0" w:color="auto"/>
            <w:right w:val="none" w:sz="0" w:space="0" w:color="auto"/>
          </w:divBdr>
          <w:divsChild>
            <w:div w:id="122116207">
              <w:marLeft w:val="0"/>
              <w:marRight w:val="0"/>
              <w:marTop w:val="0"/>
              <w:marBottom w:val="0"/>
              <w:divBdr>
                <w:top w:val="none" w:sz="0" w:space="0" w:color="auto"/>
                <w:left w:val="none" w:sz="0" w:space="0" w:color="auto"/>
                <w:bottom w:val="none" w:sz="0" w:space="0" w:color="auto"/>
                <w:right w:val="none" w:sz="0" w:space="0" w:color="auto"/>
              </w:divBdr>
            </w:div>
          </w:divsChild>
        </w:div>
        <w:div w:id="2040157205">
          <w:marLeft w:val="0"/>
          <w:marRight w:val="0"/>
          <w:marTop w:val="0"/>
          <w:marBottom w:val="0"/>
          <w:divBdr>
            <w:top w:val="none" w:sz="0" w:space="0" w:color="auto"/>
            <w:left w:val="none" w:sz="0" w:space="0" w:color="auto"/>
            <w:bottom w:val="none" w:sz="0" w:space="0" w:color="auto"/>
            <w:right w:val="none" w:sz="0" w:space="0" w:color="auto"/>
          </w:divBdr>
        </w:div>
      </w:divsChild>
    </w:div>
    <w:div w:id="956447164">
      <w:bodyDiv w:val="1"/>
      <w:marLeft w:val="0"/>
      <w:marRight w:val="0"/>
      <w:marTop w:val="0"/>
      <w:marBottom w:val="0"/>
      <w:divBdr>
        <w:top w:val="none" w:sz="0" w:space="0" w:color="auto"/>
        <w:left w:val="none" w:sz="0" w:space="0" w:color="auto"/>
        <w:bottom w:val="none" w:sz="0" w:space="0" w:color="auto"/>
        <w:right w:val="none" w:sz="0" w:space="0" w:color="auto"/>
      </w:divBdr>
      <w:divsChild>
        <w:div w:id="1464497272">
          <w:marLeft w:val="0"/>
          <w:marRight w:val="0"/>
          <w:marTop w:val="0"/>
          <w:marBottom w:val="0"/>
          <w:divBdr>
            <w:top w:val="none" w:sz="0" w:space="0" w:color="auto"/>
            <w:left w:val="none" w:sz="0" w:space="0" w:color="auto"/>
            <w:bottom w:val="none" w:sz="0" w:space="0" w:color="auto"/>
            <w:right w:val="none" w:sz="0" w:space="0" w:color="auto"/>
          </w:divBdr>
          <w:divsChild>
            <w:div w:id="1997342376">
              <w:marLeft w:val="0"/>
              <w:marRight w:val="0"/>
              <w:marTop w:val="0"/>
              <w:marBottom w:val="0"/>
              <w:divBdr>
                <w:top w:val="none" w:sz="0" w:space="0" w:color="auto"/>
                <w:left w:val="none" w:sz="0" w:space="0" w:color="auto"/>
                <w:bottom w:val="none" w:sz="0" w:space="0" w:color="auto"/>
                <w:right w:val="none" w:sz="0" w:space="0" w:color="auto"/>
              </w:divBdr>
            </w:div>
          </w:divsChild>
        </w:div>
        <w:div w:id="1128626249">
          <w:marLeft w:val="0"/>
          <w:marRight w:val="0"/>
          <w:marTop w:val="0"/>
          <w:marBottom w:val="0"/>
          <w:divBdr>
            <w:top w:val="none" w:sz="0" w:space="0" w:color="auto"/>
            <w:left w:val="none" w:sz="0" w:space="0" w:color="auto"/>
            <w:bottom w:val="none" w:sz="0" w:space="0" w:color="auto"/>
            <w:right w:val="none" w:sz="0" w:space="0" w:color="auto"/>
          </w:divBdr>
        </w:div>
      </w:divsChild>
    </w:div>
    <w:div w:id="956450816">
      <w:bodyDiv w:val="1"/>
      <w:marLeft w:val="0"/>
      <w:marRight w:val="0"/>
      <w:marTop w:val="0"/>
      <w:marBottom w:val="0"/>
      <w:divBdr>
        <w:top w:val="none" w:sz="0" w:space="0" w:color="auto"/>
        <w:left w:val="none" w:sz="0" w:space="0" w:color="auto"/>
        <w:bottom w:val="none" w:sz="0" w:space="0" w:color="auto"/>
        <w:right w:val="none" w:sz="0" w:space="0" w:color="auto"/>
      </w:divBdr>
      <w:divsChild>
        <w:div w:id="1063677517">
          <w:marLeft w:val="0"/>
          <w:marRight w:val="0"/>
          <w:marTop w:val="0"/>
          <w:marBottom w:val="0"/>
          <w:divBdr>
            <w:top w:val="none" w:sz="0" w:space="0" w:color="auto"/>
            <w:left w:val="none" w:sz="0" w:space="0" w:color="auto"/>
            <w:bottom w:val="none" w:sz="0" w:space="0" w:color="auto"/>
            <w:right w:val="none" w:sz="0" w:space="0" w:color="auto"/>
          </w:divBdr>
          <w:divsChild>
            <w:div w:id="1786845948">
              <w:marLeft w:val="0"/>
              <w:marRight w:val="0"/>
              <w:marTop w:val="0"/>
              <w:marBottom w:val="0"/>
              <w:divBdr>
                <w:top w:val="none" w:sz="0" w:space="0" w:color="auto"/>
                <w:left w:val="none" w:sz="0" w:space="0" w:color="auto"/>
                <w:bottom w:val="none" w:sz="0" w:space="0" w:color="auto"/>
                <w:right w:val="none" w:sz="0" w:space="0" w:color="auto"/>
              </w:divBdr>
              <w:divsChild>
                <w:div w:id="2434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9165">
      <w:bodyDiv w:val="1"/>
      <w:marLeft w:val="0"/>
      <w:marRight w:val="0"/>
      <w:marTop w:val="0"/>
      <w:marBottom w:val="0"/>
      <w:divBdr>
        <w:top w:val="none" w:sz="0" w:space="0" w:color="auto"/>
        <w:left w:val="none" w:sz="0" w:space="0" w:color="auto"/>
        <w:bottom w:val="none" w:sz="0" w:space="0" w:color="auto"/>
        <w:right w:val="none" w:sz="0" w:space="0" w:color="auto"/>
      </w:divBdr>
    </w:div>
    <w:div w:id="957875169">
      <w:bodyDiv w:val="1"/>
      <w:marLeft w:val="0"/>
      <w:marRight w:val="0"/>
      <w:marTop w:val="0"/>
      <w:marBottom w:val="0"/>
      <w:divBdr>
        <w:top w:val="none" w:sz="0" w:space="0" w:color="auto"/>
        <w:left w:val="none" w:sz="0" w:space="0" w:color="auto"/>
        <w:bottom w:val="none" w:sz="0" w:space="0" w:color="auto"/>
        <w:right w:val="none" w:sz="0" w:space="0" w:color="auto"/>
      </w:divBdr>
      <w:divsChild>
        <w:div w:id="488525114">
          <w:marLeft w:val="0"/>
          <w:marRight w:val="0"/>
          <w:marTop w:val="0"/>
          <w:marBottom w:val="0"/>
          <w:divBdr>
            <w:top w:val="none" w:sz="0" w:space="0" w:color="auto"/>
            <w:left w:val="none" w:sz="0" w:space="0" w:color="auto"/>
            <w:bottom w:val="none" w:sz="0" w:space="0" w:color="auto"/>
            <w:right w:val="none" w:sz="0" w:space="0" w:color="auto"/>
          </w:divBdr>
        </w:div>
      </w:divsChild>
    </w:div>
    <w:div w:id="958143387">
      <w:bodyDiv w:val="1"/>
      <w:marLeft w:val="0"/>
      <w:marRight w:val="0"/>
      <w:marTop w:val="0"/>
      <w:marBottom w:val="0"/>
      <w:divBdr>
        <w:top w:val="none" w:sz="0" w:space="0" w:color="auto"/>
        <w:left w:val="none" w:sz="0" w:space="0" w:color="auto"/>
        <w:bottom w:val="none" w:sz="0" w:space="0" w:color="auto"/>
        <w:right w:val="none" w:sz="0" w:space="0" w:color="auto"/>
      </w:divBdr>
      <w:divsChild>
        <w:div w:id="437216376">
          <w:marLeft w:val="0"/>
          <w:marRight w:val="0"/>
          <w:marTop w:val="0"/>
          <w:marBottom w:val="0"/>
          <w:divBdr>
            <w:top w:val="none" w:sz="0" w:space="0" w:color="auto"/>
            <w:left w:val="none" w:sz="0" w:space="0" w:color="auto"/>
            <w:bottom w:val="none" w:sz="0" w:space="0" w:color="auto"/>
            <w:right w:val="none" w:sz="0" w:space="0" w:color="auto"/>
          </w:divBdr>
        </w:div>
        <w:div w:id="1904755807">
          <w:marLeft w:val="0"/>
          <w:marRight w:val="0"/>
          <w:marTop w:val="0"/>
          <w:marBottom w:val="0"/>
          <w:divBdr>
            <w:top w:val="none" w:sz="0" w:space="0" w:color="auto"/>
            <w:left w:val="none" w:sz="0" w:space="0" w:color="auto"/>
            <w:bottom w:val="none" w:sz="0" w:space="0" w:color="auto"/>
            <w:right w:val="none" w:sz="0" w:space="0" w:color="auto"/>
          </w:divBdr>
        </w:div>
        <w:div w:id="1942297391">
          <w:marLeft w:val="0"/>
          <w:marRight w:val="0"/>
          <w:marTop w:val="0"/>
          <w:marBottom w:val="0"/>
          <w:divBdr>
            <w:top w:val="none" w:sz="0" w:space="0" w:color="auto"/>
            <w:left w:val="none" w:sz="0" w:space="0" w:color="auto"/>
            <w:bottom w:val="none" w:sz="0" w:space="0" w:color="auto"/>
            <w:right w:val="none" w:sz="0" w:space="0" w:color="auto"/>
          </w:divBdr>
        </w:div>
        <w:div w:id="2024555109">
          <w:marLeft w:val="0"/>
          <w:marRight w:val="0"/>
          <w:marTop w:val="0"/>
          <w:marBottom w:val="0"/>
          <w:divBdr>
            <w:top w:val="none" w:sz="0" w:space="0" w:color="auto"/>
            <w:left w:val="none" w:sz="0" w:space="0" w:color="auto"/>
            <w:bottom w:val="none" w:sz="0" w:space="0" w:color="auto"/>
            <w:right w:val="none" w:sz="0" w:space="0" w:color="auto"/>
          </w:divBdr>
        </w:div>
      </w:divsChild>
    </w:div>
    <w:div w:id="958490998">
      <w:bodyDiv w:val="1"/>
      <w:marLeft w:val="0"/>
      <w:marRight w:val="0"/>
      <w:marTop w:val="0"/>
      <w:marBottom w:val="0"/>
      <w:divBdr>
        <w:top w:val="none" w:sz="0" w:space="0" w:color="auto"/>
        <w:left w:val="none" w:sz="0" w:space="0" w:color="auto"/>
        <w:bottom w:val="none" w:sz="0" w:space="0" w:color="auto"/>
        <w:right w:val="none" w:sz="0" w:space="0" w:color="auto"/>
      </w:divBdr>
      <w:divsChild>
        <w:div w:id="1455057471">
          <w:marLeft w:val="0"/>
          <w:marRight w:val="0"/>
          <w:marTop w:val="0"/>
          <w:marBottom w:val="0"/>
          <w:divBdr>
            <w:top w:val="none" w:sz="0" w:space="0" w:color="auto"/>
            <w:left w:val="none" w:sz="0" w:space="0" w:color="auto"/>
            <w:bottom w:val="none" w:sz="0" w:space="0" w:color="auto"/>
            <w:right w:val="none" w:sz="0" w:space="0" w:color="auto"/>
          </w:divBdr>
          <w:divsChild>
            <w:div w:id="1081177789">
              <w:marLeft w:val="0"/>
              <w:marRight w:val="0"/>
              <w:marTop w:val="0"/>
              <w:marBottom w:val="0"/>
              <w:divBdr>
                <w:top w:val="none" w:sz="0" w:space="0" w:color="auto"/>
                <w:left w:val="none" w:sz="0" w:space="0" w:color="auto"/>
                <w:bottom w:val="none" w:sz="0" w:space="0" w:color="auto"/>
                <w:right w:val="none" w:sz="0" w:space="0" w:color="auto"/>
              </w:divBdr>
            </w:div>
          </w:divsChild>
        </w:div>
        <w:div w:id="442115813">
          <w:marLeft w:val="0"/>
          <w:marRight w:val="0"/>
          <w:marTop w:val="0"/>
          <w:marBottom w:val="0"/>
          <w:divBdr>
            <w:top w:val="none" w:sz="0" w:space="0" w:color="auto"/>
            <w:left w:val="none" w:sz="0" w:space="0" w:color="auto"/>
            <w:bottom w:val="none" w:sz="0" w:space="0" w:color="auto"/>
            <w:right w:val="none" w:sz="0" w:space="0" w:color="auto"/>
          </w:divBdr>
        </w:div>
        <w:div w:id="1809396317">
          <w:marLeft w:val="0"/>
          <w:marRight w:val="0"/>
          <w:marTop w:val="0"/>
          <w:marBottom w:val="0"/>
          <w:divBdr>
            <w:top w:val="none" w:sz="0" w:space="0" w:color="auto"/>
            <w:left w:val="none" w:sz="0" w:space="0" w:color="auto"/>
            <w:bottom w:val="none" w:sz="0" w:space="0" w:color="auto"/>
            <w:right w:val="none" w:sz="0" w:space="0" w:color="auto"/>
          </w:divBdr>
        </w:div>
      </w:divsChild>
    </w:div>
    <w:div w:id="958757579">
      <w:bodyDiv w:val="1"/>
      <w:marLeft w:val="0"/>
      <w:marRight w:val="0"/>
      <w:marTop w:val="0"/>
      <w:marBottom w:val="0"/>
      <w:divBdr>
        <w:top w:val="none" w:sz="0" w:space="0" w:color="auto"/>
        <w:left w:val="none" w:sz="0" w:space="0" w:color="auto"/>
        <w:bottom w:val="none" w:sz="0" w:space="0" w:color="auto"/>
        <w:right w:val="none" w:sz="0" w:space="0" w:color="auto"/>
      </w:divBdr>
    </w:div>
    <w:div w:id="959341230">
      <w:bodyDiv w:val="1"/>
      <w:marLeft w:val="0"/>
      <w:marRight w:val="0"/>
      <w:marTop w:val="0"/>
      <w:marBottom w:val="0"/>
      <w:divBdr>
        <w:top w:val="none" w:sz="0" w:space="0" w:color="auto"/>
        <w:left w:val="none" w:sz="0" w:space="0" w:color="auto"/>
        <w:bottom w:val="none" w:sz="0" w:space="0" w:color="auto"/>
        <w:right w:val="none" w:sz="0" w:space="0" w:color="auto"/>
      </w:divBdr>
      <w:divsChild>
        <w:div w:id="2008825782">
          <w:marLeft w:val="0"/>
          <w:marRight w:val="0"/>
          <w:marTop w:val="0"/>
          <w:marBottom w:val="0"/>
          <w:divBdr>
            <w:top w:val="none" w:sz="0" w:space="0" w:color="auto"/>
            <w:left w:val="none" w:sz="0" w:space="0" w:color="auto"/>
            <w:bottom w:val="none" w:sz="0" w:space="0" w:color="auto"/>
            <w:right w:val="none" w:sz="0" w:space="0" w:color="auto"/>
          </w:divBdr>
          <w:divsChild>
            <w:div w:id="240793530">
              <w:marLeft w:val="0"/>
              <w:marRight w:val="0"/>
              <w:marTop w:val="0"/>
              <w:marBottom w:val="0"/>
              <w:divBdr>
                <w:top w:val="none" w:sz="0" w:space="0" w:color="auto"/>
                <w:left w:val="none" w:sz="0" w:space="0" w:color="auto"/>
                <w:bottom w:val="none" w:sz="0" w:space="0" w:color="auto"/>
                <w:right w:val="none" w:sz="0" w:space="0" w:color="auto"/>
              </w:divBdr>
              <w:divsChild>
                <w:div w:id="285164966">
                  <w:marLeft w:val="0"/>
                  <w:marRight w:val="0"/>
                  <w:marTop w:val="0"/>
                  <w:marBottom w:val="0"/>
                  <w:divBdr>
                    <w:top w:val="none" w:sz="0" w:space="0" w:color="auto"/>
                    <w:left w:val="none" w:sz="0" w:space="0" w:color="auto"/>
                    <w:bottom w:val="none" w:sz="0" w:space="0" w:color="auto"/>
                    <w:right w:val="none" w:sz="0" w:space="0" w:color="auto"/>
                  </w:divBdr>
                  <w:divsChild>
                    <w:div w:id="92434530">
                      <w:marLeft w:val="0"/>
                      <w:marRight w:val="0"/>
                      <w:marTop w:val="0"/>
                      <w:marBottom w:val="0"/>
                      <w:divBdr>
                        <w:top w:val="none" w:sz="0" w:space="0" w:color="auto"/>
                        <w:left w:val="none" w:sz="0" w:space="0" w:color="auto"/>
                        <w:bottom w:val="none" w:sz="0" w:space="0" w:color="auto"/>
                        <w:right w:val="none" w:sz="0" w:space="0" w:color="auto"/>
                      </w:divBdr>
                      <w:divsChild>
                        <w:div w:id="947658484">
                          <w:marLeft w:val="0"/>
                          <w:marRight w:val="0"/>
                          <w:marTop w:val="0"/>
                          <w:marBottom w:val="0"/>
                          <w:divBdr>
                            <w:top w:val="none" w:sz="0" w:space="0" w:color="auto"/>
                            <w:left w:val="none" w:sz="0" w:space="0" w:color="auto"/>
                            <w:bottom w:val="none" w:sz="0" w:space="0" w:color="auto"/>
                            <w:right w:val="none" w:sz="0" w:space="0" w:color="auto"/>
                          </w:divBdr>
                          <w:divsChild>
                            <w:div w:id="863784513">
                              <w:marLeft w:val="0"/>
                              <w:marRight w:val="0"/>
                              <w:marTop w:val="0"/>
                              <w:marBottom w:val="0"/>
                              <w:divBdr>
                                <w:top w:val="none" w:sz="0" w:space="0" w:color="auto"/>
                                <w:left w:val="none" w:sz="0" w:space="0" w:color="auto"/>
                                <w:bottom w:val="none" w:sz="0" w:space="0" w:color="auto"/>
                                <w:right w:val="none" w:sz="0" w:space="0" w:color="auto"/>
                              </w:divBdr>
                              <w:divsChild>
                                <w:div w:id="1102990623">
                                  <w:marLeft w:val="0"/>
                                  <w:marRight w:val="0"/>
                                  <w:marTop w:val="0"/>
                                  <w:marBottom w:val="0"/>
                                  <w:divBdr>
                                    <w:top w:val="none" w:sz="0" w:space="0" w:color="auto"/>
                                    <w:left w:val="none" w:sz="0" w:space="0" w:color="auto"/>
                                    <w:bottom w:val="none" w:sz="0" w:space="0" w:color="auto"/>
                                    <w:right w:val="none" w:sz="0" w:space="0" w:color="auto"/>
                                  </w:divBdr>
                                  <w:divsChild>
                                    <w:div w:id="1746561440">
                                      <w:marLeft w:val="0"/>
                                      <w:marRight w:val="0"/>
                                      <w:marTop w:val="0"/>
                                      <w:marBottom w:val="0"/>
                                      <w:divBdr>
                                        <w:top w:val="none" w:sz="0" w:space="0" w:color="auto"/>
                                        <w:left w:val="none" w:sz="0" w:space="0" w:color="auto"/>
                                        <w:bottom w:val="none" w:sz="0" w:space="0" w:color="auto"/>
                                        <w:right w:val="none" w:sz="0" w:space="0" w:color="auto"/>
                                      </w:divBdr>
                                      <w:divsChild>
                                        <w:div w:id="1351102520">
                                          <w:marLeft w:val="0"/>
                                          <w:marRight w:val="0"/>
                                          <w:marTop w:val="0"/>
                                          <w:marBottom w:val="0"/>
                                          <w:divBdr>
                                            <w:top w:val="none" w:sz="0" w:space="0" w:color="auto"/>
                                            <w:left w:val="none" w:sz="0" w:space="0" w:color="auto"/>
                                            <w:bottom w:val="none" w:sz="0" w:space="0" w:color="auto"/>
                                            <w:right w:val="none" w:sz="0" w:space="0" w:color="auto"/>
                                          </w:divBdr>
                                          <w:divsChild>
                                            <w:div w:id="1642416612">
                                              <w:marLeft w:val="0"/>
                                              <w:marRight w:val="0"/>
                                              <w:marTop w:val="0"/>
                                              <w:marBottom w:val="0"/>
                                              <w:divBdr>
                                                <w:top w:val="none" w:sz="0" w:space="0" w:color="auto"/>
                                                <w:left w:val="none" w:sz="0" w:space="0" w:color="auto"/>
                                                <w:bottom w:val="none" w:sz="0" w:space="0" w:color="auto"/>
                                                <w:right w:val="none" w:sz="0" w:space="0" w:color="auto"/>
                                              </w:divBdr>
                                              <w:divsChild>
                                                <w:div w:id="1677682588">
                                                  <w:marLeft w:val="0"/>
                                                  <w:marRight w:val="0"/>
                                                  <w:marTop w:val="0"/>
                                                  <w:marBottom w:val="0"/>
                                                  <w:divBdr>
                                                    <w:top w:val="none" w:sz="0" w:space="0" w:color="auto"/>
                                                    <w:left w:val="none" w:sz="0" w:space="0" w:color="auto"/>
                                                    <w:bottom w:val="none" w:sz="0" w:space="0" w:color="auto"/>
                                                    <w:right w:val="none" w:sz="0" w:space="0" w:color="auto"/>
                                                  </w:divBdr>
                                                  <w:divsChild>
                                                    <w:div w:id="1161969364">
                                                      <w:marLeft w:val="0"/>
                                                      <w:marRight w:val="0"/>
                                                      <w:marTop w:val="0"/>
                                                      <w:marBottom w:val="0"/>
                                                      <w:divBdr>
                                                        <w:top w:val="none" w:sz="0" w:space="0" w:color="auto"/>
                                                        <w:left w:val="none" w:sz="0" w:space="0" w:color="auto"/>
                                                        <w:bottom w:val="none" w:sz="0" w:space="0" w:color="auto"/>
                                                        <w:right w:val="none" w:sz="0" w:space="0" w:color="auto"/>
                                                      </w:divBdr>
                                                      <w:divsChild>
                                                        <w:div w:id="1141002007">
                                                          <w:marLeft w:val="0"/>
                                                          <w:marRight w:val="0"/>
                                                          <w:marTop w:val="0"/>
                                                          <w:marBottom w:val="0"/>
                                                          <w:divBdr>
                                                            <w:top w:val="none" w:sz="0" w:space="0" w:color="auto"/>
                                                            <w:left w:val="none" w:sz="0" w:space="0" w:color="auto"/>
                                                            <w:bottom w:val="none" w:sz="0" w:space="0" w:color="auto"/>
                                                            <w:right w:val="none" w:sz="0" w:space="0" w:color="auto"/>
                                                          </w:divBdr>
                                                          <w:divsChild>
                                                            <w:div w:id="4990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35811">
                                              <w:marLeft w:val="0"/>
                                              <w:marRight w:val="0"/>
                                              <w:marTop w:val="0"/>
                                              <w:marBottom w:val="0"/>
                                              <w:divBdr>
                                                <w:top w:val="none" w:sz="0" w:space="0" w:color="auto"/>
                                                <w:left w:val="none" w:sz="0" w:space="0" w:color="auto"/>
                                                <w:bottom w:val="none" w:sz="0" w:space="0" w:color="auto"/>
                                                <w:right w:val="none" w:sz="0" w:space="0" w:color="auto"/>
                                              </w:divBdr>
                                              <w:divsChild>
                                                <w:div w:id="1857497711">
                                                  <w:marLeft w:val="0"/>
                                                  <w:marRight w:val="0"/>
                                                  <w:marTop w:val="0"/>
                                                  <w:marBottom w:val="0"/>
                                                  <w:divBdr>
                                                    <w:top w:val="none" w:sz="0" w:space="0" w:color="auto"/>
                                                    <w:left w:val="none" w:sz="0" w:space="0" w:color="auto"/>
                                                    <w:bottom w:val="none" w:sz="0" w:space="0" w:color="auto"/>
                                                    <w:right w:val="none" w:sz="0" w:space="0" w:color="auto"/>
                                                  </w:divBdr>
                                                  <w:divsChild>
                                                    <w:div w:id="13200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4256">
                                          <w:marLeft w:val="0"/>
                                          <w:marRight w:val="0"/>
                                          <w:marTop w:val="0"/>
                                          <w:marBottom w:val="0"/>
                                          <w:divBdr>
                                            <w:top w:val="none" w:sz="0" w:space="0" w:color="auto"/>
                                            <w:left w:val="none" w:sz="0" w:space="0" w:color="auto"/>
                                            <w:bottom w:val="none" w:sz="0" w:space="0" w:color="auto"/>
                                            <w:right w:val="none" w:sz="0" w:space="0" w:color="auto"/>
                                          </w:divBdr>
                                          <w:divsChild>
                                            <w:div w:id="1908033184">
                                              <w:marLeft w:val="0"/>
                                              <w:marRight w:val="0"/>
                                              <w:marTop w:val="0"/>
                                              <w:marBottom w:val="0"/>
                                              <w:divBdr>
                                                <w:top w:val="none" w:sz="0" w:space="0" w:color="auto"/>
                                                <w:left w:val="none" w:sz="0" w:space="0" w:color="auto"/>
                                                <w:bottom w:val="none" w:sz="0" w:space="0" w:color="auto"/>
                                                <w:right w:val="none" w:sz="0" w:space="0" w:color="auto"/>
                                              </w:divBdr>
                                              <w:divsChild>
                                                <w:div w:id="18561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4799">
                                          <w:marLeft w:val="0"/>
                                          <w:marRight w:val="0"/>
                                          <w:marTop w:val="0"/>
                                          <w:marBottom w:val="0"/>
                                          <w:divBdr>
                                            <w:top w:val="none" w:sz="0" w:space="0" w:color="auto"/>
                                            <w:left w:val="none" w:sz="0" w:space="0" w:color="auto"/>
                                            <w:bottom w:val="none" w:sz="0" w:space="0" w:color="auto"/>
                                            <w:right w:val="none" w:sz="0" w:space="0" w:color="auto"/>
                                          </w:divBdr>
                                          <w:divsChild>
                                            <w:div w:id="1459378300">
                                              <w:marLeft w:val="0"/>
                                              <w:marRight w:val="0"/>
                                              <w:marTop w:val="0"/>
                                              <w:marBottom w:val="0"/>
                                              <w:divBdr>
                                                <w:top w:val="none" w:sz="0" w:space="0" w:color="auto"/>
                                                <w:left w:val="none" w:sz="0" w:space="0" w:color="auto"/>
                                                <w:bottom w:val="none" w:sz="0" w:space="0" w:color="auto"/>
                                                <w:right w:val="none" w:sz="0" w:space="0" w:color="auto"/>
                                              </w:divBdr>
                                              <w:divsChild>
                                                <w:div w:id="18727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457359">
      <w:bodyDiv w:val="1"/>
      <w:marLeft w:val="0"/>
      <w:marRight w:val="0"/>
      <w:marTop w:val="0"/>
      <w:marBottom w:val="0"/>
      <w:divBdr>
        <w:top w:val="none" w:sz="0" w:space="0" w:color="auto"/>
        <w:left w:val="none" w:sz="0" w:space="0" w:color="auto"/>
        <w:bottom w:val="none" w:sz="0" w:space="0" w:color="auto"/>
        <w:right w:val="none" w:sz="0" w:space="0" w:color="auto"/>
      </w:divBdr>
      <w:divsChild>
        <w:div w:id="432558100">
          <w:marLeft w:val="0"/>
          <w:marRight w:val="0"/>
          <w:marTop w:val="0"/>
          <w:marBottom w:val="0"/>
          <w:divBdr>
            <w:top w:val="none" w:sz="0" w:space="0" w:color="auto"/>
            <w:left w:val="none" w:sz="0" w:space="0" w:color="auto"/>
            <w:bottom w:val="none" w:sz="0" w:space="0" w:color="auto"/>
            <w:right w:val="none" w:sz="0" w:space="0" w:color="auto"/>
          </w:divBdr>
        </w:div>
        <w:div w:id="955063837">
          <w:marLeft w:val="0"/>
          <w:marRight w:val="0"/>
          <w:marTop w:val="0"/>
          <w:marBottom w:val="0"/>
          <w:divBdr>
            <w:top w:val="none" w:sz="0" w:space="0" w:color="auto"/>
            <w:left w:val="none" w:sz="0" w:space="0" w:color="auto"/>
            <w:bottom w:val="none" w:sz="0" w:space="0" w:color="auto"/>
            <w:right w:val="none" w:sz="0" w:space="0" w:color="auto"/>
          </w:divBdr>
        </w:div>
        <w:div w:id="1633289086">
          <w:marLeft w:val="0"/>
          <w:marRight w:val="0"/>
          <w:marTop w:val="0"/>
          <w:marBottom w:val="0"/>
          <w:divBdr>
            <w:top w:val="none" w:sz="0" w:space="0" w:color="auto"/>
            <w:left w:val="none" w:sz="0" w:space="0" w:color="auto"/>
            <w:bottom w:val="none" w:sz="0" w:space="0" w:color="auto"/>
            <w:right w:val="none" w:sz="0" w:space="0" w:color="auto"/>
          </w:divBdr>
        </w:div>
        <w:div w:id="1648781542">
          <w:marLeft w:val="0"/>
          <w:marRight w:val="0"/>
          <w:marTop w:val="0"/>
          <w:marBottom w:val="0"/>
          <w:divBdr>
            <w:top w:val="none" w:sz="0" w:space="0" w:color="auto"/>
            <w:left w:val="none" w:sz="0" w:space="0" w:color="auto"/>
            <w:bottom w:val="none" w:sz="0" w:space="0" w:color="auto"/>
            <w:right w:val="none" w:sz="0" w:space="0" w:color="auto"/>
          </w:divBdr>
        </w:div>
        <w:div w:id="1894928390">
          <w:marLeft w:val="0"/>
          <w:marRight w:val="0"/>
          <w:marTop w:val="0"/>
          <w:marBottom w:val="0"/>
          <w:divBdr>
            <w:top w:val="none" w:sz="0" w:space="0" w:color="auto"/>
            <w:left w:val="none" w:sz="0" w:space="0" w:color="auto"/>
            <w:bottom w:val="none" w:sz="0" w:space="0" w:color="auto"/>
            <w:right w:val="none" w:sz="0" w:space="0" w:color="auto"/>
          </w:divBdr>
        </w:div>
      </w:divsChild>
    </w:div>
    <w:div w:id="959802560">
      <w:bodyDiv w:val="1"/>
      <w:marLeft w:val="0"/>
      <w:marRight w:val="0"/>
      <w:marTop w:val="0"/>
      <w:marBottom w:val="0"/>
      <w:divBdr>
        <w:top w:val="none" w:sz="0" w:space="0" w:color="auto"/>
        <w:left w:val="none" w:sz="0" w:space="0" w:color="auto"/>
        <w:bottom w:val="none" w:sz="0" w:space="0" w:color="auto"/>
        <w:right w:val="none" w:sz="0" w:space="0" w:color="auto"/>
      </w:divBdr>
      <w:divsChild>
        <w:div w:id="2015186287">
          <w:marLeft w:val="0"/>
          <w:marRight w:val="0"/>
          <w:marTop w:val="0"/>
          <w:marBottom w:val="0"/>
          <w:divBdr>
            <w:top w:val="none" w:sz="0" w:space="0" w:color="auto"/>
            <w:left w:val="none" w:sz="0" w:space="0" w:color="auto"/>
            <w:bottom w:val="none" w:sz="0" w:space="0" w:color="auto"/>
            <w:right w:val="none" w:sz="0" w:space="0" w:color="auto"/>
          </w:divBdr>
          <w:divsChild>
            <w:div w:id="596712656">
              <w:marLeft w:val="0"/>
              <w:marRight w:val="0"/>
              <w:marTop w:val="0"/>
              <w:marBottom w:val="0"/>
              <w:divBdr>
                <w:top w:val="none" w:sz="0" w:space="0" w:color="auto"/>
                <w:left w:val="none" w:sz="0" w:space="0" w:color="auto"/>
                <w:bottom w:val="none" w:sz="0" w:space="0" w:color="auto"/>
                <w:right w:val="none" w:sz="0" w:space="0" w:color="auto"/>
              </w:divBdr>
              <w:divsChild>
                <w:div w:id="921446857">
                  <w:marLeft w:val="0"/>
                  <w:marRight w:val="0"/>
                  <w:marTop w:val="0"/>
                  <w:marBottom w:val="0"/>
                  <w:divBdr>
                    <w:top w:val="none" w:sz="0" w:space="0" w:color="auto"/>
                    <w:left w:val="none" w:sz="0" w:space="0" w:color="auto"/>
                    <w:bottom w:val="none" w:sz="0" w:space="0" w:color="auto"/>
                    <w:right w:val="none" w:sz="0" w:space="0" w:color="auto"/>
                  </w:divBdr>
                  <w:divsChild>
                    <w:div w:id="1780684813">
                      <w:marLeft w:val="0"/>
                      <w:marRight w:val="0"/>
                      <w:marTop w:val="0"/>
                      <w:marBottom w:val="0"/>
                      <w:divBdr>
                        <w:top w:val="none" w:sz="0" w:space="0" w:color="auto"/>
                        <w:left w:val="none" w:sz="0" w:space="0" w:color="auto"/>
                        <w:bottom w:val="none" w:sz="0" w:space="0" w:color="auto"/>
                        <w:right w:val="none" w:sz="0" w:space="0" w:color="auto"/>
                      </w:divBdr>
                      <w:divsChild>
                        <w:div w:id="1883401877">
                          <w:marLeft w:val="0"/>
                          <w:marRight w:val="0"/>
                          <w:marTop w:val="0"/>
                          <w:marBottom w:val="0"/>
                          <w:divBdr>
                            <w:top w:val="none" w:sz="0" w:space="0" w:color="auto"/>
                            <w:left w:val="none" w:sz="0" w:space="0" w:color="auto"/>
                            <w:bottom w:val="none" w:sz="0" w:space="0" w:color="auto"/>
                            <w:right w:val="none" w:sz="0" w:space="0" w:color="auto"/>
                          </w:divBdr>
                          <w:divsChild>
                            <w:div w:id="2109082034">
                              <w:marLeft w:val="0"/>
                              <w:marRight w:val="0"/>
                              <w:marTop w:val="0"/>
                              <w:marBottom w:val="0"/>
                              <w:divBdr>
                                <w:top w:val="none" w:sz="0" w:space="0" w:color="auto"/>
                                <w:left w:val="none" w:sz="0" w:space="0" w:color="auto"/>
                                <w:bottom w:val="none" w:sz="0" w:space="0" w:color="auto"/>
                                <w:right w:val="none" w:sz="0" w:space="0" w:color="auto"/>
                              </w:divBdr>
                              <w:divsChild>
                                <w:div w:id="1929655276">
                                  <w:marLeft w:val="0"/>
                                  <w:marRight w:val="0"/>
                                  <w:marTop w:val="0"/>
                                  <w:marBottom w:val="0"/>
                                  <w:divBdr>
                                    <w:top w:val="none" w:sz="0" w:space="0" w:color="auto"/>
                                    <w:left w:val="none" w:sz="0" w:space="0" w:color="auto"/>
                                    <w:bottom w:val="none" w:sz="0" w:space="0" w:color="auto"/>
                                    <w:right w:val="none" w:sz="0" w:space="0" w:color="auto"/>
                                  </w:divBdr>
                                  <w:divsChild>
                                    <w:div w:id="270356365">
                                      <w:marLeft w:val="0"/>
                                      <w:marRight w:val="0"/>
                                      <w:marTop w:val="0"/>
                                      <w:marBottom w:val="0"/>
                                      <w:divBdr>
                                        <w:top w:val="none" w:sz="0" w:space="0" w:color="auto"/>
                                        <w:left w:val="none" w:sz="0" w:space="0" w:color="auto"/>
                                        <w:bottom w:val="none" w:sz="0" w:space="0" w:color="auto"/>
                                        <w:right w:val="none" w:sz="0" w:space="0" w:color="auto"/>
                                      </w:divBdr>
                                      <w:divsChild>
                                        <w:div w:id="1579754385">
                                          <w:marLeft w:val="0"/>
                                          <w:marRight w:val="0"/>
                                          <w:marTop w:val="0"/>
                                          <w:marBottom w:val="0"/>
                                          <w:divBdr>
                                            <w:top w:val="none" w:sz="0" w:space="0" w:color="auto"/>
                                            <w:left w:val="none" w:sz="0" w:space="0" w:color="auto"/>
                                            <w:bottom w:val="none" w:sz="0" w:space="0" w:color="auto"/>
                                            <w:right w:val="none" w:sz="0" w:space="0" w:color="auto"/>
                                          </w:divBdr>
                                          <w:divsChild>
                                            <w:div w:id="367802203">
                                              <w:marLeft w:val="0"/>
                                              <w:marRight w:val="0"/>
                                              <w:marTop w:val="0"/>
                                              <w:marBottom w:val="0"/>
                                              <w:divBdr>
                                                <w:top w:val="none" w:sz="0" w:space="0" w:color="auto"/>
                                                <w:left w:val="none" w:sz="0" w:space="0" w:color="auto"/>
                                                <w:bottom w:val="none" w:sz="0" w:space="0" w:color="auto"/>
                                                <w:right w:val="none" w:sz="0" w:space="0" w:color="auto"/>
                                              </w:divBdr>
                                              <w:divsChild>
                                                <w:div w:id="72358601">
                                                  <w:marLeft w:val="0"/>
                                                  <w:marRight w:val="0"/>
                                                  <w:marTop w:val="0"/>
                                                  <w:marBottom w:val="0"/>
                                                  <w:divBdr>
                                                    <w:top w:val="none" w:sz="0" w:space="0" w:color="auto"/>
                                                    <w:left w:val="none" w:sz="0" w:space="0" w:color="auto"/>
                                                    <w:bottom w:val="none" w:sz="0" w:space="0" w:color="auto"/>
                                                    <w:right w:val="none" w:sz="0" w:space="0" w:color="auto"/>
                                                  </w:divBdr>
                                                  <w:divsChild>
                                                    <w:div w:id="1081561707">
                                                      <w:marLeft w:val="0"/>
                                                      <w:marRight w:val="0"/>
                                                      <w:marTop w:val="0"/>
                                                      <w:marBottom w:val="0"/>
                                                      <w:divBdr>
                                                        <w:top w:val="none" w:sz="0" w:space="0" w:color="auto"/>
                                                        <w:left w:val="none" w:sz="0" w:space="0" w:color="auto"/>
                                                        <w:bottom w:val="none" w:sz="0" w:space="0" w:color="auto"/>
                                                        <w:right w:val="none" w:sz="0" w:space="0" w:color="auto"/>
                                                      </w:divBdr>
                                                      <w:divsChild>
                                                        <w:div w:id="1568566351">
                                                          <w:marLeft w:val="0"/>
                                                          <w:marRight w:val="0"/>
                                                          <w:marTop w:val="0"/>
                                                          <w:marBottom w:val="0"/>
                                                          <w:divBdr>
                                                            <w:top w:val="none" w:sz="0" w:space="0" w:color="auto"/>
                                                            <w:left w:val="none" w:sz="0" w:space="0" w:color="auto"/>
                                                            <w:bottom w:val="none" w:sz="0" w:space="0" w:color="auto"/>
                                                            <w:right w:val="none" w:sz="0" w:space="0" w:color="auto"/>
                                                          </w:divBdr>
                                                          <w:divsChild>
                                                            <w:div w:id="13648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10933">
                                              <w:marLeft w:val="0"/>
                                              <w:marRight w:val="0"/>
                                              <w:marTop w:val="0"/>
                                              <w:marBottom w:val="0"/>
                                              <w:divBdr>
                                                <w:top w:val="none" w:sz="0" w:space="0" w:color="auto"/>
                                                <w:left w:val="none" w:sz="0" w:space="0" w:color="auto"/>
                                                <w:bottom w:val="none" w:sz="0" w:space="0" w:color="auto"/>
                                                <w:right w:val="none" w:sz="0" w:space="0" w:color="auto"/>
                                              </w:divBdr>
                                              <w:divsChild>
                                                <w:div w:id="1763145373">
                                                  <w:marLeft w:val="0"/>
                                                  <w:marRight w:val="0"/>
                                                  <w:marTop w:val="0"/>
                                                  <w:marBottom w:val="0"/>
                                                  <w:divBdr>
                                                    <w:top w:val="none" w:sz="0" w:space="0" w:color="auto"/>
                                                    <w:left w:val="none" w:sz="0" w:space="0" w:color="auto"/>
                                                    <w:bottom w:val="none" w:sz="0" w:space="0" w:color="auto"/>
                                                    <w:right w:val="none" w:sz="0" w:space="0" w:color="auto"/>
                                                  </w:divBdr>
                                                  <w:divsChild>
                                                    <w:div w:id="11517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76571">
                                          <w:marLeft w:val="0"/>
                                          <w:marRight w:val="0"/>
                                          <w:marTop w:val="0"/>
                                          <w:marBottom w:val="0"/>
                                          <w:divBdr>
                                            <w:top w:val="none" w:sz="0" w:space="0" w:color="auto"/>
                                            <w:left w:val="none" w:sz="0" w:space="0" w:color="auto"/>
                                            <w:bottom w:val="none" w:sz="0" w:space="0" w:color="auto"/>
                                            <w:right w:val="none" w:sz="0" w:space="0" w:color="auto"/>
                                          </w:divBdr>
                                          <w:divsChild>
                                            <w:div w:id="638800302">
                                              <w:marLeft w:val="0"/>
                                              <w:marRight w:val="0"/>
                                              <w:marTop w:val="0"/>
                                              <w:marBottom w:val="0"/>
                                              <w:divBdr>
                                                <w:top w:val="none" w:sz="0" w:space="0" w:color="auto"/>
                                                <w:left w:val="none" w:sz="0" w:space="0" w:color="auto"/>
                                                <w:bottom w:val="none" w:sz="0" w:space="0" w:color="auto"/>
                                                <w:right w:val="none" w:sz="0" w:space="0" w:color="auto"/>
                                              </w:divBdr>
                                              <w:divsChild>
                                                <w:div w:id="2297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2061">
                                          <w:marLeft w:val="0"/>
                                          <w:marRight w:val="0"/>
                                          <w:marTop w:val="0"/>
                                          <w:marBottom w:val="0"/>
                                          <w:divBdr>
                                            <w:top w:val="none" w:sz="0" w:space="0" w:color="auto"/>
                                            <w:left w:val="none" w:sz="0" w:space="0" w:color="auto"/>
                                            <w:bottom w:val="none" w:sz="0" w:space="0" w:color="auto"/>
                                            <w:right w:val="none" w:sz="0" w:space="0" w:color="auto"/>
                                          </w:divBdr>
                                          <w:divsChild>
                                            <w:div w:id="441920712">
                                              <w:marLeft w:val="0"/>
                                              <w:marRight w:val="0"/>
                                              <w:marTop w:val="0"/>
                                              <w:marBottom w:val="0"/>
                                              <w:divBdr>
                                                <w:top w:val="none" w:sz="0" w:space="0" w:color="auto"/>
                                                <w:left w:val="none" w:sz="0" w:space="0" w:color="auto"/>
                                                <w:bottom w:val="none" w:sz="0" w:space="0" w:color="auto"/>
                                                <w:right w:val="none" w:sz="0" w:space="0" w:color="auto"/>
                                              </w:divBdr>
                                              <w:divsChild>
                                                <w:div w:id="6114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184471">
      <w:bodyDiv w:val="1"/>
      <w:marLeft w:val="0"/>
      <w:marRight w:val="0"/>
      <w:marTop w:val="0"/>
      <w:marBottom w:val="0"/>
      <w:divBdr>
        <w:top w:val="none" w:sz="0" w:space="0" w:color="auto"/>
        <w:left w:val="none" w:sz="0" w:space="0" w:color="auto"/>
        <w:bottom w:val="none" w:sz="0" w:space="0" w:color="auto"/>
        <w:right w:val="none" w:sz="0" w:space="0" w:color="auto"/>
      </w:divBdr>
      <w:divsChild>
        <w:div w:id="421151444">
          <w:marLeft w:val="0"/>
          <w:marRight w:val="0"/>
          <w:marTop w:val="0"/>
          <w:marBottom w:val="0"/>
          <w:divBdr>
            <w:top w:val="none" w:sz="0" w:space="0" w:color="auto"/>
            <w:left w:val="none" w:sz="0" w:space="0" w:color="auto"/>
            <w:bottom w:val="none" w:sz="0" w:space="0" w:color="auto"/>
            <w:right w:val="none" w:sz="0" w:space="0" w:color="auto"/>
          </w:divBdr>
          <w:divsChild>
            <w:div w:id="286279228">
              <w:marLeft w:val="0"/>
              <w:marRight w:val="0"/>
              <w:marTop w:val="0"/>
              <w:marBottom w:val="0"/>
              <w:divBdr>
                <w:top w:val="none" w:sz="0" w:space="0" w:color="auto"/>
                <w:left w:val="none" w:sz="0" w:space="0" w:color="auto"/>
                <w:bottom w:val="none" w:sz="0" w:space="0" w:color="auto"/>
                <w:right w:val="none" w:sz="0" w:space="0" w:color="auto"/>
              </w:divBdr>
            </w:div>
          </w:divsChild>
        </w:div>
        <w:div w:id="2110655020">
          <w:marLeft w:val="0"/>
          <w:marRight w:val="0"/>
          <w:marTop w:val="0"/>
          <w:marBottom w:val="0"/>
          <w:divBdr>
            <w:top w:val="none" w:sz="0" w:space="0" w:color="auto"/>
            <w:left w:val="none" w:sz="0" w:space="0" w:color="auto"/>
            <w:bottom w:val="none" w:sz="0" w:space="0" w:color="auto"/>
            <w:right w:val="none" w:sz="0" w:space="0" w:color="auto"/>
          </w:divBdr>
          <w:divsChild>
            <w:div w:id="1591544976">
              <w:marLeft w:val="0"/>
              <w:marRight w:val="0"/>
              <w:marTop w:val="15"/>
              <w:marBottom w:val="0"/>
              <w:divBdr>
                <w:top w:val="none" w:sz="0" w:space="0" w:color="auto"/>
                <w:left w:val="none" w:sz="0" w:space="0" w:color="auto"/>
                <w:bottom w:val="none" w:sz="0" w:space="0" w:color="auto"/>
                <w:right w:val="none" w:sz="0" w:space="0" w:color="auto"/>
              </w:divBdr>
              <w:divsChild>
                <w:div w:id="1261715803">
                  <w:marLeft w:val="0"/>
                  <w:marRight w:val="0"/>
                  <w:marTop w:val="0"/>
                  <w:marBottom w:val="0"/>
                  <w:divBdr>
                    <w:top w:val="none" w:sz="0" w:space="0" w:color="auto"/>
                    <w:left w:val="none" w:sz="0" w:space="0" w:color="auto"/>
                    <w:bottom w:val="none" w:sz="0" w:space="0" w:color="auto"/>
                    <w:right w:val="none" w:sz="0" w:space="0" w:color="auto"/>
                  </w:divBdr>
                  <w:divsChild>
                    <w:div w:id="1509249021">
                      <w:marLeft w:val="0"/>
                      <w:marRight w:val="0"/>
                      <w:marTop w:val="0"/>
                      <w:marBottom w:val="180"/>
                      <w:divBdr>
                        <w:top w:val="none" w:sz="0" w:space="0" w:color="auto"/>
                        <w:left w:val="none" w:sz="0" w:space="0" w:color="auto"/>
                        <w:bottom w:val="none" w:sz="0" w:space="0" w:color="auto"/>
                        <w:right w:val="none" w:sz="0" w:space="0" w:color="auto"/>
                      </w:divBdr>
                    </w:div>
                    <w:div w:id="841773537">
                      <w:marLeft w:val="0"/>
                      <w:marRight w:val="0"/>
                      <w:marTop w:val="0"/>
                      <w:marBottom w:val="120"/>
                      <w:divBdr>
                        <w:top w:val="none" w:sz="0" w:space="0" w:color="auto"/>
                        <w:left w:val="none" w:sz="0" w:space="0" w:color="auto"/>
                        <w:bottom w:val="none" w:sz="0" w:space="0" w:color="auto"/>
                        <w:right w:val="none" w:sz="0" w:space="0" w:color="auto"/>
                      </w:divBdr>
                    </w:div>
                    <w:div w:id="2107917299">
                      <w:marLeft w:val="0"/>
                      <w:marRight w:val="0"/>
                      <w:marTop w:val="0"/>
                      <w:marBottom w:val="180"/>
                      <w:divBdr>
                        <w:top w:val="none" w:sz="0" w:space="0" w:color="auto"/>
                        <w:left w:val="none" w:sz="0" w:space="0" w:color="auto"/>
                        <w:bottom w:val="none" w:sz="0" w:space="0" w:color="auto"/>
                        <w:right w:val="none" w:sz="0" w:space="0" w:color="auto"/>
                      </w:divBdr>
                      <w:divsChild>
                        <w:div w:id="16714495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261622">
      <w:bodyDiv w:val="1"/>
      <w:marLeft w:val="0"/>
      <w:marRight w:val="0"/>
      <w:marTop w:val="0"/>
      <w:marBottom w:val="0"/>
      <w:divBdr>
        <w:top w:val="none" w:sz="0" w:space="0" w:color="auto"/>
        <w:left w:val="none" w:sz="0" w:space="0" w:color="auto"/>
        <w:bottom w:val="none" w:sz="0" w:space="0" w:color="auto"/>
        <w:right w:val="none" w:sz="0" w:space="0" w:color="auto"/>
      </w:divBdr>
      <w:divsChild>
        <w:div w:id="113328798">
          <w:marLeft w:val="0"/>
          <w:marRight w:val="0"/>
          <w:marTop w:val="0"/>
          <w:marBottom w:val="0"/>
          <w:divBdr>
            <w:top w:val="none" w:sz="0" w:space="0" w:color="auto"/>
            <w:left w:val="none" w:sz="0" w:space="0" w:color="auto"/>
            <w:bottom w:val="none" w:sz="0" w:space="0" w:color="auto"/>
            <w:right w:val="none" w:sz="0" w:space="0" w:color="auto"/>
          </w:divBdr>
          <w:divsChild>
            <w:div w:id="1980375359">
              <w:marLeft w:val="0"/>
              <w:marRight w:val="0"/>
              <w:marTop w:val="0"/>
              <w:marBottom w:val="0"/>
              <w:divBdr>
                <w:top w:val="none" w:sz="0" w:space="0" w:color="auto"/>
                <w:left w:val="none" w:sz="0" w:space="0" w:color="auto"/>
                <w:bottom w:val="none" w:sz="0" w:space="0" w:color="auto"/>
                <w:right w:val="none" w:sz="0" w:space="0" w:color="auto"/>
              </w:divBdr>
              <w:divsChild>
                <w:div w:id="72537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8013">
          <w:marLeft w:val="0"/>
          <w:marRight w:val="0"/>
          <w:marTop w:val="0"/>
          <w:marBottom w:val="0"/>
          <w:divBdr>
            <w:top w:val="none" w:sz="0" w:space="0" w:color="auto"/>
            <w:left w:val="none" w:sz="0" w:space="0" w:color="auto"/>
            <w:bottom w:val="none" w:sz="0" w:space="0" w:color="auto"/>
            <w:right w:val="none" w:sz="0" w:space="0" w:color="auto"/>
          </w:divBdr>
        </w:div>
      </w:divsChild>
    </w:div>
    <w:div w:id="960843134">
      <w:bodyDiv w:val="1"/>
      <w:marLeft w:val="0"/>
      <w:marRight w:val="0"/>
      <w:marTop w:val="0"/>
      <w:marBottom w:val="0"/>
      <w:divBdr>
        <w:top w:val="none" w:sz="0" w:space="0" w:color="auto"/>
        <w:left w:val="none" w:sz="0" w:space="0" w:color="auto"/>
        <w:bottom w:val="none" w:sz="0" w:space="0" w:color="auto"/>
        <w:right w:val="none" w:sz="0" w:space="0" w:color="auto"/>
      </w:divBdr>
    </w:div>
    <w:div w:id="962152124">
      <w:bodyDiv w:val="1"/>
      <w:marLeft w:val="0"/>
      <w:marRight w:val="0"/>
      <w:marTop w:val="0"/>
      <w:marBottom w:val="0"/>
      <w:divBdr>
        <w:top w:val="none" w:sz="0" w:space="0" w:color="auto"/>
        <w:left w:val="none" w:sz="0" w:space="0" w:color="auto"/>
        <w:bottom w:val="none" w:sz="0" w:space="0" w:color="auto"/>
        <w:right w:val="none" w:sz="0" w:space="0" w:color="auto"/>
      </w:divBdr>
      <w:divsChild>
        <w:div w:id="1687948367">
          <w:marLeft w:val="0"/>
          <w:marRight w:val="0"/>
          <w:marTop w:val="0"/>
          <w:marBottom w:val="0"/>
          <w:divBdr>
            <w:top w:val="none" w:sz="0" w:space="0" w:color="auto"/>
            <w:left w:val="none" w:sz="0" w:space="0" w:color="auto"/>
            <w:bottom w:val="none" w:sz="0" w:space="0" w:color="auto"/>
            <w:right w:val="none" w:sz="0" w:space="0" w:color="auto"/>
          </w:divBdr>
          <w:divsChild>
            <w:div w:id="1595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4585">
      <w:bodyDiv w:val="1"/>
      <w:marLeft w:val="0"/>
      <w:marRight w:val="0"/>
      <w:marTop w:val="0"/>
      <w:marBottom w:val="0"/>
      <w:divBdr>
        <w:top w:val="none" w:sz="0" w:space="0" w:color="auto"/>
        <w:left w:val="none" w:sz="0" w:space="0" w:color="auto"/>
        <w:bottom w:val="none" w:sz="0" w:space="0" w:color="auto"/>
        <w:right w:val="none" w:sz="0" w:space="0" w:color="auto"/>
      </w:divBdr>
      <w:divsChild>
        <w:div w:id="1634216775">
          <w:marLeft w:val="0"/>
          <w:marRight w:val="0"/>
          <w:marTop w:val="0"/>
          <w:marBottom w:val="0"/>
          <w:divBdr>
            <w:top w:val="none" w:sz="0" w:space="0" w:color="auto"/>
            <w:left w:val="none" w:sz="0" w:space="0" w:color="auto"/>
            <w:bottom w:val="none" w:sz="0" w:space="0" w:color="auto"/>
            <w:right w:val="none" w:sz="0" w:space="0" w:color="auto"/>
          </w:divBdr>
          <w:divsChild>
            <w:div w:id="475880006">
              <w:marLeft w:val="0"/>
              <w:marRight w:val="0"/>
              <w:marTop w:val="0"/>
              <w:marBottom w:val="0"/>
              <w:divBdr>
                <w:top w:val="none" w:sz="0" w:space="0" w:color="auto"/>
                <w:left w:val="none" w:sz="0" w:space="0" w:color="auto"/>
                <w:bottom w:val="none" w:sz="0" w:space="0" w:color="auto"/>
                <w:right w:val="none" w:sz="0" w:space="0" w:color="auto"/>
              </w:divBdr>
            </w:div>
          </w:divsChild>
        </w:div>
        <w:div w:id="1482306643">
          <w:marLeft w:val="0"/>
          <w:marRight w:val="0"/>
          <w:marTop w:val="0"/>
          <w:marBottom w:val="0"/>
          <w:divBdr>
            <w:top w:val="none" w:sz="0" w:space="0" w:color="auto"/>
            <w:left w:val="none" w:sz="0" w:space="0" w:color="auto"/>
            <w:bottom w:val="none" w:sz="0" w:space="0" w:color="auto"/>
            <w:right w:val="none" w:sz="0" w:space="0" w:color="auto"/>
          </w:divBdr>
        </w:div>
      </w:divsChild>
    </w:div>
    <w:div w:id="963848411">
      <w:bodyDiv w:val="1"/>
      <w:marLeft w:val="0"/>
      <w:marRight w:val="0"/>
      <w:marTop w:val="0"/>
      <w:marBottom w:val="0"/>
      <w:divBdr>
        <w:top w:val="none" w:sz="0" w:space="0" w:color="auto"/>
        <w:left w:val="none" w:sz="0" w:space="0" w:color="auto"/>
        <w:bottom w:val="none" w:sz="0" w:space="0" w:color="auto"/>
        <w:right w:val="none" w:sz="0" w:space="0" w:color="auto"/>
      </w:divBdr>
      <w:divsChild>
        <w:div w:id="1060246238">
          <w:marLeft w:val="0"/>
          <w:marRight w:val="0"/>
          <w:marTop w:val="0"/>
          <w:marBottom w:val="0"/>
          <w:divBdr>
            <w:top w:val="none" w:sz="0" w:space="0" w:color="auto"/>
            <w:left w:val="none" w:sz="0" w:space="0" w:color="auto"/>
            <w:bottom w:val="none" w:sz="0" w:space="0" w:color="auto"/>
            <w:right w:val="none" w:sz="0" w:space="0" w:color="auto"/>
          </w:divBdr>
          <w:divsChild>
            <w:div w:id="970329240">
              <w:marLeft w:val="0"/>
              <w:marRight w:val="0"/>
              <w:marTop w:val="0"/>
              <w:marBottom w:val="0"/>
              <w:divBdr>
                <w:top w:val="none" w:sz="0" w:space="0" w:color="auto"/>
                <w:left w:val="none" w:sz="0" w:space="0" w:color="auto"/>
                <w:bottom w:val="none" w:sz="0" w:space="0" w:color="auto"/>
                <w:right w:val="none" w:sz="0" w:space="0" w:color="auto"/>
              </w:divBdr>
            </w:div>
          </w:divsChild>
        </w:div>
        <w:div w:id="370499135">
          <w:marLeft w:val="0"/>
          <w:marRight w:val="0"/>
          <w:marTop w:val="0"/>
          <w:marBottom w:val="0"/>
          <w:divBdr>
            <w:top w:val="none" w:sz="0" w:space="0" w:color="auto"/>
            <w:left w:val="none" w:sz="0" w:space="0" w:color="auto"/>
            <w:bottom w:val="none" w:sz="0" w:space="0" w:color="auto"/>
            <w:right w:val="none" w:sz="0" w:space="0" w:color="auto"/>
          </w:divBdr>
        </w:div>
      </w:divsChild>
    </w:div>
    <w:div w:id="966274653">
      <w:bodyDiv w:val="1"/>
      <w:marLeft w:val="0"/>
      <w:marRight w:val="0"/>
      <w:marTop w:val="0"/>
      <w:marBottom w:val="0"/>
      <w:divBdr>
        <w:top w:val="none" w:sz="0" w:space="0" w:color="auto"/>
        <w:left w:val="none" w:sz="0" w:space="0" w:color="auto"/>
        <w:bottom w:val="none" w:sz="0" w:space="0" w:color="auto"/>
        <w:right w:val="none" w:sz="0" w:space="0" w:color="auto"/>
      </w:divBdr>
      <w:divsChild>
        <w:div w:id="137891372">
          <w:marLeft w:val="0"/>
          <w:marRight w:val="0"/>
          <w:marTop w:val="0"/>
          <w:marBottom w:val="0"/>
          <w:divBdr>
            <w:top w:val="none" w:sz="0" w:space="0" w:color="auto"/>
            <w:left w:val="none" w:sz="0" w:space="0" w:color="auto"/>
            <w:bottom w:val="none" w:sz="0" w:space="0" w:color="auto"/>
            <w:right w:val="none" w:sz="0" w:space="0" w:color="auto"/>
          </w:divBdr>
          <w:divsChild>
            <w:div w:id="1680426963">
              <w:marLeft w:val="0"/>
              <w:marRight w:val="0"/>
              <w:marTop w:val="0"/>
              <w:marBottom w:val="0"/>
              <w:divBdr>
                <w:top w:val="none" w:sz="0" w:space="0" w:color="auto"/>
                <w:left w:val="none" w:sz="0" w:space="0" w:color="auto"/>
                <w:bottom w:val="none" w:sz="0" w:space="0" w:color="auto"/>
                <w:right w:val="none" w:sz="0" w:space="0" w:color="auto"/>
              </w:divBdr>
              <w:divsChild>
                <w:div w:id="16514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7230">
      <w:bodyDiv w:val="1"/>
      <w:marLeft w:val="0"/>
      <w:marRight w:val="0"/>
      <w:marTop w:val="0"/>
      <w:marBottom w:val="0"/>
      <w:divBdr>
        <w:top w:val="none" w:sz="0" w:space="0" w:color="auto"/>
        <w:left w:val="none" w:sz="0" w:space="0" w:color="auto"/>
        <w:bottom w:val="none" w:sz="0" w:space="0" w:color="auto"/>
        <w:right w:val="none" w:sz="0" w:space="0" w:color="auto"/>
      </w:divBdr>
    </w:div>
    <w:div w:id="967274621">
      <w:bodyDiv w:val="1"/>
      <w:marLeft w:val="0"/>
      <w:marRight w:val="0"/>
      <w:marTop w:val="0"/>
      <w:marBottom w:val="0"/>
      <w:divBdr>
        <w:top w:val="none" w:sz="0" w:space="0" w:color="auto"/>
        <w:left w:val="none" w:sz="0" w:space="0" w:color="auto"/>
        <w:bottom w:val="none" w:sz="0" w:space="0" w:color="auto"/>
        <w:right w:val="none" w:sz="0" w:space="0" w:color="auto"/>
      </w:divBdr>
      <w:divsChild>
        <w:div w:id="1903632349">
          <w:marLeft w:val="0"/>
          <w:marRight w:val="0"/>
          <w:marTop w:val="0"/>
          <w:marBottom w:val="0"/>
          <w:divBdr>
            <w:top w:val="none" w:sz="0" w:space="0" w:color="auto"/>
            <w:left w:val="none" w:sz="0" w:space="0" w:color="auto"/>
            <w:bottom w:val="none" w:sz="0" w:space="0" w:color="auto"/>
            <w:right w:val="none" w:sz="0" w:space="0" w:color="auto"/>
          </w:divBdr>
        </w:div>
        <w:div w:id="2049143484">
          <w:marLeft w:val="0"/>
          <w:marRight w:val="0"/>
          <w:marTop w:val="150"/>
          <w:marBottom w:val="150"/>
          <w:divBdr>
            <w:top w:val="single" w:sz="6" w:space="4" w:color="D7D7D7"/>
            <w:left w:val="none" w:sz="0" w:space="0" w:color="auto"/>
            <w:bottom w:val="single" w:sz="6" w:space="4" w:color="D7D7D7"/>
            <w:right w:val="none" w:sz="0" w:space="0" w:color="auto"/>
          </w:divBdr>
        </w:div>
        <w:div w:id="1249576842">
          <w:marLeft w:val="0"/>
          <w:marRight w:val="0"/>
          <w:marTop w:val="0"/>
          <w:marBottom w:val="0"/>
          <w:divBdr>
            <w:top w:val="none" w:sz="0" w:space="0" w:color="auto"/>
            <w:left w:val="none" w:sz="0" w:space="0" w:color="auto"/>
            <w:bottom w:val="none" w:sz="0" w:space="0" w:color="auto"/>
            <w:right w:val="none" w:sz="0" w:space="0" w:color="auto"/>
          </w:divBdr>
        </w:div>
      </w:divsChild>
    </w:div>
    <w:div w:id="968701915">
      <w:bodyDiv w:val="1"/>
      <w:marLeft w:val="0"/>
      <w:marRight w:val="0"/>
      <w:marTop w:val="0"/>
      <w:marBottom w:val="0"/>
      <w:divBdr>
        <w:top w:val="none" w:sz="0" w:space="0" w:color="auto"/>
        <w:left w:val="none" w:sz="0" w:space="0" w:color="auto"/>
        <w:bottom w:val="none" w:sz="0" w:space="0" w:color="auto"/>
        <w:right w:val="none" w:sz="0" w:space="0" w:color="auto"/>
      </w:divBdr>
      <w:divsChild>
        <w:div w:id="66457949">
          <w:marLeft w:val="0"/>
          <w:marRight w:val="0"/>
          <w:marTop w:val="0"/>
          <w:marBottom w:val="0"/>
          <w:divBdr>
            <w:top w:val="none" w:sz="0" w:space="0" w:color="auto"/>
            <w:left w:val="none" w:sz="0" w:space="0" w:color="auto"/>
            <w:bottom w:val="none" w:sz="0" w:space="0" w:color="auto"/>
            <w:right w:val="none" w:sz="0" w:space="0" w:color="auto"/>
          </w:divBdr>
        </w:div>
        <w:div w:id="1488983897">
          <w:marLeft w:val="0"/>
          <w:marRight w:val="0"/>
          <w:marTop w:val="0"/>
          <w:marBottom w:val="0"/>
          <w:divBdr>
            <w:top w:val="none" w:sz="0" w:space="0" w:color="auto"/>
            <w:left w:val="none" w:sz="0" w:space="0" w:color="auto"/>
            <w:bottom w:val="none" w:sz="0" w:space="0" w:color="auto"/>
            <w:right w:val="none" w:sz="0" w:space="0" w:color="auto"/>
          </w:divBdr>
          <w:divsChild>
            <w:div w:id="1448542694">
              <w:marLeft w:val="0"/>
              <w:marRight w:val="0"/>
              <w:marTop w:val="0"/>
              <w:marBottom w:val="0"/>
              <w:divBdr>
                <w:top w:val="none" w:sz="0" w:space="0" w:color="auto"/>
                <w:left w:val="none" w:sz="0" w:space="0" w:color="auto"/>
                <w:bottom w:val="none" w:sz="0" w:space="0" w:color="auto"/>
                <w:right w:val="none" w:sz="0" w:space="0" w:color="auto"/>
              </w:divBdr>
              <w:divsChild>
                <w:div w:id="8884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0762">
          <w:marLeft w:val="0"/>
          <w:marRight w:val="0"/>
          <w:marTop w:val="0"/>
          <w:marBottom w:val="0"/>
          <w:divBdr>
            <w:top w:val="none" w:sz="0" w:space="0" w:color="auto"/>
            <w:left w:val="none" w:sz="0" w:space="0" w:color="auto"/>
            <w:bottom w:val="none" w:sz="0" w:space="0" w:color="auto"/>
            <w:right w:val="none" w:sz="0" w:space="0" w:color="auto"/>
          </w:divBdr>
        </w:div>
      </w:divsChild>
    </w:div>
    <w:div w:id="968896835">
      <w:bodyDiv w:val="1"/>
      <w:marLeft w:val="0"/>
      <w:marRight w:val="0"/>
      <w:marTop w:val="0"/>
      <w:marBottom w:val="0"/>
      <w:divBdr>
        <w:top w:val="none" w:sz="0" w:space="0" w:color="auto"/>
        <w:left w:val="none" w:sz="0" w:space="0" w:color="auto"/>
        <w:bottom w:val="none" w:sz="0" w:space="0" w:color="auto"/>
        <w:right w:val="none" w:sz="0" w:space="0" w:color="auto"/>
      </w:divBdr>
      <w:divsChild>
        <w:div w:id="1177237002">
          <w:marLeft w:val="0"/>
          <w:marRight w:val="0"/>
          <w:marTop w:val="0"/>
          <w:marBottom w:val="0"/>
          <w:divBdr>
            <w:top w:val="none" w:sz="0" w:space="0" w:color="auto"/>
            <w:left w:val="none" w:sz="0" w:space="0" w:color="auto"/>
            <w:bottom w:val="none" w:sz="0" w:space="0" w:color="auto"/>
            <w:right w:val="none" w:sz="0" w:space="0" w:color="auto"/>
          </w:divBdr>
          <w:divsChild>
            <w:div w:id="923803415">
              <w:marLeft w:val="0"/>
              <w:marRight w:val="0"/>
              <w:marTop w:val="0"/>
              <w:marBottom w:val="0"/>
              <w:divBdr>
                <w:top w:val="none" w:sz="0" w:space="0" w:color="auto"/>
                <w:left w:val="none" w:sz="0" w:space="0" w:color="auto"/>
                <w:bottom w:val="none" w:sz="0" w:space="0" w:color="auto"/>
                <w:right w:val="none" w:sz="0" w:space="0" w:color="auto"/>
              </w:divBdr>
            </w:div>
          </w:divsChild>
        </w:div>
        <w:div w:id="922907968">
          <w:marLeft w:val="0"/>
          <w:marRight w:val="0"/>
          <w:marTop w:val="0"/>
          <w:marBottom w:val="0"/>
          <w:divBdr>
            <w:top w:val="none" w:sz="0" w:space="0" w:color="auto"/>
            <w:left w:val="none" w:sz="0" w:space="0" w:color="auto"/>
            <w:bottom w:val="none" w:sz="0" w:space="0" w:color="auto"/>
            <w:right w:val="none" w:sz="0" w:space="0" w:color="auto"/>
          </w:divBdr>
          <w:divsChild>
            <w:div w:id="1376655436">
              <w:marLeft w:val="0"/>
              <w:marRight w:val="0"/>
              <w:marTop w:val="15"/>
              <w:marBottom w:val="0"/>
              <w:divBdr>
                <w:top w:val="none" w:sz="0" w:space="0" w:color="auto"/>
                <w:left w:val="none" w:sz="0" w:space="0" w:color="auto"/>
                <w:bottom w:val="none" w:sz="0" w:space="0" w:color="auto"/>
                <w:right w:val="none" w:sz="0" w:space="0" w:color="auto"/>
              </w:divBdr>
              <w:divsChild>
                <w:div w:id="1817529545">
                  <w:marLeft w:val="0"/>
                  <w:marRight w:val="0"/>
                  <w:marTop w:val="0"/>
                  <w:marBottom w:val="0"/>
                  <w:divBdr>
                    <w:top w:val="none" w:sz="0" w:space="0" w:color="auto"/>
                    <w:left w:val="none" w:sz="0" w:space="0" w:color="auto"/>
                    <w:bottom w:val="none" w:sz="0" w:space="0" w:color="auto"/>
                    <w:right w:val="none" w:sz="0" w:space="0" w:color="auto"/>
                  </w:divBdr>
                  <w:divsChild>
                    <w:div w:id="886994887">
                      <w:marLeft w:val="0"/>
                      <w:marRight w:val="0"/>
                      <w:marTop w:val="0"/>
                      <w:marBottom w:val="180"/>
                      <w:divBdr>
                        <w:top w:val="none" w:sz="0" w:space="0" w:color="auto"/>
                        <w:left w:val="none" w:sz="0" w:space="0" w:color="auto"/>
                        <w:bottom w:val="none" w:sz="0" w:space="0" w:color="auto"/>
                        <w:right w:val="none" w:sz="0" w:space="0" w:color="auto"/>
                      </w:divBdr>
                    </w:div>
                    <w:div w:id="961421863">
                      <w:marLeft w:val="0"/>
                      <w:marRight w:val="0"/>
                      <w:marTop w:val="0"/>
                      <w:marBottom w:val="120"/>
                      <w:divBdr>
                        <w:top w:val="none" w:sz="0" w:space="0" w:color="auto"/>
                        <w:left w:val="none" w:sz="0" w:space="0" w:color="auto"/>
                        <w:bottom w:val="none" w:sz="0" w:space="0" w:color="auto"/>
                        <w:right w:val="none" w:sz="0" w:space="0" w:color="auto"/>
                      </w:divBdr>
                    </w:div>
                    <w:div w:id="662970560">
                      <w:marLeft w:val="0"/>
                      <w:marRight w:val="0"/>
                      <w:marTop w:val="0"/>
                      <w:marBottom w:val="180"/>
                      <w:divBdr>
                        <w:top w:val="none" w:sz="0" w:space="0" w:color="auto"/>
                        <w:left w:val="none" w:sz="0" w:space="0" w:color="auto"/>
                        <w:bottom w:val="none" w:sz="0" w:space="0" w:color="auto"/>
                        <w:right w:val="none" w:sz="0" w:space="0" w:color="auto"/>
                      </w:divBdr>
                      <w:divsChild>
                        <w:div w:id="9400636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701910">
      <w:bodyDiv w:val="1"/>
      <w:marLeft w:val="0"/>
      <w:marRight w:val="0"/>
      <w:marTop w:val="0"/>
      <w:marBottom w:val="0"/>
      <w:divBdr>
        <w:top w:val="none" w:sz="0" w:space="0" w:color="auto"/>
        <w:left w:val="none" w:sz="0" w:space="0" w:color="auto"/>
        <w:bottom w:val="none" w:sz="0" w:space="0" w:color="auto"/>
        <w:right w:val="none" w:sz="0" w:space="0" w:color="auto"/>
      </w:divBdr>
    </w:div>
    <w:div w:id="970018214">
      <w:bodyDiv w:val="1"/>
      <w:marLeft w:val="0"/>
      <w:marRight w:val="0"/>
      <w:marTop w:val="0"/>
      <w:marBottom w:val="0"/>
      <w:divBdr>
        <w:top w:val="none" w:sz="0" w:space="0" w:color="auto"/>
        <w:left w:val="none" w:sz="0" w:space="0" w:color="auto"/>
        <w:bottom w:val="none" w:sz="0" w:space="0" w:color="auto"/>
        <w:right w:val="none" w:sz="0" w:space="0" w:color="auto"/>
      </w:divBdr>
      <w:divsChild>
        <w:div w:id="877157854">
          <w:marLeft w:val="0"/>
          <w:marRight w:val="0"/>
          <w:marTop w:val="0"/>
          <w:marBottom w:val="0"/>
          <w:divBdr>
            <w:top w:val="none" w:sz="0" w:space="0" w:color="auto"/>
            <w:left w:val="none" w:sz="0" w:space="0" w:color="auto"/>
            <w:bottom w:val="none" w:sz="0" w:space="0" w:color="auto"/>
            <w:right w:val="none" w:sz="0" w:space="0" w:color="auto"/>
          </w:divBdr>
        </w:div>
        <w:div w:id="712071858">
          <w:marLeft w:val="0"/>
          <w:marRight w:val="0"/>
          <w:marTop w:val="0"/>
          <w:marBottom w:val="0"/>
          <w:divBdr>
            <w:top w:val="none" w:sz="0" w:space="0" w:color="auto"/>
            <w:left w:val="none" w:sz="0" w:space="0" w:color="auto"/>
            <w:bottom w:val="none" w:sz="0" w:space="0" w:color="auto"/>
            <w:right w:val="none" w:sz="0" w:space="0" w:color="auto"/>
          </w:divBdr>
          <w:divsChild>
            <w:div w:id="2109042190">
              <w:marLeft w:val="0"/>
              <w:marRight w:val="0"/>
              <w:marTop w:val="0"/>
              <w:marBottom w:val="0"/>
              <w:divBdr>
                <w:top w:val="none" w:sz="0" w:space="0" w:color="auto"/>
                <w:left w:val="none" w:sz="0" w:space="0" w:color="auto"/>
                <w:bottom w:val="none" w:sz="0" w:space="0" w:color="auto"/>
                <w:right w:val="none" w:sz="0" w:space="0" w:color="auto"/>
              </w:divBdr>
              <w:divsChild>
                <w:div w:id="10221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7601">
          <w:marLeft w:val="0"/>
          <w:marRight w:val="0"/>
          <w:marTop w:val="0"/>
          <w:marBottom w:val="0"/>
          <w:divBdr>
            <w:top w:val="none" w:sz="0" w:space="0" w:color="auto"/>
            <w:left w:val="none" w:sz="0" w:space="0" w:color="auto"/>
            <w:bottom w:val="none" w:sz="0" w:space="0" w:color="auto"/>
            <w:right w:val="none" w:sz="0" w:space="0" w:color="auto"/>
          </w:divBdr>
        </w:div>
      </w:divsChild>
    </w:div>
    <w:div w:id="970090116">
      <w:bodyDiv w:val="1"/>
      <w:marLeft w:val="0"/>
      <w:marRight w:val="0"/>
      <w:marTop w:val="0"/>
      <w:marBottom w:val="0"/>
      <w:divBdr>
        <w:top w:val="none" w:sz="0" w:space="0" w:color="auto"/>
        <w:left w:val="none" w:sz="0" w:space="0" w:color="auto"/>
        <w:bottom w:val="none" w:sz="0" w:space="0" w:color="auto"/>
        <w:right w:val="none" w:sz="0" w:space="0" w:color="auto"/>
      </w:divBdr>
      <w:divsChild>
        <w:div w:id="1560241778">
          <w:marLeft w:val="0"/>
          <w:marRight w:val="0"/>
          <w:marTop w:val="0"/>
          <w:marBottom w:val="0"/>
          <w:divBdr>
            <w:top w:val="none" w:sz="0" w:space="0" w:color="auto"/>
            <w:left w:val="none" w:sz="0" w:space="0" w:color="auto"/>
            <w:bottom w:val="none" w:sz="0" w:space="0" w:color="auto"/>
            <w:right w:val="none" w:sz="0" w:space="0" w:color="auto"/>
          </w:divBdr>
        </w:div>
      </w:divsChild>
    </w:div>
    <w:div w:id="970207786">
      <w:bodyDiv w:val="1"/>
      <w:marLeft w:val="0"/>
      <w:marRight w:val="0"/>
      <w:marTop w:val="0"/>
      <w:marBottom w:val="0"/>
      <w:divBdr>
        <w:top w:val="none" w:sz="0" w:space="0" w:color="auto"/>
        <w:left w:val="none" w:sz="0" w:space="0" w:color="auto"/>
        <w:bottom w:val="none" w:sz="0" w:space="0" w:color="auto"/>
        <w:right w:val="none" w:sz="0" w:space="0" w:color="auto"/>
      </w:divBdr>
      <w:divsChild>
        <w:div w:id="1710834672">
          <w:marLeft w:val="0"/>
          <w:marRight w:val="0"/>
          <w:marTop w:val="0"/>
          <w:marBottom w:val="0"/>
          <w:divBdr>
            <w:top w:val="none" w:sz="0" w:space="0" w:color="auto"/>
            <w:left w:val="none" w:sz="0" w:space="0" w:color="auto"/>
            <w:bottom w:val="none" w:sz="0" w:space="0" w:color="auto"/>
            <w:right w:val="none" w:sz="0" w:space="0" w:color="auto"/>
          </w:divBdr>
          <w:divsChild>
            <w:div w:id="164713133">
              <w:marLeft w:val="0"/>
              <w:marRight w:val="0"/>
              <w:marTop w:val="0"/>
              <w:marBottom w:val="0"/>
              <w:divBdr>
                <w:top w:val="none" w:sz="0" w:space="0" w:color="auto"/>
                <w:left w:val="none" w:sz="0" w:space="0" w:color="auto"/>
                <w:bottom w:val="none" w:sz="0" w:space="0" w:color="auto"/>
                <w:right w:val="none" w:sz="0" w:space="0" w:color="auto"/>
              </w:divBdr>
              <w:divsChild>
                <w:div w:id="14495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6317">
          <w:marLeft w:val="0"/>
          <w:marRight w:val="0"/>
          <w:marTop w:val="0"/>
          <w:marBottom w:val="0"/>
          <w:divBdr>
            <w:top w:val="none" w:sz="0" w:space="0" w:color="auto"/>
            <w:left w:val="none" w:sz="0" w:space="0" w:color="auto"/>
            <w:bottom w:val="none" w:sz="0" w:space="0" w:color="auto"/>
            <w:right w:val="none" w:sz="0" w:space="0" w:color="auto"/>
          </w:divBdr>
        </w:div>
      </w:divsChild>
    </w:div>
    <w:div w:id="970403199">
      <w:bodyDiv w:val="1"/>
      <w:marLeft w:val="0"/>
      <w:marRight w:val="0"/>
      <w:marTop w:val="0"/>
      <w:marBottom w:val="0"/>
      <w:divBdr>
        <w:top w:val="none" w:sz="0" w:space="0" w:color="auto"/>
        <w:left w:val="none" w:sz="0" w:space="0" w:color="auto"/>
        <w:bottom w:val="none" w:sz="0" w:space="0" w:color="auto"/>
        <w:right w:val="none" w:sz="0" w:space="0" w:color="auto"/>
      </w:divBdr>
      <w:divsChild>
        <w:div w:id="1805195435">
          <w:marLeft w:val="0"/>
          <w:marRight w:val="0"/>
          <w:marTop w:val="0"/>
          <w:marBottom w:val="0"/>
          <w:divBdr>
            <w:top w:val="none" w:sz="0" w:space="0" w:color="auto"/>
            <w:left w:val="none" w:sz="0" w:space="0" w:color="auto"/>
            <w:bottom w:val="none" w:sz="0" w:space="0" w:color="auto"/>
            <w:right w:val="none" w:sz="0" w:space="0" w:color="auto"/>
          </w:divBdr>
          <w:divsChild>
            <w:div w:id="394008584">
              <w:marLeft w:val="0"/>
              <w:marRight w:val="0"/>
              <w:marTop w:val="0"/>
              <w:marBottom w:val="0"/>
              <w:divBdr>
                <w:top w:val="none" w:sz="0" w:space="0" w:color="auto"/>
                <w:left w:val="none" w:sz="0" w:space="0" w:color="auto"/>
                <w:bottom w:val="none" w:sz="0" w:space="0" w:color="auto"/>
                <w:right w:val="none" w:sz="0" w:space="0" w:color="auto"/>
              </w:divBdr>
              <w:divsChild>
                <w:div w:id="13834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82076">
      <w:bodyDiv w:val="1"/>
      <w:marLeft w:val="0"/>
      <w:marRight w:val="0"/>
      <w:marTop w:val="0"/>
      <w:marBottom w:val="0"/>
      <w:divBdr>
        <w:top w:val="none" w:sz="0" w:space="0" w:color="auto"/>
        <w:left w:val="none" w:sz="0" w:space="0" w:color="auto"/>
        <w:bottom w:val="none" w:sz="0" w:space="0" w:color="auto"/>
        <w:right w:val="none" w:sz="0" w:space="0" w:color="auto"/>
      </w:divBdr>
    </w:div>
    <w:div w:id="970751424">
      <w:bodyDiv w:val="1"/>
      <w:marLeft w:val="0"/>
      <w:marRight w:val="0"/>
      <w:marTop w:val="0"/>
      <w:marBottom w:val="0"/>
      <w:divBdr>
        <w:top w:val="none" w:sz="0" w:space="0" w:color="auto"/>
        <w:left w:val="none" w:sz="0" w:space="0" w:color="auto"/>
        <w:bottom w:val="none" w:sz="0" w:space="0" w:color="auto"/>
        <w:right w:val="none" w:sz="0" w:space="0" w:color="auto"/>
      </w:divBdr>
    </w:div>
    <w:div w:id="971055875">
      <w:bodyDiv w:val="1"/>
      <w:marLeft w:val="0"/>
      <w:marRight w:val="0"/>
      <w:marTop w:val="0"/>
      <w:marBottom w:val="0"/>
      <w:divBdr>
        <w:top w:val="none" w:sz="0" w:space="0" w:color="auto"/>
        <w:left w:val="none" w:sz="0" w:space="0" w:color="auto"/>
        <w:bottom w:val="none" w:sz="0" w:space="0" w:color="auto"/>
        <w:right w:val="none" w:sz="0" w:space="0" w:color="auto"/>
      </w:divBdr>
    </w:div>
    <w:div w:id="971255755">
      <w:bodyDiv w:val="1"/>
      <w:marLeft w:val="0"/>
      <w:marRight w:val="0"/>
      <w:marTop w:val="0"/>
      <w:marBottom w:val="0"/>
      <w:divBdr>
        <w:top w:val="none" w:sz="0" w:space="0" w:color="auto"/>
        <w:left w:val="none" w:sz="0" w:space="0" w:color="auto"/>
        <w:bottom w:val="none" w:sz="0" w:space="0" w:color="auto"/>
        <w:right w:val="none" w:sz="0" w:space="0" w:color="auto"/>
      </w:divBdr>
      <w:divsChild>
        <w:div w:id="452750028">
          <w:marLeft w:val="0"/>
          <w:marRight w:val="0"/>
          <w:marTop w:val="0"/>
          <w:marBottom w:val="0"/>
          <w:divBdr>
            <w:top w:val="none" w:sz="0" w:space="0" w:color="auto"/>
            <w:left w:val="none" w:sz="0" w:space="0" w:color="auto"/>
            <w:bottom w:val="none" w:sz="0" w:space="0" w:color="auto"/>
            <w:right w:val="none" w:sz="0" w:space="0" w:color="auto"/>
          </w:divBdr>
        </w:div>
      </w:divsChild>
    </w:div>
    <w:div w:id="971866015">
      <w:bodyDiv w:val="1"/>
      <w:marLeft w:val="0"/>
      <w:marRight w:val="0"/>
      <w:marTop w:val="0"/>
      <w:marBottom w:val="0"/>
      <w:divBdr>
        <w:top w:val="none" w:sz="0" w:space="0" w:color="auto"/>
        <w:left w:val="none" w:sz="0" w:space="0" w:color="auto"/>
        <w:bottom w:val="none" w:sz="0" w:space="0" w:color="auto"/>
        <w:right w:val="none" w:sz="0" w:space="0" w:color="auto"/>
      </w:divBdr>
      <w:divsChild>
        <w:div w:id="297224108">
          <w:marLeft w:val="0"/>
          <w:marRight w:val="0"/>
          <w:marTop w:val="0"/>
          <w:marBottom w:val="0"/>
          <w:divBdr>
            <w:top w:val="none" w:sz="0" w:space="0" w:color="auto"/>
            <w:left w:val="none" w:sz="0" w:space="0" w:color="auto"/>
            <w:bottom w:val="none" w:sz="0" w:space="0" w:color="auto"/>
            <w:right w:val="none" w:sz="0" w:space="0" w:color="auto"/>
          </w:divBdr>
          <w:divsChild>
            <w:div w:id="1396006442">
              <w:marLeft w:val="0"/>
              <w:marRight w:val="0"/>
              <w:marTop w:val="0"/>
              <w:marBottom w:val="0"/>
              <w:divBdr>
                <w:top w:val="none" w:sz="0" w:space="0" w:color="auto"/>
                <w:left w:val="none" w:sz="0" w:space="0" w:color="auto"/>
                <w:bottom w:val="none" w:sz="0" w:space="0" w:color="auto"/>
                <w:right w:val="none" w:sz="0" w:space="0" w:color="auto"/>
              </w:divBdr>
              <w:divsChild>
                <w:div w:id="247354479">
                  <w:marLeft w:val="0"/>
                  <w:marRight w:val="0"/>
                  <w:marTop w:val="0"/>
                  <w:marBottom w:val="0"/>
                  <w:divBdr>
                    <w:top w:val="none" w:sz="0" w:space="0" w:color="auto"/>
                    <w:left w:val="none" w:sz="0" w:space="0" w:color="auto"/>
                    <w:bottom w:val="none" w:sz="0" w:space="0" w:color="auto"/>
                    <w:right w:val="none" w:sz="0" w:space="0" w:color="auto"/>
                  </w:divBdr>
                  <w:divsChild>
                    <w:div w:id="980579453">
                      <w:marLeft w:val="0"/>
                      <w:marRight w:val="0"/>
                      <w:marTop w:val="0"/>
                      <w:marBottom w:val="0"/>
                      <w:divBdr>
                        <w:top w:val="none" w:sz="0" w:space="0" w:color="auto"/>
                        <w:left w:val="none" w:sz="0" w:space="0" w:color="auto"/>
                        <w:bottom w:val="none" w:sz="0" w:space="0" w:color="auto"/>
                        <w:right w:val="none" w:sz="0" w:space="0" w:color="auto"/>
                      </w:divBdr>
                      <w:divsChild>
                        <w:div w:id="1269002760">
                          <w:marLeft w:val="0"/>
                          <w:marRight w:val="0"/>
                          <w:marTop w:val="0"/>
                          <w:marBottom w:val="0"/>
                          <w:divBdr>
                            <w:top w:val="none" w:sz="0" w:space="0" w:color="auto"/>
                            <w:left w:val="none" w:sz="0" w:space="0" w:color="auto"/>
                            <w:bottom w:val="none" w:sz="0" w:space="0" w:color="auto"/>
                            <w:right w:val="none" w:sz="0" w:space="0" w:color="auto"/>
                          </w:divBdr>
                          <w:divsChild>
                            <w:div w:id="229731030">
                              <w:marLeft w:val="0"/>
                              <w:marRight w:val="0"/>
                              <w:marTop w:val="0"/>
                              <w:marBottom w:val="0"/>
                              <w:divBdr>
                                <w:top w:val="none" w:sz="0" w:space="0" w:color="auto"/>
                                <w:left w:val="none" w:sz="0" w:space="0" w:color="auto"/>
                                <w:bottom w:val="none" w:sz="0" w:space="0" w:color="auto"/>
                                <w:right w:val="none" w:sz="0" w:space="0" w:color="auto"/>
                              </w:divBdr>
                              <w:divsChild>
                                <w:div w:id="160004488">
                                  <w:marLeft w:val="0"/>
                                  <w:marRight w:val="0"/>
                                  <w:marTop w:val="0"/>
                                  <w:marBottom w:val="0"/>
                                  <w:divBdr>
                                    <w:top w:val="none" w:sz="0" w:space="0" w:color="auto"/>
                                    <w:left w:val="none" w:sz="0" w:space="0" w:color="auto"/>
                                    <w:bottom w:val="none" w:sz="0" w:space="0" w:color="auto"/>
                                    <w:right w:val="none" w:sz="0" w:space="0" w:color="auto"/>
                                  </w:divBdr>
                                  <w:divsChild>
                                    <w:div w:id="1440293373">
                                      <w:marLeft w:val="0"/>
                                      <w:marRight w:val="0"/>
                                      <w:marTop w:val="0"/>
                                      <w:marBottom w:val="0"/>
                                      <w:divBdr>
                                        <w:top w:val="none" w:sz="0" w:space="0" w:color="auto"/>
                                        <w:left w:val="none" w:sz="0" w:space="0" w:color="auto"/>
                                        <w:bottom w:val="none" w:sz="0" w:space="0" w:color="auto"/>
                                        <w:right w:val="none" w:sz="0" w:space="0" w:color="auto"/>
                                      </w:divBdr>
                                      <w:divsChild>
                                        <w:div w:id="1300304629">
                                          <w:marLeft w:val="0"/>
                                          <w:marRight w:val="0"/>
                                          <w:marTop w:val="0"/>
                                          <w:marBottom w:val="0"/>
                                          <w:divBdr>
                                            <w:top w:val="none" w:sz="0" w:space="0" w:color="auto"/>
                                            <w:left w:val="none" w:sz="0" w:space="0" w:color="auto"/>
                                            <w:bottom w:val="none" w:sz="0" w:space="0" w:color="auto"/>
                                            <w:right w:val="none" w:sz="0" w:space="0" w:color="auto"/>
                                          </w:divBdr>
                                          <w:divsChild>
                                            <w:div w:id="256329744">
                                              <w:marLeft w:val="0"/>
                                              <w:marRight w:val="0"/>
                                              <w:marTop w:val="0"/>
                                              <w:marBottom w:val="0"/>
                                              <w:divBdr>
                                                <w:top w:val="none" w:sz="0" w:space="0" w:color="auto"/>
                                                <w:left w:val="none" w:sz="0" w:space="0" w:color="auto"/>
                                                <w:bottom w:val="none" w:sz="0" w:space="0" w:color="auto"/>
                                                <w:right w:val="none" w:sz="0" w:space="0" w:color="auto"/>
                                              </w:divBdr>
                                              <w:divsChild>
                                                <w:div w:id="2072536131">
                                                  <w:marLeft w:val="0"/>
                                                  <w:marRight w:val="0"/>
                                                  <w:marTop w:val="0"/>
                                                  <w:marBottom w:val="0"/>
                                                  <w:divBdr>
                                                    <w:top w:val="none" w:sz="0" w:space="0" w:color="auto"/>
                                                    <w:left w:val="none" w:sz="0" w:space="0" w:color="auto"/>
                                                    <w:bottom w:val="none" w:sz="0" w:space="0" w:color="auto"/>
                                                    <w:right w:val="none" w:sz="0" w:space="0" w:color="auto"/>
                                                  </w:divBdr>
                                                  <w:divsChild>
                                                    <w:div w:id="727919035">
                                                      <w:marLeft w:val="0"/>
                                                      <w:marRight w:val="0"/>
                                                      <w:marTop w:val="0"/>
                                                      <w:marBottom w:val="0"/>
                                                      <w:divBdr>
                                                        <w:top w:val="none" w:sz="0" w:space="0" w:color="auto"/>
                                                        <w:left w:val="none" w:sz="0" w:space="0" w:color="auto"/>
                                                        <w:bottom w:val="none" w:sz="0" w:space="0" w:color="auto"/>
                                                        <w:right w:val="none" w:sz="0" w:space="0" w:color="auto"/>
                                                      </w:divBdr>
                                                      <w:divsChild>
                                                        <w:div w:id="1979410697">
                                                          <w:marLeft w:val="0"/>
                                                          <w:marRight w:val="0"/>
                                                          <w:marTop w:val="0"/>
                                                          <w:marBottom w:val="0"/>
                                                          <w:divBdr>
                                                            <w:top w:val="none" w:sz="0" w:space="0" w:color="auto"/>
                                                            <w:left w:val="none" w:sz="0" w:space="0" w:color="auto"/>
                                                            <w:bottom w:val="none" w:sz="0" w:space="0" w:color="auto"/>
                                                            <w:right w:val="none" w:sz="0" w:space="0" w:color="auto"/>
                                                          </w:divBdr>
                                                          <w:divsChild>
                                                            <w:div w:id="10104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93889">
                                              <w:marLeft w:val="0"/>
                                              <w:marRight w:val="0"/>
                                              <w:marTop w:val="0"/>
                                              <w:marBottom w:val="0"/>
                                              <w:divBdr>
                                                <w:top w:val="none" w:sz="0" w:space="0" w:color="auto"/>
                                                <w:left w:val="none" w:sz="0" w:space="0" w:color="auto"/>
                                                <w:bottom w:val="none" w:sz="0" w:space="0" w:color="auto"/>
                                                <w:right w:val="none" w:sz="0" w:space="0" w:color="auto"/>
                                              </w:divBdr>
                                              <w:divsChild>
                                                <w:div w:id="1112473809">
                                                  <w:marLeft w:val="0"/>
                                                  <w:marRight w:val="0"/>
                                                  <w:marTop w:val="0"/>
                                                  <w:marBottom w:val="0"/>
                                                  <w:divBdr>
                                                    <w:top w:val="none" w:sz="0" w:space="0" w:color="auto"/>
                                                    <w:left w:val="none" w:sz="0" w:space="0" w:color="auto"/>
                                                    <w:bottom w:val="none" w:sz="0" w:space="0" w:color="auto"/>
                                                    <w:right w:val="none" w:sz="0" w:space="0" w:color="auto"/>
                                                  </w:divBdr>
                                                  <w:divsChild>
                                                    <w:div w:id="918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16404">
                                          <w:marLeft w:val="0"/>
                                          <w:marRight w:val="0"/>
                                          <w:marTop w:val="0"/>
                                          <w:marBottom w:val="0"/>
                                          <w:divBdr>
                                            <w:top w:val="none" w:sz="0" w:space="0" w:color="auto"/>
                                            <w:left w:val="none" w:sz="0" w:space="0" w:color="auto"/>
                                            <w:bottom w:val="none" w:sz="0" w:space="0" w:color="auto"/>
                                            <w:right w:val="none" w:sz="0" w:space="0" w:color="auto"/>
                                          </w:divBdr>
                                          <w:divsChild>
                                            <w:div w:id="2048067484">
                                              <w:marLeft w:val="0"/>
                                              <w:marRight w:val="0"/>
                                              <w:marTop w:val="0"/>
                                              <w:marBottom w:val="0"/>
                                              <w:divBdr>
                                                <w:top w:val="none" w:sz="0" w:space="0" w:color="auto"/>
                                                <w:left w:val="none" w:sz="0" w:space="0" w:color="auto"/>
                                                <w:bottom w:val="none" w:sz="0" w:space="0" w:color="auto"/>
                                                <w:right w:val="none" w:sz="0" w:space="0" w:color="auto"/>
                                              </w:divBdr>
                                              <w:divsChild>
                                                <w:div w:id="14058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11730">
                                          <w:marLeft w:val="0"/>
                                          <w:marRight w:val="0"/>
                                          <w:marTop w:val="0"/>
                                          <w:marBottom w:val="0"/>
                                          <w:divBdr>
                                            <w:top w:val="none" w:sz="0" w:space="0" w:color="auto"/>
                                            <w:left w:val="none" w:sz="0" w:space="0" w:color="auto"/>
                                            <w:bottom w:val="none" w:sz="0" w:space="0" w:color="auto"/>
                                            <w:right w:val="none" w:sz="0" w:space="0" w:color="auto"/>
                                          </w:divBdr>
                                          <w:divsChild>
                                            <w:div w:id="293483388">
                                              <w:marLeft w:val="0"/>
                                              <w:marRight w:val="0"/>
                                              <w:marTop w:val="0"/>
                                              <w:marBottom w:val="0"/>
                                              <w:divBdr>
                                                <w:top w:val="none" w:sz="0" w:space="0" w:color="auto"/>
                                                <w:left w:val="none" w:sz="0" w:space="0" w:color="auto"/>
                                                <w:bottom w:val="none" w:sz="0" w:space="0" w:color="auto"/>
                                                <w:right w:val="none" w:sz="0" w:space="0" w:color="auto"/>
                                              </w:divBdr>
                                              <w:divsChild>
                                                <w:div w:id="2587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296190">
      <w:bodyDiv w:val="1"/>
      <w:marLeft w:val="0"/>
      <w:marRight w:val="0"/>
      <w:marTop w:val="0"/>
      <w:marBottom w:val="0"/>
      <w:divBdr>
        <w:top w:val="none" w:sz="0" w:space="0" w:color="auto"/>
        <w:left w:val="none" w:sz="0" w:space="0" w:color="auto"/>
        <w:bottom w:val="none" w:sz="0" w:space="0" w:color="auto"/>
        <w:right w:val="none" w:sz="0" w:space="0" w:color="auto"/>
      </w:divBdr>
      <w:divsChild>
        <w:div w:id="1924101747">
          <w:marLeft w:val="0"/>
          <w:marRight w:val="0"/>
          <w:marTop w:val="0"/>
          <w:marBottom w:val="0"/>
          <w:divBdr>
            <w:top w:val="none" w:sz="0" w:space="0" w:color="auto"/>
            <w:left w:val="none" w:sz="0" w:space="0" w:color="auto"/>
            <w:bottom w:val="none" w:sz="0" w:space="0" w:color="auto"/>
            <w:right w:val="none" w:sz="0" w:space="0" w:color="auto"/>
          </w:divBdr>
        </w:div>
      </w:divsChild>
    </w:div>
    <w:div w:id="974143518">
      <w:bodyDiv w:val="1"/>
      <w:marLeft w:val="0"/>
      <w:marRight w:val="0"/>
      <w:marTop w:val="0"/>
      <w:marBottom w:val="0"/>
      <w:divBdr>
        <w:top w:val="none" w:sz="0" w:space="0" w:color="auto"/>
        <w:left w:val="none" w:sz="0" w:space="0" w:color="auto"/>
        <w:bottom w:val="none" w:sz="0" w:space="0" w:color="auto"/>
        <w:right w:val="none" w:sz="0" w:space="0" w:color="auto"/>
      </w:divBdr>
      <w:divsChild>
        <w:div w:id="615257822">
          <w:marLeft w:val="0"/>
          <w:marRight w:val="0"/>
          <w:marTop w:val="0"/>
          <w:marBottom w:val="0"/>
          <w:divBdr>
            <w:top w:val="none" w:sz="0" w:space="0" w:color="auto"/>
            <w:left w:val="none" w:sz="0" w:space="0" w:color="auto"/>
            <w:bottom w:val="none" w:sz="0" w:space="0" w:color="auto"/>
            <w:right w:val="none" w:sz="0" w:space="0" w:color="auto"/>
          </w:divBdr>
          <w:divsChild>
            <w:div w:id="1433017527">
              <w:marLeft w:val="0"/>
              <w:marRight w:val="0"/>
              <w:marTop w:val="0"/>
              <w:marBottom w:val="0"/>
              <w:divBdr>
                <w:top w:val="none" w:sz="0" w:space="0" w:color="auto"/>
                <w:left w:val="none" w:sz="0" w:space="0" w:color="auto"/>
                <w:bottom w:val="none" w:sz="0" w:space="0" w:color="auto"/>
                <w:right w:val="none" w:sz="0" w:space="0" w:color="auto"/>
              </w:divBdr>
              <w:divsChild>
                <w:div w:id="5545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21177">
      <w:bodyDiv w:val="1"/>
      <w:marLeft w:val="0"/>
      <w:marRight w:val="0"/>
      <w:marTop w:val="0"/>
      <w:marBottom w:val="0"/>
      <w:divBdr>
        <w:top w:val="none" w:sz="0" w:space="0" w:color="auto"/>
        <w:left w:val="none" w:sz="0" w:space="0" w:color="auto"/>
        <w:bottom w:val="none" w:sz="0" w:space="0" w:color="auto"/>
        <w:right w:val="none" w:sz="0" w:space="0" w:color="auto"/>
      </w:divBdr>
    </w:div>
    <w:div w:id="975185010">
      <w:bodyDiv w:val="1"/>
      <w:marLeft w:val="0"/>
      <w:marRight w:val="0"/>
      <w:marTop w:val="0"/>
      <w:marBottom w:val="0"/>
      <w:divBdr>
        <w:top w:val="none" w:sz="0" w:space="0" w:color="auto"/>
        <w:left w:val="none" w:sz="0" w:space="0" w:color="auto"/>
        <w:bottom w:val="none" w:sz="0" w:space="0" w:color="auto"/>
        <w:right w:val="none" w:sz="0" w:space="0" w:color="auto"/>
      </w:divBdr>
      <w:divsChild>
        <w:div w:id="688339053">
          <w:marLeft w:val="0"/>
          <w:marRight w:val="0"/>
          <w:marTop w:val="0"/>
          <w:marBottom w:val="0"/>
          <w:divBdr>
            <w:top w:val="none" w:sz="0" w:space="0" w:color="auto"/>
            <w:left w:val="none" w:sz="0" w:space="0" w:color="auto"/>
            <w:bottom w:val="none" w:sz="0" w:space="0" w:color="auto"/>
            <w:right w:val="none" w:sz="0" w:space="0" w:color="auto"/>
          </w:divBdr>
          <w:divsChild>
            <w:div w:id="33700289">
              <w:marLeft w:val="0"/>
              <w:marRight w:val="0"/>
              <w:marTop w:val="0"/>
              <w:marBottom w:val="0"/>
              <w:divBdr>
                <w:top w:val="none" w:sz="0" w:space="0" w:color="auto"/>
                <w:left w:val="none" w:sz="0" w:space="0" w:color="auto"/>
                <w:bottom w:val="none" w:sz="0" w:space="0" w:color="auto"/>
                <w:right w:val="none" w:sz="0" w:space="0" w:color="auto"/>
              </w:divBdr>
              <w:divsChild>
                <w:div w:id="1385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4628">
          <w:marLeft w:val="0"/>
          <w:marRight w:val="0"/>
          <w:marTop w:val="0"/>
          <w:marBottom w:val="0"/>
          <w:divBdr>
            <w:top w:val="none" w:sz="0" w:space="0" w:color="auto"/>
            <w:left w:val="none" w:sz="0" w:space="0" w:color="auto"/>
            <w:bottom w:val="none" w:sz="0" w:space="0" w:color="auto"/>
            <w:right w:val="none" w:sz="0" w:space="0" w:color="auto"/>
          </w:divBdr>
        </w:div>
      </w:divsChild>
    </w:div>
    <w:div w:id="975372366">
      <w:bodyDiv w:val="1"/>
      <w:marLeft w:val="0"/>
      <w:marRight w:val="0"/>
      <w:marTop w:val="0"/>
      <w:marBottom w:val="0"/>
      <w:divBdr>
        <w:top w:val="none" w:sz="0" w:space="0" w:color="auto"/>
        <w:left w:val="none" w:sz="0" w:space="0" w:color="auto"/>
        <w:bottom w:val="none" w:sz="0" w:space="0" w:color="auto"/>
        <w:right w:val="none" w:sz="0" w:space="0" w:color="auto"/>
      </w:divBdr>
      <w:divsChild>
        <w:div w:id="338001649">
          <w:marLeft w:val="0"/>
          <w:marRight w:val="0"/>
          <w:marTop w:val="0"/>
          <w:marBottom w:val="0"/>
          <w:divBdr>
            <w:top w:val="none" w:sz="0" w:space="0" w:color="auto"/>
            <w:left w:val="none" w:sz="0" w:space="0" w:color="auto"/>
            <w:bottom w:val="none" w:sz="0" w:space="0" w:color="auto"/>
            <w:right w:val="none" w:sz="0" w:space="0" w:color="auto"/>
          </w:divBdr>
        </w:div>
        <w:div w:id="1284919273">
          <w:marLeft w:val="0"/>
          <w:marRight w:val="0"/>
          <w:marTop w:val="0"/>
          <w:marBottom w:val="0"/>
          <w:divBdr>
            <w:top w:val="none" w:sz="0" w:space="0" w:color="auto"/>
            <w:left w:val="none" w:sz="0" w:space="0" w:color="auto"/>
            <w:bottom w:val="none" w:sz="0" w:space="0" w:color="auto"/>
            <w:right w:val="none" w:sz="0" w:space="0" w:color="auto"/>
          </w:divBdr>
        </w:div>
      </w:divsChild>
    </w:div>
    <w:div w:id="975450427">
      <w:bodyDiv w:val="1"/>
      <w:marLeft w:val="0"/>
      <w:marRight w:val="0"/>
      <w:marTop w:val="0"/>
      <w:marBottom w:val="0"/>
      <w:divBdr>
        <w:top w:val="none" w:sz="0" w:space="0" w:color="auto"/>
        <w:left w:val="none" w:sz="0" w:space="0" w:color="auto"/>
        <w:bottom w:val="none" w:sz="0" w:space="0" w:color="auto"/>
        <w:right w:val="none" w:sz="0" w:space="0" w:color="auto"/>
      </w:divBdr>
      <w:divsChild>
        <w:div w:id="218905832">
          <w:marLeft w:val="0"/>
          <w:marRight w:val="0"/>
          <w:marTop w:val="0"/>
          <w:marBottom w:val="0"/>
          <w:divBdr>
            <w:top w:val="none" w:sz="0" w:space="0" w:color="auto"/>
            <w:left w:val="none" w:sz="0" w:space="0" w:color="auto"/>
            <w:bottom w:val="none" w:sz="0" w:space="0" w:color="auto"/>
            <w:right w:val="none" w:sz="0" w:space="0" w:color="auto"/>
          </w:divBdr>
        </w:div>
      </w:divsChild>
    </w:div>
    <w:div w:id="975797170">
      <w:bodyDiv w:val="1"/>
      <w:marLeft w:val="0"/>
      <w:marRight w:val="0"/>
      <w:marTop w:val="0"/>
      <w:marBottom w:val="0"/>
      <w:divBdr>
        <w:top w:val="none" w:sz="0" w:space="0" w:color="auto"/>
        <w:left w:val="none" w:sz="0" w:space="0" w:color="auto"/>
        <w:bottom w:val="none" w:sz="0" w:space="0" w:color="auto"/>
        <w:right w:val="none" w:sz="0" w:space="0" w:color="auto"/>
      </w:divBdr>
      <w:divsChild>
        <w:div w:id="264504413">
          <w:marLeft w:val="0"/>
          <w:marRight w:val="0"/>
          <w:marTop w:val="0"/>
          <w:marBottom w:val="0"/>
          <w:divBdr>
            <w:top w:val="none" w:sz="0" w:space="0" w:color="auto"/>
            <w:left w:val="none" w:sz="0" w:space="0" w:color="auto"/>
            <w:bottom w:val="none" w:sz="0" w:space="0" w:color="auto"/>
            <w:right w:val="none" w:sz="0" w:space="0" w:color="auto"/>
          </w:divBdr>
        </w:div>
        <w:div w:id="291399190">
          <w:marLeft w:val="0"/>
          <w:marRight w:val="0"/>
          <w:marTop w:val="0"/>
          <w:marBottom w:val="0"/>
          <w:divBdr>
            <w:top w:val="none" w:sz="0" w:space="0" w:color="auto"/>
            <w:left w:val="none" w:sz="0" w:space="0" w:color="auto"/>
            <w:bottom w:val="none" w:sz="0" w:space="0" w:color="auto"/>
            <w:right w:val="none" w:sz="0" w:space="0" w:color="auto"/>
          </w:divBdr>
        </w:div>
      </w:divsChild>
    </w:div>
    <w:div w:id="978220069">
      <w:bodyDiv w:val="1"/>
      <w:marLeft w:val="0"/>
      <w:marRight w:val="0"/>
      <w:marTop w:val="0"/>
      <w:marBottom w:val="0"/>
      <w:divBdr>
        <w:top w:val="none" w:sz="0" w:space="0" w:color="auto"/>
        <w:left w:val="none" w:sz="0" w:space="0" w:color="auto"/>
        <w:bottom w:val="none" w:sz="0" w:space="0" w:color="auto"/>
        <w:right w:val="none" w:sz="0" w:space="0" w:color="auto"/>
      </w:divBdr>
      <w:divsChild>
        <w:div w:id="2107454421">
          <w:marLeft w:val="0"/>
          <w:marRight w:val="0"/>
          <w:marTop w:val="0"/>
          <w:marBottom w:val="0"/>
          <w:divBdr>
            <w:top w:val="none" w:sz="0" w:space="0" w:color="auto"/>
            <w:left w:val="none" w:sz="0" w:space="0" w:color="auto"/>
            <w:bottom w:val="none" w:sz="0" w:space="0" w:color="auto"/>
            <w:right w:val="none" w:sz="0" w:space="0" w:color="auto"/>
          </w:divBdr>
        </w:div>
        <w:div w:id="1279143151">
          <w:marLeft w:val="0"/>
          <w:marRight w:val="0"/>
          <w:marTop w:val="0"/>
          <w:marBottom w:val="0"/>
          <w:divBdr>
            <w:top w:val="none" w:sz="0" w:space="0" w:color="auto"/>
            <w:left w:val="none" w:sz="0" w:space="0" w:color="auto"/>
            <w:bottom w:val="none" w:sz="0" w:space="0" w:color="auto"/>
            <w:right w:val="none" w:sz="0" w:space="0" w:color="auto"/>
          </w:divBdr>
          <w:divsChild>
            <w:div w:id="1847355821">
              <w:marLeft w:val="0"/>
              <w:marRight w:val="0"/>
              <w:marTop w:val="0"/>
              <w:marBottom w:val="0"/>
              <w:divBdr>
                <w:top w:val="none" w:sz="0" w:space="0" w:color="auto"/>
                <w:left w:val="none" w:sz="0" w:space="0" w:color="auto"/>
                <w:bottom w:val="none" w:sz="0" w:space="0" w:color="auto"/>
                <w:right w:val="none" w:sz="0" w:space="0" w:color="auto"/>
              </w:divBdr>
              <w:divsChild>
                <w:div w:id="727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4849">
          <w:marLeft w:val="0"/>
          <w:marRight w:val="0"/>
          <w:marTop w:val="0"/>
          <w:marBottom w:val="0"/>
          <w:divBdr>
            <w:top w:val="none" w:sz="0" w:space="0" w:color="auto"/>
            <w:left w:val="none" w:sz="0" w:space="0" w:color="auto"/>
            <w:bottom w:val="none" w:sz="0" w:space="0" w:color="auto"/>
            <w:right w:val="none" w:sz="0" w:space="0" w:color="auto"/>
          </w:divBdr>
        </w:div>
      </w:divsChild>
    </w:div>
    <w:div w:id="978536655">
      <w:bodyDiv w:val="1"/>
      <w:marLeft w:val="0"/>
      <w:marRight w:val="0"/>
      <w:marTop w:val="0"/>
      <w:marBottom w:val="0"/>
      <w:divBdr>
        <w:top w:val="none" w:sz="0" w:space="0" w:color="auto"/>
        <w:left w:val="none" w:sz="0" w:space="0" w:color="auto"/>
        <w:bottom w:val="none" w:sz="0" w:space="0" w:color="auto"/>
        <w:right w:val="none" w:sz="0" w:space="0" w:color="auto"/>
      </w:divBdr>
      <w:divsChild>
        <w:div w:id="1812097295">
          <w:marLeft w:val="0"/>
          <w:marRight w:val="0"/>
          <w:marTop w:val="150"/>
          <w:marBottom w:val="0"/>
          <w:divBdr>
            <w:top w:val="none" w:sz="0" w:space="0" w:color="auto"/>
            <w:left w:val="none" w:sz="0" w:space="0" w:color="auto"/>
            <w:bottom w:val="none" w:sz="0" w:space="0" w:color="auto"/>
            <w:right w:val="none" w:sz="0" w:space="0" w:color="auto"/>
          </w:divBdr>
        </w:div>
      </w:divsChild>
    </w:div>
    <w:div w:id="978605557">
      <w:bodyDiv w:val="1"/>
      <w:marLeft w:val="0"/>
      <w:marRight w:val="0"/>
      <w:marTop w:val="0"/>
      <w:marBottom w:val="0"/>
      <w:divBdr>
        <w:top w:val="none" w:sz="0" w:space="0" w:color="auto"/>
        <w:left w:val="none" w:sz="0" w:space="0" w:color="auto"/>
        <w:bottom w:val="none" w:sz="0" w:space="0" w:color="auto"/>
        <w:right w:val="none" w:sz="0" w:space="0" w:color="auto"/>
      </w:divBdr>
      <w:divsChild>
        <w:div w:id="1225218026">
          <w:marLeft w:val="0"/>
          <w:marRight w:val="0"/>
          <w:marTop w:val="0"/>
          <w:marBottom w:val="0"/>
          <w:divBdr>
            <w:top w:val="none" w:sz="0" w:space="0" w:color="auto"/>
            <w:left w:val="none" w:sz="0" w:space="0" w:color="auto"/>
            <w:bottom w:val="none" w:sz="0" w:space="0" w:color="auto"/>
            <w:right w:val="none" w:sz="0" w:space="0" w:color="auto"/>
          </w:divBdr>
        </w:div>
        <w:div w:id="2000766902">
          <w:marLeft w:val="0"/>
          <w:marRight w:val="0"/>
          <w:marTop w:val="0"/>
          <w:marBottom w:val="0"/>
          <w:divBdr>
            <w:top w:val="none" w:sz="0" w:space="0" w:color="auto"/>
            <w:left w:val="none" w:sz="0" w:space="0" w:color="auto"/>
            <w:bottom w:val="none" w:sz="0" w:space="0" w:color="auto"/>
            <w:right w:val="none" w:sz="0" w:space="0" w:color="auto"/>
          </w:divBdr>
          <w:divsChild>
            <w:div w:id="1808280439">
              <w:marLeft w:val="0"/>
              <w:marRight w:val="0"/>
              <w:marTop w:val="0"/>
              <w:marBottom w:val="0"/>
              <w:divBdr>
                <w:top w:val="none" w:sz="0" w:space="0" w:color="auto"/>
                <w:left w:val="none" w:sz="0" w:space="0" w:color="auto"/>
                <w:bottom w:val="none" w:sz="0" w:space="0" w:color="auto"/>
                <w:right w:val="none" w:sz="0" w:space="0" w:color="auto"/>
              </w:divBdr>
              <w:divsChild>
                <w:div w:id="10055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771">
          <w:marLeft w:val="0"/>
          <w:marRight w:val="0"/>
          <w:marTop w:val="0"/>
          <w:marBottom w:val="0"/>
          <w:divBdr>
            <w:top w:val="none" w:sz="0" w:space="0" w:color="auto"/>
            <w:left w:val="none" w:sz="0" w:space="0" w:color="auto"/>
            <w:bottom w:val="none" w:sz="0" w:space="0" w:color="auto"/>
            <w:right w:val="none" w:sz="0" w:space="0" w:color="auto"/>
          </w:divBdr>
        </w:div>
      </w:divsChild>
    </w:div>
    <w:div w:id="978729620">
      <w:bodyDiv w:val="1"/>
      <w:marLeft w:val="0"/>
      <w:marRight w:val="0"/>
      <w:marTop w:val="0"/>
      <w:marBottom w:val="0"/>
      <w:divBdr>
        <w:top w:val="none" w:sz="0" w:space="0" w:color="auto"/>
        <w:left w:val="none" w:sz="0" w:space="0" w:color="auto"/>
        <w:bottom w:val="none" w:sz="0" w:space="0" w:color="auto"/>
        <w:right w:val="none" w:sz="0" w:space="0" w:color="auto"/>
      </w:divBdr>
    </w:div>
    <w:div w:id="980230741">
      <w:bodyDiv w:val="1"/>
      <w:marLeft w:val="0"/>
      <w:marRight w:val="0"/>
      <w:marTop w:val="0"/>
      <w:marBottom w:val="0"/>
      <w:divBdr>
        <w:top w:val="none" w:sz="0" w:space="0" w:color="auto"/>
        <w:left w:val="none" w:sz="0" w:space="0" w:color="auto"/>
        <w:bottom w:val="none" w:sz="0" w:space="0" w:color="auto"/>
        <w:right w:val="none" w:sz="0" w:space="0" w:color="auto"/>
      </w:divBdr>
    </w:div>
    <w:div w:id="980615790">
      <w:bodyDiv w:val="1"/>
      <w:marLeft w:val="0"/>
      <w:marRight w:val="0"/>
      <w:marTop w:val="0"/>
      <w:marBottom w:val="0"/>
      <w:divBdr>
        <w:top w:val="none" w:sz="0" w:space="0" w:color="auto"/>
        <w:left w:val="none" w:sz="0" w:space="0" w:color="auto"/>
        <w:bottom w:val="none" w:sz="0" w:space="0" w:color="auto"/>
        <w:right w:val="none" w:sz="0" w:space="0" w:color="auto"/>
      </w:divBdr>
    </w:div>
    <w:div w:id="981816009">
      <w:bodyDiv w:val="1"/>
      <w:marLeft w:val="0"/>
      <w:marRight w:val="0"/>
      <w:marTop w:val="0"/>
      <w:marBottom w:val="0"/>
      <w:divBdr>
        <w:top w:val="none" w:sz="0" w:space="0" w:color="auto"/>
        <w:left w:val="none" w:sz="0" w:space="0" w:color="auto"/>
        <w:bottom w:val="none" w:sz="0" w:space="0" w:color="auto"/>
        <w:right w:val="none" w:sz="0" w:space="0" w:color="auto"/>
      </w:divBdr>
      <w:divsChild>
        <w:div w:id="80303395">
          <w:marLeft w:val="0"/>
          <w:marRight w:val="0"/>
          <w:marTop w:val="0"/>
          <w:marBottom w:val="0"/>
          <w:divBdr>
            <w:top w:val="none" w:sz="0" w:space="0" w:color="auto"/>
            <w:left w:val="none" w:sz="0" w:space="0" w:color="auto"/>
            <w:bottom w:val="none" w:sz="0" w:space="0" w:color="auto"/>
            <w:right w:val="none" w:sz="0" w:space="0" w:color="auto"/>
          </w:divBdr>
          <w:divsChild>
            <w:div w:id="508446949">
              <w:marLeft w:val="0"/>
              <w:marRight w:val="0"/>
              <w:marTop w:val="0"/>
              <w:marBottom w:val="0"/>
              <w:divBdr>
                <w:top w:val="none" w:sz="0" w:space="0" w:color="auto"/>
                <w:left w:val="none" w:sz="0" w:space="0" w:color="auto"/>
                <w:bottom w:val="none" w:sz="0" w:space="0" w:color="auto"/>
                <w:right w:val="none" w:sz="0" w:space="0" w:color="auto"/>
              </w:divBdr>
              <w:divsChild>
                <w:div w:id="219290587">
                  <w:marLeft w:val="0"/>
                  <w:marRight w:val="0"/>
                  <w:marTop w:val="0"/>
                  <w:marBottom w:val="0"/>
                  <w:divBdr>
                    <w:top w:val="none" w:sz="0" w:space="0" w:color="auto"/>
                    <w:left w:val="none" w:sz="0" w:space="0" w:color="auto"/>
                    <w:bottom w:val="none" w:sz="0" w:space="0" w:color="auto"/>
                    <w:right w:val="none" w:sz="0" w:space="0" w:color="auto"/>
                  </w:divBdr>
                  <w:divsChild>
                    <w:div w:id="968050830">
                      <w:marLeft w:val="0"/>
                      <w:marRight w:val="0"/>
                      <w:marTop w:val="0"/>
                      <w:marBottom w:val="0"/>
                      <w:divBdr>
                        <w:top w:val="none" w:sz="0" w:space="0" w:color="auto"/>
                        <w:left w:val="none" w:sz="0" w:space="0" w:color="auto"/>
                        <w:bottom w:val="none" w:sz="0" w:space="0" w:color="auto"/>
                        <w:right w:val="none" w:sz="0" w:space="0" w:color="auto"/>
                      </w:divBdr>
                      <w:divsChild>
                        <w:div w:id="298918252">
                          <w:marLeft w:val="0"/>
                          <w:marRight w:val="0"/>
                          <w:marTop w:val="0"/>
                          <w:marBottom w:val="0"/>
                          <w:divBdr>
                            <w:top w:val="none" w:sz="0" w:space="0" w:color="auto"/>
                            <w:left w:val="none" w:sz="0" w:space="0" w:color="auto"/>
                            <w:bottom w:val="none" w:sz="0" w:space="0" w:color="auto"/>
                            <w:right w:val="none" w:sz="0" w:space="0" w:color="auto"/>
                          </w:divBdr>
                          <w:divsChild>
                            <w:div w:id="439689816">
                              <w:marLeft w:val="0"/>
                              <w:marRight w:val="0"/>
                              <w:marTop w:val="0"/>
                              <w:marBottom w:val="0"/>
                              <w:divBdr>
                                <w:top w:val="none" w:sz="0" w:space="0" w:color="auto"/>
                                <w:left w:val="none" w:sz="0" w:space="0" w:color="auto"/>
                                <w:bottom w:val="none" w:sz="0" w:space="0" w:color="auto"/>
                                <w:right w:val="none" w:sz="0" w:space="0" w:color="auto"/>
                              </w:divBdr>
                              <w:divsChild>
                                <w:div w:id="1325083628">
                                  <w:marLeft w:val="0"/>
                                  <w:marRight w:val="0"/>
                                  <w:marTop w:val="0"/>
                                  <w:marBottom w:val="0"/>
                                  <w:divBdr>
                                    <w:top w:val="none" w:sz="0" w:space="0" w:color="auto"/>
                                    <w:left w:val="none" w:sz="0" w:space="0" w:color="auto"/>
                                    <w:bottom w:val="none" w:sz="0" w:space="0" w:color="auto"/>
                                    <w:right w:val="none" w:sz="0" w:space="0" w:color="auto"/>
                                  </w:divBdr>
                                  <w:divsChild>
                                    <w:div w:id="1894611828">
                                      <w:marLeft w:val="0"/>
                                      <w:marRight w:val="0"/>
                                      <w:marTop w:val="0"/>
                                      <w:marBottom w:val="0"/>
                                      <w:divBdr>
                                        <w:top w:val="none" w:sz="0" w:space="0" w:color="auto"/>
                                        <w:left w:val="none" w:sz="0" w:space="0" w:color="auto"/>
                                        <w:bottom w:val="none" w:sz="0" w:space="0" w:color="auto"/>
                                        <w:right w:val="none" w:sz="0" w:space="0" w:color="auto"/>
                                      </w:divBdr>
                                      <w:divsChild>
                                        <w:div w:id="679740149">
                                          <w:marLeft w:val="0"/>
                                          <w:marRight w:val="0"/>
                                          <w:marTop w:val="0"/>
                                          <w:marBottom w:val="0"/>
                                          <w:divBdr>
                                            <w:top w:val="none" w:sz="0" w:space="0" w:color="auto"/>
                                            <w:left w:val="none" w:sz="0" w:space="0" w:color="auto"/>
                                            <w:bottom w:val="none" w:sz="0" w:space="0" w:color="auto"/>
                                            <w:right w:val="none" w:sz="0" w:space="0" w:color="auto"/>
                                          </w:divBdr>
                                          <w:divsChild>
                                            <w:div w:id="1775444220">
                                              <w:marLeft w:val="0"/>
                                              <w:marRight w:val="0"/>
                                              <w:marTop w:val="0"/>
                                              <w:marBottom w:val="0"/>
                                              <w:divBdr>
                                                <w:top w:val="none" w:sz="0" w:space="0" w:color="auto"/>
                                                <w:left w:val="none" w:sz="0" w:space="0" w:color="auto"/>
                                                <w:bottom w:val="none" w:sz="0" w:space="0" w:color="auto"/>
                                                <w:right w:val="none" w:sz="0" w:space="0" w:color="auto"/>
                                              </w:divBdr>
                                              <w:divsChild>
                                                <w:div w:id="301619449">
                                                  <w:marLeft w:val="0"/>
                                                  <w:marRight w:val="0"/>
                                                  <w:marTop w:val="0"/>
                                                  <w:marBottom w:val="0"/>
                                                  <w:divBdr>
                                                    <w:top w:val="none" w:sz="0" w:space="0" w:color="auto"/>
                                                    <w:left w:val="none" w:sz="0" w:space="0" w:color="auto"/>
                                                    <w:bottom w:val="none" w:sz="0" w:space="0" w:color="auto"/>
                                                    <w:right w:val="none" w:sz="0" w:space="0" w:color="auto"/>
                                                  </w:divBdr>
                                                  <w:divsChild>
                                                    <w:div w:id="324749708">
                                                      <w:marLeft w:val="0"/>
                                                      <w:marRight w:val="0"/>
                                                      <w:marTop w:val="0"/>
                                                      <w:marBottom w:val="0"/>
                                                      <w:divBdr>
                                                        <w:top w:val="none" w:sz="0" w:space="0" w:color="auto"/>
                                                        <w:left w:val="none" w:sz="0" w:space="0" w:color="auto"/>
                                                        <w:bottom w:val="none" w:sz="0" w:space="0" w:color="auto"/>
                                                        <w:right w:val="none" w:sz="0" w:space="0" w:color="auto"/>
                                                      </w:divBdr>
                                                      <w:divsChild>
                                                        <w:div w:id="1590044598">
                                                          <w:marLeft w:val="0"/>
                                                          <w:marRight w:val="0"/>
                                                          <w:marTop w:val="0"/>
                                                          <w:marBottom w:val="0"/>
                                                          <w:divBdr>
                                                            <w:top w:val="none" w:sz="0" w:space="0" w:color="auto"/>
                                                            <w:left w:val="none" w:sz="0" w:space="0" w:color="auto"/>
                                                            <w:bottom w:val="none" w:sz="0" w:space="0" w:color="auto"/>
                                                            <w:right w:val="none" w:sz="0" w:space="0" w:color="auto"/>
                                                          </w:divBdr>
                                                          <w:divsChild>
                                                            <w:div w:id="827601312">
                                                              <w:marLeft w:val="0"/>
                                                              <w:marRight w:val="0"/>
                                                              <w:marTop w:val="0"/>
                                                              <w:marBottom w:val="0"/>
                                                              <w:divBdr>
                                                                <w:top w:val="none" w:sz="0" w:space="0" w:color="auto"/>
                                                                <w:left w:val="none" w:sz="0" w:space="0" w:color="auto"/>
                                                                <w:bottom w:val="none" w:sz="0" w:space="0" w:color="auto"/>
                                                                <w:right w:val="none" w:sz="0" w:space="0" w:color="auto"/>
                                                              </w:divBdr>
                                                              <w:divsChild>
                                                                <w:div w:id="439573248">
                                                                  <w:marLeft w:val="0"/>
                                                                  <w:marRight w:val="0"/>
                                                                  <w:marTop w:val="0"/>
                                                                  <w:marBottom w:val="0"/>
                                                                  <w:divBdr>
                                                                    <w:top w:val="none" w:sz="0" w:space="0" w:color="auto"/>
                                                                    <w:left w:val="none" w:sz="0" w:space="0" w:color="auto"/>
                                                                    <w:bottom w:val="none" w:sz="0" w:space="0" w:color="auto"/>
                                                                    <w:right w:val="none" w:sz="0" w:space="0" w:color="auto"/>
                                                                  </w:divBdr>
                                                                  <w:divsChild>
                                                                    <w:div w:id="181674157">
                                                                      <w:marLeft w:val="0"/>
                                                                      <w:marRight w:val="0"/>
                                                                      <w:marTop w:val="0"/>
                                                                      <w:marBottom w:val="0"/>
                                                                      <w:divBdr>
                                                                        <w:top w:val="none" w:sz="0" w:space="0" w:color="auto"/>
                                                                        <w:left w:val="none" w:sz="0" w:space="0" w:color="auto"/>
                                                                        <w:bottom w:val="none" w:sz="0" w:space="0" w:color="auto"/>
                                                                        <w:right w:val="none" w:sz="0" w:space="0" w:color="auto"/>
                                                                      </w:divBdr>
                                                                      <w:divsChild>
                                                                        <w:div w:id="951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578316">
                                              <w:marLeft w:val="0"/>
                                              <w:marRight w:val="0"/>
                                              <w:marTop w:val="0"/>
                                              <w:marBottom w:val="0"/>
                                              <w:divBdr>
                                                <w:top w:val="none" w:sz="0" w:space="0" w:color="auto"/>
                                                <w:left w:val="none" w:sz="0" w:space="0" w:color="auto"/>
                                                <w:bottom w:val="none" w:sz="0" w:space="0" w:color="auto"/>
                                                <w:right w:val="none" w:sz="0" w:space="0" w:color="auto"/>
                                              </w:divBdr>
                                              <w:divsChild>
                                                <w:div w:id="319886749">
                                                  <w:marLeft w:val="0"/>
                                                  <w:marRight w:val="0"/>
                                                  <w:marTop w:val="0"/>
                                                  <w:marBottom w:val="0"/>
                                                  <w:divBdr>
                                                    <w:top w:val="none" w:sz="0" w:space="0" w:color="auto"/>
                                                    <w:left w:val="none" w:sz="0" w:space="0" w:color="auto"/>
                                                    <w:bottom w:val="none" w:sz="0" w:space="0" w:color="auto"/>
                                                    <w:right w:val="none" w:sz="0" w:space="0" w:color="auto"/>
                                                  </w:divBdr>
                                                  <w:divsChild>
                                                    <w:div w:id="8630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2581944">
      <w:bodyDiv w:val="1"/>
      <w:marLeft w:val="0"/>
      <w:marRight w:val="0"/>
      <w:marTop w:val="0"/>
      <w:marBottom w:val="0"/>
      <w:divBdr>
        <w:top w:val="none" w:sz="0" w:space="0" w:color="auto"/>
        <w:left w:val="none" w:sz="0" w:space="0" w:color="auto"/>
        <w:bottom w:val="none" w:sz="0" w:space="0" w:color="auto"/>
        <w:right w:val="none" w:sz="0" w:space="0" w:color="auto"/>
      </w:divBdr>
      <w:divsChild>
        <w:div w:id="22903596">
          <w:marLeft w:val="0"/>
          <w:marRight w:val="0"/>
          <w:marTop w:val="0"/>
          <w:marBottom w:val="0"/>
          <w:divBdr>
            <w:top w:val="none" w:sz="0" w:space="0" w:color="auto"/>
            <w:left w:val="none" w:sz="0" w:space="0" w:color="auto"/>
            <w:bottom w:val="none" w:sz="0" w:space="0" w:color="auto"/>
            <w:right w:val="none" w:sz="0" w:space="0" w:color="auto"/>
          </w:divBdr>
          <w:divsChild>
            <w:div w:id="164369132">
              <w:marLeft w:val="0"/>
              <w:marRight w:val="0"/>
              <w:marTop w:val="0"/>
              <w:marBottom w:val="0"/>
              <w:divBdr>
                <w:top w:val="none" w:sz="0" w:space="0" w:color="auto"/>
                <w:left w:val="none" w:sz="0" w:space="0" w:color="auto"/>
                <w:bottom w:val="none" w:sz="0" w:space="0" w:color="auto"/>
                <w:right w:val="none" w:sz="0" w:space="0" w:color="auto"/>
              </w:divBdr>
              <w:divsChild>
                <w:div w:id="388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3071">
          <w:marLeft w:val="0"/>
          <w:marRight w:val="0"/>
          <w:marTop w:val="0"/>
          <w:marBottom w:val="0"/>
          <w:divBdr>
            <w:top w:val="none" w:sz="0" w:space="0" w:color="auto"/>
            <w:left w:val="none" w:sz="0" w:space="0" w:color="auto"/>
            <w:bottom w:val="none" w:sz="0" w:space="0" w:color="auto"/>
            <w:right w:val="none" w:sz="0" w:space="0" w:color="auto"/>
          </w:divBdr>
        </w:div>
      </w:divsChild>
    </w:div>
    <w:div w:id="983436618">
      <w:bodyDiv w:val="1"/>
      <w:marLeft w:val="0"/>
      <w:marRight w:val="0"/>
      <w:marTop w:val="0"/>
      <w:marBottom w:val="0"/>
      <w:divBdr>
        <w:top w:val="none" w:sz="0" w:space="0" w:color="auto"/>
        <w:left w:val="none" w:sz="0" w:space="0" w:color="auto"/>
        <w:bottom w:val="none" w:sz="0" w:space="0" w:color="auto"/>
        <w:right w:val="none" w:sz="0" w:space="0" w:color="auto"/>
      </w:divBdr>
      <w:divsChild>
        <w:div w:id="1107696874">
          <w:marLeft w:val="0"/>
          <w:marRight w:val="0"/>
          <w:marTop w:val="0"/>
          <w:marBottom w:val="0"/>
          <w:divBdr>
            <w:top w:val="none" w:sz="0" w:space="0" w:color="auto"/>
            <w:left w:val="none" w:sz="0" w:space="0" w:color="auto"/>
            <w:bottom w:val="none" w:sz="0" w:space="0" w:color="auto"/>
            <w:right w:val="none" w:sz="0" w:space="0" w:color="auto"/>
          </w:divBdr>
          <w:divsChild>
            <w:div w:id="617033436">
              <w:marLeft w:val="0"/>
              <w:marRight w:val="0"/>
              <w:marTop w:val="0"/>
              <w:marBottom w:val="0"/>
              <w:divBdr>
                <w:top w:val="none" w:sz="0" w:space="0" w:color="auto"/>
                <w:left w:val="none" w:sz="0" w:space="0" w:color="auto"/>
                <w:bottom w:val="none" w:sz="0" w:space="0" w:color="auto"/>
                <w:right w:val="none" w:sz="0" w:space="0" w:color="auto"/>
              </w:divBdr>
              <w:divsChild>
                <w:div w:id="15253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09248">
      <w:bodyDiv w:val="1"/>
      <w:marLeft w:val="0"/>
      <w:marRight w:val="0"/>
      <w:marTop w:val="0"/>
      <w:marBottom w:val="0"/>
      <w:divBdr>
        <w:top w:val="none" w:sz="0" w:space="0" w:color="auto"/>
        <w:left w:val="none" w:sz="0" w:space="0" w:color="auto"/>
        <w:bottom w:val="none" w:sz="0" w:space="0" w:color="auto"/>
        <w:right w:val="none" w:sz="0" w:space="0" w:color="auto"/>
      </w:divBdr>
    </w:div>
    <w:div w:id="985162928">
      <w:bodyDiv w:val="1"/>
      <w:marLeft w:val="0"/>
      <w:marRight w:val="0"/>
      <w:marTop w:val="0"/>
      <w:marBottom w:val="0"/>
      <w:divBdr>
        <w:top w:val="none" w:sz="0" w:space="0" w:color="auto"/>
        <w:left w:val="none" w:sz="0" w:space="0" w:color="auto"/>
        <w:bottom w:val="none" w:sz="0" w:space="0" w:color="auto"/>
        <w:right w:val="none" w:sz="0" w:space="0" w:color="auto"/>
      </w:divBdr>
      <w:divsChild>
        <w:div w:id="658772740">
          <w:marLeft w:val="0"/>
          <w:marRight w:val="0"/>
          <w:marTop w:val="0"/>
          <w:marBottom w:val="0"/>
          <w:divBdr>
            <w:top w:val="none" w:sz="0" w:space="0" w:color="auto"/>
            <w:left w:val="none" w:sz="0" w:space="0" w:color="auto"/>
            <w:bottom w:val="none" w:sz="0" w:space="0" w:color="auto"/>
            <w:right w:val="none" w:sz="0" w:space="0" w:color="auto"/>
          </w:divBdr>
        </w:div>
        <w:div w:id="904071941">
          <w:marLeft w:val="0"/>
          <w:marRight w:val="0"/>
          <w:marTop w:val="0"/>
          <w:marBottom w:val="0"/>
          <w:divBdr>
            <w:top w:val="none" w:sz="0" w:space="0" w:color="auto"/>
            <w:left w:val="none" w:sz="0" w:space="0" w:color="auto"/>
            <w:bottom w:val="none" w:sz="0" w:space="0" w:color="auto"/>
            <w:right w:val="none" w:sz="0" w:space="0" w:color="auto"/>
          </w:divBdr>
        </w:div>
      </w:divsChild>
    </w:div>
    <w:div w:id="985278801">
      <w:bodyDiv w:val="1"/>
      <w:marLeft w:val="0"/>
      <w:marRight w:val="0"/>
      <w:marTop w:val="0"/>
      <w:marBottom w:val="0"/>
      <w:divBdr>
        <w:top w:val="none" w:sz="0" w:space="0" w:color="auto"/>
        <w:left w:val="none" w:sz="0" w:space="0" w:color="auto"/>
        <w:bottom w:val="none" w:sz="0" w:space="0" w:color="auto"/>
        <w:right w:val="none" w:sz="0" w:space="0" w:color="auto"/>
      </w:divBdr>
    </w:div>
    <w:div w:id="986008680">
      <w:bodyDiv w:val="1"/>
      <w:marLeft w:val="0"/>
      <w:marRight w:val="0"/>
      <w:marTop w:val="0"/>
      <w:marBottom w:val="0"/>
      <w:divBdr>
        <w:top w:val="none" w:sz="0" w:space="0" w:color="auto"/>
        <w:left w:val="none" w:sz="0" w:space="0" w:color="auto"/>
        <w:bottom w:val="none" w:sz="0" w:space="0" w:color="auto"/>
        <w:right w:val="none" w:sz="0" w:space="0" w:color="auto"/>
      </w:divBdr>
    </w:div>
    <w:div w:id="986130638">
      <w:bodyDiv w:val="1"/>
      <w:marLeft w:val="0"/>
      <w:marRight w:val="0"/>
      <w:marTop w:val="0"/>
      <w:marBottom w:val="0"/>
      <w:divBdr>
        <w:top w:val="none" w:sz="0" w:space="0" w:color="auto"/>
        <w:left w:val="none" w:sz="0" w:space="0" w:color="auto"/>
        <w:bottom w:val="none" w:sz="0" w:space="0" w:color="auto"/>
        <w:right w:val="none" w:sz="0" w:space="0" w:color="auto"/>
      </w:divBdr>
      <w:divsChild>
        <w:div w:id="1620262904">
          <w:marLeft w:val="0"/>
          <w:marRight w:val="0"/>
          <w:marTop w:val="0"/>
          <w:marBottom w:val="0"/>
          <w:divBdr>
            <w:top w:val="none" w:sz="0" w:space="0" w:color="auto"/>
            <w:left w:val="none" w:sz="0" w:space="0" w:color="auto"/>
            <w:bottom w:val="none" w:sz="0" w:space="0" w:color="auto"/>
            <w:right w:val="none" w:sz="0" w:space="0" w:color="auto"/>
          </w:divBdr>
          <w:divsChild>
            <w:div w:id="2126343825">
              <w:marLeft w:val="0"/>
              <w:marRight w:val="0"/>
              <w:marTop w:val="0"/>
              <w:marBottom w:val="0"/>
              <w:divBdr>
                <w:top w:val="none" w:sz="0" w:space="0" w:color="auto"/>
                <w:left w:val="none" w:sz="0" w:space="0" w:color="auto"/>
                <w:bottom w:val="none" w:sz="0" w:space="0" w:color="auto"/>
                <w:right w:val="none" w:sz="0" w:space="0" w:color="auto"/>
              </w:divBdr>
            </w:div>
          </w:divsChild>
        </w:div>
        <w:div w:id="1768192687">
          <w:marLeft w:val="0"/>
          <w:marRight w:val="0"/>
          <w:marTop w:val="0"/>
          <w:marBottom w:val="0"/>
          <w:divBdr>
            <w:top w:val="none" w:sz="0" w:space="0" w:color="auto"/>
            <w:left w:val="none" w:sz="0" w:space="0" w:color="auto"/>
            <w:bottom w:val="none" w:sz="0" w:space="0" w:color="auto"/>
            <w:right w:val="none" w:sz="0" w:space="0" w:color="auto"/>
          </w:divBdr>
          <w:divsChild>
            <w:div w:id="1179153259">
              <w:marLeft w:val="0"/>
              <w:marRight w:val="0"/>
              <w:marTop w:val="15"/>
              <w:marBottom w:val="0"/>
              <w:divBdr>
                <w:top w:val="none" w:sz="0" w:space="0" w:color="auto"/>
                <w:left w:val="none" w:sz="0" w:space="0" w:color="auto"/>
                <w:bottom w:val="none" w:sz="0" w:space="0" w:color="auto"/>
                <w:right w:val="none" w:sz="0" w:space="0" w:color="auto"/>
              </w:divBdr>
              <w:divsChild>
                <w:div w:id="1252861316">
                  <w:marLeft w:val="0"/>
                  <w:marRight w:val="0"/>
                  <w:marTop w:val="0"/>
                  <w:marBottom w:val="0"/>
                  <w:divBdr>
                    <w:top w:val="none" w:sz="0" w:space="0" w:color="auto"/>
                    <w:left w:val="none" w:sz="0" w:space="0" w:color="auto"/>
                    <w:bottom w:val="none" w:sz="0" w:space="0" w:color="auto"/>
                    <w:right w:val="none" w:sz="0" w:space="0" w:color="auto"/>
                  </w:divBdr>
                  <w:divsChild>
                    <w:div w:id="807669250">
                      <w:marLeft w:val="0"/>
                      <w:marRight w:val="0"/>
                      <w:marTop w:val="0"/>
                      <w:marBottom w:val="120"/>
                      <w:divBdr>
                        <w:top w:val="none" w:sz="0" w:space="0" w:color="auto"/>
                        <w:left w:val="none" w:sz="0" w:space="0" w:color="auto"/>
                        <w:bottom w:val="none" w:sz="0" w:space="0" w:color="auto"/>
                        <w:right w:val="none" w:sz="0" w:space="0" w:color="auto"/>
                      </w:divBdr>
                    </w:div>
                    <w:div w:id="164758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86665108">
      <w:bodyDiv w:val="1"/>
      <w:marLeft w:val="0"/>
      <w:marRight w:val="0"/>
      <w:marTop w:val="0"/>
      <w:marBottom w:val="0"/>
      <w:divBdr>
        <w:top w:val="none" w:sz="0" w:space="0" w:color="auto"/>
        <w:left w:val="none" w:sz="0" w:space="0" w:color="auto"/>
        <w:bottom w:val="none" w:sz="0" w:space="0" w:color="auto"/>
        <w:right w:val="none" w:sz="0" w:space="0" w:color="auto"/>
      </w:divBdr>
      <w:divsChild>
        <w:div w:id="461389035">
          <w:marLeft w:val="0"/>
          <w:marRight w:val="0"/>
          <w:marTop w:val="0"/>
          <w:marBottom w:val="0"/>
          <w:divBdr>
            <w:top w:val="none" w:sz="0" w:space="0" w:color="auto"/>
            <w:left w:val="none" w:sz="0" w:space="0" w:color="auto"/>
            <w:bottom w:val="none" w:sz="0" w:space="0" w:color="auto"/>
            <w:right w:val="none" w:sz="0" w:space="0" w:color="auto"/>
          </w:divBdr>
          <w:divsChild>
            <w:div w:id="370806899">
              <w:marLeft w:val="0"/>
              <w:marRight w:val="0"/>
              <w:marTop w:val="0"/>
              <w:marBottom w:val="0"/>
              <w:divBdr>
                <w:top w:val="none" w:sz="0" w:space="0" w:color="auto"/>
                <w:left w:val="none" w:sz="0" w:space="0" w:color="auto"/>
                <w:bottom w:val="none" w:sz="0" w:space="0" w:color="auto"/>
                <w:right w:val="none" w:sz="0" w:space="0" w:color="auto"/>
              </w:divBdr>
            </w:div>
          </w:divsChild>
        </w:div>
        <w:div w:id="1355111128">
          <w:marLeft w:val="0"/>
          <w:marRight w:val="0"/>
          <w:marTop w:val="0"/>
          <w:marBottom w:val="0"/>
          <w:divBdr>
            <w:top w:val="none" w:sz="0" w:space="0" w:color="auto"/>
            <w:left w:val="none" w:sz="0" w:space="0" w:color="auto"/>
            <w:bottom w:val="none" w:sz="0" w:space="0" w:color="auto"/>
            <w:right w:val="none" w:sz="0" w:space="0" w:color="auto"/>
          </w:divBdr>
          <w:divsChild>
            <w:div w:id="2072847585">
              <w:marLeft w:val="0"/>
              <w:marRight w:val="0"/>
              <w:marTop w:val="15"/>
              <w:marBottom w:val="0"/>
              <w:divBdr>
                <w:top w:val="none" w:sz="0" w:space="0" w:color="auto"/>
                <w:left w:val="none" w:sz="0" w:space="0" w:color="auto"/>
                <w:bottom w:val="none" w:sz="0" w:space="0" w:color="auto"/>
                <w:right w:val="none" w:sz="0" w:space="0" w:color="auto"/>
              </w:divBdr>
              <w:divsChild>
                <w:div w:id="68117190">
                  <w:marLeft w:val="0"/>
                  <w:marRight w:val="0"/>
                  <w:marTop w:val="0"/>
                  <w:marBottom w:val="0"/>
                  <w:divBdr>
                    <w:top w:val="none" w:sz="0" w:space="0" w:color="auto"/>
                    <w:left w:val="none" w:sz="0" w:space="0" w:color="auto"/>
                    <w:bottom w:val="none" w:sz="0" w:space="0" w:color="auto"/>
                    <w:right w:val="none" w:sz="0" w:space="0" w:color="auto"/>
                  </w:divBdr>
                  <w:divsChild>
                    <w:div w:id="180975633">
                      <w:marLeft w:val="0"/>
                      <w:marRight w:val="0"/>
                      <w:marTop w:val="0"/>
                      <w:marBottom w:val="180"/>
                      <w:divBdr>
                        <w:top w:val="none" w:sz="0" w:space="0" w:color="auto"/>
                        <w:left w:val="none" w:sz="0" w:space="0" w:color="auto"/>
                        <w:bottom w:val="none" w:sz="0" w:space="0" w:color="auto"/>
                        <w:right w:val="none" w:sz="0" w:space="0" w:color="auto"/>
                      </w:divBdr>
                    </w:div>
                    <w:div w:id="1579899265">
                      <w:marLeft w:val="0"/>
                      <w:marRight w:val="0"/>
                      <w:marTop w:val="0"/>
                      <w:marBottom w:val="120"/>
                      <w:divBdr>
                        <w:top w:val="none" w:sz="0" w:space="0" w:color="auto"/>
                        <w:left w:val="none" w:sz="0" w:space="0" w:color="auto"/>
                        <w:bottom w:val="none" w:sz="0" w:space="0" w:color="auto"/>
                        <w:right w:val="none" w:sz="0" w:space="0" w:color="auto"/>
                      </w:divBdr>
                    </w:div>
                    <w:div w:id="10805228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87317699">
      <w:bodyDiv w:val="1"/>
      <w:marLeft w:val="0"/>
      <w:marRight w:val="0"/>
      <w:marTop w:val="0"/>
      <w:marBottom w:val="0"/>
      <w:divBdr>
        <w:top w:val="none" w:sz="0" w:space="0" w:color="auto"/>
        <w:left w:val="none" w:sz="0" w:space="0" w:color="auto"/>
        <w:bottom w:val="none" w:sz="0" w:space="0" w:color="auto"/>
        <w:right w:val="none" w:sz="0" w:space="0" w:color="auto"/>
      </w:divBdr>
      <w:divsChild>
        <w:div w:id="602305633">
          <w:marLeft w:val="0"/>
          <w:marRight w:val="0"/>
          <w:marTop w:val="0"/>
          <w:marBottom w:val="0"/>
          <w:divBdr>
            <w:top w:val="none" w:sz="0" w:space="0" w:color="auto"/>
            <w:left w:val="none" w:sz="0" w:space="0" w:color="auto"/>
            <w:bottom w:val="none" w:sz="0" w:space="0" w:color="auto"/>
            <w:right w:val="none" w:sz="0" w:space="0" w:color="auto"/>
          </w:divBdr>
          <w:divsChild>
            <w:div w:id="1954902622">
              <w:marLeft w:val="0"/>
              <w:marRight w:val="0"/>
              <w:marTop w:val="0"/>
              <w:marBottom w:val="0"/>
              <w:divBdr>
                <w:top w:val="none" w:sz="0" w:space="0" w:color="auto"/>
                <w:left w:val="none" w:sz="0" w:space="0" w:color="auto"/>
                <w:bottom w:val="none" w:sz="0" w:space="0" w:color="auto"/>
                <w:right w:val="none" w:sz="0" w:space="0" w:color="auto"/>
              </w:divBdr>
            </w:div>
          </w:divsChild>
        </w:div>
        <w:div w:id="1790120759">
          <w:marLeft w:val="0"/>
          <w:marRight w:val="0"/>
          <w:marTop w:val="0"/>
          <w:marBottom w:val="0"/>
          <w:divBdr>
            <w:top w:val="none" w:sz="0" w:space="0" w:color="auto"/>
            <w:left w:val="none" w:sz="0" w:space="0" w:color="auto"/>
            <w:bottom w:val="none" w:sz="0" w:space="0" w:color="auto"/>
            <w:right w:val="none" w:sz="0" w:space="0" w:color="auto"/>
          </w:divBdr>
        </w:div>
      </w:divsChild>
    </w:div>
    <w:div w:id="987513477">
      <w:bodyDiv w:val="1"/>
      <w:marLeft w:val="0"/>
      <w:marRight w:val="0"/>
      <w:marTop w:val="0"/>
      <w:marBottom w:val="0"/>
      <w:divBdr>
        <w:top w:val="none" w:sz="0" w:space="0" w:color="auto"/>
        <w:left w:val="none" w:sz="0" w:space="0" w:color="auto"/>
        <w:bottom w:val="none" w:sz="0" w:space="0" w:color="auto"/>
        <w:right w:val="none" w:sz="0" w:space="0" w:color="auto"/>
      </w:divBdr>
    </w:div>
    <w:div w:id="987589629">
      <w:bodyDiv w:val="1"/>
      <w:marLeft w:val="0"/>
      <w:marRight w:val="0"/>
      <w:marTop w:val="0"/>
      <w:marBottom w:val="0"/>
      <w:divBdr>
        <w:top w:val="none" w:sz="0" w:space="0" w:color="auto"/>
        <w:left w:val="none" w:sz="0" w:space="0" w:color="auto"/>
        <w:bottom w:val="none" w:sz="0" w:space="0" w:color="auto"/>
        <w:right w:val="none" w:sz="0" w:space="0" w:color="auto"/>
      </w:divBdr>
      <w:divsChild>
        <w:div w:id="1380741403">
          <w:marLeft w:val="0"/>
          <w:marRight w:val="0"/>
          <w:marTop w:val="0"/>
          <w:marBottom w:val="0"/>
          <w:divBdr>
            <w:top w:val="none" w:sz="0" w:space="0" w:color="auto"/>
            <w:left w:val="none" w:sz="0" w:space="0" w:color="auto"/>
            <w:bottom w:val="none" w:sz="0" w:space="0" w:color="auto"/>
            <w:right w:val="none" w:sz="0" w:space="0" w:color="auto"/>
          </w:divBdr>
        </w:div>
        <w:div w:id="1048724299">
          <w:marLeft w:val="0"/>
          <w:marRight w:val="0"/>
          <w:marTop w:val="0"/>
          <w:marBottom w:val="0"/>
          <w:divBdr>
            <w:top w:val="none" w:sz="0" w:space="0" w:color="auto"/>
            <w:left w:val="none" w:sz="0" w:space="0" w:color="auto"/>
            <w:bottom w:val="none" w:sz="0" w:space="0" w:color="auto"/>
            <w:right w:val="none" w:sz="0" w:space="0" w:color="auto"/>
          </w:divBdr>
        </w:div>
      </w:divsChild>
    </w:div>
    <w:div w:id="989283402">
      <w:bodyDiv w:val="1"/>
      <w:marLeft w:val="0"/>
      <w:marRight w:val="0"/>
      <w:marTop w:val="0"/>
      <w:marBottom w:val="0"/>
      <w:divBdr>
        <w:top w:val="none" w:sz="0" w:space="0" w:color="auto"/>
        <w:left w:val="none" w:sz="0" w:space="0" w:color="auto"/>
        <w:bottom w:val="none" w:sz="0" w:space="0" w:color="auto"/>
        <w:right w:val="none" w:sz="0" w:space="0" w:color="auto"/>
      </w:divBdr>
      <w:divsChild>
        <w:div w:id="2101369504">
          <w:marLeft w:val="0"/>
          <w:marRight w:val="0"/>
          <w:marTop w:val="0"/>
          <w:marBottom w:val="0"/>
          <w:divBdr>
            <w:top w:val="none" w:sz="0" w:space="0" w:color="auto"/>
            <w:left w:val="none" w:sz="0" w:space="0" w:color="auto"/>
            <w:bottom w:val="none" w:sz="0" w:space="0" w:color="auto"/>
            <w:right w:val="none" w:sz="0" w:space="0" w:color="auto"/>
          </w:divBdr>
          <w:divsChild>
            <w:div w:id="1255242664">
              <w:marLeft w:val="0"/>
              <w:marRight w:val="0"/>
              <w:marTop w:val="0"/>
              <w:marBottom w:val="0"/>
              <w:divBdr>
                <w:top w:val="none" w:sz="0" w:space="0" w:color="auto"/>
                <w:left w:val="none" w:sz="0" w:space="0" w:color="auto"/>
                <w:bottom w:val="none" w:sz="0" w:space="0" w:color="auto"/>
                <w:right w:val="none" w:sz="0" w:space="0" w:color="auto"/>
              </w:divBdr>
              <w:divsChild>
                <w:div w:id="72896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90227">
      <w:bodyDiv w:val="1"/>
      <w:marLeft w:val="0"/>
      <w:marRight w:val="0"/>
      <w:marTop w:val="0"/>
      <w:marBottom w:val="0"/>
      <w:divBdr>
        <w:top w:val="none" w:sz="0" w:space="0" w:color="auto"/>
        <w:left w:val="none" w:sz="0" w:space="0" w:color="auto"/>
        <w:bottom w:val="none" w:sz="0" w:space="0" w:color="auto"/>
        <w:right w:val="none" w:sz="0" w:space="0" w:color="auto"/>
      </w:divBdr>
      <w:divsChild>
        <w:div w:id="1374694333">
          <w:marLeft w:val="0"/>
          <w:marRight w:val="0"/>
          <w:marTop w:val="0"/>
          <w:marBottom w:val="0"/>
          <w:divBdr>
            <w:top w:val="none" w:sz="0" w:space="0" w:color="auto"/>
            <w:left w:val="none" w:sz="0" w:space="0" w:color="auto"/>
            <w:bottom w:val="none" w:sz="0" w:space="0" w:color="auto"/>
            <w:right w:val="none" w:sz="0" w:space="0" w:color="auto"/>
          </w:divBdr>
          <w:divsChild>
            <w:div w:id="902176449">
              <w:marLeft w:val="0"/>
              <w:marRight w:val="0"/>
              <w:marTop w:val="0"/>
              <w:marBottom w:val="0"/>
              <w:divBdr>
                <w:top w:val="none" w:sz="0" w:space="0" w:color="auto"/>
                <w:left w:val="none" w:sz="0" w:space="0" w:color="auto"/>
                <w:bottom w:val="none" w:sz="0" w:space="0" w:color="auto"/>
                <w:right w:val="none" w:sz="0" w:space="0" w:color="auto"/>
              </w:divBdr>
              <w:divsChild>
                <w:div w:id="20473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8506">
      <w:bodyDiv w:val="1"/>
      <w:marLeft w:val="0"/>
      <w:marRight w:val="0"/>
      <w:marTop w:val="0"/>
      <w:marBottom w:val="0"/>
      <w:divBdr>
        <w:top w:val="none" w:sz="0" w:space="0" w:color="auto"/>
        <w:left w:val="none" w:sz="0" w:space="0" w:color="auto"/>
        <w:bottom w:val="none" w:sz="0" w:space="0" w:color="auto"/>
        <w:right w:val="none" w:sz="0" w:space="0" w:color="auto"/>
      </w:divBdr>
    </w:div>
    <w:div w:id="989989207">
      <w:bodyDiv w:val="1"/>
      <w:marLeft w:val="0"/>
      <w:marRight w:val="0"/>
      <w:marTop w:val="0"/>
      <w:marBottom w:val="0"/>
      <w:divBdr>
        <w:top w:val="none" w:sz="0" w:space="0" w:color="auto"/>
        <w:left w:val="none" w:sz="0" w:space="0" w:color="auto"/>
        <w:bottom w:val="none" w:sz="0" w:space="0" w:color="auto"/>
        <w:right w:val="none" w:sz="0" w:space="0" w:color="auto"/>
      </w:divBdr>
    </w:div>
    <w:div w:id="990251280">
      <w:bodyDiv w:val="1"/>
      <w:marLeft w:val="0"/>
      <w:marRight w:val="0"/>
      <w:marTop w:val="0"/>
      <w:marBottom w:val="0"/>
      <w:divBdr>
        <w:top w:val="none" w:sz="0" w:space="0" w:color="auto"/>
        <w:left w:val="none" w:sz="0" w:space="0" w:color="auto"/>
        <w:bottom w:val="none" w:sz="0" w:space="0" w:color="auto"/>
        <w:right w:val="none" w:sz="0" w:space="0" w:color="auto"/>
      </w:divBdr>
      <w:divsChild>
        <w:div w:id="630988073">
          <w:marLeft w:val="0"/>
          <w:marRight w:val="300"/>
          <w:marTop w:val="0"/>
          <w:marBottom w:val="0"/>
          <w:divBdr>
            <w:top w:val="none" w:sz="0" w:space="0" w:color="auto"/>
            <w:left w:val="none" w:sz="0" w:space="0" w:color="auto"/>
            <w:bottom w:val="none" w:sz="0" w:space="0" w:color="auto"/>
            <w:right w:val="none" w:sz="0" w:space="0" w:color="auto"/>
          </w:divBdr>
          <w:divsChild>
            <w:div w:id="662855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0905301">
      <w:bodyDiv w:val="1"/>
      <w:marLeft w:val="0"/>
      <w:marRight w:val="0"/>
      <w:marTop w:val="0"/>
      <w:marBottom w:val="0"/>
      <w:divBdr>
        <w:top w:val="none" w:sz="0" w:space="0" w:color="auto"/>
        <w:left w:val="none" w:sz="0" w:space="0" w:color="auto"/>
        <w:bottom w:val="none" w:sz="0" w:space="0" w:color="auto"/>
        <w:right w:val="none" w:sz="0" w:space="0" w:color="auto"/>
      </w:divBdr>
      <w:divsChild>
        <w:div w:id="449055619">
          <w:marLeft w:val="0"/>
          <w:marRight w:val="0"/>
          <w:marTop w:val="0"/>
          <w:marBottom w:val="0"/>
          <w:divBdr>
            <w:top w:val="none" w:sz="0" w:space="0" w:color="auto"/>
            <w:left w:val="none" w:sz="0" w:space="0" w:color="auto"/>
            <w:bottom w:val="none" w:sz="0" w:space="0" w:color="auto"/>
            <w:right w:val="none" w:sz="0" w:space="0" w:color="auto"/>
          </w:divBdr>
          <w:divsChild>
            <w:div w:id="727806367">
              <w:marLeft w:val="0"/>
              <w:marRight w:val="0"/>
              <w:marTop w:val="0"/>
              <w:marBottom w:val="0"/>
              <w:divBdr>
                <w:top w:val="none" w:sz="0" w:space="0" w:color="auto"/>
                <w:left w:val="none" w:sz="0" w:space="0" w:color="auto"/>
                <w:bottom w:val="none" w:sz="0" w:space="0" w:color="auto"/>
                <w:right w:val="none" w:sz="0" w:space="0" w:color="auto"/>
              </w:divBdr>
            </w:div>
          </w:divsChild>
        </w:div>
        <w:div w:id="466437200">
          <w:marLeft w:val="0"/>
          <w:marRight w:val="0"/>
          <w:marTop w:val="0"/>
          <w:marBottom w:val="0"/>
          <w:divBdr>
            <w:top w:val="none" w:sz="0" w:space="0" w:color="auto"/>
            <w:left w:val="none" w:sz="0" w:space="0" w:color="auto"/>
            <w:bottom w:val="none" w:sz="0" w:space="0" w:color="auto"/>
            <w:right w:val="none" w:sz="0" w:space="0" w:color="auto"/>
          </w:divBdr>
        </w:div>
      </w:divsChild>
    </w:div>
    <w:div w:id="991912456">
      <w:bodyDiv w:val="1"/>
      <w:marLeft w:val="0"/>
      <w:marRight w:val="0"/>
      <w:marTop w:val="0"/>
      <w:marBottom w:val="0"/>
      <w:divBdr>
        <w:top w:val="none" w:sz="0" w:space="0" w:color="auto"/>
        <w:left w:val="none" w:sz="0" w:space="0" w:color="auto"/>
        <w:bottom w:val="none" w:sz="0" w:space="0" w:color="auto"/>
        <w:right w:val="none" w:sz="0" w:space="0" w:color="auto"/>
      </w:divBdr>
      <w:divsChild>
        <w:div w:id="647631826">
          <w:marLeft w:val="0"/>
          <w:marRight w:val="0"/>
          <w:marTop w:val="0"/>
          <w:marBottom w:val="0"/>
          <w:divBdr>
            <w:top w:val="none" w:sz="0" w:space="0" w:color="auto"/>
            <w:left w:val="none" w:sz="0" w:space="0" w:color="auto"/>
            <w:bottom w:val="none" w:sz="0" w:space="0" w:color="auto"/>
            <w:right w:val="none" w:sz="0" w:space="0" w:color="auto"/>
          </w:divBdr>
          <w:divsChild>
            <w:div w:id="334069336">
              <w:marLeft w:val="0"/>
              <w:marRight w:val="0"/>
              <w:marTop w:val="0"/>
              <w:marBottom w:val="0"/>
              <w:divBdr>
                <w:top w:val="none" w:sz="0" w:space="0" w:color="auto"/>
                <w:left w:val="none" w:sz="0" w:space="0" w:color="auto"/>
                <w:bottom w:val="none" w:sz="0" w:space="0" w:color="auto"/>
                <w:right w:val="none" w:sz="0" w:space="0" w:color="auto"/>
              </w:divBdr>
              <w:divsChild>
                <w:div w:id="15542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8525">
          <w:marLeft w:val="0"/>
          <w:marRight w:val="0"/>
          <w:marTop w:val="0"/>
          <w:marBottom w:val="0"/>
          <w:divBdr>
            <w:top w:val="none" w:sz="0" w:space="0" w:color="auto"/>
            <w:left w:val="none" w:sz="0" w:space="0" w:color="auto"/>
            <w:bottom w:val="none" w:sz="0" w:space="0" w:color="auto"/>
            <w:right w:val="none" w:sz="0" w:space="0" w:color="auto"/>
          </w:divBdr>
        </w:div>
      </w:divsChild>
    </w:div>
    <w:div w:id="992105426">
      <w:bodyDiv w:val="1"/>
      <w:marLeft w:val="0"/>
      <w:marRight w:val="0"/>
      <w:marTop w:val="0"/>
      <w:marBottom w:val="0"/>
      <w:divBdr>
        <w:top w:val="none" w:sz="0" w:space="0" w:color="auto"/>
        <w:left w:val="none" w:sz="0" w:space="0" w:color="auto"/>
        <w:bottom w:val="none" w:sz="0" w:space="0" w:color="auto"/>
        <w:right w:val="none" w:sz="0" w:space="0" w:color="auto"/>
      </w:divBdr>
      <w:divsChild>
        <w:div w:id="995113246">
          <w:marLeft w:val="0"/>
          <w:marRight w:val="0"/>
          <w:marTop w:val="0"/>
          <w:marBottom w:val="0"/>
          <w:divBdr>
            <w:top w:val="none" w:sz="0" w:space="0" w:color="auto"/>
            <w:left w:val="none" w:sz="0" w:space="0" w:color="auto"/>
            <w:bottom w:val="none" w:sz="0" w:space="0" w:color="auto"/>
            <w:right w:val="none" w:sz="0" w:space="0" w:color="auto"/>
          </w:divBdr>
        </w:div>
      </w:divsChild>
    </w:div>
    <w:div w:id="992443855">
      <w:bodyDiv w:val="1"/>
      <w:marLeft w:val="0"/>
      <w:marRight w:val="0"/>
      <w:marTop w:val="0"/>
      <w:marBottom w:val="0"/>
      <w:divBdr>
        <w:top w:val="none" w:sz="0" w:space="0" w:color="auto"/>
        <w:left w:val="none" w:sz="0" w:space="0" w:color="auto"/>
        <w:bottom w:val="none" w:sz="0" w:space="0" w:color="auto"/>
        <w:right w:val="none" w:sz="0" w:space="0" w:color="auto"/>
      </w:divBdr>
      <w:divsChild>
        <w:div w:id="280919898">
          <w:marLeft w:val="0"/>
          <w:marRight w:val="0"/>
          <w:marTop w:val="150"/>
          <w:marBottom w:val="0"/>
          <w:divBdr>
            <w:top w:val="none" w:sz="0" w:space="0" w:color="auto"/>
            <w:left w:val="none" w:sz="0" w:space="0" w:color="auto"/>
            <w:bottom w:val="none" w:sz="0" w:space="0" w:color="auto"/>
            <w:right w:val="none" w:sz="0" w:space="0" w:color="auto"/>
          </w:divBdr>
        </w:div>
      </w:divsChild>
    </w:div>
    <w:div w:id="992679724">
      <w:bodyDiv w:val="1"/>
      <w:marLeft w:val="0"/>
      <w:marRight w:val="0"/>
      <w:marTop w:val="0"/>
      <w:marBottom w:val="0"/>
      <w:divBdr>
        <w:top w:val="none" w:sz="0" w:space="0" w:color="auto"/>
        <w:left w:val="none" w:sz="0" w:space="0" w:color="auto"/>
        <w:bottom w:val="none" w:sz="0" w:space="0" w:color="auto"/>
        <w:right w:val="none" w:sz="0" w:space="0" w:color="auto"/>
      </w:divBdr>
      <w:divsChild>
        <w:div w:id="1535193722">
          <w:marLeft w:val="0"/>
          <w:marRight w:val="0"/>
          <w:marTop w:val="0"/>
          <w:marBottom w:val="0"/>
          <w:divBdr>
            <w:top w:val="none" w:sz="0" w:space="0" w:color="auto"/>
            <w:left w:val="none" w:sz="0" w:space="0" w:color="auto"/>
            <w:bottom w:val="none" w:sz="0" w:space="0" w:color="auto"/>
            <w:right w:val="none" w:sz="0" w:space="0" w:color="auto"/>
          </w:divBdr>
        </w:div>
        <w:div w:id="54355898">
          <w:marLeft w:val="0"/>
          <w:marRight w:val="0"/>
          <w:marTop w:val="0"/>
          <w:marBottom w:val="0"/>
          <w:divBdr>
            <w:top w:val="none" w:sz="0" w:space="0" w:color="auto"/>
            <w:left w:val="none" w:sz="0" w:space="0" w:color="auto"/>
            <w:bottom w:val="none" w:sz="0" w:space="0" w:color="auto"/>
            <w:right w:val="none" w:sz="0" w:space="0" w:color="auto"/>
          </w:divBdr>
          <w:divsChild>
            <w:div w:id="405346673">
              <w:marLeft w:val="0"/>
              <w:marRight w:val="0"/>
              <w:marTop w:val="0"/>
              <w:marBottom w:val="0"/>
              <w:divBdr>
                <w:top w:val="none" w:sz="0" w:space="0" w:color="auto"/>
                <w:left w:val="none" w:sz="0" w:space="0" w:color="auto"/>
                <w:bottom w:val="none" w:sz="0" w:space="0" w:color="auto"/>
                <w:right w:val="none" w:sz="0" w:space="0" w:color="auto"/>
              </w:divBdr>
              <w:divsChild>
                <w:div w:id="1866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05074">
          <w:marLeft w:val="0"/>
          <w:marRight w:val="0"/>
          <w:marTop w:val="0"/>
          <w:marBottom w:val="0"/>
          <w:divBdr>
            <w:top w:val="none" w:sz="0" w:space="0" w:color="auto"/>
            <w:left w:val="none" w:sz="0" w:space="0" w:color="auto"/>
            <w:bottom w:val="none" w:sz="0" w:space="0" w:color="auto"/>
            <w:right w:val="none" w:sz="0" w:space="0" w:color="auto"/>
          </w:divBdr>
        </w:div>
      </w:divsChild>
    </w:div>
    <w:div w:id="994458625">
      <w:bodyDiv w:val="1"/>
      <w:marLeft w:val="0"/>
      <w:marRight w:val="0"/>
      <w:marTop w:val="0"/>
      <w:marBottom w:val="0"/>
      <w:divBdr>
        <w:top w:val="none" w:sz="0" w:space="0" w:color="auto"/>
        <w:left w:val="none" w:sz="0" w:space="0" w:color="auto"/>
        <w:bottom w:val="none" w:sz="0" w:space="0" w:color="auto"/>
        <w:right w:val="none" w:sz="0" w:space="0" w:color="auto"/>
      </w:divBdr>
      <w:divsChild>
        <w:div w:id="903026390">
          <w:marLeft w:val="0"/>
          <w:marRight w:val="0"/>
          <w:marTop w:val="0"/>
          <w:marBottom w:val="0"/>
          <w:divBdr>
            <w:top w:val="none" w:sz="0" w:space="0" w:color="auto"/>
            <w:left w:val="none" w:sz="0" w:space="0" w:color="auto"/>
            <w:bottom w:val="none" w:sz="0" w:space="0" w:color="auto"/>
            <w:right w:val="none" w:sz="0" w:space="0" w:color="auto"/>
          </w:divBdr>
        </w:div>
        <w:div w:id="193079680">
          <w:marLeft w:val="0"/>
          <w:marRight w:val="0"/>
          <w:marTop w:val="150"/>
          <w:marBottom w:val="150"/>
          <w:divBdr>
            <w:top w:val="single" w:sz="6" w:space="4" w:color="D7D7D7"/>
            <w:left w:val="none" w:sz="0" w:space="0" w:color="auto"/>
            <w:bottom w:val="single" w:sz="6" w:space="4" w:color="D7D7D7"/>
            <w:right w:val="none" w:sz="0" w:space="0" w:color="auto"/>
          </w:divBdr>
        </w:div>
        <w:div w:id="426735412">
          <w:marLeft w:val="0"/>
          <w:marRight w:val="0"/>
          <w:marTop w:val="0"/>
          <w:marBottom w:val="0"/>
          <w:divBdr>
            <w:top w:val="none" w:sz="0" w:space="0" w:color="auto"/>
            <w:left w:val="none" w:sz="0" w:space="0" w:color="auto"/>
            <w:bottom w:val="none" w:sz="0" w:space="0" w:color="auto"/>
            <w:right w:val="none" w:sz="0" w:space="0" w:color="auto"/>
          </w:divBdr>
        </w:div>
      </w:divsChild>
    </w:div>
    <w:div w:id="995955127">
      <w:bodyDiv w:val="1"/>
      <w:marLeft w:val="0"/>
      <w:marRight w:val="0"/>
      <w:marTop w:val="0"/>
      <w:marBottom w:val="0"/>
      <w:divBdr>
        <w:top w:val="none" w:sz="0" w:space="0" w:color="auto"/>
        <w:left w:val="none" w:sz="0" w:space="0" w:color="auto"/>
        <w:bottom w:val="none" w:sz="0" w:space="0" w:color="auto"/>
        <w:right w:val="none" w:sz="0" w:space="0" w:color="auto"/>
      </w:divBdr>
    </w:div>
    <w:div w:id="996223230">
      <w:bodyDiv w:val="1"/>
      <w:marLeft w:val="0"/>
      <w:marRight w:val="0"/>
      <w:marTop w:val="0"/>
      <w:marBottom w:val="0"/>
      <w:divBdr>
        <w:top w:val="none" w:sz="0" w:space="0" w:color="auto"/>
        <w:left w:val="none" w:sz="0" w:space="0" w:color="auto"/>
        <w:bottom w:val="none" w:sz="0" w:space="0" w:color="auto"/>
        <w:right w:val="none" w:sz="0" w:space="0" w:color="auto"/>
      </w:divBdr>
      <w:divsChild>
        <w:div w:id="1632056077">
          <w:marLeft w:val="0"/>
          <w:marRight w:val="0"/>
          <w:marTop w:val="0"/>
          <w:marBottom w:val="0"/>
          <w:divBdr>
            <w:top w:val="none" w:sz="0" w:space="0" w:color="auto"/>
            <w:left w:val="none" w:sz="0" w:space="0" w:color="auto"/>
            <w:bottom w:val="none" w:sz="0" w:space="0" w:color="auto"/>
            <w:right w:val="none" w:sz="0" w:space="0" w:color="auto"/>
          </w:divBdr>
          <w:divsChild>
            <w:div w:id="24646006">
              <w:marLeft w:val="0"/>
              <w:marRight w:val="0"/>
              <w:marTop w:val="0"/>
              <w:marBottom w:val="0"/>
              <w:divBdr>
                <w:top w:val="none" w:sz="0" w:space="0" w:color="auto"/>
                <w:left w:val="none" w:sz="0" w:space="0" w:color="auto"/>
                <w:bottom w:val="none" w:sz="0" w:space="0" w:color="auto"/>
                <w:right w:val="none" w:sz="0" w:space="0" w:color="auto"/>
              </w:divBdr>
              <w:divsChild>
                <w:div w:id="7487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6667">
          <w:marLeft w:val="0"/>
          <w:marRight w:val="0"/>
          <w:marTop w:val="0"/>
          <w:marBottom w:val="0"/>
          <w:divBdr>
            <w:top w:val="none" w:sz="0" w:space="0" w:color="auto"/>
            <w:left w:val="none" w:sz="0" w:space="0" w:color="auto"/>
            <w:bottom w:val="none" w:sz="0" w:space="0" w:color="auto"/>
            <w:right w:val="none" w:sz="0" w:space="0" w:color="auto"/>
          </w:divBdr>
          <w:divsChild>
            <w:div w:id="678385541">
              <w:marLeft w:val="0"/>
              <w:marRight w:val="0"/>
              <w:marTop w:val="0"/>
              <w:marBottom w:val="0"/>
              <w:divBdr>
                <w:top w:val="none" w:sz="0" w:space="0" w:color="auto"/>
                <w:left w:val="none" w:sz="0" w:space="0" w:color="auto"/>
                <w:bottom w:val="none" w:sz="0" w:space="0" w:color="auto"/>
                <w:right w:val="none" w:sz="0" w:space="0" w:color="auto"/>
              </w:divBdr>
              <w:divsChild>
                <w:div w:id="18670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16544">
      <w:bodyDiv w:val="1"/>
      <w:marLeft w:val="0"/>
      <w:marRight w:val="0"/>
      <w:marTop w:val="0"/>
      <w:marBottom w:val="0"/>
      <w:divBdr>
        <w:top w:val="none" w:sz="0" w:space="0" w:color="auto"/>
        <w:left w:val="none" w:sz="0" w:space="0" w:color="auto"/>
        <w:bottom w:val="none" w:sz="0" w:space="0" w:color="auto"/>
        <w:right w:val="none" w:sz="0" w:space="0" w:color="auto"/>
      </w:divBdr>
      <w:divsChild>
        <w:div w:id="276642347">
          <w:marLeft w:val="0"/>
          <w:marRight w:val="0"/>
          <w:marTop w:val="0"/>
          <w:marBottom w:val="0"/>
          <w:divBdr>
            <w:top w:val="none" w:sz="0" w:space="0" w:color="auto"/>
            <w:left w:val="none" w:sz="0" w:space="0" w:color="auto"/>
            <w:bottom w:val="none" w:sz="0" w:space="0" w:color="auto"/>
            <w:right w:val="none" w:sz="0" w:space="0" w:color="auto"/>
          </w:divBdr>
          <w:divsChild>
            <w:div w:id="1994945067">
              <w:marLeft w:val="0"/>
              <w:marRight w:val="0"/>
              <w:marTop w:val="0"/>
              <w:marBottom w:val="0"/>
              <w:divBdr>
                <w:top w:val="none" w:sz="0" w:space="0" w:color="auto"/>
                <w:left w:val="none" w:sz="0" w:space="0" w:color="auto"/>
                <w:bottom w:val="none" w:sz="0" w:space="0" w:color="auto"/>
                <w:right w:val="none" w:sz="0" w:space="0" w:color="auto"/>
              </w:divBdr>
              <w:divsChild>
                <w:div w:id="20166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54705">
          <w:marLeft w:val="0"/>
          <w:marRight w:val="0"/>
          <w:marTop w:val="0"/>
          <w:marBottom w:val="0"/>
          <w:divBdr>
            <w:top w:val="none" w:sz="0" w:space="0" w:color="auto"/>
            <w:left w:val="none" w:sz="0" w:space="0" w:color="auto"/>
            <w:bottom w:val="none" w:sz="0" w:space="0" w:color="auto"/>
            <w:right w:val="none" w:sz="0" w:space="0" w:color="auto"/>
          </w:divBdr>
        </w:div>
      </w:divsChild>
    </w:div>
    <w:div w:id="997272850">
      <w:bodyDiv w:val="1"/>
      <w:marLeft w:val="0"/>
      <w:marRight w:val="0"/>
      <w:marTop w:val="0"/>
      <w:marBottom w:val="0"/>
      <w:divBdr>
        <w:top w:val="none" w:sz="0" w:space="0" w:color="auto"/>
        <w:left w:val="none" w:sz="0" w:space="0" w:color="auto"/>
        <w:bottom w:val="none" w:sz="0" w:space="0" w:color="auto"/>
        <w:right w:val="none" w:sz="0" w:space="0" w:color="auto"/>
      </w:divBdr>
    </w:div>
    <w:div w:id="997808447">
      <w:bodyDiv w:val="1"/>
      <w:marLeft w:val="0"/>
      <w:marRight w:val="0"/>
      <w:marTop w:val="0"/>
      <w:marBottom w:val="0"/>
      <w:divBdr>
        <w:top w:val="none" w:sz="0" w:space="0" w:color="auto"/>
        <w:left w:val="none" w:sz="0" w:space="0" w:color="auto"/>
        <w:bottom w:val="none" w:sz="0" w:space="0" w:color="auto"/>
        <w:right w:val="none" w:sz="0" w:space="0" w:color="auto"/>
      </w:divBdr>
      <w:divsChild>
        <w:div w:id="2084057552">
          <w:marLeft w:val="0"/>
          <w:marRight w:val="0"/>
          <w:marTop w:val="0"/>
          <w:marBottom w:val="0"/>
          <w:divBdr>
            <w:top w:val="none" w:sz="0" w:space="0" w:color="auto"/>
            <w:left w:val="none" w:sz="0" w:space="0" w:color="auto"/>
            <w:bottom w:val="none" w:sz="0" w:space="0" w:color="auto"/>
            <w:right w:val="none" w:sz="0" w:space="0" w:color="auto"/>
          </w:divBdr>
          <w:divsChild>
            <w:div w:id="1035040519">
              <w:marLeft w:val="0"/>
              <w:marRight w:val="0"/>
              <w:marTop w:val="0"/>
              <w:marBottom w:val="0"/>
              <w:divBdr>
                <w:top w:val="none" w:sz="0" w:space="0" w:color="auto"/>
                <w:left w:val="none" w:sz="0" w:space="0" w:color="auto"/>
                <w:bottom w:val="none" w:sz="0" w:space="0" w:color="auto"/>
                <w:right w:val="none" w:sz="0" w:space="0" w:color="auto"/>
              </w:divBdr>
            </w:div>
          </w:divsChild>
        </w:div>
        <w:div w:id="155417166">
          <w:marLeft w:val="0"/>
          <w:marRight w:val="0"/>
          <w:marTop w:val="0"/>
          <w:marBottom w:val="0"/>
          <w:divBdr>
            <w:top w:val="none" w:sz="0" w:space="0" w:color="auto"/>
            <w:left w:val="none" w:sz="0" w:space="0" w:color="auto"/>
            <w:bottom w:val="none" w:sz="0" w:space="0" w:color="auto"/>
            <w:right w:val="none" w:sz="0" w:space="0" w:color="auto"/>
          </w:divBdr>
        </w:div>
      </w:divsChild>
    </w:div>
    <w:div w:id="998272474">
      <w:bodyDiv w:val="1"/>
      <w:marLeft w:val="0"/>
      <w:marRight w:val="0"/>
      <w:marTop w:val="0"/>
      <w:marBottom w:val="0"/>
      <w:divBdr>
        <w:top w:val="none" w:sz="0" w:space="0" w:color="auto"/>
        <w:left w:val="none" w:sz="0" w:space="0" w:color="auto"/>
        <w:bottom w:val="none" w:sz="0" w:space="0" w:color="auto"/>
        <w:right w:val="none" w:sz="0" w:space="0" w:color="auto"/>
      </w:divBdr>
    </w:div>
    <w:div w:id="998465285">
      <w:bodyDiv w:val="1"/>
      <w:marLeft w:val="0"/>
      <w:marRight w:val="0"/>
      <w:marTop w:val="0"/>
      <w:marBottom w:val="0"/>
      <w:divBdr>
        <w:top w:val="none" w:sz="0" w:space="0" w:color="auto"/>
        <w:left w:val="none" w:sz="0" w:space="0" w:color="auto"/>
        <w:bottom w:val="none" w:sz="0" w:space="0" w:color="auto"/>
        <w:right w:val="none" w:sz="0" w:space="0" w:color="auto"/>
      </w:divBdr>
      <w:divsChild>
        <w:div w:id="1221289186">
          <w:marLeft w:val="0"/>
          <w:marRight w:val="0"/>
          <w:marTop w:val="0"/>
          <w:marBottom w:val="0"/>
          <w:divBdr>
            <w:top w:val="none" w:sz="0" w:space="0" w:color="auto"/>
            <w:left w:val="none" w:sz="0" w:space="0" w:color="auto"/>
            <w:bottom w:val="none" w:sz="0" w:space="0" w:color="auto"/>
            <w:right w:val="none" w:sz="0" w:space="0" w:color="auto"/>
          </w:divBdr>
          <w:divsChild>
            <w:div w:id="1405103216">
              <w:marLeft w:val="0"/>
              <w:marRight w:val="0"/>
              <w:marTop w:val="0"/>
              <w:marBottom w:val="0"/>
              <w:divBdr>
                <w:top w:val="none" w:sz="0" w:space="0" w:color="auto"/>
                <w:left w:val="none" w:sz="0" w:space="0" w:color="auto"/>
                <w:bottom w:val="none" w:sz="0" w:space="0" w:color="auto"/>
                <w:right w:val="none" w:sz="0" w:space="0" w:color="auto"/>
              </w:divBdr>
            </w:div>
          </w:divsChild>
        </w:div>
        <w:div w:id="1729374562">
          <w:marLeft w:val="0"/>
          <w:marRight w:val="0"/>
          <w:marTop w:val="0"/>
          <w:marBottom w:val="0"/>
          <w:divBdr>
            <w:top w:val="none" w:sz="0" w:space="0" w:color="auto"/>
            <w:left w:val="none" w:sz="0" w:space="0" w:color="auto"/>
            <w:bottom w:val="none" w:sz="0" w:space="0" w:color="auto"/>
            <w:right w:val="none" w:sz="0" w:space="0" w:color="auto"/>
          </w:divBdr>
        </w:div>
      </w:divsChild>
    </w:div>
    <w:div w:id="998577495">
      <w:bodyDiv w:val="1"/>
      <w:marLeft w:val="0"/>
      <w:marRight w:val="0"/>
      <w:marTop w:val="0"/>
      <w:marBottom w:val="0"/>
      <w:divBdr>
        <w:top w:val="none" w:sz="0" w:space="0" w:color="auto"/>
        <w:left w:val="none" w:sz="0" w:space="0" w:color="auto"/>
        <w:bottom w:val="none" w:sz="0" w:space="0" w:color="auto"/>
        <w:right w:val="none" w:sz="0" w:space="0" w:color="auto"/>
      </w:divBdr>
    </w:div>
    <w:div w:id="999040516">
      <w:bodyDiv w:val="1"/>
      <w:marLeft w:val="0"/>
      <w:marRight w:val="0"/>
      <w:marTop w:val="0"/>
      <w:marBottom w:val="0"/>
      <w:divBdr>
        <w:top w:val="none" w:sz="0" w:space="0" w:color="auto"/>
        <w:left w:val="none" w:sz="0" w:space="0" w:color="auto"/>
        <w:bottom w:val="none" w:sz="0" w:space="0" w:color="auto"/>
        <w:right w:val="none" w:sz="0" w:space="0" w:color="auto"/>
      </w:divBdr>
      <w:divsChild>
        <w:div w:id="618949280">
          <w:marLeft w:val="0"/>
          <w:marRight w:val="0"/>
          <w:marTop w:val="0"/>
          <w:marBottom w:val="0"/>
          <w:divBdr>
            <w:top w:val="none" w:sz="0" w:space="0" w:color="auto"/>
            <w:left w:val="none" w:sz="0" w:space="0" w:color="auto"/>
            <w:bottom w:val="none" w:sz="0" w:space="0" w:color="auto"/>
            <w:right w:val="none" w:sz="0" w:space="0" w:color="auto"/>
          </w:divBdr>
        </w:div>
        <w:div w:id="908536136">
          <w:marLeft w:val="0"/>
          <w:marRight w:val="0"/>
          <w:marTop w:val="0"/>
          <w:marBottom w:val="0"/>
          <w:divBdr>
            <w:top w:val="none" w:sz="0" w:space="0" w:color="auto"/>
            <w:left w:val="none" w:sz="0" w:space="0" w:color="auto"/>
            <w:bottom w:val="none" w:sz="0" w:space="0" w:color="auto"/>
            <w:right w:val="none" w:sz="0" w:space="0" w:color="auto"/>
          </w:divBdr>
        </w:div>
        <w:div w:id="1632709366">
          <w:marLeft w:val="0"/>
          <w:marRight w:val="0"/>
          <w:marTop w:val="0"/>
          <w:marBottom w:val="0"/>
          <w:divBdr>
            <w:top w:val="none" w:sz="0" w:space="0" w:color="auto"/>
            <w:left w:val="none" w:sz="0" w:space="0" w:color="auto"/>
            <w:bottom w:val="none" w:sz="0" w:space="0" w:color="auto"/>
            <w:right w:val="none" w:sz="0" w:space="0" w:color="auto"/>
          </w:divBdr>
        </w:div>
      </w:divsChild>
    </w:div>
    <w:div w:id="999390295">
      <w:bodyDiv w:val="1"/>
      <w:marLeft w:val="0"/>
      <w:marRight w:val="0"/>
      <w:marTop w:val="0"/>
      <w:marBottom w:val="0"/>
      <w:divBdr>
        <w:top w:val="none" w:sz="0" w:space="0" w:color="auto"/>
        <w:left w:val="none" w:sz="0" w:space="0" w:color="auto"/>
        <w:bottom w:val="none" w:sz="0" w:space="0" w:color="auto"/>
        <w:right w:val="none" w:sz="0" w:space="0" w:color="auto"/>
      </w:divBdr>
    </w:div>
    <w:div w:id="1000036951">
      <w:bodyDiv w:val="1"/>
      <w:marLeft w:val="0"/>
      <w:marRight w:val="0"/>
      <w:marTop w:val="0"/>
      <w:marBottom w:val="0"/>
      <w:divBdr>
        <w:top w:val="none" w:sz="0" w:space="0" w:color="auto"/>
        <w:left w:val="none" w:sz="0" w:space="0" w:color="auto"/>
        <w:bottom w:val="none" w:sz="0" w:space="0" w:color="auto"/>
        <w:right w:val="none" w:sz="0" w:space="0" w:color="auto"/>
      </w:divBdr>
      <w:divsChild>
        <w:div w:id="2074618394">
          <w:marLeft w:val="0"/>
          <w:marRight w:val="0"/>
          <w:marTop w:val="0"/>
          <w:marBottom w:val="0"/>
          <w:divBdr>
            <w:top w:val="none" w:sz="0" w:space="0" w:color="auto"/>
            <w:left w:val="none" w:sz="0" w:space="0" w:color="auto"/>
            <w:bottom w:val="none" w:sz="0" w:space="0" w:color="auto"/>
            <w:right w:val="none" w:sz="0" w:space="0" w:color="auto"/>
          </w:divBdr>
        </w:div>
      </w:divsChild>
    </w:div>
    <w:div w:id="1000044914">
      <w:bodyDiv w:val="1"/>
      <w:marLeft w:val="0"/>
      <w:marRight w:val="0"/>
      <w:marTop w:val="0"/>
      <w:marBottom w:val="0"/>
      <w:divBdr>
        <w:top w:val="none" w:sz="0" w:space="0" w:color="auto"/>
        <w:left w:val="none" w:sz="0" w:space="0" w:color="auto"/>
        <w:bottom w:val="none" w:sz="0" w:space="0" w:color="auto"/>
        <w:right w:val="none" w:sz="0" w:space="0" w:color="auto"/>
      </w:divBdr>
    </w:div>
    <w:div w:id="1000161849">
      <w:bodyDiv w:val="1"/>
      <w:marLeft w:val="0"/>
      <w:marRight w:val="0"/>
      <w:marTop w:val="0"/>
      <w:marBottom w:val="0"/>
      <w:divBdr>
        <w:top w:val="none" w:sz="0" w:space="0" w:color="auto"/>
        <w:left w:val="none" w:sz="0" w:space="0" w:color="auto"/>
        <w:bottom w:val="none" w:sz="0" w:space="0" w:color="auto"/>
        <w:right w:val="none" w:sz="0" w:space="0" w:color="auto"/>
      </w:divBdr>
      <w:divsChild>
        <w:div w:id="191694446">
          <w:marLeft w:val="0"/>
          <w:marRight w:val="0"/>
          <w:marTop w:val="0"/>
          <w:marBottom w:val="0"/>
          <w:divBdr>
            <w:top w:val="none" w:sz="0" w:space="0" w:color="auto"/>
            <w:left w:val="none" w:sz="0" w:space="0" w:color="auto"/>
            <w:bottom w:val="none" w:sz="0" w:space="0" w:color="auto"/>
            <w:right w:val="none" w:sz="0" w:space="0" w:color="auto"/>
          </w:divBdr>
          <w:divsChild>
            <w:div w:id="1339893846">
              <w:marLeft w:val="0"/>
              <w:marRight w:val="0"/>
              <w:marTop w:val="0"/>
              <w:marBottom w:val="0"/>
              <w:divBdr>
                <w:top w:val="none" w:sz="0" w:space="0" w:color="auto"/>
                <w:left w:val="none" w:sz="0" w:space="0" w:color="auto"/>
                <w:bottom w:val="none" w:sz="0" w:space="0" w:color="auto"/>
                <w:right w:val="none" w:sz="0" w:space="0" w:color="auto"/>
              </w:divBdr>
              <w:divsChild>
                <w:div w:id="19776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42051">
      <w:bodyDiv w:val="1"/>
      <w:marLeft w:val="0"/>
      <w:marRight w:val="0"/>
      <w:marTop w:val="0"/>
      <w:marBottom w:val="0"/>
      <w:divBdr>
        <w:top w:val="none" w:sz="0" w:space="0" w:color="auto"/>
        <w:left w:val="none" w:sz="0" w:space="0" w:color="auto"/>
        <w:bottom w:val="none" w:sz="0" w:space="0" w:color="auto"/>
        <w:right w:val="none" w:sz="0" w:space="0" w:color="auto"/>
      </w:divBdr>
    </w:div>
    <w:div w:id="1003052176">
      <w:bodyDiv w:val="1"/>
      <w:marLeft w:val="0"/>
      <w:marRight w:val="0"/>
      <w:marTop w:val="0"/>
      <w:marBottom w:val="0"/>
      <w:divBdr>
        <w:top w:val="none" w:sz="0" w:space="0" w:color="auto"/>
        <w:left w:val="none" w:sz="0" w:space="0" w:color="auto"/>
        <w:bottom w:val="none" w:sz="0" w:space="0" w:color="auto"/>
        <w:right w:val="none" w:sz="0" w:space="0" w:color="auto"/>
      </w:divBdr>
    </w:div>
    <w:div w:id="1003241375">
      <w:bodyDiv w:val="1"/>
      <w:marLeft w:val="0"/>
      <w:marRight w:val="0"/>
      <w:marTop w:val="0"/>
      <w:marBottom w:val="0"/>
      <w:divBdr>
        <w:top w:val="none" w:sz="0" w:space="0" w:color="auto"/>
        <w:left w:val="none" w:sz="0" w:space="0" w:color="auto"/>
        <w:bottom w:val="none" w:sz="0" w:space="0" w:color="auto"/>
        <w:right w:val="none" w:sz="0" w:space="0" w:color="auto"/>
      </w:divBdr>
      <w:divsChild>
        <w:div w:id="224148603">
          <w:marLeft w:val="0"/>
          <w:marRight w:val="0"/>
          <w:marTop w:val="0"/>
          <w:marBottom w:val="0"/>
          <w:divBdr>
            <w:top w:val="none" w:sz="0" w:space="0" w:color="auto"/>
            <w:left w:val="none" w:sz="0" w:space="0" w:color="auto"/>
            <w:bottom w:val="none" w:sz="0" w:space="0" w:color="auto"/>
            <w:right w:val="none" w:sz="0" w:space="0" w:color="auto"/>
          </w:divBdr>
        </w:div>
        <w:div w:id="254411059">
          <w:marLeft w:val="0"/>
          <w:marRight w:val="0"/>
          <w:marTop w:val="0"/>
          <w:marBottom w:val="0"/>
          <w:divBdr>
            <w:top w:val="none" w:sz="0" w:space="0" w:color="auto"/>
            <w:left w:val="none" w:sz="0" w:space="0" w:color="auto"/>
            <w:bottom w:val="none" w:sz="0" w:space="0" w:color="auto"/>
            <w:right w:val="none" w:sz="0" w:space="0" w:color="auto"/>
          </w:divBdr>
        </w:div>
        <w:div w:id="549344383">
          <w:marLeft w:val="0"/>
          <w:marRight w:val="0"/>
          <w:marTop w:val="0"/>
          <w:marBottom w:val="0"/>
          <w:divBdr>
            <w:top w:val="none" w:sz="0" w:space="0" w:color="auto"/>
            <w:left w:val="none" w:sz="0" w:space="0" w:color="auto"/>
            <w:bottom w:val="none" w:sz="0" w:space="0" w:color="auto"/>
            <w:right w:val="none" w:sz="0" w:space="0" w:color="auto"/>
          </w:divBdr>
        </w:div>
        <w:div w:id="1564177617">
          <w:marLeft w:val="0"/>
          <w:marRight w:val="0"/>
          <w:marTop w:val="0"/>
          <w:marBottom w:val="0"/>
          <w:divBdr>
            <w:top w:val="none" w:sz="0" w:space="0" w:color="auto"/>
            <w:left w:val="none" w:sz="0" w:space="0" w:color="auto"/>
            <w:bottom w:val="none" w:sz="0" w:space="0" w:color="auto"/>
            <w:right w:val="none" w:sz="0" w:space="0" w:color="auto"/>
          </w:divBdr>
        </w:div>
        <w:div w:id="1996949655">
          <w:marLeft w:val="0"/>
          <w:marRight w:val="0"/>
          <w:marTop w:val="0"/>
          <w:marBottom w:val="0"/>
          <w:divBdr>
            <w:top w:val="none" w:sz="0" w:space="0" w:color="auto"/>
            <w:left w:val="none" w:sz="0" w:space="0" w:color="auto"/>
            <w:bottom w:val="none" w:sz="0" w:space="0" w:color="auto"/>
            <w:right w:val="none" w:sz="0" w:space="0" w:color="auto"/>
          </w:divBdr>
        </w:div>
      </w:divsChild>
    </w:div>
    <w:div w:id="1003435456">
      <w:bodyDiv w:val="1"/>
      <w:marLeft w:val="0"/>
      <w:marRight w:val="0"/>
      <w:marTop w:val="0"/>
      <w:marBottom w:val="0"/>
      <w:divBdr>
        <w:top w:val="none" w:sz="0" w:space="0" w:color="auto"/>
        <w:left w:val="none" w:sz="0" w:space="0" w:color="auto"/>
        <w:bottom w:val="none" w:sz="0" w:space="0" w:color="auto"/>
        <w:right w:val="none" w:sz="0" w:space="0" w:color="auto"/>
      </w:divBdr>
    </w:div>
    <w:div w:id="1003777508">
      <w:bodyDiv w:val="1"/>
      <w:marLeft w:val="0"/>
      <w:marRight w:val="0"/>
      <w:marTop w:val="0"/>
      <w:marBottom w:val="0"/>
      <w:divBdr>
        <w:top w:val="none" w:sz="0" w:space="0" w:color="auto"/>
        <w:left w:val="none" w:sz="0" w:space="0" w:color="auto"/>
        <w:bottom w:val="none" w:sz="0" w:space="0" w:color="auto"/>
        <w:right w:val="none" w:sz="0" w:space="0" w:color="auto"/>
      </w:divBdr>
      <w:divsChild>
        <w:div w:id="1925914945">
          <w:marLeft w:val="0"/>
          <w:marRight w:val="0"/>
          <w:marTop w:val="0"/>
          <w:marBottom w:val="0"/>
          <w:divBdr>
            <w:top w:val="none" w:sz="0" w:space="0" w:color="auto"/>
            <w:left w:val="none" w:sz="0" w:space="0" w:color="auto"/>
            <w:bottom w:val="none" w:sz="0" w:space="0" w:color="auto"/>
            <w:right w:val="none" w:sz="0" w:space="0" w:color="auto"/>
          </w:divBdr>
          <w:divsChild>
            <w:div w:id="1565528492">
              <w:marLeft w:val="0"/>
              <w:marRight w:val="0"/>
              <w:marTop w:val="0"/>
              <w:marBottom w:val="0"/>
              <w:divBdr>
                <w:top w:val="none" w:sz="0" w:space="0" w:color="auto"/>
                <w:left w:val="none" w:sz="0" w:space="0" w:color="auto"/>
                <w:bottom w:val="none" w:sz="0" w:space="0" w:color="auto"/>
                <w:right w:val="none" w:sz="0" w:space="0" w:color="auto"/>
              </w:divBdr>
              <w:divsChild>
                <w:div w:id="282153902">
                  <w:marLeft w:val="0"/>
                  <w:marRight w:val="0"/>
                  <w:marTop w:val="0"/>
                  <w:marBottom w:val="0"/>
                  <w:divBdr>
                    <w:top w:val="none" w:sz="0" w:space="0" w:color="auto"/>
                    <w:left w:val="none" w:sz="0" w:space="0" w:color="auto"/>
                    <w:bottom w:val="none" w:sz="0" w:space="0" w:color="auto"/>
                    <w:right w:val="none" w:sz="0" w:space="0" w:color="auto"/>
                  </w:divBdr>
                  <w:divsChild>
                    <w:div w:id="1881241462">
                      <w:marLeft w:val="0"/>
                      <w:marRight w:val="0"/>
                      <w:marTop w:val="0"/>
                      <w:marBottom w:val="0"/>
                      <w:divBdr>
                        <w:top w:val="none" w:sz="0" w:space="0" w:color="auto"/>
                        <w:left w:val="none" w:sz="0" w:space="0" w:color="auto"/>
                        <w:bottom w:val="none" w:sz="0" w:space="0" w:color="auto"/>
                        <w:right w:val="none" w:sz="0" w:space="0" w:color="auto"/>
                      </w:divBdr>
                      <w:divsChild>
                        <w:div w:id="168184099">
                          <w:marLeft w:val="0"/>
                          <w:marRight w:val="0"/>
                          <w:marTop w:val="0"/>
                          <w:marBottom w:val="0"/>
                          <w:divBdr>
                            <w:top w:val="none" w:sz="0" w:space="0" w:color="auto"/>
                            <w:left w:val="none" w:sz="0" w:space="0" w:color="auto"/>
                            <w:bottom w:val="none" w:sz="0" w:space="0" w:color="auto"/>
                            <w:right w:val="none" w:sz="0" w:space="0" w:color="auto"/>
                          </w:divBdr>
                          <w:divsChild>
                            <w:div w:id="1483887182">
                              <w:marLeft w:val="0"/>
                              <w:marRight w:val="0"/>
                              <w:marTop w:val="0"/>
                              <w:marBottom w:val="0"/>
                              <w:divBdr>
                                <w:top w:val="none" w:sz="0" w:space="0" w:color="auto"/>
                                <w:left w:val="none" w:sz="0" w:space="0" w:color="auto"/>
                                <w:bottom w:val="none" w:sz="0" w:space="0" w:color="auto"/>
                                <w:right w:val="none" w:sz="0" w:space="0" w:color="auto"/>
                              </w:divBdr>
                              <w:divsChild>
                                <w:div w:id="1625455644">
                                  <w:marLeft w:val="0"/>
                                  <w:marRight w:val="0"/>
                                  <w:marTop w:val="0"/>
                                  <w:marBottom w:val="0"/>
                                  <w:divBdr>
                                    <w:top w:val="none" w:sz="0" w:space="0" w:color="auto"/>
                                    <w:left w:val="none" w:sz="0" w:space="0" w:color="auto"/>
                                    <w:bottom w:val="none" w:sz="0" w:space="0" w:color="auto"/>
                                    <w:right w:val="none" w:sz="0" w:space="0" w:color="auto"/>
                                  </w:divBdr>
                                  <w:divsChild>
                                    <w:div w:id="1963658110">
                                      <w:marLeft w:val="0"/>
                                      <w:marRight w:val="0"/>
                                      <w:marTop w:val="0"/>
                                      <w:marBottom w:val="0"/>
                                      <w:divBdr>
                                        <w:top w:val="none" w:sz="0" w:space="0" w:color="auto"/>
                                        <w:left w:val="none" w:sz="0" w:space="0" w:color="auto"/>
                                        <w:bottom w:val="none" w:sz="0" w:space="0" w:color="auto"/>
                                        <w:right w:val="none" w:sz="0" w:space="0" w:color="auto"/>
                                      </w:divBdr>
                                      <w:divsChild>
                                        <w:div w:id="705637200">
                                          <w:marLeft w:val="0"/>
                                          <w:marRight w:val="0"/>
                                          <w:marTop w:val="0"/>
                                          <w:marBottom w:val="0"/>
                                          <w:divBdr>
                                            <w:top w:val="none" w:sz="0" w:space="0" w:color="auto"/>
                                            <w:left w:val="none" w:sz="0" w:space="0" w:color="auto"/>
                                            <w:bottom w:val="none" w:sz="0" w:space="0" w:color="auto"/>
                                            <w:right w:val="none" w:sz="0" w:space="0" w:color="auto"/>
                                          </w:divBdr>
                                          <w:divsChild>
                                            <w:div w:id="1136214383">
                                              <w:marLeft w:val="0"/>
                                              <w:marRight w:val="0"/>
                                              <w:marTop w:val="0"/>
                                              <w:marBottom w:val="0"/>
                                              <w:divBdr>
                                                <w:top w:val="none" w:sz="0" w:space="0" w:color="auto"/>
                                                <w:left w:val="none" w:sz="0" w:space="0" w:color="auto"/>
                                                <w:bottom w:val="none" w:sz="0" w:space="0" w:color="auto"/>
                                                <w:right w:val="none" w:sz="0" w:space="0" w:color="auto"/>
                                              </w:divBdr>
                                              <w:divsChild>
                                                <w:div w:id="1635676740">
                                                  <w:marLeft w:val="0"/>
                                                  <w:marRight w:val="0"/>
                                                  <w:marTop w:val="0"/>
                                                  <w:marBottom w:val="0"/>
                                                  <w:divBdr>
                                                    <w:top w:val="none" w:sz="0" w:space="0" w:color="auto"/>
                                                    <w:left w:val="none" w:sz="0" w:space="0" w:color="auto"/>
                                                    <w:bottom w:val="none" w:sz="0" w:space="0" w:color="auto"/>
                                                    <w:right w:val="none" w:sz="0" w:space="0" w:color="auto"/>
                                                  </w:divBdr>
                                                  <w:divsChild>
                                                    <w:div w:id="1326669012">
                                                      <w:marLeft w:val="0"/>
                                                      <w:marRight w:val="0"/>
                                                      <w:marTop w:val="0"/>
                                                      <w:marBottom w:val="0"/>
                                                      <w:divBdr>
                                                        <w:top w:val="none" w:sz="0" w:space="0" w:color="auto"/>
                                                        <w:left w:val="none" w:sz="0" w:space="0" w:color="auto"/>
                                                        <w:bottom w:val="none" w:sz="0" w:space="0" w:color="auto"/>
                                                        <w:right w:val="none" w:sz="0" w:space="0" w:color="auto"/>
                                                      </w:divBdr>
                                                      <w:divsChild>
                                                        <w:div w:id="898244655">
                                                          <w:marLeft w:val="0"/>
                                                          <w:marRight w:val="0"/>
                                                          <w:marTop w:val="0"/>
                                                          <w:marBottom w:val="0"/>
                                                          <w:divBdr>
                                                            <w:top w:val="none" w:sz="0" w:space="0" w:color="auto"/>
                                                            <w:left w:val="none" w:sz="0" w:space="0" w:color="auto"/>
                                                            <w:bottom w:val="none" w:sz="0" w:space="0" w:color="auto"/>
                                                            <w:right w:val="none" w:sz="0" w:space="0" w:color="auto"/>
                                                          </w:divBdr>
                                                          <w:divsChild>
                                                            <w:div w:id="16000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46544">
                                              <w:marLeft w:val="0"/>
                                              <w:marRight w:val="0"/>
                                              <w:marTop w:val="0"/>
                                              <w:marBottom w:val="0"/>
                                              <w:divBdr>
                                                <w:top w:val="none" w:sz="0" w:space="0" w:color="auto"/>
                                                <w:left w:val="none" w:sz="0" w:space="0" w:color="auto"/>
                                                <w:bottom w:val="none" w:sz="0" w:space="0" w:color="auto"/>
                                                <w:right w:val="none" w:sz="0" w:space="0" w:color="auto"/>
                                              </w:divBdr>
                                              <w:divsChild>
                                                <w:div w:id="1858811319">
                                                  <w:marLeft w:val="0"/>
                                                  <w:marRight w:val="0"/>
                                                  <w:marTop w:val="0"/>
                                                  <w:marBottom w:val="0"/>
                                                  <w:divBdr>
                                                    <w:top w:val="none" w:sz="0" w:space="0" w:color="auto"/>
                                                    <w:left w:val="none" w:sz="0" w:space="0" w:color="auto"/>
                                                    <w:bottom w:val="none" w:sz="0" w:space="0" w:color="auto"/>
                                                    <w:right w:val="none" w:sz="0" w:space="0" w:color="auto"/>
                                                  </w:divBdr>
                                                  <w:divsChild>
                                                    <w:div w:id="12469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567179">
                                          <w:marLeft w:val="0"/>
                                          <w:marRight w:val="0"/>
                                          <w:marTop w:val="0"/>
                                          <w:marBottom w:val="0"/>
                                          <w:divBdr>
                                            <w:top w:val="none" w:sz="0" w:space="0" w:color="auto"/>
                                            <w:left w:val="none" w:sz="0" w:space="0" w:color="auto"/>
                                            <w:bottom w:val="none" w:sz="0" w:space="0" w:color="auto"/>
                                            <w:right w:val="none" w:sz="0" w:space="0" w:color="auto"/>
                                          </w:divBdr>
                                          <w:divsChild>
                                            <w:div w:id="1939873260">
                                              <w:marLeft w:val="0"/>
                                              <w:marRight w:val="0"/>
                                              <w:marTop w:val="0"/>
                                              <w:marBottom w:val="0"/>
                                              <w:divBdr>
                                                <w:top w:val="none" w:sz="0" w:space="0" w:color="auto"/>
                                                <w:left w:val="none" w:sz="0" w:space="0" w:color="auto"/>
                                                <w:bottom w:val="none" w:sz="0" w:space="0" w:color="auto"/>
                                                <w:right w:val="none" w:sz="0" w:space="0" w:color="auto"/>
                                              </w:divBdr>
                                              <w:divsChild>
                                                <w:div w:id="7127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42918">
                                          <w:marLeft w:val="0"/>
                                          <w:marRight w:val="0"/>
                                          <w:marTop w:val="0"/>
                                          <w:marBottom w:val="0"/>
                                          <w:divBdr>
                                            <w:top w:val="none" w:sz="0" w:space="0" w:color="auto"/>
                                            <w:left w:val="none" w:sz="0" w:space="0" w:color="auto"/>
                                            <w:bottom w:val="none" w:sz="0" w:space="0" w:color="auto"/>
                                            <w:right w:val="none" w:sz="0" w:space="0" w:color="auto"/>
                                          </w:divBdr>
                                          <w:divsChild>
                                            <w:div w:id="1308321590">
                                              <w:marLeft w:val="0"/>
                                              <w:marRight w:val="0"/>
                                              <w:marTop w:val="0"/>
                                              <w:marBottom w:val="0"/>
                                              <w:divBdr>
                                                <w:top w:val="none" w:sz="0" w:space="0" w:color="auto"/>
                                                <w:left w:val="none" w:sz="0" w:space="0" w:color="auto"/>
                                                <w:bottom w:val="none" w:sz="0" w:space="0" w:color="auto"/>
                                                <w:right w:val="none" w:sz="0" w:space="0" w:color="auto"/>
                                              </w:divBdr>
                                              <w:divsChild>
                                                <w:div w:id="14654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054899">
      <w:bodyDiv w:val="1"/>
      <w:marLeft w:val="0"/>
      <w:marRight w:val="0"/>
      <w:marTop w:val="0"/>
      <w:marBottom w:val="0"/>
      <w:divBdr>
        <w:top w:val="none" w:sz="0" w:space="0" w:color="auto"/>
        <w:left w:val="none" w:sz="0" w:space="0" w:color="auto"/>
        <w:bottom w:val="none" w:sz="0" w:space="0" w:color="auto"/>
        <w:right w:val="none" w:sz="0" w:space="0" w:color="auto"/>
      </w:divBdr>
      <w:divsChild>
        <w:div w:id="1616062625">
          <w:marLeft w:val="0"/>
          <w:marRight w:val="0"/>
          <w:marTop w:val="0"/>
          <w:marBottom w:val="0"/>
          <w:divBdr>
            <w:top w:val="none" w:sz="0" w:space="0" w:color="auto"/>
            <w:left w:val="none" w:sz="0" w:space="0" w:color="auto"/>
            <w:bottom w:val="none" w:sz="0" w:space="0" w:color="auto"/>
            <w:right w:val="none" w:sz="0" w:space="0" w:color="auto"/>
          </w:divBdr>
          <w:divsChild>
            <w:div w:id="106047126">
              <w:marLeft w:val="0"/>
              <w:marRight w:val="0"/>
              <w:marTop w:val="0"/>
              <w:marBottom w:val="0"/>
              <w:divBdr>
                <w:top w:val="none" w:sz="0" w:space="0" w:color="auto"/>
                <w:left w:val="none" w:sz="0" w:space="0" w:color="auto"/>
                <w:bottom w:val="single" w:sz="6" w:space="8" w:color="DDDDDD"/>
                <w:right w:val="none" w:sz="0" w:space="0" w:color="auto"/>
              </w:divBdr>
              <w:divsChild>
                <w:div w:id="1969821229">
                  <w:marLeft w:val="0"/>
                  <w:marRight w:val="150"/>
                  <w:marTop w:val="45"/>
                  <w:marBottom w:val="75"/>
                  <w:divBdr>
                    <w:top w:val="none" w:sz="0" w:space="0" w:color="auto"/>
                    <w:left w:val="none" w:sz="0" w:space="0" w:color="auto"/>
                    <w:bottom w:val="none" w:sz="0" w:space="0" w:color="auto"/>
                    <w:right w:val="none" w:sz="0" w:space="0" w:color="auto"/>
                  </w:divBdr>
                  <w:divsChild>
                    <w:div w:id="723873579">
                      <w:marLeft w:val="0"/>
                      <w:marRight w:val="0"/>
                      <w:marTop w:val="0"/>
                      <w:marBottom w:val="0"/>
                      <w:divBdr>
                        <w:top w:val="none" w:sz="0" w:space="0" w:color="auto"/>
                        <w:left w:val="none" w:sz="0" w:space="0" w:color="auto"/>
                        <w:bottom w:val="none" w:sz="0" w:space="0" w:color="auto"/>
                        <w:right w:val="none" w:sz="0" w:space="0" w:color="auto"/>
                      </w:divBdr>
                    </w:div>
                  </w:divsChild>
                </w:div>
                <w:div w:id="1315142602">
                  <w:marLeft w:val="0"/>
                  <w:marRight w:val="0"/>
                  <w:marTop w:val="0"/>
                  <w:marBottom w:val="0"/>
                  <w:divBdr>
                    <w:top w:val="none" w:sz="0" w:space="0" w:color="auto"/>
                    <w:left w:val="none" w:sz="0" w:space="0" w:color="auto"/>
                    <w:bottom w:val="none" w:sz="0" w:space="0" w:color="auto"/>
                    <w:right w:val="none" w:sz="0" w:space="0" w:color="auto"/>
                  </w:divBdr>
                  <w:divsChild>
                    <w:div w:id="1087068789">
                      <w:marLeft w:val="0"/>
                      <w:marRight w:val="0"/>
                      <w:marTop w:val="0"/>
                      <w:marBottom w:val="0"/>
                      <w:divBdr>
                        <w:top w:val="none" w:sz="0" w:space="0" w:color="auto"/>
                        <w:left w:val="none" w:sz="0" w:space="0" w:color="auto"/>
                        <w:bottom w:val="none" w:sz="0" w:space="0" w:color="auto"/>
                        <w:right w:val="none" w:sz="0" w:space="0" w:color="auto"/>
                      </w:divBdr>
                    </w:div>
                  </w:divsChild>
                </w:div>
                <w:div w:id="863787611">
                  <w:marLeft w:val="0"/>
                  <w:marRight w:val="0"/>
                  <w:marTop w:val="0"/>
                  <w:marBottom w:val="0"/>
                  <w:divBdr>
                    <w:top w:val="none" w:sz="0" w:space="0" w:color="auto"/>
                    <w:left w:val="none" w:sz="0" w:space="0" w:color="auto"/>
                    <w:bottom w:val="none" w:sz="0" w:space="0" w:color="auto"/>
                    <w:right w:val="none" w:sz="0" w:space="0" w:color="auto"/>
                  </w:divBdr>
                </w:div>
                <w:div w:id="99228438">
                  <w:marLeft w:val="0"/>
                  <w:marRight w:val="0"/>
                  <w:marTop w:val="0"/>
                  <w:marBottom w:val="0"/>
                  <w:divBdr>
                    <w:top w:val="none" w:sz="0" w:space="0" w:color="auto"/>
                    <w:left w:val="none" w:sz="0" w:space="0" w:color="auto"/>
                    <w:bottom w:val="none" w:sz="0" w:space="0" w:color="auto"/>
                    <w:right w:val="none" w:sz="0" w:space="0" w:color="auto"/>
                  </w:divBdr>
                  <w:divsChild>
                    <w:div w:id="1923370730">
                      <w:marLeft w:val="0"/>
                      <w:marRight w:val="0"/>
                      <w:marTop w:val="0"/>
                      <w:marBottom w:val="0"/>
                      <w:divBdr>
                        <w:top w:val="none" w:sz="0" w:space="0" w:color="auto"/>
                        <w:left w:val="none" w:sz="0" w:space="0" w:color="auto"/>
                        <w:bottom w:val="none" w:sz="0" w:space="0" w:color="auto"/>
                        <w:right w:val="none" w:sz="0" w:space="0" w:color="auto"/>
                      </w:divBdr>
                    </w:div>
                  </w:divsChild>
                </w:div>
                <w:div w:id="1071149915">
                  <w:marLeft w:val="0"/>
                  <w:marRight w:val="0"/>
                  <w:marTop w:val="0"/>
                  <w:marBottom w:val="0"/>
                  <w:divBdr>
                    <w:top w:val="none" w:sz="0" w:space="0" w:color="auto"/>
                    <w:left w:val="none" w:sz="0" w:space="0" w:color="auto"/>
                    <w:bottom w:val="none" w:sz="0" w:space="0" w:color="auto"/>
                    <w:right w:val="none" w:sz="0" w:space="0" w:color="auto"/>
                  </w:divBdr>
                  <w:divsChild>
                    <w:div w:id="7165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8353">
          <w:marLeft w:val="0"/>
          <w:marRight w:val="0"/>
          <w:marTop w:val="0"/>
          <w:marBottom w:val="0"/>
          <w:divBdr>
            <w:top w:val="none" w:sz="0" w:space="0" w:color="auto"/>
            <w:left w:val="none" w:sz="0" w:space="0" w:color="auto"/>
            <w:bottom w:val="none" w:sz="0" w:space="0" w:color="auto"/>
            <w:right w:val="none" w:sz="0" w:space="0" w:color="auto"/>
          </w:divBdr>
          <w:divsChild>
            <w:div w:id="780997352">
              <w:marLeft w:val="0"/>
              <w:marRight w:val="0"/>
              <w:marTop w:val="0"/>
              <w:marBottom w:val="0"/>
              <w:divBdr>
                <w:top w:val="none" w:sz="0" w:space="0" w:color="auto"/>
                <w:left w:val="none" w:sz="0" w:space="0" w:color="auto"/>
                <w:bottom w:val="single" w:sz="6" w:space="8" w:color="DDDDDD"/>
                <w:right w:val="none" w:sz="0" w:space="0" w:color="auto"/>
              </w:divBdr>
              <w:divsChild>
                <w:div w:id="1790391782">
                  <w:marLeft w:val="0"/>
                  <w:marRight w:val="150"/>
                  <w:marTop w:val="45"/>
                  <w:marBottom w:val="75"/>
                  <w:divBdr>
                    <w:top w:val="none" w:sz="0" w:space="0" w:color="auto"/>
                    <w:left w:val="none" w:sz="0" w:space="0" w:color="auto"/>
                    <w:bottom w:val="none" w:sz="0" w:space="0" w:color="auto"/>
                    <w:right w:val="none" w:sz="0" w:space="0" w:color="auto"/>
                  </w:divBdr>
                  <w:divsChild>
                    <w:div w:id="775561378">
                      <w:marLeft w:val="0"/>
                      <w:marRight w:val="0"/>
                      <w:marTop w:val="0"/>
                      <w:marBottom w:val="0"/>
                      <w:divBdr>
                        <w:top w:val="none" w:sz="0" w:space="0" w:color="auto"/>
                        <w:left w:val="none" w:sz="0" w:space="0" w:color="auto"/>
                        <w:bottom w:val="none" w:sz="0" w:space="0" w:color="auto"/>
                        <w:right w:val="none" w:sz="0" w:space="0" w:color="auto"/>
                      </w:divBdr>
                    </w:div>
                  </w:divsChild>
                </w:div>
                <w:div w:id="2054454553">
                  <w:marLeft w:val="0"/>
                  <w:marRight w:val="0"/>
                  <w:marTop w:val="0"/>
                  <w:marBottom w:val="0"/>
                  <w:divBdr>
                    <w:top w:val="none" w:sz="0" w:space="0" w:color="auto"/>
                    <w:left w:val="none" w:sz="0" w:space="0" w:color="auto"/>
                    <w:bottom w:val="none" w:sz="0" w:space="0" w:color="auto"/>
                    <w:right w:val="none" w:sz="0" w:space="0" w:color="auto"/>
                  </w:divBdr>
                  <w:divsChild>
                    <w:div w:id="1402630932">
                      <w:marLeft w:val="0"/>
                      <w:marRight w:val="0"/>
                      <w:marTop w:val="0"/>
                      <w:marBottom w:val="0"/>
                      <w:divBdr>
                        <w:top w:val="none" w:sz="0" w:space="0" w:color="auto"/>
                        <w:left w:val="none" w:sz="0" w:space="0" w:color="auto"/>
                        <w:bottom w:val="none" w:sz="0" w:space="0" w:color="auto"/>
                        <w:right w:val="none" w:sz="0" w:space="0" w:color="auto"/>
                      </w:divBdr>
                    </w:div>
                  </w:divsChild>
                </w:div>
                <w:div w:id="1218083893">
                  <w:marLeft w:val="0"/>
                  <w:marRight w:val="0"/>
                  <w:marTop w:val="0"/>
                  <w:marBottom w:val="0"/>
                  <w:divBdr>
                    <w:top w:val="none" w:sz="0" w:space="0" w:color="auto"/>
                    <w:left w:val="none" w:sz="0" w:space="0" w:color="auto"/>
                    <w:bottom w:val="none" w:sz="0" w:space="0" w:color="auto"/>
                    <w:right w:val="none" w:sz="0" w:space="0" w:color="auto"/>
                  </w:divBdr>
                </w:div>
                <w:div w:id="1306743543">
                  <w:marLeft w:val="0"/>
                  <w:marRight w:val="0"/>
                  <w:marTop w:val="0"/>
                  <w:marBottom w:val="0"/>
                  <w:divBdr>
                    <w:top w:val="none" w:sz="0" w:space="0" w:color="auto"/>
                    <w:left w:val="none" w:sz="0" w:space="0" w:color="auto"/>
                    <w:bottom w:val="none" w:sz="0" w:space="0" w:color="auto"/>
                    <w:right w:val="none" w:sz="0" w:space="0" w:color="auto"/>
                  </w:divBdr>
                  <w:divsChild>
                    <w:div w:id="758798471">
                      <w:marLeft w:val="0"/>
                      <w:marRight w:val="0"/>
                      <w:marTop w:val="0"/>
                      <w:marBottom w:val="0"/>
                      <w:divBdr>
                        <w:top w:val="none" w:sz="0" w:space="0" w:color="auto"/>
                        <w:left w:val="none" w:sz="0" w:space="0" w:color="auto"/>
                        <w:bottom w:val="none" w:sz="0" w:space="0" w:color="auto"/>
                        <w:right w:val="none" w:sz="0" w:space="0" w:color="auto"/>
                      </w:divBdr>
                    </w:div>
                  </w:divsChild>
                </w:div>
                <w:div w:id="1197885833">
                  <w:marLeft w:val="0"/>
                  <w:marRight w:val="0"/>
                  <w:marTop w:val="0"/>
                  <w:marBottom w:val="0"/>
                  <w:divBdr>
                    <w:top w:val="none" w:sz="0" w:space="0" w:color="auto"/>
                    <w:left w:val="none" w:sz="0" w:space="0" w:color="auto"/>
                    <w:bottom w:val="none" w:sz="0" w:space="0" w:color="auto"/>
                    <w:right w:val="none" w:sz="0" w:space="0" w:color="auto"/>
                  </w:divBdr>
                  <w:divsChild>
                    <w:div w:id="18132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832">
              <w:marLeft w:val="0"/>
              <w:marRight w:val="0"/>
              <w:marTop w:val="0"/>
              <w:marBottom w:val="0"/>
              <w:divBdr>
                <w:top w:val="none" w:sz="0" w:space="0" w:color="auto"/>
                <w:left w:val="none" w:sz="0" w:space="0" w:color="auto"/>
                <w:bottom w:val="single" w:sz="6" w:space="8" w:color="DDDDDD"/>
                <w:right w:val="none" w:sz="0" w:space="0" w:color="auto"/>
              </w:divBdr>
              <w:divsChild>
                <w:div w:id="1657032414">
                  <w:marLeft w:val="0"/>
                  <w:marRight w:val="150"/>
                  <w:marTop w:val="45"/>
                  <w:marBottom w:val="75"/>
                  <w:divBdr>
                    <w:top w:val="none" w:sz="0" w:space="0" w:color="auto"/>
                    <w:left w:val="none" w:sz="0" w:space="0" w:color="auto"/>
                    <w:bottom w:val="none" w:sz="0" w:space="0" w:color="auto"/>
                    <w:right w:val="none" w:sz="0" w:space="0" w:color="auto"/>
                  </w:divBdr>
                  <w:divsChild>
                    <w:div w:id="1770195090">
                      <w:marLeft w:val="0"/>
                      <w:marRight w:val="0"/>
                      <w:marTop w:val="0"/>
                      <w:marBottom w:val="0"/>
                      <w:divBdr>
                        <w:top w:val="none" w:sz="0" w:space="0" w:color="auto"/>
                        <w:left w:val="none" w:sz="0" w:space="0" w:color="auto"/>
                        <w:bottom w:val="none" w:sz="0" w:space="0" w:color="auto"/>
                        <w:right w:val="none" w:sz="0" w:space="0" w:color="auto"/>
                      </w:divBdr>
                    </w:div>
                  </w:divsChild>
                </w:div>
                <w:div w:id="676662939">
                  <w:marLeft w:val="0"/>
                  <w:marRight w:val="0"/>
                  <w:marTop w:val="0"/>
                  <w:marBottom w:val="0"/>
                  <w:divBdr>
                    <w:top w:val="none" w:sz="0" w:space="0" w:color="auto"/>
                    <w:left w:val="none" w:sz="0" w:space="0" w:color="auto"/>
                    <w:bottom w:val="none" w:sz="0" w:space="0" w:color="auto"/>
                    <w:right w:val="none" w:sz="0" w:space="0" w:color="auto"/>
                  </w:divBdr>
                  <w:divsChild>
                    <w:div w:id="1118529728">
                      <w:marLeft w:val="0"/>
                      <w:marRight w:val="0"/>
                      <w:marTop w:val="0"/>
                      <w:marBottom w:val="0"/>
                      <w:divBdr>
                        <w:top w:val="none" w:sz="0" w:space="0" w:color="auto"/>
                        <w:left w:val="none" w:sz="0" w:space="0" w:color="auto"/>
                        <w:bottom w:val="none" w:sz="0" w:space="0" w:color="auto"/>
                        <w:right w:val="none" w:sz="0" w:space="0" w:color="auto"/>
                      </w:divBdr>
                    </w:div>
                  </w:divsChild>
                </w:div>
                <w:div w:id="1403676513">
                  <w:marLeft w:val="0"/>
                  <w:marRight w:val="0"/>
                  <w:marTop w:val="0"/>
                  <w:marBottom w:val="0"/>
                  <w:divBdr>
                    <w:top w:val="none" w:sz="0" w:space="0" w:color="auto"/>
                    <w:left w:val="none" w:sz="0" w:space="0" w:color="auto"/>
                    <w:bottom w:val="none" w:sz="0" w:space="0" w:color="auto"/>
                    <w:right w:val="none" w:sz="0" w:space="0" w:color="auto"/>
                  </w:divBdr>
                </w:div>
                <w:div w:id="1224636263">
                  <w:marLeft w:val="0"/>
                  <w:marRight w:val="0"/>
                  <w:marTop w:val="0"/>
                  <w:marBottom w:val="0"/>
                  <w:divBdr>
                    <w:top w:val="none" w:sz="0" w:space="0" w:color="auto"/>
                    <w:left w:val="none" w:sz="0" w:space="0" w:color="auto"/>
                    <w:bottom w:val="none" w:sz="0" w:space="0" w:color="auto"/>
                    <w:right w:val="none" w:sz="0" w:space="0" w:color="auto"/>
                  </w:divBdr>
                  <w:divsChild>
                    <w:div w:id="282350396">
                      <w:marLeft w:val="0"/>
                      <w:marRight w:val="0"/>
                      <w:marTop w:val="0"/>
                      <w:marBottom w:val="0"/>
                      <w:divBdr>
                        <w:top w:val="none" w:sz="0" w:space="0" w:color="auto"/>
                        <w:left w:val="none" w:sz="0" w:space="0" w:color="auto"/>
                        <w:bottom w:val="none" w:sz="0" w:space="0" w:color="auto"/>
                        <w:right w:val="none" w:sz="0" w:space="0" w:color="auto"/>
                      </w:divBdr>
                    </w:div>
                  </w:divsChild>
                </w:div>
                <w:div w:id="521435728">
                  <w:marLeft w:val="0"/>
                  <w:marRight w:val="0"/>
                  <w:marTop w:val="0"/>
                  <w:marBottom w:val="0"/>
                  <w:divBdr>
                    <w:top w:val="none" w:sz="0" w:space="0" w:color="auto"/>
                    <w:left w:val="none" w:sz="0" w:space="0" w:color="auto"/>
                    <w:bottom w:val="none" w:sz="0" w:space="0" w:color="auto"/>
                    <w:right w:val="none" w:sz="0" w:space="0" w:color="auto"/>
                  </w:divBdr>
                  <w:divsChild>
                    <w:div w:id="14451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857">
              <w:marLeft w:val="0"/>
              <w:marRight w:val="0"/>
              <w:marTop w:val="0"/>
              <w:marBottom w:val="0"/>
              <w:divBdr>
                <w:top w:val="none" w:sz="0" w:space="0" w:color="auto"/>
                <w:left w:val="none" w:sz="0" w:space="0" w:color="auto"/>
                <w:bottom w:val="single" w:sz="6" w:space="8" w:color="DDDDDD"/>
                <w:right w:val="none" w:sz="0" w:space="0" w:color="auto"/>
              </w:divBdr>
              <w:divsChild>
                <w:div w:id="312415634">
                  <w:marLeft w:val="0"/>
                  <w:marRight w:val="150"/>
                  <w:marTop w:val="45"/>
                  <w:marBottom w:val="75"/>
                  <w:divBdr>
                    <w:top w:val="none" w:sz="0" w:space="0" w:color="auto"/>
                    <w:left w:val="none" w:sz="0" w:space="0" w:color="auto"/>
                    <w:bottom w:val="none" w:sz="0" w:space="0" w:color="auto"/>
                    <w:right w:val="none" w:sz="0" w:space="0" w:color="auto"/>
                  </w:divBdr>
                  <w:divsChild>
                    <w:div w:id="1976983112">
                      <w:marLeft w:val="0"/>
                      <w:marRight w:val="0"/>
                      <w:marTop w:val="0"/>
                      <w:marBottom w:val="0"/>
                      <w:divBdr>
                        <w:top w:val="none" w:sz="0" w:space="0" w:color="auto"/>
                        <w:left w:val="none" w:sz="0" w:space="0" w:color="auto"/>
                        <w:bottom w:val="none" w:sz="0" w:space="0" w:color="auto"/>
                        <w:right w:val="none" w:sz="0" w:space="0" w:color="auto"/>
                      </w:divBdr>
                    </w:div>
                  </w:divsChild>
                </w:div>
                <w:div w:id="978727396">
                  <w:marLeft w:val="0"/>
                  <w:marRight w:val="0"/>
                  <w:marTop w:val="0"/>
                  <w:marBottom w:val="0"/>
                  <w:divBdr>
                    <w:top w:val="none" w:sz="0" w:space="0" w:color="auto"/>
                    <w:left w:val="none" w:sz="0" w:space="0" w:color="auto"/>
                    <w:bottom w:val="none" w:sz="0" w:space="0" w:color="auto"/>
                    <w:right w:val="none" w:sz="0" w:space="0" w:color="auto"/>
                  </w:divBdr>
                  <w:divsChild>
                    <w:div w:id="571624812">
                      <w:marLeft w:val="0"/>
                      <w:marRight w:val="0"/>
                      <w:marTop w:val="0"/>
                      <w:marBottom w:val="0"/>
                      <w:divBdr>
                        <w:top w:val="none" w:sz="0" w:space="0" w:color="auto"/>
                        <w:left w:val="none" w:sz="0" w:space="0" w:color="auto"/>
                        <w:bottom w:val="none" w:sz="0" w:space="0" w:color="auto"/>
                        <w:right w:val="none" w:sz="0" w:space="0" w:color="auto"/>
                      </w:divBdr>
                    </w:div>
                  </w:divsChild>
                </w:div>
                <w:div w:id="63533791">
                  <w:marLeft w:val="0"/>
                  <w:marRight w:val="0"/>
                  <w:marTop w:val="0"/>
                  <w:marBottom w:val="0"/>
                  <w:divBdr>
                    <w:top w:val="none" w:sz="0" w:space="0" w:color="auto"/>
                    <w:left w:val="none" w:sz="0" w:space="0" w:color="auto"/>
                    <w:bottom w:val="none" w:sz="0" w:space="0" w:color="auto"/>
                    <w:right w:val="none" w:sz="0" w:space="0" w:color="auto"/>
                  </w:divBdr>
                </w:div>
                <w:div w:id="1224752980">
                  <w:marLeft w:val="0"/>
                  <w:marRight w:val="0"/>
                  <w:marTop w:val="0"/>
                  <w:marBottom w:val="0"/>
                  <w:divBdr>
                    <w:top w:val="none" w:sz="0" w:space="0" w:color="auto"/>
                    <w:left w:val="none" w:sz="0" w:space="0" w:color="auto"/>
                    <w:bottom w:val="none" w:sz="0" w:space="0" w:color="auto"/>
                    <w:right w:val="none" w:sz="0" w:space="0" w:color="auto"/>
                  </w:divBdr>
                  <w:divsChild>
                    <w:div w:id="2097555524">
                      <w:marLeft w:val="0"/>
                      <w:marRight w:val="0"/>
                      <w:marTop w:val="0"/>
                      <w:marBottom w:val="0"/>
                      <w:divBdr>
                        <w:top w:val="none" w:sz="0" w:space="0" w:color="auto"/>
                        <w:left w:val="none" w:sz="0" w:space="0" w:color="auto"/>
                        <w:bottom w:val="none" w:sz="0" w:space="0" w:color="auto"/>
                        <w:right w:val="none" w:sz="0" w:space="0" w:color="auto"/>
                      </w:divBdr>
                    </w:div>
                  </w:divsChild>
                </w:div>
                <w:div w:id="176820212">
                  <w:marLeft w:val="0"/>
                  <w:marRight w:val="0"/>
                  <w:marTop w:val="0"/>
                  <w:marBottom w:val="0"/>
                  <w:divBdr>
                    <w:top w:val="none" w:sz="0" w:space="0" w:color="auto"/>
                    <w:left w:val="none" w:sz="0" w:space="0" w:color="auto"/>
                    <w:bottom w:val="none" w:sz="0" w:space="0" w:color="auto"/>
                    <w:right w:val="none" w:sz="0" w:space="0" w:color="auto"/>
                  </w:divBdr>
                  <w:divsChild>
                    <w:div w:id="1009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0556">
          <w:marLeft w:val="0"/>
          <w:marRight w:val="0"/>
          <w:marTop w:val="0"/>
          <w:marBottom w:val="0"/>
          <w:divBdr>
            <w:top w:val="none" w:sz="0" w:space="0" w:color="auto"/>
            <w:left w:val="none" w:sz="0" w:space="0" w:color="auto"/>
            <w:bottom w:val="none" w:sz="0" w:space="0" w:color="auto"/>
            <w:right w:val="none" w:sz="0" w:space="0" w:color="auto"/>
          </w:divBdr>
          <w:divsChild>
            <w:div w:id="535041613">
              <w:marLeft w:val="0"/>
              <w:marRight w:val="0"/>
              <w:marTop w:val="0"/>
              <w:marBottom w:val="0"/>
              <w:divBdr>
                <w:top w:val="none" w:sz="0" w:space="0" w:color="auto"/>
                <w:left w:val="none" w:sz="0" w:space="0" w:color="auto"/>
                <w:bottom w:val="single" w:sz="6" w:space="8" w:color="DDDDDD"/>
                <w:right w:val="none" w:sz="0" w:space="0" w:color="auto"/>
              </w:divBdr>
              <w:divsChild>
                <w:div w:id="1065645777">
                  <w:marLeft w:val="0"/>
                  <w:marRight w:val="150"/>
                  <w:marTop w:val="45"/>
                  <w:marBottom w:val="75"/>
                  <w:divBdr>
                    <w:top w:val="none" w:sz="0" w:space="0" w:color="auto"/>
                    <w:left w:val="none" w:sz="0" w:space="0" w:color="auto"/>
                    <w:bottom w:val="none" w:sz="0" w:space="0" w:color="auto"/>
                    <w:right w:val="none" w:sz="0" w:space="0" w:color="auto"/>
                  </w:divBdr>
                  <w:divsChild>
                    <w:div w:id="315957228">
                      <w:marLeft w:val="0"/>
                      <w:marRight w:val="0"/>
                      <w:marTop w:val="0"/>
                      <w:marBottom w:val="0"/>
                      <w:divBdr>
                        <w:top w:val="none" w:sz="0" w:space="0" w:color="auto"/>
                        <w:left w:val="none" w:sz="0" w:space="0" w:color="auto"/>
                        <w:bottom w:val="none" w:sz="0" w:space="0" w:color="auto"/>
                        <w:right w:val="none" w:sz="0" w:space="0" w:color="auto"/>
                      </w:divBdr>
                    </w:div>
                  </w:divsChild>
                </w:div>
                <w:div w:id="1118379503">
                  <w:marLeft w:val="0"/>
                  <w:marRight w:val="0"/>
                  <w:marTop w:val="0"/>
                  <w:marBottom w:val="0"/>
                  <w:divBdr>
                    <w:top w:val="none" w:sz="0" w:space="0" w:color="auto"/>
                    <w:left w:val="none" w:sz="0" w:space="0" w:color="auto"/>
                    <w:bottom w:val="none" w:sz="0" w:space="0" w:color="auto"/>
                    <w:right w:val="none" w:sz="0" w:space="0" w:color="auto"/>
                  </w:divBdr>
                  <w:divsChild>
                    <w:div w:id="1477450218">
                      <w:marLeft w:val="0"/>
                      <w:marRight w:val="0"/>
                      <w:marTop w:val="0"/>
                      <w:marBottom w:val="0"/>
                      <w:divBdr>
                        <w:top w:val="none" w:sz="0" w:space="0" w:color="auto"/>
                        <w:left w:val="none" w:sz="0" w:space="0" w:color="auto"/>
                        <w:bottom w:val="none" w:sz="0" w:space="0" w:color="auto"/>
                        <w:right w:val="none" w:sz="0" w:space="0" w:color="auto"/>
                      </w:divBdr>
                    </w:div>
                  </w:divsChild>
                </w:div>
                <w:div w:id="1750540626">
                  <w:marLeft w:val="0"/>
                  <w:marRight w:val="0"/>
                  <w:marTop w:val="0"/>
                  <w:marBottom w:val="0"/>
                  <w:divBdr>
                    <w:top w:val="none" w:sz="0" w:space="0" w:color="auto"/>
                    <w:left w:val="none" w:sz="0" w:space="0" w:color="auto"/>
                    <w:bottom w:val="none" w:sz="0" w:space="0" w:color="auto"/>
                    <w:right w:val="none" w:sz="0" w:space="0" w:color="auto"/>
                  </w:divBdr>
                </w:div>
                <w:div w:id="1368532582">
                  <w:marLeft w:val="0"/>
                  <w:marRight w:val="0"/>
                  <w:marTop w:val="0"/>
                  <w:marBottom w:val="0"/>
                  <w:divBdr>
                    <w:top w:val="none" w:sz="0" w:space="0" w:color="auto"/>
                    <w:left w:val="none" w:sz="0" w:space="0" w:color="auto"/>
                    <w:bottom w:val="none" w:sz="0" w:space="0" w:color="auto"/>
                    <w:right w:val="none" w:sz="0" w:space="0" w:color="auto"/>
                  </w:divBdr>
                  <w:divsChild>
                    <w:div w:id="1536845133">
                      <w:marLeft w:val="0"/>
                      <w:marRight w:val="0"/>
                      <w:marTop w:val="0"/>
                      <w:marBottom w:val="0"/>
                      <w:divBdr>
                        <w:top w:val="none" w:sz="0" w:space="0" w:color="auto"/>
                        <w:left w:val="none" w:sz="0" w:space="0" w:color="auto"/>
                        <w:bottom w:val="none" w:sz="0" w:space="0" w:color="auto"/>
                        <w:right w:val="none" w:sz="0" w:space="0" w:color="auto"/>
                      </w:divBdr>
                    </w:div>
                  </w:divsChild>
                </w:div>
                <w:div w:id="823662618">
                  <w:marLeft w:val="0"/>
                  <w:marRight w:val="0"/>
                  <w:marTop w:val="0"/>
                  <w:marBottom w:val="0"/>
                  <w:divBdr>
                    <w:top w:val="none" w:sz="0" w:space="0" w:color="auto"/>
                    <w:left w:val="none" w:sz="0" w:space="0" w:color="auto"/>
                    <w:bottom w:val="none" w:sz="0" w:space="0" w:color="auto"/>
                    <w:right w:val="none" w:sz="0" w:space="0" w:color="auto"/>
                  </w:divBdr>
                  <w:divsChild>
                    <w:div w:id="7532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559516">
      <w:bodyDiv w:val="1"/>
      <w:marLeft w:val="0"/>
      <w:marRight w:val="0"/>
      <w:marTop w:val="0"/>
      <w:marBottom w:val="0"/>
      <w:divBdr>
        <w:top w:val="none" w:sz="0" w:space="0" w:color="auto"/>
        <w:left w:val="none" w:sz="0" w:space="0" w:color="auto"/>
        <w:bottom w:val="none" w:sz="0" w:space="0" w:color="auto"/>
        <w:right w:val="none" w:sz="0" w:space="0" w:color="auto"/>
      </w:divBdr>
      <w:divsChild>
        <w:div w:id="85615678">
          <w:marLeft w:val="0"/>
          <w:marRight w:val="0"/>
          <w:marTop w:val="0"/>
          <w:marBottom w:val="0"/>
          <w:divBdr>
            <w:top w:val="none" w:sz="0" w:space="0" w:color="auto"/>
            <w:left w:val="none" w:sz="0" w:space="0" w:color="auto"/>
            <w:bottom w:val="none" w:sz="0" w:space="0" w:color="auto"/>
            <w:right w:val="none" w:sz="0" w:space="0" w:color="auto"/>
          </w:divBdr>
          <w:divsChild>
            <w:div w:id="1354455847">
              <w:marLeft w:val="0"/>
              <w:marRight w:val="0"/>
              <w:marTop w:val="0"/>
              <w:marBottom w:val="0"/>
              <w:divBdr>
                <w:top w:val="none" w:sz="0" w:space="0" w:color="auto"/>
                <w:left w:val="none" w:sz="0" w:space="0" w:color="auto"/>
                <w:bottom w:val="none" w:sz="0" w:space="0" w:color="auto"/>
                <w:right w:val="none" w:sz="0" w:space="0" w:color="auto"/>
              </w:divBdr>
            </w:div>
          </w:divsChild>
        </w:div>
        <w:div w:id="515071825">
          <w:marLeft w:val="0"/>
          <w:marRight w:val="0"/>
          <w:marTop w:val="0"/>
          <w:marBottom w:val="0"/>
          <w:divBdr>
            <w:top w:val="none" w:sz="0" w:space="0" w:color="auto"/>
            <w:left w:val="none" w:sz="0" w:space="0" w:color="auto"/>
            <w:bottom w:val="none" w:sz="0" w:space="0" w:color="auto"/>
            <w:right w:val="none" w:sz="0" w:space="0" w:color="auto"/>
          </w:divBdr>
        </w:div>
      </w:divsChild>
    </w:div>
    <w:div w:id="1007752737">
      <w:bodyDiv w:val="1"/>
      <w:marLeft w:val="0"/>
      <w:marRight w:val="0"/>
      <w:marTop w:val="0"/>
      <w:marBottom w:val="0"/>
      <w:divBdr>
        <w:top w:val="none" w:sz="0" w:space="0" w:color="auto"/>
        <w:left w:val="none" w:sz="0" w:space="0" w:color="auto"/>
        <w:bottom w:val="none" w:sz="0" w:space="0" w:color="auto"/>
        <w:right w:val="none" w:sz="0" w:space="0" w:color="auto"/>
      </w:divBdr>
      <w:divsChild>
        <w:div w:id="743140448">
          <w:marLeft w:val="0"/>
          <w:marRight w:val="0"/>
          <w:marTop w:val="408"/>
          <w:marBottom w:val="0"/>
          <w:divBdr>
            <w:top w:val="none" w:sz="0" w:space="0" w:color="auto"/>
            <w:left w:val="none" w:sz="0" w:space="0" w:color="auto"/>
            <w:bottom w:val="none" w:sz="0" w:space="0" w:color="auto"/>
            <w:right w:val="none" w:sz="0" w:space="0" w:color="auto"/>
          </w:divBdr>
        </w:div>
        <w:div w:id="2107337023">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008946011">
      <w:bodyDiv w:val="1"/>
      <w:marLeft w:val="0"/>
      <w:marRight w:val="0"/>
      <w:marTop w:val="0"/>
      <w:marBottom w:val="0"/>
      <w:divBdr>
        <w:top w:val="none" w:sz="0" w:space="0" w:color="auto"/>
        <w:left w:val="none" w:sz="0" w:space="0" w:color="auto"/>
        <w:bottom w:val="none" w:sz="0" w:space="0" w:color="auto"/>
        <w:right w:val="none" w:sz="0" w:space="0" w:color="auto"/>
      </w:divBdr>
      <w:divsChild>
        <w:div w:id="1067412305">
          <w:marLeft w:val="0"/>
          <w:marRight w:val="0"/>
          <w:marTop w:val="0"/>
          <w:marBottom w:val="0"/>
          <w:divBdr>
            <w:top w:val="none" w:sz="0" w:space="0" w:color="auto"/>
            <w:left w:val="none" w:sz="0" w:space="0" w:color="auto"/>
            <w:bottom w:val="none" w:sz="0" w:space="0" w:color="auto"/>
            <w:right w:val="none" w:sz="0" w:space="0" w:color="auto"/>
          </w:divBdr>
          <w:divsChild>
            <w:div w:id="307175238">
              <w:marLeft w:val="0"/>
              <w:marRight w:val="0"/>
              <w:marTop w:val="0"/>
              <w:marBottom w:val="0"/>
              <w:divBdr>
                <w:top w:val="none" w:sz="0" w:space="0" w:color="auto"/>
                <w:left w:val="none" w:sz="0" w:space="0" w:color="auto"/>
                <w:bottom w:val="none" w:sz="0" w:space="0" w:color="auto"/>
                <w:right w:val="none" w:sz="0" w:space="0" w:color="auto"/>
              </w:divBdr>
            </w:div>
          </w:divsChild>
        </w:div>
        <w:div w:id="1465081764">
          <w:marLeft w:val="0"/>
          <w:marRight w:val="0"/>
          <w:marTop w:val="0"/>
          <w:marBottom w:val="0"/>
          <w:divBdr>
            <w:top w:val="none" w:sz="0" w:space="0" w:color="auto"/>
            <w:left w:val="none" w:sz="0" w:space="0" w:color="auto"/>
            <w:bottom w:val="none" w:sz="0" w:space="0" w:color="auto"/>
            <w:right w:val="none" w:sz="0" w:space="0" w:color="auto"/>
          </w:divBdr>
          <w:divsChild>
            <w:div w:id="1820993431">
              <w:marLeft w:val="0"/>
              <w:marRight w:val="0"/>
              <w:marTop w:val="15"/>
              <w:marBottom w:val="0"/>
              <w:divBdr>
                <w:top w:val="none" w:sz="0" w:space="0" w:color="auto"/>
                <w:left w:val="none" w:sz="0" w:space="0" w:color="auto"/>
                <w:bottom w:val="none" w:sz="0" w:space="0" w:color="auto"/>
                <w:right w:val="none" w:sz="0" w:space="0" w:color="auto"/>
              </w:divBdr>
              <w:divsChild>
                <w:div w:id="1743871349">
                  <w:marLeft w:val="0"/>
                  <w:marRight w:val="0"/>
                  <w:marTop w:val="0"/>
                  <w:marBottom w:val="0"/>
                  <w:divBdr>
                    <w:top w:val="none" w:sz="0" w:space="0" w:color="auto"/>
                    <w:left w:val="none" w:sz="0" w:space="0" w:color="auto"/>
                    <w:bottom w:val="none" w:sz="0" w:space="0" w:color="auto"/>
                    <w:right w:val="none" w:sz="0" w:space="0" w:color="auto"/>
                  </w:divBdr>
                  <w:divsChild>
                    <w:div w:id="423110852">
                      <w:marLeft w:val="0"/>
                      <w:marRight w:val="0"/>
                      <w:marTop w:val="0"/>
                      <w:marBottom w:val="180"/>
                      <w:divBdr>
                        <w:top w:val="none" w:sz="0" w:space="0" w:color="auto"/>
                        <w:left w:val="none" w:sz="0" w:space="0" w:color="auto"/>
                        <w:bottom w:val="none" w:sz="0" w:space="0" w:color="auto"/>
                        <w:right w:val="none" w:sz="0" w:space="0" w:color="auto"/>
                      </w:divBdr>
                    </w:div>
                    <w:div w:id="1803185022">
                      <w:marLeft w:val="0"/>
                      <w:marRight w:val="0"/>
                      <w:marTop w:val="0"/>
                      <w:marBottom w:val="120"/>
                      <w:divBdr>
                        <w:top w:val="none" w:sz="0" w:space="0" w:color="auto"/>
                        <w:left w:val="none" w:sz="0" w:space="0" w:color="auto"/>
                        <w:bottom w:val="none" w:sz="0" w:space="0" w:color="auto"/>
                        <w:right w:val="none" w:sz="0" w:space="0" w:color="auto"/>
                      </w:divBdr>
                    </w:div>
                    <w:div w:id="16476604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09336594">
      <w:bodyDiv w:val="1"/>
      <w:marLeft w:val="0"/>
      <w:marRight w:val="0"/>
      <w:marTop w:val="0"/>
      <w:marBottom w:val="0"/>
      <w:divBdr>
        <w:top w:val="none" w:sz="0" w:space="0" w:color="auto"/>
        <w:left w:val="none" w:sz="0" w:space="0" w:color="auto"/>
        <w:bottom w:val="none" w:sz="0" w:space="0" w:color="auto"/>
        <w:right w:val="none" w:sz="0" w:space="0" w:color="auto"/>
      </w:divBdr>
    </w:div>
    <w:div w:id="1009793482">
      <w:bodyDiv w:val="1"/>
      <w:marLeft w:val="0"/>
      <w:marRight w:val="0"/>
      <w:marTop w:val="0"/>
      <w:marBottom w:val="0"/>
      <w:divBdr>
        <w:top w:val="none" w:sz="0" w:space="0" w:color="auto"/>
        <w:left w:val="none" w:sz="0" w:space="0" w:color="auto"/>
        <w:bottom w:val="none" w:sz="0" w:space="0" w:color="auto"/>
        <w:right w:val="none" w:sz="0" w:space="0" w:color="auto"/>
      </w:divBdr>
      <w:divsChild>
        <w:div w:id="1609846467">
          <w:marLeft w:val="0"/>
          <w:marRight w:val="0"/>
          <w:marTop w:val="0"/>
          <w:marBottom w:val="0"/>
          <w:divBdr>
            <w:top w:val="none" w:sz="0" w:space="0" w:color="auto"/>
            <w:left w:val="none" w:sz="0" w:space="0" w:color="auto"/>
            <w:bottom w:val="none" w:sz="0" w:space="0" w:color="auto"/>
            <w:right w:val="none" w:sz="0" w:space="0" w:color="auto"/>
          </w:divBdr>
        </w:div>
      </w:divsChild>
    </w:div>
    <w:div w:id="1010521686">
      <w:bodyDiv w:val="1"/>
      <w:marLeft w:val="0"/>
      <w:marRight w:val="0"/>
      <w:marTop w:val="0"/>
      <w:marBottom w:val="0"/>
      <w:divBdr>
        <w:top w:val="none" w:sz="0" w:space="0" w:color="auto"/>
        <w:left w:val="none" w:sz="0" w:space="0" w:color="auto"/>
        <w:bottom w:val="none" w:sz="0" w:space="0" w:color="auto"/>
        <w:right w:val="none" w:sz="0" w:space="0" w:color="auto"/>
      </w:divBdr>
      <w:divsChild>
        <w:div w:id="1534538170">
          <w:marLeft w:val="0"/>
          <w:marRight w:val="0"/>
          <w:marTop w:val="0"/>
          <w:marBottom w:val="0"/>
          <w:divBdr>
            <w:top w:val="none" w:sz="0" w:space="0" w:color="auto"/>
            <w:left w:val="none" w:sz="0" w:space="0" w:color="auto"/>
            <w:bottom w:val="none" w:sz="0" w:space="0" w:color="auto"/>
            <w:right w:val="none" w:sz="0" w:space="0" w:color="auto"/>
          </w:divBdr>
          <w:divsChild>
            <w:div w:id="264310287">
              <w:marLeft w:val="0"/>
              <w:marRight w:val="0"/>
              <w:marTop w:val="0"/>
              <w:marBottom w:val="0"/>
              <w:divBdr>
                <w:top w:val="none" w:sz="0" w:space="0" w:color="auto"/>
                <w:left w:val="none" w:sz="0" w:space="0" w:color="auto"/>
                <w:bottom w:val="none" w:sz="0" w:space="0" w:color="auto"/>
                <w:right w:val="none" w:sz="0" w:space="0" w:color="auto"/>
              </w:divBdr>
              <w:divsChild>
                <w:div w:id="1651859276">
                  <w:marLeft w:val="0"/>
                  <w:marRight w:val="0"/>
                  <w:marTop w:val="0"/>
                  <w:marBottom w:val="0"/>
                  <w:divBdr>
                    <w:top w:val="none" w:sz="0" w:space="0" w:color="auto"/>
                    <w:left w:val="none" w:sz="0" w:space="0" w:color="auto"/>
                    <w:bottom w:val="none" w:sz="0" w:space="0" w:color="auto"/>
                    <w:right w:val="none" w:sz="0" w:space="0" w:color="auto"/>
                  </w:divBdr>
                  <w:divsChild>
                    <w:div w:id="376510261">
                      <w:marLeft w:val="0"/>
                      <w:marRight w:val="0"/>
                      <w:marTop w:val="0"/>
                      <w:marBottom w:val="0"/>
                      <w:divBdr>
                        <w:top w:val="none" w:sz="0" w:space="0" w:color="auto"/>
                        <w:left w:val="none" w:sz="0" w:space="0" w:color="auto"/>
                        <w:bottom w:val="none" w:sz="0" w:space="0" w:color="auto"/>
                        <w:right w:val="none" w:sz="0" w:space="0" w:color="auto"/>
                      </w:divBdr>
                      <w:divsChild>
                        <w:div w:id="7144092">
                          <w:marLeft w:val="0"/>
                          <w:marRight w:val="0"/>
                          <w:marTop w:val="0"/>
                          <w:marBottom w:val="0"/>
                          <w:divBdr>
                            <w:top w:val="none" w:sz="0" w:space="0" w:color="auto"/>
                            <w:left w:val="none" w:sz="0" w:space="0" w:color="auto"/>
                            <w:bottom w:val="none" w:sz="0" w:space="0" w:color="auto"/>
                            <w:right w:val="none" w:sz="0" w:space="0" w:color="auto"/>
                          </w:divBdr>
                          <w:divsChild>
                            <w:div w:id="79983587">
                              <w:marLeft w:val="0"/>
                              <w:marRight w:val="0"/>
                              <w:marTop w:val="0"/>
                              <w:marBottom w:val="0"/>
                              <w:divBdr>
                                <w:top w:val="none" w:sz="0" w:space="0" w:color="auto"/>
                                <w:left w:val="none" w:sz="0" w:space="0" w:color="auto"/>
                                <w:bottom w:val="none" w:sz="0" w:space="0" w:color="auto"/>
                                <w:right w:val="none" w:sz="0" w:space="0" w:color="auto"/>
                              </w:divBdr>
                              <w:divsChild>
                                <w:div w:id="2364798">
                                  <w:marLeft w:val="0"/>
                                  <w:marRight w:val="0"/>
                                  <w:marTop w:val="0"/>
                                  <w:marBottom w:val="0"/>
                                  <w:divBdr>
                                    <w:top w:val="none" w:sz="0" w:space="0" w:color="auto"/>
                                    <w:left w:val="none" w:sz="0" w:space="0" w:color="auto"/>
                                    <w:bottom w:val="none" w:sz="0" w:space="0" w:color="auto"/>
                                    <w:right w:val="none" w:sz="0" w:space="0" w:color="auto"/>
                                  </w:divBdr>
                                  <w:divsChild>
                                    <w:div w:id="539516281">
                                      <w:marLeft w:val="0"/>
                                      <w:marRight w:val="0"/>
                                      <w:marTop w:val="0"/>
                                      <w:marBottom w:val="0"/>
                                      <w:divBdr>
                                        <w:top w:val="none" w:sz="0" w:space="0" w:color="auto"/>
                                        <w:left w:val="none" w:sz="0" w:space="0" w:color="auto"/>
                                        <w:bottom w:val="none" w:sz="0" w:space="0" w:color="auto"/>
                                        <w:right w:val="none" w:sz="0" w:space="0" w:color="auto"/>
                                      </w:divBdr>
                                      <w:divsChild>
                                        <w:div w:id="92409536">
                                          <w:marLeft w:val="0"/>
                                          <w:marRight w:val="0"/>
                                          <w:marTop w:val="0"/>
                                          <w:marBottom w:val="0"/>
                                          <w:divBdr>
                                            <w:top w:val="none" w:sz="0" w:space="0" w:color="auto"/>
                                            <w:left w:val="none" w:sz="0" w:space="0" w:color="auto"/>
                                            <w:bottom w:val="none" w:sz="0" w:space="0" w:color="auto"/>
                                            <w:right w:val="none" w:sz="0" w:space="0" w:color="auto"/>
                                          </w:divBdr>
                                          <w:divsChild>
                                            <w:div w:id="1434931424">
                                              <w:marLeft w:val="0"/>
                                              <w:marRight w:val="0"/>
                                              <w:marTop w:val="0"/>
                                              <w:marBottom w:val="0"/>
                                              <w:divBdr>
                                                <w:top w:val="none" w:sz="0" w:space="0" w:color="auto"/>
                                                <w:left w:val="none" w:sz="0" w:space="0" w:color="auto"/>
                                                <w:bottom w:val="none" w:sz="0" w:space="0" w:color="auto"/>
                                                <w:right w:val="none" w:sz="0" w:space="0" w:color="auto"/>
                                              </w:divBdr>
                                              <w:divsChild>
                                                <w:div w:id="1127118195">
                                                  <w:marLeft w:val="0"/>
                                                  <w:marRight w:val="0"/>
                                                  <w:marTop w:val="0"/>
                                                  <w:marBottom w:val="0"/>
                                                  <w:divBdr>
                                                    <w:top w:val="none" w:sz="0" w:space="0" w:color="auto"/>
                                                    <w:left w:val="none" w:sz="0" w:space="0" w:color="auto"/>
                                                    <w:bottom w:val="none" w:sz="0" w:space="0" w:color="auto"/>
                                                    <w:right w:val="none" w:sz="0" w:space="0" w:color="auto"/>
                                                  </w:divBdr>
                                                  <w:divsChild>
                                                    <w:div w:id="1068455076">
                                                      <w:marLeft w:val="0"/>
                                                      <w:marRight w:val="0"/>
                                                      <w:marTop w:val="0"/>
                                                      <w:marBottom w:val="0"/>
                                                      <w:divBdr>
                                                        <w:top w:val="none" w:sz="0" w:space="0" w:color="auto"/>
                                                        <w:left w:val="none" w:sz="0" w:space="0" w:color="auto"/>
                                                        <w:bottom w:val="none" w:sz="0" w:space="0" w:color="auto"/>
                                                        <w:right w:val="none" w:sz="0" w:space="0" w:color="auto"/>
                                                      </w:divBdr>
                                                      <w:divsChild>
                                                        <w:div w:id="274866417">
                                                          <w:marLeft w:val="0"/>
                                                          <w:marRight w:val="0"/>
                                                          <w:marTop w:val="0"/>
                                                          <w:marBottom w:val="0"/>
                                                          <w:divBdr>
                                                            <w:top w:val="none" w:sz="0" w:space="0" w:color="auto"/>
                                                            <w:left w:val="none" w:sz="0" w:space="0" w:color="auto"/>
                                                            <w:bottom w:val="none" w:sz="0" w:space="0" w:color="auto"/>
                                                            <w:right w:val="none" w:sz="0" w:space="0" w:color="auto"/>
                                                          </w:divBdr>
                                                          <w:divsChild>
                                                            <w:div w:id="1899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11088">
                                              <w:marLeft w:val="0"/>
                                              <w:marRight w:val="0"/>
                                              <w:marTop w:val="0"/>
                                              <w:marBottom w:val="0"/>
                                              <w:divBdr>
                                                <w:top w:val="none" w:sz="0" w:space="0" w:color="auto"/>
                                                <w:left w:val="none" w:sz="0" w:space="0" w:color="auto"/>
                                                <w:bottom w:val="none" w:sz="0" w:space="0" w:color="auto"/>
                                                <w:right w:val="none" w:sz="0" w:space="0" w:color="auto"/>
                                              </w:divBdr>
                                              <w:divsChild>
                                                <w:div w:id="270211529">
                                                  <w:marLeft w:val="0"/>
                                                  <w:marRight w:val="0"/>
                                                  <w:marTop w:val="0"/>
                                                  <w:marBottom w:val="0"/>
                                                  <w:divBdr>
                                                    <w:top w:val="none" w:sz="0" w:space="0" w:color="auto"/>
                                                    <w:left w:val="none" w:sz="0" w:space="0" w:color="auto"/>
                                                    <w:bottom w:val="none" w:sz="0" w:space="0" w:color="auto"/>
                                                    <w:right w:val="none" w:sz="0" w:space="0" w:color="auto"/>
                                                  </w:divBdr>
                                                  <w:divsChild>
                                                    <w:div w:id="1377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362004">
                                          <w:marLeft w:val="0"/>
                                          <w:marRight w:val="0"/>
                                          <w:marTop w:val="0"/>
                                          <w:marBottom w:val="0"/>
                                          <w:divBdr>
                                            <w:top w:val="none" w:sz="0" w:space="0" w:color="auto"/>
                                            <w:left w:val="none" w:sz="0" w:space="0" w:color="auto"/>
                                            <w:bottom w:val="none" w:sz="0" w:space="0" w:color="auto"/>
                                            <w:right w:val="none" w:sz="0" w:space="0" w:color="auto"/>
                                          </w:divBdr>
                                          <w:divsChild>
                                            <w:div w:id="1673483651">
                                              <w:marLeft w:val="0"/>
                                              <w:marRight w:val="0"/>
                                              <w:marTop w:val="0"/>
                                              <w:marBottom w:val="0"/>
                                              <w:divBdr>
                                                <w:top w:val="none" w:sz="0" w:space="0" w:color="auto"/>
                                                <w:left w:val="none" w:sz="0" w:space="0" w:color="auto"/>
                                                <w:bottom w:val="none" w:sz="0" w:space="0" w:color="auto"/>
                                                <w:right w:val="none" w:sz="0" w:space="0" w:color="auto"/>
                                              </w:divBdr>
                                              <w:divsChild>
                                                <w:div w:id="17640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32240">
                                          <w:marLeft w:val="0"/>
                                          <w:marRight w:val="0"/>
                                          <w:marTop w:val="0"/>
                                          <w:marBottom w:val="0"/>
                                          <w:divBdr>
                                            <w:top w:val="none" w:sz="0" w:space="0" w:color="auto"/>
                                            <w:left w:val="none" w:sz="0" w:space="0" w:color="auto"/>
                                            <w:bottom w:val="none" w:sz="0" w:space="0" w:color="auto"/>
                                            <w:right w:val="none" w:sz="0" w:space="0" w:color="auto"/>
                                          </w:divBdr>
                                          <w:divsChild>
                                            <w:div w:id="1514539231">
                                              <w:marLeft w:val="0"/>
                                              <w:marRight w:val="0"/>
                                              <w:marTop w:val="0"/>
                                              <w:marBottom w:val="0"/>
                                              <w:divBdr>
                                                <w:top w:val="none" w:sz="0" w:space="0" w:color="auto"/>
                                                <w:left w:val="none" w:sz="0" w:space="0" w:color="auto"/>
                                                <w:bottom w:val="none" w:sz="0" w:space="0" w:color="auto"/>
                                                <w:right w:val="none" w:sz="0" w:space="0" w:color="auto"/>
                                              </w:divBdr>
                                              <w:divsChild>
                                                <w:div w:id="1943874812">
                                                  <w:marLeft w:val="0"/>
                                                  <w:marRight w:val="0"/>
                                                  <w:marTop w:val="0"/>
                                                  <w:marBottom w:val="0"/>
                                                  <w:divBdr>
                                                    <w:top w:val="none" w:sz="0" w:space="0" w:color="auto"/>
                                                    <w:left w:val="none" w:sz="0" w:space="0" w:color="auto"/>
                                                    <w:bottom w:val="none" w:sz="0" w:space="0" w:color="auto"/>
                                                    <w:right w:val="none" w:sz="0" w:space="0" w:color="auto"/>
                                                  </w:divBdr>
                                                  <w:divsChild>
                                                    <w:div w:id="3383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840867">
      <w:bodyDiv w:val="1"/>
      <w:marLeft w:val="0"/>
      <w:marRight w:val="0"/>
      <w:marTop w:val="0"/>
      <w:marBottom w:val="0"/>
      <w:divBdr>
        <w:top w:val="none" w:sz="0" w:space="0" w:color="auto"/>
        <w:left w:val="none" w:sz="0" w:space="0" w:color="auto"/>
        <w:bottom w:val="none" w:sz="0" w:space="0" w:color="auto"/>
        <w:right w:val="none" w:sz="0" w:space="0" w:color="auto"/>
      </w:divBdr>
      <w:divsChild>
        <w:div w:id="168376262">
          <w:marLeft w:val="0"/>
          <w:marRight w:val="0"/>
          <w:marTop w:val="0"/>
          <w:marBottom w:val="0"/>
          <w:divBdr>
            <w:top w:val="none" w:sz="0" w:space="0" w:color="auto"/>
            <w:left w:val="none" w:sz="0" w:space="0" w:color="auto"/>
            <w:bottom w:val="none" w:sz="0" w:space="0" w:color="auto"/>
            <w:right w:val="none" w:sz="0" w:space="0" w:color="auto"/>
          </w:divBdr>
        </w:div>
        <w:div w:id="1677996811">
          <w:marLeft w:val="0"/>
          <w:marRight w:val="0"/>
          <w:marTop w:val="0"/>
          <w:marBottom w:val="0"/>
          <w:divBdr>
            <w:top w:val="none" w:sz="0" w:space="0" w:color="auto"/>
            <w:left w:val="none" w:sz="0" w:space="0" w:color="auto"/>
            <w:bottom w:val="none" w:sz="0" w:space="0" w:color="auto"/>
            <w:right w:val="none" w:sz="0" w:space="0" w:color="auto"/>
          </w:divBdr>
        </w:div>
      </w:divsChild>
    </w:div>
    <w:div w:id="1012146265">
      <w:bodyDiv w:val="1"/>
      <w:marLeft w:val="0"/>
      <w:marRight w:val="0"/>
      <w:marTop w:val="0"/>
      <w:marBottom w:val="0"/>
      <w:divBdr>
        <w:top w:val="none" w:sz="0" w:space="0" w:color="auto"/>
        <w:left w:val="none" w:sz="0" w:space="0" w:color="auto"/>
        <w:bottom w:val="none" w:sz="0" w:space="0" w:color="auto"/>
        <w:right w:val="none" w:sz="0" w:space="0" w:color="auto"/>
      </w:divBdr>
    </w:div>
    <w:div w:id="1012950018">
      <w:bodyDiv w:val="1"/>
      <w:marLeft w:val="0"/>
      <w:marRight w:val="0"/>
      <w:marTop w:val="0"/>
      <w:marBottom w:val="0"/>
      <w:divBdr>
        <w:top w:val="none" w:sz="0" w:space="0" w:color="auto"/>
        <w:left w:val="none" w:sz="0" w:space="0" w:color="auto"/>
        <w:bottom w:val="none" w:sz="0" w:space="0" w:color="auto"/>
        <w:right w:val="none" w:sz="0" w:space="0" w:color="auto"/>
      </w:divBdr>
    </w:div>
    <w:div w:id="1014108082">
      <w:bodyDiv w:val="1"/>
      <w:marLeft w:val="0"/>
      <w:marRight w:val="0"/>
      <w:marTop w:val="0"/>
      <w:marBottom w:val="0"/>
      <w:divBdr>
        <w:top w:val="none" w:sz="0" w:space="0" w:color="auto"/>
        <w:left w:val="none" w:sz="0" w:space="0" w:color="auto"/>
        <w:bottom w:val="none" w:sz="0" w:space="0" w:color="auto"/>
        <w:right w:val="none" w:sz="0" w:space="0" w:color="auto"/>
      </w:divBdr>
    </w:div>
    <w:div w:id="1014379599">
      <w:bodyDiv w:val="1"/>
      <w:marLeft w:val="0"/>
      <w:marRight w:val="0"/>
      <w:marTop w:val="0"/>
      <w:marBottom w:val="0"/>
      <w:divBdr>
        <w:top w:val="none" w:sz="0" w:space="0" w:color="auto"/>
        <w:left w:val="none" w:sz="0" w:space="0" w:color="auto"/>
        <w:bottom w:val="none" w:sz="0" w:space="0" w:color="auto"/>
        <w:right w:val="none" w:sz="0" w:space="0" w:color="auto"/>
      </w:divBdr>
      <w:divsChild>
        <w:div w:id="1951232707">
          <w:marLeft w:val="0"/>
          <w:marRight w:val="0"/>
          <w:marTop w:val="0"/>
          <w:marBottom w:val="0"/>
          <w:divBdr>
            <w:top w:val="none" w:sz="0" w:space="0" w:color="auto"/>
            <w:left w:val="none" w:sz="0" w:space="0" w:color="auto"/>
            <w:bottom w:val="none" w:sz="0" w:space="0" w:color="auto"/>
            <w:right w:val="none" w:sz="0" w:space="0" w:color="auto"/>
          </w:divBdr>
        </w:div>
      </w:divsChild>
    </w:div>
    <w:div w:id="1014576702">
      <w:bodyDiv w:val="1"/>
      <w:marLeft w:val="0"/>
      <w:marRight w:val="0"/>
      <w:marTop w:val="0"/>
      <w:marBottom w:val="0"/>
      <w:divBdr>
        <w:top w:val="none" w:sz="0" w:space="0" w:color="auto"/>
        <w:left w:val="none" w:sz="0" w:space="0" w:color="auto"/>
        <w:bottom w:val="none" w:sz="0" w:space="0" w:color="auto"/>
        <w:right w:val="none" w:sz="0" w:space="0" w:color="auto"/>
      </w:divBdr>
      <w:divsChild>
        <w:div w:id="190263795">
          <w:marLeft w:val="0"/>
          <w:marRight w:val="0"/>
          <w:marTop w:val="0"/>
          <w:marBottom w:val="0"/>
          <w:divBdr>
            <w:top w:val="none" w:sz="0" w:space="0" w:color="auto"/>
            <w:left w:val="none" w:sz="0" w:space="0" w:color="auto"/>
            <w:bottom w:val="none" w:sz="0" w:space="0" w:color="auto"/>
            <w:right w:val="none" w:sz="0" w:space="0" w:color="auto"/>
          </w:divBdr>
        </w:div>
      </w:divsChild>
    </w:div>
    <w:div w:id="1015378518">
      <w:bodyDiv w:val="1"/>
      <w:marLeft w:val="0"/>
      <w:marRight w:val="0"/>
      <w:marTop w:val="0"/>
      <w:marBottom w:val="0"/>
      <w:divBdr>
        <w:top w:val="none" w:sz="0" w:space="0" w:color="auto"/>
        <w:left w:val="none" w:sz="0" w:space="0" w:color="auto"/>
        <w:bottom w:val="none" w:sz="0" w:space="0" w:color="auto"/>
        <w:right w:val="none" w:sz="0" w:space="0" w:color="auto"/>
      </w:divBdr>
      <w:divsChild>
        <w:div w:id="868108091">
          <w:marLeft w:val="0"/>
          <w:marRight w:val="0"/>
          <w:marTop w:val="150"/>
          <w:marBottom w:val="0"/>
          <w:divBdr>
            <w:top w:val="none" w:sz="0" w:space="0" w:color="auto"/>
            <w:left w:val="none" w:sz="0" w:space="0" w:color="auto"/>
            <w:bottom w:val="none" w:sz="0" w:space="0" w:color="auto"/>
            <w:right w:val="none" w:sz="0" w:space="0" w:color="auto"/>
          </w:divBdr>
        </w:div>
      </w:divsChild>
    </w:div>
    <w:div w:id="1015496878">
      <w:bodyDiv w:val="1"/>
      <w:marLeft w:val="0"/>
      <w:marRight w:val="0"/>
      <w:marTop w:val="0"/>
      <w:marBottom w:val="0"/>
      <w:divBdr>
        <w:top w:val="none" w:sz="0" w:space="0" w:color="auto"/>
        <w:left w:val="none" w:sz="0" w:space="0" w:color="auto"/>
        <w:bottom w:val="none" w:sz="0" w:space="0" w:color="auto"/>
        <w:right w:val="none" w:sz="0" w:space="0" w:color="auto"/>
      </w:divBdr>
      <w:divsChild>
        <w:div w:id="1321884879">
          <w:marLeft w:val="0"/>
          <w:marRight w:val="0"/>
          <w:marTop w:val="0"/>
          <w:marBottom w:val="0"/>
          <w:divBdr>
            <w:top w:val="none" w:sz="0" w:space="0" w:color="auto"/>
            <w:left w:val="none" w:sz="0" w:space="0" w:color="auto"/>
            <w:bottom w:val="none" w:sz="0" w:space="0" w:color="auto"/>
            <w:right w:val="none" w:sz="0" w:space="0" w:color="auto"/>
          </w:divBdr>
          <w:divsChild>
            <w:div w:id="156456144">
              <w:marLeft w:val="0"/>
              <w:marRight w:val="0"/>
              <w:marTop w:val="0"/>
              <w:marBottom w:val="0"/>
              <w:divBdr>
                <w:top w:val="none" w:sz="0" w:space="0" w:color="auto"/>
                <w:left w:val="none" w:sz="0" w:space="0" w:color="auto"/>
                <w:bottom w:val="none" w:sz="0" w:space="0" w:color="auto"/>
                <w:right w:val="none" w:sz="0" w:space="0" w:color="auto"/>
              </w:divBdr>
              <w:divsChild>
                <w:div w:id="14497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53527">
          <w:marLeft w:val="0"/>
          <w:marRight w:val="0"/>
          <w:marTop w:val="0"/>
          <w:marBottom w:val="0"/>
          <w:divBdr>
            <w:top w:val="none" w:sz="0" w:space="0" w:color="auto"/>
            <w:left w:val="none" w:sz="0" w:space="0" w:color="auto"/>
            <w:bottom w:val="none" w:sz="0" w:space="0" w:color="auto"/>
            <w:right w:val="none" w:sz="0" w:space="0" w:color="auto"/>
          </w:divBdr>
        </w:div>
      </w:divsChild>
    </w:div>
    <w:div w:id="1019817406">
      <w:bodyDiv w:val="1"/>
      <w:marLeft w:val="0"/>
      <w:marRight w:val="0"/>
      <w:marTop w:val="0"/>
      <w:marBottom w:val="0"/>
      <w:divBdr>
        <w:top w:val="none" w:sz="0" w:space="0" w:color="auto"/>
        <w:left w:val="none" w:sz="0" w:space="0" w:color="auto"/>
        <w:bottom w:val="none" w:sz="0" w:space="0" w:color="auto"/>
        <w:right w:val="none" w:sz="0" w:space="0" w:color="auto"/>
      </w:divBdr>
    </w:div>
    <w:div w:id="1020008639">
      <w:bodyDiv w:val="1"/>
      <w:marLeft w:val="0"/>
      <w:marRight w:val="0"/>
      <w:marTop w:val="0"/>
      <w:marBottom w:val="0"/>
      <w:divBdr>
        <w:top w:val="none" w:sz="0" w:space="0" w:color="auto"/>
        <w:left w:val="none" w:sz="0" w:space="0" w:color="auto"/>
        <w:bottom w:val="none" w:sz="0" w:space="0" w:color="auto"/>
        <w:right w:val="none" w:sz="0" w:space="0" w:color="auto"/>
      </w:divBdr>
      <w:divsChild>
        <w:div w:id="479272969">
          <w:marLeft w:val="0"/>
          <w:marRight w:val="0"/>
          <w:marTop w:val="0"/>
          <w:marBottom w:val="0"/>
          <w:divBdr>
            <w:top w:val="none" w:sz="0" w:space="0" w:color="auto"/>
            <w:left w:val="none" w:sz="0" w:space="0" w:color="auto"/>
            <w:bottom w:val="none" w:sz="0" w:space="0" w:color="auto"/>
            <w:right w:val="none" w:sz="0" w:space="0" w:color="auto"/>
          </w:divBdr>
          <w:divsChild>
            <w:div w:id="1157570943">
              <w:marLeft w:val="0"/>
              <w:marRight w:val="0"/>
              <w:marTop w:val="0"/>
              <w:marBottom w:val="0"/>
              <w:divBdr>
                <w:top w:val="none" w:sz="0" w:space="0" w:color="auto"/>
                <w:left w:val="none" w:sz="0" w:space="0" w:color="auto"/>
                <w:bottom w:val="none" w:sz="0" w:space="0" w:color="auto"/>
                <w:right w:val="none" w:sz="0" w:space="0" w:color="auto"/>
              </w:divBdr>
            </w:div>
          </w:divsChild>
        </w:div>
        <w:div w:id="178080480">
          <w:marLeft w:val="0"/>
          <w:marRight w:val="0"/>
          <w:marTop w:val="0"/>
          <w:marBottom w:val="0"/>
          <w:divBdr>
            <w:top w:val="none" w:sz="0" w:space="0" w:color="auto"/>
            <w:left w:val="none" w:sz="0" w:space="0" w:color="auto"/>
            <w:bottom w:val="none" w:sz="0" w:space="0" w:color="auto"/>
            <w:right w:val="none" w:sz="0" w:space="0" w:color="auto"/>
          </w:divBdr>
        </w:div>
        <w:div w:id="1599213227">
          <w:marLeft w:val="0"/>
          <w:marRight w:val="0"/>
          <w:marTop w:val="0"/>
          <w:marBottom w:val="0"/>
          <w:divBdr>
            <w:top w:val="none" w:sz="0" w:space="0" w:color="auto"/>
            <w:left w:val="none" w:sz="0" w:space="0" w:color="auto"/>
            <w:bottom w:val="none" w:sz="0" w:space="0" w:color="auto"/>
            <w:right w:val="none" w:sz="0" w:space="0" w:color="auto"/>
          </w:divBdr>
          <w:divsChild>
            <w:div w:id="205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13078">
      <w:bodyDiv w:val="1"/>
      <w:marLeft w:val="0"/>
      <w:marRight w:val="0"/>
      <w:marTop w:val="0"/>
      <w:marBottom w:val="0"/>
      <w:divBdr>
        <w:top w:val="none" w:sz="0" w:space="0" w:color="auto"/>
        <w:left w:val="none" w:sz="0" w:space="0" w:color="auto"/>
        <w:bottom w:val="none" w:sz="0" w:space="0" w:color="auto"/>
        <w:right w:val="none" w:sz="0" w:space="0" w:color="auto"/>
      </w:divBdr>
      <w:divsChild>
        <w:div w:id="679507297">
          <w:marLeft w:val="0"/>
          <w:marRight w:val="0"/>
          <w:marTop w:val="0"/>
          <w:marBottom w:val="0"/>
          <w:divBdr>
            <w:top w:val="none" w:sz="0" w:space="0" w:color="auto"/>
            <w:left w:val="none" w:sz="0" w:space="0" w:color="auto"/>
            <w:bottom w:val="none" w:sz="0" w:space="0" w:color="auto"/>
            <w:right w:val="none" w:sz="0" w:space="0" w:color="auto"/>
          </w:divBdr>
        </w:div>
      </w:divsChild>
    </w:div>
    <w:div w:id="1021516059">
      <w:bodyDiv w:val="1"/>
      <w:marLeft w:val="0"/>
      <w:marRight w:val="0"/>
      <w:marTop w:val="0"/>
      <w:marBottom w:val="0"/>
      <w:divBdr>
        <w:top w:val="none" w:sz="0" w:space="0" w:color="auto"/>
        <w:left w:val="none" w:sz="0" w:space="0" w:color="auto"/>
        <w:bottom w:val="none" w:sz="0" w:space="0" w:color="auto"/>
        <w:right w:val="none" w:sz="0" w:space="0" w:color="auto"/>
      </w:divBdr>
      <w:divsChild>
        <w:div w:id="1868983498">
          <w:marLeft w:val="0"/>
          <w:marRight w:val="0"/>
          <w:marTop w:val="0"/>
          <w:marBottom w:val="0"/>
          <w:divBdr>
            <w:top w:val="none" w:sz="0" w:space="0" w:color="auto"/>
            <w:left w:val="none" w:sz="0" w:space="0" w:color="auto"/>
            <w:bottom w:val="none" w:sz="0" w:space="0" w:color="auto"/>
            <w:right w:val="none" w:sz="0" w:space="0" w:color="auto"/>
          </w:divBdr>
          <w:divsChild>
            <w:div w:id="1784570346">
              <w:marLeft w:val="0"/>
              <w:marRight w:val="0"/>
              <w:marTop w:val="0"/>
              <w:marBottom w:val="0"/>
              <w:divBdr>
                <w:top w:val="none" w:sz="0" w:space="0" w:color="auto"/>
                <w:left w:val="none" w:sz="0" w:space="0" w:color="auto"/>
                <w:bottom w:val="single" w:sz="6" w:space="8" w:color="DDDDDD"/>
                <w:right w:val="none" w:sz="0" w:space="0" w:color="auto"/>
              </w:divBdr>
              <w:divsChild>
                <w:div w:id="50006202">
                  <w:marLeft w:val="0"/>
                  <w:marRight w:val="150"/>
                  <w:marTop w:val="45"/>
                  <w:marBottom w:val="75"/>
                  <w:divBdr>
                    <w:top w:val="none" w:sz="0" w:space="0" w:color="auto"/>
                    <w:left w:val="none" w:sz="0" w:space="0" w:color="auto"/>
                    <w:bottom w:val="none" w:sz="0" w:space="0" w:color="auto"/>
                    <w:right w:val="none" w:sz="0" w:space="0" w:color="auto"/>
                  </w:divBdr>
                  <w:divsChild>
                    <w:div w:id="319384974">
                      <w:marLeft w:val="0"/>
                      <w:marRight w:val="0"/>
                      <w:marTop w:val="0"/>
                      <w:marBottom w:val="0"/>
                      <w:divBdr>
                        <w:top w:val="none" w:sz="0" w:space="0" w:color="auto"/>
                        <w:left w:val="none" w:sz="0" w:space="0" w:color="auto"/>
                        <w:bottom w:val="none" w:sz="0" w:space="0" w:color="auto"/>
                        <w:right w:val="none" w:sz="0" w:space="0" w:color="auto"/>
                      </w:divBdr>
                      <w:divsChild>
                        <w:div w:id="358898498">
                          <w:marLeft w:val="0"/>
                          <w:marRight w:val="0"/>
                          <w:marTop w:val="0"/>
                          <w:marBottom w:val="0"/>
                          <w:divBdr>
                            <w:top w:val="none" w:sz="0" w:space="0" w:color="auto"/>
                            <w:left w:val="none" w:sz="0" w:space="0" w:color="auto"/>
                            <w:bottom w:val="none" w:sz="0" w:space="0" w:color="auto"/>
                            <w:right w:val="none" w:sz="0" w:space="0" w:color="auto"/>
                          </w:divBdr>
                          <w:divsChild>
                            <w:div w:id="878935536">
                              <w:marLeft w:val="0"/>
                              <w:marRight w:val="0"/>
                              <w:marTop w:val="0"/>
                              <w:marBottom w:val="0"/>
                              <w:divBdr>
                                <w:top w:val="none" w:sz="0" w:space="0" w:color="auto"/>
                                <w:left w:val="none" w:sz="0" w:space="0" w:color="auto"/>
                                <w:bottom w:val="none" w:sz="0" w:space="0" w:color="auto"/>
                                <w:right w:val="none" w:sz="0" w:space="0" w:color="auto"/>
                              </w:divBdr>
                              <w:divsChild>
                                <w:div w:id="789740737">
                                  <w:marLeft w:val="0"/>
                                  <w:marRight w:val="0"/>
                                  <w:marTop w:val="0"/>
                                  <w:marBottom w:val="0"/>
                                  <w:divBdr>
                                    <w:top w:val="none" w:sz="0" w:space="0" w:color="auto"/>
                                    <w:left w:val="none" w:sz="0" w:space="0" w:color="auto"/>
                                    <w:bottom w:val="none" w:sz="0" w:space="0" w:color="auto"/>
                                    <w:right w:val="none" w:sz="0" w:space="0" w:color="auto"/>
                                  </w:divBdr>
                                  <w:divsChild>
                                    <w:div w:id="10815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31163">
                  <w:marLeft w:val="0"/>
                  <w:marRight w:val="0"/>
                  <w:marTop w:val="0"/>
                  <w:marBottom w:val="0"/>
                  <w:divBdr>
                    <w:top w:val="none" w:sz="0" w:space="0" w:color="auto"/>
                    <w:left w:val="none" w:sz="0" w:space="0" w:color="auto"/>
                    <w:bottom w:val="none" w:sz="0" w:space="0" w:color="auto"/>
                    <w:right w:val="none" w:sz="0" w:space="0" w:color="auto"/>
                  </w:divBdr>
                  <w:divsChild>
                    <w:div w:id="1400205684">
                      <w:marLeft w:val="0"/>
                      <w:marRight w:val="0"/>
                      <w:marTop w:val="0"/>
                      <w:marBottom w:val="0"/>
                      <w:divBdr>
                        <w:top w:val="none" w:sz="0" w:space="0" w:color="auto"/>
                        <w:left w:val="none" w:sz="0" w:space="0" w:color="auto"/>
                        <w:bottom w:val="none" w:sz="0" w:space="0" w:color="auto"/>
                        <w:right w:val="none" w:sz="0" w:space="0" w:color="auto"/>
                      </w:divBdr>
                    </w:div>
                    <w:div w:id="1027946370">
                      <w:marLeft w:val="0"/>
                      <w:marRight w:val="0"/>
                      <w:marTop w:val="0"/>
                      <w:marBottom w:val="0"/>
                      <w:divBdr>
                        <w:top w:val="none" w:sz="0" w:space="0" w:color="auto"/>
                        <w:left w:val="none" w:sz="0" w:space="0" w:color="auto"/>
                        <w:bottom w:val="none" w:sz="0" w:space="0" w:color="auto"/>
                        <w:right w:val="none" w:sz="0" w:space="0" w:color="auto"/>
                      </w:divBdr>
                      <w:divsChild>
                        <w:div w:id="1075974680">
                          <w:marLeft w:val="0"/>
                          <w:marRight w:val="0"/>
                          <w:marTop w:val="0"/>
                          <w:marBottom w:val="0"/>
                          <w:divBdr>
                            <w:top w:val="none" w:sz="0" w:space="0" w:color="auto"/>
                            <w:left w:val="none" w:sz="0" w:space="0" w:color="auto"/>
                            <w:bottom w:val="none" w:sz="0" w:space="0" w:color="auto"/>
                            <w:right w:val="none" w:sz="0" w:space="0" w:color="auto"/>
                          </w:divBdr>
                          <w:divsChild>
                            <w:div w:id="1011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27935">
                  <w:marLeft w:val="0"/>
                  <w:marRight w:val="0"/>
                  <w:marTop w:val="0"/>
                  <w:marBottom w:val="0"/>
                  <w:divBdr>
                    <w:top w:val="none" w:sz="0" w:space="0" w:color="auto"/>
                    <w:left w:val="none" w:sz="0" w:space="0" w:color="auto"/>
                    <w:bottom w:val="none" w:sz="0" w:space="0" w:color="auto"/>
                    <w:right w:val="none" w:sz="0" w:space="0" w:color="auto"/>
                  </w:divBdr>
                  <w:divsChild>
                    <w:div w:id="548609566">
                      <w:marLeft w:val="0"/>
                      <w:marRight w:val="0"/>
                      <w:marTop w:val="0"/>
                      <w:marBottom w:val="0"/>
                      <w:divBdr>
                        <w:top w:val="none" w:sz="0" w:space="0" w:color="auto"/>
                        <w:left w:val="none" w:sz="0" w:space="0" w:color="auto"/>
                        <w:bottom w:val="none" w:sz="0" w:space="0" w:color="auto"/>
                        <w:right w:val="none" w:sz="0" w:space="0" w:color="auto"/>
                      </w:divBdr>
                      <w:divsChild>
                        <w:div w:id="1320689510">
                          <w:marLeft w:val="0"/>
                          <w:marRight w:val="0"/>
                          <w:marTop w:val="0"/>
                          <w:marBottom w:val="0"/>
                          <w:divBdr>
                            <w:top w:val="none" w:sz="0" w:space="0" w:color="auto"/>
                            <w:left w:val="none" w:sz="0" w:space="0" w:color="auto"/>
                            <w:bottom w:val="none" w:sz="0" w:space="0" w:color="auto"/>
                            <w:right w:val="none" w:sz="0" w:space="0" w:color="auto"/>
                          </w:divBdr>
                          <w:divsChild>
                            <w:div w:id="4949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40897">
          <w:marLeft w:val="0"/>
          <w:marRight w:val="0"/>
          <w:marTop w:val="0"/>
          <w:marBottom w:val="0"/>
          <w:divBdr>
            <w:top w:val="none" w:sz="0" w:space="0" w:color="auto"/>
            <w:left w:val="none" w:sz="0" w:space="0" w:color="auto"/>
            <w:bottom w:val="none" w:sz="0" w:space="0" w:color="auto"/>
            <w:right w:val="none" w:sz="0" w:space="0" w:color="auto"/>
          </w:divBdr>
          <w:divsChild>
            <w:div w:id="1889102306">
              <w:marLeft w:val="0"/>
              <w:marRight w:val="0"/>
              <w:marTop w:val="0"/>
              <w:marBottom w:val="0"/>
              <w:divBdr>
                <w:top w:val="none" w:sz="0" w:space="0" w:color="auto"/>
                <w:left w:val="none" w:sz="0" w:space="0" w:color="auto"/>
                <w:bottom w:val="single" w:sz="6" w:space="8" w:color="DDDDDD"/>
                <w:right w:val="none" w:sz="0" w:space="0" w:color="auto"/>
              </w:divBdr>
              <w:divsChild>
                <w:div w:id="154614317">
                  <w:marLeft w:val="0"/>
                  <w:marRight w:val="150"/>
                  <w:marTop w:val="45"/>
                  <w:marBottom w:val="75"/>
                  <w:divBdr>
                    <w:top w:val="none" w:sz="0" w:space="0" w:color="auto"/>
                    <w:left w:val="none" w:sz="0" w:space="0" w:color="auto"/>
                    <w:bottom w:val="none" w:sz="0" w:space="0" w:color="auto"/>
                    <w:right w:val="none" w:sz="0" w:space="0" w:color="auto"/>
                  </w:divBdr>
                  <w:divsChild>
                    <w:div w:id="528877448">
                      <w:marLeft w:val="0"/>
                      <w:marRight w:val="0"/>
                      <w:marTop w:val="0"/>
                      <w:marBottom w:val="0"/>
                      <w:divBdr>
                        <w:top w:val="none" w:sz="0" w:space="0" w:color="auto"/>
                        <w:left w:val="none" w:sz="0" w:space="0" w:color="auto"/>
                        <w:bottom w:val="none" w:sz="0" w:space="0" w:color="auto"/>
                        <w:right w:val="none" w:sz="0" w:space="0" w:color="auto"/>
                      </w:divBdr>
                      <w:divsChild>
                        <w:div w:id="1650550141">
                          <w:marLeft w:val="0"/>
                          <w:marRight w:val="0"/>
                          <w:marTop w:val="0"/>
                          <w:marBottom w:val="0"/>
                          <w:divBdr>
                            <w:top w:val="none" w:sz="0" w:space="0" w:color="auto"/>
                            <w:left w:val="none" w:sz="0" w:space="0" w:color="auto"/>
                            <w:bottom w:val="none" w:sz="0" w:space="0" w:color="auto"/>
                            <w:right w:val="none" w:sz="0" w:space="0" w:color="auto"/>
                          </w:divBdr>
                          <w:divsChild>
                            <w:div w:id="312219779">
                              <w:marLeft w:val="0"/>
                              <w:marRight w:val="0"/>
                              <w:marTop w:val="0"/>
                              <w:marBottom w:val="0"/>
                              <w:divBdr>
                                <w:top w:val="none" w:sz="0" w:space="0" w:color="auto"/>
                                <w:left w:val="none" w:sz="0" w:space="0" w:color="auto"/>
                                <w:bottom w:val="none" w:sz="0" w:space="0" w:color="auto"/>
                                <w:right w:val="none" w:sz="0" w:space="0" w:color="auto"/>
                              </w:divBdr>
                              <w:divsChild>
                                <w:div w:id="2124036080">
                                  <w:marLeft w:val="0"/>
                                  <w:marRight w:val="0"/>
                                  <w:marTop w:val="0"/>
                                  <w:marBottom w:val="0"/>
                                  <w:divBdr>
                                    <w:top w:val="none" w:sz="0" w:space="0" w:color="auto"/>
                                    <w:left w:val="none" w:sz="0" w:space="0" w:color="auto"/>
                                    <w:bottom w:val="none" w:sz="0" w:space="0" w:color="auto"/>
                                    <w:right w:val="none" w:sz="0" w:space="0" w:color="auto"/>
                                  </w:divBdr>
                                  <w:divsChild>
                                    <w:div w:id="9803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067778">
                  <w:marLeft w:val="0"/>
                  <w:marRight w:val="0"/>
                  <w:marTop w:val="0"/>
                  <w:marBottom w:val="0"/>
                  <w:divBdr>
                    <w:top w:val="none" w:sz="0" w:space="0" w:color="auto"/>
                    <w:left w:val="none" w:sz="0" w:space="0" w:color="auto"/>
                    <w:bottom w:val="none" w:sz="0" w:space="0" w:color="auto"/>
                    <w:right w:val="none" w:sz="0" w:space="0" w:color="auto"/>
                  </w:divBdr>
                  <w:divsChild>
                    <w:div w:id="1736657120">
                      <w:marLeft w:val="0"/>
                      <w:marRight w:val="0"/>
                      <w:marTop w:val="0"/>
                      <w:marBottom w:val="0"/>
                      <w:divBdr>
                        <w:top w:val="none" w:sz="0" w:space="0" w:color="auto"/>
                        <w:left w:val="none" w:sz="0" w:space="0" w:color="auto"/>
                        <w:bottom w:val="none" w:sz="0" w:space="0" w:color="auto"/>
                        <w:right w:val="none" w:sz="0" w:space="0" w:color="auto"/>
                      </w:divBdr>
                    </w:div>
                    <w:div w:id="819541517">
                      <w:marLeft w:val="0"/>
                      <w:marRight w:val="0"/>
                      <w:marTop w:val="0"/>
                      <w:marBottom w:val="0"/>
                      <w:divBdr>
                        <w:top w:val="none" w:sz="0" w:space="0" w:color="auto"/>
                        <w:left w:val="none" w:sz="0" w:space="0" w:color="auto"/>
                        <w:bottom w:val="none" w:sz="0" w:space="0" w:color="auto"/>
                        <w:right w:val="none" w:sz="0" w:space="0" w:color="auto"/>
                      </w:divBdr>
                      <w:divsChild>
                        <w:div w:id="2099911123">
                          <w:marLeft w:val="0"/>
                          <w:marRight w:val="0"/>
                          <w:marTop w:val="0"/>
                          <w:marBottom w:val="0"/>
                          <w:divBdr>
                            <w:top w:val="none" w:sz="0" w:space="0" w:color="auto"/>
                            <w:left w:val="none" w:sz="0" w:space="0" w:color="auto"/>
                            <w:bottom w:val="none" w:sz="0" w:space="0" w:color="auto"/>
                            <w:right w:val="none" w:sz="0" w:space="0" w:color="auto"/>
                          </w:divBdr>
                          <w:divsChild>
                            <w:div w:id="17271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60972">
                  <w:marLeft w:val="0"/>
                  <w:marRight w:val="0"/>
                  <w:marTop w:val="0"/>
                  <w:marBottom w:val="0"/>
                  <w:divBdr>
                    <w:top w:val="none" w:sz="0" w:space="0" w:color="auto"/>
                    <w:left w:val="none" w:sz="0" w:space="0" w:color="auto"/>
                    <w:bottom w:val="none" w:sz="0" w:space="0" w:color="auto"/>
                    <w:right w:val="none" w:sz="0" w:space="0" w:color="auto"/>
                  </w:divBdr>
                  <w:divsChild>
                    <w:div w:id="223224479">
                      <w:marLeft w:val="0"/>
                      <w:marRight w:val="0"/>
                      <w:marTop w:val="0"/>
                      <w:marBottom w:val="0"/>
                      <w:divBdr>
                        <w:top w:val="none" w:sz="0" w:space="0" w:color="auto"/>
                        <w:left w:val="none" w:sz="0" w:space="0" w:color="auto"/>
                        <w:bottom w:val="none" w:sz="0" w:space="0" w:color="auto"/>
                        <w:right w:val="none" w:sz="0" w:space="0" w:color="auto"/>
                      </w:divBdr>
                      <w:divsChild>
                        <w:div w:id="1092047815">
                          <w:marLeft w:val="0"/>
                          <w:marRight w:val="0"/>
                          <w:marTop w:val="0"/>
                          <w:marBottom w:val="0"/>
                          <w:divBdr>
                            <w:top w:val="none" w:sz="0" w:space="0" w:color="auto"/>
                            <w:left w:val="none" w:sz="0" w:space="0" w:color="auto"/>
                            <w:bottom w:val="none" w:sz="0" w:space="0" w:color="auto"/>
                            <w:right w:val="none" w:sz="0" w:space="0" w:color="auto"/>
                          </w:divBdr>
                          <w:divsChild>
                            <w:div w:id="7449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2955">
      <w:bodyDiv w:val="1"/>
      <w:marLeft w:val="0"/>
      <w:marRight w:val="0"/>
      <w:marTop w:val="0"/>
      <w:marBottom w:val="0"/>
      <w:divBdr>
        <w:top w:val="none" w:sz="0" w:space="0" w:color="auto"/>
        <w:left w:val="none" w:sz="0" w:space="0" w:color="auto"/>
        <w:bottom w:val="none" w:sz="0" w:space="0" w:color="auto"/>
        <w:right w:val="none" w:sz="0" w:space="0" w:color="auto"/>
      </w:divBdr>
    </w:div>
    <w:div w:id="1023432498">
      <w:bodyDiv w:val="1"/>
      <w:marLeft w:val="0"/>
      <w:marRight w:val="0"/>
      <w:marTop w:val="0"/>
      <w:marBottom w:val="0"/>
      <w:divBdr>
        <w:top w:val="none" w:sz="0" w:space="0" w:color="auto"/>
        <w:left w:val="none" w:sz="0" w:space="0" w:color="auto"/>
        <w:bottom w:val="none" w:sz="0" w:space="0" w:color="auto"/>
        <w:right w:val="none" w:sz="0" w:space="0" w:color="auto"/>
      </w:divBdr>
      <w:divsChild>
        <w:div w:id="1152992009">
          <w:marLeft w:val="0"/>
          <w:marRight w:val="0"/>
          <w:marTop w:val="0"/>
          <w:marBottom w:val="0"/>
          <w:divBdr>
            <w:top w:val="none" w:sz="0" w:space="0" w:color="auto"/>
            <w:left w:val="none" w:sz="0" w:space="0" w:color="auto"/>
            <w:bottom w:val="none" w:sz="0" w:space="0" w:color="auto"/>
            <w:right w:val="none" w:sz="0" w:space="0" w:color="auto"/>
          </w:divBdr>
          <w:divsChild>
            <w:div w:id="1449394885">
              <w:marLeft w:val="0"/>
              <w:marRight w:val="0"/>
              <w:marTop w:val="0"/>
              <w:marBottom w:val="0"/>
              <w:divBdr>
                <w:top w:val="none" w:sz="0" w:space="0" w:color="auto"/>
                <w:left w:val="none" w:sz="0" w:space="0" w:color="auto"/>
                <w:bottom w:val="none" w:sz="0" w:space="0" w:color="auto"/>
                <w:right w:val="none" w:sz="0" w:space="0" w:color="auto"/>
              </w:divBdr>
              <w:divsChild>
                <w:div w:id="16137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50309">
      <w:bodyDiv w:val="1"/>
      <w:marLeft w:val="0"/>
      <w:marRight w:val="0"/>
      <w:marTop w:val="0"/>
      <w:marBottom w:val="0"/>
      <w:divBdr>
        <w:top w:val="none" w:sz="0" w:space="0" w:color="auto"/>
        <w:left w:val="none" w:sz="0" w:space="0" w:color="auto"/>
        <w:bottom w:val="none" w:sz="0" w:space="0" w:color="auto"/>
        <w:right w:val="none" w:sz="0" w:space="0" w:color="auto"/>
      </w:divBdr>
      <w:divsChild>
        <w:div w:id="778260951">
          <w:marLeft w:val="0"/>
          <w:marRight w:val="0"/>
          <w:marTop w:val="0"/>
          <w:marBottom w:val="0"/>
          <w:divBdr>
            <w:top w:val="none" w:sz="0" w:space="0" w:color="auto"/>
            <w:left w:val="none" w:sz="0" w:space="0" w:color="auto"/>
            <w:bottom w:val="none" w:sz="0" w:space="0" w:color="auto"/>
            <w:right w:val="none" w:sz="0" w:space="0" w:color="auto"/>
          </w:divBdr>
        </w:div>
      </w:divsChild>
    </w:div>
    <w:div w:id="1024402958">
      <w:bodyDiv w:val="1"/>
      <w:marLeft w:val="0"/>
      <w:marRight w:val="0"/>
      <w:marTop w:val="0"/>
      <w:marBottom w:val="0"/>
      <w:divBdr>
        <w:top w:val="none" w:sz="0" w:space="0" w:color="auto"/>
        <w:left w:val="none" w:sz="0" w:space="0" w:color="auto"/>
        <w:bottom w:val="none" w:sz="0" w:space="0" w:color="auto"/>
        <w:right w:val="none" w:sz="0" w:space="0" w:color="auto"/>
      </w:divBdr>
    </w:div>
    <w:div w:id="1024555143">
      <w:bodyDiv w:val="1"/>
      <w:marLeft w:val="0"/>
      <w:marRight w:val="0"/>
      <w:marTop w:val="0"/>
      <w:marBottom w:val="0"/>
      <w:divBdr>
        <w:top w:val="none" w:sz="0" w:space="0" w:color="auto"/>
        <w:left w:val="none" w:sz="0" w:space="0" w:color="auto"/>
        <w:bottom w:val="none" w:sz="0" w:space="0" w:color="auto"/>
        <w:right w:val="none" w:sz="0" w:space="0" w:color="auto"/>
      </w:divBdr>
      <w:divsChild>
        <w:div w:id="432285821">
          <w:marLeft w:val="0"/>
          <w:marRight w:val="0"/>
          <w:marTop w:val="0"/>
          <w:marBottom w:val="0"/>
          <w:divBdr>
            <w:top w:val="none" w:sz="0" w:space="0" w:color="auto"/>
            <w:left w:val="none" w:sz="0" w:space="0" w:color="auto"/>
            <w:bottom w:val="none" w:sz="0" w:space="0" w:color="auto"/>
            <w:right w:val="none" w:sz="0" w:space="0" w:color="auto"/>
          </w:divBdr>
        </w:div>
        <w:div w:id="1384911736">
          <w:marLeft w:val="0"/>
          <w:marRight w:val="0"/>
          <w:marTop w:val="150"/>
          <w:marBottom w:val="150"/>
          <w:divBdr>
            <w:top w:val="single" w:sz="6" w:space="4" w:color="D7D7D7"/>
            <w:left w:val="none" w:sz="0" w:space="0" w:color="auto"/>
            <w:bottom w:val="single" w:sz="6" w:space="4" w:color="D7D7D7"/>
            <w:right w:val="none" w:sz="0" w:space="0" w:color="auto"/>
          </w:divBdr>
        </w:div>
        <w:div w:id="1997801961">
          <w:marLeft w:val="0"/>
          <w:marRight w:val="0"/>
          <w:marTop w:val="0"/>
          <w:marBottom w:val="0"/>
          <w:divBdr>
            <w:top w:val="none" w:sz="0" w:space="0" w:color="auto"/>
            <w:left w:val="none" w:sz="0" w:space="0" w:color="auto"/>
            <w:bottom w:val="none" w:sz="0" w:space="0" w:color="auto"/>
            <w:right w:val="none" w:sz="0" w:space="0" w:color="auto"/>
          </w:divBdr>
        </w:div>
      </w:divsChild>
    </w:div>
    <w:div w:id="1024793035">
      <w:bodyDiv w:val="1"/>
      <w:marLeft w:val="0"/>
      <w:marRight w:val="0"/>
      <w:marTop w:val="0"/>
      <w:marBottom w:val="0"/>
      <w:divBdr>
        <w:top w:val="none" w:sz="0" w:space="0" w:color="auto"/>
        <w:left w:val="none" w:sz="0" w:space="0" w:color="auto"/>
        <w:bottom w:val="none" w:sz="0" w:space="0" w:color="auto"/>
        <w:right w:val="none" w:sz="0" w:space="0" w:color="auto"/>
      </w:divBdr>
      <w:divsChild>
        <w:div w:id="317535946">
          <w:marLeft w:val="0"/>
          <w:marRight w:val="0"/>
          <w:marTop w:val="0"/>
          <w:marBottom w:val="0"/>
          <w:divBdr>
            <w:top w:val="none" w:sz="0" w:space="0" w:color="auto"/>
            <w:left w:val="none" w:sz="0" w:space="0" w:color="auto"/>
            <w:bottom w:val="none" w:sz="0" w:space="0" w:color="auto"/>
            <w:right w:val="none" w:sz="0" w:space="0" w:color="auto"/>
          </w:divBdr>
        </w:div>
        <w:div w:id="1791510628">
          <w:marLeft w:val="0"/>
          <w:marRight w:val="0"/>
          <w:marTop w:val="150"/>
          <w:marBottom w:val="150"/>
          <w:divBdr>
            <w:top w:val="single" w:sz="6" w:space="4" w:color="D7D7D7"/>
            <w:left w:val="none" w:sz="0" w:space="0" w:color="auto"/>
            <w:bottom w:val="single" w:sz="6" w:space="4" w:color="D7D7D7"/>
            <w:right w:val="none" w:sz="0" w:space="0" w:color="auto"/>
          </w:divBdr>
        </w:div>
        <w:div w:id="1346439147">
          <w:marLeft w:val="0"/>
          <w:marRight w:val="0"/>
          <w:marTop w:val="0"/>
          <w:marBottom w:val="0"/>
          <w:divBdr>
            <w:top w:val="none" w:sz="0" w:space="0" w:color="auto"/>
            <w:left w:val="none" w:sz="0" w:space="0" w:color="auto"/>
            <w:bottom w:val="none" w:sz="0" w:space="0" w:color="auto"/>
            <w:right w:val="none" w:sz="0" w:space="0" w:color="auto"/>
          </w:divBdr>
        </w:div>
      </w:divsChild>
    </w:div>
    <w:div w:id="1024818703">
      <w:bodyDiv w:val="1"/>
      <w:marLeft w:val="0"/>
      <w:marRight w:val="0"/>
      <w:marTop w:val="0"/>
      <w:marBottom w:val="0"/>
      <w:divBdr>
        <w:top w:val="none" w:sz="0" w:space="0" w:color="auto"/>
        <w:left w:val="none" w:sz="0" w:space="0" w:color="auto"/>
        <w:bottom w:val="none" w:sz="0" w:space="0" w:color="auto"/>
        <w:right w:val="none" w:sz="0" w:space="0" w:color="auto"/>
      </w:divBdr>
    </w:div>
    <w:div w:id="1025909627">
      <w:bodyDiv w:val="1"/>
      <w:marLeft w:val="0"/>
      <w:marRight w:val="0"/>
      <w:marTop w:val="0"/>
      <w:marBottom w:val="0"/>
      <w:divBdr>
        <w:top w:val="none" w:sz="0" w:space="0" w:color="auto"/>
        <w:left w:val="none" w:sz="0" w:space="0" w:color="auto"/>
        <w:bottom w:val="none" w:sz="0" w:space="0" w:color="auto"/>
        <w:right w:val="none" w:sz="0" w:space="0" w:color="auto"/>
      </w:divBdr>
      <w:divsChild>
        <w:div w:id="385301242">
          <w:marLeft w:val="0"/>
          <w:marRight w:val="0"/>
          <w:marTop w:val="60"/>
          <w:marBottom w:val="0"/>
          <w:divBdr>
            <w:top w:val="none" w:sz="0" w:space="0" w:color="auto"/>
            <w:left w:val="none" w:sz="0" w:space="0" w:color="auto"/>
            <w:bottom w:val="none" w:sz="0" w:space="0" w:color="auto"/>
            <w:right w:val="none" w:sz="0" w:space="0" w:color="auto"/>
          </w:divBdr>
        </w:div>
        <w:div w:id="508060113">
          <w:marLeft w:val="555"/>
          <w:marRight w:val="0"/>
          <w:marTop w:val="480"/>
          <w:marBottom w:val="0"/>
          <w:divBdr>
            <w:top w:val="none" w:sz="0" w:space="0" w:color="auto"/>
            <w:left w:val="none" w:sz="0" w:space="0" w:color="auto"/>
            <w:bottom w:val="none" w:sz="0" w:space="0" w:color="auto"/>
            <w:right w:val="none" w:sz="0" w:space="0" w:color="auto"/>
          </w:divBdr>
          <w:divsChild>
            <w:div w:id="7844702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26365385">
      <w:bodyDiv w:val="1"/>
      <w:marLeft w:val="0"/>
      <w:marRight w:val="0"/>
      <w:marTop w:val="0"/>
      <w:marBottom w:val="0"/>
      <w:divBdr>
        <w:top w:val="none" w:sz="0" w:space="0" w:color="auto"/>
        <w:left w:val="none" w:sz="0" w:space="0" w:color="auto"/>
        <w:bottom w:val="none" w:sz="0" w:space="0" w:color="auto"/>
        <w:right w:val="none" w:sz="0" w:space="0" w:color="auto"/>
      </w:divBdr>
    </w:div>
    <w:div w:id="1026441837">
      <w:bodyDiv w:val="1"/>
      <w:marLeft w:val="0"/>
      <w:marRight w:val="0"/>
      <w:marTop w:val="0"/>
      <w:marBottom w:val="0"/>
      <w:divBdr>
        <w:top w:val="none" w:sz="0" w:space="0" w:color="auto"/>
        <w:left w:val="none" w:sz="0" w:space="0" w:color="auto"/>
        <w:bottom w:val="none" w:sz="0" w:space="0" w:color="auto"/>
        <w:right w:val="none" w:sz="0" w:space="0" w:color="auto"/>
      </w:divBdr>
    </w:div>
    <w:div w:id="1027217698">
      <w:bodyDiv w:val="1"/>
      <w:marLeft w:val="0"/>
      <w:marRight w:val="0"/>
      <w:marTop w:val="0"/>
      <w:marBottom w:val="0"/>
      <w:divBdr>
        <w:top w:val="none" w:sz="0" w:space="0" w:color="auto"/>
        <w:left w:val="none" w:sz="0" w:space="0" w:color="auto"/>
        <w:bottom w:val="none" w:sz="0" w:space="0" w:color="auto"/>
        <w:right w:val="none" w:sz="0" w:space="0" w:color="auto"/>
      </w:divBdr>
      <w:divsChild>
        <w:div w:id="881479017">
          <w:marLeft w:val="0"/>
          <w:marRight w:val="0"/>
          <w:marTop w:val="0"/>
          <w:marBottom w:val="0"/>
          <w:divBdr>
            <w:top w:val="none" w:sz="0" w:space="0" w:color="auto"/>
            <w:left w:val="none" w:sz="0" w:space="0" w:color="auto"/>
            <w:bottom w:val="none" w:sz="0" w:space="0" w:color="auto"/>
            <w:right w:val="none" w:sz="0" w:space="0" w:color="auto"/>
          </w:divBdr>
          <w:divsChild>
            <w:div w:id="1339119727">
              <w:marLeft w:val="0"/>
              <w:marRight w:val="0"/>
              <w:marTop w:val="0"/>
              <w:marBottom w:val="0"/>
              <w:divBdr>
                <w:top w:val="none" w:sz="0" w:space="0" w:color="auto"/>
                <w:left w:val="none" w:sz="0" w:space="0" w:color="auto"/>
                <w:bottom w:val="none" w:sz="0" w:space="0" w:color="auto"/>
                <w:right w:val="none" w:sz="0" w:space="0" w:color="auto"/>
              </w:divBdr>
              <w:divsChild>
                <w:div w:id="6943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6710">
          <w:marLeft w:val="0"/>
          <w:marRight w:val="0"/>
          <w:marTop w:val="0"/>
          <w:marBottom w:val="0"/>
          <w:divBdr>
            <w:top w:val="none" w:sz="0" w:space="0" w:color="auto"/>
            <w:left w:val="none" w:sz="0" w:space="0" w:color="auto"/>
            <w:bottom w:val="none" w:sz="0" w:space="0" w:color="auto"/>
            <w:right w:val="none" w:sz="0" w:space="0" w:color="auto"/>
          </w:divBdr>
        </w:div>
        <w:div w:id="1676807387">
          <w:marLeft w:val="0"/>
          <w:marRight w:val="0"/>
          <w:marTop w:val="0"/>
          <w:marBottom w:val="0"/>
          <w:divBdr>
            <w:top w:val="none" w:sz="0" w:space="0" w:color="auto"/>
            <w:left w:val="none" w:sz="0" w:space="0" w:color="auto"/>
            <w:bottom w:val="none" w:sz="0" w:space="0" w:color="auto"/>
            <w:right w:val="none" w:sz="0" w:space="0" w:color="auto"/>
          </w:divBdr>
          <w:divsChild>
            <w:div w:id="12843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7712">
      <w:bodyDiv w:val="1"/>
      <w:marLeft w:val="0"/>
      <w:marRight w:val="0"/>
      <w:marTop w:val="0"/>
      <w:marBottom w:val="0"/>
      <w:divBdr>
        <w:top w:val="none" w:sz="0" w:space="0" w:color="auto"/>
        <w:left w:val="none" w:sz="0" w:space="0" w:color="auto"/>
        <w:bottom w:val="none" w:sz="0" w:space="0" w:color="auto"/>
        <w:right w:val="none" w:sz="0" w:space="0" w:color="auto"/>
      </w:divBdr>
      <w:divsChild>
        <w:div w:id="90592066">
          <w:marLeft w:val="0"/>
          <w:marRight w:val="0"/>
          <w:marTop w:val="0"/>
          <w:marBottom w:val="0"/>
          <w:divBdr>
            <w:top w:val="none" w:sz="0" w:space="0" w:color="auto"/>
            <w:left w:val="none" w:sz="0" w:space="0" w:color="auto"/>
            <w:bottom w:val="none" w:sz="0" w:space="0" w:color="auto"/>
            <w:right w:val="none" w:sz="0" w:space="0" w:color="auto"/>
          </w:divBdr>
        </w:div>
      </w:divsChild>
    </w:div>
    <w:div w:id="1029180557">
      <w:bodyDiv w:val="1"/>
      <w:marLeft w:val="0"/>
      <w:marRight w:val="0"/>
      <w:marTop w:val="0"/>
      <w:marBottom w:val="0"/>
      <w:divBdr>
        <w:top w:val="none" w:sz="0" w:space="0" w:color="auto"/>
        <w:left w:val="none" w:sz="0" w:space="0" w:color="auto"/>
        <w:bottom w:val="none" w:sz="0" w:space="0" w:color="auto"/>
        <w:right w:val="none" w:sz="0" w:space="0" w:color="auto"/>
      </w:divBdr>
      <w:divsChild>
        <w:div w:id="1375227069">
          <w:marLeft w:val="0"/>
          <w:marRight w:val="0"/>
          <w:marTop w:val="0"/>
          <w:marBottom w:val="0"/>
          <w:divBdr>
            <w:top w:val="none" w:sz="0" w:space="0" w:color="auto"/>
            <w:left w:val="none" w:sz="0" w:space="0" w:color="auto"/>
            <w:bottom w:val="none" w:sz="0" w:space="0" w:color="auto"/>
            <w:right w:val="none" w:sz="0" w:space="0" w:color="auto"/>
          </w:divBdr>
          <w:divsChild>
            <w:div w:id="1605307512">
              <w:marLeft w:val="0"/>
              <w:marRight w:val="0"/>
              <w:marTop w:val="0"/>
              <w:marBottom w:val="0"/>
              <w:divBdr>
                <w:top w:val="none" w:sz="0" w:space="0" w:color="auto"/>
                <w:left w:val="none" w:sz="0" w:space="0" w:color="auto"/>
                <w:bottom w:val="none" w:sz="0" w:space="0" w:color="auto"/>
                <w:right w:val="none" w:sz="0" w:space="0" w:color="auto"/>
              </w:divBdr>
            </w:div>
          </w:divsChild>
        </w:div>
        <w:div w:id="1403061350">
          <w:marLeft w:val="0"/>
          <w:marRight w:val="0"/>
          <w:marTop w:val="0"/>
          <w:marBottom w:val="0"/>
          <w:divBdr>
            <w:top w:val="none" w:sz="0" w:space="0" w:color="auto"/>
            <w:left w:val="none" w:sz="0" w:space="0" w:color="auto"/>
            <w:bottom w:val="none" w:sz="0" w:space="0" w:color="auto"/>
            <w:right w:val="none" w:sz="0" w:space="0" w:color="auto"/>
          </w:divBdr>
          <w:divsChild>
            <w:div w:id="1623422479">
              <w:marLeft w:val="0"/>
              <w:marRight w:val="0"/>
              <w:marTop w:val="15"/>
              <w:marBottom w:val="0"/>
              <w:divBdr>
                <w:top w:val="none" w:sz="0" w:space="0" w:color="auto"/>
                <w:left w:val="none" w:sz="0" w:space="0" w:color="auto"/>
                <w:bottom w:val="none" w:sz="0" w:space="0" w:color="auto"/>
                <w:right w:val="none" w:sz="0" w:space="0" w:color="auto"/>
              </w:divBdr>
              <w:divsChild>
                <w:div w:id="2010013368">
                  <w:marLeft w:val="0"/>
                  <w:marRight w:val="0"/>
                  <w:marTop w:val="0"/>
                  <w:marBottom w:val="0"/>
                  <w:divBdr>
                    <w:top w:val="none" w:sz="0" w:space="0" w:color="auto"/>
                    <w:left w:val="none" w:sz="0" w:space="0" w:color="auto"/>
                    <w:bottom w:val="none" w:sz="0" w:space="0" w:color="auto"/>
                    <w:right w:val="none" w:sz="0" w:space="0" w:color="auto"/>
                  </w:divBdr>
                  <w:divsChild>
                    <w:div w:id="399182141">
                      <w:marLeft w:val="0"/>
                      <w:marRight w:val="0"/>
                      <w:marTop w:val="0"/>
                      <w:marBottom w:val="180"/>
                      <w:divBdr>
                        <w:top w:val="none" w:sz="0" w:space="0" w:color="auto"/>
                        <w:left w:val="none" w:sz="0" w:space="0" w:color="auto"/>
                        <w:bottom w:val="none" w:sz="0" w:space="0" w:color="auto"/>
                        <w:right w:val="none" w:sz="0" w:space="0" w:color="auto"/>
                      </w:divBdr>
                    </w:div>
                    <w:div w:id="1816027765">
                      <w:marLeft w:val="0"/>
                      <w:marRight w:val="0"/>
                      <w:marTop w:val="0"/>
                      <w:marBottom w:val="120"/>
                      <w:divBdr>
                        <w:top w:val="none" w:sz="0" w:space="0" w:color="auto"/>
                        <w:left w:val="none" w:sz="0" w:space="0" w:color="auto"/>
                        <w:bottom w:val="none" w:sz="0" w:space="0" w:color="auto"/>
                        <w:right w:val="none" w:sz="0" w:space="0" w:color="auto"/>
                      </w:divBdr>
                    </w:div>
                    <w:div w:id="968976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29523375">
      <w:bodyDiv w:val="1"/>
      <w:marLeft w:val="0"/>
      <w:marRight w:val="0"/>
      <w:marTop w:val="0"/>
      <w:marBottom w:val="0"/>
      <w:divBdr>
        <w:top w:val="none" w:sz="0" w:space="0" w:color="auto"/>
        <w:left w:val="none" w:sz="0" w:space="0" w:color="auto"/>
        <w:bottom w:val="none" w:sz="0" w:space="0" w:color="auto"/>
        <w:right w:val="none" w:sz="0" w:space="0" w:color="auto"/>
      </w:divBdr>
    </w:div>
    <w:div w:id="1029598359">
      <w:bodyDiv w:val="1"/>
      <w:marLeft w:val="0"/>
      <w:marRight w:val="0"/>
      <w:marTop w:val="0"/>
      <w:marBottom w:val="0"/>
      <w:divBdr>
        <w:top w:val="none" w:sz="0" w:space="0" w:color="auto"/>
        <w:left w:val="none" w:sz="0" w:space="0" w:color="auto"/>
        <w:bottom w:val="none" w:sz="0" w:space="0" w:color="auto"/>
        <w:right w:val="none" w:sz="0" w:space="0" w:color="auto"/>
      </w:divBdr>
      <w:divsChild>
        <w:div w:id="1134517860">
          <w:marLeft w:val="0"/>
          <w:marRight w:val="0"/>
          <w:marTop w:val="0"/>
          <w:marBottom w:val="0"/>
          <w:divBdr>
            <w:top w:val="none" w:sz="0" w:space="0" w:color="auto"/>
            <w:left w:val="none" w:sz="0" w:space="0" w:color="auto"/>
            <w:bottom w:val="none" w:sz="0" w:space="0" w:color="auto"/>
            <w:right w:val="none" w:sz="0" w:space="0" w:color="auto"/>
          </w:divBdr>
          <w:divsChild>
            <w:div w:id="1844970918">
              <w:marLeft w:val="0"/>
              <w:marRight w:val="0"/>
              <w:marTop w:val="0"/>
              <w:marBottom w:val="0"/>
              <w:divBdr>
                <w:top w:val="none" w:sz="0" w:space="0" w:color="auto"/>
                <w:left w:val="none" w:sz="0" w:space="0" w:color="auto"/>
                <w:bottom w:val="none" w:sz="0" w:space="0" w:color="auto"/>
                <w:right w:val="none" w:sz="0" w:space="0" w:color="auto"/>
              </w:divBdr>
            </w:div>
          </w:divsChild>
        </w:div>
        <w:div w:id="1243759485">
          <w:marLeft w:val="0"/>
          <w:marRight w:val="0"/>
          <w:marTop w:val="0"/>
          <w:marBottom w:val="0"/>
          <w:divBdr>
            <w:top w:val="none" w:sz="0" w:space="0" w:color="auto"/>
            <w:left w:val="none" w:sz="0" w:space="0" w:color="auto"/>
            <w:bottom w:val="none" w:sz="0" w:space="0" w:color="auto"/>
            <w:right w:val="none" w:sz="0" w:space="0" w:color="auto"/>
          </w:divBdr>
        </w:div>
      </w:divsChild>
    </w:div>
    <w:div w:id="1029649644">
      <w:bodyDiv w:val="1"/>
      <w:marLeft w:val="0"/>
      <w:marRight w:val="0"/>
      <w:marTop w:val="0"/>
      <w:marBottom w:val="0"/>
      <w:divBdr>
        <w:top w:val="none" w:sz="0" w:space="0" w:color="auto"/>
        <w:left w:val="none" w:sz="0" w:space="0" w:color="auto"/>
        <w:bottom w:val="none" w:sz="0" w:space="0" w:color="auto"/>
        <w:right w:val="none" w:sz="0" w:space="0" w:color="auto"/>
      </w:divBdr>
      <w:divsChild>
        <w:div w:id="1846246060">
          <w:marLeft w:val="0"/>
          <w:marRight w:val="0"/>
          <w:marTop w:val="150"/>
          <w:marBottom w:val="0"/>
          <w:divBdr>
            <w:top w:val="none" w:sz="0" w:space="0" w:color="auto"/>
            <w:left w:val="none" w:sz="0" w:space="0" w:color="auto"/>
            <w:bottom w:val="none" w:sz="0" w:space="0" w:color="auto"/>
            <w:right w:val="none" w:sz="0" w:space="0" w:color="auto"/>
          </w:divBdr>
        </w:div>
      </w:divsChild>
    </w:div>
    <w:div w:id="1029989478">
      <w:bodyDiv w:val="1"/>
      <w:marLeft w:val="0"/>
      <w:marRight w:val="0"/>
      <w:marTop w:val="0"/>
      <w:marBottom w:val="0"/>
      <w:divBdr>
        <w:top w:val="none" w:sz="0" w:space="0" w:color="auto"/>
        <w:left w:val="none" w:sz="0" w:space="0" w:color="auto"/>
        <w:bottom w:val="none" w:sz="0" w:space="0" w:color="auto"/>
        <w:right w:val="none" w:sz="0" w:space="0" w:color="auto"/>
      </w:divBdr>
      <w:divsChild>
        <w:div w:id="628168382">
          <w:marLeft w:val="0"/>
          <w:marRight w:val="0"/>
          <w:marTop w:val="0"/>
          <w:marBottom w:val="0"/>
          <w:divBdr>
            <w:top w:val="none" w:sz="0" w:space="0" w:color="auto"/>
            <w:left w:val="none" w:sz="0" w:space="0" w:color="auto"/>
            <w:bottom w:val="none" w:sz="0" w:space="0" w:color="auto"/>
            <w:right w:val="none" w:sz="0" w:space="0" w:color="auto"/>
          </w:divBdr>
          <w:divsChild>
            <w:div w:id="1738481023">
              <w:marLeft w:val="0"/>
              <w:marRight w:val="0"/>
              <w:marTop w:val="0"/>
              <w:marBottom w:val="0"/>
              <w:divBdr>
                <w:top w:val="none" w:sz="0" w:space="0" w:color="auto"/>
                <w:left w:val="none" w:sz="0" w:space="0" w:color="auto"/>
                <w:bottom w:val="none" w:sz="0" w:space="0" w:color="auto"/>
                <w:right w:val="none" w:sz="0" w:space="0" w:color="auto"/>
              </w:divBdr>
            </w:div>
          </w:divsChild>
        </w:div>
        <w:div w:id="1794859914">
          <w:marLeft w:val="0"/>
          <w:marRight w:val="0"/>
          <w:marTop w:val="0"/>
          <w:marBottom w:val="0"/>
          <w:divBdr>
            <w:top w:val="none" w:sz="0" w:space="0" w:color="auto"/>
            <w:left w:val="none" w:sz="0" w:space="0" w:color="auto"/>
            <w:bottom w:val="none" w:sz="0" w:space="0" w:color="auto"/>
            <w:right w:val="none" w:sz="0" w:space="0" w:color="auto"/>
          </w:divBdr>
        </w:div>
      </w:divsChild>
    </w:div>
    <w:div w:id="1030109711">
      <w:bodyDiv w:val="1"/>
      <w:marLeft w:val="0"/>
      <w:marRight w:val="0"/>
      <w:marTop w:val="0"/>
      <w:marBottom w:val="0"/>
      <w:divBdr>
        <w:top w:val="none" w:sz="0" w:space="0" w:color="auto"/>
        <w:left w:val="none" w:sz="0" w:space="0" w:color="auto"/>
        <w:bottom w:val="none" w:sz="0" w:space="0" w:color="auto"/>
        <w:right w:val="none" w:sz="0" w:space="0" w:color="auto"/>
      </w:divBdr>
      <w:divsChild>
        <w:div w:id="1401824560">
          <w:marLeft w:val="0"/>
          <w:marRight w:val="0"/>
          <w:marTop w:val="0"/>
          <w:marBottom w:val="0"/>
          <w:divBdr>
            <w:top w:val="none" w:sz="0" w:space="0" w:color="auto"/>
            <w:left w:val="none" w:sz="0" w:space="0" w:color="auto"/>
            <w:bottom w:val="none" w:sz="0" w:space="0" w:color="auto"/>
            <w:right w:val="none" w:sz="0" w:space="0" w:color="auto"/>
          </w:divBdr>
        </w:div>
      </w:divsChild>
    </w:div>
    <w:div w:id="1030371941">
      <w:bodyDiv w:val="1"/>
      <w:marLeft w:val="0"/>
      <w:marRight w:val="0"/>
      <w:marTop w:val="0"/>
      <w:marBottom w:val="0"/>
      <w:divBdr>
        <w:top w:val="none" w:sz="0" w:space="0" w:color="auto"/>
        <w:left w:val="none" w:sz="0" w:space="0" w:color="auto"/>
        <w:bottom w:val="none" w:sz="0" w:space="0" w:color="auto"/>
        <w:right w:val="none" w:sz="0" w:space="0" w:color="auto"/>
      </w:divBdr>
      <w:divsChild>
        <w:div w:id="1675450827">
          <w:marLeft w:val="0"/>
          <w:marRight w:val="0"/>
          <w:marTop w:val="0"/>
          <w:marBottom w:val="0"/>
          <w:divBdr>
            <w:top w:val="none" w:sz="0" w:space="0" w:color="auto"/>
            <w:left w:val="none" w:sz="0" w:space="0" w:color="auto"/>
            <w:bottom w:val="none" w:sz="0" w:space="0" w:color="auto"/>
            <w:right w:val="none" w:sz="0" w:space="0" w:color="auto"/>
          </w:divBdr>
        </w:div>
        <w:div w:id="1312101423">
          <w:marLeft w:val="0"/>
          <w:marRight w:val="0"/>
          <w:marTop w:val="0"/>
          <w:marBottom w:val="0"/>
          <w:divBdr>
            <w:top w:val="none" w:sz="0" w:space="0" w:color="auto"/>
            <w:left w:val="none" w:sz="0" w:space="0" w:color="auto"/>
            <w:bottom w:val="none" w:sz="0" w:space="0" w:color="auto"/>
            <w:right w:val="none" w:sz="0" w:space="0" w:color="auto"/>
          </w:divBdr>
          <w:divsChild>
            <w:div w:id="1380279769">
              <w:marLeft w:val="0"/>
              <w:marRight w:val="0"/>
              <w:marTop w:val="0"/>
              <w:marBottom w:val="0"/>
              <w:divBdr>
                <w:top w:val="none" w:sz="0" w:space="0" w:color="auto"/>
                <w:left w:val="none" w:sz="0" w:space="0" w:color="auto"/>
                <w:bottom w:val="none" w:sz="0" w:space="0" w:color="auto"/>
                <w:right w:val="none" w:sz="0" w:space="0" w:color="auto"/>
              </w:divBdr>
              <w:divsChild>
                <w:div w:id="16953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2839">
          <w:marLeft w:val="0"/>
          <w:marRight w:val="0"/>
          <w:marTop w:val="0"/>
          <w:marBottom w:val="0"/>
          <w:divBdr>
            <w:top w:val="none" w:sz="0" w:space="0" w:color="auto"/>
            <w:left w:val="none" w:sz="0" w:space="0" w:color="auto"/>
            <w:bottom w:val="none" w:sz="0" w:space="0" w:color="auto"/>
            <w:right w:val="none" w:sz="0" w:space="0" w:color="auto"/>
          </w:divBdr>
        </w:div>
      </w:divsChild>
    </w:div>
    <w:div w:id="1030566202">
      <w:bodyDiv w:val="1"/>
      <w:marLeft w:val="0"/>
      <w:marRight w:val="0"/>
      <w:marTop w:val="0"/>
      <w:marBottom w:val="0"/>
      <w:divBdr>
        <w:top w:val="none" w:sz="0" w:space="0" w:color="auto"/>
        <w:left w:val="none" w:sz="0" w:space="0" w:color="auto"/>
        <w:bottom w:val="none" w:sz="0" w:space="0" w:color="auto"/>
        <w:right w:val="none" w:sz="0" w:space="0" w:color="auto"/>
      </w:divBdr>
    </w:div>
    <w:div w:id="1033387097">
      <w:bodyDiv w:val="1"/>
      <w:marLeft w:val="0"/>
      <w:marRight w:val="0"/>
      <w:marTop w:val="0"/>
      <w:marBottom w:val="0"/>
      <w:divBdr>
        <w:top w:val="none" w:sz="0" w:space="0" w:color="auto"/>
        <w:left w:val="none" w:sz="0" w:space="0" w:color="auto"/>
        <w:bottom w:val="none" w:sz="0" w:space="0" w:color="auto"/>
        <w:right w:val="none" w:sz="0" w:space="0" w:color="auto"/>
      </w:divBdr>
      <w:divsChild>
        <w:div w:id="25713833">
          <w:marLeft w:val="0"/>
          <w:marRight w:val="0"/>
          <w:marTop w:val="0"/>
          <w:marBottom w:val="0"/>
          <w:divBdr>
            <w:top w:val="none" w:sz="0" w:space="0" w:color="auto"/>
            <w:left w:val="none" w:sz="0" w:space="0" w:color="auto"/>
            <w:bottom w:val="none" w:sz="0" w:space="0" w:color="auto"/>
            <w:right w:val="none" w:sz="0" w:space="0" w:color="auto"/>
          </w:divBdr>
        </w:div>
        <w:div w:id="2062092079">
          <w:marLeft w:val="0"/>
          <w:marRight w:val="0"/>
          <w:marTop w:val="0"/>
          <w:marBottom w:val="0"/>
          <w:divBdr>
            <w:top w:val="none" w:sz="0" w:space="0" w:color="auto"/>
            <w:left w:val="none" w:sz="0" w:space="0" w:color="auto"/>
            <w:bottom w:val="none" w:sz="0" w:space="0" w:color="auto"/>
            <w:right w:val="none" w:sz="0" w:space="0" w:color="auto"/>
          </w:divBdr>
          <w:divsChild>
            <w:div w:id="863439739">
              <w:marLeft w:val="0"/>
              <w:marRight w:val="0"/>
              <w:marTop w:val="0"/>
              <w:marBottom w:val="0"/>
              <w:divBdr>
                <w:top w:val="none" w:sz="0" w:space="0" w:color="auto"/>
                <w:left w:val="none" w:sz="0" w:space="0" w:color="auto"/>
                <w:bottom w:val="none" w:sz="0" w:space="0" w:color="auto"/>
                <w:right w:val="none" w:sz="0" w:space="0" w:color="auto"/>
              </w:divBdr>
              <w:divsChild>
                <w:div w:id="15671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3511">
          <w:marLeft w:val="0"/>
          <w:marRight w:val="0"/>
          <w:marTop w:val="0"/>
          <w:marBottom w:val="0"/>
          <w:divBdr>
            <w:top w:val="none" w:sz="0" w:space="0" w:color="auto"/>
            <w:left w:val="none" w:sz="0" w:space="0" w:color="auto"/>
            <w:bottom w:val="none" w:sz="0" w:space="0" w:color="auto"/>
            <w:right w:val="none" w:sz="0" w:space="0" w:color="auto"/>
          </w:divBdr>
        </w:div>
      </w:divsChild>
    </w:div>
    <w:div w:id="1033532923">
      <w:bodyDiv w:val="1"/>
      <w:marLeft w:val="0"/>
      <w:marRight w:val="0"/>
      <w:marTop w:val="0"/>
      <w:marBottom w:val="0"/>
      <w:divBdr>
        <w:top w:val="none" w:sz="0" w:space="0" w:color="auto"/>
        <w:left w:val="none" w:sz="0" w:space="0" w:color="auto"/>
        <w:bottom w:val="none" w:sz="0" w:space="0" w:color="auto"/>
        <w:right w:val="none" w:sz="0" w:space="0" w:color="auto"/>
      </w:divBdr>
      <w:divsChild>
        <w:div w:id="822962995">
          <w:marLeft w:val="0"/>
          <w:marRight w:val="0"/>
          <w:marTop w:val="0"/>
          <w:marBottom w:val="0"/>
          <w:divBdr>
            <w:top w:val="none" w:sz="0" w:space="0" w:color="auto"/>
            <w:left w:val="none" w:sz="0" w:space="0" w:color="auto"/>
            <w:bottom w:val="none" w:sz="0" w:space="0" w:color="auto"/>
            <w:right w:val="none" w:sz="0" w:space="0" w:color="auto"/>
          </w:divBdr>
        </w:div>
      </w:divsChild>
    </w:div>
    <w:div w:id="1033769936">
      <w:bodyDiv w:val="1"/>
      <w:marLeft w:val="0"/>
      <w:marRight w:val="0"/>
      <w:marTop w:val="0"/>
      <w:marBottom w:val="0"/>
      <w:divBdr>
        <w:top w:val="none" w:sz="0" w:space="0" w:color="auto"/>
        <w:left w:val="none" w:sz="0" w:space="0" w:color="auto"/>
        <w:bottom w:val="none" w:sz="0" w:space="0" w:color="auto"/>
        <w:right w:val="none" w:sz="0" w:space="0" w:color="auto"/>
      </w:divBdr>
      <w:divsChild>
        <w:div w:id="851995897">
          <w:marLeft w:val="0"/>
          <w:marRight w:val="0"/>
          <w:marTop w:val="0"/>
          <w:marBottom w:val="0"/>
          <w:divBdr>
            <w:top w:val="none" w:sz="0" w:space="0" w:color="auto"/>
            <w:left w:val="none" w:sz="0" w:space="0" w:color="auto"/>
            <w:bottom w:val="none" w:sz="0" w:space="0" w:color="auto"/>
            <w:right w:val="none" w:sz="0" w:space="0" w:color="auto"/>
          </w:divBdr>
        </w:div>
        <w:div w:id="935017688">
          <w:marLeft w:val="0"/>
          <w:marRight w:val="0"/>
          <w:marTop w:val="0"/>
          <w:marBottom w:val="0"/>
          <w:divBdr>
            <w:top w:val="none" w:sz="0" w:space="0" w:color="auto"/>
            <w:left w:val="none" w:sz="0" w:space="0" w:color="auto"/>
            <w:bottom w:val="none" w:sz="0" w:space="0" w:color="auto"/>
            <w:right w:val="none" w:sz="0" w:space="0" w:color="auto"/>
          </w:divBdr>
        </w:div>
      </w:divsChild>
    </w:div>
    <w:div w:id="1034774150">
      <w:bodyDiv w:val="1"/>
      <w:marLeft w:val="0"/>
      <w:marRight w:val="0"/>
      <w:marTop w:val="0"/>
      <w:marBottom w:val="0"/>
      <w:divBdr>
        <w:top w:val="none" w:sz="0" w:space="0" w:color="auto"/>
        <w:left w:val="none" w:sz="0" w:space="0" w:color="auto"/>
        <w:bottom w:val="none" w:sz="0" w:space="0" w:color="auto"/>
        <w:right w:val="none" w:sz="0" w:space="0" w:color="auto"/>
      </w:divBdr>
      <w:divsChild>
        <w:div w:id="1471242869">
          <w:marLeft w:val="0"/>
          <w:marRight w:val="0"/>
          <w:marTop w:val="0"/>
          <w:marBottom w:val="0"/>
          <w:divBdr>
            <w:top w:val="none" w:sz="0" w:space="0" w:color="auto"/>
            <w:left w:val="none" w:sz="0" w:space="0" w:color="auto"/>
            <w:bottom w:val="none" w:sz="0" w:space="0" w:color="auto"/>
            <w:right w:val="none" w:sz="0" w:space="0" w:color="auto"/>
          </w:divBdr>
        </w:div>
      </w:divsChild>
    </w:div>
    <w:div w:id="1036200949">
      <w:bodyDiv w:val="1"/>
      <w:marLeft w:val="0"/>
      <w:marRight w:val="0"/>
      <w:marTop w:val="0"/>
      <w:marBottom w:val="0"/>
      <w:divBdr>
        <w:top w:val="none" w:sz="0" w:space="0" w:color="auto"/>
        <w:left w:val="none" w:sz="0" w:space="0" w:color="auto"/>
        <w:bottom w:val="none" w:sz="0" w:space="0" w:color="auto"/>
        <w:right w:val="none" w:sz="0" w:space="0" w:color="auto"/>
      </w:divBdr>
      <w:divsChild>
        <w:div w:id="993677155">
          <w:marLeft w:val="0"/>
          <w:marRight w:val="0"/>
          <w:marTop w:val="60"/>
          <w:marBottom w:val="0"/>
          <w:divBdr>
            <w:top w:val="none" w:sz="0" w:space="0" w:color="auto"/>
            <w:left w:val="none" w:sz="0" w:space="0" w:color="auto"/>
            <w:bottom w:val="none" w:sz="0" w:space="0" w:color="auto"/>
            <w:right w:val="none" w:sz="0" w:space="0" w:color="auto"/>
          </w:divBdr>
        </w:div>
        <w:div w:id="987132327">
          <w:marLeft w:val="555"/>
          <w:marRight w:val="0"/>
          <w:marTop w:val="480"/>
          <w:marBottom w:val="0"/>
          <w:divBdr>
            <w:top w:val="none" w:sz="0" w:space="0" w:color="auto"/>
            <w:left w:val="none" w:sz="0" w:space="0" w:color="auto"/>
            <w:bottom w:val="none" w:sz="0" w:space="0" w:color="auto"/>
            <w:right w:val="none" w:sz="0" w:space="0" w:color="auto"/>
          </w:divBdr>
          <w:divsChild>
            <w:div w:id="51793209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36348340">
      <w:bodyDiv w:val="1"/>
      <w:marLeft w:val="0"/>
      <w:marRight w:val="0"/>
      <w:marTop w:val="0"/>
      <w:marBottom w:val="0"/>
      <w:divBdr>
        <w:top w:val="none" w:sz="0" w:space="0" w:color="auto"/>
        <w:left w:val="none" w:sz="0" w:space="0" w:color="auto"/>
        <w:bottom w:val="none" w:sz="0" w:space="0" w:color="auto"/>
        <w:right w:val="none" w:sz="0" w:space="0" w:color="auto"/>
      </w:divBdr>
    </w:div>
    <w:div w:id="1036546879">
      <w:bodyDiv w:val="1"/>
      <w:marLeft w:val="0"/>
      <w:marRight w:val="0"/>
      <w:marTop w:val="0"/>
      <w:marBottom w:val="0"/>
      <w:divBdr>
        <w:top w:val="none" w:sz="0" w:space="0" w:color="auto"/>
        <w:left w:val="none" w:sz="0" w:space="0" w:color="auto"/>
        <w:bottom w:val="none" w:sz="0" w:space="0" w:color="auto"/>
        <w:right w:val="none" w:sz="0" w:space="0" w:color="auto"/>
      </w:divBdr>
      <w:divsChild>
        <w:div w:id="621306167">
          <w:marLeft w:val="0"/>
          <w:marRight w:val="0"/>
          <w:marTop w:val="0"/>
          <w:marBottom w:val="0"/>
          <w:divBdr>
            <w:top w:val="none" w:sz="0" w:space="0" w:color="auto"/>
            <w:left w:val="none" w:sz="0" w:space="0" w:color="auto"/>
            <w:bottom w:val="none" w:sz="0" w:space="0" w:color="auto"/>
            <w:right w:val="none" w:sz="0" w:space="0" w:color="auto"/>
          </w:divBdr>
          <w:divsChild>
            <w:div w:id="2083790564">
              <w:marLeft w:val="0"/>
              <w:marRight w:val="0"/>
              <w:marTop w:val="0"/>
              <w:marBottom w:val="0"/>
              <w:divBdr>
                <w:top w:val="none" w:sz="0" w:space="0" w:color="auto"/>
                <w:left w:val="none" w:sz="0" w:space="0" w:color="auto"/>
                <w:bottom w:val="none" w:sz="0" w:space="0" w:color="auto"/>
                <w:right w:val="none" w:sz="0" w:space="0" w:color="auto"/>
              </w:divBdr>
              <w:divsChild>
                <w:div w:id="16044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7704">
          <w:marLeft w:val="0"/>
          <w:marRight w:val="0"/>
          <w:marTop w:val="0"/>
          <w:marBottom w:val="0"/>
          <w:divBdr>
            <w:top w:val="none" w:sz="0" w:space="0" w:color="auto"/>
            <w:left w:val="none" w:sz="0" w:space="0" w:color="auto"/>
            <w:bottom w:val="none" w:sz="0" w:space="0" w:color="auto"/>
            <w:right w:val="none" w:sz="0" w:space="0" w:color="auto"/>
          </w:divBdr>
        </w:div>
      </w:divsChild>
    </w:div>
    <w:div w:id="1037437294">
      <w:bodyDiv w:val="1"/>
      <w:marLeft w:val="0"/>
      <w:marRight w:val="0"/>
      <w:marTop w:val="0"/>
      <w:marBottom w:val="0"/>
      <w:divBdr>
        <w:top w:val="none" w:sz="0" w:space="0" w:color="auto"/>
        <w:left w:val="none" w:sz="0" w:space="0" w:color="auto"/>
        <w:bottom w:val="none" w:sz="0" w:space="0" w:color="auto"/>
        <w:right w:val="none" w:sz="0" w:space="0" w:color="auto"/>
      </w:divBdr>
    </w:div>
    <w:div w:id="1038161286">
      <w:bodyDiv w:val="1"/>
      <w:marLeft w:val="0"/>
      <w:marRight w:val="0"/>
      <w:marTop w:val="0"/>
      <w:marBottom w:val="0"/>
      <w:divBdr>
        <w:top w:val="none" w:sz="0" w:space="0" w:color="auto"/>
        <w:left w:val="none" w:sz="0" w:space="0" w:color="auto"/>
        <w:bottom w:val="none" w:sz="0" w:space="0" w:color="auto"/>
        <w:right w:val="none" w:sz="0" w:space="0" w:color="auto"/>
      </w:divBdr>
      <w:divsChild>
        <w:div w:id="1022440029">
          <w:marLeft w:val="0"/>
          <w:marRight w:val="0"/>
          <w:marTop w:val="150"/>
          <w:marBottom w:val="0"/>
          <w:divBdr>
            <w:top w:val="none" w:sz="0" w:space="0" w:color="auto"/>
            <w:left w:val="none" w:sz="0" w:space="0" w:color="auto"/>
            <w:bottom w:val="none" w:sz="0" w:space="0" w:color="auto"/>
            <w:right w:val="none" w:sz="0" w:space="0" w:color="auto"/>
          </w:divBdr>
        </w:div>
      </w:divsChild>
    </w:div>
    <w:div w:id="1038549704">
      <w:bodyDiv w:val="1"/>
      <w:marLeft w:val="0"/>
      <w:marRight w:val="0"/>
      <w:marTop w:val="0"/>
      <w:marBottom w:val="0"/>
      <w:divBdr>
        <w:top w:val="none" w:sz="0" w:space="0" w:color="auto"/>
        <w:left w:val="none" w:sz="0" w:space="0" w:color="auto"/>
        <w:bottom w:val="none" w:sz="0" w:space="0" w:color="auto"/>
        <w:right w:val="none" w:sz="0" w:space="0" w:color="auto"/>
      </w:divBdr>
      <w:divsChild>
        <w:div w:id="1817259233">
          <w:marLeft w:val="0"/>
          <w:marRight w:val="0"/>
          <w:marTop w:val="0"/>
          <w:marBottom w:val="0"/>
          <w:divBdr>
            <w:top w:val="none" w:sz="0" w:space="0" w:color="auto"/>
            <w:left w:val="none" w:sz="0" w:space="0" w:color="auto"/>
            <w:bottom w:val="none" w:sz="0" w:space="0" w:color="auto"/>
            <w:right w:val="none" w:sz="0" w:space="0" w:color="auto"/>
          </w:divBdr>
        </w:div>
      </w:divsChild>
    </w:div>
    <w:div w:id="1039860714">
      <w:bodyDiv w:val="1"/>
      <w:marLeft w:val="0"/>
      <w:marRight w:val="0"/>
      <w:marTop w:val="0"/>
      <w:marBottom w:val="0"/>
      <w:divBdr>
        <w:top w:val="none" w:sz="0" w:space="0" w:color="auto"/>
        <w:left w:val="none" w:sz="0" w:space="0" w:color="auto"/>
        <w:bottom w:val="none" w:sz="0" w:space="0" w:color="auto"/>
        <w:right w:val="none" w:sz="0" w:space="0" w:color="auto"/>
      </w:divBdr>
      <w:divsChild>
        <w:div w:id="960964928">
          <w:marLeft w:val="0"/>
          <w:marRight w:val="0"/>
          <w:marTop w:val="0"/>
          <w:marBottom w:val="0"/>
          <w:divBdr>
            <w:top w:val="none" w:sz="0" w:space="0" w:color="auto"/>
            <w:left w:val="none" w:sz="0" w:space="0" w:color="auto"/>
            <w:bottom w:val="none" w:sz="0" w:space="0" w:color="auto"/>
            <w:right w:val="none" w:sz="0" w:space="0" w:color="auto"/>
          </w:divBdr>
          <w:divsChild>
            <w:div w:id="630942906">
              <w:marLeft w:val="0"/>
              <w:marRight w:val="0"/>
              <w:marTop w:val="0"/>
              <w:marBottom w:val="0"/>
              <w:divBdr>
                <w:top w:val="none" w:sz="0" w:space="0" w:color="auto"/>
                <w:left w:val="none" w:sz="0" w:space="0" w:color="auto"/>
                <w:bottom w:val="none" w:sz="0" w:space="0" w:color="auto"/>
                <w:right w:val="none" w:sz="0" w:space="0" w:color="auto"/>
              </w:divBdr>
            </w:div>
          </w:divsChild>
        </w:div>
        <w:div w:id="1341928700">
          <w:marLeft w:val="0"/>
          <w:marRight w:val="0"/>
          <w:marTop w:val="0"/>
          <w:marBottom w:val="0"/>
          <w:divBdr>
            <w:top w:val="none" w:sz="0" w:space="0" w:color="auto"/>
            <w:left w:val="none" w:sz="0" w:space="0" w:color="auto"/>
            <w:bottom w:val="none" w:sz="0" w:space="0" w:color="auto"/>
            <w:right w:val="none" w:sz="0" w:space="0" w:color="auto"/>
          </w:divBdr>
          <w:divsChild>
            <w:div w:id="1904824805">
              <w:marLeft w:val="0"/>
              <w:marRight w:val="0"/>
              <w:marTop w:val="15"/>
              <w:marBottom w:val="0"/>
              <w:divBdr>
                <w:top w:val="none" w:sz="0" w:space="0" w:color="auto"/>
                <w:left w:val="none" w:sz="0" w:space="0" w:color="auto"/>
                <w:bottom w:val="none" w:sz="0" w:space="0" w:color="auto"/>
                <w:right w:val="none" w:sz="0" w:space="0" w:color="auto"/>
              </w:divBdr>
              <w:divsChild>
                <w:div w:id="1294672371">
                  <w:marLeft w:val="0"/>
                  <w:marRight w:val="0"/>
                  <w:marTop w:val="0"/>
                  <w:marBottom w:val="0"/>
                  <w:divBdr>
                    <w:top w:val="none" w:sz="0" w:space="0" w:color="auto"/>
                    <w:left w:val="none" w:sz="0" w:space="0" w:color="auto"/>
                    <w:bottom w:val="none" w:sz="0" w:space="0" w:color="auto"/>
                    <w:right w:val="none" w:sz="0" w:space="0" w:color="auto"/>
                  </w:divBdr>
                  <w:divsChild>
                    <w:div w:id="573393176">
                      <w:marLeft w:val="0"/>
                      <w:marRight w:val="0"/>
                      <w:marTop w:val="0"/>
                      <w:marBottom w:val="180"/>
                      <w:divBdr>
                        <w:top w:val="none" w:sz="0" w:space="0" w:color="auto"/>
                        <w:left w:val="none" w:sz="0" w:space="0" w:color="auto"/>
                        <w:bottom w:val="none" w:sz="0" w:space="0" w:color="auto"/>
                        <w:right w:val="none" w:sz="0" w:space="0" w:color="auto"/>
                      </w:divBdr>
                    </w:div>
                    <w:div w:id="1171719332">
                      <w:marLeft w:val="0"/>
                      <w:marRight w:val="0"/>
                      <w:marTop w:val="0"/>
                      <w:marBottom w:val="120"/>
                      <w:divBdr>
                        <w:top w:val="none" w:sz="0" w:space="0" w:color="auto"/>
                        <w:left w:val="none" w:sz="0" w:space="0" w:color="auto"/>
                        <w:bottom w:val="none" w:sz="0" w:space="0" w:color="auto"/>
                        <w:right w:val="none" w:sz="0" w:space="0" w:color="auto"/>
                      </w:divBdr>
                    </w:div>
                    <w:div w:id="210961473">
                      <w:marLeft w:val="0"/>
                      <w:marRight w:val="0"/>
                      <w:marTop w:val="0"/>
                      <w:marBottom w:val="180"/>
                      <w:divBdr>
                        <w:top w:val="none" w:sz="0" w:space="0" w:color="auto"/>
                        <w:left w:val="none" w:sz="0" w:space="0" w:color="auto"/>
                        <w:bottom w:val="none" w:sz="0" w:space="0" w:color="auto"/>
                        <w:right w:val="none" w:sz="0" w:space="0" w:color="auto"/>
                      </w:divBdr>
                      <w:divsChild>
                        <w:div w:id="3210087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890917">
      <w:bodyDiv w:val="1"/>
      <w:marLeft w:val="0"/>
      <w:marRight w:val="0"/>
      <w:marTop w:val="0"/>
      <w:marBottom w:val="0"/>
      <w:divBdr>
        <w:top w:val="none" w:sz="0" w:space="0" w:color="auto"/>
        <w:left w:val="none" w:sz="0" w:space="0" w:color="auto"/>
        <w:bottom w:val="none" w:sz="0" w:space="0" w:color="auto"/>
        <w:right w:val="none" w:sz="0" w:space="0" w:color="auto"/>
      </w:divBdr>
      <w:divsChild>
        <w:div w:id="1941444711">
          <w:marLeft w:val="0"/>
          <w:marRight w:val="0"/>
          <w:marTop w:val="0"/>
          <w:marBottom w:val="0"/>
          <w:divBdr>
            <w:top w:val="none" w:sz="0" w:space="0" w:color="auto"/>
            <w:left w:val="none" w:sz="0" w:space="0" w:color="auto"/>
            <w:bottom w:val="none" w:sz="0" w:space="0" w:color="auto"/>
            <w:right w:val="none" w:sz="0" w:space="0" w:color="auto"/>
          </w:divBdr>
          <w:divsChild>
            <w:div w:id="1086729459">
              <w:marLeft w:val="0"/>
              <w:marRight w:val="0"/>
              <w:marTop w:val="0"/>
              <w:marBottom w:val="0"/>
              <w:divBdr>
                <w:top w:val="none" w:sz="0" w:space="0" w:color="auto"/>
                <w:left w:val="none" w:sz="0" w:space="0" w:color="auto"/>
                <w:bottom w:val="none" w:sz="0" w:space="0" w:color="auto"/>
                <w:right w:val="none" w:sz="0" w:space="0" w:color="auto"/>
              </w:divBdr>
              <w:divsChild>
                <w:div w:id="15208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86002">
      <w:bodyDiv w:val="1"/>
      <w:marLeft w:val="0"/>
      <w:marRight w:val="0"/>
      <w:marTop w:val="0"/>
      <w:marBottom w:val="0"/>
      <w:divBdr>
        <w:top w:val="none" w:sz="0" w:space="0" w:color="auto"/>
        <w:left w:val="none" w:sz="0" w:space="0" w:color="auto"/>
        <w:bottom w:val="none" w:sz="0" w:space="0" w:color="auto"/>
        <w:right w:val="none" w:sz="0" w:space="0" w:color="auto"/>
      </w:divBdr>
    </w:div>
    <w:div w:id="1040856252">
      <w:bodyDiv w:val="1"/>
      <w:marLeft w:val="0"/>
      <w:marRight w:val="0"/>
      <w:marTop w:val="0"/>
      <w:marBottom w:val="0"/>
      <w:divBdr>
        <w:top w:val="none" w:sz="0" w:space="0" w:color="auto"/>
        <w:left w:val="none" w:sz="0" w:space="0" w:color="auto"/>
        <w:bottom w:val="none" w:sz="0" w:space="0" w:color="auto"/>
        <w:right w:val="none" w:sz="0" w:space="0" w:color="auto"/>
      </w:divBdr>
      <w:divsChild>
        <w:div w:id="2106219772">
          <w:marLeft w:val="0"/>
          <w:marRight w:val="0"/>
          <w:marTop w:val="0"/>
          <w:marBottom w:val="0"/>
          <w:divBdr>
            <w:top w:val="none" w:sz="0" w:space="0" w:color="auto"/>
            <w:left w:val="none" w:sz="0" w:space="0" w:color="auto"/>
            <w:bottom w:val="none" w:sz="0" w:space="0" w:color="auto"/>
            <w:right w:val="none" w:sz="0" w:space="0" w:color="auto"/>
          </w:divBdr>
        </w:div>
        <w:div w:id="120920643">
          <w:marLeft w:val="0"/>
          <w:marRight w:val="0"/>
          <w:marTop w:val="0"/>
          <w:marBottom w:val="0"/>
          <w:divBdr>
            <w:top w:val="none" w:sz="0" w:space="0" w:color="auto"/>
            <w:left w:val="none" w:sz="0" w:space="0" w:color="auto"/>
            <w:bottom w:val="none" w:sz="0" w:space="0" w:color="auto"/>
            <w:right w:val="none" w:sz="0" w:space="0" w:color="auto"/>
          </w:divBdr>
          <w:divsChild>
            <w:div w:id="1589804808">
              <w:marLeft w:val="0"/>
              <w:marRight w:val="0"/>
              <w:marTop w:val="0"/>
              <w:marBottom w:val="0"/>
              <w:divBdr>
                <w:top w:val="none" w:sz="0" w:space="0" w:color="auto"/>
                <w:left w:val="none" w:sz="0" w:space="0" w:color="auto"/>
                <w:bottom w:val="none" w:sz="0" w:space="0" w:color="auto"/>
                <w:right w:val="none" w:sz="0" w:space="0" w:color="auto"/>
              </w:divBdr>
              <w:divsChild>
                <w:div w:id="1224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6310">
          <w:marLeft w:val="0"/>
          <w:marRight w:val="0"/>
          <w:marTop w:val="0"/>
          <w:marBottom w:val="0"/>
          <w:divBdr>
            <w:top w:val="none" w:sz="0" w:space="0" w:color="auto"/>
            <w:left w:val="none" w:sz="0" w:space="0" w:color="auto"/>
            <w:bottom w:val="none" w:sz="0" w:space="0" w:color="auto"/>
            <w:right w:val="none" w:sz="0" w:space="0" w:color="auto"/>
          </w:divBdr>
        </w:div>
      </w:divsChild>
    </w:div>
    <w:div w:id="1040982308">
      <w:bodyDiv w:val="1"/>
      <w:marLeft w:val="0"/>
      <w:marRight w:val="0"/>
      <w:marTop w:val="0"/>
      <w:marBottom w:val="0"/>
      <w:divBdr>
        <w:top w:val="none" w:sz="0" w:space="0" w:color="auto"/>
        <w:left w:val="none" w:sz="0" w:space="0" w:color="auto"/>
        <w:bottom w:val="none" w:sz="0" w:space="0" w:color="auto"/>
        <w:right w:val="none" w:sz="0" w:space="0" w:color="auto"/>
      </w:divBdr>
      <w:divsChild>
        <w:div w:id="1473520885">
          <w:marLeft w:val="0"/>
          <w:marRight w:val="0"/>
          <w:marTop w:val="0"/>
          <w:marBottom w:val="0"/>
          <w:divBdr>
            <w:top w:val="none" w:sz="0" w:space="0" w:color="auto"/>
            <w:left w:val="none" w:sz="0" w:space="0" w:color="auto"/>
            <w:bottom w:val="none" w:sz="0" w:space="0" w:color="auto"/>
            <w:right w:val="none" w:sz="0" w:space="0" w:color="auto"/>
          </w:divBdr>
        </w:div>
        <w:div w:id="1821655802">
          <w:marLeft w:val="0"/>
          <w:marRight w:val="0"/>
          <w:marTop w:val="0"/>
          <w:marBottom w:val="0"/>
          <w:divBdr>
            <w:top w:val="none" w:sz="0" w:space="0" w:color="auto"/>
            <w:left w:val="none" w:sz="0" w:space="0" w:color="auto"/>
            <w:bottom w:val="none" w:sz="0" w:space="0" w:color="auto"/>
            <w:right w:val="none" w:sz="0" w:space="0" w:color="auto"/>
          </w:divBdr>
        </w:div>
        <w:div w:id="1352564648">
          <w:marLeft w:val="0"/>
          <w:marRight w:val="0"/>
          <w:marTop w:val="0"/>
          <w:marBottom w:val="0"/>
          <w:divBdr>
            <w:top w:val="none" w:sz="0" w:space="0" w:color="auto"/>
            <w:left w:val="none" w:sz="0" w:space="0" w:color="auto"/>
            <w:bottom w:val="none" w:sz="0" w:space="0" w:color="auto"/>
            <w:right w:val="none" w:sz="0" w:space="0" w:color="auto"/>
          </w:divBdr>
          <w:divsChild>
            <w:div w:id="459152905">
              <w:marLeft w:val="0"/>
              <w:marRight w:val="0"/>
              <w:marTop w:val="0"/>
              <w:marBottom w:val="0"/>
              <w:divBdr>
                <w:top w:val="none" w:sz="0" w:space="0" w:color="auto"/>
                <w:left w:val="none" w:sz="0" w:space="0" w:color="auto"/>
                <w:bottom w:val="none" w:sz="0" w:space="0" w:color="auto"/>
                <w:right w:val="none" w:sz="0" w:space="0" w:color="auto"/>
              </w:divBdr>
            </w:div>
          </w:divsChild>
        </w:div>
        <w:div w:id="2099717007">
          <w:marLeft w:val="0"/>
          <w:marRight w:val="0"/>
          <w:marTop w:val="0"/>
          <w:marBottom w:val="0"/>
          <w:divBdr>
            <w:top w:val="none" w:sz="0" w:space="0" w:color="auto"/>
            <w:left w:val="none" w:sz="0" w:space="0" w:color="auto"/>
            <w:bottom w:val="none" w:sz="0" w:space="0" w:color="auto"/>
            <w:right w:val="none" w:sz="0" w:space="0" w:color="auto"/>
          </w:divBdr>
        </w:div>
      </w:divsChild>
    </w:div>
    <w:div w:id="1041906960">
      <w:bodyDiv w:val="1"/>
      <w:marLeft w:val="0"/>
      <w:marRight w:val="0"/>
      <w:marTop w:val="0"/>
      <w:marBottom w:val="0"/>
      <w:divBdr>
        <w:top w:val="none" w:sz="0" w:space="0" w:color="auto"/>
        <w:left w:val="none" w:sz="0" w:space="0" w:color="auto"/>
        <w:bottom w:val="none" w:sz="0" w:space="0" w:color="auto"/>
        <w:right w:val="none" w:sz="0" w:space="0" w:color="auto"/>
      </w:divBdr>
      <w:divsChild>
        <w:div w:id="1570724187">
          <w:marLeft w:val="0"/>
          <w:marRight w:val="0"/>
          <w:marTop w:val="0"/>
          <w:marBottom w:val="0"/>
          <w:divBdr>
            <w:top w:val="none" w:sz="0" w:space="0" w:color="auto"/>
            <w:left w:val="none" w:sz="0" w:space="0" w:color="auto"/>
            <w:bottom w:val="none" w:sz="0" w:space="0" w:color="auto"/>
            <w:right w:val="none" w:sz="0" w:space="0" w:color="auto"/>
          </w:divBdr>
          <w:divsChild>
            <w:div w:id="1623728506">
              <w:marLeft w:val="0"/>
              <w:marRight w:val="0"/>
              <w:marTop w:val="0"/>
              <w:marBottom w:val="0"/>
              <w:divBdr>
                <w:top w:val="none" w:sz="0" w:space="0" w:color="auto"/>
                <w:left w:val="none" w:sz="0" w:space="0" w:color="auto"/>
                <w:bottom w:val="none" w:sz="0" w:space="0" w:color="auto"/>
                <w:right w:val="none" w:sz="0" w:space="0" w:color="auto"/>
              </w:divBdr>
            </w:div>
          </w:divsChild>
        </w:div>
        <w:div w:id="291255735">
          <w:marLeft w:val="0"/>
          <w:marRight w:val="0"/>
          <w:marTop w:val="0"/>
          <w:marBottom w:val="0"/>
          <w:divBdr>
            <w:top w:val="none" w:sz="0" w:space="0" w:color="auto"/>
            <w:left w:val="none" w:sz="0" w:space="0" w:color="auto"/>
            <w:bottom w:val="none" w:sz="0" w:space="0" w:color="auto"/>
            <w:right w:val="none" w:sz="0" w:space="0" w:color="auto"/>
          </w:divBdr>
        </w:div>
      </w:divsChild>
    </w:div>
    <w:div w:id="1042755118">
      <w:bodyDiv w:val="1"/>
      <w:marLeft w:val="0"/>
      <w:marRight w:val="0"/>
      <w:marTop w:val="0"/>
      <w:marBottom w:val="0"/>
      <w:divBdr>
        <w:top w:val="none" w:sz="0" w:space="0" w:color="auto"/>
        <w:left w:val="none" w:sz="0" w:space="0" w:color="auto"/>
        <w:bottom w:val="none" w:sz="0" w:space="0" w:color="auto"/>
        <w:right w:val="none" w:sz="0" w:space="0" w:color="auto"/>
      </w:divBdr>
      <w:divsChild>
        <w:div w:id="156650229">
          <w:marLeft w:val="0"/>
          <w:marRight w:val="0"/>
          <w:marTop w:val="0"/>
          <w:marBottom w:val="0"/>
          <w:divBdr>
            <w:top w:val="none" w:sz="0" w:space="0" w:color="auto"/>
            <w:left w:val="none" w:sz="0" w:space="0" w:color="auto"/>
            <w:bottom w:val="none" w:sz="0" w:space="0" w:color="auto"/>
            <w:right w:val="none" w:sz="0" w:space="0" w:color="auto"/>
          </w:divBdr>
        </w:div>
      </w:divsChild>
    </w:div>
    <w:div w:id="1042756020">
      <w:bodyDiv w:val="1"/>
      <w:marLeft w:val="0"/>
      <w:marRight w:val="0"/>
      <w:marTop w:val="0"/>
      <w:marBottom w:val="0"/>
      <w:divBdr>
        <w:top w:val="none" w:sz="0" w:space="0" w:color="auto"/>
        <w:left w:val="none" w:sz="0" w:space="0" w:color="auto"/>
        <w:bottom w:val="none" w:sz="0" w:space="0" w:color="auto"/>
        <w:right w:val="none" w:sz="0" w:space="0" w:color="auto"/>
      </w:divBdr>
      <w:divsChild>
        <w:div w:id="158811026">
          <w:marLeft w:val="0"/>
          <w:marRight w:val="0"/>
          <w:marTop w:val="0"/>
          <w:marBottom w:val="0"/>
          <w:divBdr>
            <w:top w:val="none" w:sz="0" w:space="0" w:color="auto"/>
            <w:left w:val="none" w:sz="0" w:space="0" w:color="auto"/>
            <w:bottom w:val="none" w:sz="0" w:space="0" w:color="auto"/>
            <w:right w:val="none" w:sz="0" w:space="0" w:color="auto"/>
          </w:divBdr>
          <w:divsChild>
            <w:div w:id="1666544054">
              <w:marLeft w:val="0"/>
              <w:marRight w:val="0"/>
              <w:marTop w:val="0"/>
              <w:marBottom w:val="0"/>
              <w:divBdr>
                <w:top w:val="none" w:sz="0" w:space="0" w:color="auto"/>
                <w:left w:val="none" w:sz="0" w:space="0" w:color="auto"/>
                <w:bottom w:val="none" w:sz="0" w:space="0" w:color="auto"/>
                <w:right w:val="none" w:sz="0" w:space="0" w:color="auto"/>
              </w:divBdr>
              <w:divsChild>
                <w:div w:id="4704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2164">
          <w:marLeft w:val="0"/>
          <w:marRight w:val="0"/>
          <w:marTop w:val="0"/>
          <w:marBottom w:val="0"/>
          <w:divBdr>
            <w:top w:val="none" w:sz="0" w:space="0" w:color="auto"/>
            <w:left w:val="none" w:sz="0" w:space="0" w:color="auto"/>
            <w:bottom w:val="none" w:sz="0" w:space="0" w:color="auto"/>
            <w:right w:val="none" w:sz="0" w:space="0" w:color="auto"/>
          </w:divBdr>
        </w:div>
      </w:divsChild>
    </w:div>
    <w:div w:id="1042905856">
      <w:bodyDiv w:val="1"/>
      <w:marLeft w:val="0"/>
      <w:marRight w:val="0"/>
      <w:marTop w:val="0"/>
      <w:marBottom w:val="0"/>
      <w:divBdr>
        <w:top w:val="none" w:sz="0" w:space="0" w:color="auto"/>
        <w:left w:val="none" w:sz="0" w:space="0" w:color="auto"/>
        <w:bottom w:val="none" w:sz="0" w:space="0" w:color="auto"/>
        <w:right w:val="none" w:sz="0" w:space="0" w:color="auto"/>
      </w:divBdr>
      <w:divsChild>
        <w:div w:id="1743791752">
          <w:marLeft w:val="0"/>
          <w:marRight w:val="0"/>
          <w:marTop w:val="0"/>
          <w:marBottom w:val="0"/>
          <w:divBdr>
            <w:top w:val="none" w:sz="0" w:space="0" w:color="auto"/>
            <w:left w:val="none" w:sz="0" w:space="0" w:color="auto"/>
            <w:bottom w:val="none" w:sz="0" w:space="0" w:color="auto"/>
            <w:right w:val="none" w:sz="0" w:space="0" w:color="auto"/>
          </w:divBdr>
          <w:divsChild>
            <w:div w:id="602608694">
              <w:marLeft w:val="0"/>
              <w:marRight w:val="0"/>
              <w:marTop w:val="0"/>
              <w:marBottom w:val="0"/>
              <w:divBdr>
                <w:top w:val="none" w:sz="0" w:space="0" w:color="auto"/>
                <w:left w:val="none" w:sz="0" w:space="0" w:color="auto"/>
                <w:bottom w:val="none" w:sz="0" w:space="0" w:color="auto"/>
                <w:right w:val="none" w:sz="0" w:space="0" w:color="auto"/>
              </w:divBdr>
              <w:divsChild>
                <w:div w:id="21420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16646">
          <w:marLeft w:val="0"/>
          <w:marRight w:val="0"/>
          <w:marTop w:val="0"/>
          <w:marBottom w:val="0"/>
          <w:divBdr>
            <w:top w:val="none" w:sz="0" w:space="0" w:color="auto"/>
            <w:left w:val="none" w:sz="0" w:space="0" w:color="auto"/>
            <w:bottom w:val="none" w:sz="0" w:space="0" w:color="auto"/>
            <w:right w:val="none" w:sz="0" w:space="0" w:color="auto"/>
          </w:divBdr>
        </w:div>
      </w:divsChild>
    </w:div>
    <w:div w:id="1042948026">
      <w:bodyDiv w:val="1"/>
      <w:marLeft w:val="0"/>
      <w:marRight w:val="0"/>
      <w:marTop w:val="0"/>
      <w:marBottom w:val="0"/>
      <w:divBdr>
        <w:top w:val="none" w:sz="0" w:space="0" w:color="auto"/>
        <w:left w:val="none" w:sz="0" w:space="0" w:color="auto"/>
        <w:bottom w:val="none" w:sz="0" w:space="0" w:color="auto"/>
        <w:right w:val="none" w:sz="0" w:space="0" w:color="auto"/>
      </w:divBdr>
      <w:divsChild>
        <w:div w:id="1381444081">
          <w:marLeft w:val="0"/>
          <w:marRight w:val="0"/>
          <w:marTop w:val="0"/>
          <w:marBottom w:val="0"/>
          <w:divBdr>
            <w:top w:val="none" w:sz="0" w:space="0" w:color="auto"/>
            <w:left w:val="none" w:sz="0" w:space="0" w:color="auto"/>
            <w:bottom w:val="none" w:sz="0" w:space="0" w:color="auto"/>
            <w:right w:val="none" w:sz="0" w:space="0" w:color="auto"/>
          </w:divBdr>
          <w:divsChild>
            <w:div w:id="2118022057">
              <w:marLeft w:val="0"/>
              <w:marRight w:val="0"/>
              <w:marTop w:val="0"/>
              <w:marBottom w:val="0"/>
              <w:divBdr>
                <w:top w:val="none" w:sz="0" w:space="0" w:color="auto"/>
                <w:left w:val="none" w:sz="0" w:space="0" w:color="auto"/>
                <w:bottom w:val="single" w:sz="6" w:space="8" w:color="DDDDDD"/>
                <w:right w:val="none" w:sz="0" w:space="0" w:color="auto"/>
              </w:divBdr>
              <w:divsChild>
                <w:div w:id="266230361">
                  <w:marLeft w:val="0"/>
                  <w:marRight w:val="0"/>
                  <w:marTop w:val="0"/>
                  <w:marBottom w:val="0"/>
                  <w:divBdr>
                    <w:top w:val="none" w:sz="0" w:space="0" w:color="auto"/>
                    <w:left w:val="none" w:sz="0" w:space="0" w:color="auto"/>
                    <w:bottom w:val="none" w:sz="0" w:space="0" w:color="auto"/>
                    <w:right w:val="none" w:sz="0" w:space="0" w:color="auto"/>
                  </w:divBdr>
                  <w:divsChild>
                    <w:div w:id="1257863921">
                      <w:marLeft w:val="0"/>
                      <w:marRight w:val="0"/>
                      <w:marTop w:val="0"/>
                      <w:marBottom w:val="0"/>
                      <w:divBdr>
                        <w:top w:val="none" w:sz="0" w:space="0" w:color="auto"/>
                        <w:left w:val="none" w:sz="0" w:space="0" w:color="auto"/>
                        <w:bottom w:val="none" w:sz="0" w:space="0" w:color="auto"/>
                        <w:right w:val="none" w:sz="0" w:space="0" w:color="auto"/>
                      </w:divBdr>
                    </w:div>
                  </w:divsChild>
                </w:div>
                <w:div w:id="997340122">
                  <w:marLeft w:val="0"/>
                  <w:marRight w:val="0"/>
                  <w:marTop w:val="0"/>
                  <w:marBottom w:val="0"/>
                  <w:divBdr>
                    <w:top w:val="none" w:sz="0" w:space="0" w:color="auto"/>
                    <w:left w:val="none" w:sz="0" w:space="0" w:color="auto"/>
                    <w:bottom w:val="none" w:sz="0" w:space="0" w:color="auto"/>
                    <w:right w:val="none" w:sz="0" w:space="0" w:color="auto"/>
                  </w:divBdr>
                </w:div>
                <w:div w:id="837843860">
                  <w:marLeft w:val="0"/>
                  <w:marRight w:val="0"/>
                  <w:marTop w:val="0"/>
                  <w:marBottom w:val="0"/>
                  <w:divBdr>
                    <w:top w:val="none" w:sz="0" w:space="0" w:color="auto"/>
                    <w:left w:val="none" w:sz="0" w:space="0" w:color="auto"/>
                    <w:bottom w:val="none" w:sz="0" w:space="0" w:color="auto"/>
                    <w:right w:val="none" w:sz="0" w:space="0" w:color="auto"/>
                  </w:divBdr>
                  <w:divsChild>
                    <w:div w:id="1096100801">
                      <w:marLeft w:val="0"/>
                      <w:marRight w:val="0"/>
                      <w:marTop w:val="0"/>
                      <w:marBottom w:val="0"/>
                      <w:divBdr>
                        <w:top w:val="none" w:sz="0" w:space="0" w:color="auto"/>
                        <w:left w:val="none" w:sz="0" w:space="0" w:color="auto"/>
                        <w:bottom w:val="none" w:sz="0" w:space="0" w:color="auto"/>
                        <w:right w:val="none" w:sz="0" w:space="0" w:color="auto"/>
                      </w:divBdr>
                    </w:div>
                  </w:divsChild>
                </w:div>
                <w:div w:id="657075530">
                  <w:marLeft w:val="0"/>
                  <w:marRight w:val="0"/>
                  <w:marTop w:val="0"/>
                  <w:marBottom w:val="0"/>
                  <w:divBdr>
                    <w:top w:val="none" w:sz="0" w:space="0" w:color="auto"/>
                    <w:left w:val="none" w:sz="0" w:space="0" w:color="auto"/>
                    <w:bottom w:val="none" w:sz="0" w:space="0" w:color="auto"/>
                    <w:right w:val="none" w:sz="0" w:space="0" w:color="auto"/>
                  </w:divBdr>
                  <w:divsChild>
                    <w:div w:id="38583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298928">
          <w:marLeft w:val="0"/>
          <w:marRight w:val="0"/>
          <w:marTop w:val="0"/>
          <w:marBottom w:val="0"/>
          <w:divBdr>
            <w:top w:val="none" w:sz="0" w:space="0" w:color="auto"/>
            <w:left w:val="none" w:sz="0" w:space="0" w:color="auto"/>
            <w:bottom w:val="none" w:sz="0" w:space="0" w:color="auto"/>
            <w:right w:val="none" w:sz="0" w:space="0" w:color="auto"/>
          </w:divBdr>
          <w:divsChild>
            <w:div w:id="1596355660">
              <w:marLeft w:val="0"/>
              <w:marRight w:val="0"/>
              <w:marTop w:val="0"/>
              <w:marBottom w:val="0"/>
              <w:divBdr>
                <w:top w:val="none" w:sz="0" w:space="0" w:color="auto"/>
                <w:left w:val="none" w:sz="0" w:space="0" w:color="auto"/>
                <w:bottom w:val="single" w:sz="6" w:space="8" w:color="DDDDDD"/>
                <w:right w:val="none" w:sz="0" w:space="0" w:color="auto"/>
              </w:divBdr>
              <w:divsChild>
                <w:div w:id="1122963408">
                  <w:marLeft w:val="0"/>
                  <w:marRight w:val="150"/>
                  <w:marTop w:val="45"/>
                  <w:marBottom w:val="75"/>
                  <w:divBdr>
                    <w:top w:val="none" w:sz="0" w:space="0" w:color="auto"/>
                    <w:left w:val="none" w:sz="0" w:space="0" w:color="auto"/>
                    <w:bottom w:val="none" w:sz="0" w:space="0" w:color="auto"/>
                    <w:right w:val="none" w:sz="0" w:space="0" w:color="auto"/>
                  </w:divBdr>
                  <w:divsChild>
                    <w:div w:id="502090582">
                      <w:marLeft w:val="0"/>
                      <w:marRight w:val="0"/>
                      <w:marTop w:val="0"/>
                      <w:marBottom w:val="0"/>
                      <w:divBdr>
                        <w:top w:val="none" w:sz="0" w:space="0" w:color="auto"/>
                        <w:left w:val="none" w:sz="0" w:space="0" w:color="auto"/>
                        <w:bottom w:val="none" w:sz="0" w:space="0" w:color="auto"/>
                        <w:right w:val="none" w:sz="0" w:space="0" w:color="auto"/>
                      </w:divBdr>
                    </w:div>
                  </w:divsChild>
                </w:div>
                <w:div w:id="970135168">
                  <w:marLeft w:val="0"/>
                  <w:marRight w:val="0"/>
                  <w:marTop w:val="0"/>
                  <w:marBottom w:val="0"/>
                  <w:divBdr>
                    <w:top w:val="none" w:sz="0" w:space="0" w:color="auto"/>
                    <w:left w:val="none" w:sz="0" w:space="0" w:color="auto"/>
                    <w:bottom w:val="none" w:sz="0" w:space="0" w:color="auto"/>
                    <w:right w:val="none" w:sz="0" w:space="0" w:color="auto"/>
                  </w:divBdr>
                  <w:divsChild>
                    <w:div w:id="653753534">
                      <w:marLeft w:val="0"/>
                      <w:marRight w:val="0"/>
                      <w:marTop w:val="0"/>
                      <w:marBottom w:val="0"/>
                      <w:divBdr>
                        <w:top w:val="none" w:sz="0" w:space="0" w:color="auto"/>
                        <w:left w:val="none" w:sz="0" w:space="0" w:color="auto"/>
                        <w:bottom w:val="none" w:sz="0" w:space="0" w:color="auto"/>
                        <w:right w:val="none" w:sz="0" w:space="0" w:color="auto"/>
                      </w:divBdr>
                    </w:div>
                  </w:divsChild>
                </w:div>
                <w:div w:id="998850651">
                  <w:marLeft w:val="0"/>
                  <w:marRight w:val="0"/>
                  <w:marTop w:val="0"/>
                  <w:marBottom w:val="0"/>
                  <w:divBdr>
                    <w:top w:val="none" w:sz="0" w:space="0" w:color="auto"/>
                    <w:left w:val="none" w:sz="0" w:space="0" w:color="auto"/>
                    <w:bottom w:val="none" w:sz="0" w:space="0" w:color="auto"/>
                    <w:right w:val="none" w:sz="0" w:space="0" w:color="auto"/>
                  </w:divBdr>
                </w:div>
                <w:div w:id="856891280">
                  <w:marLeft w:val="0"/>
                  <w:marRight w:val="0"/>
                  <w:marTop w:val="0"/>
                  <w:marBottom w:val="0"/>
                  <w:divBdr>
                    <w:top w:val="none" w:sz="0" w:space="0" w:color="auto"/>
                    <w:left w:val="none" w:sz="0" w:space="0" w:color="auto"/>
                    <w:bottom w:val="none" w:sz="0" w:space="0" w:color="auto"/>
                    <w:right w:val="none" w:sz="0" w:space="0" w:color="auto"/>
                  </w:divBdr>
                  <w:divsChild>
                    <w:div w:id="1990745189">
                      <w:marLeft w:val="0"/>
                      <w:marRight w:val="0"/>
                      <w:marTop w:val="0"/>
                      <w:marBottom w:val="0"/>
                      <w:divBdr>
                        <w:top w:val="none" w:sz="0" w:space="0" w:color="auto"/>
                        <w:left w:val="none" w:sz="0" w:space="0" w:color="auto"/>
                        <w:bottom w:val="none" w:sz="0" w:space="0" w:color="auto"/>
                        <w:right w:val="none" w:sz="0" w:space="0" w:color="auto"/>
                      </w:divBdr>
                    </w:div>
                  </w:divsChild>
                </w:div>
                <w:div w:id="413014477">
                  <w:marLeft w:val="0"/>
                  <w:marRight w:val="0"/>
                  <w:marTop w:val="0"/>
                  <w:marBottom w:val="0"/>
                  <w:divBdr>
                    <w:top w:val="none" w:sz="0" w:space="0" w:color="auto"/>
                    <w:left w:val="none" w:sz="0" w:space="0" w:color="auto"/>
                    <w:bottom w:val="none" w:sz="0" w:space="0" w:color="auto"/>
                    <w:right w:val="none" w:sz="0" w:space="0" w:color="auto"/>
                  </w:divBdr>
                  <w:divsChild>
                    <w:div w:id="19591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6049">
              <w:marLeft w:val="0"/>
              <w:marRight w:val="0"/>
              <w:marTop w:val="0"/>
              <w:marBottom w:val="0"/>
              <w:divBdr>
                <w:top w:val="none" w:sz="0" w:space="0" w:color="auto"/>
                <w:left w:val="none" w:sz="0" w:space="0" w:color="auto"/>
                <w:bottom w:val="single" w:sz="6" w:space="8" w:color="DDDDDD"/>
                <w:right w:val="none" w:sz="0" w:space="0" w:color="auto"/>
              </w:divBdr>
              <w:divsChild>
                <w:div w:id="710231851">
                  <w:marLeft w:val="0"/>
                  <w:marRight w:val="150"/>
                  <w:marTop w:val="45"/>
                  <w:marBottom w:val="75"/>
                  <w:divBdr>
                    <w:top w:val="none" w:sz="0" w:space="0" w:color="auto"/>
                    <w:left w:val="none" w:sz="0" w:space="0" w:color="auto"/>
                    <w:bottom w:val="none" w:sz="0" w:space="0" w:color="auto"/>
                    <w:right w:val="none" w:sz="0" w:space="0" w:color="auto"/>
                  </w:divBdr>
                  <w:divsChild>
                    <w:div w:id="653608399">
                      <w:marLeft w:val="0"/>
                      <w:marRight w:val="0"/>
                      <w:marTop w:val="0"/>
                      <w:marBottom w:val="0"/>
                      <w:divBdr>
                        <w:top w:val="none" w:sz="0" w:space="0" w:color="auto"/>
                        <w:left w:val="none" w:sz="0" w:space="0" w:color="auto"/>
                        <w:bottom w:val="none" w:sz="0" w:space="0" w:color="auto"/>
                        <w:right w:val="none" w:sz="0" w:space="0" w:color="auto"/>
                      </w:divBdr>
                    </w:div>
                  </w:divsChild>
                </w:div>
                <w:div w:id="397679301">
                  <w:marLeft w:val="0"/>
                  <w:marRight w:val="0"/>
                  <w:marTop w:val="0"/>
                  <w:marBottom w:val="0"/>
                  <w:divBdr>
                    <w:top w:val="none" w:sz="0" w:space="0" w:color="auto"/>
                    <w:left w:val="none" w:sz="0" w:space="0" w:color="auto"/>
                    <w:bottom w:val="none" w:sz="0" w:space="0" w:color="auto"/>
                    <w:right w:val="none" w:sz="0" w:space="0" w:color="auto"/>
                  </w:divBdr>
                  <w:divsChild>
                    <w:div w:id="1432428720">
                      <w:marLeft w:val="0"/>
                      <w:marRight w:val="0"/>
                      <w:marTop w:val="0"/>
                      <w:marBottom w:val="0"/>
                      <w:divBdr>
                        <w:top w:val="none" w:sz="0" w:space="0" w:color="auto"/>
                        <w:left w:val="none" w:sz="0" w:space="0" w:color="auto"/>
                        <w:bottom w:val="none" w:sz="0" w:space="0" w:color="auto"/>
                        <w:right w:val="none" w:sz="0" w:space="0" w:color="auto"/>
                      </w:divBdr>
                    </w:div>
                  </w:divsChild>
                </w:div>
                <w:div w:id="2041854246">
                  <w:marLeft w:val="0"/>
                  <w:marRight w:val="0"/>
                  <w:marTop w:val="0"/>
                  <w:marBottom w:val="0"/>
                  <w:divBdr>
                    <w:top w:val="none" w:sz="0" w:space="0" w:color="auto"/>
                    <w:left w:val="none" w:sz="0" w:space="0" w:color="auto"/>
                    <w:bottom w:val="none" w:sz="0" w:space="0" w:color="auto"/>
                    <w:right w:val="none" w:sz="0" w:space="0" w:color="auto"/>
                  </w:divBdr>
                </w:div>
                <w:div w:id="1264873356">
                  <w:marLeft w:val="0"/>
                  <w:marRight w:val="0"/>
                  <w:marTop w:val="0"/>
                  <w:marBottom w:val="0"/>
                  <w:divBdr>
                    <w:top w:val="none" w:sz="0" w:space="0" w:color="auto"/>
                    <w:left w:val="none" w:sz="0" w:space="0" w:color="auto"/>
                    <w:bottom w:val="none" w:sz="0" w:space="0" w:color="auto"/>
                    <w:right w:val="none" w:sz="0" w:space="0" w:color="auto"/>
                  </w:divBdr>
                  <w:divsChild>
                    <w:div w:id="2010983726">
                      <w:marLeft w:val="0"/>
                      <w:marRight w:val="0"/>
                      <w:marTop w:val="0"/>
                      <w:marBottom w:val="0"/>
                      <w:divBdr>
                        <w:top w:val="none" w:sz="0" w:space="0" w:color="auto"/>
                        <w:left w:val="none" w:sz="0" w:space="0" w:color="auto"/>
                        <w:bottom w:val="none" w:sz="0" w:space="0" w:color="auto"/>
                        <w:right w:val="none" w:sz="0" w:space="0" w:color="auto"/>
                      </w:divBdr>
                    </w:div>
                  </w:divsChild>
                </w:div>
                <w:div w:id="2105034431">
                  <w:marLeft w:val="0"/>
                  <w:marRight w:val="0"/>
                  <w:marTop w:val="0"/>
                  <w:marBottom w:val="0"/>
                  <w:divBdr>
                    <w:top w:val="none" w:sz="0" w:space="0" w:color="auto"/>
                    <w:left w:val="none" w:sz="0" w:space="0" w:color="auto"/>
                    <w:bottom w:val="none" w:sz="0" w:space="0" w:color="auto"/>
                    <w:right w:val="none" w:sz="0" w:space="0" w:color="auto"/>
                  </w:divBdr>
                  <w:divsChild>
                    <w:div w:id="21219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9942">
              <w:marLeft w:val="0"/>
              <w:marRight w:val="0"/>
              <w:marTop w:val="0"/>
              <w:marBottom w:val="0"/>
              <w:divBdr>
                <w:top w:val="none" w:sz="0" w:space="0" w:color="auto"/>
                <w:left w:val="none" w:sz="0" w:space="0" w:color="auto"/>
                <w:bottom w:val="single" w:sz="6" w:space="8" w:color="DDDDDD"/>
                <w:right w:val="none" w:sz="0" w:space="0" w:color="auto"/>
              </w:divBdr>
              <w:divsChild>
                <w:div w:id="146670562">
                  <w:marLeft w:val="0"/>
                  <w:marRight w:val="150"/>
                  <w:marTop w:val="45"/>
                  <w:marBottom w:val="75"/>
                  <w:divBdr>
                    <w:top w:val="none" w:sz="0" w:space="0" w:color="auto"/>
                    <w:left w:val="none" w:sz="0" w:space="0" w:color="auto"/>
                    <w:bottom w:val="none" w:sz="0" w:space="0" w:color="auto"/>
                    <w:right w:val="none" w:sz="0" w:space="0" w:color="auto"/>
                  </w:divBdr>
                  <w:divsChild>
                    <w:div w:id="1605501138">
                      <w:marLeft w:val="0"/>
                      <w:marRight w:val="0"/>
                      <w:marTop w:val="0"/>
                      <w:marBottom w:val="0"/>
                      <w:divBdr>
                        <w:top w:val="none" w:sz="0" w:space="0" w:color="auto"/>
                        <w:left w:val="none" w:sz="0" w:space="0" w:color="auto"/>
                        <w:bottom w:val="none" w:sz="0" w:space="0" w:color="auto"/>
                        <w:right w:val="none" w:sz="0" w:space="0" w:color="auto"/>
                      </w:divBdr>
                    </w:div>
                  </w:divsChild>
                </w:div>
                <w:div w:id="1211579595">
                  <w:marLeft w:val="0"/>
                  <w:marRight w:val="0"/>
                  <w:marTop w:val="0"/>
                  <w:marBottom w:val="0"/>
                  <w:divBdr>
                    <w:top w:val="none" w:sz="0" w:space="0" w:color="auto"/>
                    <w:left w:val="none" w:sz="0" w:space="0" w:color="auto"/>
                    <w:bottom w:val="none" w:sz="0" w:space="0" w:color="auto"/>
                    <w:right w:val="none" w:sz="0" w:space="0" w:color="auto"/>
                  </w:divBdr>
                  <w:divsChild>
                    <w:div w:id="198200781">
                      <w:marLeft w:val="0"/>
                      <w:marRight w:val="0"/>
                      <w:marTop w:val="0"/>
                      <w:marBottom w:val="0"/>
                      <w:divBdr>
                        <w:top w:val="none" w:sz="0" w:space="0" w:color="auto"/>
                        <w:left w:val="none" w:sz="0" w:space="0" w:color="auto"/>
                        <w:bottom w:val="none" w:sz="0" w:space="0" w:color="auto"/>
                        <w:right w:val="none" w:sz="0" w:space="0" w:color="auto"/>
                      </w:divBdr>
                    </w:div>
                  </w:divsChild>
                </w:div>
                <w:div w:id="1395271908">
                  <w:marLeft w:val="0"/>
                  <w:marRight w:val="0"/>
                  <w:marTop w:val="0"/>
                  <w:marBottom w:val="0"/>
                  <w:divBdr>
                    <w:top w:val="none" w:sz="0" w:space="0" w:color="auto"/>
                    <w:left w:val="none" w:sz="0" w:space="0" w:color="auto"/>
                    <w:bottom w:val="none" w:sz="0" w:space="0" w:color="auto"/>
                    <w:right w:val="none" w:sz="0" w:space="0" w:color="auto"/>
                  </w:divBdr>
                </w:div>
                <w:div w:id="1001394700">
                  <w:marLeft w:val="0"/>
                  <w:marRight w:val="0"/>
                  <w:marTop w:val="0"/>
                  <w:marBottom w:val="0"/>
                  <w:divBdr>
                    <w:top w:val="none" w:sz="0" w:space="0" w:color="auto"/>
                    <w:left w:val="none" w:sz="0" w:space="0" w:color="auto"/>
                    <w:bottom w:val="none" w:sz="0" w:space="0" w:color="auto"/>
                    <w:right w:val="none" w:sz="0" w:space="0" w:color="auto"/>
                  </w:divBdr>
                  <w:divsChild>
                    <w:div w:id="906501664">
                      <w:marLeft w:val="0"/>
                      <w:marRight w:val="0"/>
                      <w:marTop w:val="0"/>
                      <w:marBottom w:val="0"/>
                      <w:divBdr>
                        <w:top w:val="none" w:sz="0" w:space="0" w:color="auto"/>
                        <w:left w:val="none" w:sz="0" w:space="0" w:color="auto"/>
                        <w:bottom w:val="none" w:sz="0" w:space="0" w:color="auto"/>
                        <w:right w:val="none" w:sz="0" w:space="0" w:color="auto"/>
                      </w:divBdr>
                    </w:div>
                  </w:divsChild>
                </w:div>
                <w:div w:id="18474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142">
          <w:marLeft w:val="0"/>
          <w:marRight w:val="0"/>
          <w:marTop w:val="0"/>
          <w:marBottom w:val="0"/>
          <w:divBdr>
            <w:top w:val="none" w:sz="0" w:space="0" w:color="auto"/>
            <w:left w:val="none" w:sz="0" w:space="0" w:color="auto"/>
            <w:bottom w:val="none" w:sz="0" w:space="0" w:color="auto"/>
            <w:right w:val="none" w:sz="0" w:space="0" w:color="auto"/>
          </w:divBdr>
          <w:divsChild>
            <w:div w:id="1843619297">
              <w:marLeft w:val="0"/>
              <w:marRight w:val="0"/>
              <w:marTop w:val="0"/>
              <w:marBottom w:val="0"/>
              <w:divBdr>
                <w:top w:val="none" w:sz="0" w:space="0" w:color="auto"/>
                <w:left w:val="none" w:sz="0" w:space="0" w:color="auto"/>
                <w:bottom w:val="single" w:sz="6" w:space="8" w:color="DDDDDD"/>
                <w:right w:val="none" w:sz="0" w:space="0" w:color="auto"/>
              </w:divBdr>
              <w:divsChild>
                <w:div w:id="964652901">
                  <w:marLeft w:val="0"/>
                  <w:marRight w:val="150"/>
                  <w:marTop w:val="45"/>
                  <w:marBottom w:val="75"/>
                  <w:divBdr>
                    <w:top w:val="none" w:sz="0" w:space="0" w:color="auto"/>
                    <w:left w:val="none" w:sz="0" w:space="0" w:color="auto"/>
                    <w:bottom w:val="none" w:sz="0" w:space="0" w:color="auto"/>
                    <w:right w:val="none" w:sz="0" w:space="0" w:color="auto"/>
                  </w:divBdr>
                  <w:divsChild>
                    <w:div w:id="1529295607">
                      <w:marLeft w:val="0"/>
                      <w:marRight w:val="0"/>
                      <w:marTop w:val="0"/>
                      <w:marBottom w:val="0"/>
                      <w:divBdr>
                        <w:top w:val="none" w:sz="0" w:space="0" w:color="auto"/>
                        <w:left w:val="none" w:sz="0" w:space="0" w:color="auto"/>
                        <w:bottom w:val="none" w:sz="0" w:space="0" w:color="auto"/>
                        <w:right w:val="none" w:sz="0" w:space="0" w:color="auto"/>
                      </w:divBdr>
                    </w:div>
                  </w:divsChild>
                </w:div>
                <w:div w:id="758136903">
                  <w:marLeft w:val="0"/>
                  <w:marRight w:val="0"/>
                  <w:marTop w:val="0"/>
                  <w:marBottom w:val="0"/>
                  <w:divBdr>
                    <w:top w:val="none" w:sz="0" w:space="0" w:color="auto"/>
                    <w:left w:val="none" w:sz="0" w:space="0" w:color="auto"/>
                    <w:bottom w:val="none" w:sz="0" w:space="0" w:color="auto"/>
                    <w:right w:val="none" w:sz="0" w:space="0" w:color="auto"/>
                  </w:divBdr>
                  <w:divsChild>
                    <w:div w:id="289551298">
                      <w:marLeft w:val="0"/>
                      <w:marRight w:val="0"/>
                      <w:marTop w:val="0"/>
                      <w:marBottom w:val="0"/>
                      <w:divBdr>
                        <w:top w:val="none" w:sz="0" w:space="0" w:color="auto"/>
                        <w:left w:val="none" w:sz="0" w:space="0" w:color="auto"/>
                        <w:bottom w:val="none" w:sz="0" w:space="0" w:color="auto"/>
                        <w:right w:val="none" w:sz="0" w:space="0" w:color="auto"/>
                      </w:divBdr>
                    </w:div>
                  </w:divsChild>
                </w:div>
                <w:div w:id="1920675566">
                  <w:marLeft w:val="0"/>
                  <w:marRight w:val="0"/>
                  <w:marTop w:val="0"/>
                  <w:marBottom w:val="0"/>
                  <w:divBdr>
                    <w:top w:val="none" w:sz="0" w:space="0" w:color="auto"/>
                    <w:left w:val="none" w:sz="0" w:space="0" w:color="auto"/>
                    <w:bottom w:val="none" w:sz="0" w:space="0" w:color="auto"/>
                    <w:right w:val="none" w:sz="0" w:space="0" w:color="auto"/>
                  </w:divBdr>
                </w:div>
                <w:div w:id="188841825">
                  <w:marLeft w:val="0"/>
                  <w:marRight w:val="0"/>
                  <w:marTop w:val="0"/>
                  <w:marBottom w:val="0"/>
                  <w:divBdr>
                    <w:top w:val="none" w:sz="0" w:space="0" w:color="auto"/>
                    <w:left w:val="none" w:sz="0" w:space="0" w:color="auto"/>
                    <w:bottom w:val="none" w:sz="0" w:space="0" w:color="auto"/>
                    <w:right w:val="none" w:sz="0" w:space="0" w:color="auto"/>
                  </w:divBdr>
                  <w:divsChild>
                    <w:div w:id="1814565336">
                      <w:marLeft w:val="0"/>
                      <w:marRight w:val="0"/>
                      <w:marTop w:val="0"/>
                      <w:marBottom w:val="0"/>
                      <w:divBdr>
                        <w:top w:val="none" w:sz="0" w:space="0" w:color="auto"/>
                        <w:left w:val="none" w:sz="0" w:space="0" w:color="auto"/>
                        <w:bottom w:val="none" w:sz="0" w:space="0" w:color="auto"/>
                        <w:right w:val="none" w:sz="0" w:space="0" w:color="auto"/>
                      </w:divBdr>
                    </w:div>
                  </w:divsChild>
                </w:div>
                <w:div w:id="697508782">
                  <w:marLeft w:val="0"/>
                  <w:marRight w:val="0"/>
                  <w:marTop w:val="0"/>
                  <w:marBottom w:val="0"/>
                  <w:divBdr>
                    <w:top w:val="none" w:sz="0" w:space="0" w:color="auto"/>
                    <w:left w:val="none" w:sz="0" w:space="0" w:color="auto"/>
                    <w:bottom w:val="none" w:sz="0" w:space="0" w:color="auto"/>
                    <w:right w:val="none" w:sz="0" w:space="0" w:color="auto"/>
                  </w:divBdr>
                  <w:divsChild>
                    <w:div w:id="13718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138518">
      <w:bodyDiv w:val="1"/>
      <w:marLeft w:val="0"/>
      <w:marRight w:val="0"/>
      <w:marTop w:val="0"/>
      <w:marBottom w:val="0"/>
      <w:divBdr>
        <w:top w:val="none" w:sz="0" w:space="0" w:color="auto"/>
        <w:left w:val="none" w:sz="0" w:space="0" w:color="auto"/>
        <w:bottom w:val="none" w:sz="0" w:space="0" w:color="auto"/>
        <w:right w:val="none" w:sz="0" w:space="0" w:color="auto"/>
      </w:divBdr>
      <w:divsChild>
        <w:div w:id="1825052295">
          <w:marLeft w:val="0"/>
          <w:marRight w:val="0"/>
          <w:marTop w:val="150"/>
          <w:marBottom w:val="0"/>
          <w:divBdr>
            <w:top w:val="none" w:sz="0" w:space="0" w:color="auto"/>
            <w:left w:val="none" w:sz="0" w:space="0" w:color="auto"/>
            <w:bottom w:val="none" w:sz="0" w:space="0" w:color="auto"/>
            <w:right w:val="none" w:sz="0" w:space="0" w:color="auto"/>
          </w:divBdr>
        </w:div>
      </w:divsChild>
    </w:div>
    <w:div w:id="1043672062">
      <w:bodyDiv w:val="1"/>
      <w:marLeft w:val="0"/>
      <w:marRight w:val="0"/>
      <w:marTop w:val="0"/>
      <w:marBottom w:val="0"/>
      <w:divBdr>
        <w:top w:val="none" w:sz="0" w:space="0" w:color="auto"/>
        <w:left w:val="none" w:sz="0" w:space="0" w:color="auto"/>
        <w:bottom w:val="none" w:sz="0" w:space="0" w:color="auto"/>
        <w:right w:val="none" w:sz="0" w:space="0" w:color="auto"/>
      </w:divBdr>
      <w:divsChild>
        <w:div w:id="264923885">
          <w:marLeft w:val="0"/>
          <w:marRight w:val="0"/>
          <w:marTop w:val="0"/>
          <w:marBottom w:val="0"/>
          <w:divBdr>
            <w:top w:val="none" w:sz="0" w:space="0" w:color="auto"/>
            <w:left w:val="none" w:sz="0" w:space="0" w:color="auto"/>
            <w:bottom w:val="none" w:sz="0" w:space="0" w:color="auto"/>
            <w:right w:val="none" w:sz="0" w:space="0" w:color="auto"/>
          </w:divBdr>
        </w:div>
      </w:divsChild>
    </w:div>
    <w:div w:id="1044788801">
      <w:bodyDiv w:val="1"/>
      <w:marLeft w:val="0"/>
      <w:marRight w:val="0"/>
      <w:marTop w:val="0"/>
      <w:marBottom w:val="0"/>
      <w:divBdr>
        <w:top w:val="none" w:sz="0" w:space="0" w:color="auto"/>
        <w:left w:val="none" w:sz="0" w:space="0" w:color="auto"/>
        <w:bottom w:val="none" w:sz="0" w:space="0" w:color="auto"/>
        <w:right w:val="none" w:sz="0" w:space="0" w:color="auto"/>
      </w:divBdr>
      <w:divsChild>
        <w:div w:id="1133600665">
          <w:marLeft w:val="0"/>
          <w:marRight w:val="0"/>
          <w:marTop w:val="0"/>
          <w:marBottom w:val="0"/>
          <w:divBdr>
            <w:top w:val="none" w:sz="0" w:space="0" w:color="auto"/>
            <w:left w:val="none" w:sz="0" w:space="0" w:color="auto"/>
            <w:bottom w:val="none" w:sz="0" w:space="0" w:color="auto"/>
            <w:right w:val="none" w:sz="0" w:space="0" w:color="auto"/>
          </w:divBdr>
          <w:divsChild>
            <w:div w:id="642125997">
              <w:marLeft w:val="0"/>
              <w:marRight w:val="0"/>
              <w:marTop w:val="0"/>
              <w:marBottom w:val="0"/>
              <w:divBdr>
                <w:top w:val="none" w:sz="0" w:space="0" w:color="auto"/>
                <w:left w:val="none" w:sz="0" w:space="0" w:color="auto"/>
                <w:bottom w:val="none" w:sz="0" w:space="0" w:color="auto"/>
                <w:right w:val="none" w:sz="0" w:space="0" w:color="auto"/>
              </w:divBdr>
            </w:div>
          </w:divsChild>
        </w:div>
        <w:div w:id="37358551">
          <w:marLeft w:val="0"/>
          <w:marRight w:val="0"/>
          <w:marTop w:val="0"/>
          <w:marBottom w:val="0"/>
          <w:divBdr>
            <w:top w:val="none" w:sz="0" w:space="0" w:color="auto"/>
            <w:left w:val="none" w:sz="0" w:space="0" w:color="auto"/>
            <w:bottom w:val="none" w:sz="0" w:space="0" w:color="auto"/>
            <w:right w:val="none" w:sz="0" w:space="0" w:color="auto"/>
          </w:divBdr>
        </w:div>
        <w:div w:id="296765223">
          <w:marLeft w:val="0"/>
          <w:marRight w:val="0"/>
          <w:marTop w:val="0"/>
          <w:marBottom w:val="0"/>
          <w:divBdr>
            <w:top w:val="none" w:sz="0" w:space="0" w:color="auto"/>
            <w:left w:val="none" w:sz="0" w:space="0" w:color="auto"/>
            <w:bottom w:val="none" w:sz="0" w:space="0" w:color="auto"/>
            <w:right w:val="none" w:sz="0" w:space="0" w:color="auto"/>
          </w:divBdr>
        </w:div>
      </w:divsChild>
    </w:div>
    <w:div w:id="1045562460">
      <w:bodyDiv w:val="1"/>
      <w:marLeft w:val="0"/>
      <w:marRight w:val="0"/>
      <w:marTop w:val="0"/>
      <w:marBottom w:val="0"/>
      <w:divBdr>
        <w:top w:val="none" w:sz="0" w:space="0" w:color="auto"/>
        <w:left w:val="none" w:sz="0" w:space="0" w:color="auto"/>
        <w:bottom w:val="none" w:sz="0" w:space="0" w:color="auto"/>
        <w:right w:val="none" w:sz="0" w:space="0" w:color="auto"/>
      </w:divBdr>
      <w:divsChild>
        <w:div w:id="242876823">
          <w:marLeft w:val="0"/>
          <w:marRight w:val="0"/>
          <w:marTop w:val="0"/>
          <w:marBottom w:val="0"/>
          <w:divBdr>
            <w:top w:val="none" w:sz="0" w:space="0" w:color="auto"/>
            <w:left w:val="none" w:sz="0" w:space="0" w:color="auto"/>
            <w:bottom w:val="none" w:sz="0" w:space="0" w:color="auto"/>
            <w:right w:val="none" w:sz="0" w:space="0" w:color="auto"/>
          </w:divBdr>
        </w:div>
        <w:div w:id="10425264">
          <w:marLeft w:val="0"/>
          <w:marRight w:val="0"/>
          <w:marTop w:val="0"/>
          <w:marBottom w:val="0"/>
          <w:divBdr>
            <w:top w:val="none" w:sz="0" w:space="0" w:color="auto"/>
            <w:left w:val="none" w:sz="0" w:space="0" w:color="auto"/>
            <w:bottom w:val="none" w:sz="0" w:space="0" w:color="auto"/>
            <w:right w:val="none" w:sz="0" w:space="0" w:color="auto"/>
          </w:divBdr>
        </w:div>
        <w:div w:id="1542087365">
          <w:marLeft w:val="0"/>
          <w:marRight w:val="0"/>
          <w:marTop w:val="0"/>
          <w:marBottom w:val="0"/>
          <w:divBdr>
            <w:top w:val="none" w:sz="0" w:space="0" w:color="auto"/>
            <w:left w:val="none" w:sz="0" w:space="0" w:color="auto"/>
            <w:bottom w:val="none" w:sz="0" w:space="0" w:color="auto"/>
            <w:right w:val="none" w:sz="0" w:space="0" w:color="auto"/>
          </w:divBdr>
        </w:div>
      </w:divsChild>
    </w:div>
    <w:div w:id="1046025232">
      <w:bodyDiv w:val="1"/>
      <w:marLeft w:val="0"/>
      <w:marRight w:val="0"/>
      <w:marTop w:val="0"/>
      <w:marBottom w:val="0"/>
      <w:divBdr>
        <w:top w:val="none" w:sz="0" w:space="0" w:color="auto"/>
        <w:left w:val="none" w:sz="0" w:space="0" w:color="auto"/>
        <w:bottom w:val="none" w:sz="0" w:space="0" w:color="auto"/>
        <w:right w:val="none" w:sz="0" w:space="0" w:color="auto"/>
      </w:divBdr>
      <w:divsChild>
        <w:div w:id="1630428905">
          <w:marLeft w:val="0"/>
          <w:marRight w:val="0"/>
          <w:marTop w:val="150"/>
          <w:marBottom w:val="0"/>
          <w:divBdr>
            <w:top w:val="none" w:sz="0" w:space="0" w:color="auto"/>
            <w:left w:val="none" w:sz="0" w:space="0" w:color="auto"/>
            <w:bottom w:val="none" w:sz="0" w:space="0" w:color="auto"/>
            <w:right w:val="none" w:sz="0" w:space="0" w:color="auto"/>
          </w:divBdr>
        </w:div>
      </w:divsChild>
    </w:div>
    <w:div w:id="1046567787">
      <w:bodyDiv w:val="1"/>
      <w:marLeft w:val="0"/>
      <w:marRight w:val="0"/>
      <w:marTop w:val="0"/>
      <w:marBottom w:val="0"/>
      <w:divBdr>
        <w:top w:val="none" w:sz="0" w:space="0" w:color="auto"/>
        <w:left w:val="none" w:sz="0" w:space="0" w:color="auto"/>
        <w:bottom w:val="none" w:sz="0" w:space="0" w:color="auto"/>
        <w:right w:val="none" w:sz="0" w:space="0" w:color="auto"/>
      </w:divBdr>
    </w:div>
    <w:div w:id="1047609646">
      <w:bodyDiv w:val="1"/>
      <w:marLeft w:val="0"/>
      <w:marRight w:val="0"/>
      <w:marTop w:val="0"/>
      <w:marBottom w:val="0"/>
      <w:divBdr>
        <w:top w:val="none" w:sz="0" w:space="0" w:color="auto"/>
        <w:left w:val="none" w:sz="0" w:space="0" w:color="auto"/>
        <w:bottom w:val="none" w:sz="0" w:space="0" w:color="auto"/>
        <w:right w:val="none" w:sz="0" w:space="0" w:color="auto"/>
      </w:divBdr>
      <w:divsChild>
        <w:div w:id="797722187">
          <w:marLeft w:val="0"/>
          <w:marRight w:val="0"/>
          <w:marTop w:val="0"/>
          <w:marBottom w:val="0"/>
          <w:divBdr>
            <w:top w:val="none" w:sz="0" w:space="0" w:color="auto"/>
            <w:left w:val="none" w:sz="0" w:space="0" w:color="auto"/>
            <w:bottom w:val="none" w:sz="0" w:space="0" w:color="auto"/>
            <w:right w:val="none" w:sz="0" w:space="0" w:color="auto"/>
          </w:divBdr>
        </w:div>
      </w:divsChild>
    </w:div>
    <w:div w:id="1048526986">
      <w:bodyDiv w:val="1"/>
      <w:marLeft w:val="0"/>
      <w:marRight w:val="0"/>
      <w:marTop w:val="0"/>
      <w:marBottom w:val="0"/>
      <w:divBdr>
        <w:top w:val="none" w:sz="0" w:space="0" w:color="auto"/>
        <w:left w:val="none" w:sz="0" w:space="0" w:color="auto"/>
        <w:bottom w:val="none" w:sz="0" w:space="0" w:color="auto"/>
        <w:right w:val="none" w:sz="0" w:space="0" w:color="auto"/>
      </w:divBdr>
    </w:div>
    <w:div w:id="1048917179">
      <w:bodyDiv w:val="1"/>
      <w:marLeft w:val="0"/>
      <w:marRight w:val="0"/>
      <w:marTop w:val="0"/>
      <w:marBottom w:val="0"/>
      <w:divBdr>
        <w:top w:val="none" w:sz="0" w:space="0" w:color="auto"/>
        <w:left w:val="none" w:sz="0" w:space="0" w:color="auto"/>
        <w:bottom w:val="none" w:sz="0" w:space="0" w:color="auto"/>
        <w:right w:val="none" w:sz="0" w:space="0" w:color="auto"/>
      </w:divBdr>
      <w:divsChild>
        <w:div w:id="65543542">
          <w:marLeft w:val="0"/>
          <w:marRight w:val="0"/>
          <w:marTop w:val="0"/>
          <w:marBottom w:val="0"/>
          <w:divBdr>
            <w:top w:val="none" w:sz="0" w:space="0" w:color="auto"/>
            <w:left w:val="none" w:sz="0" w:space="0" w:color="auto"/>
            <w:bottom w:val="none" w:sz="0" w:space="0" w:color="auto"/>
            <w:right w:val="none" w:sz="0" w:space="0" w:color="auto"/>
          </w:divBdr>
          <w:divsChild>
            <w:div w:id="427121117">
              <w:marLeft w:val="0"/>
              <w:marRight w:val="0"/>
              <w:marTop w:val="0"/>
              <w:marBottom w:val="0"/>
              <w:divBdr>
                <w:top w:val="none" w:sz="0" w:space="0" w:color="auto"/>
                <w:left w:val="none" w:sz="0" w:space="0" w:color="auto"/>
                <w:bottom w:val="none" w:sz="0" w:space="0" w:color="auto"/>
                <w:right w:val="none" w:sz="0" w:space="0" w:color="auto"/>
              </w:divBdr>
              <w:divsChild>
                <w:div w:id="1014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99928">
          <w:marLeft w:val="0"/>
          <w:marRight w:val="0"/>
          <w:marTop w:val="0"/>
          <w:marBottom w:val="0"/>
          <w:divBdr>
            <w:top w:val="none" w:sz="0" w:space="0" w:color="auto"/>
            <w:left w:val="none" w:sz="0" w:space="0" w:color="auto"/>
            <w:bottom w:val="none" w:sz="0" w:space="0" w:color="auto"/>
            <w:right w:val="none" w:sz="0" w:space="0" w:color="auto"/>
          </w:divBdr>
        </w:div>
      </w:divsChild>
    </w:div>
    <w:div w:id="1049112182">
      <w:bodyDiv w:val="1"/>
      <w:marLeft w:val="0"/>
      <w:marRight w:val="0"/>
      <w:marTop w:val="0"/>
      <w:marBottom w:val="0"/>
      <w:divBdr>
        <w:top w:val="none" w:sz="0" w:space="0" w:color="auto"/>
        <w:left w:val="none" w:sz="0" w:space="0" w:color="auto"/>
        <w:bottom w:val="none" w:sz="0" w:space="0" w:color="auto"/>
        <w:right w:val="none" w:sz="0" w:space="0" w:color="auto"/>
      </w:divBdr>
      <w:divsChild>
        <w:div w:id="204759522">
          <w:marLeft w:val="0"/>
          <w:marRight w:val="0"/>
          <w:marTop w:val="0"/>
          <w:marBottom w:val="0"/>
          <w:divBdr>
            <w:top w:val="none" w:sz="0" w:space="0" w:color="auto"/>
            <w:left w:val="none" w:sz="0" w:space="0" w:color="auto"/>
            <w:bottom w:val="none" w:sz="0" w:space="0" w:color="auto"/>
            <w:right w:val="none" w:sz="0" w:space="0" w:color="auto"/>
          </w:divBdr>
          <w:divsChild>
            <w:div w:id="978800936">
              <w:marLeft w:val="0"/>
              <w:marRight w:val="0"/>
              <w:marTop w:val="0"/>
              <w:marBottom w:val="0"/>
              <w:divBdr>
                <w:top w:val="none" w:sz="0" w:space="0" w:color="auto"/>
                <w:left w:val="none" w:sz="0" w:space="0" w:color="auto"/>
                <w:bottom w:val="none" w:sz="0" w:space="0" w:color="auto"/>
                <w:right w:val="none" w:sz="0" w:space="0" w:color="auto"/>
              </w:divBdr>
              <w:divsChild>
                <w:div w:id="12073175">
                  <w:marLeft w:val="0"/>
                  <w:marRight w:val="0"/>
                  <w:marTop w:val="0"/>
                  <w:marBottom w:val="0"/>
                  <w:divBdr>
                    <w:top w:val="none" w:sz="0" w:space="0" w:color="auto"/>
                    <w:left w:val="none" w:sz="0" w:space="0" w:color="auto"/>
                    <w:bottom w:val="none" w:sz="0" w:space="0" w:color="auto"/>
                    <w:right w:val="none" w:sz="0" w:space="0" w:color="auto"/>
                  </w:divBdr>
                  <w:divsChild>
                    <w:div w:id="966740133">
                      <w:marLeft w:val="0"/>
                      <w:marRight w:val="0"/>
                      <w:marTop w:val="0"/>
                      <w:marBottom w:val="0"/>
                      <w:divBdr>
                        <w:top w:val="none" w:sz="0" w:space="0" w:color="auto"/>
                        <w:left w:val="none" w:sz="0" w:space="0" w:color="auto"/>
                        <w:bottom w:val="none" w:sz="0" w:space="0" w:color="auto"/>
                        <w:right w:val="none" w:sz="0" w:space="0" w:color="auto"/>
                      </w:divBdr>
                      <w:divsChild>
                        <w:div w:id="734666315">
                          <w:marLeft w:val="0"/>
                          <w:marRight w:val="0"/>
                          <w:marTop w:val="0"/>
                          <w:marBottom w:val="0"/>
                          <w:divBdr>
                            <w:top w:val="none" w:sz="0" w:space="0" w:color="auto"/>
                            <w:left w:val="none" w:sz="0" w:space="0" w:color="auto"/>
                            <w:bottom w:val="none" w:sz="0" w:space="0" w:color="auto"/>
                            <w:right w:val="none" w:sz="0" w:space="0" w:color="auto"/>
                          </w:divBdr>
                          <w:divsChild>
                            <w:div w:id="860439891">
                              <w:marLeft w:val="0"/>
                              <w:marRight w:val="0"/>
                              <w:marTop w:val="0"/>
                              <w:marBottom w:val="0"/>
                              <w:divBdr>
                                <w:top w:val="none" w:sz="0" w:space="0" w:color="auto"/>
                                <w:left w:val="none" w:sz="0" w:space="0" w:color="auto"/>
                                <w:bottom w:val="none" w:sz="0" w:space="0" w:color="auto"/>
                                <w:right w:val="none" w:sz="0" w:space="0" w:color="auto"/>
                              </w:divBdr>
                              <w:divsChild>
                                <w:div w:id="710571207">
                                  <w:marLeft w:val="0"/>
                                  <w:marRight w:val="0"/>
                                  <w:marTop w:val="0"/>
                                  <w:marBottom w:val="0"/>
                                  <w:divBdr>
                                    <w:top w:val="none" w:sz="0" w:space="0" w:color="auto"/>
                                    <w:left w:val="none" w:sz="0" w:space="0" w:color="auto"/>
                                    <w:bottom w:val="none" w:sz="0" w:space="0" w:color="auto"/>
                                    <w:right w:val="none" w:sz="0" w:space="0" w:color="auto"/>
                                  </w:divBdr>
                                  <w:divsChild>
                                    <w:div w:id="1915242008">
                                      <w:marLeft w:val="0"/>
                                      <w:marRight w:val="0"/>
                                      <w:marTop w:val="0"/>
                                      <w:marBottom w:val="0"/>
                                      <w:divBdr>
                                        <w:top w:val="none" w:sz="0" w:space="0" w:color="auto"/>
                                        <w:left w:val="none" w:sz="0" w:space="0" w:color="auto"/>
                                        <w:bottom w:val="none" w:sz="0" w:space="0" w:color="auto"/>
                                        <w:right w:val="none" w:sz="0" w:space="0" w:color="auto"/>
                                      </w:divBdr>
                                      <w:divsChild>
                                        <w:div w:id="1771269497">
                                          <w:marLeft w:val="0"/>
                                          <w:marRight w:val="0"/>
                                          <w:marTop w:val="0"/>
                                          <w:marBottom w:val="0"/>
                                          <w:divBdr>
                                            <w:top w:val="none" w:sz="0" w:space="0" w:color="auto"/>
                                            <w:left w:val="none" w:sz="0" w:space="0" w:color="auto"/>
                                            <w:bottom w:val="none" w:sz="0" w:space="0" w:color="auto"/>
                                            <w:right w:val="none" w:sz="0" w:space="0" w:color="auto"/>
                                          </w:divBdr>
                                          <w:divsChild>
                                            <w:div w:id="1713840483">
                                              <w:marLeft w:val="0"/>
                                              <w:marRight w:val="0"/>
                                              <w:marTop w:val="0"/>
                                              <w:marBottom w:val="0"/>
                                              <w:divBdr>
                                                <w:top w:val="none" w:sz="0" w:space="0" w:color="auto"/>
                                                <w:left w:val="none" w:sz="0" w:space="0" w:color="auto"/>
                                                <w:bottom w:val="none" w:sz="0" w:space="0" w:color="auto"/>
                                                <w:right w:val="none" w:sz="0" w:space="0" w:color="auto"/>
                                              </w:divBdr>
                                              <w:divsChild>
                                                <w:div w:id="1127234350">
                                                  <w:marLeft w:val="0"/>
                                                  <w:marRight w:val="0"/>
                                                  <w:marTop w:val="0"/>
                                                  <w:marBottom w:val="0"/>
                                                  <w:divBdr>
                                                    <w:top w:val="none" w:sz="0" w:space="0" w:color="auto"/>
                                                    <w:left w:val="none" w:sz="0" w:space="0" w:color="auto"/>
                                                    <w:bottom w:val="none" w:sz="0" w:space="0" w:color="auto"/>
                                                    <w:right w:val="none" w:sz="0" w:space="0" w:color="auto"/>
                                                  </w:divBdr>
                                                  <w:divsChild>
                                                    <w:div w:id="1057315921">
                                                      <w:marLeft w:val="0"/>
                                                      <w:marRight w:val="0"/>
                                                      <w:marTop w:val="0"/>
                                                      <w:marBottom w:val="0"/>
                                                      <w:divBdr>
                                                        <w:top w:val="none" w:sz="0" w:space="0" w:color="auto"/>
                                                        <w:left w:val="none" w:sz="0" w:space="0" w:color="auto"/>
                                                        <w:bottom w:val="none" w:sz="0" w:space="0" w:color="auto"/>
                                                        <w:right w:val="none" w:sz="0" w:space="0" w:color="auto"/>
                                                      </w:divBdr>
                                                      <w:divsChild>
                                                        <w:div w:id="1283028371">
                                                          <w:marLeft w:val="0"/>
                                                          <w:marRight w:val="0"/>
                                                          <w:marTop w:val="0"/>
                                                          <w:marBottom w:val="0"/>
                                                          <w:divBdr>
                                                            <w:top w:val="none" w:sz="0" w:space="0" w:color="auto"/>
                                                            <w:left w:val="none" w:sz="0" w:space="0" w:color="auto"/>
                                                            <w:bottom w:val="none" w:sz="0" w:space="0" w:color="auto"/>
                                                            <w:right w:val="none" w:sz="0" w:space="0" w:color="auto"/>
                                                          </w:divBdr>
                                                          <w:divsChild>
                                                            <w:div w:id="938870189">
                                                              <w:marLeft w:val="0"/>
                                                              <w:marRight w:val="0"/>
                                                              <w:marTop w:val="0"/>
                                                              <w:marBottom w:val="0"/>
                                                              <w:divBdr>
                                                                <w:top w:val="none" w:sz="0" w:space="0" w:color="auto"/>
                                                                <w:left w:val="none" w:sz="0" w:space="0" w:color="auto"/>
                                                                <w:bottom w:val="none" w:sz="0" w:space="0" w:color="auto"/>
                                                                <w:right w:val="none" w:sz="0" w:space="0" w:color="auto"/>
                                                              </w:divBdr>
                                                              <w:divsChild>
                                                                <w:div w:id="2013413922">
                                                                  <w:marLeft w:val="0"/>
                                                                  <w:marRight w:val="0"/>
                                                                  <w:marTop w:val="0"/>
                                                                  <w:marBottom w:val="0"/>
                                                                  <w:divBdr>
                                                                    <w:top w:val="none" w:sz="0" w:space="0" w:color="auto"/>
                                                                    <w:left w:val="none" w:sz="0" w:space="0" w:color="auto"/>
                                                                    <w:bottom w:val="none" w:sz="0" w:space="0" w:color="auto"/>
                                                                    <w:right w:val="none" w:sz="0" w:space="0" w:color="auto"/>
                                                                  </w:divBdr>
                                                                  <w:divsChild>
                                                                    <w:div w:id="32310005">
                                                                      <w:marLeft w:val="0"/>
                                                                      <w:marRight w:val="0"/>
                                                                      <w:marTop w:val="0"/>
                                                                      <w:marBottom w:val="0"/>
                                                                      <w:divBdr>
                                                                        <w:top w:val="none" w:sz="0" w:space="0" w:color="auto"/>
                                                                        <w:left w:val="none" w:sz="0" w:space="0" w:color="auto"/>
                                                                        <w:bottom w:val="none" w:sz="0" w:space="0" w:color="auto"/>
                                                                        <w:right w:val="none" w:sz="0" w:space="0" w:color="auto"/>
                                                                      </w:divBdr>
                                                                      <w:divsChild>
                                                                        <w:div w:id="19027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652161">
      <w:bodyDiv w:val="1"/>
      <w:marLeft w:val="0"/>
      <w:marRight w:val="0"/>
      <w:marTop w:val="0"/>
      <w:marBottom w:val="0"/>
      <w:divBdr>
        <w:top w:val="none" w:sz="0" w:space="0" w:color="auto"/>
        <w:left w:val="none" w:sz="0" w:space="0" w:color="auto"/>
        <w:bottom w:val="none" w:sz="0" w:space="0" w:color="auto"/>
        <w:right w:val="none" w:sz="0" w:space="0" w:color="auto"/>
      </w:divBdr>
      <w:divsChild>
        <w:div w:id="1482456034">
          <w:marLeft w:val="0"/>
          <w:marRight w:val="0"/>
          <w:marTop w:val="0"/>
          <w:marBottom w:val="0"/>
          <w:divBdr>
            <w:top w:val="none" w:sz="0" w:space="0" w:color="auto"/>
            <w:left w:val="none" w:sz="0" w:space="0" w:color="auto"/>
            <w:bottom w:val="none" w:sz="0" w:space="0" w:color="auto"/>
            <w:right w:val="none" w:sz="0" w:space="0" w:color="auto"/>
          </w:divBdr>
          <w:divsChild>
            <w:div w:id="166409462">
              <w:marLeft w:val="0"/>
              <w:marRight w:val="0"/>
              <w:marTop w:val="0"/>
              <w:marBottom w:val="0"/>
              <w:divBdr>
                <w:top w:val="none" w:sz="0" w:space="0" w:color="auto"/>
                <w:left w:val="none" w:sz="0" w:space="0" w:color="auto"/>
                <w:bottom w:val="none" w:sz="0" w:space="0" w:color="auto"/>
                <w:right w:val="none" w:sz="0" w:space="0" w:color="auto"/>
              </w:divBdr>
              <w:divsChild>
                <w:div w:id="4446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8557">
          <w:marLeft w:val="0"/>
          <w:marRight w:val="0"/>
          <w:marTop w:val="0"/>
          <w:marBottom w:val="0"/>
          <w:divBdr>
            <w:top w:val="none" w:sz="0" w:space="0" w:color="auto"/>
            <w:left w:val="none" w:sz="0" w:space="0" w:color="auto"/>
            <w:bottom w:val="none" w:sz="0" w:space="0" w:color="auto"/>
            <w:right w:val="none" w:sz="0" w:space="0" w:color="auto"/>
          </w:divBdr>
        </w:div>
      </w:divsChild>
    </w:div>
    <w:div w:id="1050882956">
      <w:bodyDiv w:val="1"/>
      <w:marLeft w:val="0"/>
      <w:marRight w:val="0"/>
      <w:marTop w:val="0"/>
      <w:marBottom w:val="0"/>
      <w:divBdr>
        <w:top w:val="none" w:sz="0" w:space="0" w:color="auto"/>
        <w:left w:val="none" w:sz="0" w:space="0" w:color="auto"/>
        <w:bottom w:val="none" w:sz="0" w:space="0" w:color="auto"/>
        <w:right w:val="none" w:sz="0" w:space="0" w:color="auto"/>
      </w:divBdr>
      <w:divsChild>
        <w:div w:id="1282345877">
          <w:marLeft w:val="0"/>
          <w:marRight w:val="0"/>
          <w:marTop w:val="0"/>
          <w:marBottom w:val="0"/>
          <w:divBdr>
            <w:top w:val="none" w:sz="0" w:space="0" w:color="auto"/>
            <w:left w:val="none" w:sz="0" w:space="0" w:color="auto"/>
            <w:bottom w:val="none" w:sz="0" w:space="0" w:color="auto"/>
            <w:right w:val="none" w:sz="0" w:space="0" w:color="auto"/>
          </w:divBdr>
        </w:div>
        <w:div w:id="1777866890">
          <w:marLeft w:val="0"/>
          <w:marRight w:val="0"/>
          <w:marTop w:val="150"/>
          <w:marBottom w:val="150"/>
          <w:divBdr>
            <w:top w:val="single" w:sz="6" w:space="4" w:color="D7D7D7"/>
            <w:left w:val="none" w:sz="0" w:space="0" w:color="auto"/>
            <w:bottom w:val="single" w:sz="6" w:space="4" w:color="D7D7D7"/>
            <w:right w:val="none" w:sz="0" w:space="0" w:color="auto"/>
          </w:divBdr>
        </w:div>
        <w:div w:id="2101948097">
          <w:marLeft w:val="0"/>
          <w:marRight w:val="0"/>
          <w:marTop w:val="0"/>
          <w:marBottom w:val="0"/>
          <w:divBdr>
            <w:top w:val="none" w:sz="0" w:space="0" w:color="auto"/>
            <w:left w:val="none" w:sz="0" w:space="0" w:color="auto"/>
            <w:bottom w:val="none" w:sz="0" w:space="0" w:color="auto"/>
            <w:right w:val="none" w:sz="0" w:space="0" w:color="auto"/>
          </w:divBdr>
        </w:div>
      </w:divsChild>
    </w:div>
    <w:div w:id="1051346366">
      <w:bodyDiv w:val="1"/>
      <w:marLeft w:val="0"/>
      <w:marRight w:val="0"/>
      <w:marTop w:val="0"/>
      <w:marBottom w:val="0"/>
      <w:divBdr>
        <w:top w:val="none" w:sz="0" w:space="0" w:color="auto"/>
        <w:left w:val="none" w:sz="0" w:space="0" w:color="auto"/>
        <w:bottom w:val="none" w:sz="0" w:space="0" w:color="auto"/>
        <w:right w:val="none" w:sz="0" w:space="0" w:color="auto"/>
      </w:divBdr>
    </w:div>
    <w:div w:id="1051613106">
      <w:bodyDiv w:val="1"/>
      <w:marLeft w:val="0"/>
      <w:marRight w:val="0"/>
      <w:marTop w:val="0"/>
      <w:marBottom w:val="0"/>
      <w:divBdr>
        <w:top w:val="none" w:sz="0" w:space="0" w:color="auto"/>
        <w:left w:val="none" w:sz="0" w:space="0" w:color="auto"/>
        <w:bottom w:val="none" w:sz="0" w:space="0" w:color="auto"/>
        <w:right w:val="none" w:sz="0" w:space="0" w:color="auto"/>
      </w:divBdr>
    </w:div>
    <w:div w:id="1052000229">
      <w:bodyDiv w:val="1"/>
      <w:marLeft w:val="0"/>
      <w:marRight w:val="0"/>
      <w:marTop w:val="0"/>
      <w:marBottom w:val="0"/>
      <w:divBdr>
        <w:top w:val="none" w:sz="0" w:space="0" w:color="auto"/>
        <w:left w:val="none" w:sz="0" w:space="0" w:color="auto"/>
        <w:bottom w:val="none" w:sz="0" w:space="0" w:color="auto"/>
        <w:right w:val="none" w:sz="0" w:space="0" w:color="auto"/>
      </w:divBdr>
      <w:divsChild>
        <w:div w:id="1983464143">
          <w:marLeft w:val="0"/>
          <w:marRight w:val="0"/>
          <w:marTop w:val="0"/>
          <w:marBottom w:val="0"/>
          <w:divBdr>
            <w:top w:val="none" w:sz="0" w:space="0" w:color="auto"/>
            <w:left w:val="none" w:sz="0" w:space="0" w:color="auto"/>
            <w:bottom w:val="none" w:sz="0" w:space="0" w:color="auto"/>
            <w:right w:val="none" w:sz="0" w:space="0" w:color="auto"/>
          </w:divBdr>
          <w:divsChild>
            <w:div w:id="1910269188">
              <w:marLeft w:val="0"/>
              <w:marRight w:val="0"/>
              <w:marTop w:val="0"/>
              <w:marBottom w:val="0"/>
              <w:divBdr>
                <w:top w:val="none" w:sz="0" w:space="0" w:color="auto"/>
                <w:left w:val="none" w:sz="0" w:space="0" w:color="auto"/>
                <w:bottom w:val="none" w:sz="0" w:space="0" w:color="auto"/>
                <w:right w:val="none" w:sz="0" w:space="0" w:color="auto"/>
              </w:divBdr>
            </w:div>
          </w:divsChild>
        </w:div>
        <w:div w:id="1974824796">
          <w:marLeft w:val="0"/>
          <w:marRight w:val="0"/>
          <w:marTop w:val="0"/>
          <w:marBottom w:val="0"/>
          <w:divBdr>
            <w:top w:val="none" w:sz="0" w:space="0" w:color="auto"/>
            <w:left w:val="none" w:sz="0" w:space="0" w:color="auto"/>
            <w:bottom w:val="none" w:sz="0" w:space="0" w:color="auto"/>
            <w:right w:val="none" w:sz="0" w:space="0" w:color="auto"/>
          </w:divBdr>
          <w:divsChild>
            <w:div w:id="2899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08727">
      <w:bodyDiv w:val="1"/>
      <w:marLeft w:val="0"/>
      <w:marRight w:val="0"/>
      <w:marTop w:val="0"/>
      <w:marBottom w:val="0"/>
      <w:divBdr>
        <w:top w:val="none" w:sz="0" w:space="0" w:color="auto"/>
        <w:left w:val="none" w:sz="0" w:space="0" w:color="auto"/>
        <w:bottom w:val="none" w:sz="0" w:space="0" w:color="auto"/>
        <w:right w:val="none" w:sz="0" w:space="0" w:color="auto"/>
      </w:divBdr>
      <w:divsChild>
        <w:div w:id="1663922936">
          <w:marLeft w:val="0"/>
          <w:marRight w:val="0"/>
          <w:marTop w:val="0"/>
          <w:marBottom w:val="0"/>
          <w:divBdr>
            <w:top w:val="none" w:sz="0" w:space="0" w:color="auto"/>
            <w:left w:val="none" w:sz="0" w:space="0" w:color="auto"/>
            <w:bottom w:val="none" w:sz="0" w:space="0" w:color="auto"/>
            <w:right w:val="none" w:sz="0" w:space="0" w:color="auto"/>
          </w:divBdr>
          <w:divsChild>
            <w:div w:id="832573881">
              <w:marLeft w:val="0"/>
              <w:marRight w:val="0"/>
              <w:marTop w:val="0"/>
              <w:marBottom w:val="0"/>
              <w:divBdr>
                <w:top w:val="none" w:sz="0" w:space="0" w:color="auto"/>
                <w:left w:val="none" w:sz="0" w:space="0" w:color="auto"/>
                <w:bottom w:val="none" w:sz="0" w:space="0" w:color="auto"/>
                <w:right w:val="none" w:sz="0" w:space="0" w:color="auto"/>
              </w:divBdr>
              <w:divsChild>
                <w:div w:id="8257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4576">
      <w:bodyDiv w:val="1"/>
      <w:marLeft w:val="0"/>
      <w:marRight w:val="0"/>
      <w:marTop w:val="0"/>
      <w:marBottom w:val="0"/>
      <w:divBdr>
        <w:top w:val="none" w:sz="0" w:space="0" w:color="auto"/>
        <w:left w:val="none" w:sz="0" w:space="0" w:color="auto"/>
        <w:bottom w:val="none" w:sz="0" w:space="0" w:color="auto"/>
        <w:right w:val="none" w:sz="0" w:space="0" w:color="auto"/>
      </w:divBdr>
    </w:div>
    <w:div w:id="1054548303">
      <w:bodyDiv w:val="1"/>
      <w:marLeft w:val="0"/>
      <w:marRight w:val="0"/>
      <w:marTop w:val="0"/>
      <w:marBottom w:val="0"/>
      <w:divBdr>
        <w:top w:val="none" w:sz="0" w:space="0" w:color="auto"/>
        <w:left w:val="none" w:sz="0" w:space="0" w:color="auto"/>
        <w:bottom w:val="none" w:sz="0" w:space="0" w:color="auto"/>
        <w:right w:val="none" w:sz="0" w:space="0" w:color="auto"/>
      </w:divBdr>
      <w:divsChild>
        <w:div w:id="9650359">
          <w:marLeft w:val="0"/>
          <w:marRight w:val="0"/>
          <w:marTop w:val="0"/>
          <w:marBottom w:val="0"/>
          <w:divBdr>
            <w:top w:val="none" w:sz="0" w:space="0" w:color="auto"/>
            <w:left w:val="none" w:sz="0" w:space="0" w:color="auto"/>
            <w:bottom w:val="none" w:sz="0" w:space="0" w:color="auto"/>
            <w:right w:val="none" w:sz="0" w:space="0" w:color="auto"/>
          </w:divBdr>
          <w:divsChild>
            <w:div w:id="2056617816">
              <w:marLeft w:val="0"/>
              <w:marRight w:val="0"/>
              <w:marTop w:val="0"/>
              <w:marBottom w:val="0"/>
              <w:divBdr>
                <w:top w:val="none" w:sz="0" w:space="0" w:color="auto"/>
                <w:left w:val="none" w:sz="0" w:space="0" w:color="auto"/>
                <w:bottom w:val="none" w:sz="0" w:space="0" w:color="auto"/>
                <w:right w:val="none" w:sz="0" w:space="0" w:color="auto"/>
              </w:divBdr>
              <w:divsChild>
                <w:div w:id="19822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8843">
      <w:bodyDiv w:val="1"/>
      <w:marLeft w:val="0"/>
      <w:marRight w:val="0"/>
      <w:marTop w:val="0"/>
      <w:marBottom w:val="0"/>
      <w:divBdr>
        <w:top w:val="none" w:sz="0" w:space="0" w:color="auto"/>
        <w:left w:val="none" w:sz="0" w:space="0" w:color="auto"/>
        <w:bottom w:val="none" w:sz="0" w:space="0" w:color="auto"/>
        <w:right w:val="none" w:sz="0" w:space="0" w:color="auto"/>
      </w:divBdr>
      <w:divsChild>
        <w:div w:id="2029060769">
          <w:marLeft w:val="0"/>
          <w:marRight w:val="0"/>
          <w:marTop w:val="0"/>
          <w:marBottom w:val="0"/>
          <w:divBdr>
            <w:top w:val="none" w:sz="0" w:space="0" w:color="auto"/>
            <w:left w:val="none" w:sz="0" w:space="0" w:color="auto"/>
            <w:bottom w:val="none" w:sz="0" w:space="0" w:color="auto"/>
            <w:right w:val="none" w:sz="0" w:space="0" w:color="auto"/>
          </w:divBdr>
          <w:divsChild>
            <w:div w:id="1682316840">
              <w:marLeft w:val="0"/>
              <w:marRight w:val="0"/>
              <w:marTop w:val="0"/>
              <w:marBottom w:val="0"/>
              <w:divBdr>
                <w:top w:val="none" w:sz="0" w:space="0" w:color="auto"/>
                <w:left w:val="none" w:sz="0" w:space="0" w:color="auto"/>
                <w:bottom w:val="none" w:sz="0" w:space="0" w:color="auto"/>
                <w:right w:val="none" w:sz="0" w:space="0" w:color="auto"/>
              </w:divBdr>
              <w:divsChild>
                <w:div w:id="4773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3454">
      <w:bodyDiv w:val="1"/>
      <w:marLeft w:val="0"/>
      <w:marRight w:val="0"/>
      <w:marTop w:val="0"/>
      <w:marBottom w:val="0"/>
      <w:divBdr>
        <w:top w:val="none" w:sz="0" w:space="0" w:color="auto"/>
        <w:left w:val="none" w:sz="0" w:space="0" w:color="auto"/>
        <w:bottom w:val="none" w:sz="0" w:space="0" w:color="auto"/>
        <w:right w:val="none" w:sz="0" w:space="0" w:color="auto"/>
      </w:divBdr>
      <w:divsChild>
        <w:div w:id="876702806">
          <w:marLeft w:val="0"/>
          <w:marRight w:val="0"/>
          <w:marTop w:val="0"/>
          <w:marBottom w:val="0"/>
          <w:divBdr>
            <w:top w:val="none" w:sz="0" w:space="0" w:color="auto"/>
            <w:left w:val="none" w:sz="0" w:space="0" w:color="auto"/>
            <w:bottom w:val="none" w:sz="0" w:space="0" w:color="auto"/>
            <w:right w:val="none" w:sz="0" w:space="0" w:color="auto"/>
          </w:divBdr>
          <w:divsChild>
            <w:div w:id="1663197058">
              <w:marLeft w:val="0"/>
              <w:marRight w:val="0"/>
              <w:marTop w:val="16"/>
              <w:marBottom w:val="0"/>
              <w:divBdr>
                <w:top w:val="none" w:sz="0" w:space="0" w:color="auto"/>
                <w:left w:val="none" w:sz="0" w:space="0" w:color="auto"/>
                <w:bottom w:val="none" w:sz="0" w:space="0" w:color="auto"/>
                <w:right w:val="none" w:sz="0" w:space="0" w:color="auto"/>
              </w:divBdr>
              <w:divsChild>
                <w:div w:id="1461262250">
                  <w:marLeft w:val="0"/>
                  <w:marRight w:val="0"/>
                  <w:marTop w:val="0"/>
                  <w:marBottom w:val="0"/>
                  <w:divBdr>
                    <w:top w:val="none" w:sz="0" w:space="0" w:color="auto"/>
                    <w:left w:val="none" w:sz="0" w:space="0" w:color="auto"/>
                    <w:bottom w:val="none" w:sz="0" w:space="0" w:color="auto"/>
                    <w:right w:val="none" w:sz="0" w:space="0" w:color="auto"/>
                  </w:divBdr>
                  <w:divsChild>
                    <w:div w:id="580480954">
                      <w:marLeft w:val="0"/>
                      <w:marRight w:val="0"/>
                      <w:marTop w:val="0"/>
                      <w:marBottom w:val="192"/>
                      <w:divBdr>
                        <w:top w:val="none" w:sz="0" w:space="0" w:color="auto"/>
                        <w:left w:val="none" w:sz="0" w:space="0" w:color="auto"/>
                        <w:bottom w:val="none" w:sz="0" w:space="0" w:color="auto"/>
                        <w:right w:val="none" w:sz="0" w:space="0" w:color="auto"/>
                      </w:divBdr>
                      <w:divsChild>
                        <w:div w:id="1993829464">
                          <w:marLeft w:val="0"/>
                          <w:marRight w:val="0"/>
                          <w:marTop w:val="48"/>
                          <w:marBottom w:val="0"/>
                          <w:divBdr>
                            <w:top w:val="none" w:sz="0" w:space="0" w:color="auto"/>
                            <w:left w:val="none" w:sz="0" w:space="0" w:color="auto"/>
                            <w:bottom w:val="none" w:sz="0" w:space="0" w:color="auto"/>
                            <w:right w:val="none" w:sz="0" w:space="0" w:color="auto"/>
                          </w:divBdr>
                        </w:div>
                      </w:divsChild>
                    </w:div>
                    <w:div w:id="1139373967">
                      <w:marLeft w:val="0"/>
                      <w:marRight w:val="0"/>
                      <w:marTop w:val="0"/>
                      <w:marBottom w:val="192"/>
                      <w:divBdr>
                        <w:top w:val="none" w:sz="0" w:space="0" w:color="auto"/>
                        <w:left w:val="none" w:sz="0" w:space="0" w:color="auto"/>
                        <w:bottom w:val="none" w:sz="0" w:space="0" w:color="auto"/>
                        <w:right w:val="none" w:sz="0" w:space="0" w:color="auto"/>
                      </w:divBdr>
                    </w:div>
                    <w:div w:id="1244030256">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 w:id="1475104041">
          <w:marLeft w:val="0"/>
          <w:marRight w:val="0"/>
          <w:marTop w:val="0"/>
          <w:marBottom w:val="0"/>
          <w:divBdr>
            <w:top w:val="none" w:sz="0" w:space="0" w:color="auto"/>
            <w:left w:val="none" w:sz="0" w:space="0" w:color="auto"/>
            <w:bottom w:val="none" w:sz="0" w:space="0" w:color="auto"/>
            <w:right w:val="none" w:sz="0" w:space="0" w:color="auto"/>
          </w:divBdr>
          <w:divsChild>
            <w:div w:id="19273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572">
      <w:bodyDiv w:val="1"/>
      <w:marLeft w:val="0"/>
      <w:marRight w:val="0"/>
      <w:marTop w:val="0"/>
      <w:marBottom w:val="0"/>
      <w:divBdr>
        <w:top w:val="none" w:sz="0" w:space="0" w:color="auto"/>
        <w:left w:val="none" w:sz="0" w:space="0" w:color="auto"/>
        <w:bottom w:val="none" w:sz="0" w:space="0" w:color="auto"/>
        <w:right w:val="none" w:sz="0" w:space="0" w:color="auto"/>
      </w:divBdr>
      <w:divsChild>
        <w:div w:id="1719009667">
          <w:marLeft w:val="0"/>
          <w:marRight w:val="0"/>
          <w:marTop w:val="0"/>
          <w:marBottom w:val="0"/>
          <w:divBdr>
            <w:top w:val="none" w:sz="0" w:space="0" w:color="auto"/>
            <w:left w:val="none" w:sz="0" w:space="0" w:color="auto"/>
            <w:bottom w:val="none" w:sz="0" w:space="0" w:color="auto"/>
            <w:right w:val="none" w:sz="0" w:space="0" w:color="auto"/>
          </w:divBdr>
        </w:div>
        <w:div w:id="1861626812">
          <w:marLeft w:val="0"/>
          <w:marRight w:val="0"/>
          <w:marTop w:val="0"/>
          <w:marBottom w:val="0"/>
          <w:divBdr>
            <w:top w:val="none" w:sz="0" w:space="0" w:color="auto"/>
            <w:left w:val="none" w:sz="0" w:space="0" w:color="auto"/>
            <w:bottom w:val="none" w:sz="0" w:space="0" w:color="auto"/>
            <w:right w:val="none" w:sz="0" w:space="0" w:color="auto"/>
          </w:divBdr>
        </w:div>
      </w:divsChild>
    </w:div>
    <w:div w:id="1055466604">
      <w:bodyDiv w:val="1"/>
      <w:marLeft w:val="0"/>
      <w:marRight w:val="0"/>
      <w:marTop w:val="0"/>
      <w:marBottom w:val="0"/>
      <w:divBdr>
        <w:top w:val="none" w:sz="0" w:space="0" w:color="auto"/>
        <w:left w:val="none" w:sz="0" w:space="0" w:color="auto"/>
        <w:bottom w:val="none" w:sz="0" w:space="0" w:color="auto"/>
        <w:right w:val="none" w:sz="0" w:space="0" w:color="auto"/>
      </w:divBdr>
      <w:divsChild>
        <w:div w:id="878052194">
          <w:marLeft w:val="0"/>
          <w:marRight w:val="0"/>
          <w:marTop w:val="0"/>
          <w:marBottom w:val="0"/>
          <w:divBdr>
            <w:top w:val="none" w:sz="0" w:space="0" w:color="auto"/>
            <w:left w:val="none" w:sz="0" w:space="0" w:color="auto"/>
            <w:bottom w:val="none" w:sz="0" w:space="0" w:color="auto"/>
            <w:right w:val="none" w:sz="0" w:space="0" w:color="auto"/>
          </w:divBdr>
        </w:div>
      </w:divsChild>
    </w:div>
    <w:div w:id="1055934345">
      <w:bodyDiv w:val="1"/>
      <w:marLeft w:val="0"/>
      <w:marRight w:val="0"/>
      <w:marTop w:val="0"/>
      <w:marBottom w:val="0"/>
      <w:divBdr>
        <w:top w:val="none" w:sz="0" w:space="0" w:color="auto"/>
        <w:left w:val="none" w:sz="0" w:space="0" w:color="auto"/>
        <w:bottom w:val="none" w:sz="0" w:space="0" w:color="auto"/>
        <w:right w:val="none" w:sz="0" w:space="0" w:color="auto"/>
      </w:divBdr>
      <w:divsChild>
        <w:div w:id="2118600341">
          <w:marLeft w:val="0"/>
          <w:marRight w:val="0"/>
          <w:marTop w:val="0"/>
          <w:marBottom w:val="0"/>
          <w:divBdr>
            <w:top w:val="none" w:sz="0" w:space="0" w:color="auto"/>
            <w:left w:val="none" w:sz="0" w:space="0" w:color="auto"/>
            <w:bottom w:val="none" w:sz="0" w:space="0" w:color="auto"/>
            <w:right w:val="none" w:sz="0" w:space="0" w:color="auto"/>
          </w:divBdr>
          <w:divsChild>
            <w:div w:id="462816857">
              <w:marLeft w:val="0"/>
              <w:marRight w:val="0"/>
              <w:marTop w:val="0"/>
              <w:marBottom w:val="0"/>
              <w:divBdr>
                <w:top w:val="none" w:sz="0" w:space="0" w:color="auto"/>
                <w:left w:val="none" w:sz="0" w:space="0" w:color="auto"/>
                <w:bottom w:val="none" w:sz="0" w:space="0" w:color="auto"/>
                <w:right w:val="none" w:sz="0" w:space="0" w:color="auto"/>
              </w:divBdr>
            </w:div>
          </w:divsChild>
        </w:div>
        <w:div w:id="1893030296">
          <w:marLeft w:val="0"/>
          <w:marRight w:val="0"/>
          <w:marTop w:val="0"/>
          <w:marBottom w:val="0"/>
          <w:divBdr>
            <w:top w:val="none" w:sz="0" w:space="0" w:color="auto"/>
            <w:left w:val="none" w:sz="0" w:space="0" w:color="auto"/>
            <w:bottom w:val="none" w:sz="0" w:space="0" w:color="auto"/>
            <w:right w:val="none" w:sz="0" w:space="0" w:color="auto"/>
          </w:divBdr>
          <w:divsChild>
            <w:div w:id="476531727">
              <w:marLeft w:val="0"/>
              <w:marRight w:val="0"/>
              <w:marTop w:val="15"/>
              <w:marBottom w:val="0"/>
              <w:divBdr>
                <w:top w:val="none" w:sz="0" w:space="0" w:color="auto"/>
                <w:left w:val="none" w:sz="0" w:space="0" w:color="auto"/>
                <w:bottom w:val="none" w:sz="0" w:space="0" w:color="auto"/>
                <w:right w:val="none" w:sz="0" w:space="0" w:color="auto"/>
              </w:divBdr>
              <w:divsChild>
                <w:div w:id="16932614">
                  <w:marLeft w:val="0"/>
                  <w:marRight w:val="0"/>
                  <w:marTop w:val="0"/>
                  <w:marBottom w:val="0"/>
                  <w:divBdr>
                    <w:top w:val="none" w:sz="0" w:space="0" w:color="auto"/>
                    <w:left w:val="none" w:sz="0" w:space="0" w:color="auto"/>
                    <w:bottom w:val="none" w:sz="0" w:space="0" w:color="auto"/>
                    <w:right w:val="none" w:sz="0" w:space="0" w:color="auto"/>
                  </w:divBdr>
                  <w:divsChild>
                    <w:div w:id="1541087960">
                      <w:marLeft w:val="0"/>
                      <w:marRight w:val="0"/>
                      <w:marTop w:val="0"/>
                      <w:marBottom w:val="180"/>
                      <w:divBdr>
                        <w:top w:val="none" w:sz="0" w:space="0" w:color="auto"/>
                        <w:left w:val="none" w:sz="0" w:space="0" w:color="auto"/>
                        <w:bottom w:val="none" w:sz="0" w:space="0" w:color="auto"/>
                        <w:right w:val="none" w:sz="0" w:space="0" w:color="auto"/>
                      </w:divBdr>
                    </w:div>
                    <w:div w:id="1375469999">
                      <w:marLeft w:val="0"/>
                      <w:marRight w:val="0"/>
                      <w:marTop w:val="0"/>
                      <w:marBottom w:val="120"/>
                      <w:divBdr>
                        <w:top w:val="none" w:sz="0" w:space="0" w:color="auto"/>
                        <w:left w:val="none" w:sz="0" w:space="0" w:color="auto"/>
                        <w:bottom w:val="none" w:sz="0" w:space="0" w:color="auto"/>
                        <w:right w:val="none" w:sz="0" w:space="0" w:color="auto"/>
                      </w:divBdr>
                    </w:div>
                    <w:div w:id="3471061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56272234">
      <w:bodyDiv w:val="1"/>
      <w:marLeft w:val="0"/>
      <w:marRight w:val="0"/>
      <w:marTop w:val="0"/>
      <w:marBottom w:val="0"/>
      <w:divBdr>
        <w:top w:val="none" w:sz="0" w:space="0" w:color="auto"/>
        <w:left w:val="none" w:sz="0" w:space="0" w:color="auto"/>
        <w:bottom w:val="none" w:sz="0" w:space="0" w:color="auto"/>
        <w:right w:val="none" w:sz="0" w:space="0" w:color="auto"/>
      </w:divBdr>
      <w:divsChild>
        <w:div w:id="369186236">
          <w:marLeft w:val="0"/>
          <w:marRight w:val="0"/>
          <w:marTop w:val="0"/>
          <w:marBottom w:val="0"/>
          <w:divBdr>
            <w:top w:val="none" w:sz="0" w:space="0" w:color="auto"/>
            <w:left w:val="none" w:sz="0" w:space="0" w:color="auto"/>
            <w:bottom w:val="none" w:sz="0" w:space="0" w:color="auto"/>
            <w:right w:val="none" w:sz="0" w:space="0" w:color="auto"/>
          </w:divBdr>
        </w:div>
        <w:div w:id="397940493">
          <w:marLeft w:val="0"/>
          <w:marRight w:val="0"/>
          <w:marTop w:val="0"/>
          <w:marBottom w:val="0"/>
          <w:divBdr>
            <w:top w:val="none" w:sz="0" w:space="0" w:color="auto"/>
            <w:left w:val="none" w:sz="0" w:space="0" w:color="auto"/>
            <w:bottom w:val="none" w:sz="0" w:space="0" w:color="auto"/>
            <w:right w:val="none" w:sz="0" w:space="0" w:color="auto"/>
          </w:divBdr>
          <w:divsChild>
            <w:div w:id="1663773333">
              <w:marLeft w:val="0"/>
              <w:marRight w:val="0"/>
              <w:marTop w:val="0"/>
              <w:marBottom w:val="0"/>
              <w:divBdr>
                <w:top w:val="none" w:sz="0" w:space="0" w:color="auto"/>
                <w:left w:val="none" w:sz="0" w:space="0" w:color="auto"/>
                <w:bottom w:val="none" w:sz="0" w:space="0" w:color="auto"/>
                <w:right w:val="none" w:sz="0" w:space="0" w:color="auto"/>
              </w:divBdr>
              <w:divsChild>
                <w:div w:id="10683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7667">
          <w:marLeft w:val="0"/>
          <w:marRight w:val="0"/>
          <w:marTop w:val="0"/>
          <w:marBottom w:val="0"/>
          <w:divBdr>
            <w:top w:val="none" w:sz="0" w:space="0" w:color="auto"/>
            <w:left w:val="none" w:sz="0" w:space="0" w:color="auto"/>
            <w:bottom w:val="none" w:sz="0" w:space="0" w:color="auto"/>
            <w:right w:val="none" w:sz="0" w:space="0" w:color="auto"/>
          </w:divBdr>
        </w:div>
      </w:divsChild>
    </w:div>
    <w:div w:id="1056395901">
      <w:bodyDiv w:val="1"/>
      <w:marLeft w:val="0"/>
      <w:marRight w:val="0"/>
      <w:marTop w:val="0"/>
      <w:marBottom w:val="0"/>
      <w:divBdr>
        <w:top w:val="none" w:sz="0" w:space="0" w:color="auto"/>
        <w:left w:val="none" w:sz="0" w:space="0" w:color="auto"/>
        <w:bottom w:val="none" w:sz="0" w:space="0" w:color="auto"/>
        <w:right w:val="none" w:sz="0" w:space="0" w:color="auto"/>
      </w:divBdr>
      <w:divsChild>
        <w:div w:id="340813195">
          <w:marLeft w:val="0"/>
          <w:marRight w:val="0"/>
          <w:marTop w:val="0"/>
          <w:marBottom w:val="0"/>
          <w:divBdr>
            <w:top w:val="none" w:sz="0" w:space="0" w:color="auto"/>
            <w:left w:val="none" w:sz="0" w:space="0" w:color="auto"/>
            <w:bottom w:val="none" w:sz="0" w:space="0" w:color="auto"/>
            <w:right w:val="none" w:sz="0" w:space="0" w:color="auto"/>
          </w:divBdr>
        </w:div>
      </w:divsChild>
    </w:div>
    <w:div w:id="1056663670">
      <w:bodyDiv w:val="1"/>
      <w:marLeft w:val="0"/>
      <w:marRight w:val="0"/>
      <w:marTop w:val="0"/>
      <w:marBottom w:val="0"/>
      <w:divBdr>
        <w:top w:val="none" w:sz="0" w:space="0" w:color="auto"/>
        <w:left w:val="none" w:sz="0" w:space="0" w:color="auto"/>
        <w:bottom w:val="none" w:sz="0" w:space="0" w:color="auto"/>
        <w:right w:val="none" w:sz="0" w:space="0" w:color="auto"/>
      </w:divBdr>
      <w:divsChild>
        <w:div w:id="113987928">
          <w:marLeft w:val="0"/>
          <w:marRight w:val="0"/>
          <w:marTop w:val="0"/>
          <w:marBottom w:val="0"/>
          <w:divBdr>
            <w:top w:val="none" w:sz="0" w:space="0" w:color="auto"/>
            <w:left w:val="none" w:sz="0" w:space="0" w:color="auto"/>
            <w:bottom w:val="none" w:sz="0" w:space="0" w:color="auto"/>
            <w:right w:val="none" w:sz="0" w:space="0" w:color="auto"/>
          </w:divBdr>
          <w:divsChild>
            <w:div w:id="1891963588">
              <w:marLeft w:val="0"/>
              <w:marRight w:val="0"/>
              <w:marTop w:val="0"/>
              <w:marBottom w:val="0"/>
              <w:divBdr>
                <w:top w:val="none" w:sz="0" w:space="0" w:color="auto"/>
                <w:left w:val="none" w:sz="0" w:space="0" w:color="auto"/>
                <w:bottom w:val="none" w:sz="0" w:space="0" w:color="auto"/>
                <w:right w:val="none" w:sz="0" w:space="0" w:color="auto"/>
              </w:divBdr>
              <w:divsChild>
                <w:div w:id="11059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70129">
      <w:bodyDiv w:val="1"/>
      <w:marLeft w:val="0"/>
      <w:marRight w:val="0"/>
      <w:marTop w:val="0"/>
      <w:marBottom w:val="0"/>
      <w:divBdr>
        <w:top w:val="none" w:sz="0" w:space="0" w:color="auto"/>
        <w:left w:val="none" w:sz="0" w:space="0" w:color="auto"/>
        <w:bottom w:val="none" w:sz="0" w:space="0" w:color="auto"/>
        <w:right w:val="none" w:sz="0" w:space="0" w:color="auto"/>
      </w:divBdr>
      <w:divsChild>
        <w:div w:id="1659573198">
          <w:marLeft w:val="0"/>
          <w:marRight w:val="0"/>
          <w:marTop w:val="0"/>
          <w:marBottom w:val="0"/>
          <w:divBdr>
            <w:top w:val="none" w:sz="0" w:space="0" w:color="auto"/>
            <w:left w:val="none" w:sz="0" w:space="0" w:color="auto"/>
            <w:bottom w:val="none" w:sz="0" w:space="0" w:color="auto"/>
            <w:right w:val="none" w:sz="0" w:space="0" w:color="auto"/>
          </w:divBdr>
        </w:div>
        <w:div w:id="1364357534">
          <w:marLeft w:val="0"/>
          <w:marRight w:val="0"/>
          <w:marTop w:val="150"/>
          <w:marBottom w:val="150"/>
          <w:divBdr>
            <w:top w:val="single" w:sz="6" w:space="4" w:color="D7D7D7"/>
            <w:left w:val="none" w:sz="0" w:space="0" w:color="auto"/>
            <w:bottom w:val="single" w:sz="6" w:space="4" w:color="D7D7D7"/>
            <w:right w:val="none" w:sz="0" w:space="0" w:color="auto"/>
          </w:divBdr>
        </w:div>
        <w:div w:id="1196885508">
          <w:marLeft w:val="0"/>
          <w:marRight w:val="0"/>
          <w:marTop w:val="0"/>
          <w:marBottom w:val="0"/>
          <w:divBdr>
            <w:top w:val="none" w:sz="0" w:space="0" w:color="auto"/>
            <w:left w:val="none" w:sz="0" w:space="0" w:color="auto"/>
            <w:bottom w:val="none" w:sz="0" w:space="0" w:color="auto"/>
            <w:right w:val="none" w:sz="0" w:space="0" w:color="auto"/>
          </w:divBdr>
        </w:div>
      </w:divsChild>
    </w:div>
    <w:div w:id="1057046781">
      <w:bodyDiv w:val="1"/>
      <w:marLeft w:val="0"/>
      <w:marRight w:val="0"/>
      <w:marTop w:val="0"/>
      <w:marBottom w:val="0"/>
      <w:divBdr>
        <w:top w:val="none" w:sz="0" w:space="0" w:color="auto"/>
        <w:left w:val="none" w:sz="0" w:space="0" w:color="auto"/>
        <w:bottom w:val="none" w:sz="0" w:space="0" w:color="auto"/>
        <w:right w:val="none" w:sz="0" w:space="0" w:color="auto"/>
      </w:divBdr>
      <w:divsChild>
        <w:div w:id="1847984688">
          <w:marLeft w:val="0"/>
          <w:marRight w:val="0"/>
          <w:marTop w:val="0"/>
          <w:marBottom w:val="0"/>
          <w:divBdr>
            <w:top w:val="none" w:sz="0" w:space="0" w:color="auto"/>
            <w:left w:val="none" w:sz="0" w:space="0" w:color="auto"/>
            <w:bottom w:val="none" w:sz="0" w:space="0" w:color="auto"/>
            <w:right w:val="none" w:sz="0" w:space="0" w:color="auto"/>
          </w:divBdr>
          <w:divsChild>
            <w:div w:id="435254673">
              <w:marLeft w:val="0"/>
              <w:marRight w:val="0"/>
              <w:marTop w:val="0"/>
              <w:marBottom w:val="0"/>
              <w:divBdr>
                <w:top w:val="none" w:sz="0" w:space="0" w:color="auto"/>
                <w:left w:val="none" w:sz="0" w:space="0" w:color="auto"/>
                <w:bottom w:val="none" w:sz="0" w:space="0" w:color="auto"/>
                <w:right w:val="none" w:sz="0" w:space="0" w:color="auto"/>
              </w:divBdr>
              <w:divsChild>
                <w:div w:id="15492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21337">
          <w:marLeft w:val="0"/>
          <w:marRight w:val="0"/>
          <w:marTop w:val="0"/>
          <w:marBottom w:val="0"/>
          <w:divBdr>
            <w:top w:val="none" w:sz="0" w:space="0" w:color="auto"/>
            <w:left w:val="none" w:sz="0" w:space="0" w:color="auto"/>
            <w:bottom w:val="none" w:sz="0" w:space="0" w:color="auto"/>
            <w:right w:val="none" w:sz="0" w:space="0" w:color="auto"/>
          </w:divBdr>
        </w:div>
      </w:divsChild>
    </w:div>
    <w:div w:id="1057051164">
      <w:bodyDiv w:val="1"/>
      <w:marLeft w:val="0"/>
      <w:marRight w:val="0"/>
      <w:marTop w:val="0"/>
      <w:marBottom w:val="0"/>
      <w:divBdr>
        <w:top w:val="none" w:sz="0" w:space="0" w:color="auto"/>
        <w:left w:val="none" w:sz="0" w:space="0" w:color="auto"/>
        <w:bottom w:val="none" w:sz="0" w:space="0" w:color="auto"/>
        <w:right w:val="none" w:sz="0" w:space="0" w:color="auto"/>
      </w:divBdr>
    </w:div>
    <w:div w:id="1057358417">
      <w:bodyDiv w:val="1"/>
      <w:marLeft w:val="0"/>
      <w:marRight w:val="0"/>
      <w:marTop w:val="0"/>
      <w:marBottom w:val="0"/>
      <w:divBdr>
        <w:top w:val="none" w:sz="0" w:space="0" w:color="auto"/>
        <w:left w:val="none" w:sz="0" w:space="0" w:color="auto"/>
        <w:bottom w:val="none" w:sz="0" w:space="0" w:color="auto"/>
        <w:right w:val="none" w:sz="0" w:space="0" w:color="auto"/>
      </w:divBdr>
    </w:div>
    <w:div w:id="1058406819">
      <w:bodyDiv w:val="1"/>
      <w:marLeft w:val="0"/>
      <w:marRight w:val="0"/>
      <w:marTop w:val="0"/>
      <w:marBottom w:val="0"/>
      <w:divBdr>
        <w:top w:val="none" w:sz="0" w:space="0" w:color="auto"/>
        <w:left w:val="none" w:sz="0" w:space="0" w:color="auto"/>
        <w:bottom w:val="none" w:sz="0" w:space="0" w:color="auto"/>
        <w:right w:val="none" w:sz="0" w:space="0" w:color="auto"/>
      </w:divBdr>
      <w:divsChild>
        <w:div w:id="539440187">
          <w:marLeft w:val="0"/>
          <w:marRight w:val="0"/>
          <w:marTop w:val="0"/>
          <w:marBottom w:val="0"/>
          <w:divBdr>
            <w:top w:val="none" w:sz="0" w:space="0" w:color="auto"/>
            <w:left w:val="none" w:sz="0" w:space="0" w:color="auto"/>
            <w:bottom w:val="none" w:sz="0" w:space="0" w:color="auto"/>
            <w:right w:val="none" w:sz="0" w:space="0" w:color="auto"/>
          </w:divBdr>
        </w:div>
        <w:div w:id="1221864733">
          <w:marLeft w:val="0"/>
          <w:marRight w:val="0"/>
          <w:marTop w:val="150"/>
          <w:marBottom w:val="150"/>
          <w:divBdr>
            <w:top w:val="single" w:sz="6" w:space="4" w:color="D7D7D7"/>
            <w:left w:val="none" w:sz="0" w:space="0" w:color="auto"/>
            <w:bottom w:val="single" w:sz="6" w:space="4" w:color="D7D7D7"/>
            <w:right w:val="none" w:sz="0" w:space="0" w:color="auto"/>
          </w:divBdr>
        </w:div>
        <w:div w:id="1462269118">
          <w:marLeft w:val="0"/>
          <w:marRight w:val="0"/>
          <w:marTop w:val="0"/>
          <w:marBottom w:val="0"/>
          <w:divBdr>
            <w:top w:val="none" w:sz="0" w:space="0" w:color="auto"/>
            <w:left w:val="none" w:sz="0" w:space="0" w:color="auto"/>
            <w:bottom w:val="none" w:sz="0" w:space="0" w:color="auto"/>
            <w:right w:val="none" w:sz="0" w:space="0" w:color="auto"/>
          </w:divBdr>
        </w:div>
      </w:divsChild>
    </w:div>
    <w:div w:id="1058895205">
      <w:bodyDiv w:val="1"/>
      <w:marLeft w:val="0"/>
      <w:marRight w:val="0"/>
      <w:marTop w:val="0"/>
      <w:marBottom w:val="0"/>
      <w:divBdr>
        <w:top w:val="none" w:sz="0" w:space="0" w:color="auto"/>
        <w:left w:val="none" w:sz="0" w:space="0" w:color="auto"/>
        <w:bottom w:val="none" w:sz="0" w:space="0" w:color="auto"/>
        <w:right w:val="none" w:sz="0" w:space="0" w:color="auto"/>
      </w:divBdr>
      <w:divsChild>
        <w:div w:id="770007875">
          <w:marLeft w:val="0"/>
          <w:marRight w:val="0"/>
          <w:marTop w:val="0"/>
          <w:marBottom w:val="0"/>
          <w:divBdr>
            <w:top w:val="none" w:sz="0" w:space="0" w:color="auto"/>
            <w:left w:val="none" w:sz="0" w:space="0" w:color="auto"/>
            <w:bottom w:val="none" w:sz="0" w:space="0" w:color="auto"/>
            <w:right w:val="none" w:sz="0" w:space="0" w:color="auto"/>
          </w:divBdr>
          <w:divsChild>
            <w:div w:id="1861386077">
              <w:marLeft w:val="0"/>
              <w:marRight w:val="0"/>
              <w:marTop w:val="0"/>
              <w:marBottom w:val="0"/>
              <w:divBdr>
                <w:top w:val="none" w:sz="0" w:space="0" w:color="auto"/>
                <w:left w:val="none" w:sz="0" w:space="0" w:color="auto"/>
                <w:bottom w:val="none" w:sz="0" w:space="0" w:color="auto"/>
                <w:right w:val="none" w:sz="0" w:space="0" w:color="auto"/>
              </w:divBdr>
            </w:div>
          </w:divsChild>
        </w:div>
        <w:div w:id="716054051">
          <w:marLeft w:val="0"/>
          <w:marRight w:val="0"/>
          <w:marTop w:val="0"/>
          <w:marBottom w:val="0"/>
          <w:divBdr>
            <w:top w:val="none" w:sz="0" w:space="0" w:color="auto"/>
            <w:left w:val="none" w:sz="0" w:space="0" w:color="auto"/>
            <w:bottom w:val="none" w:sz="0" w:space="0" w:color="auto"/>
            <w:right w:val="none" w:sz="0" w:space="0" w:color="auto"/>
          </w:divBdr>
        </w:div>
      </w:divsChild>
    </w:div>
    <w:div w:id="1059474580">
      <w:bodyDiv w:val="1"/>
      <w:marLeft w:val="0"/>
      <w:marRight w:val="0"/>
      <w:marTop w:val="0"/>
      <w:marBottom w:val="0"/>
      <w:divBdr>
        <w:top w:val="none" w:sz="0" w:space="0" w:color="auto"/>
        <w:left w:val="none" w:sz="0" w:space="0" w:color="auto"/>
        <w:bottom w:val="none" w:sz="0" w:space="0" w:color="auto"/>
        <w:right w:val="none" w:sz="0" w:space="0" w:color="auto"/>
      </w:divBdr>
    </w:div>
    <w:div w:id="1059941256">
      <w:bodyDiv w:val="1"/>
      <w:marLeft w:val="0"/>
      <w:marRight w:val="0"/>
      <w:marTop w:val="0"/>
      <w:marBottom w:val="0"/>
      <w:divBdr>
        <w:top w:val="none" w:sz="0" w:space="0" w:color="auto"/>
        <w:left w:val="none" w:sz="0" w:space="0" w:color="auto"/>
        <w:bottom w:val="none" w:sz="0" w:space="0" w:color="auto"/>
        <w:right w:val="none" w:sz="0" w:space="0" w:color="auto"/>
      </w:divBdr>
      <w:divsChild>
        <w:div w:id="1336299844">
          <w:marLeft w:val="0"/>
          <w:marRight w:val="0"/>
          <w:marTop w:val="150"/>
          <w:marBottom w:val="0"/>
          <w:divBdr>
            <w:top w:val="none" w:sz="0" w:space="0" w:color="auto"/>
            <w:left w:val="none" w:sz="0" w:space="0" w:color="auto"/>
            <w:bottom w:val="none" w:sz="0" w:space="0" w:color="auto"/>
            <w:right w:val="none" w:sz="0" w:space="0" w:color="auto"/>
          </w:divBdr>
        </w:div>
      </w:divsChild>
    </w:div>
    <w:div w:id="1060441078">
      <w:bodyDiv w:val="1"/>
      <w:marLeft w:val="0"/>
      <w:marRight w:val="0"/>
      <w:marTop w:val="0"/>
      <w:marBottom w:val="0"/>
      <w:divBdr>
        <w:top w:val="none" w:sz="0" w:space="0" w:color="auto"/>
        <w:left w:val="none" w:sz="0" w:space="0" w:color="auto"/>
        <w:bottom w:val="none" w:sz="0" w:space="0" w:color="auto"/>
        <w:right w:val="none" w:sz="0" w:space="0" w:color="auto"/>
      </w:divBdr>
    </w:div>
    <w:div w:id="1060713992">
      <w:bodyDiv w:val="1"/>
      <w:marLeft w:val="0"/>
      <w:marRight w:val="0"/>
      <w:marTop w:val="0"/>
      <w:marBottom w:val="0"/>
      <w:divBdr>
        <w:top w:val="none" w:sz="0" w:space="0" w:color="auto"/>
        <w:left w:val="none" w:sz="0" w:space="0" w:color="auto"/>
        <w:bottom w:val="none" w:sz="0" w:space="0" w:color="auto"/>
        <w:right w:val="none" w:sz="0" w:space="0" w:color="auto"/>
      </w:divBdr>
    </w:div>
    <w:div w:id="1061321564">
      <w:bodyDiv w:val="1"/>
      <w:marLeft w:val="0"/>
      <w:marRight w:val="0"/>
      <w:marTop w:val="0"/>
      <w:marBottom w:val="0"/>
      <w:divBdr>
        <w:top w:val="none" w:sz="0" w:space="0" w:color="auto"/>
        <w:left w:val="none" w:sz="0" w:space="0" w:color="auto"/>
        <w:bottom w:val="none" w:sz="0" w:space="0" w:color="auto"/>
        <w:right w:val="none" w:sz="0" w:space="0" w:color="auto"/>
      </w:divBdr>
    </w:div>
    <w:div w:id="1061441168">
      <w:bodyDiv w:val="1"/>
      <w:marLeft w:val="0"/>
      <w:marRight w:val="0"/>
      <w:marTop w:val="0"/>
      <w:marBottom w:val="0"/>
      <w:divBdr>
        <w:top w:val="none" w:sz="0" w:space="0" w:color="auto"/>
        <w:left w:val="none" w:sz="0" w:space="0" w:color="auto"/>
        <w:bottom w:val="none" w:sz="0" w:space="0" w:color="auto"/>
        <w:right w:val="none" w:sz="0" w:space="0" w:color="auto"/>
      </w:divBdr>
      <w:divsChild>
        <w:div w:id="694966077">
          <w:marLeft w:val="0"/>
          <w:marRight w:val="0"/>
          <w:marTop w:val="0"/>
          <w:marBottom w:val="0"/>
          <w:divBdr>
            <w:top w:val="none" w:sz="0" w:space="0" w:color="auto"/>
            <w:left w:val="none" w:sz="0" w:space="0" w:color="auto"/>
            <w:bottom w:val="none" w:sz="0" w:space="0" w:color="auto"/>
            <w:right w:val="none" w:sz="0" w:space="0" w:color="auto"/>
          </w:divBdr>
          <w:divsChild>
            <w:div w:id="1920092650">
              <w:marLeft w:val="0"/>
              <w:marRight w:val="0"/>
              <w:marTop w:val="0"/>
              <w:marBottom w:val="0"/>
              <w:divBdr>
                <w:top w:val="none" w:sz="0" w:space="0" w:color="auto"/>
                <w:left w:val="none" w:sz="0" w:space="0" w:color="auto"/>
                <w:bottom w:val="none" w:sz="0" w:space="0" w:color="auto"/>
                <w:right w:val="none" w:sz="0" w:space="0" w:color="auto"/>
              </w:divBdr>
            </w:div>
          </w:divsChild>
        </w:div>
        <w:div w:id="182985812">
          <w:marLeft w:val="0"/>
          <w:marRight w:val="0"/>
          <w:marTop w:val="0"/>
          <w:marBottom w:val="0"/>
          <w:divBdr>
            <w:top w:val="none" w:sz="0" w:space="0" w:color="auto"/>
            <w:left w:val="none" w:sz="0" w:space="0" w:color="auto"/>
            <w:bottom w:val="none" w:sz="0" w:space="0" w:color="auto"/>
            <w:right w:val="none" w:sz="0" w:space="0" w:color="auto"/>
          </w:divBdr>
        </w:div>
      </w:divsChild>
    </w:div>
    <w:div w:id="1062943893">
      <w:bodyDiv w:val="1"/>
      <w:marLeft w:val="0"/>
      <w:marRight w:val="0"/>
      <w:marTop w:val="0"/>
      <w:marBottom w:val="0"/>
      <w:divBdr>
        <w:top w:val="none" w:sz="0" w:space="0" w:color="auto"/>
        <w:left w:val="none" w:sz="0" w:space="0" w:color="auto"/>
        <w:bottom w:val="none" w:sz="0" w:space="0" w:color="auto"/>
        <w:right w:val="none" w:sz="0" w:space="0" w:color="auto"/>
      </w:divBdr>
      <w:divsChild>
        <w:div w:id="2120712175">
          <w:marLeft w:val="0"/>
          <w:marRight w:val="0"/>
          <w:marTop w:val="0"/>
          <w:marBottom w:val="0"/>
          <w:divBdr>
            <w:top w:val="none" w:sz="0" w:space="0" w:color="auto"/>
            <w:left w:val="none" w:sz="0" w:space="0" w:color="auto"/>
            <w:bottom w:val="none" w:sz="0" w:space="0" w:color="auto"/>
            <w:right w:val="none" w:sz="0" w:space="0" w:color="auto"/>
          </w:divBdr>
          <w:divsChild>
            <w:div w:id="30158414">
              <w:marLeft w:val="0"/>
              <w:marRight w:val="0"/>
              <w:marTop w:val="0"/>
              <w:marBottom w:val="0"/>
              <w:divBdr>
                <w:top w:val="none" w:sz="0" w:space="0" w:color="auto"/>
                <w:left w:val="none" w:sz="0" w:space="0" w:color="auto"/>
                <w:bottom w:val="none" w:sz="0" w:space="0" w:color="auto"/>
                <w:right w:val="none" w:sz="0" w:space="0" w:color="auto"/>
              </w:divBdr>
              <w:divsChild>
                <w:div w:id="74397543">
                  <w:marLeft w:val="0"/>
                  <w:marRight w:val="0"/>
                  <w:marTop w:val="0"/>
                  <w:marBottom w:val="0"/>
                  <w:divBdr>
                    <w:top w:val="none" w:sz="0" w:space="0" w:color="auto"/>
                    <w:left w:val="none" w:sz="0" w:space="0" w:color="auto"/>
                    <w:bottom w:val="none" w:sz="0" w:space="0" w:color="auto"/>
                    <w:right w:val="none" w:sz="0" w:space="0" w:color="auto"/>
                  </w:divBdr>
                  <w:divsChild>
                    <w:div w:id="17203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80188">
          <w:marLeft w:val="0"/>
          <w:marRight w:val="0"/>
          <w:marTop w:val="0"/>
          <w:marBottom w:val="0"/>
          <w:divBdr>
            <w:top w:val="none" w:sz="0" w:space="0" w:color="auto"/>
            <w:left w:val="none" w:sz="0" w:space="0" w:color="auto"/>
            <w:bottom w:val="none" w:sz="0" w:space="0" w:color="auto"/>
            <w:right w:val="none" w:sz="0" w:space="0" w:color="auto"/>
          </w:divBdr>
          <w:divsChild>
            <w:div w:id="403919404">
              <w:marLeft w:val="0"/>
              <w:marRight w:val="0"/>
              <w:marTop w:val="0"/>
              <w:marBottom w:val="0"/>
              <w:divBdr>
                <w:top w:val="none" w:sz="0" w:space="0" w:color="auto"/>
                <w:left w:val="none" w:sz="0" w:space="0" w:color="auto"/>
                <w:bottom w:val="none" w:sz="0" w:space="0" w:color="auto"/>
                <w:right w:val="none" w:sz="0" w:space="0" w:color="auto"/>
              </w:divBdr>
              <w:divsChild>
                <w:div w:id="556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0766">
          <w:marLeft w:val="0"/>
          <w:marRight w:val="0"/>
          <w:marTop w:val="0"/>
          <w:marBottom w:val="0"/>
          <w:divBdr>
            <w:top w:val="none" w:sz="0" w:space="0" w:color="auto"/>
            <w:left w:val="none" w:sz="0" w:space="0" w:color="auto"/>
            <w:bottom w:val="none" w:sz="0" w:space="0" w:color="auto"/>
            <w:right w:val="none" w:sz="0" w:space="0" w:color="auto"/>
          </w:divBdr>
          <w:divsChild>
            <w:div w:id="358549432">
              <w:marLeft w:val="0"/>
              <w:marRight w:val="0"/>
              <w:marTop w:val="0"/>
              <w:marBottom w:val="0"/>
              <w:divBdr>
                <w:top w:val="none" w:sz="0" w:space="0" w:color="auto"/>
                <w:left w:val="none" w:sz="0" w:space="0" w:color="auto"/>
                <w:bottom w:val="none" w:sz="0" w:space="0" w:color="auto"/>
                <w:right w:val="none" w:sz="0" w:space="0" w:color="auto"/>
              </w:divBdr>
              <w:divsChild>
                <w:div w:id="18917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61136">
      <w:bodyDiv w:val="1"/>
      <w:marLeft w:val="0"/>
      <w:marRight w:val="0"/>
      <w:marTop w:val="0"/>
      <w:marBottom w:val="0"/>
      <w:divBdr>
        <w:top w:val="none" w:sz="0" w:space="0" w:color="auto"/>
        <w:left w:val="none" w:sz="0" w:space="0" w:color="auto"/>
        <w:bottom w:val="none" w:sz="0" w:space="0" w:color="auto"/>
        <w:right w:val="none" w:sz="0" w:space="0" w:color="auto"/>
      </w:divBdr>
      <w:divsChild>
        <w:div w:id="711811284">
          <w:marLeft w:val="0"/>
          <w:marRight w:val="0"/>
          <w:marTop w:val="0"/>
          <w:marBottom w:val="0"/>
          <w:divBdr>
            <w:top w:val="none" w:sz="0" w:space="0" w:color="auto"/>
            <w:left w:val="none" w:sz="0" w:space="0" w:color="auto"/>
            <w:bottom w:val="none" w:sz="0" w:space="0" w:color="auto"/>
            <w:right w:val="none" w:sz="0" w:space="0" w:color="auto"/>
          </w:divBdr>
        </w:div>
        <w:div w:id="362052158">
          <w:marLeft w:val="0"/>
          <w:marRight w:val="0"/>
          <w:marTop w:val="0"/>
          <w:marBottom w:val="0"/>
          <w:divBdr>
            <w:top w:val="none" w:sz="0" w:space="0" w:color="auto"/>
            <w:left w:val="none" w:sz="0" w:space="0" w:color="auto"/>
            <w:bottom w:val="none" w:sz="0" w:space="0" w:color="auto"/>
            <w:right w:val="none" w:sz="0" w:space="0" w:color="auto"/>
          </w:divBdr>
        </w:div>
      </w:divsChild>
    </w:div>
    <w:div w:id="1063406999">
      <w:bodyDiv w:val="1"/>
      <w:marLeft w:val="0"/>
      <w:marRight w:val="0"/>
      <w:marTop w:val="0"/>
      <w:marBottom w:val="0"/>
      <w:divBdr>
        <w:top w:val="none" w:sz="0" w:space="0" w:color="auto"/>
        <w:left w:val="none" w:sz="0" w:space="0" w:color="auto"/>
        <w:bottom w:val="none" w:sz="0" w:space="0" w:color="auto"/>
        <w:right w:val="none" w:sz="0" w:space="0" w:color="auto"/>
      </w:divBdr>
    </w:div>
    <w:div w:id="1063678400">
      <w:bodyDiv w:val="1"/>
      <w:marLeft w:val="0"/>
      <w:marRight w:val="0"/>
      <w:marTop w:val="0"/>
      <w:marBottom w:val="0"/>
      <w:divBdr>
        <w:top w:val="none" w:sz="0" w:space="0" w:color="auto"/>
        <w:left w:val="none" w:sz="0" w:space="0" w:color="auto"/>
        <w:bottom w:val="none" w:sz="0" w:space="0" w:color="auto"/>
        <w:right w:val="none" w:sz="0" w:space="0" w:color="auto"/>
      </w:divBdr>
    </w:div>
    <w:div w:id="1064109141">
      <w:bodyDiv w:val="1"/>
      <w:marLeft w:val="0"/>
      <w:marRight w:val="0"/>
      <w:marTop w:val="0"/>
      <w:marBottom w:val="0"/>
      <w:divBdr>
        <w:top w:val="none" w:sz="0" w:space="0" w:color="auto"/>
        <w:left w:val="none" w:sz="0" w:space="0" w:color="auto"/>
        <w:bottom w:val="none" w:sz="0" w:space="0" w:color="auto"/>
        <w:right w:val="none" w:sz="0" w:space="0" w:color="auto"/>
      </w:divBdr>
      <w:divsChild>
        <w:div w:id="886141688">
          <w:marLeft w:val="0"/>
          <w:marRight w:val="0"/>
          <w:marTop w:val="0"/>
          <w:marBottom w:val="0"/>
          <w:divBdr>
            <w:top w:val="none" w:sz="0" w:space="0" w:color="auto"/>
            <w:left w:val="none" w:sz="0" w:space="0" w:color="auto"/>
            <w:bottom w:val="none" w:sz="0" w:space="0" w:color="auto"/>
            <w:right w:val="none" w:sz="0" w:space="0" w:color="auto"/>
          </w:divBdr>
        </w:div>
      </w:divsChild>
    </w:div>
    <w:div w:id="1064719649">
      <w:bodyDiv w:val="1"/>
      <w:marLeft w:val="0"/>
      <w:marRight w:val="0"/>
      <w:marTop w:val="0"/>
      <w:marBottom w:val="0"/>
      <w:divBdr>
        <w:top w:val="none" w:sz="0" w:space="0" w:color="auto"/>
        <w:left w:val="none" w:sz="0" w:space="0" w:color="auto"/>
        <w:bottom w:val="none" w:sz="0" w:space="0" w:color="auto"/>
        <w:right w:val="none" w:sz="0" w:space="0" w:color="auto"/>
      </w:divBdr>
      <w:divsChild>
        <w:div w:id="838040761">
          <w:marLeft w:val="0"/>
          <w:marRight w:val="0"/>
          <w:marTop w:val="0"/>
          <w:marBottom w:val="0"/>
          <w:divBdr>
            <w:top w:val="none" w:sz="0" w:space="0" w:color="auto"/>
            <w:left w:val="none" w:sz="0" w:space="0" w:color="auto"/>
            <w:bottom w:val="none" w:sz="0" w:space="0" w:color="auto"/>
            <w:right w:val="none" w:sz="0" w:space="0" w:color="auto"/>
          </w:divBdr>
          <w:divsChild>
            <w:div w:id="207566830">
              <w:marLeft w:val="0"/>
              <w:marRight w:val="0"/>
              <w:marTop w:val="0"/>
              <w:marBottom w:val="0"/>
              <w:divBdr>
                <w:top w:val="none" w:sz="0" w:space="0" w:color="auto"/>
                <w:left w:val="none" w:sz="0" w:space="0" w:color="auto"/>
                <w:bottom w:val="none" w:sz="0" w:space="0" w:color="auto"/>
                <w:right w:val="none" w:sz="0" w:space="0" w:color="auto"/>
              </w:divBdr>
              <w:divsChild>
                <w:div w:id="3785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8041">
      <w:bodyDiv w:val="1"/>
      <w:marLeft w:val="0"/>
      <w:marRight w:val="0"/>
      <w:marTop w:val="0"/>
      <w:marBottom w:val="0"/>
      <w:divBdr>
        <w:top w:val="none" w:sz="0" w:space="0" w:color="auto"/>
        <w:left w:val="none" w:sz="0" w:space="0" w:color="auto"/>
        <w:bottom w:val="none" w:sz="0" w:space="0" w:color="auto"/>
        <w:right w:val="none" w:sz="0" w:space="0" w:color="auto"/>
      </w:divBdr>
      <w:divsChild>
        <w:div w:id="267008145">
          <w:marLeft w:val="0"/>
          <w:marRight w:val="0"/>
          <w:marTop w:val="0"/>
          <w:marBottom w:val="0"/>
          <w:divBdr>
            <w:top w:val="none" w:sz="0" w:space="0" w:color="auto"/>
            <w:left w:val="none" w:sz="0" w:space="0" w:color="auto"/>
            <w:bottom w:val="none" w:sz="0" w:space="0" w:color="auto"/>
            <w:right w:val="none" w:sz="0" w:space="0" w:color="auto"/>
          </w:divBdr>
          <w:divsChild>
            <w:div w:id="576863643">
              <w:marLeft w:val="0"/>
              <w:marRight w:val="0"/>
              <w:marTop w:val="0"/>
              <w:marBottom w:val="0"/>
              <w:divBdr>
                <w:top w:val="none" w:sz="0" w:space="0" w:color="auto"/>
                <w:left w:val="none" w:sz="0" w:space="0" w:color="auto"/>
                <w:bottom w:val="none" w:sz="0" w:space="0" w:color="auto"/>
                <w:right w:val="none" w:sz="0" w:space="0" w:color="auto"/>
              </w:divBdr>
              <w:divsChild>
                <w:div w:id="5022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37369">
      <w:bodyDiv w:val="1"/>
      <w:marLeft w:val="0"/>
      <w:marRight w:val="0"/>
      <w:marTop w:val="0"/>
      <w:marBottom w:val="0"/>
      <w:divBdr>
        <w:top w:val="none" w:sz="0" w:space="0" w:color="auto"/>
        <w:left w:val="none" w:sz="0" w:space="0" w:color="auto"/>
        <w:bottom w:val="none" w:sz="0" w:space="0" w:color="auto"/>
        <w:right w:val="none" w:sz="0" w:space="0" w:color="auto"/>
      </w:divBdr>
      <w:divsChild>
        <w:div w:id="218791028">
          <w:marLeft w:val="0"/>
          <w:marRight w:val="0"/>
          <w:marTop w:val="0"/>
          <w:marBottom w:val="0"/>
          <w:divBdr>
            <w:top w:val="none" w:sz="0" w:space="0" w:color="auto"/>
            <w:left w:val="none" w:sz="0" w:space="0" w:color="auto"/>
            <w:bottom w:val="none" w:sz="0" w:space="0" w:color="auto"/>
            <w:right w:val="none" w:sz="0" w:space="0" w:color="auto"/>
          </w:divBdr>
        </w:div>
        <w:div w:id="282267817">
          <w:marLeft w:val="0"/>
          <w:marRight w:val="0"/>
          <w:marTop w:val="0"/>
          <w:marBottom w:val="0"/>
          <w:divBdr>
            <w:top w:val="none" w:sz="0" w:space="0" w:color="auto"/>
            <w:left w:val="none" w:sz="0" w:space="0" w:color="auto"/>
            <w:bottom w:val="none" w:sz="0" w:space="0" w:color="auto"/>
            <w:right w:val="none" w:sz="0" w:space="0" w:color="auto"/>
          </w:divBdr>
        </w:div>
        <w:div w:id="1426879704">
          <w:marLeft w:val="0"/>
          <w:marRight w:val="0"/>
          <w:marTop w:val="0"/>
          <w:marBottom w:val="0"/>
          <w:divBdr>
            <w:top w:val="none" w:sz="0" w:space="0" w:color="auto"/>
            <w:left w:val="none" w:sz="0" w:space="0" w:color="auto"/>
            <w:bottom w:val="none" w:sz="0" w:space="0" w:color="auto"/>
            <w:right w:val="none" w:sz="0" w:space="0" w:color="auto"/>
          </w:divBdr>
        </w:div>
      </w:divsChild>
    </w:div>
    <w:div w:id="1066993009">
      <w:bodyDiv w:val="1"/>
      <w:marLeft w:val="0"/>
      <w:marRight w:val="0"/>
      <w:marTop w:val="0"/>
      <w:marBottom w:val="0"/>
      <w:divBdr>
        <w:top w:val="none" w:sz="0" w:space="0" w:color="auto"/>
        <w:left w:val="none" w:sz="0" w:space="0" w:color="auto"/>
        <w:bottom w:val="none" w:sz="0" w:space="0" w:color="auto"/>
        <w:right w:val="none" w:sz="0" w:space="0" w:color="auto"/>
      </w:divBdr>
    </w:div>
    <w:div w:id="1068184282">
      <w:bodyDiv w:val="1"/>
      <w:marLeft w:val="0"/>
      <w:marRight w:val="0"/>
      <w:marTop w:val="0"/>
      <w:marBottom w:val="0"/>
      <w:divBdr>
        <w:top w:val="none" w:sz="0" w:space="0" w:color="auto"/>
        <w:left w:val="none" w:sz="0" w:space="0" w:color="auto"/>
        <w:bottom w:val="none" w:sz="0" w:space="0" w:color="auto"/>
        <w:right w:val="none" w:sz="0" w:space="0" w:color="auto"/>
      </w:divBdr>
      <w:divsChild>
        <w:div w:id="823856877">
          <w:marLeft w:val="0"/>
          <w:marRight w:val="0"/>
          <w:marTop w:val="0"/>
          <w:marBottom w:val="0"/>
          <w:divBdr>
            <w:top w:val="none" w:sz="0" w:space="0" w:color="auto"/>
            <w:left w:val="none" w:sz="0" w:space="0" w:color="auto"/>
            <w:bottom w:val="none" w:sz="0" w:space="0" w:color="auto"/>
            <w:right w:val="none" w:sz="0" w:space="0" w:color="auto"/>
          </w:divBdr>
          <w:divsChild>
            <w:div w:id="1381785017">
              <w:marLeft w:val="0"/>
              <w:marRight w:val="0"/>
              <w:marTop w:val="0"/>
              <w:marBottom w:val="0"/>
              <w:divBdr>
                <w:top w:val="none" w:sz="0" w:space="0" w:color="auto"/>
                <w:left w:val="none" w:sz="0" w:space="0" w:color="auto"/>
                <w:bottom w:val="none" w:sz="0" w:space="0" w:color="auto"/>
                <w:right w:val="none" w:sz="0" w:space="0" w:color="auto"/>
              </w:divBdr>
              <w:divsChild>
                <w:div w:id="1249535252">
                  <w:marLeft w:val="0"/>
                  <w:marRight w:val="0"/>
                  <w:marTop w:val="0"/>
                  <w:marBottom w:val="0"/>
                  <w:divBdr>
                    <w:top w:val="none" w:sz="0" w:space="0" w:color="auto"/>
                    <w:left w:val="none" w:sz="0" w:space="0" w:color="auto"/>
                    <w:bottom w:val="none" w:sz="0" w:space="0" w:color="auto"/>
                    <w:right w:val="none" w:sz="0" w:space="0" w:color="auto"/>
                  </w:divBdr>
                  <w:divsChild>
                    <w:div w:id="349962912">
                      <w:marLeft w:val="0"/>
                      <w:marRight w:val="0"/>
                      <w:marTop w:val="0"/>
                      <w:marBottom w:val="0"/>
                      <w:divBdr>
                        <w:top w:val="none" w:sz="0" w:space="0" w:color="auto"/>
                        <w:left w:val="none" w:sz="0" w:space="0" w:color="auto"/>
                        <w:bottom w:val="none" w:sz="0" w:space="0" w:color="auto"/>
                        <w:right w:val="none" w:sz="0" w:space="0" w:color="auto"/>
                      </w:divBdr>
                      <w:divsChild>
                        <w:div w:id="240064561">
                          <w:marLeft w:val="0"/>
                          <w:marRight w:val="0"/>
                          <w:marTop w:val="0"/>
                          <w:marBottom w:val="0"/>
                          <w:divBdr>
                            <w:top w:val="none" w:sz="0" w:space="0" w:color="auto"/>
                            <w:left w:val="none" w:sz="0" w:space="0" w:color="auto"/>
                            <w:bottom w:val="none" w:sz="0" w:space="0" w:color="auto"/>
                            <w:right w:val="none" w:sz="0" w:space="0" w:color="auto"/>
                          </w:divBdr>
                          <w:divsChild>
                            <w:div w:id="882330049">
                              <w:marLeft w:val="0"/>
                              <w:marRight w:val="0"/>
                              <w:marTop w:val="0"/>
                              <w:marBottom w:val="0"/>
                              <w:divBdr>
                                <w:top w:val="none" w:sz="0" w:space="0" w:color="auto"/>
                                <w:left w:val="none" w:sz="0" w:space="0" w:color="auto"/>
                                <w:bottom w:val="none" w:sz="0" w:space="0" w:color="auto"/>
                                <w:right w:val="none" w:sz="0" w:space="0" w:color="auto"/>
                              </w:divBdr>
                              <w:divsChild>
                                <w:div w:id="935792702">
                                  <w:marLeft w:val="0"/>
                                  <w:marRight w:val="0"/>
                                  <w:marTop w:val="0"/>
                                  <w:marBottom w:val="0"/>
                                  <w:divBdr>
                                    <w:top w:val="none" w:sz="0" w:space="0" w:color="auto"/>
                                    <w:left w:val="none" w:sz="0" w:space="0" w:color="auto"/>
                                    <w:bottom w:val="none" w:sz="0" w:space="0" w:color="auto"/>
                                    <w:right w:val="none" w:sz="0" w:space="0" w:color="auto"/>
                                  </w:divBdr>
                                  <w:divsChild>
                                    <w:div w:id="1320234509">
                                      <w:marLeft w:val="0"/>
                                      <w:marRight w:val="0"/>
                                      <w:marTop w:val="0"/>
                                      <w:marBottom w:val="0"/>
                                      <w:divBdr>
                                        <w:top w:val="none" w:sz="0" w:space="0" w:color="auto"/>
                                        <w:left w:val="none" w:sz="0" w:space="0" w:color="auto"/>
                                        <w:bottom w:val="none" w:sz="0" w:space="0" w:color="auto"/>
                                        <w:right w:val="none" w:sz="0" w:space="0" w:color="auto"/>
                                      </w:divBdr>
                                      <w:divsChild>
                                        <w:div w:id="1347751445">
                                          <w:marLeft w:val="0"/>
                                          <w:marRight w:val="0"/>
                                          <w:marTop w:val="0"/>
                                          <w:marBottom w:val="0"/>
                                          <w:divBdr>
                                            <w:top w:val="none" w:sz="0" w:space="0" w:color="auto"/>
                                            <w:left w:val="none" w:sz="0" w:space="0" w:color="auto"/>
                                            <w:bottom w:val="none" w:sz="0" w:space="0" w:color="auto"/>
                                            <w:right w:val="none" w:sz="0" w:space="0" w:color="auto"/>
                                          </w:divBdr>
                                          <w:divsChild>
                                            <w:div w:id="1218668629">
                                              <w:marLeft w:val="0"/>
                                              <w:marRight w:val="0"/>
                                              <w:marTop w:val="0"/>
                                              <w:marBottom w:val="0"/>
                                              <w:divBdr>
                                                <w:top w:val="none" w:sz="0" w:space="0" w:color="auto"/>
                                                <w:left w:val="none" w:sz="0" w:space="0" w:color="auto"/>
                                                <w:bottom w:val="none" w:sz="0" w:space="0" w:color="auto"/>
                                                <w:right w:val="none" w:sz="0" w:space="0" w:color="auto"/>
                                              </w:divBdr>
                                              <w:divsChild>
                                                <w:div w:id="1458137261">
                                                  <w:marLeft w:val="0"/>
                                                  <w:marRight w:val="0"/>
                                                  <w:marTop w:val="0"/>
                                                  <w:marBottom w:val="0"/>
                                                  <w:divBdr>
                                                    <w:top w:val="none" w:sz="0" w:space="0" w:color="auto"/>
                                                    <w:left w:val="none" w:sz="0" w:space="0" w:color="auto"/>
                                                    <w:bottom w:val="none" w:sz="0" w:space="0" w:color="auto"/>
                                                    <w:right w:val="none" w:sz="0" w:space="0" w:color="auto"/>
                                                  </w:divBdr>
                                                  <w:divsChild>
                                                    <w:div w:id="669597936">
                                                      <w:marLeft w:val="0"/>
                                                      <w:marRight w:val="0"/>
                                                      <w:marTop w:val="0"/>
                                                      <w:marBottom w:val="0"/>
                                                      <w:divBdr>
                                                        <w:top w:val="none" w:sz="0" w:space="0" w:color="auto"/>
                                                        <w:left w:val="none" w:sz="0" w:space="0" w:color="auto"/>
                                                        <w:bottom w:val="none" w:sz="0" w:space="0" w:color="auto"/>
                                                        <w:right w:val="none" w:sz="0" w:space="0" w:color="auto"/>
                                                      </w:divBdr>
                                                      <w:divsChild>
                                                        <w:div w:id="417364668">
                                                          <w:marLeft w:val="0"/>
                                                          <w:marRight w:val="0"/>
                                                          <w:marTop w:val="0"/>
                                                          <w:marBottom w:val="0"/>
                                                          <w:divBdr>
                                                            <w:top w:val="none" w:sz="0" w:space="0" w:color="auto"/>
                                                            <w:left w:val="none" w:sz="0" w:space="0" w:color="auto"/>
                                                            <w:bottom w:val="none" w:sz="0" w:space="0" w:color="auto"/>
                                                            <w:right w:val="none" w:sz="0" w:space="0" w:color="auto"/>
                                                          </w:divBdr>
                                                          <w:divsChild>
                                                            <w:div w:id="1740052772">
                                                              <w:marLeft w:val="0"/>
                                                              <w:marRight w:val="0"/>
                                                              <w:marTop w:val="0"/>
                                                              <w:marBottom w:val="0"/>
                                                              <w:divBdr>
                                                                <w:top w:val="none" w:sz="0" w:space="0" w:color="auto"/>
                                                                <w:left w:val="none" w:sz="0" w:space="0" w:color="auto"/>
                                                                <w:bottom w:val="none" w:sz="0" w:space="0" w:color="auto"/>
                                                                <w:right w:val="none" w:sz="0" w:space="0" w:color="auto"/>
                                                              </w:divBdr>
                                                              <w:divsChild>
                                                                <w:div w:id="272900878">
                                                                  <w:marLeft w:val="0"/>
                                                                  <w:marRight w:val="0"/>
                                                                  <w:marTop w:val="0"/>
                                                                  <w:marBottom w:val="0"/>
                                                                  <w:divBdr>
                                                                    <w:top w:val="none" w:sz="0" w:space="0" w:color="auto"/>
                                                                    <w:left w:val="none" w:sz="0" w:space="0" w:color="auto"/>
                                                                    <w:bottom w:val="none" w:sz="0" w:space="0" w:color="auto"/>
                                                                    <w:right w:val="none" w:sz="0" w:space="0" w:color="auto"/>
                                                                  </w:divBdr>
                                                                  <w:divsChild>
                                                                    <w:div w:id="2091002863">
                                                                      <w:marLeft w:val="0"/>
                                                                      <w:marRight w:val="0"/>
                                                                      <w:marTop w:val="0"/>
                                                                      <w:marBottom w:val="0"/>
                                                                      <w:divBdr>
                                                                        <w:top w:val="none" w:sz="0" w:space="0" w:color="auto"/>
                                                                        <w:left w:val="none" w:sz="0" w:space="0" w:color="auto"/>
                                                                        <w:bottom w:val="none" w:sz="0" w:space="0" w:color="auto"/>
                                                                        <w:right w:val="none" w:sz="0" w:space="0" w:color="auto"/>
                                                                      </w:divBdr>
                                                                      <w:divsChild>
                                                                        <w:div w:id="861015324">
                                                                          <w:marLeft w:val="0"/>
                                                                          <w:marRight w:val="0"/>
                                                                          <w:marTop w:val="0"/>
                                                                          <w:marBottom w:val="0"/>
                                                                          <w:divBdr>
                                                                            <w:top w:val="none" w:sz="0" w:space="0" w:color="auto"/>
                                                                            <w:left w:val="none" w:sz="0" w:space="0" w:color="auto"/>
                                                                            <w:bottom w:val="none" w:sz="0" w:space="0" w:color="auto"/>
                                                                            <w:right w:val="none" w:sz="0" w:space="0" w:color="auto"/>
                                                                          </w:divBdr>
                                                                          <w:divsChild>
                                                                            <w:div w:id="7093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256881">
                                                  <w:marLeft w:val="0"/>
                                                  <w:marRight w:val="0"/>
                                                  <w:marTop w:val="0"/>
                                                  <w:marBottom w:val="0"/>
                                                  <w:divBdr>
                                                    <w:top w:val="none" w:sz="0" w:space="0" w:color="auto"/>
                                                    <w:left w:val="none" w:sz="0" w:space="0" w:color="auto"/>
                                                    <w:bottom w:val="none" w:sz="0" w:space="0" w:color="auto"/>
                                                    <w:right w:val="none" w:sz="0" w:space="0" w:color="auto"/>
                                                  </w:divBdr>
                                                  <w:divsChild>
                                                    <w:div w:id="1118793337">
                                                      <w:marLeft w:val="0"/>
                                                      <w:marRight w:val="0"/>
                                                      <w:marTop w:val="0"/>
                                                      <w:marBottom w:val="0"/>
                                                      <w:divBdr>
                                                        <w:top w:val="none" w:sz="0" w:space="0" w:color="auto"/>
                                                        <w:left w:val="none" w:sz="0" w:space="0" w:color="auto"/>
                                                        <w:bottom w:val="none" w:sz="0" w:space="0" w:color="auto"/>
                                                        <w:right w:val="none" w:sz="0" w:space="0" w:color="auto"/>
                                                      </w:divBdr>
                                                      <w:divsChild>
                                                        <w:div w:id="16838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01590">
                                              <w:marLeft w:val="0"/>
                                              <w:marRight w:val="0"/>
                                              <w:marTop w:val="0"/>
                                              <w:marBottom w:val="0"/>
                                              <w:divBdr>
                                                <w:top w:val="none" w:sz="0" w:space="0" w:color="auto"/>
                                                <w:left w:val="none" w:sz="0" w:space="0" w:color="auto"/>
                                                <w:bottom w:val="none" w:sz="0" w:space="0" w:color="auto"/>
                                                <w:right w:val="none" w:sz="0" w:space="0" w:color="auto"/>
                                              </w:divBdr>
                                              <w:divsChild>
                                                <w:div w:id="620914689">
                                                  <w:marLeft w:val="0"/>
                                                  <w:marRight w:val="0"/>
                                                  <w:marTop w:val="0"/>
                                                  <w:marBottom w:val="0"/>
                                                  <w:divBdr>
                                                    <w:top w:val="none" w:sz="0" w:space="0" w:color="auto"/>
                                                    <w:left w:val="none" w:sz="0" w:space="0" w:color="auto"/>
                                                    <w:bottom w:val="none" w:sz="0" w:space="0" w:color="auto"/>
                                                    <w:right w:val="none" w:sz="0" w:space="0" w:color="auto"/>
                                                  </w:divBdr>
                                                  <w:divsChild>
                                                    <w:div w:id="4610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32170">
                                              <w:marLeft w:val="0"/>
                                              <w:marRight w:val="0"/>
                                              <w:marTop w:val="0"/>
                                              <w:marBottom w:val="0"/>
                                              <w:divBdr>
                                                <w:top w:val="none" w:sz="0" w:space="0" w:color="auto"/>
                                                <w:left w:val="none" w:sz="0" w:space="0" w:color="auto"/>
                                                <w:bottom w:val="none" w:sz="0" w:space="0" w:color="auto"/>
                                                <w:right w:val="none" w:sz="0" w:space="0" w:color="auto"/>
                                              </w:divBdr>
                                              <w:divsChild>
                                                <w:div w:id="1623612336">
                                                  <w:marLeft w:val="0"/>
                                                  <w:marRight w:val="0"/>
                                                  <w:marTop w:val="0"/>
                                                  <w:marBottom w:val="0"/>
                                                  <w:divBdr>
                                                    <w:top w:val="none" w:sz="0" w:space="0" w:color="auto"/>
                                                    <w:left w:val="none" w:sz="0" w:space="0" w:color="auto"/>
                                                    <w:bottom w:val="none" w:sz="0" w:space="0" w:color="auto"/>
                                                    <w:right w:val="none" w:sz="0" w:space="0" w:color="auto"/>
                                                  </w:divBdr>
                                                  <w:divsChild>
                                                    <w:div w:id="20712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017548">
          <w:marLeft w:val="0"/>
          <w:marRight w:val="0"/>
          <w:marTop w:val="0"/>
          <w:marBottom w:val="0"/>
          <w:divBdr>
            <w:top w:val="none" w:sz="0" w:space="0" w:color="auto"/>
            <w:left w:val="none" w:sz="0" w:space="0" w:color="auto"/>
            <w:bottom w:val="none" w:sz="0" w:space="0" w:color="auto"/>
            <w:right w:val="none" w:sz="0" w:space="0" w:color="auto"/>
          </w:divBdr>
          <w:divsChild>
            <w:div w:id="1463890684">
              <w:marLeft w:val="0"/>
              <w:marRight w:val="0"/>
              <w:marTop w:val="0"/>
              <w:marBottom w:val="0"/>
              <w:divBdr>
                <w:top w:val="none" w:sz="0" w:space="0" w:color="auto"/>
                <w:left w:val="none" w:sz="0" w:space="0" w:color="auto"/>
                <w:bottom w:val="none" w:sz="0" w:space="0" w:color="auto"/>
                <w:right w:val="none" w:sz="0" w:space="0" w:color="auto"/>
              </w:divBdr>
              <w:divsChild>
                <w:div w:id="1012563829">
                  <w:marLeft w:val="0"/>
                  <w:marRight w:val="0"/>
                  <w:marTop w:val="0"/>
                  <w:marBottom w:val="0"/>
                  <w:divBdr>
                    <w:top w:val="none" w:sz="0" w:space="0" w:color="auto"/>
                    <w:left w:val="none" w:sz="0" w:space="0" w:color="auto"/>
                    <w:bottom w:val="none" w:sz="0" w:space="0" w:color="auto"/>
                    <w:right w:val="none" w:sz="0" w:space="0" w:color="auto"/>
                  </w:divBdr>
                  <w:divsChild>
                    <w:div w:id="692536353">
                      <w:marLeft w:val="0"/>
                      <w:marRight w:val="0"/>
                      <w:marTop w:val="0"/>
                      <w:marBottom w:val="0"/>
                      <w:divBdr>
                        <w:top w:val="none" w:sz="0" w:space="0" w:color="auto"/>
                        <w:left w:val="none" w:sz="0" w:space="0" w:color="auto"/>
                        <w:bottom w:val="none" w:sz="0" w:space="0" w:color="auto"/>
                        <w:right w:val="none" w:sz="0" w:space="0" w:color="auto"/>
                      </w:divBdr>
                      <w:divsChild>
                        <w:div w:id="1206260151">
                          <w:marLeft w:val="0"/>
                          <w:marRight w:val="0"/>
                          <w:marTop w:val="0"/>
                          <w:marBottom w:val="0"/>
                          <w:divBdr>
                            <w:top w:val="none" w:sz="0" w:space="0" w:color="auto"/>
                            <w:left w:val="none" w:sz="0" w:space="0" w:color="auto"/>
                            <w:bottom w:val="none" w:sz="0" w:space="0" w:color="auto"/>
                            <w:right w:val="none" w:sz="0" w:space="0" w:color="auto"/>
                          </w:divBdr>
                          <w:divsChild>
                            <w:div w:id="2102751195">
                              <w:marLeft w:val="0"/>
                              <w:marRight w:val="0"/>
                              <w:marTop w:val="0"/>
                              <w:marBottom w:val="0"/>
                              <w:divBdr>
                                <w:top w:val="none" w:sz="0" w:space="0" w:color="auto"/>
                                <w:left w:val="none" w:sz="0" w:space="0" w:color="auto"/>
                                <w:bottom w:val="none" w:sz="0" w:space="0" w:color="auto"/>
                                <w:right w:val="none" w:sz="0" w:space="0" w:color="auto"/>
                              </w:divBdr>
                              <w:divsChild>
                                <w:div w:id="12924264">
                                  <w:marLeft w:val="0"/>
                                  <w:marRight w:val="0"/>
                                  <w:marTop w:val="0"/>
                                  <w:marBottom w:val="0"/>
                                  <w:divBdr>
                                    <w:top w:val="none" w:sz="0" w:space="0" w:color="auto"/>
                                    <w:left w:val="none" w:sz="0" w:space="0" w:color="auto"/>
                                    <w:bottom w:val="none" w:sz="0" w:space="0" w:color="auto"/>
                                    <w:right w:val="none" w:sz="0" w:space="0" w:color="auto"/>
                                  </w:divBdr>
                                  <w:divsChild>
                                    <w:div w:id="4816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439963">
          <w:marLeft w:val="0"/>
          <w:marRight w:val="0"/>
          <w:marTop w:val="0"/>
          <w:marBottom w:val="0"/>
          <w:divBdr>
            <w:top w:val="none" w:sz="0" w:space="0" w:color="auto"/>
            <w:left w:val="none" w:sz="0" w:space="0" w:color="auto"/>
            <w:bottom w:val="none" w:sz="0" w:space="0" w:color="auto"/>
            <w:right w:val="none" w:sz="0" w:space="0" w:color="auto"/>
          </w:divBdr>
          <w:divsChild>
            <w:div w:id="1123773261">
              <w:marLeft w:val="0"/>
              <w:marRight w:val="0"/>
              <w:marTop w:val="0"/>
              <w:marBottom w:val="0"/>
              <w:divBdr>
                <w:top w:val="none" w:sz="0" w:space="0" w:color="auto"/>
                <w:left w:val="none" w:sz="0" w:space="0" w:color="auto"/>
                <w:bottom w:val="none" w:sz="0" w:space="0" w:color="auto"/>
                <w:right w:val="none" w:sz="0" w:space="0" w:color="auto"/>
              </w:divBdr>
            </w:div>
          </w:divsChild>
        </w:div>
        <w:div w:id="1689479355">
          <w:marLeft w:val="0"/>
          <w:marRight w:val="0"/>
          <w:marTop w:val="0"/>
          <w:marBottom w:val="0"/>
          <w:divBdr>
            <w:top w:val="none" w:sz="0" w:space="0" w:color="auto"/>
            <w:left w:val="none" w:sz="0" w:space="0" w:color="auto"/>
            <w:bottom w:val="none" w:sz="0" w:space="0" w:color="auto"/>
            <w:right w:val="none" w:sz="0" w:space="0" w:color="auto"/>
          </w:divBdr>
          <w:divsChild>
            <w:div w:id="7145839">
              <w:marLeft w:val="0"/>
              <w:marRight w:val="0"/>
              <w:marTop w:val="0"/>
              <w:marBottom w:val="0"/>
              <w:divBdr>
                <w:top w:val="none" w:sz="0" w:space="0" w:color="auto"/>
                <w:left w:val="none" w:sz="0" w:space="0" w:color="auto"/>
                <w:bottom w:val="none" w:sz="0" w:space="0" w:color="auto"/>
                <w:right w:val="none" w:sz="0" w:space="0" w:color="auto"/>
              </w:divBdr>
              <w:divsChild>
                <w:div w:id="637494139">
                  <w:marLeft w:val="0"/>
                  <w:marRight w:val="0"/>
                  <w:marTop w:val="0"/>
                  <w:marBottom w:val="0"/>
                  <w:divBdr>
                    <w:top w:val="none" w:sz="0" w:space="0" w:color="auto"/>
                    <w:left w:val="none" w:sz="0" w:space="0" w:color="auto"/>
                    <w:bottom w:val="none" w:sz="0" w:space="0" w:color="auto"/>
                    <w:right w:val="none" w:sz="0" w:space="0" w:color="auto"/>
                  </w:divBdr>
                  <w:divsChild>
                    <w:div w:id="92164419">
                      <w:marLeft w:val="0"/>
                      <w:marRight w:val="0"/>
                      <w:marTop w:val="0"/>
                      <w:marBottom w:val="0"/>
                      <w:divBdr>
                        <w:top w:val="none" w:sz="0" w:space="0" w:color="auto"/>
                        <w:left w:val="none" w:sz="0" w:space="0" w:color="auto"/>
                        <w:bottom w:val="none" w:sz="0" w:space="0" w:color="auto"/>
                        <w:right w:val="none" w:sz="0" w:space="0" w:color="auto"/>
                      </w:divBdr>
                      <w:divsChild>
                        <w:div w:id="1980722427">
                          <w:marLeft w:val="0"/>
                          <w:marRight w:val="0"/>
                          <w:marTop w:val="0"/>
                          <w:marBottom w:val="0"/>
                          <w:divBdr>
                            <w:top w:val="none" w:sz="0" w:space="0" w:color="auto"/>
                            <w:left w:val="none" w:sz="0" w:space="0" w:color="auto"/>
                            <w:bottom w:val="none" w:sz="0" w:space="0" w:color="auto"/>
                            <w:right w:val="none" w:sz="0" w:space="0" w:color="auto"/>
                          </w:divBdr>
                          <w:divsChild>
                            <w:div w:id="1581212038">
                              <w:marLeft w:val="0"/>
                              <w:marRight w:val="0"/>
                              <w:marTop w:val="0"/>
                              <w:marBottom w:val="0"/>
                              <w:divBdr>
                                <w:top w:val="none" w:sz="0" w:space="0" w:color="auto"/>
                                <w:left w:val="none" w:sz="0" w:space="0" w:color="auto"/>
                                <w:bottom w:val="none" w:sz="0" w:space="0" w:color="auto"/>
                                <w:right w:val="none" w:sz="0" w:space="0" w:color="auto"/>
                              </w:divBdr>
                              <w:divsChild>
                                <w:div w:id="1253662315">
                                  <w:marLeft w:val="0"/>
                                  <w:marRight w:val="0"/>
                                  <w:marTop w:val="0"/>
                                  <w:marBottom w:val="0"/>
                                  <w:divBdr>
                                    <w:top w:val="none" w:sz="0" w:space="0" w:color="auto"/>
                                    <w:left w:val="none" w:sz="0" w:space="0" w:color="auto"/>
                                    <w:bottom w:val="none" w:sz="0" w:space="0" w:color="auto"/>
                                    <w:right w:val="none" w:sz="0" w:space="0" w:color="auto"/>
                                  </w:divBdr>
                                  <w:divsChild>
                                    <w:div w:id="17421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652254">
          <w:marLeft w:val="0"/>
          <w:marRight w:val="0"/>
          <w:marTop w:val="0"/>
          <w:marBottom w:val="0"/>
          <w:divBdr>
            <w:top w:val="none" w:sz="0" w:space="0" w:color="auto"/>
            <w:left w:val="none" w:sz="0" w:space="0" w:color="auto"/>
            <w:bottom w:val="none" w:sz="0" w:space="0" w:color="auto"/>
            <w:right w:val="none" w:sz="0" w:space="0" w:color="auto"/>
          </w:divBdr>
          <w:divsChild>
            <w:div w:id="2038120528">
              <w:marLeft w:val="0"/>
              <w:marRight w:val="0"/>
              <w:marTop w:val="0"/>
              <w:marBottom w:val="0"/>
              <w:divBdr>
                <w:top w:val="none" w:sz="0" w:space="0" w:color="auto"/>
                <w:left w:val="none" w:sz="0" w:space="0" w:color="auto"/>
                <w:bottom w:val="none" w:sz="0" w:space="0" w:color="auto"/>
                <w:right w:val="none" w:sz="0" w:space="0" w:color="auto"/>
              </w:divBdr>
            </w:div>
            <w:div w:id="839658600">
              <w:marLeft w:val="0"/>
              <w:marRight w:val="0"/>
              <w:marTop w:val="0"/>
              <w:marBottom w:val="0"/>
              <w:divBdr>
                <w:top w:val="none" w:sz="0" w:space="0" w:color="auto"/>
                <w:left w:val="none" w:sz="0" w:space="0" w:color="auto"/>
                <w:bottom w:val="none" w:sz="0" w:space="0" w:color="auto"/>
                <w:right w:val="none" w:sz="0" w:space="0" w:color="auto"/>
              </w:divBdr>
            </w:div>
          </w:divsChild>
        </w:div>
        <w:div w:id="1206330942">
          <w:marLeft w:val="0"/>
          <w:marRight w:val="0"/>
          <w:marTop w:val="0"/>
          <w:marBottom w:val="0"/>
          <w:divBdr>
            <w:top w:val="none" w:sz="0" w:space="0" w:color="auto"/>
            <w:left w:val="none" w:sz="0" w:space="0" w:color="auto"/>
            <w:bottom w:val="none" w:sz="0" w:space="0" w:color="auto"/>
            <w:right w:val="none" w:sz="0" w:space="0" w:color="auto"/>
          </w:divBdr>
          <w:divsChild>
            <w:div w:id="1688292249">
              <w:marLeft w:val="0"/>
              <w:marRight w:val="0"/>
              <w:marTop w:val="0"/>
              <w:marBottom w:val="0"/>
              <w:divBdr>
                <w:top w:val="none" w:sz="0" w:space="0" w:color="auto"/>
                <w:left w:val="none" w:sz="0" w:space="0" w:color="auto"/>
                <w:bottom w:val="none" w:sz="0" w:space="0" w:color="auto"/>
                <w:right w:val="none" w:sz="0" w:space="0" w:color="auto"/>
              </w:divBdr>
            </w:div>
            <w:div w:id="1196118113">
              <w:marLeft w:val="0"/>
              <w:marRight w:val="0"/>
              <w:marTop w:val="0"/>
              <w:marBottom w:val="0"/>
              <w:divBdr>
                <w:top w:val="none" w:sz="0" w:space="0" w:color="auto"/>
                <w:left w:val="none" w:sz="0" w:space="0" w:color="auto"/>
                <w:bottom w:val="none" w:sz="0" w:space="0" w:color="auto"/>
                <w:right w:val="none" w:sz="0" w:space="0" w:color="auto"/>
              </w:divBdr>
              <w:divsChild>
                <w:div w:id="610818523">
                  <w:marLeft w:val="0"/>
                  <w:marRight w:val="0"/>
                  <w:marTop w:val="0"/>
                  <w:marBottom w:val="0"/>
                  <w:divBdr>
                    <w:top w:val="none" w:sz="0" w:space="0" w:color="auto"/>
                    <w:left w:val="none" w:sz="0" w:space="0" w:color="auto"/>
                    <w:bottom w:val="none" w:sz="0" w:space="0" w:color="auto"/>
                    <w:right w:val="none" w:sz="0" w:space="0" w:color="auto"/>
                  </w:divBdr>
                  <w:divsChild>
                    <w:div w:id="689186193">
                      <w:marLeft w:val="0"/>
                      <w:marRight w:val="0"/>
                      <w:marTop w:val="0"/>
                      <w:marBottom w:val="0"/>
                      <w:divBdr>
                        <w:top w:val="none" w:sz="0" w:space="0" w:color="auto"/>
                        <w:left w:val="none" w:sz="0" w:space="0" w:color="auto"/>
                        <w:bottom w:val="none" w:sz="0" w:space="0" w:color="auto"/>
                        <w:right w:val="none" w:sz="0" w:space="0" w:color="auto"/>
                      </w:divBdr>
                      <w:divsChild>
                        <w:div w:id="2124231107">
                          <w:marLeft w:val="0"/>
                          <w:marRight w:val="0"/>
                          <w:marTop w:val="0"/>
                          <w:marBottom w:val="0"/>
                          <w:divBdr>
                            <w:top w:val="none" w:sz="0" w:space="0" w:color="auto"/>
                            <w:left w:val="none" w:sz="0" w:space="0" w:color="auto"/>
                            <w:bottom w:val="none" w:sz="0" w:space="0" w:color="auto"/>
                            <w:right w:val="none" w:sz="0" w:space="0" w:color="auto"/>
                          </w:divBdr>
                          <w:divsChild>
                            <w:div w:id="1483619390">
                              <w:marLeft w:val="0"/>
                              <w:marRight w:val="0"/>
                              <w:marTop w:val="0"/>
                              <w:marBottom w:val="0"/>
                              <w:divBdr>
                                <w:top w:val="none" w:sz="0" w:space="0" w:color="auto"/>
                                <w:left w:val="none" w:sz="0" w:space="0" w:color="auto"/>
                                <w:bottom w:val="none" w:sz="0" w:space="0" w:color="auto"/>
                                <w:right w:val="none" w:sz="0" w:space="0" w:color="auto"/>
                              </w:divBdr>
                            </w:div>
                            <w:div w:id="7821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0082">
                      <w:marLeft w:val="0"/>
                      <w:marRight w:val="0"/>
                      <w:marTop w:val="0"/>
                      <w:marBottom w:val="0"/>
                      <w:divBdr>
                        <w:top w:val="none" w:sz="0" w:space="0" w:color="auto"/>
                        <w:left w:val="none" w:sz="0" w:space="0" w:color="auto"/>
                        <w:bottom w:val="none" w:sz="0" w:space="0" w:color="auto"/>
                        <w:right w:val="none" w:sz="0" w:space="0" w:color="auto"/>
                      </w:divBdr>
                    </w:div>
                    <w:div w:id="630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91080">
          <w:marLeft w:val="0"/>
          <w:marRight w:val="0"/>
          <w:marTop w:val="0"/>
          <w:marBottom w:val="0"/>
          <w:divBdr>
            <w:top w:val="none" w:sz="0" w:space="0" w:color="auto"/>
            <w:left w:val="none" w:sz="0" w:space="0" w:color="auto"/>
            <w:bottom w:val="none" w:sz="0" w:space="0" w:color="auto"/>
            <w:right w:val="none" w:sz="0" w:space="0" w:color="auto"/>
          </w:divBdr>
          <w:divsChild>
            <w:div w:id="42022744">
              <w:marLeft w:val="0"/>
              <w:marRight w:val="0"/>
              <w:marTop w:val="0"/>
              <w:marBottom w:val="0"/>
              <w:divBdr>
                <w:top w:val="none" w:sz="0" w:space="0" w:color="auto"/>
                <w:left w:val="none" w:sz="0" w:space="0" w:color="auto"/>
                <w:bottom w:val="none" w:sz="0" w:space="0" w:color="auto"/>
                <w:right w:val="none" w:sz="0" w:space="0" w:color="auto"/>
              </w:divBdr>
              <w:divsChild>
                <w:div w:id="1388844150">
                  <w:marLeft w:val="0"/>
                  <w:marRight w:val="0"/>
                  <w:marTop w:val="0"/>
                  <w:marBottom w:val="0"/>
                  <w:divBdr>
                    <w:top w:val="none" w:sz="0" w:space="0" w:color="auto"/>
                    <w:left w:val="none" w:sz="0" w:space="0" w:color="auto"/>
                    <w:bottom w:val="none" w:sz="0" w:space="0" w:color="auto"/>
                    <w:right w:val="none" w:sz="0" w:space="0" w:color="auto"/>
                  </w:divBdr>
                  <w:divsChild>
                    <w:div w:id="1903982819">
                      <w:marLeft w:val="0"/>
                      <w:marRight w:val="0"/>
                      <w:marTop w:val="0"/>
                      <w:marBottom w:val="0"/>
                      <w:divBdr>
                        <w:top w:val="none" w:sz="0" w:space="0" w:color="auto"/>
                        <w:left w:val="none" w:sz="0" w:space="0" w:color="auto"/>
                        <w:bottom w:val="none" w:sz="0" w:space="0" w:color="auto"/>
                        <w:right w:val="none" w:sz="0" w:space="0" w:color="auto"/>
                      </w:divBdr>
                      <w:divsChild>
                        <w:div w:id="7676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112207">
      <w:bodyDiv w:val="1"/>
      <w:marLeft w:val="0"/>
      <w:marRight w:val="0"/>
      <w:marTop w:val="0"/>
      <w:marBottom w:val="0"/>
      <w:divBdr>
        <w:top w:val="none" w:sz="0" w:space="0" w:color="auto"/>
        <w:left w:val="none" w:sz="0" w:space="0" w:color="auto"/>
        <w:bottom w:val="none" w:sz="0" w:space="0" w:color="auto"/>
        <w:right w:val="none" w:sz="0" w:space="0" w:color="auto"/>
      </w:divBdr>
      <w:divsChild>
        <w:div w:id="26175547">
          <w:marLeft w:val="0"/>
          <w:marRight w:val="0"/>
          <w:marTop w:val="0"/>
          <w:marBottom w:val="0"/>
          <w:divBdr>
            <w:top w:val="none" w:sz="0" w:space="0" w:color="auto"/>
            <w:left w:val="none" w:sz="0" w:space="0" w:color="auto"/>
            <w:bottom w:val="none" w:sz="0" w:space="0" w:color="auto"/>
            <w:right w:val="none" w:sz="0" w:space="0" w:color="auto"/>
          </w:divBdr>
          <w:divsChild>
            <w:div w:id="1300377106">
              <w:marLeft w:val="0"/>
              <w:marRight w:val="0"/>
              <w:marTop w:val="0"/>
              <w:marBottom w:val="0"/>
              <w:divBdr>
                <w:top w:val="none" w:sz="0" w:space="0" w:color="auto"/>
                <w:left w:val="none" w:sz="0" w:space="0" w:color="auto"/>
                <w:bottom w:val="none" w:sz="0" w:space="0" w:color="auto"/>
                <w:right w:val="none" w:sz="0" w:space="0" w:color="auto"/>
              </w:divBdr>
              <w:divsChild>
                <w:div w:id="10044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9723">
          <w:marLeft w:val="0"/>
          <w:marRight w:val="0"/>
          <w:marTop w:val="0"/>
          <w:marBottom w:val="0"/>
          <w:divBdr>
            <w:top w:val="none" w:sz="0" w:space="0" w:color="auto"/>
            <w:left w:val="none" w:sz="0" w:space="0" w:color="auto"/>
            <w:bottom w:val="none" w:sz="0" w:space="0" w:color="auto"/>
            <w:right w:val="none" w:sz="0" w:space="0" w:color="auto"/>
          </w:divBdr>
        </w:div>
      </w:divsChild>
    </w:div>
    <w:div w:id="1069768102">
      <w:bodyDiv w:val="1"/>
      <w:marLeft w:val="0"/>
      <w:marRight w:val="0"/>
      <w:marTop w:val="0"/>
      <w:marBottom w:val="0"/>
      <w:divBdr>
        <w:top w:val="none" w:sz="0" w:space="0" w:color="auto"/>
        <w:left w:val="none" w:sz="0" w:space="0" w:color="auto"/>
        <w:bottom w:val="none" w:sz="0" w:space="0" w:color="auto"/>
        <w:right w:val="none" w:sz="0" w:space="0" w:color="auto"/>
      </w:divBdr>
    </w:div>
    <w:div w:id="1070082559">
      <w:bodyDiv w:val="1"/>
      <w:marLeft w:val="0"/>
      <w:marRight w:val="0"/>
      <w:marTop w:val="0"/>
      <w:marBottom w:val="0"/>
      <w:divBdr>
        <w:top w:val="none" w:sz="0" w:space="0" w:color="auto"/>
        <w:left w:val="none" w:sz="0" w:space="0" w:color="auto"/>
        <w:bottom w:val="none" w:sz="0" w:space="0" w:color="auto"/>
        <w:right w:val="none" w:sz="0" w:space="0" w:color="auto"/>
      </w:divBdr>
    </w:div>
    <w:div w:id="1070733971">
      <w:bodyDiv w:val="1"/>
      <w:marLeft w:val="0"/>
      <w:marRight w:val="0"/>
      <w:marTop w:val="0"/>
      <w:marBottom w:val="0"/>
      <w:divBdr>
        <w:top w:val="none" w:sz="0" w:space="0" w:color="auto"/>
        <w:left w:val="none" w:sz="0" w:space="0" w:color="auto"/>
        <w:bottom w:val="none" w:sz="0" w:space="0" w:color="auto"/>
        <w:right w:val="none" w:sz="0" w:space="0" w:color="auto"/>
      </w:divBdr>
      <w:divsChild>
        <w:div w:id="1238326820">
          <w:marLeft w:val="0"/>
          <w:marRight w:val="0"/>
          <w:marTop w:val="0"/>
          <w:marBottom w:val="0"/>
          <w:divBdr>
            <w:top w:val="none" w:sz="0" w:space="0" w:color="auto"/>
            <w:left w:val="none" w:sz="0" w:space="0" w:color="auto"/>
            <w:bottom w:val="none" w:sz="0" w:space="0" w:color="auto"/>
            <w:right w:val="none" w:sz="0" w:space="0" w:color="auto"/>
          </w:divBdr>
          <w:divsChild>
            <w:div w:id="1764108900">
              <w:marLeft w:val="0"/>
              <w:marRight w:val="0"/>
              <w:marTop w:val="0"/>
              <w:marBottom w:val="0"/>
              <w:divBdr>
                <w:top w:val="none" w:sz="0" w:space="0" w:color="auto"/>
                <w:left w:val="none" w:sz="0" w:space="0" w:color="auto"/>
                <w:bottom w:val="none" w:sz="0" w:space="0" w:color="auto"/>
                <w:right w:val="none" w:sz="0" w:space="0" w:color="auto"/>
              </w:divBdr>
              <w:divsChild>
                <w:div w:id="924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10495">
          <w:marLeft w:val="0"/>
          <w:marRight w:val="0"/>
          <w:marTop w:val="0"/>
          <w:marBottom w:val="0"/>
          <w:divBdr>
            <w:top w:val="none" w:sz="0" w:space="0" w:color="auto"/>
            <w:left w:val="none" w:sz="0" w:space="0" w:color="auto"/>
            <w:bottom w:val="none" w:sz="0" w:space="0" w:color="auto"/>
            <w:right w:val="none" w:sz="0" w:space="0" w:color="auto"/>
          </w:divBdr>
        </w:div>
      </w:divsChild>
    </w:div>
    <w:div w:id="1070736058">
      <w:bodyDiv w:val="1"/>
      <w:marLeft w:val="0"/>
      <w:marRight w:val="0"/>
      <w:marTop w:val="0"/>
      <w:marBottom w:val="0"/>
      <w:divBdr>
        <w:top w:val="none" w:sz="0" w:space="0" w:color="auto"/>
        <w:left w:val="none" w:sz="0" w:space="0" w:color="auto"/>
        <w:bottom w:val="none" w:sz="0" w:space="0" w:color="auto"/>
        <w:right w:val="none" w:sz="0" w:space="0" w:color="auto"/>
      </w:divBdr>
      <w:divsChild>
        <w:div w:id="1562279770">
          <w:marLeft w:val="0"/>
          <w:marRight w:val="0"/>
          <w:marTop w:val="0"/>
          <w:marBottom w:val="0"/>
          <w:divBdr>
            <w:top w:val="none" w:sz="0" w:space="0" w:color="auto"/>
            <w:left w:val="none" w:sz="0" w:space="0" w:color="auto"/>
            <w:bottom w:val="none" w:sz="0" w:space="0" w:color="auto"/>
            <w:right w:val="none" w:sz="0" w:space="0" w:color="auto"/>
          </w:divBdr>
          <w:divsChild>
            <w:div w:id="1084490968">
              <w:marLeft w:val="0"/>
              <w:marRight w:val="0"/>
              <w:marTop w:val="0"/>
              <w:marBottom w:val="0"/>
              <w:divBdr>
                <w:top w:val="none" w:sz="0" w:space="0" w:color="auto"/>
                <w:left w:val="none" w:sz="0" w:space="0" w:color="auto"/>
                <w:bottom w:val="none" w:sz="0" w:space="0" w:color="auto"/>
                <w:right w:val="none" w:sz="0" w:space="0" w:color="auto"/>
              </w:divBdr>
              <w:divsChild>
                <w:div w:id="11353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2630">
      <w:bodyDiv w:val="1"/>
      <w:marLeft w:val="0"/>
      <w:marRight w:val="0"/>
      <w:marTop w:val="0"/>
      <w:marBottom w:val="0"/>
      <w:divBdr>
        <w:top w:val="none" w:sz="0" w:space="0" w:color="auto"/>
        <w:left w:val="none" w:sz="0" w:space="0" w:color="auto"/>
        <w:bottom w:val="none" w:sz="0" w:space="0" w:color="auto"/>
        <w:right w:val="none" w:sz="0" w:space="0" w:color="auto"/>
      </w:divBdr>
      <w:divsChild>
        <w:div w:id="805468119">
          <w:marLeft w:val="0"/>
          <w:marRight w:val="0"/>
          <w:marTop w:val="0"/>
          <w:marBottom w:val="0"/>
          <w:divBdr>
            <w:top w:val="none" w:sz="0" w:space="0" w:color="auto"/>
            <w:left w:val="none" w:sz="0" w:space="0" w:color="auto"/>
            <w:bottom w:val="none" w:sz="0" w:space="0" w:color="auto"/>
            <w:right w:val="none" w:sz="0" w:space="0" w:color="auto"/>
          </w:divBdr>
          <w:divsChild>
            <w:div w:id="387455666">
              <w:marLeft w:val="0"/>
              <w:marRight w:val="0"/>
              <w:marTop w:val="0"/>
              <w:marBottom w:val="0"/>
              <w:divBdr>
                <w:top w:val="none" w:sz="0" w:space="0" w:color="auto"/>
                <w:left w:val="none" w:sz="0" w:space="0" w:color="auto"/>
                <w:bottom w:val="none" w:sz="0" w:space="0" w:color="auto"/>
                <w:right w:val="none" w:sz="0" w:space="0" w:color="auto"/>
              </w:divBdr>
              <w:divsChild>
                <w:div w:id="791632573">
                  <w:marLeft w:val="0"/>
                  <w:marRight w:val="0"/>
                  <w:marTop w:val="0"/>
                  <w:marBottom w:val="0"/>
                  <w:divBdr>
                    <w:top w:val="none" w:sz="0" w:space="0" w:color="auto"/>
                    <w:left w:val="none" w:sz="0" w:space="0" w:color="auto"/>
                    <w:bottom w:val="none" w:sz="0" w:space="0" w:color="auto"/>
                    <w:right w:val="none" w:sz="0" w:space="0" w:color="auto"/>
                  </w:divBdr>
                  <w:divsChild>
                    <w:div w:id="13994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10920">
          <w:marLeft w:val="0"/>
          <w:marRight w:val="0"/>
          <w:marTop w:val="0"/>
          <w:marBottom w:val="0"/>
          <w:divBdr>
            <w:top w:val="none" w:sz="0" w:space="0" w:color="auto"/>
            <w:left w:val="none" w:sz="0" w:space="0" w:color="auto"/>
            <w:bottom w:val="none" w:sz="0" w:space="0" w:color="auto"/>
            <w:right w:val="none" w:sz="0" w:space="0" w:color="auto"/>
          </w:divBdr>
          <w:divsChild>
            <w:div w:id="1376932070">
              <w:marLeft w:val="0"/>
              <w:marRight w:val="0"/>
              <w:marTop w:val="0"/>
              <w:marBottom w:val="0"/>
              <w:divBdr>
                <w:top w:val="none" w:sz="0" w:space="0" w:color="auto"/>
                <w:left w:val="none" w:sz="0" w:space="0" w:color="auto"/>
                <w:bottom w:val="none" w:sz="0" w:space="0" w:color="auto"/>
                <w:right w:val="none" w:sz="0" w:space="0" w:color="auto"/>
              </w:divBdr>
              <w:divsChild>
                <w:div w:id="3299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34707">
          <w:marLeft w:val="0"/>
          <w:marRight w:val="0"/>
          <w:marTop w:val="0"/>
          <w:marBottom w:val="0"/>
          <w:divBdr>
            <w:top w:val="none" w:sz="0" w:space="0" w:color="auto"/>
            <w:left w:val="none" w:sz="0" w:space="0" w:color="auto"/>
            <w:bottom w:val="none" w:sz="0" w:space="0" w:color="auto"/>
            <w:right w:val="none" w:sz="0" w:space="0" w:color="auto"/>
          </w:divBdr>
          <w:divsChild>
            <w:div w:id="1698509372">
              <w:marLeft w:val="0"/>
              <w:marRight w:val="0"/>
              <w:marTop w:val="0"/>
              <w:marBottom w:val="0"/>
              <w:divBdr>
                <w:top w:val="none" w:sz="0" w:space="0" w:color="auto"/>
                <w:left w:val="none" w:sz="0" w:space="0" w:color="auto"/>
                <w:bottom w:val="none" w:sz="0" w:space="0" w:color="auto"/>
                <w:right w:val="none" w:sz="0" w:space="0" w:color="auto"/>
              </w:divBdr>
              <w:divsChild>
                <w:div w:id="18974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623975">
      <w:bodyDiv w:val="1"/>
      <w:marLeft w:val="0"/>
      <w:marRight w:val="0"/>
      <w:marTop w:val="0"/>
      <w:marBottom w:val="0"/>
      <w:divBdr>
        <w:top w:val="none" w:sz="0" w:space="0" w:color="auto"/>
        <w:left w:val="none" w:sz="0" w:space="0" w:color="auto"/>
        <w:bottom w:val="none" w:sz="0" w:space="0" w:color="auto"/>
        <w:right w:val="none" w:sz="0" w:space="0" w:color="auto"/>
      </w:divBdr>
      <w:divsChild>
        <w:div w:id="1211458835">
          <w:marLeft w:val="0"/>
          <w:marRight w:val="0"/>
          <w:marTop w:val="0"/>
          <w:marBottom w:val="0"/>
          <w:divBdr>
            <w:top w:val="none" w:sz="0" w:space="0" w:color="auto"/>
            <w:left w:val="none" w:sz="0" w:space="0" w:color="auto"/>
            <w:bottom w:val="none" w:sz="0" w:space="0" w:color="auto"/>
            <w:right w:val="none" w:sz="0" w:space="0" w:color="auto"/>
          </w:divBdr>
          <w:divsChild>
            <w:div w:id="1429347198">
              <w:marLeft w:val="0"/>
              <w:marRight w:val="0"/>
              <w:marTop w:val="0"/>
              <w:marBottom w:val="0"/>
              <w:divBdr>
                <w:top w:val="none" w:sz="0" w:space="0" w:color="auto"/>
                <w:left w:val="none" w:sz="0" w:space="0" w:color="auto"/>
                <w:bottom w:val="none" w:sz="0" w:space="0" w:color="auto"/>
                <w:right w:val="none" w:sz="0" w:space="0" w:color="auto"/>
              </w:divBdr>
            </w:div>
          </w:divsChild>
        </w:div>
        <w:div w:id="983773372">
          <w:marLeft w:val="0"/>
          <w:marRight w:val="0"/>
          <w:marTop w:val="0"/>
          <w:marBottom w:val="0"/>
          <w:divBdr>
            <w:top w:val="none" w:sz="0" w:space="0" w:color="auto"/>
            <w:left w:val="none" w:sz="0" w:space="0" w:color="auto"/>
            <w:bottom w:val="none" w:sz="0" w:space="0" w:color="auto"/>
            <w:right w:val="none" w:sz="0" w:space="0" w:color="auto"/>
          </w:divBdr>
        </w:div>
      </w:divsChild>
    </w:div>
    <w:div w:id="1075317626">
      <w:bodyDiv w:val="1"/>
      <w:marLeft w:val="0"/>
      <w:marRight w:val="0"/>
      <w:marTop w:val="0"/>
      <w:marBottom w:val="0"/>
      <w:divBdr>
        <w:top w:val="none" w:sz="0" w:space="0" w:color="auto"/>
        <w:left w:val="none" w:sz="0" w:space="0" w:color="auto"/>
        <w:bottom w:val="none" w:sz="0" w:space="0" w:color="auto"/>
        <w:right w:val="none" w:sz="0" w:space="0" w:color="auto"/>
      </w:divBdr>
    </w:div>
    <w:div w:id="1075468277">
      <w:bodyDiv w:val="1"/>
      <w:marLeft w:val="0"/>
      <w:marRight w:val="0"/>
      <w:marTop w:val="0"/>
      <w:marBottom w:val="0"/>
      <w:divBdr>
        <w:top w:val="none" w:sz="0" w:space="0" w:color="auto"/>
        <w:left w:val="none" w:sz="0" w:space="0" w:color="auto"/>
        <w:bottom w:val="none" w:sz="0" w:space="0" w:color="auto"/>
        <w:right w:val="none" w:sz="0" w:space="0" w:color="auto"/>
      </w:divBdr>
      <w:divsChild>
        <w:div w:id="1542749110">
          <w:marLeft w:val="0"/>
          <w:marRight w:val="0"/>
          <w:marTop w:val="0"/>
          <w:marBottom w:val="0"/>
          <w:divBdr>
            <w:top w:val="none" w:sz="0" w:space="0" w:color="auto"/>
            <w:left w:val="none" w:sz="0" w:space="0" w:color="auto"/>
            <w:bottom w:val="none" w:sz="0" w:space="0" w:color="auto"/>
            <w:right w:val="none" w:sz="0" w:space="0" w:color="auto"/>
          </w:divBdr>
        </w:div>
        <w:div w:id="563682121">
          <w:marLeft w:val="0"/>
          <w:marRight w:val="0"/>
          <w:marTop w:val="0"/>
          <w:marBottom w:val="0"/>
          <w:divBdr>
            <w:top w:val="none" w:sz="0" w:space="0" w:color="auto"/>
            <w:left w:val="none" w:sz="0" w:space="0" w:color="auto"/>
            <w:bottom w:val="none" w:sz="0" w:space="0" w:color="auto"/>
            <w:right w:val="none" w:sz="0" w:space="0" w:color="auto"/>
          </w:divBdr>
        </w:div>
      </w:divsChild>
    </w:div>
    <w:div w:id="1076199367">
      <w:bodyDiv w:val="1"/>
      <w:marLeft w:val="0"/>
      <w:marRight w:val="0"/>
      <w:marTop w:val="0"/>
      <w:marBottom w:val="0"/>
      <w:divBdr>
        <w:top w:val="none" w:sz="0" w:space="0" w:color="auto"/>
        <w:left w:val="none" w:sz="0" w:space="0" w:color="auto"/>
        <w:bottom w:val="none" w:sz="0" w:space="0" w:color="auto"/>
        <w:right w:val="none" w:sz="0" w:space="0" w:color="auto"/>
      </w:divBdr>
      <w:divsChild>
        <w:div w:id="1384210585">
          <w:marLeft w:val="0"/>
          <w:marRight w:val="0"/>
          <w:marTop w:val="0"/>
          <w:marBottom w:val="0"/>
          <w:divBdr>
            <w:top w:val="none" w:sz="0" w:space="0" w:color="auto"/>
            <w:left w:val="none" w:sz="0" w:space="0" w:color="auto"/>
            <w:bottom w:val="none" w:sz="0" w:space="0" w:color="auto"/>
            <w:right w:val="none" w:sz="0" w:space="0" w:color="auto"/>
          </w:divBdr>
        </w:div>
        <w:div w:id="848063600">
          <w:marLeft w:val="0"/>
          <w:marRight w:val="0"/>
          <w:marTop w:val="0"/>
          <w:marBottom w:val="0"/>
          <w:divBdr>
            <w:top w:val="none" w:sz="0" w:space="0" w:color="auto"/>
            <w:left w:val="none" w:sz="0" w:space="0" w:color="auto"/>
            <w:bottom w:val="none" w:sz="0" w:space="0" w:color="auto"/>
            <w:right w:val="none" w:sz="0" w:space="0" w:color="auto"/>
          </w:divBdr>
        </w:div>
      </w:divsChild>
    </w:div>
    <w:div w:id="1076320582">
      <w:bodyDiv w:val="1"/>
      <w:marLeft w:val="0"/>
      <w:marRight w:val="0"/>
      <w:marTop w:val="0"/>
      <w:marBottom w:val="0"/>
      <w:divBdr>
        <w:top w:val="none" w:sz="0" w:space="0" w:color="auto"/>
        <w:left w:val="none" w:sz="0" w:space="0" w:color="auto"/>
        <w:bottom w:val="none" w:sz="0" w:space="0" w:color="auto"/>
        <w:right w:val="none" w:sz="0" w:space="0" w:color="auto"/>
      </w:divBdr>
      <w:divsChild>
        <w:div w:id="361715224">
          <w:marLeft w:val="0"/>
          <w:marRight w:val="0"/>
          <w:marTop w:val="0"/>
          <w:marBottom w:val="0"/>
          <w:divBdr>
            <w:top w:val="none" w:sz="0" w:space="0" w:color="auto"/>
            <w:left w:val="none" w:sz="0" w:space="0" w:color="auto"/>
            <w:bottom w:val="none" w:sz="0" w:space="0" w:color="auto"/>
            <w:right w:val="none" w:sz="0" w:space="0" w:color="auto"/>
          </w:divBdr>
          <w:divsChild>
            <w:div w:id="1352681381">
              <w:marLeft w:val="0"/>
              <w:marRight w:val="0"/>
              <w:marTop w:val="0"/>
              <w:marBottom w:val="0"/>
              <w:divBdr>
                <w:top w:val="none" w:sz="0" w:space="0" w:color="auto"/>
                <w:left w:val="none" w:sz="0" w:space="0" w:color="auto"/>
                <w:bottom w:val="none" w:sz="0" w:space="0" w:color="auto"/>
                <w:right w:val="none" w:sz="0" w:space="0" w:color="auto"/>
              </w:divBdr>
            </w:div>
          </w:divsChild>
        </w:div>
        <w:div w:id="171530771">
          <w:marLeft w:val="0"/>
          <w:marRight w:val="0"/>
          <w:marTop w:val="0"/>
          <w:marBottom w:val="0"/>
          <w:divBdr>
            <w:top w:val="none" w:sz="0" w:space="0" w:color="auto"/>
            <w:left w:val="none" w:sz="0" w:space="0" w:color="auto"/>
            <w:bottom w:val="none" w:sz="0" w:space="0" w:color="auto"/>
            <w:right w:val="none" w:sz="0" w:space="0" w:color="auto"/>
          </w:divBdr>
        </w:div>
      </w:divsChild>
    </w:div>
    <w:div w:id="1076706483">
      <w:bodyDiv w:val="1"/>
      <w:marLeft w:val="0"/>
      <w:marRight w:val="0"/>
      <w:marTop w:val="0"/>
      <w:marBottom w:val="0"/>
      <w:divBdr>
        <w:top w:val="none" w:sz="0" w:space="0" w:color="auto"/>
        <w:left w:val="none" w:sz="0" w:space="0" w:color="auto"/>
        <w:bottom w:val="none" w:sz="0" w:space="0" w:color="auto"/>
        <w:right w:val="none" w:sz="0" w:space="0" w:color="auto"/>
      </w:divBdr>
    </w:div>
    <w:div w:id="1076980200">
      <w:bodyDiv w:val="1"/>
      <w:marLeft w:val="0"/>
      <w:marRight w:val="0"/>
      <w:marTop w:val="0"/>
      <w:marBottom w:val="0"/>
      <w:divBdr>
        <w:top w:val="none" w:sz="0" w:space="0" w:color="auto"/>
        <w:left w:val="none" w:sz="0" w:space="0" w:color="auto"/>
        <w:bottom w:val="none" w:sz="0" w:space="0" w:color="auto"/>
        <w:right w:val="none" w:sz="0" w:space="0" w:color="auto"/>
      </w:divBdr>
      <w:divsChild>
        <w:div w:id="354963693">
          <w:marLeft w:val="0"/>
          <w:marRight w:val="0"/>
          <w:marTop w:val="0"/>
          <w:marBottom w:val="0"/>
          <w:divBdr>
            <w:top w:val="none" w:sz="0" w:space="0" w:color="auto"/>
            <w:left w:val="none" w:sz="0" w:space="0" w:color="auto"/>
            <w:bottom w:val="none" w:sz="0" w:space="0" w:color="auto"/>
            <w:right w:val="none" w:sz="0" w:space="0" w:color="auto"/>
          </w:divBdr>
          <w:divsChild>
            <w:div w:id="904148489">
              <w:marLeft w:val="0"/>
              <w:marRight w:val="0"/>
              <w:marTop w:val="0"/>
              <w:marBottom w:val="0"/>
              <w:divBdr>
                <w:top w:val="none" w:sz="0" w:space="0" w:color="auto"/>
                <w:left w:val="none" w:sz="0" w:space="0" w:color="auto"/>
                <w:bottom w:val="none" w:sz="0" w:space="0" w:color="auto"/>
                <w:right w:val="none" w:sz="0" w:space="0" w:color="auto"/>
              </w:divBdr>
              <w:divsChild>
                <w:div w:id="144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2465">
          <w:marLeft w:val="0"/>
          <w:marRight w:val="0"/>
          <w:marTop w:val="0"/>
          <w:marBottom w:val="0"/>
          <w:divBdr>
            <w:top w:val="none" w:sz="0" w:space="0" w:color="auto"/>
            <w:left w:val="none" w:sz="0" w:space="0" w:color="auto"/>
            <w:bottom w:val="none" w:sz="0" w:space="0" w:color="auto"/>
            <w:right w:val="none" w:sz="0" w:space="0" w:color="auto"/>
          </w:divBdr>
        </w:div>
      </w:divsChild>
    </w:div>
    <w:div w:id="1079015354">
      <w:bodyDiv w:val="1"/>
      <w:marLeft w:val="0"/>
      <w:marRight w:val="0"/>
      <w:marTop w:val="0"/>
      <w:marBottom w:val="0"/>
      <w:divBdr>
        <w:top w:val="none" w:sz="0" w:space="0" w:color="auto"/>
        <w:left w:val="none" w:sz="0" w:space="0" w:color="auto"/>
        <w:bottom w:val="none" w:sz="0" w:space="0" w:color="auto"/>
        <w:right w:val="none" w:sz="0" w:space="0" w:color="auto"/>
      </w:divBdr>
    </w:div>
    <w:div w:id="1079060370">
      <w:bodyDiv w:val="1"/>
      <w:marLeft w:val="0"/>
      <w:marRight w:val="0"/>
      <w:marTop w:val="0"/>
      <w:marBottom w:val="0"/>
      <w:divBdr>
        <w:top w:val="none" w:sz="0" w:space="0" w:color="auto"/>
        <w:left w:val="none" w:sz="0" w:space="0" w:color="auto"/>
        <w:bottom w:val="none" w:sz="0" w:space="0" w:color="auto"/>
        <w:right w:val="none" w:sz="0" w:space="0" w:color="auto"/>
      </w:divBdr>
      <w:divsChild>
        <w:div w:id="263463803">
          <w:marLeft w:val="0"/>
          <w:marRight w:val="0"/>
          <w:marTop w:val="0"/>
          <w:marBottom w:val="0"/>
          <w:divBdr>
            <w:top w:val="none" w:sz="0" w:space="0" w:color="auto"/>
            <w:left w:val="none" w:sz="0" w:space="0" w:color="auto"/>
            <w:bottom w:val="none" w:sz="0" w:space="0" w:color="auto"/>
            <w:right w:val="none" w:sz="0" w:space="0" w:color="auto"/>
          </w:divBdr>
        </w:div>
        <w:div w:id="957830672">
          <w:marLeft w:val="0"/>
          <w:marRight w:val="0"/>
          <w:marTop w:val="150"/>
          <w:marBottom w:val="150"/>
          <w:divBdr>
            <w:top w:val="single" w:sz="6" w:space="4" w:color="D7D7D7"/>
            <w:left w:val="none" w:sz="0" w:space="0" w:color="auto"/>
            <w:bottom w:val="single" w:sz="6" w:space="4" w:color="D7D7D7"/>
            <w:right w:val="none" w:sz="0" w:space="0" w:color="auto"/>
          </w:divBdr>
        </w:div>
        <w:div w:id="975066837">
          <w:marLeft w:val="0"/>
          <w:marRight w:val="0"/>
          <w:marTop w:val="0"/>
          <w:marBottom w:val="0"/>
          <w:divBdr>
            <w:top w:val="none" w:sz="0" w:space="0" w:color="auto"/>
            <w:left w:val="none" w:sz="0" w:space="0" w:color="auto"/>
            <w:bottom w:val="none" w:sz="0" w:space="0" w:color="auto"/>
            <w:right w:val="none" w:sz="0" w:space="0" w:color="auto"/>
          </w:divBdr>
        </w:div>
      </w:divsChild>
    </w:div>
    <w:div w:id="1079475957">
      <w:bodyDiv w:val="1"/>
      <w:marLeft w:val="0"/>
      <w:marRight w:val="0"/>
      <w:marTop w:val="0"/>
      <w:marBottom w:val="0"/>
      <w:divBdr>
        <w:top w:val="none" w:sz="0" w:space="0" w:color="auto"/>
        <w:left w:val="none" w:sz="0" w:space="0" w:color="auto"/>
        <w:bottom w:val="none" w:sz="0" w:space="0" w:color="auto"/>
        <w:right w:val="none" w:sz="0" w:space="0" w:color="auto"/>
      </w:divBdr>
      <w:divsChild>
        <w:div w:id="1881547050">
          <w:marLeft w:val="0"/>
          <w:marRight w:val="0"/>
          <w:marTop w:val="0"/>
          <w:marBottom w:val="0"/>
          <w:divBdr>
            <w:top w:val="none" w:sz="0" w:space="0" w:color="auto"/>
            <w:left w:val="none" w:sz="0" w:space="0" w:color="auto"/>
            <w:bottom w:val="none" w:sz="0" w:space="0" w:color="auto"/>
            <w:right w:val="none" w:sz="0" w:space="0" w:color="auto"/>
          </w:divBdr>
          <w:divsChild>
            <w:div w:id="5316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5504">
      <w:bodyDiv w:val="1"/>
      <w:marLeft w:val="0"/>
      <w:marRight w:val="0"/>
      <w:marTop w:val="0"/>
      <w:marBottom w:val="0"/>
      <w:divBdr>
        <w:top w:val="none" w:sz="0" w:space="0" w:color="auto"/>
        <w:left w:val="none" w:sz="0" w:space="0" w:color="auto"/>
        <w:bottom w:val="none" w:sz="0" w:space="0" w:color="auto"/>
        <w:right w:val="none" w:sz="0" w:space="0" w:color="auto"/>
      </w:divBdr>
      <w:divsChild>
        <w:div w:id="1058700758">
          <w:marLeft w:val="0"/>
          <w:marRight w:val="0"/>
          <w:marTop w:val="0"/>
          <w:marBottom w:val="0"/>
          <w:divBdr>
            <w:top w:val="none" w:sz="0" w:space="0" w:color="auto"/>
            <w:left w:val="none" w:sz="0" w:space="0" w:color="auto"/>
            <w:bottom w:val="none" w:sz="0" w:space="0" w:color="auto"/>
            <w:right w:val="none" w:sz="0" w:space="0" w:color="auto"/>
          </w:divBdr>
          <w:divsChild>
            <w:div w:id="1481576100">
              <w:marLeft w:val="0"/>
              <w:marRight w:val="0"/>
              <w:marTop w:val="0"/>
              <w:marBottom w:val="0"/>
              <w:divBdr>
                <w:top w:val="none" w:sz="0" w:space="0" w:color="auto"/>
                <w:left w:val="none" w:sz="0" w:space="0" w:color="auto"/>
                <w:bottom w:val="none" w:sz="0" w:space="0" w:color="auto"/>
                <w:right w:val="none" w:sz="0" w:space="0" w:color="auto"/>
              </w:divBdr>
              <w:divsChild>
                <w:div w:id="15789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93038">
          <w:marLeft w:val="0"/>
          <w:marRight w:val="0"/>
          <w:marTop w:val="0"/>
          <w:marBottom w:val="0"/>
          <w:divBdr>
            <w:top w:val="none" w:sz="0" w:space="0" w:color="auto"/>
            <w:left w:val="none" w:sz="0" w:space="0" w:color="auto"/>
            <w:bottom w:val="none" w:sz="0" w:space="0" w:color="auto"/>
            <w:right w:val="none" w:sz="0" w:space="0" w:color="auto"/>
          </w:divBdr>
        </w:div>
      </w:divsChild>
    </w:div>
    <w:div w:id="1080099651">
      <w:bodyDiv w:val="1"/>
      <w:marLeft w:val="0"/>
      <w:marRight w:val="0"/>
      <w:marTop w:val="0"/>
      <w:marBottom w:val="0"/>
      <w:divBdr>
        <w:top w:val="none" w:sz="0" w:space="0" w:color="auto"/>
        <w:left w:val="none" w:sz="0" w:space="0" w:color="auto"/>
        <w:bottom w:val="none" w:sz="0" w:space="0" w:color="auto"/>
        <w:right w:val="none" w:sz="0" w:space="0" w:color="auto"/>
      </w:divBdr>
    </w:div>
    <w:div w:id="1080327508">
      <w:bodyDiv w:val="1"/>
      <w:marLeft w:val="0"/>
      <w:marRight w:val="0"/>
      <w:marTop w:val="0"/>
      <w:marBottom w:val="0"/>
      <w:divBdr>
        <w:top w:val="none" w:sz="0" w:space="0" w:color="auto"/>
        <w:left w:val="none" w:sz="0" w:space="0" w:color="auto"/>
        <w:bottom w:val="none" w:sz="0" w:space="0" w:color="auto"/>
        <w:right w:val="none" w:sz="0" w:space="0" w:color="auto"/>
      </w:divBdr>
      <w:divsChild>
        <w:div w:id="2034915495">
          <w:marLeft w:val="0"/>
          <w:marRight w:val="0"/>
          <w:marTop w:val="0"/>
          <w:marBottom w:val="0"/>
          <w:divBdr>
            <w:top w:val="none" w:sz="0" w:space="0" w:color="auto"/>
            <w:left w:val="none" w:sz="0" w:space="0" w:color="auto"/>
            <w:bottom w:val="none" w:sz="0" w:space="0" w:color="auto"/>
            <w:right w:val="none" w:sz="0" w:space="0" w:color="auto"/>
          </w:divBdr>
          <w:divsChild>
            <w:div w:id="279647143">
              <w:marLeft w:val="0"/>
              <w:marRight w:val="0"/>
              <w:marTop w:val="0"/>
              <w:marBottom w:val="0"/>
              <w:divBdr>
                <w:top w:val="none" w:sz="0" w:space="0" w:color="auto"/>
                <w:left w:val="none" w:sz="0" w:space="0" w:color="auto"/>
                <w:bottom w:val="none" w:sz="0" w:space="0" w:color="auto"/>
                <w:right w:val="none" w:sz="0" w:space="0" w:color="auto"/>
              </w:divBdr>
              <w:divsChild>
                <w:div w:id="17544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80320">
      <w:bodyDiv w:val="1"/>
      <w:marLeft w:val="0"/>
      <w:marRight w:val="0"/>
      <w:marTop w:val="0"/>
      <w:marBottom w:val="0"/>
      <w:divBdr>
        <w:top w:val="none" w:sz="0" w:space="0" w:color="auto"/>
        <w:left w:val="none" w:sz="0" w:space="0" w:color="auto"/>
        <w:bottom w:val="none" w:sz="0" w:space="0" w:color="auto"/>
        <w:right w:val="none" w:sz="0" w:space="0" w:color="auto"/>
      </w:divBdr>
      <w:divsChild>
        <w:div w:id="94600012">
          <w:marLeft w:val="0"/>
          <w:marRight w:val="0"/>
          <w:marTop w:val="54"/>
          <w:marBottom w:val="0"/>
          <w:divBdr>
            <w:top w:val="none" w:sz="0" w:space="0" w:color="auto"/>
            <w:left w:val="none" w:sz="0" w:space="0" w:color="auto"/>
            <w:bottom w:val="none" w:sz="0" w:space="0" w:color="auto"/>
            <w:right w:val="none" w:sz="0" w:space="0" w:color="auto"/>
          </w:divBdr>
        </w:div>
        <w:div w:id="995766457">
          <w:marLeft w:val="503"/>
          <w:marRight w:val="0"/>
          <w:marTop w:val="435"/>
          <w:marBottom w:val="0"/>
          <w:divBdr>
            <w:top w:val="none" w:sz="0" w:space="0" w:color="auto"/>
            <w:left w:val="none" w:sz="0" w:space="0" w:color="auto"/>
            <w:bottom w:val="none" w:sz="0" w:space="0" w:color="auto"/>
            <w:right w:val="none" w:sz="0" w:space="0" w:color="auto"/>
          </w:divBdr>
          <w:divsChild>
            <w:div w:id="862745132">
              <w:marLeft w:val="0"/>
              <w:marRight w:val="0"/>
              <w:marTop w:val="0"/>
              <w:marBottom w:val="340"/>
              <w:divBdr>
                <w:top w:val="none" w:sz="0" w:space="0" w:color="auto"/>
                <w:left w:val="none" w:sz="0" w:space="0" w:color="auto"/>
                <w:bottom w:val="none" w:sz="0" w:space="0" w:color="auto"/>
                <w:right w:val="none" w:sz="0" w:space="0" w:color="auto"/>
              </w:divBdr>
            </w:div>
          </w:divsChild>
        </w:div>
      </w:divsChild>
    </w:div>
    <w:div w:id="1081105173">
      <w:bodyDiv w:val="1"/>
      <w:marLeft w:val="0"/>
      <w:marRight w:val="0"/>
      <w:marTop w:val="0"/>
      <w:marBottom w:val="0"/>
      <w:divBdr>
        <w:top w:val="none" w:sz="0" w:space="0" w:color="auto"/>
        <w:left w:val="none" w:sz="0" w:space="0" w:color="auto"/>
        <w:bottom w:val="none" w:sz="0" w:space="0" w:color="auto"/>
        <w:right w:val="none" w:sz="0" w:space="0" w:color="auto"/>
      </w:divBdr>
      <w:divsChild>
        <w:div w:id="1827553136">
          <w:marLeft w:val="0"/>
          <w:marRight w:val="0"/>
          <w:marTop w:val="0"/>
          <w:marBottom w:val="0"/>
          <w:divBdr>
            <w:top w:val="none" w:sz="0" w:space="0" w:color="auto"/>
            <w:left w:val="none" w:sz="0" w:space="0" w:color="auto"/>
            <w:bottom w:val="none" w:sz="0" w:space="0" w:color="auto"/>
            <w:right w:val="none" w:sz="0" w:space="0" w:color="auto"/>
          </w:divBdr>
          <w:divsChild>
            <w:div w:id="820080614">
              <w:marLeft w:val="0"/>
              <w:marRight w:val="0"/>
              <w:marTop w:val="0"/>
              <w:marBottom w:val="0"/>
              <w:divBdr>
                <w:top w:val="none" w:sz="0" w:space="0" w:color="auto"/>
                <w:left w:val="none" w:sz="0" w:space="0" w:color="auto"/>
                <w:bottom w:val="none" w:sz="0" w:space="0" w:color="auto"/>
                <w:right w:val="none" w:sz="0" w:space="0" w:color="auto"/>
              </w:divBdr>
              <w:divsChild>
                <w:div w:id="1813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68391">
      <w:bodyDiv w:val="1"/>
      <w:marLeft w:val="0"/>
      <w:marRight w:val="0"/>
      <w:marTop w:val="0"/>
      <w:marBottom w:val="0"/>
      <w:divBdr>
        <w:top w:val="none" w:sz="0" w:space="0" w:color="auto"/>
        <w:left w:val="none" w:sz="0" w:space="0" w:color="auto"/>
        <w:bottom w:val="none" w:sz="0" w:space="0" w:color="auto"/>
        <w:right w:val="none" w:sz="0" w:space="0" w:color="auto"/>
      </w:divBdr>
      <w:divsChild>
        <w:div w:id="1583755633">
          <w:marLeft w:val="0"/>
          <w:marRight w:val="0"/>
          <w:marTop w:val="0"/>
          <w:marBottom w:val="0"/>
          <w:divBdr>
            <w:top w:val="none" w:sz="0" w:space="0" w:color="auto"/>
            <w:left w:val="none" w:sz="0" w:space="0" w:color="auto"/>
            <w:bottom w:val="none" w:sz="0" w:space="0" w:color="auto"/>
            <w:right w:val="none" w:sz="0" w:space="0" w:color="auto"/>
          </w:divBdr>
        </w:div>
      </w:divsChild>
    </w:div>
    <w:div w:id="1082490216">
      <w:bodyDiv w:val="1"/>
      <w:marLeft w:val="0"/>
      <w:marRight w:val="0"/>
      <w:marTop w:val="0"/>
      <w:marBottom w:val="0"/>
      <w:divBdr>
        <w:top w:val="none" w:sz="0" w:space="0" w:color="auto"/>
        <w:left w:val="none" w:sz="0" w:space="0" w:color="auto"/>
        <w:bottom w:val="none" w:sz="0" w:space="0" w:color="auto"/>
        <w:right w:val="none" w:sz="0" w:space="0" w:color="auto"/>
      </w:divBdr>
      <w:divsChild>
        <w:div w:id="1844009190">
          <w:marLeft w:val="0"/>
          <w:marRight w:val="0"/>
          <w:marTop w:val="0"/>
          <w:marBottom w:val="0"/>
          <w:divBdr>
            <w:top w:val="none" w:sz="0" w:space="0" w:color="auto"/>
            <w:left w:val="none" w:sz="0" w:space="0" w:color="auto"/>
            <w:bottom w:val="none" w:sz="0" w:space="0" w:color="auto"/>
            <w:right w:val="none" w:sz="0" w:space="0" w:color="auto"/>
          </w:divBdr>
          <w:divsChild>
            <w:div w:id="1820270864">
              <w:marLeft w:val="0"/>
              <w:marRight w:val="0"/>
              <w:marTop w:val="0"/>
              <w:marBottom w:val="0"/>
              <w:divBdr>
                <w:top w:val="none" w:sz="0" w:space="0" w:color="auto"/>
                <w:left w:val="none" w:sz="0" w:space="0" w:color="auto"/>
                <w:bottom w:val="none" w:sz="0" w:space="0" w:color="auto"/>
                <w:right w:val="none" w:sz="0" w:space="0" w:color="auto"/>
              </w:divBdr>
              <w:divsChild>
                <w:div w:id="618802175">
                  <w:marLeft w:val="0"/>
                  <w:marRight w:val="0"/>
                  <w:marTop w:val="0"/>
                  <w:marBottom w:val="0"/>
                  <w:divBdr>
                    <w:top w:val="none" w:sz="0" w:space="0" w:color="auto"/>
                    <w:left w:val="none" w:sz="0" w:space="0" w:color="auto"/>
                    <w:bottom w:val="none" w:sz="0" w:space="0" w:color="auto"/>
                    <w:right w:val="none" w:sz="0" w:space="0" w:color="auto"/>
                  </w:divBdr>
                  <w:divsChild>
                    <w:div w:id="9052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616">
              <w:marLeft w:val="0"/>
              <w:marRight w:val="0"/>
              <w:marTop w:val="0"/>
              <w:marBottom w:val="0"/>
              <w:divBdr>
                <w:top w:val="none" w:sz="0" w:space="0" w:color="auto"/>
                <w:left w:val="none" w:sz="0" w:space="0" w:color="auto"/>
                <w:bottom w:val="none" w:sz="0" w:space="0" w:color="auto"/>
                <w:right w:val="none" w:sz="0" w:space="0" w:color="auto"/>
              </w:divBdr>
            </w:div>
            <w:div w:id="605893178">
              <w:marLeft w:val="0"/>
              <w:marRight w:val="0"/>
              <w:marTop w:val="0"/>
              <w:marBottom w:val="0"/>
              <w:divBdr>
                <w:top w:val="none" w:sz="0" w:space="0" w:color="auto"/>
                <w:left w:val="none" w:sz="0" w:space="0" w:color="auto"/>
                <w:bottom w:val="none" w:sz="0" w:space="0" w:color="auto"/>
                <w:right w:val="none" w:sz="0" w:space="0" w:color="auto"/>
              </w:divBdr>
              <w:divsChild>
                <w:div w:id="81221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19367">
          <w:marLeft w:val="0"/>
          <w:marRight w:val="0"/>
          <w:marTop w:val="0"/>
          <w:marBottom w:val="0"/>
          <w:divBdr>
            <w:top w:val="none" w:sz="0" w:space="0" w:color="auto"/>
            <w:left w:val="none" w:sz="0" w:space="0" w:color="auto"/>
            <w:bottom w:val="none" w:sz="0" w:space="0" w:color="auto"/>
            <w:right w:val="none" w:sz="0" w:space="0" w:color="auto"/>
          </w:divBdr>
          <w:divsChild>
            <w:div w:id="1045058122">
              <w:marLeft w:val="0"/>
              <w:marRight w:val="0"/>
              <w:marTop w:val="0"/>
              <w:marBottom w:val="0"/>
              <w:divBdr>
                <w:top w:val="none" w:sz="0" w:space="0" w:color="auto"/>
                <w:left w:val="none" w:sz="0" w:space="0" w:color="auto"/>
                <w:bottom w:val="none" w:sz="0" w:space="0" w:color="auto"/>
                <w:right w:val="none" w:sz="0" w:space="0" w:color="auto"/>
              </w:divBdr>
              <w:divsChild>
                <w:div w:id="281806572">
                  <w:marLeft w:val="0"/>
                  <w:marRight w:val="0"/>
                  <w:marTop w:val="0"/>
                  <w:marBottom w:val="0"/>
                  <w:divBdr>
                    <w:top w:val="none" w:sz="0" w:space="0" w:color="auto"/>
                    <w:left w:val="none" w:sz="0" w:space="0" w:color="auto"/>
                    <w:bottom w:val="none" w:sz="0" w:space="0" w:color="auto"/>
                    <w:right w:val="none" w:sz="0" w:space="0" w:color="auto"/>
                  </w:divBdr>
                </w:div>
                <w:div w:id="149516382">
                  <w:marLeft w:val="0"/>
                  <w:marRight w:val="0"/>
                  <w:marTop w:val="0"/>
                  <w:marBottom w:val="0"/>
                  <w:divBdr>
                    <w:top w:val="none" w:sz="0" w:space="0" w:color="auto"/>
                    <w:left w:val="none" w:sz="0" w:space="0" w:color="auto"/>
                    <w:bottom w:val="none" w:sz="0" w:space="0" w:color="auto"/>
                    <w:right w:val="none" w:sz="0" w:space="0" w:color="auto"/>
                  </w:divBdr>
                </w:div>
                <w:div w:id="1472945878">
                  <w:marLeft w:val="0"/>
                  <w:marRight w:val="0"/>
                  <w:marTop w:val="0"/>
                  <w:marBottom w:val="0"/>
                  <w:divBdr>
                    <w:top w:val="none" w:sz="0" w:space="0" w:color="auto"/>
                    <w:left w:val="none" w:sz="0" w:space="0" w:color="auto"/>
                    <w:bottom w:val="none" w:sz="0" w:space="0" w:color="auto"/>
                    <w:right w:val="none" w:sz="0" w:space="0" w:color="auto"/>
                  </w:divBdr>
                </w:div>
              </w:divsChild>
            </w:div>
            <w:div w:id="1698391965">
              <w:marLeft w:val="0"/>
              <w:marRight w:val="0"/>
              <w:marTop w:val="0"/>
              <w:marBottom w:val="0"/>
              <w:divBdr>
                <w:top w:val="none" w:sz="0" w:space="0" w:color="auto"/>
                <w:left w:val="none" w:sz="0" w:space="0" w:color="auto"/>
                <w:bottom w:val="none" w:sz="0" w:space="0" w:color="auto"/>
                <w:right w:val="none" w:sz="0" w:space="0" w:color="auto"/>
              </w:divBdr>
              <w:divsChild>
                <w:div w:id="2129153570">
                  <w:marLeft w:val="0"/>
                  <w:marRight w:val="0"/>
                  <w:marTop w:val="0"/>
                  <w:marBottom w:val="0"/>
                  <w:divBdr>
                    <w:top w:val="none" w:sz="0" w:space="0" w:color="auto"/>
                    <w:left w:val="none" w:sz="0" w:space="0" w:color="auto"/>
                    <w:bottom w:val="none" w:sz="0" w:space="0" w:color="auto"/>
                    <w:right w:val="none" w:sz="0" w:space="0" w:color="auto"/>
                  </w:divBdr>
                </w:div>
                <w:div w:id="347412990">
                  <w:marLeft w:val="0"/>
                  <w:marRight w:val="0"/>
                  <w:marTop w:val="0"/>
                  <w:marBottom w:val="0"/>
                  <w:divBdr>
                    <w:top w:val="none" w:sz="0" w:space="0" w:color="auto"/>
                    <w:left w:val="none" w:sz="0" w:space="0" w:color="auto"/>
                    <w:bottom w:val="none" w:sz="0" w:space="0" w:color="auto"/>
                    <w:right w:val="none" w:sz="0" w:space="0" w:color="auto"/>
                  </w:divBdr>
                </w:div>
                <w:div w:id="286814729">
                  <w:marLeft w:val="0"/>
                  <w:marRight w:val="0"/>
                  <w:marTop w:val="0"/>
                  <w:marBottom w:val="0"/>
                  <w:divBdr>
                    <w:top w:val="none" w:sz="0" w:space="0" w:color="auto"/>
                    <w:left w:val="none" w:sz="0" w:space="0" w:color="auto"/>
                    <w:bottom w:val="none" w:sz="0" w:space="0" w:color="auto"/>
                    <w:right w:val="none" w:sz="0" w:space="0" w:color="auto"/>
                  </w:divBdr>
                </w:div>
                <w:div w:id="19153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73279">
      <w:bodyDiv w:val="1"/>
      <w:marLeft w:val="0"/>
      <w:marRight w:val="0"/>
      <w:marTop w:val="0"/>
      <w:marBottom w:val="0"/>
      <w:divBdr>
        <w:top w:val="none" w:sz="0" w:space="0" w:color="auto"/>
        <w:left w:val="none" w:sz="0" w:space="0" w:color="auto"/>
        <w:bottom w:val="none" w:sz="0" w:space="0" w:color="auto"/>
        <w:right w:val="none" w:sz="0" w:space="0" w:color="auto"/>
      </w:divBdr>
      <w:divsChild>
        <w:div w:id="492455729">
          <w:marLeft w:val="0"/>
          <w:marRight w:val="0"/>
          <w:marTop w:val="0"/>
          <w:marBottom w:val="0"/>
          <w:divBdr>
            <w:top w:val="none" w:sz="0" w:space="0" w:color="auto"/>
            <w:left w:val="none" w:sz="0" w:space="0" w:color="auto"/>
            <w:bottom w:val="none" w:sz="0" w:space="0" w:color="auto"/>
            <w:right w:val="none" w:sz="0" w:space="0" w:color="auto"/>
          </w:divBdr>
        </w:div>
      </w:divsChild>
    </w:div>
    <w:div w:id="1084955099">
      <w:bodyDiv w:val="1"/>
      <w:marLeft w:val="0"/>
      <w:marRight w:val="0"/>
      <w:marTop w:val="0"/>
      <w:marBottom w:val="0"/>
      <w:divBdr>
        <w:top w:val="none" w:sz="0" w:space="0" w:color="auto"/>
        <w:left w:val="none" w:sz="0" w:space="0" w:color="auto"/>
        <w:bottom w:val="none" w:sz="0" w:space="0" w:color="auto"/>
        <w:right w:val="none" w:sz="0" w:space="0" w:color="auto"/>
      </w:divBdr>
      <w:divsChild>
        <w:div w:id="1574007150">
          <w:marLeft w:val="0"/>
          <w:marRight w:val="0"/>
          <w:marTop w:val="0"/>
          <w:marBottom w:val="0"/>
          <w:divBdr>
            <w:top w:val="none" w:sz="0" w:space="0" w:color="auto"/>
            <w:left w:val="none" w:sz="0" w:space="0" w:color="auto"/>
            <w:bottom w:val="none" w:sz="0" w:space="0" w:color="auto"/>
            <w:right w:val="none" w:sz="0" w:space="0" w:color="auto"/>
          </w:divBdr>
          <w:divsChild>
            <w:div w:id="1461607997">
              <w:marLeft w:val="0"/>
              <w:marRight w:val="0"/>
              <w:marTop w:val="0"/>
              <w:marBottom w:val="0"/>
              <w:divBdr>
                <w:top w:val="none" w:sz="0" w:space="0" w:color="auto"/>
                <w:left w:val="none" w:sz="0" w:space="0" w:color="auto"/>
                <w:bottom w:val="none" w:sz="0" w:space="0" w:color="auto"/>
                <w:right w:val="none" w:sz="0" w:space="0" w:color="auto"/>
              </w:divBdr>
              <w:divsChild>
                <w:div w:id="20960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60762">
      <w:bodyDiv w:val="1"/>
      <w:marLeft w:val="0"/>
      <w:marRight w:val="0"/>
      <w:marTop w:val="0"/>
      <w:marBottom w:val="0"/>
      <w:divBdr>
        <w:top w:val="none" w:sz="0" w:space="0" w:color="auto"/>
        <w:left w:val="none" w:sz="0" w:space="0" w:color="auto"/>
        <w:bottom w:val="none" w:sz="0" w:space="0" w:color="auto"/>
        <w:right w:val="none" w:sz="0" w:space="0" w:color="auto"/>
      </w:divBdr>
      <w:divsChild>
        <w:div w:id="1311519770">
          <w:marLeft w:val="0"/>
          <w:marRight w:val="0"/>
          <w:marTop w:val="0"/>
          <w:marBottom w:val="0"/>
          <w:divBdr>
            <w:top w:val="none" w:sz="0" w:space="0" w:color="auto"/>
            <w:left w:val="none" w:sz="0" w:space="0" w:color="auto"/>
            <w:bottom w:val="none" w:sz="0" w:space="0" w:color="auto"/>
            <w:right w:val="none" w:sz="0" w:space="0" w:color="auto"/>
          </w:divBdr>
          <w:divsChild>
            <w:div w:id="996615246">
              <w:marLeft w:val="0"/>
              <w:marRight w:val="0"/>
              <w:marTop w:val="0"/>
              <w:marBottom w:val="0"/>
              <w:divBdr>
                <w:top w:val="none" w:sz="0" w:space="0" w:color="auto"/>
                <w:left w:val="none" w:sz="0" w:space="0" w:color="auto"/>
                <w:bottom w:val="none" w:sz="0" w:space="0" w:color="auto"/>
                <w:right w:val="none" w:sz="0" w:space="0" w:color="auto"/>
              </w:divBdr>
              <w:divsChild>
                <w:div w:id="13827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40160">
      <w:bodyDiv w:val="1"/>
      <w:marLeft w:val="0"/>
      <w:marRight w:val="0"/>
      <w:marTop w:val="0"/>
      <w:marBottom w:val="0"/>
      <w:divBdr>
        <w:top w:val="none" w:sz="0" w:space="0" w:color="auto"/>
        <w:left w:val="none" w:sz="0" w:space="0" w:color="auto"/>
        <w:bottom w:val="none" w:sz="0" w:space="0" w:color="auto"/>
        <w:right w:val="none" w:sz="0" w:space="0" w:color="auto"/>
      </w:divBdr>
      <w:divsChild>
        <w:div w:id="522745890">
          <w:marLeft w:val="0"/>
          <w:marRight w:val="0"/>
          <w:marTop w:val="0"/>
          <w:marBottom w:val="0"/>
          <w:divBdr>
            <w:top w:val="none" w:sz="0" w:space="0" w:color="auto"/>
            <w:left w:val="none" w:sz="0" w:space="0" w:color="auto"/>
            <w:bottom w:val="none" w:sz="0" w:space="0" w:color="auto"/>
            <w:right w:val="none" w:sz="0" w:space="0" w:color="auto"/>
          </w:divBdr>
          <w:divsChild>
            <w:div w:id="1260019292">
              <w:marLeft w:val="0"/>
              <w:marRight w:val="0"/>
              <w:marTop w:val="0"/>
              <w:marBottom w:val="0"/>
              <w:divBdr>
                <w:top w:val="none" w:sz="0" w:space="0" w:color="auto"/>
                <w:left w:val="none" w:sz="0" w:space="0" w:color="auto"/>
                <w:bottom w:val="none" w:sz="0" w:space="0" w:color="auto"/>
                <w:right w:val="none" w:sz="0" w:space="0" w:color="auto"/>
              </w:divBdr>
            </w:div>
          </w:divsChild>
        </w:div>
        <w:div w:id="106973738">
          <w:marLeft w:val="0"/>
          <w:marRight w:val="0"/>
          <w:marTop w:val="0"/>
          <w:marBottom w:val="0"/>
          <w:divBdr>
            <w:top w:val="none" w:sz="0" w:space="0" w:color="auto"/>
            <w:left w:val="none" w:sz="0" w:space="0" w:color="auto"/>
            <w:bottom w:val="none" w:sz="0" w:space="0" w:color="auto"/>
            <w:right w:val="none" w:sz="0" w:space="0" w:color="auto"/>
          </w:divBdr>
          <w:divsChild>
            <w:div w:id="190000558">
              <w:marLeft w:val="0"/>
              <w:marRight w:val="0"/>
              <w:marTop w:val="15"/>
              <w:marBottom w:val="0"/>
              <w:divBdr>
                <w:top w:val="none" w:sz="0" w:space="0" w:color="auto"/>
                <w:left w:val="none" w:sz="0" w:space="0" w:color="auto"/>
                <w:bottom w:val="none" w:sz="0" w:space="0" w:color="auto"/>
                <w:right w:val="none" w:sz="0" w:space="0" w:color="auto"/>
              </w:divBdr>
              <w:divsChild>
                <w:div w:id="1689140695">
                  <w:marLeft w:val="0"/>
                  <w:marRight w:val="0"/>
                  <w:marTop w:val="0"/>
                  <w:marBottom w:val="0"/>
                  <w:divBdr>
                    <w:top w:val="none" w:sz="0" w:space="0" w:color="auto"/>
                    <w:left w:val="none" w:sz="0" w:space="0" w:color="auto"/>
                    <w:bottom w:val="none" w:sz="0" w:space="0" w:color="auto"/>
                    <w:right w:val="none" w:sz="0" w:space="0" w:color="auto"/>
                  </w:divBdr>
                  <w:divsChild>
                    <w:div w:id="1572693357">
                      <w:marLeft w:val="0"/>
                      <w:marRight w:val="0"/>
                      <w:marTop w:val="0"/>
                      <w:marBottom w:val="180"/>
                      <w:divBdr>
                        <w:top w:val="none" w:sz="0" w:space="0" w:color="auto"/>
                        <w:left w:val="none" w:sz="0" w:space="0" w:color="auto"/>
                        <w:bottom w:val="none" w:sz="0" w:space="0" w:color="auto"/>
                        <w:right w:val="none" w:sz="0" w:space="0" w:color="auto"/>
                      </w:divBdr>
                    </w:div>
                    <w:div w:id="1012143190">
                      <w:marLeft w:val="0"/>
                      <w:marRight w:val="0"/>
                      <w:marTop w:val="0"/>
                      <w:marBottom w:val="120"/>
                      <w:divBdr>
                        <w:top w:val="none" w:sz="0" w:space="0" w:color="auto"/>
                        <w:left w:val="none" w:sz="0" w:space="0" w:color="auto"/>
                        <w:bottom w:val="none" w:sz="0" w:space="0" w:color="auto"/>
                        <w:right w:val="none" w:sz="0" w:space="0" w:color="auto"/>
                      </w:divBdr>
                      <w:divsChild>
                        <w:div w:id="1067460928">
                          <w:marLeft w:val="0"/>
                          <w:marRight w:val="0"/>
                          <w:marTop w:val="0"/>
                          <w:marBottom w:val="0"/>
                          <w:divBdr>
                            <w:top w:val="none" w:sz="0" w:space="0" w:color="auto"/>
                            <w:left w:val="none" w:sz="0" w:space="0" w:color="auto"/>
                            <w:bottom w:val="none" w:sz="0" w:space="0" w:color="auto"/>
                            <w:right w:val="none" w:sz="0" w:space="0" w:color="auto"/>
                          </w:divBdr>
                        </w:div>
                        <w:div w:id="386073566">
                          <w:marLeft w:val="0"/>
                          <w:marRight w:val="0"/>
                          <w:marTop w:val="0"/>
                          <w:marBottom w:val="0"/>
                          <w:divBdr>
                            <w:top w:val="none" w:sz="0" w:space="0" w:color="auto"/>
                            <w:left w:val="none" w:sz="0" w:space="0" w:color="auto"/>
                            <w:bottom w:val="none" w:sz="0" w:space="0" w:color="auto"/>
                            <w:right w:val="none" w:sz="0" w:space="0" w:color="auto"/>
                          </w:divBdr>
                        </w:div>
                        <w:div w:id="1675456910">
                          <w:marLeft w:val="0"/>
                          <w:marRight w:val="0"/>
                          <w:marTop w:val="0"/>
                          <w:marBottom w:val="0"/>
                          <w:divBdr>
                            <w:top w:val="none" w:sz="0" w:space="0" w:color="auto"/>
                            <w:left w:val="none" w:sz="0" w:space="0" w:color="auto"/>
                            <w:bottom w:val="none" w:sz="0" w:space="0" w:color="auto"/>
                            <w:right w:val="none" w:sz="0" w:space="0" w:color="auto"/>
                          </w:divBdr>
                        </w:div>
                        <w:div w:id="81342049">
                          <w:marLeft w:val="0"/>
                          <w:marRight w:val="0"/>
                          <w:marTop w:val="0"/>
                          <w:marBottom w:val="0"/>
                          <w:divBdr>
                            <w:top w:val="none" w:sz="0" w:space="0" w:color="auto"/>
                            <w:left w:val="none" w:sz="0" w:space="0" w:color="auto"/>
                            <w:bottom w:val="none" w:sz="0" w:space="0" w:color="auto"/>
                            <w:right w:val="none" w:sz="0" w:space="0" w:color="auto"/>
                          </w:divBdr>
                        </w:div>
                        <w:div w:id="1605647261">
                          <w:marLeft w:val="0"/>
                          <w:marRight w:val="0"/>
                          <w:marTop w:val="0"/>
                          <w:marBottom w:val="0"/>
                          <w:divBdr>
                            <w:top w:val="none" w:sz="0" w:space="0" w:color="auto"/>
                            <w:left w:val="none" w:sz="0" w:space="0" w:color="auto"/>
                            <w:bottom w:val="none" w:sz="0" w:space="0" w:color="auto"/>
                            <w:right w:val="none" w:sz="0" w:space="0" w:color="auto"/>
                          </w:divBdr>
                        </w:div>
                        <w:div w:id="531771558">
                          <w:marLeft w:val="0"/>
                          <w:marRight w:val="0"/>
                          <w:marTop w:val="0"/>
                          <w:marBottom w:val="0"/>
                          <w:divBdr>
                            <w:top w:val="none" w:sz="0" w:space="0" w:color="auto"/>
                            <w:left w:val="none" w:sz="0" w:space="0" w:color="auto"/>
                            <w:bottom w:val="none" w:sz="0" w:space="0" w:color="auto"/>
                            <w:right w:val="none" w:sz="0" w:space="0" w:color="auto"/>
                          </w:divBdr>
                        </w:div>
                        <w:div w:id="1838878662">
                          <w:marLeft w:val="0"/>
                          <w:marRight w:val="0"/>
                          <w:marTop w:val="0"/>
                          <w:marBottom w:val="0"/>
                          <w:divBdr>
                            <w:top w:val="none" w:sz="0" w:space="0" w:color="auto"/>
                            <w:left w:val="none" w:sz="0" w:space="0" w:color="auto"/>
                            <w:bottom w:val="none" w:sz="0" w:space="0" w:color="auto"/>
                            <w:right w:val="none" w:sz="0" w:space="0" w:color="auto"/>
                          </w:divBdr>
                        </w:div>
                      </w:divsChild>
                    </w:div>
                    <w:div w:id="11219973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86998363">
      <w:bodyDiv w:val="1"/>
      <w:marLeft w:val="0"/>
      <w:marRight w:val="0"/>
      <w:marTop w:val="0"/>
      <w:marBottom w:val="0"/>
      <w:divBdr>
        <w:top w:val="none" w:sz="0" w:space="0" w:color="auto"/>
        <w:left w:val="none" w:sz="0" w:space="0" w:color="auto"/>
        <w:bottom w:val="none" w:sz="0" w:space="0" w:color="auto"/>
        <w:right w:val="none" w:sz="0" w:space="0" w:color="auto"/>
      </w:divBdr>
      <w:divsChild>
        <w:div w:id="744186351">
          <w:marLeft w:val="0"/>
          <w:marRight w:val="0"/>
          <w:marTop w:val="0"/>
          <w:marBottom w:val="0"/>
          <w:divBdr>
            <w:top w:val="none" w:sz="0" w:space="0" w:color="auto"/>
            <w:left w:val="none" w:sz="0" w:space="0" w:color="auto"/>
            <w:bottom w:val="none" w:sz="0" w:space="0" w:color="auto"/>
            <w:right w:val="none" w:sz="0" w:space="0" w:color="auto"/>
          </w:divBdr>
        </w:div>
      </w:divsChild>
    </w:div>
    <w:div w:id="1087388159">
      <w:bodyDiv w:val="1"/>
      <w:marLeft w:val="0"/>
      <w:marRight w:val="0"/>
      <w:marTop w:val="0"/>
      <w:marBottom w:val="0"/>
      <w:divBdr>
        <w:top w:val="none" w:sz="0" w:space="0" w:color="auto"/>
        <w:left w:val="none" w:sz="0" w:space="0" w:color="auto"/>
        <w:bottom w:val="none" w:sz="0" w:space="0" w:color="auto"/>
        <w:right w:val="none" w:sz="0" w:space="0" w:color="auto"/>
      </w:divBdr>
      <w:divsChild>
        <w:div w:id="404454704">
          <w:marLeft w:val="0"/>
          <w:marRight w:val="0"/>
          <w:marTop w:val="0"/>
          <w:marBottom w:val="0"/>
          <w:divBdr>
            <w:top w:val="none" w:sz="0" w:space="0" w:color="auto"/>
            <w:left w:val="none" w:sz="0" w:space="0" w:color="auto"/>
            <w:bottom w:val="none" w:sz="0" w:space="0" w:color="auto"/>
            <w:right w:val="none" w:sz="0" w:space="0" w:color="auto"/>
          </w:divBdr>
        </w:div>
        <w:div w:id="1378582454">
          <w:marLeft w:val="0"/>
          <w:marRight w:val="0"/>
          <w:marTop w:val="150"/>
          <w:marBottom w:val="150"/>
          <w:divBdr>
            <w:top w:val="single" w:sz="6" w:space="4" w:color="D7D7D7"/>
            <w:left w:val="none" w:sz="0" w:space="0" w:color="auto"/>
            <w:bottom w:val="single" w:sz="6" w:space="4" w:color="D7D7D7"/>
            <w:right w:val="none" w:sz="0" w:space="0" w:color="auto"/>
          </w:divBdr>
        </w:div>
        <w:div w:id="75827329">
          <w:marLeft w:val="0"/>
          <w:marRight w:val="0"/>
          <w:marTop w:val="0"/>
          <w:marBottom w:val="0"/>
          <w:divBdr>
            <w:top w:val="none" w:sz="0" w:space="0" w:color="auto"/>
            <w:left w:val="none" w:sz="0" w:space="0" w:color="auto"/>
            <w:bottom w:val="none" w:sz="0" w:space="0" w:color="auto"/>
            <w:right w:val="none" w:sz="0" w:space="0" w:color="auto"/>
          </w:divBdr>
        </w:div>
      </w:divsChild>
    </w:div>
    <w:div w:id="1089694512">
      <w:bodyDiv w:val="1"/>
      <w:marLeft w:val="0"/>
      <w:marRight w:val="0"/>
      <w:marTop w:val="0"/>
      <w:marBottom w:val="0"/>
      <w:divBdr>
        <w:top w:val="none" w:sz="0" w:space="0" w:color="auto"/>
        <w:left w:val="none" w:sz="0" w:space="0" w:color="auto"/>
        <w:bottom w:val="none" w:sz="0" w:space="0" w:color="auto"/>
        <w:right w:val="none" w:sz="0" w:space="0" w:color="auto"/>
      </w:divBdr>
      <w:divsChild>
        <w:div w:id="1092238115">
          <w:marLeft w:val="0"/>
          <w:marRight w:val="0"/>
          <w:marTop w:val="0"/>
          <w:marBottom w:val="0"/>
          <w:divBdr>
            <w:top w:val="none" w:sz="0" w:space="0" w:color="auto"/>
            <w:left w:val="none" w:sz="0" w:space="0" w:color="auto"/>
            <w:bottom w:val="none" w:sz="0" w:space="0" w:color="auto"/>
            <w:right w:val="none" w:sz="0" w:space="0" w:color="auto"/>
          </w:divBdr>
        </w:div>
      </w:divsChild>
    </w:div>
    <w:div w:id="1090731878">
      <w:bodyDiv w:val="1"/>
      <w:marLeft w:val="0"/>
      <w:marRight w:val="0"/>
      <w:marTop w:val="0"/>
      <w:marBottom w:val="0"/>
      <w:divBdr>
        <w:top w:val="none" w:sz="0" w:space="0" w:color="auto"/>
        <w:left w:val="none" w:sz="0" w:space="0" w:color="auto"/>
        <w:bottom w:val="none" w:sz="0" w:space="0" w:color="auto"/>
        <w:right w:val="none" w:sz="0" w:space="0" w:color="auto"/>
      </w:divBdr>
      <w:divsChild>
        <w:div w:id="62073428">
          <w:marLeft w:val="0"/>
          <w:marRight w:val="0"/>
          <w:marTop w:val="0"/>
          <w:marBottom w:val="136"/>
          <w:divBdr>
            <w:top w:val="single" w:sz="6" w:space="3" w:color="DDDDDD"/>
            <w:left w:val="single" w:sz="6" w:space="3" w:color="DDDDDD"/>
            <w:bottom w:val="single" w:sz="6" w:space="3" w:color="DDDDDD"/>
            <w:right w:val="single" w:sz="6" w:space="3" w:color="DDDDDD"/>
          </w:divBdr>
          <w:divsChild>
            <w:div w:id="1838307898">
              <w:marLeft w:val="0"/>
              <w:marRight w:val="0"/>
              <w:marTop w:val="0"/>
              <w:marBottom w:val="0"/>
              <w:divBdr>
                <w:top w:val="none" w:sz="0" w:space="0" w:color="auto"/>
                <w:left w:val="none" w:sz="0" w:space="0" w:color="auto"/>
                <w:bottom w:val="none" w:sz="0" w:space="0" w:color="auto"/>
                <w:right w:val="none" w:sz="0" w:space="0" w:color="auto"/>
              </w:divBdr>
            </w:div>
          </w:divsChild>
        </w:div>
        <w:div w:id="1755855798">
          <w:marLeft w:val="0"/>
          <w:marRight w:val="0"/>
          <w:marTop w:val="0"/>
          <w:marBottom w:val="0"/>
          <w:divBdr>
            <w:top w:val="none" w:sz="0" w:space="0" w:color="auto"/>
            <w:left w:val="none" w:sz="0" w:space="0" w:color="auto"/>
            <w:bottom w:val="none" w:sz="0" w:space="0" w:color="auto"/>
            <w:right w:val="none" w:sz="0" w:space="0" w:color="auto"/>
          </w:divBdr>
        </w:div>
      </w:divsChild>
    </w:div>
    <w:div w:id="1091200137">
      <w:bodyDiv w:val="1"/>
      <w:marLeft w:val="0"/>
      <w:marRight w:val="0"/>
      <w:marTop w:val="0"/>
      <w:marBottom w:val="0"/>
      <w:divBdr>
        <w:top w:val="none" w:sz="0" w:space="0" w:color="auto"/>
        <w:left w:val="none" w:sz="0" w:space="0" w:color="auto"/>
        <w:bottom w:val="none" w:sz="0" w:space="0" w:color="auto"/>
        <w:right w:val="none" w:sz="0" w:space="0" w:color="auto"/>
      </w:divBdr>
      <w:divsChild>
        <w:div w:id="9962441">
          <w:marLeft w:val="0"/>
          <w:marRight w:val="0"/>
          <w:marTop w:val="0"/>
          <w:marBottom w:val="0"/>
          <w:divBdr>
            <w:top w:val="none" w:sz="0" w:space="0" w:color="auto"/>
            <w:left w:val="none" w:sz="0" w:space="0" w:color="auto"/>
            <w:bottom w:val="none" w:sz="0" w:space="0" w:color="auto"/>
            <w:right w:val="none" w:sz="0" w:space="0" w:color="auto"/>
          </w:divBdr>
        </w:div>
      </w:divsChild>
    </w:div>
    <w:div w:id="1091200626">
      <w:bodyDiv w:val="1"/>
      <w:marLeft w:val="0"/>
      <w:marRight w:val="0"/>
      <w:marTop w:val="0"/>
      <w:marBottom w:val="0"/>
      <w:divBdr>
        <w:top w:val="none" w:sz="0" w:space="0" w:color="auto"/>
        <w:left w:val="none" w:sz="0" w:space="0" w:color="auto"/>
        <w:bottom w:val="none" w:sz="0" w:space="0" w:color="auto"/>
        <w:right w:val="none" w:sz="0" w:space="0" w:color="auto"/>
      </w:divBdr>
    </w:div>
    <w:div w:id="1091242828">
      <w:bodyDiv w:val="1"/>
      <w:marLeft w:val="0"/>
      <w:marRight w:val="0"/>
      <w:marTop w:val="0"/>
      <w:marBottom w:val="0"/>
      <w:divBdr>
        <w:top w:val="none" w:sz="0" w:space="0" w:color="auto"/>
        <w:left w:val="none" w:sz="0" w:space="0" w:color="auto"/>
        <w:bottom w:val="none" w:sz="0" w:space="0" w:color="auto"/>
        <w:right w:val="none" w:sz="0" w:space="0" w:color="auto"/>
      </w:divBdr>
      <w:divsChild>
        <w:div w:id="1997568960">
          <w:marLeft w:val="0"/>
          <w:marRight w:val="0"/>
          <w:marTop w:val="0"/>
          <w:marBottom w:val="0"/>
          <w:divBdr>
            <w:top w:val="none" w:sz="0" w:space="0" w:color="auto"/>
            <w:left w:val="none" w:sz="0" w:space="0" w:color="auto"/>
            <w:bottom w:val="none" w:sz="0" w:space="0" w:color="auto"/>
            <w:right w:val="none" w:sz="0" w:space="0" w:color="auto"/>
          </w:divBdr>
          <w:divsChild>
            <w:div w:id="2133131446">
              <w:marLeft w:val="0"/>
              <w:marRight w:val="0"/>
              <w:marTop w:val="0"/>
              <w:marBottom w:val="0"/>
              <w:divBdr>
                <w:top w:val="none" w:sz="0" w:space="0" w:color="auto"/>
                <w:left w:val="none" w:sz="0" w:space="0" w:color="auto"/>
                <w:bottom w:val="none" w:sz="0" w:space="0" w:color="auto"/>
                <w:right w:val="none" w:sz="0" w:space="0" w:color="auto"/>
              </w:divBdr>
              <w:divsChild>
                <w:div w:id="465700330">
                  <w:marLeft w:val="0"/>
                  <w:marRight w:val="0"/>
                  <w:marTop w:val="0"/>
                  <w:marBottom w:val="0"/>
                  <w:divBdr>
                    <w:top w:val="none" w:sz="0" w:space="0" w:color="auto"/>
                    <w:left w:val="none" w:sz="0" w:space="0" w:color="auto"/>
                    <w:bottom w:val="none" w:sz="0" w:space="0" w:color="auto"/>
                    <w:right w:val="none" w:sz="0" w:space="0" w:color="auto"/>
                  </w:divBdr>
                  <w:divsChild>
                    <w:div w:id="963466563">
                      <w:marLeft w:val="0"/>
                      <w:marRight w:val="0"/>
                      <w:marTop w:val="0"/>
                      <w:marBottom w:val="0"/>
                      <w:divBdr>
                        <w:top w:val="none" w:sz="0" w:space="0" w:color="auto"/>
                        <w:left w:val="none" w:sz="0" w:space="0" w:color="auto"/>
                        <w:bottom w:val="none" w:sz="0" w:space="0" w:color="auto"/>
                        <w:right w:val="none" w:sz="0" w:space="0" w:color="auto"/>
                      </w:divBdr>
                    </w:div>
                  </w:divsChild>
                </w:div>
                <w:div w:id="1558084642">
                  <w:marLeft w:val="0"/>
                  <w:marRight w:val="0"/>
                  <w:marTop w:val="0"/>
                  <w:marBottom w:val="0"/>
                  <w:divBdr>
                    <w:top w:val="none" w:sz="0" w:space="0" w:color="auto"/>
                    <w:left w:val="none" w:sz="0" w:space="0" w:color="auto"/>
                    <w:bottom w:val="none" w:sz="0" w:space="0" w:color="auto"/>
                    <w:right w:val="none" w:sz="0" w:space="0" w:color="auto"/>
                  </w:divBdr>
                  <w:divsChild>
                    <w:div w:id="1693417076">
                      <w:marLeft w:val="0"/>
                      <w:marRight w:val="0"/>
                      <w:marTop w:val="0"/>
                      <w:marBottom w:val="0"/>
                      <w:divBdr>
                        <w:top w:val="none" w:sz="0" w:space="0" w:color="auto"/>
                        <w:left w:val="none" w:sz="0" w:space="0" w:color="auto"/>
                        <w:bottom w:val="none" w:sz="0" w:space="0" w:color="auto"/>
                        <w:right w:val="none" w:sz="0" w:space="0" w:color="auto"/>
                      </w:divBdr>
                    </w:div>
                  </w:divsChild>
                </w:div>
                <w:div w:id="1235699495">
                  <w:marLeft w:val="0"/>
                  <w:marRight w:val="0"/>
                  <w:marTop w:val="0"/>
                  <w:marBottom w:val="0"/>
                  <w:divBdr>
                    <w:top w:val="none" w:sz="0" w:space="0" w:color="auto"/>
                    <w:left w:val="none" w:sz="0" w:space="0" w:color="auto"/>
                    <w:bottom w:val="none" w:sz="0" w:space="0" w:color="auto"/>
                    <w:right w:val="none" w:sz="0" w:space="0" w:color="auto"/>
                  </w:divBdr>
                  <w:divsChild>
                    <w:div w:id="22101068">
                      <w:marLeft w:val="0"/>
                      <w:marRight w:val="0"/>
                      <w:marTop w:val="0"/>
                      <w:marBottom w:val="0"/>
                      <w:divBdr>
                        <w:top w:val="none" w:sz="0" w:space="0" w:color="auto"/>
                        <w:left w:val="none" w:sz="0" w:space="0" w:color="auto"/>
                        <w:bottom w:val="none" w:sz="0" w:space="0" w:color="auto"/>
                        <w:right w:val="none" w:sz="0" w:space="0" w:color="auto"/>
                      </w:divBdr>
                    </w:div>
                  </w:divsChild>
                </w:div>
                <w:div w:id="604965498">
                  <w:marLeft w:val="0"/>
                  <w:marRight w:val="0"/>
                  <w:marTop w:val="0"/>
                  <w:marBottom w:val="0"/>
                  <w:divBdr>
                    <w:top w:val="none" w:sz="0" w:space="0" w:color="auto"/>
                    <w:left w:val="none" w:sz="0" w:space="0" w:color="auto"/>
                    <w:bottom w:val="none" w:sz="0" w:space="0" w:color="auto"/>
                    <w:right w:val="none" w:sz="0" w:space="0" w:color="auto"/>
                  </w:divBdr>
                  <w:divsChild>
                    <w:div w:id="112762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29835">
              <w:marLeft w:val="0"/>
              <w:marRight w:val="0"/>
              <w:marTop w:val="0"/>
              <w:marBottom w:val="0"/>
              <w:divBdr>
                <w:top w:val="none" w:sz="0" w:space="0" w:color="auto"/>
                <w:left w:val="none" w:sz="0" w:space="0" w:color="auto"/>
                <w:bottom w:val="none" w:sz="0" w:space="0" w:color="auto"/>
                <w:right w:val="none" w:sz="0" w:space="0" w:color="auto"/>
              </w:divBdr>
              <w:divsChild>
                <w:div w:id="2065980412">
                  <w:marLeft w:val="0"/>
                  <w:marRight w:val="0"/>
                  <w:marTop w:val="0"/>
                  <w:marBottom w:val="0"/>
                  <w:divBdr>
                    <w:top w:val="none" w:sz="0" w:space="0" w:color="auto"/>
                    <w:left w:val="none" w:sz="0" w:space="0" w:color="auto"/>
                    <w:bottom w:val="none" w:sz="0" w:space="0" w:color="auto"/>
                    <w:right w:val="none" w:sz="0" w:space="0" w:color="auto"/>
                  </w:divBdr>
                  <w:divsChild>
                    <w:div w:id="1382442745">
                      <w:marLeft w:val="0"/>
                      <w:marRight w:val="0"/>
                      <w:marTop w:val="0"/>
                      <w:marBottom w:val="0"/>
                      <w:divBdr>
                        <w:top w:val="none" w:sz="0" w:space="0" w:color="auto"/>
                        <w:left w:val="none" w:sz="0" w:space="0" w:color="auto"/>
                        <w:bottom w:val="none" w:sz="0" w:space="0" w:color="auto"/>
                        <w:right w:val="none" w:sz="0" w:space="0" w:color="auto"/>
                      </w:divBdr>
                    </w:div>
                  </w:divsChild>
                </w:div>
                <w:div w:id="1854878279">
                  <w:marLeft w:val="0"/>
                  <w:marRight w:val="0"/>
                  <w:marTop w:val="0"/>
                  <w:marBottom w:val="0"/>
                  <w:divBdr>
                    <w:top w:val="none" w:sz="0" w:space="0" w:color="auto"/>
                    <w:left w:val="none" w:sz="0" w:space="0" w:color="auto"/>
                    <w:bottom w:val="none" w:sz="0" w:space="0" w:color="auto"/>
                    <w:right w:val="none" w:sz="0" w:space="0" w:color="auto"/>
                  </w:divBdr>
                  <w:divsChild>
                    <w:div w:id="1680232006">
                      <w:marLeft w:val="0"/>
                      <w:marRight w:val="0"/>
                      <w:marTop w:val="0"/>
                      <w:marBottom w:val="0"/>
                      <w:divBdr>
                        <w:top w:val="none" w:sz="0" w:space="0" w:color="auto"/>
                        <w:left w:val="none" w:sz="0" w:space="0" w:color="auto"/>
                        <w:bottom w:val="none" w:sz="0" w:space="0" w:color="auto"/>
                        <w:right w:val="none" w:sz="0" w:space="0" w:color="auto"/>
                      </w:divBdr>
                    </w:div>
                  </w:divsChild>
                </w:div>
                <w:div w:id="342824510">
                  <w:marLeft w:val="0"/>
                  <w:marRight w:val="0"/>
                  <w:marTop w:val="0"/>
                  <w:marBottom w:val="0"/>
                  <w:divBdr>
                    <w:top w:val="none" w:sz="0" w:space="0" w:color="auto"/>
                    <w:left w:val="none" w:sz="0" w:space="0" w:color="auto"/>
                    <w:bottom w:val="none" w:sz="0" w:space="0" w:color="auto"/>
                    <w:right w:val="none" w:sz="0" w:space="0" w:color="auto"/>
                  </w:divBdr>
                  <w:divsChild>
                    <w:div w:id="1621185492">
                      <w:marLeft w:val="0"/>
                      <w:marRight w:val="0"/>
                      <w:marTop w:val="0"/>
                      <w:marBottom w:val="0"/>
                      <w:divBdr>
                        <w:top w:val="none" w:sz="0" w:space="0" w:color="auto"/>
                        <w:left w:val="none" w:sz="0" w:space="0" w:color="auto"/>
                        <w:bottom w:val="none" w:sz="0" w:space="0" w:color="auto"/>
                        <w:right w:val="none" w:sz="0" w:space="0" w:color="auto"/>
                      </w:divBdr>
                    </w:div>
                  </w:divsChild>
                </w:div>
                <w:div w:id="1516844888">
                  <w:marLeft w:val="0"/>
                  <w:marRight w:val="0"/>
                  <w:marTop w:val="0"/>
                  <w:marBottom w:val="0"/>
                  <w:divBdr>
                    <w:top w:val="none" w:sz="0" w:space="0" w:color="auto"/>
                    <w:left w:val="none" w:sz="0" w:space="0" w:color="auto"/>
                    <w:bottom w:val="none" w:sz="0" w:space="0" w:color="auto"/>
                    <w:right w:val="none" w:sz="0" w:space="0" w:color="auto"/>
                  </w:divBdr>
                  <w:divsChild>
                    <w:div w:id="1392577916">
                      <w:marLeft w:val="0"/>
                      <w:marRight w:val="0"/>
                      <w:marTop w:val="0"/>
                      <w:marBottom w:val="0"/>
                      <w:divBdr>
                        <w:top w:val="none" w:sz="0" w:space="0" w:color="auto"/>
                        <w:left w:val="none" w:sz="0" w:space="0" w:color="auto"/>
                        <w:bottom w:val="none" w:sz="0" w:space="0" w:color="auto"/>
                        <w:right w:val="none" w:sz="0" w:space="0" w:color="auto"/>
                      </w:divBdr>
                    </w:div>
                  </w:divsChild>
                </w:div>
                <w:div w:id="843398207">
                  <w:marLeft w:val="0"/>
                  <w:marRight w:val="0"/>
                  <w:marTop w:val="0"/>
                  <w:marBottom w:val="0"/>
                  <w:divBdr>
                    <w:top w:val="none" w:sz="0" w:space="0" w:color="auto"/>
                    <w:left w:val="none" w:sz="0" w:space="0" w:color="auto"/>
                    <w:bottom w:val="none" w:sz="0" w:space="0" w:color="auto"/>
                    <w:right w:val="none" w:sz="0" w:space="0" w:color="auto"/>
                  </w:divBdr>
                  <w:divsChild>
                    <w:div w:id="119337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30122">
              <w:marLeft w:val="0"/>
              <w:marRight w:val="0"/>
              <w:marTop w:val="0"/>
              <w:marBottom w:val="0"/>
              <w:divBdr>
                <w:top w:val="none" w:sz="0" w:space="0" w:color="auto"/>
                <w:left w:val="none" w:sz="0" w:space="0" w:color="auto"/>
                <w:bottom w:val="none" w:sz="0" w:space="0" w:color="auto"/>
                <w:right w:val="none" w:sz="0" w:space="0" w:color="auto"/>
              </w:divBdr>
              <w:divsChild>
                <w:div w:id="502280399">
                  <w:marLeft w:val="0"/>
                  <w:marRight w:val="0"/>
                  <w:marTop w:val="0"/>
                  <w:marBottom w:val="0"/>
                  <w:divBdr>
                    <w:top w:val="none" w:sz="0" w:space="0" w:color="auto"/>
                    <w:left w:val="none" w:sz="0" w:space="0" w:color="auto"/>
                    <w:bottom w:val="none" w:sz="0" w:space="0" w:color="auto"/>
                    <w:right w:val="none" w:sz="0" w:space="0" w:color="auto"/>
                  </w:divBdr>
                  <w:divsChild>
                    <w:div w:id="1684550096">
                      <w:marLeft w:val="0"/>
                      <w:marRight w:val="0"/>
                      <w:marTop w:val="0"/>
                      <w:marBottom w:val="0"/>
                      <w:divBdr>
                        <w:top w:val="none" w:sz="0" w:space="0" w:color="auto"/>
                        <w:left w:val="none" w:sz="0" w:space="0" w:color="auto"/>
                        <w:bottom w:val="none" w:sz="0" w:space="0" w:color="auto"/>
                        <w:right w:val="none" w:sz="0" w:space="0" w:color="auto"/>
                      </w:divBdr>
                    </w:div>
                  </w:divsChild>
                </w:div>
                <w:div w:id="1514607303">
                  <w:marLeft w:val="0"/>
                  <w:marRight w:val="0"/>
                  <w:marTop w:val="0"/>
                  <w:marBottom w:val="0"/>
                  <w:divBdr>
                    <w:top w:val="none" w:sz="0" w:space="0" w:color="auto"/>
                    <w:left w:val="none" w:sz="0" w:space="0" w:color="auto"/>
                    <w:bottom w:val="none" w:sz="0" w:space="0" w:color="auto"/>
                    <w:right w:val="none" w:sz="0" w:space="0" w:color="auto"/>
                  </w:divBdr>
                  <w:divsChild>
                    <w:div w:id="87191682">
                      <w:marLeft w:val="0"/>
                      <w:marRight w:val="0"/>
                      <w:marTop w:val="0"/>
                      <w:marBottom w:val="0"/>
                      <w:divBdr>
                        <w:top w:val="none" w:sz="0" w:space="0" w:color="auto"/>
                        <w:left w:val="none" w:sz="0" w:space="0" w:color="auto"/>
                        <w:bottom w:val="none" w:sz="0" w:space="0" w:color="auto"/>
                        <w:right w:val="none" w:sz="0" w:space="0" w:color="auto"/>
                      </w:divBdr>
                    </w:div>
                  </w:divsChild>
                </w:div>
                <w:div w:id="1486819876">
                  <w:marLeft w:val="0"/>
                  <w:marRight w:val="0"/>
                  <w:marTop w:val="0"/>
                  <w:marBottom w:val="0"/>
                  <w:divBdr>
                    <w:top w:val="none" w:sz="0" w:space="0" w:color="auto"/>
                    <w:left w:val="none" w:sz="0" w:space="0" w:color="auto"/>
                    <w:bottom w:val="none" w:sz="0" w:space="0" w:color="auto"/>
                    <w:right w:val="none" w:sz="0" w:space="0" w:color="auto"/>
                  </w:divBdr>
                  <w:divsChild>
                    <w:div w:id="1593664514">
                      <w:marLeft w:val="0"/>
                      <w:marRight w:val="0"/>
                      <w:marTop w:val="0"/>
                      <w:marBottom w:val="0"/>
                      <w:divBdr>
                        <w:top w:val="none" w:sz="0" w:space="0" w:color="auto"/>
                        <w:left w:val="none" w:sz="0" w:space="0" w:color="auto"/>
                        <w:bottom w:val="none" w:sz="0" w:space="0" w:color="auto"/>
                        <w:right w:val="none" w:sz="0" w:space="0" w:color="auto"/>
                      </w:divBdr>
                    </w:div>
                  </w:divsChild>
                </w:div>
                <w:div w:id="1363551206">
                  <w:marLeft w:val="0"/>
                  <w:marRight w:val="0"/>
                  <w:marTop w:val="0"/>
                  <w:marBottom w:val="0"/>
                  <w:divBdr>
                    <w:top w:val="none" w:sz="0" w:space="0" w:color="auto"/>
                    <w:left w:val="none" w:sz="0" w:space="0" w:color="auto"/>
                    <w:bottom w:val="none" w:sz="0" w:space="0" w:color="auto"/>
                    <w:right w:val="none" w:sz="0" w:space="0" w:color="auto"/>
                  </w:divBdr>
                  <w:divsChild>
                    <w:div w:id="34233796">
                      <w:marLeft w:val="0"/>
                      <w:marRight w:val="0"/>
                      <w:marTop w:val="0"/>
                      <w:marBottom w:val="0"/>
                      <w:divBdr>
                        <w:top w:val="none" w:sz="0" w:space="0" w:color="auto"/>
                        <w:left w:val="none" w:sz="0" w:space="0" w:color="auto"/>
                        <w:bottom w:val="none" w:sz="0" w:space="0" w:color="auto"/>
                        <w:right w:val="none" w:sz="0" w:space="0" w:color="auto"/>
                      </w:divBdr>
                    </w:div>
                  </w:divsChild>
                </w:div>
                <w:div w:id="1700232803">
                  <w:marLeft w:val="0"/>
                  <w:marRight w:val="0"/>
                  <w:marTop w:val="0"/>
                  <w:marBottom w:val="0"/>
                  <w:divBdr>
                    <w:top w:val="none" w:sz="0" w:space="0" w:color="auto"/>
                    <w:left w:val="none" w:sz="0" w:space="0" w:color="auto"/>
                    <w:bottom w:val="none" w:sz="0" w:space="0" w:color="auto"/>
                    <w:right w:val="none" w:sz="0" w:space="0" w:color="auto"/>
                  </w:divBdr>
                  <w:divsChild>
                    <w:div w:id="13069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62854">
          <w:marLeft w:val="0"/>
          <w:marRight w:val="0"/>
          <w:marTop w:val="0"/>
          <w:marBottom w:val="0"/>
          <w:divBdr>
            <w:top w:val="none" w:sz="0" w:space="0" w:color="auto"/>
            <w:left w:val="none" w:sz="0" w:space="0" w:color="auto"/>
            <w:bottom w:val="none" w:sz="0" w:space="0" w:color="auto"/>
            <w:right w:val="none" w:sz="0" w:space="0" w:color="auto"/>
          </w:divBdr>
          <w:divsChild>
            <w:div w:id="672682473">
              <w:marLeft w:val="0"/>
              <w:marRight w:val="0"/>
              <w:marTop w:val="0"/>
              <w:marBottom w:val="0"/>
              <w:divBdr>
                <w:top w:val="none" w:sz="0" w:space="0" w:color="auto"/>
                <w:left w:val="none" w:sz="0" w:space="0" w:color="auto"/>
                <w:bottom w:val="none" w:sz="0" w:space="0" w:color="auto"/>
                <w:right w:val="none" w:sz="0" w:space="0" w:color="auto"/>
              </w:divBdr>
              <w:divsChild>
                <w:div w:id="1940138799">
                  <w:marLeft w:val="0"/>
                  <w:marRight w:val="0"/>
                  <w:marTop w:val="0"/>
                  <w:marBottom w:val="0"/>
                  <w:divBdr>
                    <w:top w:val="none" w:sz="0" w:space="0" w:color="auto"/>
                    <w:left w:val="none" w:sz="0" w:space="0" w:color="auto"/>
                    <w:bottom w:val="none" w:sz="0" w:space="0" w:color="auto"/>
                    <w:right w:val="none" w:sz="0" w:space="0" w:color="auto"/>
                  </w:divBdr>
                  <w:divsChild>
                    <w:div w:id="462501181">
                      <w:marLeft w:val="0"/>
                      <w:marRight w:val="0"/>
                      <w:marTop w:val="0"/>
                      <w:marBottom w:val="0"/>
                      <w:divBdr>
                        <w:top w:val="none" w:sz="0" w:space="0" w:color="auto"/>
                        <w:left w:val="none" w:sz="0" w:space="0" w:color="auto"/>
                        <w:bottom w:val="none" w:sz="0" w:space="0" w:color="auto"/>
                        <w:right w:val="none" w:sz="0" w:space="0" w:color="auto"/>
                      </w:divBdr>
                    </w:div>
                  </w:divsChild>
                </w:div>
                <w:div w:id="25494765">
                  <w:marLeft w:val="0"/>
                  <w:marRight w:val="0"/>
                  <w:marTop w:val="0"/>
                  <w:marBottom w:val="0"/>
                  <w:divBdr>
                    <w:top w:val="none" w:sz="0" w:space="0" w:color="auto"/>
                    <w:left w:val="none" w:sz="0" w:space="0" w:color="auto"/>
                    <w:bottom w:val="none" w:sz="0" w:space="0" w:color="auto"/>
                    <w:right w:val="none" w:sz="0" w:space="0" w:color="auto"/>
                  </w:divBdr>
                  <w:divsChild>
                    <w:div w:id="1212034381">
                      <w:marLeft w:val="0"/>
                      <w:marRight w:val="0"/>
                      <w:marTop w:val="0"/>
                      <w:marBottom w:val="0"/>
                      <w:divBdr>
                        <w:top w:val="none" w:sz="0" w:space="0" w:color="auto"/>
                        <w:left w:val="none" w:sz="0" w:space="0" w:color="auto"/>
                        <w:bottom w:val="none" w:sz="0" w:space="0" w:color="auto"/>
                        <w:right w:val="none" w:sz="0" w:space="0" w:color="auto"/>
                      </w:divBdr>
                    </w:div>
                  </w:divsChild>
                </w:div>
                <w:div w:id="359206289">
                  <w:marLeft w:val="0"/>
                  <w:marRight w:val="0"/>
                  <w:marTop w:val="0"/>
                  <w:marBottom w:val="0"/>
                  <w:divBdr>
                    <w:top w:val="none" w:sz="0" w:space="0" w:color="auto"/>
                    <w:left w:val="none" w:sz="0" w:space="0" w:color="auto"/>
                    <w:bottom w:val="none" w:sz="0" w:space="0" w:color="auto"/>
                    <w:right w:val="none" w:sz="0" w:space="0" w:color="auto"/>
                  </w:divBdr>
                  <w:divsChild>
                    <w:div w:id="2129008982">
                      <w:marLeft w:val="0"/>
                      <w:marRight w:val="0"/>
                      <w:marTop w:val="0"/>
                      <w:marBottom w:val="0"/>
                      <w:divBdr>
                        <w:top w:val="none" w:sz="0" w:space="0" w:color="auto"/>
                        <w:left w:val="none" w:sz="0" w:space="0" w:color="auto"/>
                        <w:bottom w:val="none" w:sz="0" w:space="0" w:color="auto"/>
                        <w:right w:val="none" w:sz="0" w:space="0" w:color="auto"/>
                      </w:divBdr>
                    </w:div>
                  </w:divsChild>
                </w:div>
                <w:div w:id="119812236">
                  <w:marLeft w:val="0"/>
                  <w:marRight w:val="0"/>
                  <w:marTop w:val="0"/>
                  <w:marBottom w:val="0"/>
                  <w:divBdr>
                    <w:top w:val="none" w:sz="0" w:space="0" w:color="auto"/>
                    <w:left w:val="none" w:sz="0" w:space="0" w:color="auto"/>
                    <w:bottom w:val="none" w:sz="0" w:space="0" w:color="auto"/>
                    <w:right w:val="none" w:sz="0" w:space="0" w:color="auto"/>
                  </w:divBdr>
                  <w:divsChild>
                    <w:div w:id="190413005">
                      <w:marLeft w:val="0"/>
                      <w:marRight w:val="0"/>
                      <w:marTop w:val="0"/>
                      <w:marBottom w:val="0"/>
                      <w:divBdr>
                        <w:top w:val="none" w:sz="0" w:space="0" w:color="auto"/>
                        <w:left w:val="none" w:sz="0" w:space="0" w:color="auto"/>
                        <w:bottom w:val="none" w:sz="0" w:space="0" w:color="auto"/>
                        <w:right w:val="none" w:sz="0" w:space="0" w:color="auto"/>
                      </w:divBdr>
                    </w:div>
                  </w:divsChild>
                </w:div>
                <w:div w:id="173619218">
                  <w:marLeft w:val="0"/>
                  <w:marRight w:val="0"/>
                  <w:marTop w:val="0"/>
                  <w:marBottom w:val="0"/>
                  <w:divBdr>
                    <w:top w:val="none" w:sz="0" w:space="0" w:color="auto"/>
                    <w:left w:val="none" w:sz="0" w:space="0" w:color="auto"/>
                    <w:bottom w:val="none" w:sz="0" w:space="0" w:color="auto"/>
                    <w:right w:val="none" w:sz="0" w:space="0" w:color="auto"/>
                  </w:divBdr>
                  <w:divsChild>
                    <w:div w:id="185587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0151">
              <w:marLeft w:val="0"/>
              <w:marRight w:val="0"/>
              <w:marTop w:val="0"/>
              <w:marBottom w:val="0"/>
              <w:divBdr>
                <w:top w:val="none" w:sz="0" w:space="0" w:color="auto"/>
                <w:left w:val="none" w:sz="0" w:space="0" w:color="auto"/>
                <w:bottom w:val="none" w:sz="0" w:space="0" w:color="auto"/>
                <w:right w:val="none" w:sz="0" w:space="0" w:color="auto"/>
              </w:divBdr>
              <w:divsChild>
                <w:div w:id="133764736">
                  <w:marLeft w:val="0"/>
                  <w:marRight w:val="0"/>
                  <w:marTop w:val="0"/>
                  <w:marBottom w:val="0"/>
                  <w:divBdr>
                    <w:top w:val="none" w:sz="0" w:space="0" w:color="auto"/>
                    <w:left w:val="none" w:sz="0" w:space="0" w:color="auto"/>
                    <w:bottom w:val="none" w:sz="0" w:space="0" w:color="auto"/>
                    <w:right w:val="none" w:sz="0" w:space="0" w:color="auto"/>
                  </w:divBdr>
                  <w:divsChild>
                    <w:div w:id="1926643376">
                      <w:marLeft w:val="0"/>
                      <w:marRight w:val="0"/>
                      <w:marTop w:val="0"/>
                      <w:marBottom w:val="0"/>
                      <w:divBdr>
                        <w:top w:val="none" w:sz="0" w:space="0" w:color="auto"/>
                        <w:left w:val="none" w:sz="0" w:space="0" w:color="auto"/>
                        <w:bottom w:val="none" w:sz="0" w:space="0" w:color="auto"/>
                        <w:right w:val="none" w:sz="0" w:space="0" w:color="auto"/>
                      </w:divBdr>
                    </w:div>
                  </w:divsChild>
                </w:div>
                <w:div w:id="88084540">
                  <w:marLeft w:val="0"/>
                  <w:marRight w:val="0"/>
                  <w:marTop w:val="0"/>
                  <w:marBottom w:val="0"/>
                  <w:divBdr>
                    <w:top w:val="none" w:sz="0" w:space="0" w:color="auto"/>
                    <w:left w:val="none" w:sz="0" w:space="0" w:color="auto"/>
                    <w:bottom w:val="none" w:sz="0" w:space="0" w:color="auto"/>
                    <w:right w:val="none" w:sz="0" w:space="0" w:color="auto"/>
                  </w:divBdr>
                  <w:divsChild>
                    <w:div w:id="1260796135">
                      <w:marLeft w:val="0"/>
                      <w:marRight w:val="0"/>
                      <w:marTop w:val="0"/>
                      <w:marBottom w:val="0"/>
                      <w:divBdr>
                        <w:top w:val="none" w:sz="0" w:space="0" w:color="auto"/>
                        <w:left w:val="none" w:sz="0" w:space="0" w:color="auto"/>
                        <w:bottom w:val="none" w:sz="0" w:space="0" w:color="auto"/>
                        <w:right w:val="none" w:sz="0" w:space="0" w:color="auto"/>
                      </w:divBdr>
                    </w:div>
                  </w:divsChild>
                </w:div>
                <w:div w:id="1275745331">
                  <w:marLeft w:val="0"/>
                  <w:marRight w:val="0"/>
                  <w:marTop w:val="0"/>
                  <w:marBottom w:val="0"/>
                  <w:divBdr>
                    <w:top w:val="none" w:sz="0" w:space="0" w:color="auto"/>
                    <w:left w:val="none" w:sz="0" w:space="0" w:color="auto"/>
                    <w:bottom w:val="none" w:sz="0" w:space="0" w:color="auto"/>
                    <w:right w:val="none" w:sz="0" w:space="0" w:color="auto"/>
                  </w:divBdr>
                  <w:divsChild>
                    <w:div w:id="1448155957">
                      <w:marLeft w:val="0"/>
                      <w:marRight w:val="0"/>
                      <w:marTop w:val="0"/>
                      <w:marBottom w:val="0"/>
                      <w:divBdr>
                        <w:top w:val="none" w:sz="0" w:space="0" w:color="auto"/>
                        <w:left w:val="none" w:sz="0" w:space="0" w:color="auto"/>
                        <w:bottom w:val="none" w:sz="0" w:space="0" w:color="auto"/>
                        <w:right w:val="none" w:sz="0" w:space="0" w:color="auto"/>
                      </w:divBdr>
                    </w:div>
                  </w:divsChild>
                </w:div>
                <w:div w:id="313753286">
                  <w:marLeft w:val="0"/>
                  <w:marRight w:val="0"/>
                  <w:marTop w:val="0"/>
                  <w:marBottom w:val="0"/>
                  <w:divBdr>
                    <w:top w:val="none" w:sz="0" w:space="0" w:color="auto"/>
                    <w:left w:val="none" w:sz="0" w:space="0" w:color="auto"/>
                    <w:bottom w:val="none" w:sz="0" w:space="0" w:color="auto"/>
                    <w:right w:val="none" w:sz="0" w:space="0" w:color="auto"/>
                  </w:divBdr>
                  <w:divsChild>
                    <w:div w:id="1439175508">
                      <w:marLeft w:val="0"/>
                      <w:marRight w:val="0"/>
                      <w:marTop w:val="0"/>
                      <w:marBottom w:val="0"/>
                      <w:divBdr>
                        <w:top w:val="none" w:sz="0" w:space="0" w:color="auto"/>
                        <w:left w:val="none" w:sz="0" w:space="0" w:color="auto"/>
                        <w:bottom w:val="none" w:sz="0" w:space="0" w:color="auto"/>
                        <w:right w:val="none" w:sz="0" w:space="0" w:color="auto"/>
                      </w:divBdr>
                    </w:div>
                  </w:divsChild>
                </w:div>
                <w:div w:id="1568419926">
                  <w:marLeft w:val="0"/>
                  <w:marRight w:val="0"/>
                  <w:marTop w:val="0"/>
                  <w:marBottom w:val="0"/>
                  <w:divBdr>
                    <w:top w:val="none" w:sz="0" w:space="0" w:color="auto"/>
                    <w:left w:val="none" w:sz="0" w:space="0" w:color="auto"/>
                    <w:bottom w:val="none" w:sz="0" w:space="0" w:color="auto"/>
                    <w:right w:val="none" w:sz="0" w:space="0" w:color="auto"/>
                  </w:divBdr>
                  <w:divsChild>
                    <w:div w:id="3828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2137">
              <w:marLeft w:val="0"/>
              <w:marRight w:val="0"/>
              <w:marTop w:val="0"/>
              <w:marBottom w:val="0"/>
              <w:divBdr>
                <w:top w:val="none" w:sz="0" w:space="0" w:color="auto"/>
                <w:left w:val="none" w:sz="0" w:space="0" w:color="auto"/>
                <w:bottom w:val="none" w:sz="0" w:space="0" w:color="auto"/>
                <w:right w:val="none" w:sz="0" w:space="0" w:color="auto"/>
              </w:divBdr>
              <w:divsChild>
                <w:div w:id="1228153189">
                  <w:marLeft w:val="0"/>
                  <w:marRight w:val="0"/>
                  <w:marTop w:val="0"/>
                  <w:marBottom w:val="0"/>
                  <w:divBdr>
                    <w:top w:val="none" w:sz="0" w:space="0" w:color="auto"/>
                    <w:left w:val="none" w:sz="0" w:space="0" w:color="auto"/>
                    <w:bottom w:val="none" w:sz="0" w:space="0" w:color="auto"/>
                    <w:right w:val="none" w:sz="0" w:space="0" w:color="auto"/>
                  </w:divBdr>
                  <w:divsChild>
                    <w:div w:id="342707721">
                      <w:marLeft w:val="0"/>
                      <w:marRight w:val="0"/>
                      <w:marTop w:val="0"/>
                      <w:marBottom w:val="0"/>
                      <w:divBdr>
                        <w:top w:val="none" w:sz="0" w:space="0" w:color="auto"/>
                        <w:left w:val="none" w:sz="0" w:space="0" w:color="auto"/>
                        <w:bottom w:val="none" w:sz="0" w:space="0" w:color="auto"/>
                        <w:right w:val="none" w:sz="0" w:space="0" w:color="auto"/>
                      </w:divBdr>
                    </w:div>
                  </w:divsChild>
                </w:div>
                <w:div w:id="981231860">
                  <w:marLeft w:val="0"/>
                  <w:marRight w:val="0"/>
                  <w:marTop w:val="0"/>
                  <w:marBottom w:val="0"/>
                  <w:divBdr>
                    <w:top w:val="none" w:sz="0" w:space="0" w:color="auto"/>
                    <w:left w:val="none" w:sz="0" w:space="0" w:color="auto"/>
                    <w:bottom w:val="none" w:sz="0" w:space="0" w:color="auto"/>
                    <w:right w:val="none" w:sz="0" w:space="0" w:color="auto"/>
                  </w:divBdr>
                  <w:divsChild>
                    <w:div w:id="613948426">
                      <w:marLeft w:val="0"/>
                      <w:marRight w:val="0"/>
                      <w:marTop w:val="0"/>
                      <w:marBottom w:val="0"/>
                      <w:divBdr>
                        <w:top w:val="none" w:sz="0" w:space="0" w:color="auto"/>
                        <w:left w:val="none" w:sz="0" w:space="0" w:color="auto"/>
                        <w:bottom w:val="none" w:sz="0" w:space="0" w:color="auto"/>
                        <w:right w:val="none" w:sz="0" w:space="0" w:color="auto"/>
                      </w:divBdr>
                    </w:div>
                  </w:divsChild>
                </w:div>
                <w:div w:id="1138763719">
                  <w:marLeft w:val="0"/>
                  <w:marRight w:val="0"/>
                  <w:marTop w:val="0"/>
                  <w:marBottom w:val="0"/>
                  <w:divBdr>
                    <w:top w:val="none" w:sz="0" w:space="0" w:color="auto"/>
                    <w:left w:val="none" w:sz="0" w:space="0" w:color="auto"/>
                    <w:bottom w:val="none" w:sz="0" w:space="0" w:color="auto"/>
                    <w:right w:val="none" w:sz="0" w:space="0" w:color="auto"/>
                  </w:divBdr>
                  <w:divsChild>
                    <w:div w:id="2116636532">
                      <w:marLeft w:val="0"/>
                      <w:marRight w:val="0"/>
                      <w:marTop w:val="0"/>
                      <w:marBottom w:val="0"/>
                      <w:divBdr>
                        <w:top w:val="none" w:sz="0" w:space="0" w:color="auto"/>
                        <w:left w:val="none" w:sz="0" w:space="0" w:color="auto"/>
                        <w:bottom w:val="none" w:sz="0" w:space="0" w:color="auto"/>
                        <w:right w:val="none" w:sz="0" w:space="0" w:color="auto"/>
                      </w:divBdr>
                    </w:div>
                  </w:divsChild>
                </w:div>
                <w:div w:id="625619440">
                  <w:marLeft w:val="0"/>
                  <w:marRight w:val="0"/>
                  <w:marTop w:val="0"/>
                  <w:marBottom w:val="0"/>
                  <w:divBdr>
                    <w:top w:val="none" w:sz="0" w:space="0" w:color="auto"/>
                    <w:left w:val="none" w:sz="0" w:space="0" w:color="auto"/>
                    <w:bottom w:val="none" w:sz="0" w:space="0" w:color="auto"/>
                    <w:right w:val="none" w:sz="0" w:space="0" w:color="auto"/>
                  </w:divBdr>
                  <w:divsChild>
                    <w:div w:id="528757151">
                      <w:marLeft w:val="0"/>
                      <w:marRight w:val="0"/>
                      <w:marTop w:val="0"/>
                      <w:marBottom w:val="0"/>
                      <w:divBdr>
                        <w:top w:val="none" w:sz="0" w:space="0" w:color="auto"/>
                        <w:left w:val="none" w:sz="0" w:space="0" w:color="auto"/>
                        <w:bottom w:val="none" w:sz="0" w:space="0" w:color="auto"/>
                        <w:right w:val="none" w:sz="0" w:space="0" w:color="auto"/>
                      </w:divBdr>
                    </w:div>
                  </w:divsChild>
                </w:div>
                <w:div w:id="1244800885">
                  <w:marLeft w:val="0"/>
                  <w:marRight w:val="0"/>
                  <w:marTop w:val="0"/>
                  <w:marBottom w:val="0"/>
                  <w:divBdr>
                    <w:top w:val="none" w:sz="0" w:space="0" w:color="auto"/>
                    <w:left w:val="none" w:sz="0" w:space="0" w:color="auto"/>
                    <w:bottom w:val="none" w:sz="0" w:space="0" w:color="auto"/>
                    <w:right w:val="none" w:sz="0" w:space="0" w:color="auto"/>
                  </w:divBdr>
                  <w:divsChild>
                    <w:div w:id="16150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7842">
          <w:marLeft w:val="0"/>
          <w:marRight w:val="0"/>
          <w:marTop w:val="0"/>
          <w:marBottom w:val="0"/>
          <w:divBdr>
            <w:top w:val="none" w:sz="0" w:space="0" w:color="auto"/>
            <w:left w:val="none" w:sz="0" w:space="0" w:color="auto"/>
            <w:bottom w:val="none" w:sz="0" w:space="0" w:color="auto"/>
            <w:right w:val="none" w:sz="0" w:space="0" w:color="auto"/>
          </w:divBdr>
          <w:divsChild>
            <w:div w:id="563108399">
              <w:marLeft w:val="0"/>
              <w:marRight w:val="0"/>
              <w:marTop w:val="0"/>
              <w:marBottom w:val="0"/>
              <w:divBdr>
                <w:top w:val="none" w:sz="0" w:space="0" w:color="auto"/>
                <w:left w:val="none" w:sz="0" w:space="0" w:color="auto"/>
                <w:bottom w:val="none" w:sz="0" w:space="0" w:color="auto"/>
                <w:right w:val="none" w:sz="0" w:space="0" w:color="auto"/>
              </w:divBdr>
              <w:divsChild>
                <w:div w:id="1422095617">
                  <w:marLeft w:val="0"/>
                  <w:marRight w:val="0"/>
                  <w:marTop w:val="0"/>
                  <w:marBottom w:val="0"/>
                  <w:divBdr>
                    <w:top w:val="none" w:sz="0" w:space="0" w:color="auto"/>
                    <w:left w:val="none" w:sz="0" w:space="0" w:color="auto"/>
                    <w:bottom w:val="none" w:sz="0" w:space="0" w:color="auto"/>
                    <w:right w:val="none" w:sz="0" w:space="0" w:color="auto"/>
                  </w:divBdr>
                  <w:divsChild>
                    <w:div w:id="1869953644">
                      <w:marLeft w:val="0"/>
                      <w:marRight w:val="0"/>
                      <w:marTop w:val="0"/>
                      <w:marBottom w:val="0"/>
                      <w:divBdr>
                        <w:top w:val="none" w:sz="0" w:space="0" w:color="auto"/>
                        <w:left w:val="none" w:sz="0" w:space="0" w:color="auto"/>
                        <w:bottom w:val="none" w:sz="0" w:space="0" w:color="auto"/>
                        <w:right w:val="none" w:sz="0" w:space="0" w:color="auto"/>
                      </w:divBdr>
                    </w:div>
                  </w:divsChild>
                </w:div>
                <w:div w:id="426123357">
                  <w:marLeft w:val="0"/>
                  <w:marRight w:val="0"/>
                  <w:marTop w:val="0"/>
                  <w:marBottom w:val="0"/>
                  <w:divBdr>
                    <w:top w:val="none" w:sz="0" w:space="0" w:color="auto"/>
                    <w:left w:val="none" w:sz="0" w:space="0" w:color="auto"/>
                    <w:bottom w:val="none" w:sz="0" w:space="0" w:color="auto"/>
                    <w:right w:val="none" w:sz="0" w:space="0" w:color="auto"/>
                  </w:divBdr>
                  <w:divsChild>
                    <w:div w:id="1320118200">
                      <w:marLeft w:val="0"/>
                      <w:marRight w:val="0"/>
                      <w:marTop w:val="0"/>
                      <w:marBottom w:val="0"/>
                      <w:divBdr>
                        <w:top w:val="none" w:sz="0" w:space="0" w:color="auto"/>
                        <w:left w:val="none" w:sz="0" w:space="0" w:color="auto"/>
                        <w:bottom w:val="none" w:sz="0" w:space="0" w:color="auto"/>
                        <w:right w:val="none" w:sz="0" w:space="0" w:color="auto"/>
                      </w:divBdr>
                    </w:div>
                  </w:divsChild>
                </w:div>
                <w:div w:id="463352388">
                  <w:marLeft w:val="0"/>
                  <w:marRight w:val="0"/>
                  <w:marTop w:val="0"/>
                  <w:marBottom w:val="0"/>
                  <w:divBdr>
                    <w:top w:val="none" w:sz="0" w:space="0" w:color="auto"/>
                    <w:left w:val="none" w:sz="0" w:space="0" w:color="auto"/>
                    <w:bottom w:val="none" w:sz="0" w:space="0" w:color="auto"/>
                    <w:right w:val="none" w:sz="0" w:space="0" w:color="auto"/>
                  </w:divBdr>
                  <w:divsChild>
                    <w:div w:id="601686167">
                      <w:marLeft w:val="0"/>
                      <w:marRight w:val="0"/>
                      <w:marTop w:val="0"/>
                      <w:marBottom w:val="0"/>
                      <w:divBdr>
                        <w:top w:val="none" w:sz="0" w:space="0" w:color="auto"/>
                        <w:left w:val="none" w:sz="0" w:space="0" w:color="auto"/>
                        <w:bottom w:val="none" w:sz="0" w:space="0" w:color="auto"/>
                        <w:right w:val="none" w:sz="0" w:space="0" w:color="auto"/>
                      </w:divBdr>
                    </w:div>
                  </w:divsChild>
                </w:div>
                <w:div w:id="136998335">
                  <w:marLeft w:val="0"/>
                  <w:marRight w:val="0"/>
                  <w:marTop w:val="0"/>
                  <w:marBottom w:val="0"/>
                  <w:divBdr>
                    <w:top w:val="none" w:sz="0" w:space="0" w:color="auto"/>
                    <w:left w:val="none" w:sz="0" w:space="0" w:color="auto"/>
                    <w:bottom w:val="none" w:sz="0" w:space="0" w:color="auto"/>
                    <w:right w:val="none" w:sz="0" w:space="0" w:color="auto"/>
                  </w:divBdr>
                  <w:divsChild>
                    <w:div w:id="1723677200">
                      <w:marLeft w:val="0"/>
                      <w:marRight w:val="0"/>
                      <w:marTop w:val="0"/>
                      <w:marBottom w:val="0"/>
                      <w:divBdr>
                        <w:top w:val="none" w:sz="0" w:space="0" w:color="auto"/>
                        <w:left w:val="none" w:sz="0" w:space="0" w:color="auto"/>
                        <w:bottom w:val="none" w:sz="0" w:space="0" w:color="auto"/>
                        <w:right w:val="none" w:sz="0" w:space="0" w:color="auto"/>
                      </w:divBdr>
                    </w:div>
                  </w:divsChild>
                </w:div>
                <w:div w:id="738789968">
                  <w:marLeft w:val="0"/>
                  <w:marRight w:val="0"/>
                  <w:marTop w:val="0"/>
                  <w:marBottom w:val="0"/>
                  <w:divBdr>
                    <w:top w:val="none" w:sz="0" w:space="0" w:color="auto"/>
                    <w:left w:val="none" w:sz="0" w:space="0" w:color="auto"/>
                    <w:bottom w:val="none" w:sz="0" w:space="0" w:color="auto"/>
                    <w:right w:val="none" w:sz="0" w:space="0" w:color="auto"/>
                  </w:divBdr>
                  <w:divsChild>
                    <w:div w:id="17695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3122">
              <w:marLeft w:val="0"/>
              <w:marRight w:val="0"/>
              <w:marTop w:val="0"/>
              <w:marBottom w:val="0"/>
              <w:divBdr>
                <w:top w:val="none" w:sz="0" w:space="0" w:color="auto"/>
                <w:left w:val="none" w:sz="0" w:space="0" w:color="auto"/>
                <w:bottom w:val="none" w:sz="0" w:space="0" w:color="auto"/>
                <w:right w:val="none" w:sz="0" w:space="0" w:color="auto"/>
              </w:divBdr>
              <w:divsChild>
                <w:div w:id="1299188533">
                  <w:marLeft w:val="0"/>
                  <w:marRight w:val="0"/>
                  <w:marTop w:val="0"/>
                  <w:marBottom w:val="0"/>
                  <w:divBdr>
                    <w:top w:val="none" w:sz="0" w:space="0" w:color="auto"/>
                    <w:left w:val="none" w:sz="0" w:space="0" w:color="auto"/>
                    <w:bottom w:val="none" w:sz="0" w:space="0" w:color="auto"/>
                    <w:right w:val="none" w:sz="0" w:space="0" w:color="auto"/>
                  </w:divBdr>
                  <w:divsChild>
                    <w:div w:id="1675956140">
                      <w:marLeft w:val="0"/>
                      <w:marRight w:val="0"/>
                      <w:marTop w:val="0"/>
                      <w:marBottom w:val="0"/>
                      <w:divBdr>
                        <w:top w:val="none" w:sz="0" w:space="0" w:color="auto"/>
                        <w:left w:val="none" w:sz="0" w:space="0" w:color="auto"/>
                        <w:bottom w:val="none" w:sz="0" w:space="0" w:color="auto"/>
                        <w:right w:val="none" w:sz="0" w:space="0" w:color="auto"/>
                      </w:divBdr>
                    </w:div>
                  </w:divsChild>
                </w:div>
                <w:div w:id="1584292047">
                  <w:marLeft w:val="0"/>
                  <w:marRight w:val="0"/>
                  <w:marTop w:val="0"/>
                  <w:marBottom w:val="0"/>
                  <w:divBdr>
                    <w:top w:val="none" w:sz="0" w:space="0" w:color="auto"/>
                    <w:left w:val="none" w:sz="0" w:space="0" w:color="auto"/>
                    <w:bottom w:val="none" w:sz="0" w:space="0" w:color="auto"/>
                    <w:right w:val="none" w:sz="0" w:space="0" w:color="auto"/>
                  </w:divBdr>
                  <w:divsChild>
                    <w:div w:id="209419649">
                      <w:marLeft w:val="0"/>
                      <w:marRight w:val="0"/>
                      <w:marTop w:val="0"/>
                      <w:marBottom w:val="0"/>
                      <w:divBdr>
                        <w:top w:val="none" w:sz="0" w:space="0" w:color="auto"/>
                        <w:left w:val="none" w:sz="0" w:space="0" w:color="auto"/>
                        <w:bottom w:val="none" w:sz="0" w:space="0" w:color="auto"/>
                        <w:right w:val="none" w:sz="0" w:space="0" w:color="auto"/>
                      </w:divBdr>
                    </w:div>
                  </w:divsChild>
                </w:div>
                <w:div w:id="1355499781">
                  <w:marLeft w:val="0"/>
                  <w:marRight w:val="0"/>
                  <w:marTop w:val="0"/>
                  <w:marBottom w:val="0"/>
                  <w:divBdr>
                    <w:top w:val="none" w:sz="0" w:space="0" w:color="auto"/>
                    <w:left w:val="none" w:sz="0" w:space="0" w:color="auto"/>
                    <w:bottom w:val="none" w:sz="0" w:space="0" w:color="auto"/>
                    <w:right w:val="none" w:sz="0" w:space="0" w:color="auto"/>
                  </w:divBdr>
                  <w:divsChild>
                    <w:div w:id="2004888154">
                      <w:marLeft w:val="0"/>
                      <w:marRight w:val="0"/>
                      <w:marTop w:val="0"/>
                      <w:marBottom w:val="0"/>
                      <w:divBdr>
                        <w:top w:val="none" w:sz="0" w:space="0" w:color="auto"/>
                        <w:left w:val="none" w:sz="0" w:space="0" w:color="auto"/>
                        <w:bottom w:val="none" w:sz="0" w:space="0" w:color="auto"/>
                        <w:right w:val="none" w:sz="0" w:space="0" w:color="auto"/>
                      </w:divBdr>
                    </w:div>
                  </w:divsChild>
                </w:div>
                <w:div w:id="754980392">
                  <w:marLeft w:val="0"/>
                  <w:marRight w:val="0"/>
                  <w:marTop w:val="0"/>
                  <w:marBottom w:val="0"/>
                  <w:divBdr>
                    <w:top w:val="none" w:sz="0" w:space="0" w:color="auto"/>
                    <w:left w:val="none" w:sz="0" w:space="0" w:color="auto"/>
                    <w:bottom w:val="none" w:sz="0" w:space="0" w:color="auto"/>
                    <w:right w:val="none" w:sz="0" w:space="0" w:color="auto"/>
                  </w:divBdr>
                  <w:divsChild>
                    <w:div w:id="1341006351">
                      <w:marLeft w:val="0"/>
                      <w:marRight w:val="0"/>
                      <w:marTop w:val="0"/>
                      <w:marBottom w:val="0"/>
                      <w:divBdr>
                        <w:top w:val="none" w:sz="0" w:space="0" w:color="auto"/>
                        <w:left w:val="none" w:sz="0" w:space="0" w:color="auto"/>
                        <w:bottom w:val="none" w:sz="0" w:space="0" w:color="auto"/>
                        <w:right w:val="none" w:sz="0" w:space="0" w:color="auto"/>
                      </w:divBdr>
                    </w:div>
                  </w:divsChild>
                </w:div>
                <w:div w:id="102657859">
                  <w:marLeft w:val="0"/>
                  <w:marRight w:val="0"/>
                  <w:marTop w:val="0"/>
                  <w:marBottom w:val="0"/>
                  <w:divBdr>
                    <w:top w:val="none" w:sz="0" w:space="0" w:color="auto"/>
                    <w:left w:val="none" w:sz="0" w:space="0" w:color="auto"/>
                    <w:bottom w:val="none" w:sz="0" w:space="0" w:color="auto"/>
                    <w:right w:val="none" w:sz="0" w:space="0" w:color="auto"/>
                  </w:divBdr>
                  <w:divsChild>
                    <w:div w:id="2279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480">
              <w:marLeft w:val="0"/>
              <w:marRight w:val="0"/>
              <w:marTop w:val="0"/>
              <w:marBottom w:val="0"/>
              <w:divBdr>
                <w:top w:val="none" w:sz="0" w:space="0" w:color="auto"/>
                <w:left w:val="none" w:sz="0" w:space="0" w:color="auto"/>
                <w:bottom w:val="none" w:sz="0" w:space="0" w:color="auto"/>
                <w:right w:val="none" w:sz="0" w:space="0" w:color="auto"/>
              </w:divBdr>
              <w:divsChild>
                <w:div w:id="1321931343">
                  <w:marLeft w:val="0"/>
                  <w:marRight w:val="0"/>
                  <w:marTop w:val="0"/>
                  <w:marBottom w:val="0"/>
                  <w:divBdr>
                    <w:top w:val="none" w:sz="0" w:space="0" w:color="auto"/>
                    <w:left w:val="none" w:sz="0" w:space="0" w:color="auto"/>
                    <w:bottom w:val="none" w:sz="0" w:space="0" w:color="auto"/>
                    <w:right w:val="none" w:sz="0" w:space="0" w:color="auto"/>
                  </w:divBdr>
                  <w:divsChild>
                    <w:div w:id="1766532854">
                      <w:marLeft w:val="0"/>
                      <w:marRight w:val="0"/>
                      <w:marTop w:val="0"/>
                      <w:marBottom w:val="0"/>
                      <w:divBdr>
                        <w:top w:val="none" w:sz="0" w:space="0" w:color="auto"/>
                        <w:left w:val="none" w:sz="0" w:space="0" w:color="auto"/>
                        <w:bottom w:val="none" w:sz="0" w:space="0" w:color="auto"/>
                        <w:right w:val="none" w:sz="0" w:space="0" w:color="auto"/>
                      </w:divBdr>
                    </w:div>
                  </w:divsChild>
                </w:div>
                <w:div w:id="1958221233">
                  <w:marLeft w:val="0"/>
                  <w:marRight w:val="0"/>
                  <w:marTop w:val="0"/>
                  <w:marBottom w:val="0"/>
                  <w:divBdr>
                    <w:top w:val="none" w:sz="0" w:space="0" w:color="auto"/>
                    <w:left w:val="none" w:sz="0" w:space="0" w:color="auto"/>
                    <w:bottom w:val="none" w:sz="0" w:space="0" w:color="auto"/>
                    <w:right w:val="none" w:sz="0" w:space="0" w:color="auto"/>
                  </w:divBdr>
                  <w:divsChild>
                    <w:div w:id="1703750081">
                      <w:marLeft w:val="0"/>
                      <w:marRight w:val="0"/>
                      <w:marTop w:val="0"/>
                      <w:marBottom w:val="0"/>
                      <w:divBdr>
                        <w:top w:val="none" w:sz="0" w:space="0" w:color="auto"/>
                        <w:left w:val="none" w:sz="0" w:space="0" w:color="auto"/>
                        <w:bottom w:val="none" w:sz="0" w:space="0" w:color="auto"/>
                        <w:right w:val="none" w:sz="0" w:space="0" w:color="auto"/>
                      </w:divBdr>
                    </w:div>
                  </w:divsChild>
                </w:div>
                <w:div w:id="1305617436">
                  <w:marLeft w:val="0"/>
                  <w:marRight w:val="0"/>
                  <w:marTop w:val="0"/>
                  <w:marBottom w:val="0"/>
                  <w:divBdr>
                    <w:top w:val="none" w:sz="0" w:space="0" w:color="auto"/>
                    <w:left w:val="none" w:sz="0" w:space="0" w:color="auto"/>
                    <w:bottom w:val="none" w:sz="0" w:space="0" w:color="auto"/>
                    <w:right w:val="none" w:sz="0" w:space="0" w:color="auto"/>
                  </w:divBdr>
                  <w:divsChild>
                    <w:div w:id="1037781009">
                      <w:marLeft w:val="0"/>
                      <w:marRight w:val="0"/>
                      <w:marTop w:val="0"/>
                      <w:marBottom w:val="0"/>
                      <w:divBdr>
                        <w:top w:val="none" w:sz="0" w:space="0" w:color="auto"/>
                        <w:left w:val="none" w:sz="0" w:space="0" w:color="auto"/>
                        <w:bottom w:val="none" w:sz="0" w:space="0" w:color="auto"/>
                        <w:right w:val="none" w:sz="0" w:space="0" w:color="auto"/>
                      </w:divBdr>
                    </w:div>
                  </w:divsChild>
                </w:div>
                <w:div w:id="678233535">
                  <w:marLeft w:val="0"/>
                  <w:marRight w:val="0"/>
                  <w:marTop w:val="0"/>
                  <w:marBottom w:val="0"/>
                  <w:divBdr>
                    <w:top w:val="none" w:sz="0" w:space="0" w:color="auto"/>
                    <w:left w:val="none" w:sz="0" w:space="0" w:color="auto"/>
                    <w:bottom w:val="none" w:sz="0" w:space="0" w:color="auto"/>
                    <w:right w:val="none" w:sz="0" w:space="0" w:color="auto"/>
                  </w:divBdr>
                  <w:divsChild>
                    <w:div w:id="1406993189">
                      <w:marLeft w:val="0"/>
                      <w:marRight w:val="0"/>
                      <w:marTop w:val="0"/>
                      <w:marBottom w:val="0"/>
                      <w:divBdr>
                        <w:top w:val="none" w:sz="0" w:space="0" w:color="auto"/>
                        <w:left w:val="none" w:sz="0" w:space="0" w:color="auto"/>
                        <w:bottom w:val="none" w:sz="0" w:space="0" w:color="auto"/>
                        <w:right w:val="none" w:sz="0" w:space="0" w:color="auto"/>
                      </w:divBdr>
                    </w:div>
                  </w:divsChild>
                </w:div>
                <w:div w:id="1038166212">
                  <w:marLeft w:val="0"/>
                  <w:marRight w:val="0"/>
                  <w:marTop w:val="0"/>
                  <w:marBottom w:val="0"/>
                  <w:divBdr>
                    <w:top w:val="none" w:sz="0" w:space="0" w:color="auto"/>
                    <w:left w:val="none" w:sz="0" w:space="0" w:color="auto"/>
                    <w:bottom w:val="none" w:sz="0" w:space="0" w:color="auto"/>
                    <w:right w:val="none" w:sz="0" w:space="0" w:color="auto"/>
                  </w:divBdr>
                  <w:divsChild>
                    <w:div w:id="206027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725446">
          <w:marLeft w:val="0"/>
          <w:marRight w:val="0"/>
          <w:marTop w:val="0"/>
          <w:marBottom w:val="0"/>
          <w:divBdr>
            <w:top w:val="none" w:sz="0" w:space="0" w:color="auto"/>
            <w:left w:val="none" w:sz="0" w:space="0" w:color="auto"/>
            <w:bottom w:val="none" w:sz="0" w:space="0" w:color="auto"/>
            <w:right w:val="none" w:sz="0" w:space="0" w:color="auto"/>
          </w:divBdr>
          <w:divsChild>
            <w:div w:id="1336810156">
              <w:marLeft w:val="0"/>
              <w:marRight w:val="0"/>
              <w:marTop w:val="0"/>
              <w:marBottom w:val="0"/>
              <w:divBdr>
                <w:top w:val="none" w:sz="0" w:space="0" w:color="auto"/>
                <w:left w:val="none" w:sz="0" w:space="0" w:color="auto"/>
                <w:bottom w:val="none" w:sz="0" w:space="0" w:color="auto"/>
                <w:right w:val="none" w:sz="0" w:space="0" w:color="auto"/>
              </w:divBdr>
              <w:divsChild>
                <w:div w:id="893546522">
                  <w:marLeft w:val="0"/>
                  <w:marRight w:val="0"/>
                  <w:marTop w:val="0"/>
                  <w:marBottom w:val="0"/>
                  <w:divBdr>
                    <w:top w:val="none" w:sz="0" w:space="0" w:color="auto"/>
                    <w:left w:val="none" w:sz="0" w:space="0" w:color="auto"/>
                    <w:bottom w:val="none" w:sz="0" w:space="0" w:color="auto"/>
                    <w:right w:val="none" w:sz="0" w:space="0" w:color="auto"/>
                  </w:divBdr>
                  <w:divsChild>
                    <w:div w:id="1985237553">
                      <w:marLeft w:val="0"/>
                      <w:marRight w:val="0"/>
                      <w:marTop w:val="0"/>
                      <w:marBottom w:val="0"/>
                      <w:divBdr>
                        <w:top w:val="none" w:sz="0" w:space="0" w:color="auto"/>
                        <w:left w:val="none" w:sz="0" w:space="0" w:color="auto"/>
                        <w:bottom w:val="none" w:sz="0" w:space="0" w:color="auto"/>
                        <w:right w:val="none" w:sz="0" w:space="0" w:color="auto"/>
                      </w:divBdr>
                    </w:div>
                  </w:divsChild>
                </w:div>
                <w:div w:id="821698303">
                  <w:marLeft w:val="0"/>
                  <w:marRight w:val="0"/>
                  <w:marTop w:val="0"/>
                  <w:marBottom w:val="0"/>
                  <w:divBdr>
                    <w:top w:val="none" w:sz="0" w:space="0" w:color="auto"/>
                    <w:left w:val="none" w:sz="0" w:space="0" w:color="auto"/>
                    <w:bottom w:val="none" w:sz="0" w:space="0" w:color="auto"/>
                    <w:right w:val="none" w:sz="0" w:space="0" w:color="auto"/>
                  </w:divBdr>
                  <w:divsChild>
                    <w:div w:id="1318651715">
                      <w:marLeft w:val="0"/>
                      <w:marRight w:val="0"/>
                      <w:marTop w:val="0"/>
                      <w:marBottom w:val="0"/>
                      <w:divBdr>
                        <w:top w:val="none" w:sz="0" w:space="0" w:color="auto"/>
                        <w:left w:val="none" w:sz="0" w:space="0" w:color="auto"/>
                        <w:bottom w:val="none" w:sz="0" w:space="0" w:color="auto"/>
                        <w:right w:val="none" w:sz="0" w:space="0" w:color="auto"/>
                      </w:divBdr>
                    </w:div>
                  </w:divsChild>
                </w:div>
                <w:div w:id="920531679">
                  <w:marLeft w:val="0"/>
                  <w:marRight w:val="0"/>
                  <w:marTop w:val="0"/>
                  <w:marBottom w:val="0"/>
                  <w:divBdr>
                    <w:top w:val="none" w:sz="0" w:space="0" w:color="auto"/>
                    <w:left w:val="none" w:sz="0" w:space="0" w:color="auto"/>
                    <w:bottom w:val="none" w:sz="0" w:space="0" w:color="auto"/>
                    <w:right w:val="none" w:sz="0" w:space="0" w:color="auto"/>
                  </w:divBdr>
                  <w:divsChild>
                    <w:div w:id="469788460">
                      <w:marLeft w:val="0"/>
                      <w:marRight w:val="0"/>
                      <w:marTop w:val="0"/>
                      <w:marBottom w:val="0"/>
                      <w:divBdr>
                        <w:top w:val="none" w:sz="0" w:space="0" w:color="auto"/>
                        <w:left w:val="none" w:sz="0" w:space="0" w:color="auto"/>
                        <w:bottom w:val="none" w:sz="0" w:space="0" w:color="auto"/>
                        <w:right w:val="none" w:sz="0" w:space="0" w:color="auto"/>
                      </w:divBdr>
                    </w:div>
                  </w:divsChild>
                </w:div>
                <w:div w:id="344140308">
                  <w:marLeft w:val="0"/>
                  <w:marRight w:val="0"/>
                  <w:marTop w:val="0"/>
                  <w:marBottom w:val="0"/>
                  <w:divBdr>
                    <w:top w:val="none" w:sz="0" w:space="0" w:color="auto"/>
                    <w:left w:val="none" w:sz="0" w:space="0" w:color="auto"/>
                    <w:bottom w:val="none" w:sz="0" w:space="0" w:color="auto"/>
                    <w:right w:val="none" w:sz="0" w:space="0" w:color="auto"/>
                  </w:divBdr>
                  <w:divsChild>
                    <w:div w:id="448164562">
                      <w:marLeft w:val="0"/>
                      <w:marRight w:val="0"/>
                      <w:marTop w:val="0"/>
                      <w:marBottom w:val="0"/>
                      <w:divBdr>
                        <w:top w:val="none" w:sz="0" w:space="0" w:color="auto"/>
                        <w:left w:val="none" w:sz="0" w:space="0" w:color="auto"/>
                        <w:bottom w:val="none" w:sz="0" w:space="0" w:color="auto"/>
                        <w:right w:val="none" w:sz="0" w:space="0" w:color="auto"/>
                      </w:divBdr>
                    </w:div>
                  </w:divsChild>
                </w:div>
                <w:div w:id="2053728325">
                  <w:marLeft w:val="0"/>
                  <w:marRight w:val="0"/>
                  <w:marTop w:val="0"/>
                  <w:marBottom w:val="0"/>
                  <w:divBdr>
                    <w:top w:val="none" w:sz="0" w:space="0" w:color="auto"/>
                    <w:left w:val="none" w:sz="0" w:space="0" w:color="auto"/>
                    <w:bottom w:val="none" w:sz="0" w:space="0" w:color="auto"/>
                    <w:right w:val="none" w:sz="0" w:space="0" w:color="auto"/>
                  </w:divBdr>
                  <w:divsChild>
                    <w:div w:id="15612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74781">
      <w:bodyDiv w:val="1"/>
      <w:marLeft w:val="0"/>
      <w:marRight w:val="0"/>
      <w:marTop w:val="0"/>
      <w:marBottom w:val="0"/>
      <w:divBdr>
        <w:top w:val="none" w:sz="0" w:space="0" w:color="auto"/>
        <w:left w:val="none" w:sz="0" w:space="0" w:color="auto"/>
        <w:bottom w:val="none" w:sz="0" w:space="0" w:color="auto"/>
        <w:right w:val="none" w:sz="0" w:space="0" w:color="auto"/>
      </w:divBdr>
      <w:divsChild>
        <w:div w:id="1349717071">
          <w:marLeft w:val="0"/>
          <w:marRight w:val="0"/>
          <w:marTop w:val="0"/>
          <w:marBottom w:val="0"/>
          <w:divBdr>
            <w:top w:val="none" w:sz="0" w:space="0" w:color="auto"/>
            <w:left w:val="none" w:sz="0" w:space="0" w:color="auto"/>
            <w:bottom w:val="none" w:sz="0" w:space="0" w:color="auto"/>
            <w:right w:val="none" w:sz="0" w:space="0" w:color="auto"/>
          </w:divBdr>
        </w:div>
      </w:divsChild>
    </w:div>
    <w:div w:id="1091899306">
      <w:bodyDiv w:val="1"/>
      <w:marLeft w:val="0"/>
      <w:marRight w:val="0"/>
      <w:marTop w:val="0"/>
      <w:marBottom w:val="0"/>
      <w:divBdr>
        <w:top w:val="none" w:sz="0" w:space="0" w:color="auto"/>
        <w:left w:val="none" w:sz="0" w:space="0" w:color="auto"/>
        <w:bottom w:val="none" w:sz="0" w:space="0" w:color="auto"/>
        <w:right w:val="none" w:sz="0" w:space="0" w:color="auto"/>
      </w:divBdr>
      <w:divsChild>
        <w:div w:id="316030288">
          <w:marLeft w:val="0"/>
          <w:marRight w:val="0"/>
          <w:marTop w:val="0"/>
          <w:marBottom w:val="0"/>
          <w:divBdr>
            <w:top w:val="none" w:sz="0" w:space="0" w:color="auto"/>
            <w:left w:val="none" w:sz="0" w:space="0" w:color="auto"/>
            <w:bottom w:val="none" w:sz="0" w:space="0" w:color="auto"/>
            <w:right w:val="none" w:sz="0" w:space="0" w:color="auto"/>
          </w:divBdr>
          <w:divsChild>
            <w:div w:id="1956524299">
              <w:marLeft w:val="0"/>
              <w:marRight w:val="0"/>
              <w:marTop w:val="15"/>
              <w:marBottom w:val="0"/>
              <w:divBdr>
                <w:top w:val="none" w:sz="0" w:space="0" w:color="auto"/>
                <w:left w:val="none" w:sz="0" w:space="0" w:color="auto"/>
                <w:bottom w:val="none" w:sz="0" w:space="0" w:color="auto"/>
                <w:right w:val="none" w:sz="0" w:space="0" w:color="auto"/>
              </w:divBdr>
              <w:divsChild>
                <w:div w:id="1558467172">
                  <w:marLeft w:val="0"/>
                  <w:marRight w:val="0"/>
                  <w:marTop w:val="0"/>
                  <w:marBottom w:val="0"/>
                  <w:divBdr>
                    <w:top w:val="none" w:sz="0" w:space="0" w:color="auto"/>
                    <w:left w:val="none" w:sz="0" w:space="0" w:color="auto"/>
                    <w:bottom w:val="none" w:sz="0" w:space="0" w:color="auto"/>
                    <w:right w:val="none" w:sz="0" w:space="0" w:color="auto"/>
                  </w:divBdr>
                  <w:divsChild>
                    <w:div w:id="1146165953">
                      <w:marLeft w:val="0"/>
                      <w:marRight w:val="0"/>
                      <w:marTop w:val="0"/>
                      <w:marBottom w:val="120"/>
                      <w:divBdr>
                        <w:top w:val="none" w:sz="0" w:space="0" w:color="auto"/>
                        <w:left w:val="none" w:sz="0" w:space="0" w:color="auto"/>
                        <w:bottom w:val="none" w:sz="0" w:space="0" w:color="auto"/>
                        <w:right w:val="none" w:sz="0" w:space="0" w:color="auto"/>
                      </w:divBdr>
                    </w:div>
                    <w:div w:id="1507328105">
                      <w:marLeft w:val="0"/>
                      <w:marRight w:val="0"/>
                      <w:marTop w:val="0"/>
                      <w:marBottom w:val="180"/>
                      <w:divBdr>
                        <w:top w:val="none" w:sz="0" w:space="0" w:color="auto"/>
                        <w:left w:val="none" w:sz="0" w:space="0" w:color="auto"/>
                        <w:bottom w:val="none" w:sz="0" w:space="0" w:color="auto"/>
                        <w:right w:val="none" w:sz="0" w:space="0" w:color="auto"/>
                      </w:divBdr>
                    </w:div>
                    <w:div w:id="213644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67709716">
          <w:marLeft w:val="0"/>
          <w:marRight w:val="0"/>
          <w:marTop w:val="0"/>
          <w:marBottom w:val="0"/>
          <w:divBdr>
            <w:top w:val="none" w:sz="0" w:space="0" w:color="auto"/>
            <w:left w:val="none" w:sz="0" w:space="0" w:color="auto"/>
            <w:bottom w:val="none" w:sz="0" w:space="0" w:color="auto"/>
            <w:right w:val="none" w:sz="0" w:space="0" w:color="auto"/>
          </w:divBdr>
          <w:divsChild>
            <w:div w:id="2898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48042">
      <w:bodyDiv w:val="1"/>
      <w:marLeft w:val="0"/>
      <w:marRight w:val="0"/>
      <w:marTop w:val="0"/>
      <w:marBottom w:val="0"/>
      <w:divBdr>
        <w:top w:val="none" w:sz="0" w:space="0" w:color="auto"/>
        <w:left w:val="none" w:sz="0" w:space="0" w:color="auto"/>
        <w:bottom w:val="none" w:sz="0" w:space="0" w:color="auto"/>
        <w:right w:val="none" w:sz="0" w:space="0" w:color="auto"/>
      </w:divBdr>
    </w:div>
    <w:div w:id="1094133142">
      <w:bodyDiv w:val="1"/>
      <w:marLeft w:val="0"/>
      <w:marRight w:val="0"/>
      <w:marTop w:val="0"/>
      <w:marBottom w:val="0"/>
      <w:divBdr>
        <w:top w:val="none" w:sz="0" w:space="0" w:color="auto"/>
        <w:left w:val="none" w:sz="0" w:space="0" w:color="auto"/>
        <w:bottom w:val="none" w:sz="0" w:space="0" w:color="auto"/>
        <w:right w:val="none" w:sz="0" w:space="0" w:color="auto"/>
      </w:divBdr>
      <w:divsChild>
        <w:div w:id="1878808639">
          <w:marLeft w:val="0"/>
          <w:marRight w:val="0"/>
          <w:marTop w:val="0"/>
          <w:marBottom w:val="0"/>
          <w:divBdr>
            <w:top w:val="none" w:sz="0" w:space="0" w:color="auto"/>
            <w:left w:val="none" w:sz="0" w:space="0" w:color="auto"/>
            <w:bottom w:val="none" w:sz="0" w:space="0" w:color="auto"/>
            <w:right w:val="none" w:sz="0" w:space="0" w:color="auto"/>
          </w:divBdr>
          <w:divsChild>
            <w:div w:id="1701469270">
              <w:marLeft w:val="0"/>
              <w:marRight w:val="0"/>
              <w:marTop w:val="0"/>
              <w:marBottom w:val="0"/>
              <w:divBdr>
                <w:top w:val="none" w:sz="0" w:space="0" w:color="auto"/>
                <w:left w:val="none" w:sz="0" w:space="0" w:color="auto"/>
                <w:bottom w:val="none" w:sz="0" w:space="0" w:color="auto"/>
                <w:right w:val="none" w:sz="0" w:space="0" w:color="auto"/>
              </w:divBdr>
            </w:div>
          </w:divsChild>
        </w:div>
        <w:div w:id="158810028">
          <w:marLeft w:val="0"/>
          <w:marRight w:val="0"/>
          <w:marTop w:val="0"/>
          <w:marBottom w:val="0"/>
          <w:divBdr>
            <w:top w:val="none" w:sz="0" w:space="0" w:color="auto"/>
            <w:left w:val="none" w:sz="0" w:space="0" w:color="auto"/>
            <w:bottom w:val="none" w:sz="0" w:space="0" w:color="auto"/>
            <w:right w:val="none" w:sz="0" w:space="0" w:color="auto"/>
          </w:divBdr>
          <w:divsChild>
            <w:div w:id="2088575209">
              <w:marLeft w:val="0"/>
              <w:marRight w:val="0"/>
              <w:marTop w:val="15"/>
              <w:marBottom w:val="0"/>
              <w:divBdr>
                <w:top w:val="none" w:sz="0" w:space="0" w:color="auto"/>
                <w:left w:val="none" w:sz="0" w:space="0" w:color="auto"/>
                <w:bottom w:val="none" w:sz="0" w:space="0" w:color="auto"/>
                <w:right w:val="none" w:sz="0" w:space="0" w:color="auto"/>
              </w:divBdr>
              <w:divsChild>
                <w:div w:id="1572619635">
                  <w:marLeft w:val="0"/>
                  <w:marRight w:val="0"/>
                  <w:marTop w:val="0"/>
                  <w:marBottom w:val="0"/>
                  <w:divBdr>
                    <w:top w:val="none" w:sz="0" w:space="0" w:color="auto"/>
                    <w:left w:val="none" w:sz="0" w:space="0" w:color="auto"/>
                    <w:bottom w:val="none" w:sz="0" w:space="0" w:color="auto"/>
                    <w:right w:val="none" w:sz="0" w:space="0" w:color="auto"/>
                  </w:divBdr>
                  <w:divsChild>
                    <w:div w:id="2116243394">
                      <w:marLeft w:val="0"/>
                      <w:marRight w:val="180"/>
                      <w:marTop w:val="0"/>
                      <w:marBottom w:val="180"/>
                      <w:divBdr>
                        <w:top w:val="none" w:sz="0" w:space="0" w:color="auto"/>
                        <w:left w:val="none" w:sz="0" w:space="0" w:color="auto"/>
                        <w:bottom w:val="none" w:sz="0" w:space="0" w:color="auto"/>
                        <w:right w:val="none" w:sz="0" w:space="0" w:color="auto"/>
                      </w:divBdr>
                    </w:div>
                    <w:div w:id="1655910611">
                      <w:marLeft w:val="0"/>
                      <w:marRight w:val="0"/>
                      <w:marTop w:val="0"/>
                      <w:marBottom w:val="120"/>
                      <w:divBdr>
                        <w:top w:val="none" w:sz="0" w:space="0" w:color="auto"/>
                        <w:left w:val="none" w:sz="0" w:space="0" w:color="auto"/>
                        <w:bottom w:val="none" w:sz="0" w:space="0" w:color="auto"/>
                        <w:right w:val="none" w:sz="0" w:space="0" w:color="auto"/>
                      </w:divBdr>
                    </w:div>
                    <w:div w:id="7808824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94203449">
      <w:bodyDiv w:val="1"/>
      <w:marLeft w:val="0"/>
      <w:marRight w:val="0"/>
      <w:marTop w:val="0"/>
      <w:marBottom w:val="0"/>
      <w:divBdr>
        <w:top w:val="none" w:sz="0" w:space="0" w:color="auto"/>
        <w:left w:val="none" w:sz="0" w:space="0" w:color="auto"/>
        <w:bottom w:val="none" w:sz="0" w:space="0" w:color="auto"/>
        <w:right w:val="none" w:sz="0" w:space="0" w:color="auto"/>
      </w:divBdr>
      <w:divsChild>
        <w:div w:id="1170759078">
          <w:marLeft w:val="0"/>
          <w:marRight w:val="300"/>
          <w:marTop w:val="0"/>
          <w:marBottom w:val="0"/>
          <w:divBdr>
            <w:top w:val="none" w:sz="0" w:space="0" w:color="auto"/>
            <w:left w:val="none" w:sz="0" w:space="0" w:color="auto"/>
            <w:bottom w:val="none" w:sz="0" w:space="0" w:color="auto"/>
            <w:right w:val="none" w:sz="0" w:space="0" w:color="auto"/>
          </w:divBdr>
          <w:divsChild>
            <w:div w:id="21156648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96487207">
      <w:bodyDiv w:val="1"/>
      <w:marLeft w:val="0"/>
      <w:marRight w:val="0"/>
      <w:marTop w:val="0"/>
      <w:marBottom w:val="0"/>
      <w:divBdr>
        <w:top w:val="none" w:sz="0" w:space="0" w:color="auto"/>
        <w:left w:val="none" w:sz="0" w:space="0" w:color="auto"/>
        <w:bottom w:val="none" w:sz="0" w:space="0" w:color="auto"/>
        <w:right w:val="none" w:sz="0" w:space="0" w:color="auto"/>
      </w:divBdr>
    </w:div>
    <w:div w:id="1097212636">
      <w:bodyDiv w:val="1"/>
      <w:marLeft w:val="0"/>
      <w:marRight w:val="0"/>
      <w:marTop w:val="0"/>
      <w:marBottom w:val="0"/>
      <w:divBdr>
        <w:top w:val="none" w:sz="0" w:space="0" w:color="auto"/>
        <w:left w:val="none" w:sz="0" w:space="0" w:color="auto"/>
        <w:bottom w:val="none" w:sz="0" w:space="0" w:color="auto"/>
        <w:right w:val="none" w:sz="0" w:space="0" w:color="auto"/>
      </w:divBdr>
    </w:div>
    <w:div w:id="1098136610">
      <w:bodyDiv w:val="1"/>
      <w:marLeft w:val="0"/>
      <w:marRight w:val="0"/>
      <w:marTop w:val="0"/>
      <w:marBottom w:val="0"/>
      <w:divBdr>
        <w:top w:val="none" w:sz="0" w:space="0" w:color="auto"/>
        <w:left w:val="none" w:sz="0" w:space="0" w:color="auto"/>
        <w:bottom w:val="none" w:sz="0" w:space="0" w:color="auto"/>
        <w:right w:val="none" w:sz="0" w:space="0" w:color="auto"/>
      </w:divBdr>
      <w:divsChild>
        <w:div w:id="529412013">
          <w:marLeft w:val="0"/>
          <w:marRight w:val="0"/>
          <w:marTop w:val="0"/>
          <w:marBottom w:val="0"/>
          <w:divBdr>
            <w:top w:val="none" w:sz="0" w:space="0" w:color="auto"/>
            <w:left w:val="none" w:sz="0" w:space="0" w:color="auto"/>
            <w:bottom w:val="none" w:sz="0" w:space="0" w:color="auto"/>
            <w:right w:val="none" w:sz="0" w:space="0" w:color="auto"/>
          </w:divBdr>
          <w:divsChild>
            <w:div w:id="1078793078">
              <w:marLeft w:val="0"/>
              <w:marRight w:val="0"/>
              <w:marTop w:val="0"/>
              <w:marBottom w:val="0"/>
              <w:divBdr>
                <w:top w:val="none" w:sz="0" w:space="0" w:color="auto"/>
                <w:left w:val="none" w:sz="0" w:space="0" w:color="auto"/>
                <w:bottom w:val="none" w:sz="0" w:space="0" w:color="auto"/>
                <w:right w:val="none" w:sz="0" w:space="0" w:color="auto"/>
              </w:divBdr>
              <w:divsChild>
                <w:div w:id="180317820">
                  <w:marLeft w:val="0"/>
                  <w:marRight w:val="0"/>
                  <w:marTop w:val="0"/>
                  <w:marBottom w:val="0"/>
                  <w:divBdr>
                    <w:top w:val="none" w:sz="0" w:space="0" w:color="auto"/>
                    <w:left w:val="none" w:sz="0" w:space="0" w:color="auto"/>
                    <w:bottom w:val="none" w:sz="0" w:space="0" w:color="auto"/>
                    <w:right w:val="none" w:sz="0" w:space="0" w:color="auto"/>
                  </w:divBdr>
                  <w:divsChild>
                    <w:div w:id="6882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939049">
          <w:marLeft w:val="0"/>
          <w:marRight w:val="0"/>
          <w:marTop w:val="0"/>
          <w:marBottom w:val="0"/>
          <w:divBdr>
            <w:top w:val="none" w:sz="0" w:space="0" w:color="auto"/>
            <w:left w:val="none" w:sz="0" w:space="0" w:color="auto"/>
            <w:bottom w:val="none" w:sz="0" w:space="0" w:color="auto"/>
            <w:right w:val="none" w:sz="0" w:space="0" w:color="auto"/>
          </w:divBdr>
          <w:divsChild>
            <w:div w:id="1160655903">
              <w:marLeft w:val="0"/>
              <w:marRight w:val="0"/>
              <w:marTop w:val="0"/>
              <w:marBottom w:val="0"/>
              <w:divBdr>
                <w:top w:val="none" w:sz="0" w:space="0" w:color="auto"/>
                <w:left w:val="none" w:sz="0" w:space="0" w:color="auto"/>
                <w:bottom w:val="none" w:sz="0" w:space="0" w:color="auto"/>
                <w:right w:val="none" w:sz="0" w:space="0" w:color="auto"/>
              </w:divBdr>
              <w:divsChild>
                <w:div w:id="6670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82582">
          <w:marLeft w:val="0"/>
          <w:marRight w:val="0"/>
          <w:marTop w:val="0"/>
          <w:marBottom w:val="0"/>
          <w:divBdr>
            <w:top w:val="none" w:sz="0" w:space="0" w:color="auto"/>
            <w:left w:val="none" w:sz="0" w:space="0" w:color="auto"/>
            <w:bottom w:val="none" w:sz="0" w:space="0" w:color="auto"/>
            <w:right w:val="none" w:sz="0" w:space="0" w:color="auto"/>
          </w:divBdr>
          <w:divsChild>
            <w:div w:id="712315883">
              <w:marLeft w:val="0"/>
              <w:marRight w:val="0"/>
              <w:marTop w:val="0"/>
              <w:marBottom w:val="0"/>
              <w:divBdr>
                <w:top w:val="none" w:sz="0" w:space="0" w:color="auto"/>
                <w:left w:val="none" w:sz="0" w:space="0" w:color="auto"/>
                <w:bottom w:val="none" w:sz="0" w:space="0" w:color="auto"/>
                <w:right w:val="none" w:sz="0" w:space="0" w:color="auto"/>
              </w:divBdr>
              <w:divsChild>
                <w:div w:id="10423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9458">
      <w:bodyDiv w:val="1"/>
      <w:marLeft w:val="0"/>
      <w:marRight w:val="0"/>
      <w:marTop w:val="0"/>
      <w:marBottom w:val="0"/>
      <w:divBdr>
        <w:top w:val="none" w:sz="0" w:space="0" w:color="auto"/>
        <w:left w:val="none" w:sz="0" w:space="0" w:color="auto"/>
        <w:bottom w:val="none" w:sz="0" w:space="0" w:color="auto"/>
        <w:right w:val="none" w:sz="0" w:space="0" w:color="auto"/>
      </w:divBdr>
      <w:divsChild>
        <w:div w:id="1494296367">
          <w:marLeft w:val="0"/>
          <w:marRight w:val="0"/>
          <w:marTop w:val="0"/>
          <w:marBottom w:val="0"/>
          <w:divBdr>
            <w:top w:val="none" w:sz="0" w:space="0" w:color="auto"/>
            <w:left w:val="none" w:sz="0" w:space="0" w:color="auto"/>
            <w:bottom w:val="none" w:sz="0" w:space="0" w:color="auto"/>
            <w:right w:val="none" w:sz="0" w:space="0" w:color="auto"/>
          </w:divBdr>
          <w:divsChild>
            <w:div w:id="778722239">
              <w:marLeft w:val="0"/>
              <w:marRight w:val="0"/>
              <w:marTop w:val="0"/>
              <w:marBottom w:val="0"/>
              <w:divBdr>
                <w:top w:val="none" w:sz="0" w:space="0" w:color="auto"/>
                <w:left w:val="none" w:sz="0" w:space="0" w:color="auto"/>
                <w:bottom w:val="none" w:sz="0" w:space="0" w:color="auto"/>
                <w:right w:val="none" w:sz="0" w:space="0" w:color="auto"/>
              </w:divBdr>
            </w:div>
          </w:divsChild>
        </w:div>
        <w:div w:id="915825386">
          <w:marLeft w:val="0"/>
          <w:marRight w:val="0"/>
          <w:marTop w:val="0"/>
          <w:marBottom w:val="0"/>
          <w:divBdr>
            <w:top w:val="none" w:sz="0" w:space="0" w:color="auto"/>
            <w:left w:val="none" w:sz="0" w:space="0" w:color="auto"/>
            <w:bottom w:val="none" w:sz="0" w:space="0" w:color="auto"/>
            <w:right w:val="none" w:sz="0" w:space="0" w:color="auto"/>
          </w:divBdr>
          <w:divsChild>
            <w:div w:id="2123918829">
              <w:marLeft w:val="0"/>
              <w:marRight w:val="0"/>
              <w:marTop w:val="15"/>
              <w:marBottom w:val="0"/>
              <w:divBdr>
                <w:top w:val="none" w:sz="0" w:space="0" w:color="auto"/>
                <w:left w:val="none" w:sz="0" w:space="0" w:color="auto"/>
                <w:bottom w:val="none" w:sz="0" w:space="0" w:color="auto"/>
                <w:right w:val="none" w:sz="0" w:space="0" w:color="auto"/>
              </w:divBdr>
              <w:divsChild>
                <w:div w:id="769006127">
                  <w:marLeft w:val="0"/>
                  <w:marRight w:val="0"/>
                  <w:marTop w:val="0"/>
                  <w:marBottom w:val="0"/>
                  <w:divBdr>
                    <w:top w:val="none" w:sz="0" w:space="0" w:color="auto"/>
                    <w:left w:val="none" w:sz="0" w:space="0" w:color="auto"/>
                    <w:bottom w:val="none" w:sz="0" w:space="0" w:color="auto"/>
                    <w:right w:val="none" w:sz="0" w:space="0" w:color="auto"/>
                  </w:divBdr>
                  <w:divsChild>
                    <w:div w:id="1263147857">
                      <w:marLeft w:val="0"/>
                      <w:marRight w:val="0"/>
                      <w:marTop w:val="0"/>
                      <w:marBottom w:val="180"/>
                      <w:divBdr>
                        <w:top w:val="none" w:sz="0" w:space="0" w:color="auto"/>
                        <w:left w:val="none" w:sz="0" w:space="0" w:color="auto"/>
                        <w:bottom w:val="none" w:sz="0" w:space="0" w:color="auto"/>
                        <w:right w:val="none" w:sz="0" w:space="0" w:color="auto"/>
                      </w:divBdr>
                    </w:div>
                    <w:div w:id="205528180">
                      <w:marLeft w:val="0"/>
                      <w:marRight w:val="0"/>
                      <w:marTop w:val="0"/>
                      <w:marBottom w:val="120"/>
                      <w:divBdr>
                        <w:top w:val="none" w:sz="0" w:space="0" w:color="auto"/>
                        <w:left w:val="none" w:sz="0" w:space="0" w:color="auto"/>
                        <w:bottom w:val="none" w:sz="0" w:space="0" w:color="auto"/>
                        <w:right w:val="none" w:sz="0" w:space="0" w:color="auto"/>
                      </w:divBdr>
                    </w:div>
                    <w:div w:id="1245144356">
                      <w:marLeft w:val="0"/>
                      <w:marRight w:val="0"/>
                      <w:marTop w:val="0"/>
                      <w:marBottom w:val="180"/>
                      <w:divBdr>
                        <w:top w:val="none" w:sz="0" w:space="0" w:color="auto"/>
                        <w:left w:val="none" w:sz="0" w:space="0" w:color="auto"/>
                        <w:bottom w:val="none" w:sz="0" w:space="0" w:color="auto"/>
                        <w:right w:val="none" w:sz="0" w:space="0" w:color="auto"/>
                      </w:divBdr>
                      <w:divsChild>
                        <w:div w:id="2493947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211497">
      <w:bodyDiv w:val="1"/>
      <w:marLeft w:val="0"/>
      <w:marRight w:val="0"/>
      <w:marTop w:val="0"/>
      <w:marBottom w:val="0"/>
      <w:divBdr>
        <w:top w:val="none" w:sz="0" w:space="0" w:color="auto"/>
        <w:left w:val="none" w:sz="0" w:space="0" w:color="auto"/>
        <w:bottom w:val="none" w:sz="0" w:space="0" w:color="auto"/>
        <w:right w:val="none" w:sz="0" w:space="0" w:color="auto"/>
      </w:divBdr>
      <w:divsChild>
        <w:div w:id="715354572">
          <w:marLeft w:val="0"/>
          <w:marRight w:val="0"/>
          <w:marTop w:val="0"/>
          <w:marBottom w:val="0"/>
          <w:divBdr>
            <w:top w:val="none" w:sz="0" w:space="0" w:color="auto"/>
            <w:left w:val="none" w:sz="0" w:space="0" w:color="auto"/>
            <w:bottom w:val="none" w:sz="0" w:space="0" w:color="auto"/>
            <w:right w:val="none" w:sz="0" w:space="0" w:color="auto"/>
          </w:divBdr>
          <w:divsChild>
            <w:div w:id="57942493">
              <w:marLeft w:val="0"/>
              <w:marRight w:val="0"/>
              <w:marTop w:val="0"/>
              <w:marBottom w:val="0"/>
              <w:divBdr>
                <w:top w:val="none" w:sz="0" w:space="0" w:color="auto"/>
                <w:left w:val="none" w:sz="0" w:space="0" w:color="auto"/>
                <w:bottom w:val="none" w:sz="0" w:space="0" w:color="auto"/>
                <w:right w:val="none" w:sz="0" w:space="0" w:color="auto"/>
              </w:divBdr>
              <w:divsChild>
                <w:div w:id="6544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15224">
      <w:bodyDiv w:val="1"/>
      <w:marLeft w:val="0"/>
      <w:marRight w:val="0"/>
      <w:marTop w:val="0"/>
      <w:marBottom w:val="0"/>
      <w:divBdr>
        <w:top w:val="none" w:sz="0" w:space="0" w:color="auto"/>
        <w:left w:val="none" w:sz="0" w:space="0" w:color="auto"/>
        <w:bottom w:val="none" w:sz="0" w:space="0" w:color="auto"/>
        <w:right w:val="none" w:sz="0" w:space="0" w:color="auto"/>
      </w:divBdr>
      <w:divsChild>
        <w:div w:id="290595600">
          <w:marLeft w:val="0"/>
          <w:marRight w:val="0"/>
          <w:marTop w:val="0"/>
          <w:marBottom w:val="0"/>
          <w:divBdr>
            <w:top w:val="none" w:sz="0" w:space="0" w:color="auto"/>
            <w:left w:val="none" w:sz="0" w:space="0" w:color="auto"/>
            <w:bottom w:val="none" w:sz="0" w:space="0" w:color="auto"/>
            <w:right w:val="none" w:sz="0" w:space="0" w:color="auto"/>
          </w:divBdr>
          <w:divsChild>
            <w:div w:id="1857226699">
              <w:marLeft w:val="0"/>
              <w:marRight w:val="0"/>
              <w:marTop w:val="0"/>
              <w:marBottom w:val="0"/>
              <w:divBdr>
                <w:top w:val="none" w:sz="0" w:space="0" w:color="auto"/>
                <w:left w:val="none" w:sz="0" w:space="0" w:color="auto"/>
                <w:bottom w:val="none" w:sz="0" w:space="0" w:color="auto"/>
                <w:right w:val="none" w:sz="0" w:space="0" w:color="auto"/>
              </w:divBdr>
            </w:div>
          </w:divsChild>
        </w:div>
        <w:div w:id="2102749573">
          <w:marLeft w:val="0"/>
          <w:marRight w:val="0"/>
          <w:marTop w:val="0"/>
          <w:marBottom w:val="0"/>
          <w:divBdr>
            <w:top w:val="none" w:sz="0" w:space="0" w:color="auto"/>
            <w:left w:val="none" w:sz="0" w:space="0" w:color="auto"/>
            <w:bottom w:val="none" w:sz="0" w:space="0" w:color="auto"/>
            <w:right w:val="none" w:sz="0" w:space="0" w:color="auto"/>
          </w:divBdr>
          <w:divsChild>
            <w:div w:id="546112599">
              <w:marLeft w:val="0"/>
              <w:marRight w:val="0"/>
              <w:marTop w:val="15"/>
              <w:marBottom w:val="0"/>
              <w:divBdr>
                <w:top w:val="none" w:sz="0" w:space="0" w:color="auto"/>
                <w:left w:val="none" w:sz="0" w:space="0" w:color="auto"/>
                <w:bottom w:val="none" w:sz="0" w:space="0" w:color="auto"/>
                <w:right w:val="none" w:sz="0" w:space="0" w:color="auto"/>
              </w:divBdr>
              <w:divsChild>
                <w:div w:id="521825108">
                  <w:marLeft w:val="0"/>
                  <w:marRight w:val="0"/>
                  <w:marTop w:val="0"/>
                  <w:marBottom w:val="0"/>
                  <w:divBdr>
                    <w:top w:val="none" w:sz="0" w:space="0" w:color="auto"/>
                    <w:left w:val="none" w:sz="0" w:space="0" w:color="auto"/>
                    <w:bottom w:val="none" w:sz="0" w:space="0" w:color="auto"/>
                    <w:right w:val="none" w:sz="0" w:space="0" w:color="auto"/>
                  </w:divBdr>
                  <w:divsChild>
                    <w:div w:id="217057800">
                      <w:marLeft w:val="0"/>
                      <w:marRight w:val="0"/>
                      <w:marTop w:val="0"/>
                      <w:marBottom w:val="120"/>
                      <w:divBdr>
                        <w:top w:val="none" w:sz="0" w:space="0" w:color="auto"/>
                        <w:left w:val="none" w:sz="0" w:space="0" w:color="auto"/>
                        <w:bottom w:val="none" w:sz="0" w:space="0" w:color="auto"/>
                        <w:right w:val="none" w:sz="0" w:space="0" w:color="auto"/>
                      </w:divBdr>
                    </w:div>
                    <w:div w:id="1039817097">
                      <w:marLeft w:val="0"/>
                      <w:marRight w:val="0"/>
                      <w:marTop w:val="0"/>
                      <w:marBottom w:val="180"/>
                      <w:divBdr>
                        <w:top w:val="none" w:sz="0" w:space="0" w:color="auto"/>
                        <w:left w:val="none" w:sz="0" w:space="0" w:color="auto"/>
                        <w:bottom w:val="none" w:sz="0" w:space="0" w:color="auto"/>
                        <w:right w:val="none" w:sz="0" w:space="0" w:color="auto"/>
                      </w:divBdr>
                    </w:div>
                    <w:div w:id="18021873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99058226">
      <w:bodyDiv w:val="1"/>
      <w:marLeft w:val="0"/>
      <w:marRight w:val="0"/>
      <w:marTop w:val="0"/>
      <w:marBottom w:val="0"/>
      <w:divBdr>
        <w:top w:val="none" w:sz="0" w:space="0" w:color="auto"/>
        <w:left w:val="none" w:sz="0" w:space="0" w:color="auto"/>
        <w:bottom w:val="none" w:sz="0" w:space="0" w:color="auto"/>
        <w:right w:val="none" w:sz="0" w:space="0" w:color="auto"/>
      </w:divBdr>
    </w:div>
    <w:div w:id="1101412218">
      <w:bodyDiv w:val="1"/>
      <w:marLeft w:val="0"/>
      <w:marRight w:val="0"/>
      <w:marTop w:val="0"/>
      <w:marBottom w:val="0"/>
      <w:divBdr>
        <w:top w:val="none" w:sz="0" w:space="0" w:color="auto"/>
        <w:left w:val="none" w:sz="0" w:space="0" w:color="auto"/>
        <w:bottom w:val="none" w:sz="0" w:space="0" w:color="auto"/>
        <w:right w:val="none" w:sz="0" w:space="0" w:color="auto"/>
      </w:divBdr>
      <w:divsChild>
        <w:div w:id="741030781">
          <w:marLeft w:val="0"/>
          <w:marRight w:val="0"/>
          <w:marTop w:val="0"/>
          <w:marBottom w:val="0"/>
          <w:divBdr>
            <w:top w:val="none" w:sz="0" w:space="0" w:color="auto"/>
            <w:left w:val="none" w:sz="0" w:space="0" w:color="auto"/>
            <w:bottom w:val="none" w:sz="0" w:space="0" w:color="auto"/>
            <w:right w:val="none" w:sz="0" w:space="0" w:color="auto"/>
          </w:divBdr>
          <w:divsChild>
            <w:div w:id="401760564">
              <w:marLeft w:val="0"/>
              <w:marRight w:val="0"/>
              <w:marTop w:val="0"/>
              <w:marBottom w:val="0"/>
              <w:divBdr>
                <w:top w:val="none" w:sz="0" w:space="0" w:color="auto"/>
                <w:left w:val="none" w:sz="0" w:space="0" w:color="auto"/>
                <w:bottom w:val="none" w:sz="0" w:space="0" w:color="auto"/>
                <w:right w:val="none" w:sz="0" w:space="0" w:color="auto"/>
              </w:divBdr>
              <w:divsChild>
                <w:div w:id="7518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5314">
      <w:bodyDiv w:val="1"/>
      <w:marLeft w:val="0"/>
      <w:marRight w:val="0"/>
      <w:marTop w:val="0"/>
      <w:marBottom w:val="0"/>
      <w:divBdr>
        <w:top w:val="none" w:sz="0" w:space="0" w:color="auto"/>
        <w:left w:val="none" w:sz="0" w:space="0" w:color="auto"/>
        <w:bottom w:val="none" w:sz="0" w:space="0" w:color="auto"/>
        <w:right w:val="none" w:sz="0" w:space="0" w:color="auto"/>
      </w:divBdr>
      <w:divsChild>
        <w:div w:id="1028220436">
          <w:marLeft w:val="0"/>
          <w:marRight w:val="0"/>
          <w:marTop w:val="0"/>
          <w:marBottom w:val="0"/>
          <w:divBdr>
            <w:top w:val="none" w:sz="0" w:space="0" w:color="auto"/>
            <w:left w:val="none" w:sz="0" w:space="0" w:color="auto"/>
            <w:bottom w:val="none" w:sz="0" w:space="0" w:color="auto"/>
            <w:right w:val="none" w:sz="0" w:space="0" w:color="auto"/>
          </w:divBdr>
        </w:div>
        <w:div w:id="68814430">
          <w:marLeft w:val="0"/>
          <w:marRight w:val="0"/>
          <w:marTop w:val="0"/>
          <w:marBottom w:val="0"/>
          <w:divBdr>
            <w:top w:val="none" w:sz="0" w:space="0" w:color="auto"/>
            <w:left w:val="none" w:sz="0" w:space="0" w:color="auto"/>
            <w:bottom w:val="none" w:sz="0" w:space="0" w:color="auto"/>
            <w:right w:val="none" w:sz="0" w:space="0" w:color="auto"/>
          </w:divBdr>
          <w:divsChild>
            <w:div w:id="7034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32317">
      <w:bodyDiv w:val="1"/>
      <w:marLeft w:val="0"/>
      <w:marRight w:val="0"/>
      <w:marTop w:val="0"/>
      <w:marBottom w:val="0"/>
      <w:divBdr>
        <w:top w:val="none" w:sz="0" w:space="0" w:color="auto"/>
        <w:left w:val="none" w:sz="0" w:space="0" w:color="auto"/>
        <w:bottom w:val="none" w:sz="0" w:space="0" w:color="auto"/>
        <w:right w:val="none" w:sz="0" w:space="0" w:color="auto"/>
      </w:divBdr>
      <w:divsChild>
        <w:div w:id="1841850273">
          <w:marLeft w:val="0"/>
          <w:marRight w:val="0"/>
          <w:marTop w:val="0"/>
          <w:marBottom w:val="0"/>
          <w:divBdr>
            <w:top w:val="none" w:sz="0" w:space="0" w:color="auto"/>
            <w:left w:val="none" w:sz="0" w:space="0" w:color="auto"/>
            <w:bottom w:val="none" w:sz="0" w:space="0" w:color="auto"/>
            <w:right w:val="none" w:sz="0" w:space="0" w:color="auto"/>
          </w:divBdr>
          <w:divsChild>
            <w:div w:id="1046442151">
              <w:marLeft w:val="0"/>
              <w:marRight w:val="0"/>
              <w:marTop w:val="0"/>
              <w:marBottom w:val="0"/>
              <w:divBdr>
                <w:top w:val="none" w:sz="0" w:space="0" w:color="auto"/>
                <w:left w:val="none" w:sz="0" w:space="0" w:color="auto"/>
                <w:bottom w:val="none" w:sz="0" w:space="0" w:color="auto"/>
                <w:right w:val="none" w:sz="0" w:space="0" w:color="auto"/>
              </w:divBdr>
              <w:divsChild>
                <w:div w:id="15184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4675">
          <w:marLeft w:val="0"/>
          <w:marRight w:val="0"/>
          <w:marTop w:val="0"/>
          <w:marBottom w:val="0"/>
          <w:divBdr>
            <w:top w:val="none" w:sz="0" w:space="0" w:color="auto"/>
            <w:left w:val="none" w:sz="0" w:space="0" w:color="auto"/>
            <w:bottom w:val="none" w:sz="0" w:space="0" w:color="auto"/>
            <w:right w:val="none" w:sz="0" w:space="0" w:color="auto"/>
          </w:divBdr>
        </w:div>
      </w:divsChild>
    </w:div>
    <w:div w:id="1103037041">
      <w:bodyDiv w:val="1"/>
      <w:marLeft w:val="0"/>
      <w:marRight w:val="0"/>
      <w:marTop w:val="0"/>
      <w:marBottom w:val="0"/>
      <w:divBdr>
        <w:top w:val="none" w:sz="0" w:space="0" w:color="auto"/>
        <w:left w:val="none" w:sz="0" w:space="0" w:color="auto"/>
        <w:bottom w:val="none" w:sz="0" w:space="0" w:color="auto"/>
        <w:right w:val="none" w:sz="0" w:space="0" w:color="auto"/>
      </w:divBdr>
      <w:divsChild>
        <w:div w:id="240066073">
          <w:marLeft w:val="0"/>
          <w:marRight w:val="0"/>
          <w:marTop w:val="0"/>
          <w:marBottom w:val="0"/>
          <w:divBdr>
            <w:top w:val="none" w:sz="0" w:space="0" w:color="auto"/>
            <w:left w:val="none" w:sz="0" w:space="0" w:color="auto"/>
            <w:bottom w:val="none" w:sz="0" w:space="0" w:color="auto"/>
            <w:right w:val="none" w:sz="0" w:space="0" w:color="auto"/>
          </w:divBdr>
        </w:div>
      </w:divsChild>
    </w:div>
    <w:div w:id="1103914465">
      <w:bodyDiv w:val="1"/>
      <w:marLeft w:val="0"/>
      <w:marRight w:val="0"/>
      <w:marTop w:val="0"/>
      <w:marBottom w:val="0"/>
      <w:divBdr>
        <w:top w:val="none" w:sz="0" w:space="0" w:color="auto"/>
        <w:left w:val="none" w:sz="0" w:space="0" w:color="auto"/>
        <w:bottom w:val="none" w:sz="0" w:space="0" w:color="auto"/>
        <w:right w:val="none" w:sz="0" w:space="0" w:color="auto"/>
      </w:divBdr>
      <w:divsChild>
        <w:div w:id="152382542">
          <w:marLeft w:val="0"/>
          <w:marRight w:val="0"/>
          <w:marTop w:val="0"/>
          <w:marBottom w:val="0"/>
          <w:divBdr>
            <w:top w:val="none" w:sz="0" w:space="0" w:color="auto"/>
            <w:left w:val="none" w:sz="0" w:space="0" w:color="auto"/>
            <w:bottom w:val="none" w:sz="0" w:space="0" w:color="auto"/>
            <w:right w:val="none" w:sz="0" w:space="0" w:color="auto"/>
          </w:divBdr>
        </w:div>
      </w:divsChild>
    </w:div>
    <w:div w:id="1104694960">
      <w:bodyDiv w:val="1"/>
      <w:marLeft w:val="0"/>
      <w:marRight w:val="0"/>
      <w:marTop w:val="0"/>
      <w:marBottom w:val="0"/>
      <w:divBdr>
        <w:top w:val="none" w:sz="0" w:space="0" w:color="auto"/>
        <w:left w:val="none" w:sz="0" w:space="0" w:color="auto"/>
        <w:bottom w:val="none" w:sz="0" w:space="0" w:color="auto"/>
        <w:right w:val="none" w:sz="0" w:space="0" w:color="auto"/>
      </w:divBdr>
      <w:divsChild>
        <w:div w:id="1175459556">
          <w:marLeft w:val="0"/>
          <w:marRight w:val="0"/>
          <w:marTop w:val="0"/>
          <w:marBottom w:val="0"/>
          <w:divBdr>
            <w:top w:val="none" w:sz="0" w:space="0" w:color="auto"/>
            <w:left w:val="none" w:sz="0" w:space="0" w:color="auto"/>
            <w:bottom w:val="none" w:sz="0" w:space="0" w:color="auto"/>
            <w:right w:val="none" w:sz="0" w:space="0" w:color="auto"/>
          </w:divBdr>
        </w:div>
        <w:div w:id="1990866823">
          <w:marLeft w:val="0"/>
          <w:marRight w:val="0"/>
          <w:marTop w:val="0"/>
          <w:marBottom w:val="0"/>
          <w:divBdr>
            <w:top w:val="none" w:sz="0" w:space="0" w:color="auto"/>
            <w:left w:val="none" w:sz="0" w:space="0" w:color="auto"/>
            <w:bottom w:val="none" w:sz="0" w:space="0" w:color="auto"/>
            <w:right w:val="none" w:sz="0" w:space="0" w:color="auto"/>
          </w:divBdr>
        </w:div>
      </w:divsChild>
    </w:div>
    <w:div w:id="1104808841">
      <w:bodyDiv w:val="1"/>
      <w:marLeft w:val="0"/>
      <w:marRight w:val="0"/>
      <w:marTop w:val="0"/>
      <w:marBottom w:val="0"/>
      <w:divBdr>
        <w:top w:val="none" w:sz="0" w:space="0" w:color="auto"/>
        <w:left w:val="none" w:sz="0" w:space="0" w:color="auto"/>
        <w:bottom w:val="none" w:sz="0" w:space="0" w:color="auto"/>
        <w:right w:val="none" w:sz="0" w:space="0" w:color="auto"/>
      </w:divBdr>
      <w:divsChild>
        <w:div w:id="198904738">
          <w:marLeft w:val="0"/>
          <w:marRight w:val="0"/>
          <w:marTop w:val="150"/>
          <w:marBottom w:val="0"/>
          <w:divBdr>
            <w:top w:val="none" w:sz="0" w:space="0" w:color="auto"/>
            <w:left w:val="none" w:sz="0" w:space="0" w:color="auto"/>
            <w:bottom w:val="none" w:sz="0" w:space="0" w:color="auto"/>
            <w:right w:val="none" w:sz="0" w:space="0" w:color="auto"/>
          </w:divBdr>
        </w:div>
      </w:divsChild>
    </w:div>
    <w:div w:id="1105032053">
      <w:bodyDiv w:val="1"/>
      <w:marLeft w:val="0"/>
      <w:marRight w:val="0"/>
      <w:marTop w:val="0"/>
      <w:marBottom w:val="0"/>
      <w:divBdr>
        <w:top w:val="none" w:sz="0" w:space="0" w:color="auto"/>
        <w:left w:val="none" w:sz="0" w:space="0" w:color="auto"/>
        <w:bottom w:val="none" w:sz="0" w:space="0" w:color="auto"/>
        <w:right w:val="none" w:sz="0" w:space="0" w:color="auto"/>
      </w:divBdr>
      <w:divsChild>
        <w:div w:id="492792441">
          <w:marLeft w:val="0"/>
          <w:marRight w:val="0"/>
          <w:marTop w:val="0"/>
          <w:marBottom w:val="0"/>
          <w:divBdr>
            <w:top w:val="none" w:sz="0" w:space="0" w:color="auto"/>
            <w:left w:val="none" w:sz="0" w:space="0" w:color="auto"/>
            <w:bottom w:val="none" w:sz="0" w:space="0" w:color="auto"/>
            <w:right w:val="none" w:sz="0" w:space="0" w:color="auto"/>
          </w:divBdr>
        </w:div>
      </w:divsChild>
    </w:div>
    <w:div w:id="1105462218">
      <w:bodyDiv w:val="1"/>
      <w:marLeft w:val="0"/>
      <w:marRight w:val="0"/>
      <w:marTop w:val="0"/>
      <w:marBottom w:val="0"/>
      <w:divBdr>
        <w:top w:val="none" w:sz="0" w:space="0" w:color="auto"/>
        <w:left w:val="none" w:sz="0" w:space="0" w:color="auto"/>
        <w:bottom w:val="none" w:sz="0" w:space="0" w:color="auto"/>
        <w:right w:val="none" w:sz="0" w:space="0" w:color="auto"/>
      </w:divBdr>
    </w:div>
    <w:div w:id="1105534798">
      <w:bodyDiv w:val="1"/>
      <w:marLeft w:val="0"/>
      <w:marRight w:val="0"/>
      <w:marTop w:val="0"/>
      <w:marBottom w:val="0"/>
      <w:divBdr>
        <w:top w:val="none" w:sz="0" w:space="0" w:color="auto"/>
        <w:left w:val="none" w:sz="0" w:space="0" w:color="auto"/>
        <w:bottom w:val="none" w:sz="0" w:space="0" w:color="auto"/>
        <w:right w:val="none" w:sz="0" w:space="0" w:color="auto"/>
      </w:divBdr>
      <w:divsChild>
        <w:div w:id="1599870797">
          <w:marLeft w:val="0"/>
          <w:marRight w:val="0"/>
          <w:marTop w:val="0"/>
          <w:marBottom w:val="0"/>
          <w:divBdr>
            <w:top w:val="none" w:sz="0" w:space="0" w:color="auto"/>
            <w:left w:val="none" w:sz="0" w:space="0" w:color="auto"/>
            <w:bottom w:val="none" w:sz="0" w:space="0" w:color="auto"/>
            <w:right w:val="none" w:sz="0" w:space="0" w:color="auto"/>
          </w:divBdr>
          <w:divsChild>
            <w:div w:id="976030777">
              <w:marLeft w:val="0"/>
              <w:marRight w:val="0"/>
              <w:marTop w:val="0"/>
              <w:marBottom w:val="0"/>
              <w:divBdr>
                <w:top w:val="none" w:sz="0" w:space="0" w:color="auto"/>
                <w:left w:val="none" w:sz="0" w:space="0" w:color="auto"/>
                <w:bottom w:val="none" w:sz="0" w:space="0" w:color="auto"/>
                <w:right w:val="none" w:sz="0" w:space="0" w:color="auto"/>
              </w:divBdr>
            </w:div>
          </w:divsChild>
        </w:div>
        <w:div w:id="1713993418">
          <w:marLeft w:val="0"/>
          <w:marRight w:val="0"/>
          <w:marTop w:val="0"/>
          <w:marBottom w:val="0"/>
          <w:divBdr>
            <w:top w:val="none" w:sz="0" w:space="0" w:color="auto"/>
            <w:left w:val="none" w:sz="0" w:space="0" w:color="auto"/>
            <w:bottom w:val="none" w:sz="0" w:space="0" w:color="auto"/>
            <w:right w:val="none" w:sz="0" w:space="0" w:color="auto"/>
          </w:divBdr>
        </w:div>
      </w:divsChild>
    </w:div>
    <w:div w:id="1106120706">
      <w:bodyDiv w:val="1"/>
      <w:marLeft w:val="0"/>
      <w:marRight w:val="0"/>
      <w:marTop w:val="0"/>
      <w:marBottom w:val="0"/>
      <w:divBdr>
        <w:top w:val="none" w:sz="0" w:space="0" w:color="auto"/>
        <w:left w:val="none" w:sz="0" w:space="0" w:color="auto"/>
        <w:bottom w:val="none" w:sz="0" w:space="0" w:color="auto"/>
        <w:right w:val="none" w:sz="0" w:space="0" w:color="auto"/>
      </w:divBdr>
    </w:div>
    <w:div w:id="1106383740">
      <w:bodyDiv w:val="1"/>
      <w:marLeft w:val="0"/>
      <w:marRight w:val="0"/>
      <w:marTop w:val="0"/>
      <w:marBottom w:val="0"/>
      <w:divBdr>
        <w:top w:val="none" w:sz="0" w:space="0" w:color="auto"/>
        <w:left w:val="none" w:sz="0" w:space="0" w:color="auto"/>
        <w:bottom w:val="none" w:sz="0" w:space="0" w:color="auto"/>
        <w:right w:val="none" w:sz="0" w:space="0" w:color="auto"/>
      </w:divBdr>
    </w:div>
    <w:div w:id="1108160521">
      <w:bodyDiv w:val="1"/>
      <w:marLeft w:val="0"/>
      <w:marRight w:val="0"/>
      <w:marTop w:val="0"/>
      <w:marBottom w:val="0"/>
      <w:divBdr>
        <w:top w:val="none" w:sz="0" w:space="0" w:color="auto"/>
        <w:left w:val="none" w:sz="0" w:space="0" w:color="auto"/>
        <w:bottom w:val="none" w:sz="0" w:space="0" w:color="auto"/>
        <w:right w:val="none" w:sz="0" w:space="0" w:color="auto"/>
      </w:divBdr>
      <w:divsChild>
        <w:div w:id="903224080">
          <w:marLeft w:val="0"/>
          <w:marRight w:val="0"/>
          <w:marTop w:val="0"/>
          <w:marBottom w:val="0"/>
          <w:divBdr>
            <w:top w:val="none" w:sz="0" w:space="0" w:color="auto"/>
            <w:left w:val="none" w:sz="0" w:space="0" w:color="auto"/>
            <w:bottom w:val="none" w:sz="0" w:space="0" w:color="auto"/>
            <w:right w:val="none" w:sz="0" w:space="0" w:color="auto"/>
          </w:divBdr>
        </w:div>
      </w:divsChild>
    </w:div>
    <w:div w:id="1108550480">
      <w:bodyDiv w:val="1"/>
      <w:marLeft w:val="0"/>
      <w:marRight w:val="0"/>
      <w:marTop w:val="0"/>
      <w:marBottom w:val="0"/>
      <w:divBdr>
        <w:top w:val="none" w:sz="0" w:space="0" w:color="auto"/>
        <w:left w:val="none" w:sz="0" w:space="0" w:color="auto"/>
        <w:bottom w:val="none" w:sz="0" w:space="0" w:color="auto"/>
        <w:right w:val="none" w:sz="0" w:space="0" w:color="auto"/>
      </w:divBdr>
    </w:div>
    <w:div w:id="1108818474">
      <w:bodyDiv w:val="1"/>
      <w:marLeft w:val="0"/>
      <w:marRight w:val="0"/>
      <w:marTop w:val="0"/>
      <w:marBottom w:val="0"/>
      <w:divBdr>
        <w:top w:val="none" w:sz="0" w:space="0" w:color="auto"/>
        <w:left w:val="none" w:sz="0" w:space="0" w:color="auto"/>
        <w:bottom w:val="none" w:sz="0" w:space="0" w:color="auto"/>
        <w:right w:val="none" w:sz="0" w:space="0" w:color="auto"/>
      </w:divBdr>
    </w:div>
    <w:div w:id="1108893550">
      <w:bodyDiv w:val="1"/>
      <w:marLeft w:val="0"/>
      <w:marRight w:val="0"/>
      <w:marTop w:val="0"/>
      <w:marBottom w:val="0"/>
      <w:divBdr>
        <w:top w:val="none" w:sz="0" w:space="0" w:color="auto"/>
        <w:left w:val="none" w:sz="0" w:space="0" w:color="auto"/>
        <w:bottom w:val="none" w:sz="0" w:space="0" w:color="auto"/>
        <w:right w:val="none" w:sz="0" w:space="0" w:color="auto"/>
      </w:divBdr>
      <w:divsChild>
        <w:div w:id="219175095">
          <w:marLeft w:val="0"/>
          <w:marRight w:val="0"/>
          <w:marTop w:val="0"/>
          <w:marBottom w:val="0"/>
          <w:divBdr>
            <w:top w:val="none" w:sz="0" w:space="0" w:color="auto"/>
            <w:left w:val="none" w:sz="0" w:space="0" w:color="auto"/>
            <w:bottom w:val="none" w:sz="0" w:space="0" w:color="auto"/>
            <w:right w:val="none" w:sz="0" w:space="0" w:color="auto"/>
          </w:divBdr>
          <w:divsChild>
            <w:div w:id="146215974">
              <w:marLeft w:val="0"/>
              <w:marRight w:val="0"/>
              <w:marTop w:val="0"/>
              <w:marBottom w:val="0"/>
              <w:divBdr>
                <w:top w:val="none" w:sz="0" w:space="0" w:color="auto"/>
                <w:left w:val="none" w:sz="0" w:space="0" w:color="auto"/>
                <w:bottom w:val="none" w:sz="0" w:space="0" w:color="auto"/>
                <w:right w:val="none" w:sz="0" w:space="0" w:color="auto"/>
              </w:divBdr>
              <w:divsChild>
                <w:div w:id="576865405">
                  <w:marLeft w:val="0"/>
                  <w:marRight w:val="0"/>
                  <w:marTop w:val="0"/>
                  <w:marBottom w:val="0"/>
                  <w:divBdr>
                    <w:top w:val="none" w:sz="0" w:space="0" w:color="auto"/>
                    <w:left w:val="none" w:sz="0" w:space="0" w:color="auto"/>
                    <w:bottom w:val="none" w:sz="0" w:space="0" w:color="auto"/>
                    <w:right w:val="none" w:sz="0" w:space="0" w:color="auto"/>
                  </w:divBdr>
                </w:div>
              </w:divsChild>
            </w:div>
            <w:div w:id="483935400">
              <w:marLeft w:val="0"/>
              <w:marRight w:val="0"/>
              <w:marTop w:val="0"/>
              <w:marBottom w:val="0"/>
              <w:divBdr>
                <w:top w:val="none" w:sz="0" w:space="0" w:color="auto"/>
                <w:left w:val="none" w:sz="0" w:space="0" w:color="auto"/>
                <w:bottom w:val="none" w:sz="0" w:space="0" w:color="auto"/>
                <w:right w:val="none" w:sz="0" w:space="0" w:color="auto"/>
              </w:divBdr>
              <w:divsChild>
                <w:div w:id="112481347">
                  <w:marLeft w:val="0"/>
                  <w:marRight w:val="0"/>
                  <w:marTop w:val="0"/>
                  <w:marBottom w:val="0"/>
                  <w:divBdr>
                    <w:top w:val="none" w:sz="0" w:space="0" w:color="auto"/>
                    <w:left w:val="none" w:sz="0" w:space="0" w:color="auto"/>
                    <w:bottom w:val="none" w:sz="0" w:space="0" w:color="auto"/>
                    <w:right w:val="none" w:sz="0" w:space="0" w:color="auto"/>
                  </w:divBdr>
                </w:div>
              </w:divsChild>
            </w:div>
            <w:div w:id="1190871146">
              <w:marLeft w:val="0"/>
              <w:marRight w:val="0"/>
              <w:marTop w:val="0"/>
              <w:marBottom w:val="0"/>
              <w:divBdr>
                <w:top w:val="none" w:sz="0" w:space="0" w:color="auto"/>
                <w:left w:val="none" w:sz="0" w:space="0" w:color="auto"/>
                <w:bottom w:val="none" w:sz="0" w:space="0" w:color="auto"/>
                <w:right w:val="none" w:sz="0" w:space="0" w:color="auto"/>
              </w:divBdr>
              <w:divsChild>
                <w:div w:id="1990937577">
                  <w:marLeft w:val="0"/>
                  <w:marRight w:val="0"/>
                  <w:marTop w:val="0"/>
                  <w:marBottom w:val="0"/>
                  <w:divBdr>
                    <w:top w:val="none" w:sz="0" w:space="0" w:color="auto"/>
                    <w:left w:val="none" w:sz="0" w:space="0" w:color="auto"/>
                    <w:bottom w:val="none" w:sz="0" w:space="0" w:color="auto"/>
                    <w:right w:val="none" w:sz="0" w:space="0" w:color="auto"/>
                  </w:divBdr>
                </w:div>
              </w:divsChild>
            </w:div>
            <w:div w:id="1043360230">
              <w:marLeft w:val="0"/>
              <w:marRight w:val="0"/>
              <w:marTop w:val="0"/>
              <w:marBottom w:val="0"/>
              <w:divBdr>
                <w:top w:val="none" w:sz="0" w:space="0" w:color="auto"/>
                <w:left w:val="none" w:sz="0" w:space="0" w:color="auto"/>
                <w:bottom w:val="none" w:sz="0" w:space="0" w:color="auto"/>
                <w:right w:val="none" w:sz="0" w:space="0" w:color="auto"/>
              </w:divBdr>
              <w:divsChild>
                <w:div w:id="857547850">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3886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7684">
          <w:marLeft w:val="0"/>
          <w:marRight w:val="0"/>
          <w:marTop w:val="0"/>
          <w:marBottom w:val="0"/>
          <w:divBdr>
            <w:top w:val="none" w:sz="0" w:space="0" w:color="auto"/>
            <w:left w:val="none" w:sz="0" w:space="0" w:color="auto"/>
            <w:bottom w:val="none" w:sz="0" w:space="0" w:color="auto"/>
            <w:right w:val="none" w:sz="0" w:space="0" w:color="auto"/>
          </w:divBdr>
          <w:divsChild>
            <w:div w:id="1297370860">
              <w:marLeft w:val="0"/>
              <w:marRight w:val="0"/>
              <w:marTop w:val="0"/>
              <w:marBottom w:val="0"/>
              <w:divBdr>
                <w:top w:val="none" w:sz="0" w:space="0" w:color="auto"/>
                <w:left w:val="none" w:sz="0" w:space="0" w:color="auto"/>
                <w:bottom w:val="none" w:sz="0" w:space="0" w:color="auto"/>
                <w:right w:val="none" w:sz="0" w:space="0" w:color="auto"/>
              </w:divBdr>
              <w:divsChild>
                <w:div w:id="2123374679">
                  <w:marLeft w:val="0"/>
                  <w:marRight w:val="0"/>
                  <w:marTop w:val="0"/>
                  <w:marBottom w:val="0"/>
                  <w:divBdr>
                    <w:top w:val="none" w:sz="0" w:space="0" w:color="auto"/>
                    <w:left w:val="none" w:sz="0" w:space="0" w:color="auto"/>
                    <w:bottom w:val="none" w:sz="0" w:space="0" w:color="auto"/>
                    <w:right w:val="none" w:sz="0" w:space="0" w:color="auto"/>
                  </w:divBdr>
                </w:div>
              </w:divsChild>
            </w:div>
            <w:div w:id="429013494">
              <w:marLeft w:val="0"/>
              <w:marRight w:val="0"/>
              <w:marTop w:val="0"/>
              <w:marBottom w:val="0"/>
              <w:divBdr>
                <w:top w:val="none" w:sz="0" w:space="0" w:color="auto"/>
                <w:left w:val="none" w:sz="0" w:space="0" w:color="auto"/>
                <w:bottom w:val="none" w:sz="0" w:space="0" w:color="auto"/>
                <w:right w:val="none" w:sz="0" w:space="0" w:color="auto"/>
              </w:divBdr>
              <w:divsChild>
                <w:div w:id="1493983329">
                  <w:marLeft w:val="0"/>
                  <w:marRight w:val="0"/>
                  <w:marTop w:val="0"/>
                  <w:marBottom w:val="0"/>
                  <w:divBdr>
                    <w:top w:val="none" w:sz="0" w:space="0" w:color="auto"/>
                    <w:left w:val="none" w:sz="0" w:space="0" w:color="auto"/>
                    <w:bottom w:val="none" w:sz="0" w:space="0" w:color="auto"/>
                    <w:right w:val="none" w:sz="0" w:space="0" w:color="auto"/>
                  </w:divBdr>
                </w:div>
              </w:divsChild>
            </w:div>
            <w:div w:id="574095579">
              <w:marLeft w:val="0"/>
              <w:marRight w:val="0"/>
              <w:marTop w:val="0"/>
              <w:marBottom w:val="0"/>
              <w:divBdr>
                <w:top w:val="none" w:sz="0" w:space="0" w:color="auto"/>
                <w:left w:val="none" w:sz="0" w:space="0" w:color="auto"/>
                <w:bottom w:val="none" w:sz="0" w:space="0" w:color="auto"/>
                <w:right w:val="none" w:sz="0" w:space="0" w:color="auto"/>
              </w:divBdr>
              <w:divsChild>
                <w:div w:id="795174456">
                  <w:marLeft w:val="0"/>
                  <w:marRight w:val="0"/>
                  <w:marTop w:val="0"/>
                  <w:marBottom w:val="0"/>
                  <w:divBdr>
                    <w:top w:val="none" w:sz="0" w:space="0" w:color="auto"/>
                    <w:left w:val="none" w:sz="0" w:space="0" w:color="auto"/>
                    <w:bottom w:val="none" w:sz="0" w:space="0" w:color="auto"/>
                    <w:right w:val="none" w:sz="0" w:space="0" w:color="auto"/>
                  </w:divBdr>
                </w:div>
              </w:divsChild>
            </w:div>
            <w:div w:id="649097710">
              <w:marLeft w:val="0"/>
              <w:marRight w:val="0"/>
              <w:marTop w:val="0"/>
              <w:marBottom w:val="0"/>
              <w:divBdr>
                <w:top w:val="none" w:sz="0" w:space="0" w:color="auto"/>
                <w:left w:val="none" w:sz="0" w:space="0" w:color="auto"/>
                <w:bottom w:val="none" w:sz="0" w:space="0" w:color="auto"/>
                <w:right w:val="none" w:sz="0" w:space="0" w:color="auto"/>
              </w:divBdr>
              <w:divsChild>
                <w:div w:id="1536694164">
                  <w:marLeft w:val="0"/>
                  <w:marRight w:val="0"/>
                  <w:marTop w:val="0"/>
                  <w:marBottom w:val="0"/>
                  <w:divBdr>
                    <w:top w:val="none" w:sz="0" w:space="0" w:color="auto"/>
                    <w:left w:val="none" w:sz="0" w:space="0" w:color="auto"/>
                    <w:bottom w:val="none" w:sz="0" w:space="0" w:color="auto"/>
                    <w:right w:val="none" w:sz="0" w:space="0" w:color="auto"/>
                  </w:divBdr>
                </w:div>
              </w:divsChild>
            </w:div>
            <w:div w:id="774208993">
              <w:marLeft w:val="0"/>
              <w:marRight w:val="0"/>
              <w:marTop w:val="0"/>
              <w:marBottom w:val="0"/>
              <w:divBdr>
                <w:top w:val="none" w:sz="0" w:space="0" w:color="auto"/>
                <w:left w:val="none" w:sz="0" w:space="0" w:color="auto"/>
                <w:bottom w:val="none" w:sz="0" w:space="0" w:color="auto"/>
                <w:right w:val="none" w:sz="0" w:space="0" w:color="auto"/>
              </w:divBdr>
              <w:divsChild>
                <w:div w:id="17313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8238">
      <w:bodyDiv w:val="1"/>
      <w:marLeft w:val="0"/>
      <w:marRight w:val="0"/>
      <w:marTop w:val="0"/>
      <w:marBottom w:val="0"/>
      <w:divBdr>
        <w:top w:val="none" w:sz="0" w:space="0" w:color="auto"/>
        <w:left w:val="none" w:sz="0" w:space="0" w:color="auto"/>
        <w:bottom w:val="none" w:sz="0" w:space="0" w:color="auto"/>
        <w:right w:val="none" w:sz="0" w:space="0" w:color="auto"/>
      </w:divBdr>
      <w:divsChild>
        <w:div w:id="1755278548">
          <w:marLeft w:val="0"/>
          <w:marRight w:val="0"/>
          <w:marTop w:val="0"/>
          <w:marBottom w:val="0"/>
          <w:divBdr>
            <w:top w:val="none" w:sz="0" w:space="0" w:color="auto"/>
            <w:left w:val="none" w:sz="0" w:space="0" w:color="auto"/>
            <w:bottom w:val="none" w:sz="0" w:space="0" w:color="auto"/>
            <w:right w:val="none" w:sz="0" w:space="0" w:color="auto"/>
          </w:divBdr>
          <w:divsChild>
            <w:div w:id="1350714068">
              <w:marLeft w:val="0"/>
              <w:marRight w:val="0"/>
              <w:marTop w:val="0"/>
              <w:marBottom w:val="0"/>
              <w:divBdr>
                <w:top w:val="none" w:sz="0" w:space="0" w:color="auto"/>
                <w:left w:val="none" w:sz="0" w:space="0" w:color="auto"/>
                <w:bottom w:val="none" w:sz="0" w:space="0" w:color="auto"/>
                <w:right w:val="none" w:sz="0" w:space="0" w:color="auto"/>
              </w:divBdr>
              <w:divsChild>
                <w:div w:id="253513592">
                  <w:marLeft w:val="0"/>
                  <w:marRight w:val="0"/>
                  <w:marTop w:val="0"/>
                  <w:marBottom w:val="0"/>
                  <w:divBdr>
                    <w:top w:val="none" w:sz="0" w:space="0" w:color="auto"/>
                    <w:left w:val="none" w:sz="0" w:space="0" w:color="auto"/>
                    <w:bottom w:val="none" w:sz="0" w:space="0" w:color="auto"/>
                    <w:right w:val="none" w:sz="0" w:space="0" w:color="auto"/>
                  </w:divBdr>
                  <w:divsChild>
                    <w:div w:id="14209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25719">
          <w:marLeft w:val="0"/>
          <w:marRight w:val="0"/>
          <w:marTop w:val="0"/>
          <w:marBottom w:val="0"/>
          <w:divBdr>
            <w:top w:val="none" w:sz="0" w:space="0" w:color="auto"/>
            <w:left w:val="none" w:sz="0" w:space="0" w:color="auto"/>
            <w:bottom w:val="none" w:sz="0" w:space="0" w:color="auto"/>
            <w:right w:val="none" w:sz="0" w:space="0" w:color="auto"/>
          </w:divBdr>
          <w:divsChild>
            <w:div w:id="1841852000">
              <w:marLeft w:val="0"/>
              <w:marRight w:val="0"/>
              <w:marTop w:val="0"/>
              <w:marBottom w:val="0"/>
              <w:divBdr>
                <w:top w:val="none" w:sz="0" w:space="0" w:color="auto"/>
                <w:left w:val="none" w:sz="0" w:space="0" w:color="auto"/>
                <w:bottom w:val="none" w:sz="0" w:space="0" w:color="auto"/>
                <w:right w:val="none" w:sz="0" w:space="0" w:color="auto"/>
              </w:divBdr>
              <w:divsChild>
                <w:div w:id="7920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3586">
          <w:marLeft w:val="0"/>
          <w:marRight w:val="0"/>
          <w:marTop w:val="0"/>
          <w:marBottom w:val="0"/>
          <w:divBdr>
            <w:top w:val="none" w:sz="0" w:space="0" w:color="auto"/>
            <w:left w:val="none" w:sz="0" w:space="0" w:color="auto"/>
            <w:bottom w:val="none" w:sz="0" w:space="0" w:color="auto"/>
            <w:right w:val="none" w:sz="0" w:space="0" w:color="auto"/>
          </w:divBdr>
          <w:divsChild>
            <w:div w:id="868446742">
              <w:marLeft w:val="0"/>
              <w:marRight w:val="0"/>
              <w:marTop w:val="0"/>
              <w:marBottom w:val="0"/>
              <w:divBdr>
                <w:top w:val="none" w:sz="0" w:space="0" w:color="auto"/>
                <w:left w:val="none" w:sz="0" w:space="0" w:color="auto"/>
                <w:bottom w:val="none" w:sz="0" w:space="0" w:color="auto"/>
                <w:right w:val="none" w:sz="0" w:space="0" w:color="auto"/>
              </w:divBdr>
              <w:divsChild>
                <w:div w:id="11626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09167">
      <w:bodyDiv w:val="1"/>
      <w:marLeft w:val="0"/>
      <w:marRight w:val="0"/>
      <w:marTop w:val="0"/>
      <w:marBottom w:val="0"/>
      <w:divBdr>
        <w:top w:val="none" w:sz="0" w:space="0" w:color="auto"/>
        <w:left w:val="none" w:sz="0" w:space="0" w:color="auto"/>
        <w:bottom w:val="none" w:sz="0" w:space="0" w:color="auto"/>
        <w:right w:val="none" w:sz="0" w:space="0" w:color="auto"/>
      </w:divBdr>
      <w:divsChild>
        <w:div w:id="782918284">
          <w:marLeft w:val="0"/>
          <w:marRight w:val="0"/>
          <w:marTop w:val="0"/>
          <w:marBottom w:val="0"/>
          <w:divBdr>
            <w:top w:val="none" w:sz="0" w:space="0" w:color="auto"/>
            <w:left w:val="none" w:sz="0" w:space="0" w:color="auto"/>
            <w:bottom w:val="none" w:sz="0" w:space="0" w:color="auto"/>
            <w:right w:val="none" w:sz="0" w:space="0" w:color="auto"/>
          </w:divBdr>
          <w:divsChild>
            <w:div w:id="104690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sChild>
        <w:div w:id="1614750226">
          <w:marLeft w:val="0"/>
          <w:marRight w:val="0"/>
          <w:marTop w:val="0"/>
          <w:marBottom w:val="0"/>
          <w:divBdr>
            <w:top w:val="none" w:sz="0" w:space="0" w:color="auto"/>
            <w:left w:val="none" w:sz="0" w:space="0" w:color="auto"/>
            <w:bottom w:val="none" w:sz="0" w:space="0" w:color="auto"/>
            <w:right w:val="none" w:sz="0" w:space="0" w:color="auto"/>
          </w:divBdr>
          <w:divsChild>
            <w:div w:id="1967541032">
              <w:marLeft w:val="0"/>
              <w:marRight w:val="0"/>
              <w:marTop w:val="0"/>
              <w:marBottom w:val="0"/>
              <w:divBdr>
                <w:top w:val="none" w:sz="0" w:space="0" w:color="auto"/>
                <w:left w:val="none" w:sz="0" w:space="0" w:color="auto"/>
                <w:bottom w:val="none" w:sz="0" w:space="0" w:color="auto"/>
                <w:right w:val="none" w:sz="0" w:space="0" w:color="auto"/>
              </w:divBdr>
              <w:divsChild>
                <w:div w:id="819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98840">
          <w:marLeft w:val="0"/>
          <w:marRight w:val="0"/>
          <w:marTop w:val="0"/>
          <w:marBottom w:val="0"/>
          <w:divBdr>
            <w:top w:val="none" w:sz="0" w:space="0" w:color="auto"/>
            <w:left w:val="none" w:sz="0" w:space="0" w:color="auto"/>
            <w:bottom w:val="none" w:sz="0" w:space="0" w:color="auto"/>
            <w:right w:val="none" w:sz="0" w:space="0" w:color="auto"/>
          </w:divBdr>
        </w:div>
      </w:divsChild>
    </w:div>
    <w:div w:id="1110901939">
      <w:bodyDiv w:val="1"/>
      <w:marLeft w:val="0"/>
      <w:marRight w:val="0"/>
      <w:marTop w:val="0"/>
      <w:marBottom w:val="0"/>
      <w:divBdr>
        <w:top w:val="none" w:sz="0" w:space="0" w:color="auto"/>
        <w:left w:val="none" w:sz="0" w:space="0" w:color="auto"/>
        <w:bottom w:val="none" w:sz="0" w:space="0" w:color="auto"/>
        <w:right w:val="none" w:sz="0" w:space="0" w:color="auto"/>
      </w:divBdr>
      <w:divsChild>
        <w:div w:id="1105541194">
          <w:marLeft w:val="0"/>
          <w:marRight w:val="0"/>
          <w:marTop w:val="0"/>
          <w:marBottom w:val="0"/>
          <w:divBdr>
            <w:top w:val="none" w:sz="0" w:space="0" w:color="auto"/>
            <w:left w:val="none" w:sz="0" w:space="0" w:color="auto"/>
            <w:bottom w:val="none" w:sz="0" w:space="0" w:color="auto"/>
            <w:right w:val="none" w:sz="0" w:space="0" w:color="auto"/>
          </w:divBdr>
        </w:div>
        <w:div w:id="208301133">
          <w:marLeft w:val="0"/>
          <w:marRight w:val="0"/>
          <w:marTop w:val="150"/>
          <w:marBottom w:val="150"/>
          <w:divBdr>
            <w:top w:val="single" w:sz="6" w:space="4" w:color="D7D7D7"/>
            <w:left w:val="none" w:sz="0" w:space="0" w:color="auto"/>
            <w:bottom w:val="single" w:sz="6" w:space="4" w:color="D7D7D7"/>
            <w:right w:val="none" w:sz="0" w:space="0" w:color="auto"/>
          </w:divBdr>
        </w:div>
        <w:div w:id="2118481243">
          <w:marLeft w:val="0"/>
          <w:marRight w:val="0"/>
          <w:marTop w:val="0"/>
          <w:marBottom w:val="0"/>
          <w:divBdr>
            <w:top w:val="none" w:sz="0" w:space="0" w:color="auto"/>
            <w:left w:val="none" w:sz="0" w:space="0" w:color="auto"/>
            <w:bottom w:val="none" w:sz="0" w:space="0" w:color="auto"/>
            <w:right w:val="none" w:sz="0" w:space="0" w:color="auto"/>
          </w:divBdr>
        </w:div>
      </w:divsChild>
    </w:div>
    <w:div w:id="1111514520">
      <w:bodyDiv w:val="1"/>
      <w:marLeft w:val="0"/>
      <w:marRight w:val="0"/>
      <w:marTop w:val="0"/>
      <w:marBottom w:val="0"/>
      <w:divBdr>
        <w:top w:val="none" w:sz="0" w:space="0" w:color="auto"/>
        <w:left w:val="none" w:sz="0" w:space="0" w:color="auto"/>
        <w:bottom w:val="none" w:sz="0" w:space="0" w:color="auto"/>
        <w:right w:val="none" w:sz="0" w:space="0" w:color="auto"/>
      </w:divBdr>
    </w:div>
    <w:div w:id="1111629345">
      <w:bodyDiv w:val="1"/>
      <w:marLeft w:val="0"/>
      <w:marRight w:val="0"/>
      <w:marTop w:val="0"/>
      <w:marBottom w:val="0"/>
      <w:divBdr>
        <w:top w:val="none" w:sz="0" w:space="0" w:color="auto"/>
        <w:left w:val="none" w:sz="0" w:space="0" w:color="auto"/>
        <w:bottom w:val="none" w:sz="0" w:space="0" w:color="auto"/>
        <w:right w:val="none" w:sz="0" w:space="0" w:color="auto"/>
      </w:divBdr>
      <w:divsChild>
        <w:div w:id="1862666993">
          <w:marLeft w:val="0"/>
          <w:marRight w:val="0"/>
          <w:marTop w:val="0"/>
          <w:marBottom w:val="0"/>
          <w:divBdr>
            <w:top w:val="none" w:sz="0" w:space="0" w:color="auto"/>
            <w:left w:val="none" w:sz="0" w:space="0" w:color="auto"/>
            <w:bottom w:val="none" w:sz="0" w:space="0" w:color="auto"/>
            <w:right w:val="none" w:sz="0" w:space="0" w:color="auto"/>
          </w:divBdr>
          <w:divsChild>
            <w:div w:id="265964986">
              <w:marLeft w:val="0"/>
              <w:marRight w:val="0"/>
              <w:marTop w:val="0"/>
              <w:marBottom w:val="0"/>
              <w:divBdr>
                <w:top w:val="none" w:sz="0" w:space="0" w:color="auto"/>
                <w:left w:val="none" w:sz="0" w:space="0" w:color="auto"/>
                <w:bottom w:val="none" w:sz="0" w:space="0" w:color="auto"/>
                <w:right w:val="none" w:sz="0" w:space="0" w:color="auto"/>
              </w:divBdr>
              <w:divsChild>
                <w:div w:id="962034043">
                  <w:marLeft w:val="0"/>
                  <w:marRight w:val="0"/>
                  <w:marTop w:val="0"/>
                  <w:marBottom w:val="0"/>
                  <w:divBdr>
                    <w:top w:val="none" w:sz="0" w:space="0" w:color="auto"/>
                    <w:left w:val="none" w:sz="0" w:space="0" w:color="auto"/>
                    <w:bottom w:val="none" w:sz="0" w:space="0" w:color="auto"/>
                    <w:right w:val="none" w:sz="0" w:space="0" w:color="auto"/>
                  </w:divBdr>
                  <w:divsChild>
                    <w:div w:id="256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12197">
          <w:marLeft w:val="0"/>
          <w:marRight w:val="0"/>
          <w:marTop w:val="0"/>
          <w:marBottom w:val="0"/>
          <w:divBdr>
            <w:top w:val="none" w:sz="0" w:space="0" w:color="auto"/>
            <w:left w:val="none" w:sz="0" w:space="0" w:color="auto"/>
            <w:bottom w:val="none" w:sz="0" w:space="0" w:color="auto"/>
            <w:right w:val="none" w:sz="0" w:space="0" w:color="auto"/>
          </w:divBdr>
          <w:divsChild>
            <w:div w:id="179003910">
              <w:marLeft w:val="0"/>
              <w:marRight w:val="0"/>
              <w:marTop w:val="0"/>
              <w:marBottom w:val="0"/>
              <w:divBdr>
                <w:top w:val="none" w:sz="0" w:space="0" w:color="auto"/>
                <w:left w:val="none" w:sz="0" w:space="0" w:color="auto"/>
                <w:bottom w:val="none" w:sz="0" w:space="0" w:color="auto"/>
                <w:right w:val="none" w:sz="0" w:space="0" w:color="auto"/>
              </w:divBdr>
              <w:divsChild>
                <w:div w:id="10520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05">
          <w:marLeft w:val="0"/>
          <w:marRight w:val="0"/>
          <w:marTop w:val="0"/>
          <w:marBottom w:val="0"/>
          <w:divBdr>
            <w:top w:val="none" w:sz="0" w:space="0" w:color="auto"/>
            <w:left w:val="none" w:sz="0" w:space="0" w:color="auto"/>
            <w:bottom w:val="none" w:sz="0" w:space="0" w:color="auto"/>
            <w:right w:val="none" w:sz="0" w:space="0" w:color="auto"/>
          </w:divBdr>
          <w:divsChild>
            <w:div w:id="249239463">
              <w:marLeft w:val="0"/>
              <w:marRight w:val="0"/>
              <w:marTop w:val="0"/>
              <w:marBottom w:val="0"/>
              <w:divBdr>
                <w:top w:val="none" w:sz="0" w:space="0" w:color="auto"/>
                <w:left w:val="none" w:sz="0" w:space="0" w:color="auto"/>
                <w:bottom w:val="none" w:sz="0" w:space="0" w:color="auto"/>
                <w:right w:val="none" w:sz="0" w:space="0" w:color="auto"/>
              </w:divBdr>
              <w:divsChild>
                <w:div w:id="1343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75474">
      <w:bodyDiv w:val="1"/>
      <w:marLeft w:val="0"/>
      <w:marRight w:val="0"/>
      <w:marTop w:val="0"/>
      <w:marBottom w:val="0"/>
      <w:divBdr>
        <w:top w:val="none" w:sz="0" w:space="0" w:color="auto"/>
        <w:left w:val="none" w:sz="0" w:space="0" w:color="auto"/>
        <w:bottom w:val="none" w:sz="0" w:space="0" w:color="auto"/>
        <w:right w:val="none" w:sz="0" w:space="0" w:color="auto"/>
      </w:divBdr>
    </w:div>
    <w:div w:id="1112821142">
      <w:bodyDiv w:val="1"/>
      <w:marLeft w:val="0"/>
      <w:marRight w:val="0"/>
      <w:marTop w:val="0"/>
      <w:marBottom w:val="0"/>
      <w:divBdr>
        <w:top w:val="none" w:sz="0" w:space="0" w:color="auto"/>
        <w:left w:val="none" w:sz="0" w:space="0" w:color="auto"/>
        <w:bottom w:val="none" w:sz="0" w:space="0" w:color="auto"/>
        <w:right w:val="none" w:sz="0" w:space="0" w:color="auto"/>
      </w:divBdr>
      <w:divsChild>
        <w:div w:id="636834926">
          <w:marLeft w:val="0"/>
          <w:marRight w:val="0"/>
          <w:marTop w:val="0"/>
          <w:marBottom w:val="0"/>
          <w:divBdr>
            <w:top w:val="none" w:sz="0" w:space="0" w:color="auto"/>
            <w:left w:val="none" w:sz="0" w:space="0" w:color="auto"/>
            <w:bottom w:val="none" w:sz="0" w:space="0" w:color="auto"/>
            <w:right w:val="none" w:sz="0" w:space="0" w:color="auto"/>
          </w:divBdr>
          <w:divsChild>
            <w:div w:id="761531077">
              <w:marLeft w:val="0"/>
              <w:marRight w:val="0"/>
              <w:marTop w:val="0"/>
              <w:marBottom w:val="0"/>
              <w:divBdr>
                <w:top w:val="none" w:sz="0" w:space="0" w:color="auto"/>
                <w:left w:val="none" w:sz="0" w:space="0" w:color="auto"/>
                <w:bottom w:val="none" w:sz="0" w:space="0" w:color="auto"/>
                <w:right w:val="none" w:sz="0" w:space="0" w:color="auto"/>
              </w:divBdr>
              <w:divsChild>
                <w:div w:id="7411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58755">
      <w:bodyDiv w:val="1"/>
      <w:marLeft w:val="0"/>
      <w:marRight w:val="0"/>
      <w:marTop w:val="0"/>
      <w:marBottom w:val="0"/>
      <w:divBdr>
        <w:top w:val="none" w:sz="0" w:space="0" w:color="auto"/>
        <w:left w:val="none" w:sz="0" w:space="0" w:color="auto"/>
        <w:bottom w:val="none" w:sz="0" w:space="0" w:color="auto"/>
        <w:right w:val="none" w:sz="0" w:space="0" w:color="auto"/>
      </w:divBdr>
    </w:div>
    <w:div w:id="1116413108">
      <w:bodyDiv w:val="1"/>
      <w:marLeft w:val="0"/>
      <w:marRight w:val="0"/>
      <w:marTop w:val="0"/>
      <w:marBottom w:val="0"/>
      <w:divBdr>
        <w:top w:val="none" w:sz="0" w:space="0" w:color="auto"/>
        <w:left w:val="none" w:sz="0" w:space="0" w:color="auto"/>
        <w:bottom w:val="none" w:sz="0" w:space="0" w:color="auto"/>
        <w:right w:val="none" w:sz="0" w:space="0" w:color="auto"/>
      </w:divBdr>
    </w:div>
    <w:div w:id="1116675038">
      <w:bodyDiv w:val="1"/>
      <w:marLeft w:val="0"/>
      <w:marRight w:val="0"/>
      <w:marTop w:val="0"/>
      <w:marBottom w:val="0"/>
      <w:divBdr>
        <w:top w:val="none" w:sz="0" w:space="0" w:color="auto"/>
        <w:left w:val="none" w:sz="0" w:space="0" w:color="auto"/>
        <w:bottom w:val="none" w:sz="0" w:space="0" w:color="auto"/>
        <w:right w:val="none" w:sz="0" w:space="0" w:color="auto"/>
      </w:divBdr>
      <w:divsChild>
        <w:div w:id="825516938">
          <w:marLeft w:val="0"/>
          <w:marRight w:val="0"/>
          <w:marTop w:val="150"/>
          <w:marBottom w:val="0"/>
          <w:divBdr>
            <w:top w:val="none" w:sz="0" w:space="0" w:color="auto"/>
            <w:left w:val="none" w:sz="0" w:space="0" w:color="auto"/>
            <w:bottom w:val="none" w:sz="0" w:space="0" w:color="auto"/>
            <w:right w:val="none" w:sz="0" w:space="0" w:color="auto"/>
          </w:divBdr>
        </w:div>
      </w:divsChild>
    </w:div>
    <w:div w:id="1117068072">
      <w:bodyDiv w:val="1"/>
      <w:marLeft w:val="0"/>
      <w:marRight w:val="0"/>
      <w:marTop w:val="0"/>
      <w:marBottom w:val="0"/>
      <w:divBdr>
        <w:top w:val="none" w:sz="0" w:space="0" w:color="auto"/>
        <w:left w:val="none" w:sz="0" w:space="0" w:color="auto"/>
        <w:bottom w:val="none" w:sz="0" w:space="0" w:color="auto"/>
        <w:right w:val="none" w:sz="0" w:space="0" w:color="auto"/>
      </w:divBdr>
      <w:divsChild>
        <w:div w:id="865413328">
          <w:marLeft w:val="0"/>
          <w:marRight w:val="0"/>
          <w:marTop w:val="0"/>
          <w:marBottom w:val="0"/>
          <w:divBdr>
            <w:top w:val="none" w:sz="0" w:space="0" w:color="auto"/>
            <w:left w:val="none" w:sz="0" w:space="0" w:color="auto"/>
            <w:bottom w:val="none" w:sz="0" w:space="0" w:color="auto"/>
            <w:right w:val="none" w:sz="0" w:space="0" w:color="auto"/>
          </w:divBdr>
        </w:div>
      </w:divsChild>
    </w:div>
    <w:div w:id="1117336572">
      <w:bodyDiv w:val="1"/>
      <w:marLeft w:val="0"/>
      <w:marRight w:val="0"/>
      <w:marTop w:val="0"/>
      <w:marBottom w:val="0"/>
      <w:divBdr>
        <w:top w:val="none" w:sz="0" w:space="0" w:color="auto"/>
        <w:left w:val="none" w:sz="0" w:space="0" w:color="auto"/>
        <w:bottom w:val="none" w:sz="0" w:space="0" w:color="auto"/>
        <w:right w:val="none" w:sz="0" w:space="0" w:color="auto"/>
      </w:divBdr>
      <w:divsChild>
        <w:div w:id="1320307802">
          <w:marLeft w:val="0"/>
          <w:marRight w:val="0"/>
          <w:marTop w:val="0"/>
          <w:marBottom w:val="0"/>
          <w:divBdr>
            <w:top w:val="none" w:sz="0" w:space="0" w:color="auto"/>
            <w:left w:val="none" w:sz="0" w:space="0" w:color="auto"/>
            <w:bottom w:val="none" w:sz="0" w:space="0" w:color="auto"/>
            <w:right w:val="none" w:sz="0" w:space="0" w:color="auto"/>
          </w:divBdr>
          <w:divsChild>
            <w:div w:id="960722607">
              <w:marLeft w:val="0"/>
              <w:marRight w:val="0"/>
              <w:marTop w:val="15"/>
              <w:marBottom w:val="0"/>
              <w:divBdr>
                <w:top w:val="none" w:sz="0" w:space="0" w:color="auto"/>
                <w:left w:val="none" w:sz="0" w:space="0" w:color="auto"/>
                <w:bottom w:val="none" w:sz="0" w:space="0" w:color="auto"/>
                <w:right w:val="none" w:sz="0" w:space="0" w:color="auto"/>
              </w:divBdr>
              <w:divsChild>
                <w:div w:id="1749300950">
                  <w:marLeft w:val="0"/>
                  <w:marRight w:val="0"/>
                  <w:marTop w:val="0"/>
                  <w:marBottom w:val="0"/>
                  <w:divBdr>
                    <w:top w:val="none" w:sz="0" w:space="0" w:color="auto"/>
                    <w:left w:val="none" w:sz="0" w:space="0" w:color="auto"/>
                    <w:bottom w:val="none" w:sz="0" w:space="0" w:color="auto"/>
                    <w:right w:val="none" w:sz="0" w:space="0" w:color="auto"/>
                  </w:divBdr>
                  <w:divsChild>
                    <w:div w:id="631985874">
                      <w:marLeft w:val="0"/>
                      <w:marRight w:val="0"/>
                      <w:marTop w:val="0"/>
                      <w:marBottom w:val="180"/>
                      <w:divBdr>
                        <w:top w:val="none" w:sz="0" w:space="0" w:color="auto"/>
                        <w:left w:val="none" w:sz="0" w:space="0" w:color="auto"/>
                        <w:bottom w:val="none" w:sz="0" w:space="0" w:color="auto"/>
                        <w:right w:val="none" w:sz="0" w:space="0" w:color="auto"/>
                      </w:divBdr>
                    </w:div>
                    <w:div w:id="752632444">
                      <w:marLeft w:val="0"/>
                      <w:marRight w:val="0"/>
                      <w:marTop w:val="0"/>
                      <w:marBottom w:val="120"/>
                      <w:divBdr>
                        <w:top w:val="none" w:sz="0" w:space="0" w:color="auto"/>
                        <w:left w:val="none" w:sz="0" w:space="0" w:color="auto"/>
                        <w:bottom w:val="none" w:sz="0" w:space="0" w:color="auto"/>
                        <w:right w:val="none" w:sz="0" w:space="0" w:color="auto"/>
                      </w:divBdr>
                    </w:div>
                    <w:div w:id="8704609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90831667">
          <w:marLeft w:val="0"/>
          <w:marRight w:val="0"/>
          <w:marTop w:val="0"/>
          <w:marBottom w:val="0"/>
          <w:divBdr>
            <w:top w:val="none" w:sz="0" w:space="0" w:color="auto"/>
            <w:left w:val="none" w:sz="0" w:space="0" w:color="auto"/>
            <w:bottom w:val="none" w:sz="0" w:space="0" w:color="auto"/>
            <w:right w:val="none" w:sz="0" w:space="0" w:color="auto"/>
          </w:divBdr>
          <w:divsChild>
            <w:div w:id="9311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8892">
      <w:bodyDiv w:val="1"/>
      <w:marLeft w:val="0"/>
      <w:marRight w:val="0"/>
      <w:marTop w:val="0"/>
      <w:marBottom w:val="0"/>
      <w:divBdr>
        <w:top w:val="none" w:sz="0" w:space="0" w:color="auto"/>
        <w:left w:val="none" w:sz="0" w:space="0" w:color="auto"/>
        <w:bottom w:val="none" w:sz="0" w:space="0" w:color="auto"/>
        <w:right w:val="none" w:sz="0" w:space="0" w:color="auto"/>
      </w:divBdr>
    </w:div>
    <w:div w:id="1119252820">
      <w:bodyDiv w:val="1"/>
      <w:marLeft w:val="0"/>
      <w:marRight w:val="0"/>
      <w:marTop w:val="0"/>
      <w:marBottom w:val="0"/>
      <w:divBdr>
        <w:top w:val="none" w:sz="0" w:space="0" w:color="auto"/>
        <w:left w:val="none" w:sz="0" w:space="0" w:color="auto"/>
        <w:bottom w:val="none" w:sz="0" w:space="0" w:color="auto"/>
        <w:right w:val="none" w:sz="0" w:space="0" w:color="auto"/>
      </w:divBdr>
      <w:divsChild>
        <w:div w:id="1974554516">
          <w:marLeft w:val="0"/>
          <w:marRight w:val="0"/>
          <w:marTop w:val="0"/>
          <w:marBottom w:val="0"/>
          <w:divBdr>
            <w:top w:val="none" w:sz="0" w:space="0" w:color="auto"/>
            <w:left w:val="none" w:sz="0" w:space="0" w:color="auto"/>
            <w:bottom w:val="none" w:sz="0" w:space="0" w:color="auto"/>
            <w:right w:val="none" w:sz="0" w:space="0" w:color="auto"/>
          </w:divBdr>
          <w:divsChild>
            <w:div w:id="818617896">
              <w:marLeft w:val="0"/>
              <w:marRight w:val="0"/>
              <w:marTop w:val="0"/>
              <w:marBottom w:val="0"/>
              <w:divBdr>
                <w:top w:val="none" w:sz="0" w:space="0" w:color="auto"/>
                <w:left w:val="none" w:sz="0" w:space="0" w:color="auto"/>
                <w:bottom w:val="none" w:sz="0" w:space="0" w:color="auto"/>
                <w:right w:val="none" w:sz="0" w:space="0" w:color="auto"/>
              </w:divBdr>
              <w:divsChild>
                <w:div w:id="2126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4346">
          <w:marLeft w:val="0"/>
          <w:marRight w:val="0"/>
          <w:marTop w:val="0"/>
          <w:marBottom w:val="0"/>
          <w:divBdr>
            <w:top w:val="none" w:sz="0" w:space="0" w:color="auto"/>
            <w:left w:val="none" w:sz="0" w:space="0" w:color="auto"/>
            <w:bottom w:val="none" w:sz="0" w:space="0" w:color="auto"/>
            <w:right w:val="none" w:sz="0" w:space="0" w:color="auto"/>
          </w:divBdr>
        </w:div>
      </w:divsChild>
    </w:div>
    <w:div w:id="1119295166">
      <w:bodyDiv w:val="1"/>
      <w:marLeft w:val="0"/>
      <w:marRight w:val="0"/>
      <w:marTop w:val="0"/>
      <w:marBottom w:val="0"/>
      <w:divBdr>
        <w:top w:val="none" w:sz="0" w:space="0" w:color="auto"/>
        <w:left w:val="none" w:sz="0" w:space="0" w:color="auto"/>
        <w:bottom w:val="none" w:sz="0" w:space="0" w:color="auto"/>
        <w:right w:val="none" w:sz="0" w:space="0" w:color="auto"/>
      </w:divBdr>
      <w:divsChild>
        <w:div w:id="308482095">
          <w:marLeft w:val="0"/>
          <w:marRight w:val="0"/>
          <w:marTop w:val="0"/>
          <w:marBottom w:val="0"/>
          <w:divBdr>
            <w:top w:val="none" w:sz="0" w:space="0" w:color="auto"/>
            <w:left w:val="none" w:sz="0" w:space="0" w:color="auto"/>
            <w:bottom w:val="none" w:sz="0" w:space="0" w:color="auto"/>
            <w:right w:val="none" w:sz="0" w:space="0" w:color="auto"/>
          </w:divBdr>
        </w:div>
        <w:div w:id="1633898410">
          <w:marLeft w:val="0"/>
          <w:marRight w:val="0"/>
          <w:marTop w:val="0"/>
          <w:marBottom w:val="0"/>
          <w:divBdr>
            <w:top w:val="none" w:sz="0" w:space="0" w:color="auto"/>
            <w:left w:val="none" w:sz="0" w:space="0" w:color="auto"/>
            <w:bottom w:val="none" w:sz="0" w:space="0" w:color="auto"/>
            <w:right w:val="none" w:sz="0" w:space="0" w:color="auto"/>
          </w:divBdr>
        </w:div>
        <w:div w:id="410734538">
          <w:marLeft w:val="0"/>
          <w:marRight w:val="0"/>
          <w:marTop w:val="0"/>
          <w:marBottom w:val="0"/>
          <w:divBdr>
            <w:top w:val="none" w:sz="0" w:space="0" w:color="auto"/>
            <w:left w:val="none" w:sz="0" w:space="0" w:color="auto"/>
            <w:bottom w:val="none" w:sz="0" w:space="0" w:color="auto"/>
            <w:right w:val="none" w:sz="0" w:space="0" w:color="auto"/>
          </w:divBdr>
          <w:divsChild>
            <w:div w:id="1547793263">
              <w:marLeft w:val="0"/>
              <w:marRight w:val="0"/>
              <w:marTop w:val="0"/>
              <w:marBottom w:val="0"/>
              <w:divBdr>
                <w:top w:val="none" w:sz="0" w:space="0" w:color="auto"/>
                <w:left w:val="none" w:sz="0" w:space="0" w:color="auto"/>
                <w:bottom w:val="none" w:sz="0" w:space="0" w:color="auto"/>
                <w:right w:val="none" w:sz="0" w:space="0" w:color="auto"/>
              </w:divBdr>
            </w:div>
          </w:divsChild>
        </w:div>
        <w:div w:id="267002991">
          <w:marLeft w:val="0"/>
          <w:marRight w:val="0"/>
          <w:marTop w:val="0"/>
          <w:marBottom w:val="0"/>
          <w:divBdr>
            <w:top w:val="none" w:sz="0" w:space="0" w:color="auto"/>
            <w:left w:val="none" w:sz="0" w:space="0" w:color="auto"/>
            <w:bottom w:val="none" w:sz="0" w:space="0" w:color="auto"/>
            <w:right w:val="none" w:sz="0" w:space="0" w:color="auto"/>
          </w:divBdr>
        </w:div>
      </w:divsChild>
    </w:div>
    <w:div w:id="1119373076">
      <w:bodyDiv w:val="1"/>
      <w:marLeft w:val="0"/>
      <w:marRight w:val="0"/>
      <w:marTop w:val="0"/>
      <w:marBottom w:val="0"/>
      <w:divBdr>
        <w:top w:val="none" w:sz="0" w:space="0" w:color="auto"/>
        <w:left w:val="none" w:sz="0" w:space="0" w:color="auto"/>
        <w:bottom w:val="none" w:sz="0" w:space="0" w:color="auto"/>
        <w:right w:val="none" w:sz="0" w:space="0" w:color="auto"/>
      </w:divBdr>
      <w:divsChild>
        <w:div w:id="1555584668">
          <w:marLeft w:val="0"/>
          <w:marRight w:val="0"/>
          <w:marTop w:val="0"/>
          <w:marBottom w:val="0"/>
          <w:divBdr>
            <w:top w:val="none" w:sz="0" w:space="0" w:color="auto"/>
            <w:left w:val="none" w:sz="0" w:space="0" w:color="auto"/>
            <w:bottom w:val="none" w:sz="0" w:space="0" w:color="auto"/>
            <w:right w:val="none" w:sz="0" w:space="0" w:color="auto"/>
          </w:divBdr>
          <w:divsChild>
            <w:div w:id="1133712865">
              <w:marLeft w:val="0"/>
              <w:marRight w:val="0"/>
              <w:marTop w:val="0"/>
              <w:marBottom w:val="0"/>
              <w:divBdr>
                <w:top w:val="none" w:sz="0" w:space="0" w:color="auto"/>
                <w:left w:val="none" w:sz="0" w:space="0" w:color="auto"/>
                <w:bottom w:val="none" w:sz="0" w:space="0" w:color="auto"/>
                <w:right w:val="none" w:sz="0" w:space="0" w:color="auto"/>
              </w:divBdr>
              <w:divsChild>
                <w:div w:id="13739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97883">
      <w:bodyDiv w:val="1"/>
      <w:marLeft w:val="0"/>
      <w:marRight w:val="0"/>
      <w:marTop w:val="0"/>
      <w:marBottom w:val="0"/>
      <w:divBdr>
        <w:top w:val="none" w:sz="0" w:space="0" w:color="auto"/>
        <w:left w:val="none" w:sz="0" w:space="0" w:color="auto"/>
        <w:bottom w:val="none" w:sz="0" w:space="0" w:color="auto"/>
        <w:right w:val="none" w:sz="0" w:space="0" w:color="auto"/>
      </w:divBdr>
      <w:divsChild>
        <w:div w:id="1004090447">
          <w:marLeft w:val="0"/>
          <w:marRight w:val="0"/>
          <w:marTop w:val="0"/>
          <w:marBottom w:val="0"/>
          <w:divBdr>
            <w:top w:val="none" w:sz="0" w:space="0" w:color="auto"/>
            <w:left w:val="none" w:sz="0" w:space="0" w:color="auto"/>
            <w:bottom w:val="none" w:sz="0" w:space="0" w:color="auto"/>
            <w:right w:val="none" w:sz="0" w:space="0" w:color="auto"/>
          </w:divBdr>
        </w:div>
        <w:div w:id="2054495629">
          <w:marLeft w:val="0"/>
          <w:marRight w:val="0"/>
          <w:marTop w:val="0"/>
          <w:marBottom w:val="0"/>
          <w:divBdr>
            <w:top w:val="none" w:sz="0" w:space="0" w:color="auto"/>
            <w:left w:val="none" w:sz="0" w:space="0" w:color="auto"/>
            <w:bottom w:val="none" w:sz="0" w:space="0" w:color="auto"/>
            <w:right w:val="none" w:sz="0" w:space="0" w:color="auto"/>
          </w:divBdr>
        </w:div>
      </w:divsChild>
    </w:div>
    <w:div w:id="1119685799">
      <w:bodyDiv w:val="1"/>
      <w:marLeft w:val="0"/>
      <w:marRight w:val="0"/>
      <w:marTop w:val="0"/>
      <w:marBottom w:val="0"/>
      <w:divBdr>
        <w:top w:val="none" w:sz="0" w:space="0" w:color="auto"/>
        <w:left w:val="none" w:sz="0" w:space="0" w:color="auto"/>
        <w:bottom w:val="none" w:sz="0" w:space="0" w:color="auto"/>
        <w:right w:val="none" w:sz="0" w:space="0" w:color="auto"/>
      </w:divBdr>
      <w:divsChild>
        <w:div w:id="1090928081">
          <w:marLeft w:val="0"/>
          <w:marRight w:val="0"/>
          <w:marTop w:val="0"/>
          <w:marBottom w:val="0"/>
          <w:divBdr>
            <w:top w:val="none" w:sz="0" w:space="0" w:color="auto"/>
            <w:left w:val="none" w:sz="0" w:space="0" w:color="auto"/>
            <w:bottom w:val="none" w:sz="0" w:space="0" w:color="auto"/>
            <w:right w:val="none" w:sz="0" w:space="0" w:color="auto"/>
          </w:divBdr>
        </w:div>
        <w:div w:id="529223842">
          <w:marLeft w:val="0"/>
          <w:marRight w:val="0"/>
          <w:marTop w:val="150"/>
          <w:marBottom w:val="150"/>
          <w:divBdr>
            <w:top w:val="single" w:sz="6" w:space="4" w:color="D7D7D7"/>
            <w:left w:val="none" w:sz="0" w:space="0" w:color="auto"/>
            <w:bottom w:val="single" w:sz="6" w:space="4" w:color="D7D7D7"/>
            <w:right w:val="none" w:sz="0" w:space="0" w:color="auto"/>
          </w:divBdr>
        </w:div>
        <w:div w:id="1860577905">
          <w:marLeft w:val="0"/>
          <w:marRight w:val="0"/>
          <w:marTop w:val="0"/>
          <w:marBottom w:val="0"/>
          <w:divBdr>
            <w:top w:val="none" w:sz="0" w:space="0" w:color="auto"/>
            <w:left w:val="none" w:sz="0" w:space="0" w:color="auto"/>
            <w:bottom w:val="none" w:sz="0" w:space="0" w:color="auto"/>
            <w:right w:val="none" w:sz="0" w:space="0" w:color="auto"/>
          </w:divBdr>
        </w:div>
      </w:divsChild>
    </w:div>
    <w:div w:id="1119836726">
      <w:bodyDiv w:val="1"/>
      <w:marLeft w:val="0"/>
      <w:marRight w:val="0"/>
      <w:marTop w:val="0"/>
      <w:marBottom w:val="0"/>
      <w:divBdr>
        <w:top w:val="none" w:sz="0" w:space="0" w:color="auto"/>
        <w:left w:val="none" w:sz="0" w:space="0" w:color="auto"/>
        <w:bottom w:val="none" w:sz="0" w:space="0" w:color="auto"/>
        <w:right w:val="none" w:sz="0" w:space="0" w:color="auto"/>
      </w:divBdr>
    </w:div>
    <w:div w:id="1120883210">
      <w:bodyDiv w:val="1"/>
      <w:marLeft w:val="0"/>
      <w:marRight w:val="0"/>
      <w:marTop w:val="0"/>
      <w:marBottom w:val="0"/>
      <w:divBdr>
        <w:top w:val="none" w:sz="0" w:space="0" w:color="auto"/>
        <w:left w:val="none" w:sz="0" w:space="0" w:color="auto"/>
        <w:bottom w:val="none" w:sz="0" w:space="0" w:color="auto"/>
        <w:right w:val="none" w:sz="0" w:space="0" w:color="auto"/>
      </w:divBdr>
      <w:divsChild>
        <w:div w:id="558710268">
          <w:marLeft w:val="0"/>
          <w:marRight w:val="0"/>
          <w:marTop w:val="0"/>
          <w:marBottom w:val="0"/>
          <w:divBdr>
            <w:top w:val="none" w:sz="0" w:space="0" w:color="auto"/>
            <w:left w:val="none" w:sz="0" w:space="0" w:color="auto"/>
            <w:bottom w:val="none" w:sz="0" w:space="0" w:color="auto"/>
            <w:right w:val="none" w:sz="0" w:space="0" w:color="auto"/>
          </w:divBdr>
          <w:divsChild>
            <w:div w:id="1948850462">
              <w:marLeft w:val="0"/>
              <w:marRight w:val="0"/>
              <w:marTop w:val="0"/>
              <w:marBottom w:val="0"/>
              <w:divBdr>
                <w:top w:val="none" w:sz="0" w:space="0" w:color="auto"/>
                <w:left w:val="none" w:sz="0" w:space="0" w:color="auto"/>
                <w:bottom w:val="none" w:sz="0" w:space="0" w:color="auto"/>
                <w:right w:val="none" w:sz="0" w:space="0" w:color="auto"/>
              </w:divBdr>
              <w:divsChild>
                <w:div w:id="3224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342">
      <w:bodyDiv w:val="1"/>
      <w:marLeft w:val="0"/>
      <w:marRight w:val="0"/>
      <w:marTop w:val="0"/>
      <w:marBottom w:val="0"/>
      <w:divBdr>
        <w:top w:val="none" w:sz="0" w:space="0" w:color="auto"/>
        <w:left w:val="none" w:sz="0" w:space="0" w:color="auto"/>
        <w:bottom w:val="none" w:sz="0" w:space="0" w:color="auto"/>
        <w:right w:val="none" w:sz="0" w:space="0" w:color="auto"/>
      </w:divBdr>
    </w:div>
    <w:div w:id="1121876053">
      <w:bodyDiv w:val="1"/>
      <w:marLeft w:val="0"/>
      <w:marRight w:val="0"/>
      <w:marTop w:val="0"/>
      <w:marBottom w:val="0"/>
      <w:divBdr>
        <w:top w:val="none" w:sz="0" w:space="0" w:color="auto"/>
        <w:left w:val="none" w:sz="0" w:space="0" w:color="auto"/>
        <w:bottom w:val="none" w:sz="0" w:space="0" w:color="auto"/>
        <w:right w:val="none" w:sz="0" w:space="0" w:color="auto"/>
      </w:divBdr>
      <w:divsChild>
        <w:div w:id="1132678521">
          <w:marLeft w:val="0"/>
          <w:marRight w:val="0"/>
          <w:marTop w:val="0"/>
          <w:marBottom w:val="0"/>
          <w:divBdr>
            <w:top w:val="none" w:sz="0" w:space="0" w:color="auto"/>
            <w:left w:val="none" w:sz="0" w:space="0" w:color="auto"/>
            <w:bottom w:val="none" w:sz="0" w:space="0" w:color="auto"/>
            <w:right w:val="none" w:sz="0" w:space="0" w:color="auto"/>
          </w:divBdr>
        </w:div>
      </w:divsChild>
    </w:div>
    <w:div w:id="1122118363">
      <w:bodyDiv w:val="1"/>
      <w:marLeft w:val="0"/>
      <w:marRight w:val="0"/>
      <w:marTop w:val="0"/>
      <w:marBottom w:val="0"/>
      <w:divBdr>
        <w:top w:val="none" w:sz="0" w:space="0" w:color="auto"/>
        <w:left w:val="none" w:sz="0" w:space="0" w:color="auto"/>
        <w:bottom w:val="none" w:sz="0" w:space="0" w:color="auto"/>
        <w:right w:val="none" w:sz="0" w:space="0" w:color="auto"/>
      </w:divBdr>
      <w:divsChild>
        <w:div w:id="1292592865">
          <w:marLeft w:val="0"/>
          <w:marRight w:val="0"/>
          <w:marTop w:val="0"/>
          <w:marBottom w:val="0"/>
          <w:divBdr>
            <w:top w:val="none" w:sz="0" w:space="0" w:color="auto"/>
            <w:left w:val="none" w:sz="0" w:space="0" w:color="auto"/>
            <w:bottom w:val="none" w:sz="0" w:space="0" w:color="auto"/>
            <w:right w:val="none" w:sz="0" w:space="0" w:color="auto"/>
          </w:divBdr>
          <w:divsChild>
            <w:div w:id="1212419905">
              <w:marLeft w:val="0"/>
              <w:marRight w:val="0"/>
              <w:marTop w:val="0"/>
              <w:marBottom w:val="0"/>
              <w:divBdr>
                <w:top w:val="none" w:sz="0" w:space="0" w:color="auto"/>
                <w:left w:val="none" w:sz="0" w:space="0" w:color="auto"/>
                <w:bottom w:val="none" w:sz="0" w:space="0" w:color="auto"/>
                <w:right w:val="none" w:sz="0" w:space="0" w:color="auto"/>
              </w:divBdr>
              <w:divsChild>
                <w:div w:id="18694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4486">
          <w:marLeft w:val="0"/>
          <w:marRight w:val="0"/>
          <w:marTop w:val="0"/>
          <w:marBottom w:val="0"/>
          <w:divBdr>
            <w:top w:val="none" w:sz="0" w:space="0" w:color="auto"/>
            <w:left w:val="none" w:sz="0" w:space="0" w:color="auto"/>
            <w:bottom w:val="none" w:sz="0" w:space="0" w:color="auto"/>
            <w:right w:val="none" w:sz="0" w:space="0" w:color="auto"/>
          </w:divBdr>
        </w:div>
      </w:divsChild>
    </w:div>
    <w:div w:id="1122991081">
      <w:bodyDiv w:val="1"/>
      <w:marLeft w:val="0"/>
      <w:marRight w:val="0"/>
      <w:marTop w:val="0"/>
      <w:marBottom w:val="0"/>
      <w:divBdr>
        <w:top w:val="none" w:sz="0" w:space="0" w:color="auto"/>
        <w:left w:val="none" w:sz="0" w:space="0" w:color="auto"/>
        <w:bottom w:val="none" w:sz="0" w:space="0" w:color="auto"/>
        <w:right w:val="none" w:sz="0" w:space="0" w:color="auto"/>
      </w:divBdr>
      <w:divsChild>
        <w:div w:id="1416978743">
          <w:marLeft w:val="0"/>
          <w:marRight w:val="0"/>
          <w:marTop w:val="0"/>
          <w:marBottom w:val="0"/>
          <w:divBdr>
            <w:top w:val="none" w:sz="0" w:space="0" w:color="auto"/>
            <w:left w:val="none" w:sz="0" w:space="0" w:color="auto"/>
            <w:bottom w:val="none" w:sz="0" w:space="0" w:color="auto"/>
            <w:right w:val="none" w:sz="0" w:space="0" w:color="auto"/>
          </w:divBdr>
        </w:div>
        <w:div w:id="1187598323">
          <w:marLeft w:val="0"/>
          <w:marRight w:val="0"/>
          <w:marTop w:val="0"/>
          <w:marBottom w:val="0"/>
          <w:divBdr>
            <w:top w:val="none" w:sz="0" w:space="0" w:color="auto"/>
            <w:left w:val="none" w:sz="0" w:space="0" w:color="auto"/>
            <w:bottom w:val="none" w:sz="0" w:space="0" w:color="auto"/>
            <w:right w:val="none" w:sz="0" w:space="0" w:color="auto"/>
          </w:divBdr>
        </w:div>
      </w:divsChild>
    </w:div>
    <w:div w:id="1122991737">
      <w:bodyDiv w:val="1"/>
      <w:marLeft w:val="0"/>
      <w:marRight w:val="0"/>
      <w:marTop w:val="0"/>
      <w:marBottom w:val="0"/>
      <w:divBdr>
        <w:top w:val="none" w:sz="0" w:space="0" w:color="auto"/>
        <w:left w:val="none" w:sz="0" w:space="0" w:color="auto"/>
        <w:bottom w:val="none" w:sz="0" w:space="0" w:color="auto"/>
        <w:right w:val="none" w:sz="0" w:space="0" w:color="auto"/>
      </w:divBdr>
      <w:divsChild>
        <w:div w:id="1460684216">
          <w:marLeft w:val="0"/>
          <w:marRight w:val="0"/>
          <w:marTop w:val="0"/>
          <w:marBottom w:val="0"/>
          <w:divBdr>
            <w:top w:val="none" w:sz="0" w:space="0" w:color="auto"/>
            <w:left w:val="none" w:sz="0" w:space="0" w:color="auto"/>
            <w:bottom w:val="none" w:sz="0" w:space="0" w:color="auto"/>
            <w:right w:val="none" w:sz="0" w:space="0" w:color="auto"/>
          </w:divBdr>
        </w:div>
      </w:divsChild>
    </w:div>
    <w:div w:id="1123228854">
      <w:bodyDiv w:val="1"/>
      <w:marLeft w:val="0"/>
      <w:marRight w:val="0"/>
      <w:marTop w:val="0"/>
      <w:marBottom w:val="0"/>
      <w:divBdr>
        <w:top w:val="none" w:sz="0" w:space="0" w:color="auto"/>
        <w:left w:val="none" w:sz="0" w:space="0" w:color="auto"/>
        <w:bottom w:val="none" w:sz="0" w:space="0" w:color="auto"/>
        <w:right w:val="none" w:sz="0" w:space="0" w:color="auto"/>
      </w:divBdr>
      <w:divsChild>
        <w:div w:id="550729006">
          <w:marLeft w:val="0"/>
          <w:marRight w:val="0"/>
          <w:marTop w:val="0"/>
          <w:marBottom w:val="0"/>
          <w:divBdr>
            <w:top w:val="none" w:sz="0" w:space="0" w:color="auto"/>
            <w:left w:val="none" w:sz="0" w:space="0" w:color="auto"/>
            <w:bottom w:val="none" w:sz="0" w:space="0" w:color="auto"/>
            <w:right w:val="none" w:sz="0" w:space="0" w:color="auto"/>
          </w:divBdr>
          <w:divsChild>
            <w:div w:id="1053574837">
              <w:marLeft w:val="0"/>
              <w:marRight w:val="0"/>
              <w:marTop w:val="0"/>
              <w:marBottom w:val="0"/>
              <w:divBdr>
                <w:top w:val="none" w:sz="0" w:space="0" w:color="auto"/>
                <w:left w:val="none" w:sz="0" w:space="0" w:color="auto"/>
                <w:bottom w:val="none" w:sz="0" w:space="0" w:color="auto"/>
                <w:right w:val="none" w:sz="0" w:space="0" w:color="auto"/>
              </w:divBdr>
              <w:divsChild>
                <w:div w:id="1099372472">
                  <w:marLeft w:val="0"/>
                  <w:marRight w:val="0"/>
                  <w:marTop w:val="0"/>
                  <w:marBottom w:val="0"/>
                  <w:divBdr>
                    <w:top w:val="none" w:sz="0" w:space="0" w:color="auto"/>
                    <w:left w:val="none" w:sz="0" w:space="0" w:color="auto"/>
                    <w:bottom w:val="none" w:sz="0" w:space="0" w:color="auto"/>
                    <w:right w:val="none" w:sz="0" w:space="0" w:color="auto"/>
                  </w:divBdr>
                </w:div>
                <w:div w:id="2102145678">
                  <w:marLeft w:val="0"/>
                  <w:marRight w:val="0"/>
                  <w:marTop w:val="150"/>
                  <w:marBottom w:val="150"/>
                  <w:divBdr>
                    <w:top w:val="single" w:sz="6" w:space="4" w:color="D7D7D7"/>
                    <w:left w:val="none" w:sz="0" w:space="0" w:color="auto"/>
                    <w:bottom w:val="single" w:sz="6" w:space="4" w:color="D7D7D7"/>
                    <w:right w:val="none" w:sz="0" w:space="0" w:color="auto"/>
                  </w:divBdr>
                </w:div>
                <w:div w:id="799036098">
                  <w:marLeft w:val="0"/>
                  <w:marRight w:val="0"/>
                  <w:marTop w:val="0"/>
                  <w:marBottom w:val="375"/>
                  <w:divBdr>
                    <w:top w:val="none" w:sz="0" w:space="0" w:color="auto"/>
                    <w:left w:val="none" w:sz="0" w:space="0" w:color="auto"/>
                    <w:bottom w:val="none" w:sz="0" w:space="0" w:color="auto"/>
                    <w:right w:val="none" w:sz="0" w:space="0" w:color="auto"/>
                  </w:divBdr>
                  <w:divsChild>
                    <w:div w:id="275331044">
                      <w:marLeft w:val="0"/>
                      <w:marRight w:val="150"/>
                      <w:marTop w:val="0"/>
                      <w:marBottom w:val="0"/>
                      <w:divBdr>
                        <w:top w:val="none" w:sz="0" w:space="0" w:color="auto"/>
                        <w:left w:val="none" w:sz="0" w:space="0" w:color="auto"/>
                        <w:bottom w:val="none" w:sz="0" w:space="0" w:color="auto"/>
                        <w:right w:val="none" w:sz="0" w:space="0" w:color="auto"/>
                      </w:divBdr>
                    </w:div>
                  </w:divsChild>
                </w:div>
                <w:div w:id="211362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4911">
          <w:marLeft w:val="0"/>
          <w:marRight w:val="0"/>
          <w:marTop w:val="0"/>
          <w:marBottom w:val="0"/>
          <w:divBdr>
            <w:top w:val="none" w:sz="0" w:space="0" w:color="auto"/>
            <w:left w:val="none" w:sz="0" w:space="0" w:color="auto"/>
            <w:bottom w:val="none" w:sz="0" w:space="0" w:color="auto"/>
            <w:right w:val="none" w:sz="0" w:space="0" w:color="auto"/>
          </w:divBdr>
          <w:divsChild>
            <w:div w:id="1222060254">
              <w:marLeft w:val="0"/>
              <w:marRight w:val="0"/>
              <w:marTop w:val="0"/>
              <w:marBottom w:val="300"/>
              <w:divBdr>
                <w:top w:val="none" w:sz="0" w:space="0" w:color="auto"/>
                <w:left w:val="none" w:sz="0" w:space="0" w:color="auto"/>
                <w:bottom w:val="none" w:sz="0" w:space="0" w:color="auto"/>
                <w:right w:val="none" w:sz="0" w:space="0" w:color="auto"/>
              </w:divBdr>
              <w:divsChild>
                <w:div w:id="228423727">
                  <w:marLeft w:val="0"/>
                  <w:marRight w:val="0"/>
                  <w:marTop w:val="0"/>
                  <w:marBottom w:val="0"/>
                  <w:divBdr>
                    <w:top w:val="none" w:sz="0" w:space="0" w:color="auto"/>
                    <w:left w:val="none" w:sz="0" w:space="0" w:color="auto"/>
                    <w:bottom w:val="none" w:sz="0" w:space="0" w:color="auto"/>
                    <w:right w:val="none" w:sz="0" w:space="0" w:color="auto"/>
                  </w:divBdr>
                </w:div>
              </w:divsChild>
            </w:div>
            <w:div w:id="569194779">
              <w:marLeft w:val="0"/>
              <w:marRight w:val="0"/>
              <w:marTop w:val="0"/>
              <w:marBottom w:val="300"/>
              <w:divBdr>
                <w:top w:val="none" w:sz="0" w:space="0" w:color="auto"/>
                <w:left w:val="none" w:sz="0" w:space="0" w:color="auto"/>
                <w:bottom w:val="none" w:sz="0" w:space="0" w:color="auto"/>
                <w:right w:val="none" w:sz="0" w:space="0" w:color="auto"/>
              </w:divBdr>
              <w:divsChild>
                <w:div w:id="1596086519">
                  <w:marLeft w:val="0"/>
                  <w:marRight w:val="0"/>
                  <w:marTop w:val="0"/>
                  <w:marBottom w:val="0"/>
                  <w:divBdr>
                    <w:top w:val="none" w:sz="0" w:space="0" w:color="auto"/>
                    <w:left w:val="none" w:sz="0" w:space="0" w:color="auto"/>
                    <w:bottom w:val="none" w:sz="0" w:space="0" w:color="auto"/>
                    <w:right w:val="none" w:sz="0" w:space="0" w:color="auto"/>
                  </w:divBdr>
                </w:div>
              </w:divsChild>
            </w:div>
            <w:div w:id="708722899">
              <w:marLeft w:val="0"/>
              <w:marRight w:val="0"/>
              <w:marTop w:val="0"/>
              <w:marBottom w:val="300"/>
              <w:divBdr>
                <w:top w:val="none" w:sz="0" w:space="0" w:color="auto"/>
                <w:left w:val="none" w:sz="0" w:space="0" w:color="auto"/>
                <w:bottom w:val="none" w:sz="0" w:space="0" w:color="auto"/>
                <w:right w:val="none" w:sz="0" w:space="0" w:color="auto"/>
              </w:divBdr>
              <w:divsChild>
                <w:div w:id="372653415">
                  <w:marLeft w:val="0"/>
                  <w:marRight w:val="0"/>
                  <w:marTop w:val="0"/>
                  <w:marBottom w:val="0"/>
                  <w:divBdr>
                    <w:top w:val="none" w:sz="0" w:space="0" w:color="auto"/>
                    <w:left w:val="none" w:sz="0" w:space="0" w:color="auto"/>
                    <w:bottom w:val="none" w:sz="0" w:space="0" w:color="auto"/>
                    <w:right w:val="none" w:sz="0" w:space="0" w:color="auto"/>
                  </w:divBdr>
                </w:div>
              </w:divsChild>
            </w:div>
            <w:div w:id="776414774">
              <w:marLeft w:val="0"/>
              <w:marRight w:val="0"/>
              <w:marTop w:val="0"/>
              <w:marBottom w:val="0"/>
              <w:divBdr>
                <w:top w:val="none" w:sz="0" w:space="0" w:color="auto"/>
                <w:left w:val="none" w:sz="0" w:space="0" w:color="auto"/>
                <w:bottom w:val="none" w:sz="0" w:space="0" w:color="auto"/>
                <w:right w:val="none" w:sz="0" w:space="0" w:color="auto"/>
              </w:divBdr>
              <w:divsChild>
                <w:div w:id="1300499424">
                  <w:marLeft w:val="0"/>
                  <w:marRight w:val="0"/>
                  <w:marTop w:val="0"/>
                  <w:marBottom w:val="0"/>
                  <w:divBdr>
                    <w:top w:val="none" w:sz="0" w:space="0" w:color="auto"/>
                    <w:left w:val="none" w:sz="0" w:space="0" w:color="auto"/>
                    <w:bottom w:val="none" w:sz="0" w:space="0" w:color="auto"/>
                    <w:right w:val="none" w:sz="0" w:space="0" w:color="auto"/>
                  </w:divBdr>
                  <w:divsChild>
                    <w:div w:id="1151210686">
                      <w:marLeft w:val="0"/>
                      <w:marRight w:val="0"/>
                      <w:marTop w:val="0"/>
                      <w:marBottom w:val="0"/>
                      <w:divBdr>
                        <w:top w:val="none" w:sz="0" w:space="0" w:color="auto"/>
                        <w:left w:val="none" w:sz="0" w:space="0" w:color="auto"/>
                        <w:bottom w:val="none" w:sz="0" w:space="0" w:color="auto"/>
                        <w:right w:val="none" w:sz="0" w:space="0" w:color="auto"/>
                      </w:divBdr>
                      <w:divsChild>
                        <w:div w:id="1898780620">
                          <w:marLeft w:val="0"/>
                          <w:marRight w:val="0"/>
                          <w:marTop w:val="0"/>
                          <w:marBottom w:val="0"/>
                          <w:divBdr>
                            <w:top w:val="none" w:sz="0" w:space="0" w:color="auto"/>
                            <w:left w:val="none" w:sz="0" w:space="0" w:color="auto"/>
                            <w:bottom w:val="none" w:sz="0" w:space="0" w:color="auto"/>
                            <w:right w:val="none" w:sz="0" w:space="0" w:color="auto"/>
                          </w:divBdr>
                        </w:div>
                        <w:div w:id="19549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37600">
          <w:marLeft w:val="0"/>
          <w:marRight w:val="0"/>
          <w:marTop w:val="750"/>
          <w:marBottom w:val="0"/>
          <w:divBdr>
            <w:top w:val="none" w:sz="0" w:space="0" w:color="auto"/>
            <w:left w:val="none" w:sz="0" w:space="0" w:color="auto"/>
            <w:bottom w:val="none" w:sz="0" w:space="0" w:color="auto"/>
            <w:right w:val="none" w:sz="0" w:space="0" w:color="auto"/>
          </w:divBdr>
          <w:divsChild>
            <w:div w:id="1462918778">
              <w:marLeft w:val="0"/>
              <w:marRight w:val="0"/>
              <w:marTop w:val="0"/>
              <w:marBottom w:val="0"/>
              <w:divBdr>
                <w:top w:val="none" w:sz="0" w:space="0" w:color="auto"/>
                <w:left w:val="none" w:sz="0" w:space="0" w:color="auto"/>
                <w:bottom w:val="none" w:sz="0" w:space="0" w:color="auto"/>
                <w:right w:val="none" w:sz="0" w:space="0" w:color="auto"/>
              </w:divBdr>
              <w:divsChild>
                <w:div w:id="879630653">
                  <w:marLeft w:val="0"/>
                  <w:marRight w:val="0"/>
                  <w:marTop w:val="0"/>
                  <w:marBottom w:val="0"/>
                  <w:divBdr>
                    <w:top w:val="none" w:sz="0" w:space="0" w:color="auto"/>
                    <w:left w:val="none" w:sz="0" w:space="0" w:color="auto"/>
                    <w:bottom w:val="none" w:sz="0" w:space="0" w:color="auto"/>
                    <w:right w:val="none" w:sz="0" w:space="0" w:color="auto"/>
                  </w:divBdr>
                  <w:divsChild>
                    <w:div w:id="314065272">
                      <w:marLeft w:val="0"/>
                      <w:marRight w:val="0"/>
                      <w:marTop w:val="0"/>
                      <w:marBottom w:val="0"/>
                      <w:divBdr>
                        <w:top w:val="none" w:sz="0" w:space="0" w:color="auto"/>
                        <w:left w:val="none" w:sz="0" w:space="0" w:color="auto"/>
                        <w:bottom w:val="none" w:sz="0" w:space="0" w:color="auto"/>
                        <w:right w:val="none" w:sz="0" w:space="0" w:color="auto"/>
                      </w:divBdr>
                      <w:divsChild>
                        <w:div w:id="1626349857">
                          <w:marLeft w:val="0"/>
                          <w:marRight w:val="0"/>
                          <w:marTop w:val="0"/>
                          <w:marBottom w:val="0"/>
                          <w:divBdr>
                            <w:top w:val="none" w:sz="0" w:space="0" w:color="auto"/>
                            <w:left w:val="none" w:sz="0" w:space="0" w:color="auto"/>
                            <w:bottom w:val="none" w:sz="0" w:space="0" w:color="auto"/>
                            <w:right w:val="none" w:sz="0" w:space="0" w:color="auto"/>
                          </w:divBdr>
                          <w:divsChild>
                            <w:div w:id="754404657">
                              <w:marLeft w:val="0"/>
                              <w:marRight w:val="0"/>
                              <w:marTop w:val="0"/>
                              <w:marBottom w:val="0"/>
                              <w:divBdr>
                                <w:top w:val="none" w:sz="0" w:space="0" w:color="auto"/>
                                <w:left w:val="none" w:sz="0" w:space="0" w:color="auto"/>
                                <w:bottom w:val="none" w:sz="0" w:space="0" w:color="auto"/>
                                <w:right w:val="none" w:sz="0" w:space="0" w:color="auto"/>
                              </w:divBdr>
                              <w:divsChild>
                                <w:div w:id="908346386">
                                  <w:marLeft w:val="0"/>
                                  <w:marRight w:val="0"/>
                                  <w:marTop w:val="0"/>
                                  <w:marBottom w:val="0"/>
                                  <w:divBdr>
                                    <w:top w:val="none" w:sz="0" w:space="0" w:color="auto"/>
                                    <w:left w:val="none" w:sz="0" w:space="0" w:color="auto"/>
                                    <w:bottom w:val="none" w:sz="0" w:space="0" w:color="auto"/>
                                    <w:right w:val="none" w:sz="0" w:space="0" w:color="auto"/>
                                  </w:divBdr>
                                </w:div>
                                <w:div w:id="2017613788">
                                  <w:marLeft w:val="0"/>
                                  <w:marRight w:val="0"/>
                                  <w:marTop w:val="0"/>
                                  <w:marBottom w:val="0"/>
                                  <w:divBdr>
                                    <w:top w:val="none" w:sz="0" w:space="0" w:color="auto"/>
                                    <w:left w:val="none" w:sz="0" w:space="0" w:color="auto"/>
                                    <w:bottom w:val="none" w:sz="0" w:space="0" w:color="auto"/>
                                    <w:right w:val="none" w:sz="0" w:space="0" w:color="auto"/>
                                  </w:divBdr>
                                </w:div>
                              </w:divsChild>
                            </w:div>
                            <w:div w:id="1213273886">
                              <w:marLeft w:val="0"/>
                              <w:marRight w:val="0"/>
                              <w:marTop w:val="0"/>
                              <w:marBottom w:val="0"/>
                              <w:divBdr>
                                <w:top w:val="none" w:sz="0" w:space="0" w:color="auto"/>
                                <w:left w:val="none" w:sz="0" w:space="0" w:color="auto"/>
                                <w:bottom w:val="none" w:sz="0" w:space="0" w:color="auto"/>
                                <w:right w:val="none" w:sz="0" w:space="0" w:color="auto"/>
                              </w:divBdr>
                              <w:divsChild>
                                <w:div w:id="1671761138">
                                  <w:marLeft w:val="0"/>
                                  <w:marRight w:val="0"/>
                                  <w:marTop w:val="0"/>
                                  <w:marBottom w:val="0"/>
                                  <w:divBdr>
                                    <w:top w:val="none" w:sz="0" w:space="0" w:color="auto"/>
                                    <w:left w:val="none" w:sz="0" w:space="0" w:color="auto"/>
                                    <w:bottom w:val="none" w:sz="0" w:space="0" w:color="auto"/>
                                    <w:right w:val="none" w:sz="0" w:space="0" w:color="auto"/>
                                  </w:divBdr>
                                </w:div>
                                <w:div w:id="698168295">
                                  <w:marLeft w:val="0"/>
                                  <w:marRight w:val="0"/>
                                  <w:marTop w:val="0"/>
                                  <w:marBottom w:val="0"/>
                                  <w:divBdr>
                                    <w:top w:val="none" w:sz="0" w:space="0" w:color="auto"/>
                                    <w:left w:val="none" w:sz="0" w:space="0" w:color="auto"/>
                                    <w:bottom w:val="none" w:sz="0" w:space="0" w:color="auto"/>
                                    <w:right w:val="none" w:sz="0" w:space="0" w:color="auto"/>
                                  </w:divBdr>
                                </w:div>
                              </w:divsChild>
                            </w:div>
                            <w:div w:id="1424456510">
                              <w:marLeft w:val="0"/>
                              <w:marRight w:val="0"/>
                              <w:marTop w:val="0"/>
                              <w:marBottom w:val="0"/>
                              <w:divBdr>
                                <w:top w:val="none" w:sz="0" w:space="0" w:color="auto"/>
                                <w:left w:val="none" w:sz="0" w:space="0" w:color="auto"/>
                                <w:bottom w:val="none" w:sz="0" w:space="0" w:color="auto"/>
                                <w:right w:val="none" w:sz="0" w:space="0" w:color="auto"/>
                              </w:divBdr>
                              <w:divsChild>
                                <w:div w:id="1963997802">
                                  <w:marLeft w:val="0"/>
                                  <w:marRight w:val="0"/>
                                  <w:marTop w:val="0"/>
                                  <w:marBottom w:val="0"/>
                                  <w:divBdr>
                                    <w:top w:val="none" w:sz="0" w:space="0" w:color="auto"/>
                                    <w:left w:val="none" w:sz="0" w:space="0" w:color="auto"/>
                                    <w:bottom w:val="none" w:sz="0" w:space="0" w:color="auto"/>
                                    <w:right w:val="none" w:sz="0" w:space="0" w:color="auto"/>
                                  </w:divBdr>
                                </w:div>
                                <w:div w:id="216405226">
                                  <w:marLeft w:val="0"/>
                                  <w:marRight w:val="0"/>
                                  <w:marTop w:val="0"/>
                                  <w:marBottom w:val="0"/>
                                  <w:divBdr>
                                    <w:top w:val="none" w:sz="0" w:space="0" w:color="auto"/>
                                    <w:left w:val="none" w:sz="0" w:space="0" w:color="auto"/>
                                    <w:bottom w:val="none" w:sz="0" w:space="0" w:color="auto"/>
                                    <w:right w:val="none" w:sz="0" w:space="0" w:color="auto"/>
                                  </w:divBdr>
                                </w:div>
                              </w:divsChild>
                            </w:div>
                            <w:div w:id="525142510">
                              <w:marLeft w:val="0"/>
                              <w:marRight w:val="0"/>
                              <w:marTop w:val="0"/>
                              <w:marBottom w:val="0"/>
                              <w:divBdr>
                                <w:top w:val="none" w:sz="0" w:space="0" w:color="auto"/>
                                <w:left w:val="none" w:sz="0" w:space="0" w:color="auto"/>
                                <w:bottom w:val="none" w:sz="0" w:space="0" w:color="auto"/>
                                <w:right w:val="none" w:sz="0" w:space="0" w:color="auto"/>
                              </w:divBdr>
                              <w:divsChild>
                                <w:div w:id="746146084">
                                  <w:marLeft w:val="0"/>
                                  <w:marRight w:val="0"/>
                                  <w:marTop w:val="0"/>
                                  <w:marBottom w:val="0"/>
                                  <w:divBdr>
                                    <w:top w:val="none" w:sz="0" w:space="0" w:color="auto"/>
                                    <w:left w:val="none" w:sz="0" w:space="0" w:color="auto"/>
                                    <w:bottom w:val="none" w:sz="0" w:space="0" w:color="auto"/>
                                    <w:right w:val="none" w:sz="0" w:space="0" w:color="auto"/>
                                  </w:divBdr>
                                </w:div>
                                <w:div w:id="2005356290">
                                  <w:marLeft w:val="0"/>
                                  <w:marRight w:val="0"/>
                                  <w:marTop w:val="0"/>
                                  <w:marBottom w:val="0"/>
                                  <w:divBdr>
                                    <w:top w:val="none" w:sz="0" w:space="0" w:color="auto"/>
                                    <w:left w:val="none" w:sz="0" w:space="0" w:color="auto"/>
                                    <w:bottom w:val="none" w:sz="0" w:space="0" w:color="auto"/>
                                    <w:right w:val="none" w:sz="0" w:space="0" w:color="auto"/>
                                  </w:divBdr>
                                </w:div>
                              </w:divsChild>
                            </w:div>
                            <w:div w:id="15462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425297">
      <w:bodyDiv w:val="1"/>
      <w:marLeft w:val="0"/>
      <w:marRight w:val="0"/>
      <w:marTop w:val="0"/>
      <w:marBottom w:val="0"/>
      <w:divBdr>
        <w:top w:val="none" w:sz="0" w:space="0" w:color="auto"/>
        <w:left w:val="none" w:sz="0" w:space="0" w:color="auto"/>
        <w:bottom w:val="none" w:sz="0" w:space="0" w:color="auto"/>
        <w:right w:val="none" w:sz="0" w:space="0" w:color="auto"/>
      </w:divBdr>
      <w:divsChild>
        <w:div w:id="373701661">
          <w:marLeft w:val="0"/>
          <w:marRight w:val="0"/>
          <w:marTop w:val="0"/>
          <w:marBottom w:val="0"/>
          <w:divBdr>
            <w:top w:val="none" w:sz="0" w:space="0" w:color="auto"/>
            <w:left w:val="none" w:sz="0" w:space="0" w:color="auto"/>
            <w:bottom w:val="none" w:sz="0" w:space="0" w:color="auto"/>
            <w:right w:val="none" w:sz="0" w:space="0" w:color="auto"/>
          </w:divBdr>
          <w:divsChild>
            <w:div w:id="1486166819">
              <w:marLeft w:val="0"/>
              <w:marRight w:val="0"/>
              <w:marTop w:val="0"/>
              <w:marBottom w:val="0"/>
              <w:divBdr>
                <w:top w:val="none" w:sz="0" w:space="0" w:color="auto"/>
                <w:left w:val="none" w:sz="0" w:space="0" w:color="auto"/>
                <w:bottom w:val="none" w:sz="0" w:space="0" w:color="auto"/>
                <w:right w:val="none" w:sz="0" w:space="0" w:color="auto"/>
              </w:divBdr>
              <w:divsChild>
                <w:div w:id="7389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87507">
      <w:bodyDiv w:val="1"/>
      <w:marLeft w:val="0"/>
      <w:marRight w:val="0"/>
      <w:marTop w:val="0"/>
      <w:marBottom w:val="0"/>
      <w:divBdr>
        <w:top w:val="none" w:sz="0" w:space="0" w:color="auto"/>
        <w:left w:val="none" w:sz="0" w:space="0" w:color="auto"/>
        <w:bottom w:val="none" w:sz="0" w:space="0" w:color="auto"/>
        <w:right w:val="none" w:sz="0" w:space="0" w:color="auto"/>
      </w:divBdr>
      <w:divsChild>
        <w:div w:id="393358407">
          <w:marLeft w:val="0"/>
          <w:marRight w:val="0"/>
          <w:marTop w:val="0"/>
          <w:marBottom w:val="0"/>
          <w:divBdr>
            <w:top w:val="none" w:sz="0" w:space="0" w:color="auto"/>
            <w:left w:val="none" w:sz="0" w:space="0" w:color="auto"/>
            <w:bottom w:val="none" w:sz="0" w:space="0" w:color="auto"/>
            <w:right w:val="none" w:sz="0" w:space="0" w:color="auto"/>
          </w:divBdr>
        </w:div>
        <w:div w:id="1685208582">
          <w:marLeft w:val="0"/>
          <w:marRight w:val="0"/>
          <w:marTop w:val="0"/>
          <w:marBottom w:val="0"/>
          <w:divBdr>
            <w:top w:val="none" w:sz="0" w:space="0" w:color="auto"/>
            <w:left w:val="none" w:sz="0" w:space="0" w:color="auto"/>
            <w:bottom w:val="none" w:sz="0" w:space="0" w:color="auto"/>
            <w:right w:val="none" w:sz="0" w:space="0" w:color="auto"/>
          </w:divBdr>
          <w:divsChild>
            <w:div w:id="1103846559">
              <w:marLeft w:val="0"/>
              <w:marRight w:val="0"/>
              <w:marTop w:val="0"/>
              <w:marBottom w:val="0"/>
              <w:divBdr>
                <w:top w:val="none" w:sz="0" w:space="0" w:color="auto"/>
                <w:left w:val="none" w:sz="0" w:space="0" w:color="auto"/>
                <w:bottom w:val="none" w:sz="0" w:space="0" w:color="auto"/>
                <w:right w:val="none" w:sz="0" w:space="0" w:color="auto"/>
              </w:divBdr>
              <w:divsChild>
                <w:div w:id="8050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078783">
          <w:marLeft w:val="0"/>
          <w:marRight w:val="0"/>
          <w:marTop w:val="0"/>
          <w:marBottom w:val="0"/>
          <w:divBdr>
            <w:top w:val="none" w:sz="0" w:space="0" w:color="auto"/>
            <w:left w:val="none" w:sz="0" w:space="0" w:color="auto"/>
            <w:bottom w:val="none" w:sz="0" w:space="0" w:color="auto"/>
            <w:right w:val="none" w:sz="0" w:space="0" w:color="auto"/>
          </w:divBdr>
        </w:div>
      </w:divsChild>
    </w:div>
    <w:div w:id="1124037390">
      <w:bodyDiv w:val="1"/>
      <w:marLeft w:val="0"/>
      <w:marRight w:val="0"/>
      <w:marTop w:val="0"/>
      <w:marBottom w:val="0"/>
      <w:divBdr>
        <w:top w:val="none" w:sz="0" w:space="0" w:color="auto"/>
        <w:left w:val="none" w:sz="0" w:space="0" w:color="auto"/>
        <w:bottom w:val="none" w:sz="0" w:space="0" w:color="auto"/>
        <w:right w:val="none" w:sz="0" w:space="0" w:color="auto"/>
      </w:divBdr>
      <w:divsChild>
        <w:div w:id="1935362528">
          <w:marLeft w:val="0"/>
          <w:marRight w:val="0"/>
          <w:marTop w:val="0"/>
          <w:marBottom w:val="0"/>
          <w:divBdr>
            <w:top w:val="none" w:sz="0" w:space="0" w:color="auto"/>
            <w:left w:val="none" w:sz="0" w:space="0" w:color="auto"/>
            <w:bottom w:val="none" w:sz="0" w:space="0" w:color="auto"/>
            <w:right w:val="none" w:sz="0" w:space="0" w:color="auto"/>
          </w:divBdr>
        </w:div>
      </w:divsChild>
    </w:div>
    <w:div w:id="1124733698">
      <w:bodyDiv w:val="1"/>
      <w:marLeft w:val="0"/>
      <w:marRight w:val="0"/>
      <w:marTop w:val="0"/>
      <w:marBottom w:val="0"/>
      <w:divBdr>
        <w:top w:val="none" w:sz="0" w:space="0" w:color="auto"/>
        <w:left w:val="none" w:sz="0" w:space="0" w:color="auto"/>
        <w:bottom w:val="none" w:sz="0" w:space="0" w:color="auto"/>
        <w:right w:val="none" w:sz="0" w:space="0" w:color="auto"/>
      </w:divBdr>
      <w:divsChild>
        <w:div w:id="602105715">
          <w:marLeft w:val="0"/>
          <w:marRight w:val="0"/>
          <w:marTop w:val="0"/>
          <w:marBottom w:val="0"/>
          <w:divBdr>
            <w:top w:val="none" w:sz="0" w:space="0" w:color="auto"/>
            <w:left w:val="none" w:sz="0" w:space="0" w:color="auto"/>
            <w:bottom w:val="none" w:sz="0" w:space="0" w:color="auto"/>
            <w:right w:val="none" w:sz="0" w:space="0" w:color="auto"/>
          </w:divBdr>
          <w:divsChild>
            <w:div w:id="998658431">
              <w:marLeft w:val="0"/>
              <w:marRight w:val="0"/>
              <w:marTop w:val="0"/>
              <w:marBottom w:val="0"/>
              <w:divBdr>
                <w:top w:val="none" w:sz="0" w:space="0" w:color="auto"/>
                <w:left w:val="none" w:sz="0" w:space="0" w:color="auto"/>
                <w:bottom w:val="none" w:sz="0" w:space="0" w:color="auto"/>
                <w:right w:val="none" w:sz="0" w:space="0" w:color="auto"/>
              </w:divBdr>
              <w:divsChild>
                <w:div w:id="11390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3016">
      <w:bodyDiv w:val="1"/>
      <w:marLeft w:val="0"/>
      <w:marRight w:val="0"/>
      <w:marTop w:val="0"/>
      <w:marBottom w:val="0"/>
      <w:divBdr>
        <w:top w:val="none" w:sz="0" w:space="0" w:color="auto"/>
        <w:left w:val="none" w:sz="0" w:space="0" w:color="auto"/>
        <w:bottom w:val="none" w:sz="0" w:space="0" w:color="auto"/>
        <w:right w:val="none" w:sz="0" w:space="0" w:color="auto"/>
      </w:divBdr>
    </w:div>
    <w:div w:id="1125347983">
      <w:bodyDiv w:val="1"/>
      <w:marLeft w:val="0"/>
      <w:marRight w:val="0"/>
      <w:marTop w:val="0"/>
      <w:marBottom w:val="0"/>
      <w:divBdr>
        <w:top w:val="none" w:sz="0" w:space="0" w:color="auto"/>
        <w:left w:val="none" w:sz="0" w:space="0" w:color="auto"/>
        <w:bottom w:val="none" w:sz="0" w:space="0" w:color="auto"/>
        <w:right w:val="none" w:sz="0" w:space="0" w:color="auto"/>
      </w:divBdr>
      <w:divsChild>
        <w:div w:id="1069301186">
          <w:marLeft w:val="0"/>
          <w:marRight w:val="0"/>
          <w:marTop w:val="0"/>
          <w:marBottom w:val="0"/>
          <w:divBdr>
            <w:top w:val="none" w:sz="0" w:space="0" w:color="auto"/>
            <w:left w:val="none" w:sz="0" w:space="0" w:color="auto"/>
            <w:bottom w:val="none" w:sz="0" w:space="0" w:color="auto"/>
            <w:right w:val="none" w:sz="0" w:space="0" w:color="auto"/>
          </w:divBdr>
          <w:divsChild>
            <w:div w:id="1712460012">
              <w:marLeft w:val="0"/>
              <w:marRight w:val="0"/>
              <w:marTop w:val="0"/>
              <w:marBottom w:val="0"/>
              <w:divBdr>
                <w:top w:val="none" w:sz="0" w:space="0" w:color="auto"/>
                <w:left w:val="none" w:sz="0" w:space="0" w:color="auto"/>
                <w:bottom w:val="none" w:sz="0" w:space="0" w:color="auto"/>
                <w:right w:val="none" w:sz="0" w:space="0" w:color="auto"/>
              </w:divBdr>
            </w:div>
          </w:divsChild>
        </w:div>
        <w:div w:id="1448892457">
          <w:marLeft w:val="0"/>
          <w:marRight w:val="0"/>
          <w:marTop w:val="0"/>
          <w:marBottom w:val="0"/>
          <w:divBdr>
            <w:top w:val="none" w:sz="0" w:space="0" w:color="auto"/>
            <w:left w:val="none" w:sz="0" w:space="0" w:color="auto"/>
            <w:bottom w:val="none" w:sz="0" w:space="0" w:color="auto"/>
            <w:right w:val="none" w:sz="0" w:space="0" w:color="auto"/>
          </w:divBdr>
        </w:div>
      </w:divsChild>
    </w:div>
    <w:div w:id="1125466611">
      <w:bodyDiv w:val="1"/>
      <w:marLeft w:val="0"/>
      <w:marRight w:val="0"/>
      <w:marTop w:val="0"/>
      <w:marBottom w:val="0"/>
      <w:divBdr>
        <w:top w:val="none" w:sz="0" w:space="0" w:color="auto"/>
        <w:left w:val="none" w:sz="0" w:space="0" w:color="auto"/>
        <w:bottom w:val="none" w:sz="0" w:space="0" w:color="auto"/>
        <w:right w:val="none" w:sz="0" w:space="0" w:color="auto"/>
      </w:divBdr>
      <w:divsChild>
        <w:div w:id="504367300">
          <w:marLeft w:val="0"/>
          <w:marRight w:val="0"/>
          <w:marTop w:val="0"/>
          <w:marBottom w:val="0"/>
          <w:divBdr>
            <w:top w:val="none" w:sz="0" w:space="0" w:color="auto"/>
            <w:left w:val="none" w:sz="0" w:space="0" w:color="auto"/>
            <w:bottom w:val="none" w:sz="0" w:space="0" w:color="auto"/>
            <w:right w:val="none" w:sz="0" w:space="0" w:color="auto"/>
          </w:divBdr>
          <w:divsChild>
            <w:div w:id="167184228">
              <w:marLeft w:val="0"/>
              <w:marRight w:val="0"/>
              <w:marTop w:val="0"/>
              <w:marBottom w:val="0"/>
              <w:divBdr>
                <w:top w:val="none" w:sz="0" w:space="0" w:color="auto"/>
                <w:left w:val="none" w:sz="0" w:space="0" w:color="auto"/>
                <w:bottom w:val="none" w:sz="0" w:space="0" w:color="auto"/>
                <w:right w:val="none" w:sz="0" w:space="0" w:color="auto"/>
              </w:divBdr>
              <w:divsChild>
                <w:div w:id="9249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47455">
      <w:bodyDiv w:val="1"/>
      <w:marLeft w:val="0"/>
      <w:marRight w:val="0"/>
      <w:marTop w:val="0"/>
      <w:marBottom w:val="0"/>
      <w:divBdr>
        <w:top w:val="none" w:sz="0" w:space="0" w:color="auto"/>
        <w:left w:val="none" w:sz="0" w:space="0" w:color="auto"/>
        <w:bottom w:val="none" w:sz="0" w:space="0" w:color="auto"/>
        <w:right w:val="none" w:sz="0" w:space="0" w:color="auto"/>
      </w:divBdr>
      <w:divsChild>
        <w:div w:id="490757552">
          <w:marLeft w:val="0"/>
          <w:marRight w:val="0"/>
          <w:marTop w:val="0"/>
          <w:marBottom w:val="0"/>
          <w:divBdr>
            <w:top w:val="none" w:sz="0" w:space="0" w:color="auto"/>
            <w:left w:val="none" w:sz="0" w:space="0" w:color="auto"/>
            <w:bottom w:val="none" w:sz="0" w:space="0" w:color="auto"/>
            <w:right w:val="none" w:sz="0" w:space="0" w:color="auto"/>
          </w:divBdr>
          <w:divsChild>
            <w:div w:id="1774327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166030">
      <w:bodyDiv w:val="1"/>
      <w:marLeft w:val="0"/>
      <w:marRight w:val="0"/>
      <w:marTop w:val="0"/>
      <w:marBottom w:val="0"/>
      <w:divBdr>
        <w:top w:val="none" w:sz="0" w:space="0" w:color="auto"/>
        <w:left w:val="none" w:sz="0" w:space="0" w:color="auto"/>
        <w:bottom w:val="none" w:sz="0" w:space="0" w:color="auto"/>
        <w:right w:val="none" w:sz="0" w:space="0" w:color="auto"/>
      </w:divBdr>
      <w:divsChild>
        <w:div w:id="394163252">
          <w:marLeft w:val="0"/>
          <w:marRight w:val="0"/>
          <w:marTop w:val="0"/>
          <w:marBottom w:val="0"/>
          <w:divBdr>
            <w:top w:val="none" w:sz="0" w:space="0" w:color="auto"/>
            <w:left w:val="none" w:sz="0" w:space="0" w:color="auto"/>
            <w:bottom w:val="none" w:sz="0" w:space="0" w:color="auto"/>
            <w:right w:val="none" w:sz="0" w:space="0" w:color="auto"/>
          </w:divBdr>
        </w:div>
        <w:div w:id="869413947">
          <w:marLeft w:val="0"/>
          <w:marRight w:val="0"/>
          <w:marTop w:val="0"/>
          <w:marBottom w:val="0"/>
          <w:divBdr>
            <w:top w:val="none" w:sz="0" w:space="0" w:color="auto"/>
            <w:left w:val="none" w:sz="0" w:space="0" w:color="auto"/>
            <w:bottom w:val="none" w:sz="0" w:space="0" w:color="auto"/>
            <w:right w:val="none" w:sz="0" w:space="0" w:color="auto"/>
          </w:divBdr>
        </w:div>
      </w:divsChild>
    </w:div>
    <w:div w:id="1127775081">
      <w:bodyDiv w:val="1"/>
      <w:marLeft w:val="0"/>
      <w:marRight w:val="0"/>
      <w:marTop w:val="0"/>
      <w:marBottom w:val="0"/>
      <w:divBdr>
        <w:top w:val="none" w:sz="0" w:space="0" w:color="auto"/>
        <w:left w:val="none" w:sz="0" w:space="0" w:color="auto"/>
        <w:bottom w:val="none" w:sz="0" w:space="0" w:color="auto"/>
        <w:right w:val="none" w:sz="0" w:space="0" w:color="auto"/>
      </w:divBdr>
      <w:divsChild>
        <w:div w:id="26492690">
          <w:marLeft w:val="0"/>
          <w:marRight w:val="300"/>
          <w:marTop w:val="0"/>
          <w:marBottom w:val="0"/>
          <w:divBdr>
            <w:top w:val="none" w:sz="0" w:space="0" w:color="auto"/>
            <w:left w:val="none" w:sz="0" w:space="0" w:color="auto"/>
            <w:bottom w:val="none" w:sz="0" w:space="0" w:color="auto"/>
            <w:right w:val="none" w:sz="0" w:space="0" w:color="auto"/>
          </w:divBdr>
          <w:divsChild>
            <w:div w:id="183831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8084854">
      <w:bodyDiv w:val="1"/>
      <w:marLeft w:val="0"/>
      <w:marRight w:val="0"/>
      <w:marTop w:val="0"/>
      <w:marBottom w:val="0"/>
      <w:divBdr>
        <w:top w:val="none" w:sz="0" w:space="0" w:color="auto"/>
        <w:left w:val="none" w:sz="0" w:space="0" w:color="auto"/>
        <w:bottom w:val="none" w:sz="0" w:space="0" w:color="auto"/>
        <w:right w:val="none" w:sz="0" w:space="0" w:color="auto"/>
      </w:divBdr>
      <w:divsChild>
        <w:div w:id="1030180294">
          <w:marLeft w:val="0"/>
          <w:marRight w:val="0"/>
          <w:marTop w:val="0"/>
          <w:marBottom w:val="0"/>
          <w:divBdr>
            <w:top w:val="none" w:sz="0" w:space="0" w:color="auto"/>
            <w:left w:val="none" w:sz="0" w:space="0" w:color="auto"/>
            <w:bottom w:val="none" w:sz="0" w:space="0" w:color="auto"/>
            <w:right w:val="none" w:sz="0" w:space="0" w:color="auto"/>
          </w:divBdr>
          <w:divsChild>
            <w:div w:id="2042583291">
              <w:marLeft w:val="0"/>
              <w:marRight w:val="0"/>
              <w:marTop w:val="0"/>
              <w:marBottom w:val="0"/>
              <w:divBdr>
                <w:top w:val="none" w:sz="0" w:space="0" w:color="auto"/>
                <w:left w:val="none" w:sz="0" w:space="0" w:color="auto"/>
                <w:bottom w:val="none" w:sz="0" w:space="0" w:color="auto"/>
                <w:right w:val="none" w:sz="0" w:space="0" w:color="auto"/>
              </w:divBdr>
              <w:divsChild>
                <w:div w:id="20223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4724">
          <w:marLeft w:val="0"/>
          <w:marRight w:val="0"/>
          <w:marTop w:val="0"/>
          <w:marBottom w:val="0"/>
          <w:divBdr>
            <w:top w:val="none" w:sz="0" w:space="0" w:color="auto"/>
            <w:left w:val="none" w:sz="0" w:space="0" w:color="auto"/>
            <w:bottom w:val="none" w:sz="0" w:space="0" w:color="auto"/>
            <w:right w:val="none" w:sz="0" w:space="0" w:color="auto"/>
          </w:divBdr>
        </w:div>
      </w:divsChild>
    </w:div>
    <w:div w:id="1128821096">
      <w:bodyDiv w:val="1"/>
      <w:marLeft w:val="0"/>
      <w:marRight w:val="0"/>
      <w:marTop w:val="0"/>
      <w:marBottom w:val="0"/>
      <w:divBdr>
        <w:top w:val="none" w:sz="0" w:space="0" w:color="auto"/>
        <w:left w:val="none" w:sz="0" w:space="0" w:color="auto"/>
        <w:bottom w:val="none" w:sz="0" w:space="0" w:color="auto"/>
        <w:right w:val="none" w:sz="0" w:space="0" w:color="auto"/>
      </w:divBdr>
      <w:divsChild>
        <w:div w:id="2001998300">
          <w:marLeft w:val="0"/>
          <w:marRight w:val="0"/>
          <w:marTop w:val="0"/>
          <w:marBottom w:val="0"/>
          <w:divBdr>
            <w:top w:val="none" w:sz="0" w:space="0" w:color="auto"/>
            <w:left w:val="none" w:sz="0" w:space="0" w:color="auto"/>
            <w:bottom w:val="none" w:sz="0" w:space="0" w:color="auto"/>
            <w:right w:val="none" w:sz="0" w:space="0" w:color="auto"/>
          </w:divBdr>
        </w:div>
      </w:divsChild>
    </w:div>
    <w:div w:id="1129008102">
      <w:bodyDiv w:val="1"/>
      <w:marLeft w:val="0"/>
      <w:marRight w:val="0"/>
      <w:marTop w:val="0"/>
      <w:marBottom w:val="0"/>
      <w:divBdr>
        <w:top w:val="none" w:sz="0" w:space="0" w:color="auto"/>
        <w:left w:val="none" w:sz="0" w:space="0" w:color="auto"/>
        <w:bottom w:val="none" w:sz="0" w:space="0" w:color="auto"/>
        <w:right w:val="none" w:sz="0" w:space="0" w:color="auto"/>
      </w:divBdr>
      <w:divsChild>
        <w:div w:id="481586055">
          <w:marLeft w:val="0"/>
          <w:marRight w:val="0"/>
          <w:marTop w:val="150"/>
          <w:marBottom w:val="0"/>
          <w:divBdr>
            <w:top w:val="none" w:sz="0" w:space="0" w:color="auto"/>
            <w:left w:val="none" w:sz="0" w:space="0" w:color="auto"/>
            <w:bottom w:val="none" w:sz="0" w:space="0" w:color="auto"/>
            <w:right w:val="none" w:sz="0" w:space="0" w:color="auto"/>
          </w:divBdr>
        </w:div>
      </w:divsChild>
    </w:div>
    <w:div w:id="1129082124">
      <w:bodyDiv w:val="1"/>
      <w:marLeft w:val="0"/>
      <w:marRight w:val="0"/>
      <w:marTop w:val="0"/>
      <w:marBottom w:val="0"/>
      <w:divBdr>
        <w:top w:val="none" w:sz="0" w:space="0" w:color="auto"/>
        <w:left w:val="none" w:sz="0" w:space="0" w:color="auto"/>
        <w:bottom w:val="none" w:sz="0" w:space="0" w:color="auto"/>
        <w:right w:val="none" w:sz="0" w:space="0" w:color="auto"/>
      </w:divBdr>
    </w:div>
    <w:div w:id="1129473460">
      <w:bodyDiv w:val="1"/>
      <w:marLeft w:val="0"/>
      <w:marRight w:val="0"/>
      <w:marTop w:val="0"/>
      <w:marBottom w:val="0"/>
      <w:divBdr>
        <w:top w:val="none" w:sz="0" w:space="0" w:color="auto"/>
        <w:left w:val="none" w:sz="0" w:space="0" w:color="auto"/>
        <w:bottom w:val="none" w:sz="0" w:space="0" w:color="auto"/>
        <w:right w:val="none" w:sz="0" w:space="0" w:color="auto"/>
      </w:divBdr>
    </w:div>
    <w:div w:id="1131560306">
      <w:bodyDiv w:val="1"/>
      <w:marLeft w:val="0"/>
      <w:marRight w:val="0"/>
      <w:marTop w:val="0"/>
      <w:marBottom w:val="0"/>
      <w:divBdr>
        <w:top w:val="none" w:sz="0" w:space="0" w:color="auto"/>
        <w:left w:val="none" w:sz="0" w:space="0" w:color="auto"/>
        <w:bottom w:val="none" w:sz="0" w:space="0" w:color="auto"/>
        <w:right w:val="none" w:sz="0" w:space="0" w:color="auto"/>
      </w:divBdr>
      <w:divsChild>
        <w:div w:id="389689669">
          <w:marLeft w:val="0"/>
          <w:marRight w:val="0"/>
          <w:marTop w:val="0"/>
          <w:marBottom w:val="0"/>
          <w:divBdr>
            <w:top w:val="none" w:sz="0" w:space="0" w:color="auto"/>
            <w:left w:val="none" w:sz="0" w:space="0" w:color="auto"/>
            <w:bottom w:val="none" w:sz="0" w:space="0" w:color="auto"/>
            <w:right w:val="none" w:sz="0" w:space="0" w:color="auto"/>
          </w:divBdr>
          <w:divsChild>
            <w:div w:id="1660886682">
              <w:marLeft w:val="0"/>
              <w:marRight w:val="0"/>
              <w:marTop w:val="0"/>
              <w:marBottom w:val="0"/>
              <w:divBdr>
                <w:top w:val="none" w:sz="0" w:space="0" w:color="auto"/>
                <w:left w:val="none" w:sz="0" w:space="0" w:color="auto"/>
                <w:bottom w:val="none" w:sz="0" w:space="0" w:color="auto"/>
                <w:right w:val="none" w:sz="0" w:space="0" w:color="auto"/>
              </w:divBdr>
              <w:divsChild>
                <w:div w:id="458375936">
                  <w:marLeft w:val="0"/>
                  <w:marRight w:val="0"/>
                  <w:marTop w:val="0"/>
                  <w:marBottom w:val="0"/>
                  <w:divBdr>
                    <w:top w:val="none" w:sz="0" w:space="0" w:color="auto"/>
                    <w:left w:val="none" w:sz="0" w:space="0" w:color="auto"/>
                    <w:bottom w:val="none" w:sz="0" w:space="0" w:color="auto"/>
                    <w:right w:val="none" w:sz="0" w:space="0" w:color="auto"/>
                  </w:divBdr>
                  <w:divsChild>
                    <w:div w:id="1872648879">
                      <w:marLeft w:val="0"/>
                      <w:marRight w:val="0"/>
                      <w:marTop w:val="0"/>
                      <w:marBottom w:val="0"/>
                      <w:divBdr>
                        <w:top w:val="none" w:sz="0" w:space="0" w:color="auto"/>
                        <w:left w:val="none" w:sz="0" w:space="0" w:color="auto"/>
                        <w:bottom w:val="none" w:sz="0" w:space="0" w:color="auto"/>
                        <w:right w:val="none" w:sz="0" w:space="0" w:color="auto"/>
                      </w:divBdr>
                      <w:divsChild>
                        <w:div w:id="320355011">
                          <w:marLeft w:val="0"/>
                          <w:marRight w:val="0"/>
                          <w:marTop w:val="0"/>
                          <w:marBottom w:val="0"/>
                          <w:divBdr>
                            <w:top w:val="none" w:sz="0" w:space="0" w:color="auto"/>
                            <w:left w:val="none" w:sz="0" w:space="0" w:color="auto"/>
                            <w:bottom w:val="none" w:sz="0" w:space="0" w:color="auto"/>
                            <w:right w:val="none" w:sz="0" w:space="0" w:color="auto"/>
                          </w:divBdr>
                          <w:divsChild>
                            <w:div w:id="1878664655">
                              <w:marLeft w:val="0"/>
                              <w:marRight w:val="0"/>
                              <w:marTop w:val="0"/>
                              <w:marBottom w:val="0"/>
                              <w:divBdr>
                                <w:top w:val="none" w:sz="0" w:space="0" w:color="auto"/>
                                <w:left w:val="none" w:sz="0" w:space="0" w:color="auto"/>
                                <w:bottom w:val="none" w:sz="0" w:space="0" w:color="auto"/>
                                <w:right w:val="none" w:sz="0" w:space="0" w:color="auto"/>
                              </w:divBdr>
                              <w:divsChild>
                                <w:div w:id="435247927">
                                  <w:marLeft w:val="0"/>
                                  <w:marRight w:val="0"/>
                                  <w:marTop w:val="0"/>
                                  <w:marBottom w:val="0"/>
                                  <w:divBdr>
                                    <w:top w:val="none" w:sz="0" w:space="0" w:color="auto"/>
                                    <w:left w:val="none" w:sz="0" w:space="0" w:color="auto"/>
                                    <w:bottom w:val="none" w:sz="0" w:space="0" w:color="auto"/>
                                    <w:right w:val="none" w:sz="0" w:space="0" w:color="auto"/>
                                  </w:divBdr>
                                  <w:divsChild>
                                    <w:div w:id="6559703">
                                      <w:marLeft w:val="0"/>
                                      <w:marRight w:val="0"/>
                                      <w:marTop w:val="0"/>
                                      <w:marBottom w:val="0"/>
                                      <w:divBdr>
                                        <w:top w:val="none" w:sz="0" w:space="0" w:color="auto"/>
                                        <w:left w:val="none" w:sz="0" w:space="0" w:color="auto"/>
                                        <w:bottom w:val="none" w:sz="0" w:space="0" w:color="auto"/>
                                        <w:right w:val="none" w:sz="0" w:space="0" w:color="auto"/>
                                      </w:divBdr>
                                      <w:divsChild>
                                        <w:div w:id="1879581424">
                                          <w:marLeft w:val="0"/>
                                          <w:marRight w:val="0"/>
                                          <w:marTop w:val="0"/>
                                          <w:marBottom w:val="0"/>
                                          <w:divBdr>
                                            <w:top w:val="none" w:sz="0" w:space="0" w:color="auto"/>
                                            <w:left w:val="none" w:sz="0" w:space="0" w:color="auto"/>
                                            <w:bottom w:val="none" w:sz="0" w:space="0" w:color="auto"/>
                                            <w:right w:val="none" w:sz="0" w:space="0" w:color="auto"/>
                                          </w:divBdr>
                                          <w:divsChild>
                                            <w:div w:id="2073844639">
                                              <w:marLeft w:val="0"/>
                                              <w:marRight w:val="0"/>
                                              <w:marTop w:val="0"/>
                                              <w:marBottom w:val="0"/>
                                              <w:divBdr>
                                                <w:top w:val="none" w:sz="0" w:space="0" w:color="auto"/>
                                                <w:left w:val="none" w:sz="0" w:space="0" w:color="auto"/>
                                                <w:bottom w:val="none" w:sz="0" w:space="0" w:color="auto"/>
                                                <w:right w:val="none" w:sz="0" w:space="0" w:color="auto"/>
                                              </w:divBdr>
                                              <w:divsChild>
                                                <w:div w:id="667094137">
                                                  <w:marLeft w:val="0"/>
                                                  <w:marRight w:val="0"/>
                                                  <w:marTop w:val="0"/>
                                                  <w:marBottom w:val="0"/>
                                                  <w:divBdr>
                                                    <w:top w:val="none" w:sz="0" w:space="0" w:color="auto"/>
                                                    <w:left w:val="none" w:sz="0" w:space="0" w:color="auto"/>
                                                    <w:bottom w:val="none" w:sz="0" w:space="0" w:color="auto"/>
                                                    <w:right w:val="none" w:sz="0" w:space="0" w:color="auto"/>
                                                  </w:divBdr>
                                                  <w:divsChild>
                                                    <w:div w:id="280572756">
                                                      <w:marLeft w:val="0"/>
                                                      <w:marRight w:val="0"/>
                                                      <w:marTop w:val="0"/>
                                                      <w:marBottom w:val="0"/>
                                                      <w:divBdr>
                                                        <w:top w:val="none" w:sz="0" w:space="0" w:color="auto"/>
                                                        <w:left w:val="none" w:sz="0" w:space="0" w:color="auto"/>
                                                        <w:bottom w:val="none" w:sz="0" w:space="0" w:color="auto"/>
                                                        <w:right w:val="none" w:sz="0" w:space="0" w:color="auto"/>
                                                      </w:divBdr>
                                                      <w:divsChild>
                                                        <w:div w:id="1547061096">
                                                          <w:marLeft w:val="0"/>
                                                          <w:marRight w:val="0"/>
                                                          <w:marTop w:val="0"/>
                                                          <w:marBottom w:val="0"/>
                                                          <w:divBdr>
                                                            <w:top w:val="none" w:sz="0" w:space="0" w:color="auto"/>
                                                            <w:left w:val="none" w:sz="0" w:space="0" w:color="auto"/>
                                                            <w:bottom w:val="none" w:sz="0" w:space="0" w:color="auto"/>
                                                            <w:right w:val="none" w:sz="0" w:space="0" w:color="auto"/>
                                                          </w:divBdr>
                                                          <w:divsChild>
                                                            <w:div w:id="5686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342457">
                                              <w:marLeft w:val="0"/>
                                              <w:marRight w:val="0"/>
                                              <w:marTop w:val="0"/>
                                              <w:marBottom w:val="0"/>
                                              <w:divBdr>
                                                <w:top w:val="none" w:sz="0" w:space="0" w:color="auto"/>
                                                <w:left w:val="none" w:sz="0" w:space="0" w:color="auto"/>
                                                <w:bottom w:val="none" w:sz="0" w:space="0" w:color="auto"/>
                                                <w:right w:val="none" w:sz="0" w:space="0" w:color="auto"/>
                                              </w:divBdr>
                                              <w:divsChild>
                                                <w:div w:id="2099330719">
                                                  <w:marLeft w:val="0"/>
                                                  <w:marRight w:val="0"/>
                                                  <w:marTop w:val="0"/>
                                                  <w:marBottom w:val="0"/>
                                                  <w:divBdr>
                                                    <w:top w:val="none" w:sz="0" w:space="0" w:color="auto"/>
                                                    <w:left w:val="none" w:sz="0" w:space="0" w:color="auto"/>
                                                    <w:bottom w:val="none" w:sz="0" w:space="0" w:color="auto"/>
                                                    <w:right w:val="none" w:sz="0" w:space="0" w:color="auto"/>
                                                  </w:divBdr>
                                                  <w:divsChild>
                                                    <w:div w:id="21130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06196">
                                          <w:marLeft w:val="0"/>
                                          <w:marRight w:val="0"/>
                                          <w:marTop w:val="0"/>
                                          <w:marBottom w:val="0"/>
                                          <w:divBdr>
                                            <w:top w:val="none" w:sz="0" w:space="0" w:color="auto"/>
                                            <w:left w:val="none" w:sz="0" w:space="0" w:color="auto"/>
                                            <w:bottom w:val="none" w:sz="0" w:space="0" w:color="auto"/>
                                            <w:right w:val="none" w:sz="0" w:space="0" w:color="auto"/>
                                          </w:divBdr>
                                          <w:divsChild>
                                            <w:div w:id="429662647">
                                              <w:marLeft w:val="0"/>
                                              <w:marRight w:val="0"/>
                                              <w:marTop w:val="0"/>
                                              <w:marBottom w:val="0"/>
                                              <w:divBdr>
                                                <w:top w:val="none" w:sz="0" w:space="0" w:color="auto"/>
                                                <w:left w:val="none" w:sz="0" w:space="0" w:color="auto"/>
                                                <w:bottom w:val="none" w:sz="0" w:space="0" w:color="auto"/>
                                                <w:right w:val="none" w:sz="0" w:space="0" w:color="auto"/>
                                              </w:divBdr>
                                              <w:divsChild>
                                                <w:div w:id="16474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410">
                                          <w:marLeft w:val="0"/>
                                          <w:marRight w:val="0"/>
                                          <w:marTop w:val="0"/>
                                          <w:marBottom w:val="0"/>
                                          <w:divBdr>
                                            <w:top w:val="none" w:sz="0" w:space="0" w:color="auto"/>
                                            <w:left w:val="none" w:sz="0" w:space="0" w:color="auto"/>
                                            <w:bottom w:val="none" w:sz="0" w:space="0" w:color="auto"/>
                                            <w:right w:val="none" w:sz="0" w:space="0" w:color="auto"/>
                                          </w:divBdr>
                                          <w:divsChild>
                                            <w:div w:id="888147534">
                                              <w:marLeft w:val="0"/>
                                              <w:marRight w:val="0"/>
                                              <w:marTop w:val="0"/>
                                              <w:marBottom w:val="0"/>
                                              <w:divBdr>
                                                <w:top w:val="none" w:sz="0" w:space="0" w:color="auto"/>
                                                <w:left w:val="none" w:sz="0" w:space="0" w:color="auto"/>
                                                <w:bottom w:val="none" w:sz="0" w:space="0" w:color="auto"/>
                                                <w:right w:val="none" w:sz="0" w:space="0" w:color="auto"/>
                                              </w:divBdr>
                                              <w:divsChild>
                                                <w:div w:id="2887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676676">
      <w:bodyDiv w:val="1"/>
      <w:marLeft w:val="0"/>
      <w:marRight w:val="0"/>
      <w:marTop w:val="0"/>
      <w:marBottom w:val="0"/>
      <w:divBdr>
        <w:top w:val="none" w:sz="0" w:space="0" w:color="auto"/>
        <w:left w:val="none" w:sz="0" w:space="0" w:color="auto"/>
        <w:bottom w:val="none" w:sz="0" w:space="0" w:color="auto"/>
        <w:right w:val="none" w:sz="0" w:space="0" w:color="auto"/>
      </w:divBdr>
      <w:divsChild>
        <w:div w:id="674380380">
          <w:marLeft w:val="0"/>
          <w:marRight w:val="0"/>
          <w:marTop w:val="0"/>
          <w:marBottom w:val="0"/>
          <w:divBdr>
            <w:top w:val="none" w:sz="0" w:space="0" w:color="auto"/>
            <w:left w:val="none" w:sz="0" w:space="0" w:color="auto"/>
            <w:bottom w:val="none" w:sz="0" w:space="0" w:color="auto"/>
            <w:right w:val="none" w:sz="0" w:space="0" w:color="auto"/>
          </w:divBdr>
          <w:divsChild>
            <w:div w:id="79916017">
              <w:marLeft w:val="0"/>
              <w:marRight w:val="0"/>
              <w:marTop w:val="0"/>
              <w:marBottom w:val="0"/>
              <w:divBdr>
                <w:top w:val="none" w:sz="0" w:space="0" w:color="auto"/>
                <w:left w:val="none" w:sz="0" w:space="0" w:color="auto"/>
                <w:bottom w:val="none" w:sz="0" w:space="0" w:color="auto"/>
                <w:right w:val="none" w:sz="0" w:space="0" w:color="auto"/>
              </w:divBdr>
              <w:divsChild>
                <w:div w:id="18641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32123">
          <w:marLeft w:val="0"/>
          <w:marRight w:val="0"/>
          <w:marTop w:val="0"/>
          <w:marBottom w:val="0"/>
          <w:divBdr>
            <w:top w:val="none" w:sz="0" w:space="0" w:color="auto"/>
            <w:left w:val="none" w:sz="0" w:space="0" w:color="auto"/>
            <w:bottom w:val="none" w:sz="0" w:space="0" w:color="auto"/>
            <w:right w:val="none" w:sz="0" w:space="0" w:color="auto"/>
          </w:divBdr>
        </w:div>
      </w:divsChild>
    </w:div>
    <w:div w:id="1131679060">
      <w:bodyDiv w:val="1"/>
      <w:marLeft w:val="0"/>
      <w:marRight w:val="0"/>
      <w:marTop w:val="0"/>
      <w:marBottom w:val="0"/>
      <w:divBdr>
        <w:top w:val="none" w:sz="0" w:space="0" w:color="auto"/>
        <w:left w:val="none" w:sz="0" w:space="0" w:color="auto"/>
        <w:bottom w:val="none" w:sz="0" w:space="0" w:color="auto"/>
        <w:right w:val="none" w:sz="0" w:space="0" w:color="auto"/>
      </w:divBdr>
    </w:div>
    <w:div w:id="1132019689">
      <w:bodyDiv w:val="1"/>
      <w:marLeft w:val="0"/>
      <w:marRight w:val="0"/>
      <w:marTop w:val="0"/>
      <w:marBottom w:val="0"/>
      <w:divBdr>
        <w:top w:val="none" w:sz="0" w:space="0" w:color="auto"/>
        <w:left w:val="none" w:sz="0" w:space="0" w:color="auto"/>
        <w:bottom w:val="none" w:sz="0" w:space="0" w:color="auto"/>
        <w:right w:val="none" w:sz="0" w:space="0" w:color="auto"/>
      </w:divBdr>
    </w:div>
    <w:div w:id="1132938994">
      <w:bodyDiv w:val="1"/>
      <w:marLeft w:val="0"/>
      <w:marRight w:val="0"/>
      <w:marTop w:val="0"/>
      <w:marBottom w:val="0"/>
      <w:divBdr>
        <w:top w:val="none" w:sz="0" w:space="0" w:color="auto"/>
        <w:left w:val="none" w:sz="0" w:space="0" w:color="auto"/>
        <w:bottom w:val="none" w:sz="0" w:space="0" w:color="auto"/>
        <w:right w:val="none" w:sz="0" w:space="0" w:color="auto"/>
      </w:divBdr>
    </w:div>
    <w:div w:id="1133986098">
      <w:bodyDiv w:val="1"/>
      <w:marLeft w:val="0"/>
      <w:marRight w:val="0"/>
      <w:marTop w:val="0"/>
      <w:marBottom w:val="0"/>
      <w:divBdr>
        <w:top w:val="none" w:sz="0" w:space="0" w:color="auto"/>
        <w:left w:val="none" w:sz="0" w:space="0" w:color="auto"/>
        <w:bottom w:val="none" w:sz="0" w:space="0" w:color="auto"/>
        <w:right w:val="none" w:sz="0" w:space="0" w:color="auto"/>
      </w:divBdr>
      <w:divsChild>
        <w:div w:id="1095831201">
          <w:marLeft w:val="0"/>
          <w:marRight w:val="0"/>
          <w:marTop w:val="0"/>
          <w:marBottom w:val="0"/>
          <w:divBdr>
            <w:top w:val="none" w:sz="0" w:space="0" w:color="auto"/>
            <w:left w:val="none" w:sz="0" w:space="0" w:color="auto"/>
            <w:bottom w:val="none" w:sz="0" w:space="0" w:color="auto"/>
            <w:right w:val="none" w:sz="0" w:space="0" w:color="auto"/>
          </w:divBdr>
          <w:divsChild>
            <w:div w:id="595409469">
              <w:marLeft w:val="0"/>
              <w:marRight w:val="0"/>
              <w:marTop w:val="0"/>
              <w:marBottom w:val="0"/>
              <w:divBdr>
                <w:top w:val="none" w:sz="0" w:space="0" w:color="auto"/>
                <w:left w:val="none" w:sz="0" w:space="0" w:color="auto"/>
                <w:bottom w:val="none" w:sz="0" w:space="0" w:color="auto"/>
                <w:right w:val="none" w:sz="0" w:space="0" w:color="auto"/>
              </w:divBdr>
              <w:divsChild>
                <w:div w:id="1485701658">
                  <w:marLeft w:val="0"/>
                  <w:marRight w:val="0"/>
                  <w:marTop w:val="0"/>
                  <w:marBottom w:val="0"/>
                  <w:divBdr>
                    <w:top w:val="none" w:sz="0" w:space="0" w:color="auto"/>
                    <w:left w:val="none" w:sz="0" w:space="0" w:color="auto"/>
                    <w:bottom w:val="none" w:sz="0" w:space="0" w:color="auto"/>
                    <w:right w:val="none" w:sz="0" w:space="0" w:color="auto"/>
                  </w:divBdr>
                  <w:divsChild>
                    <w:div w:id="1328358875">
                      <w:marLeft w:val="0"/>
                      <w:marRight w:val="0"/>
                      <w:marTop w:val="0"/>
                      <w:marBottom w:val="0"/>
                      <w:divBdr>
                        <w:top w:val="none" w:sz="0" w:space="0" w:color="auto"/>
                        <w:left w:val="none" w:sz="0" w:space="0" w:color="auto"/>
                        <w:bottom w:val="none" w:sz="0" w:space="0" w:color="auto"/>
                        <w:right w:val="none" w:sz="0" w:space="0" w:color="auto"/>
                      </w:divBdr>
                      <w:divsChild>
                        <w:div w:id="557598096">
                          <w:marLeft w:val="0"/>
                          <w:marRight w:val="0"/>
                          <w:marTop w:val="0"/>
                          <w:marBottom w:val="0"/>
                          <w:divBdr>
                            <w:top w:val="none" w:sz="0" w:space="0" w:color="auto"/>
                            <w:left w:val="none" w:sz="0" w:space="0" w:color="auto"/>
                            <w:bottom w:val="none" w:sz="0" w:space="0" w:color="auto"/>
                            <w:right w:val="none" w:sz="0" w:space="0" w:color="auto"/>
                          </w:divBdr>
                          <w:divsChild>
                            <w:div w:id="322393932">
                              <w:marLeft w:val="0"/>
                              <w:marRight w:val="0"/>
                              <w:marTop w:val="0"/>
                              <w:marBottom w:val="0"/>
                              <w:divBdr>
                                <w:top w:val="none" w:sz="0" w:space="0" w:color="auto"/>
                                <w:left w:val="none" w:sz="0" w:space="0" w:color="auto"/>
                                <w:bottom w:val="none" w:sz="0" w:space="0" w:color="auto"/>
                                <w:right w:val="none" w:sz="0" w:space="0" w:color="auto"/>
                              </w:divBdr>
                              <w:divsChild>
                                <w:div w:id="1095519581">
                                  <w:marLeft w:val="0"/>
                                  <w:marRight w:val="0"/>
                                  <w:marTop w:val="0"/>
                                  <w:marBottom w:val="0"/>
                                  <w:divBdr>
                                    <w:top w:val="none" w:sz="0" w:space="0" w:color="auto"/>
                                    <w:left w:val="none" w:sz="0" w:space="0" w:color="auto"/>
                                    <w:bottom w:val="none" w:sz="0" w:space="0" w:color="auto"/>
                                    <w:right w:val="none" w:sz="0" w:space="0" w:color="auto"/>
                                  </w:divBdr>
                                  <w:divsChild>
                                    <w:div w:id="1665426404">
                                      <w:marLeft w:val="0"/>
                                      <w:marRight w:val="0"/>
                                      <w:marTop w:val="0"/>
                                      <w:marBottom w:val="0"/>
                                      <w:divBdr>
                                        <w:top w:val="none" w:sz="0" w:space="0" w:color="auto"/>
                                        <w:left w:val="none" w:sz="0" w:space="0" w:color="auto"/>
                                        <w:bottom w:val="none" w:sz="0" w:space="0" w:color="auto"/>
                                        <w:right w:val="none" w:sz="0" w:space="0" w:color="auto"/>
                                      </w:divBdr>
                                      <w:divsChild>
                                        <w:div w:id="63794553">
                                          <w:marLeft w:val="0"/>
                                          <w:marRight w:val="0"/>
                                          <w:marTop w:val="0"/>
                                          <w:marBottom w:val="0"/>
                                          <w:divBdr>
                                            <w:top w:val="none" w:sz="0" w:space="0" w:color="auto"/>
                                            <w:left w:val="none" w:sz="0" w:space="0" w:color="auto"/>
                                            <w:bottom w:val="none" w:sz="0" w:space="0" w:color="auto"/>
                                            <w:right w:val="none" w:sz="0" w:space="0" w:color="auto"/>
                                          </w:divBdr>
                                          <w:divsChild>
                                            <w:div w:id="263997463">
                                              <w:marLeft w:val="0"/>
                                              <w:marRight w:val="0"/>
                                              <w:marTop w:val="0"/>
                                              <w:marBottom w:val="0"/>
                                              <w:divBdr>
                                                <w:top w:val="none" w:sz="0" w:space="0" w:color="auto"/>
                                                <w:left w:val="none" w:sz="0" w:space="0" w:color="auto"/>
                                                <w:bottom w:val="none" w:sz="0" w:space="0" w:color="auto"/>
                                                <w:right w:val="none" w:sz="0" w:space="0" w:color="auto"/>
                                              </w:divBdr>
                                              <w:divsChild>
                                                <w:div w:id="774325220">
                                                  <w:marLeft w:val="0"/>
                                                  <w:marRight w:val="0"/>
                                                  <w:marTop w:val="0"/>
                                                  <w:marBottom w:val="0"/>
                                                  <w:divBdr>
                                                    <w:top w:val="none" w:sz="0" w:space="0" w:color="auto"/>
                                                    <w:left w:val="none" w:sz="0" w:space="0" w:color="auto"/>
                                                    <w:bottom w:val="none" w:sz="0" w:space="0" w:color="auto"/>
                                                    <w:right w:val="none" w:sz="0" w:space="0" w:color="auto"/>
                                                  </w:divBdr>
                                                  <w:divsChild>
                                                    <w:div w:id="732118825">
                                                      <w:marLeft w:val="0"/>
                                                      <w:marRight w:val="0"/>
                                                      <w:marTop w:val="0"/>
                                                      <w:marBottom w:val="0"/>
                                                      <w:divBdr>
                                                        <w:top w:val="none" w:sz="0" w:space="0" w:color="auto"/>
                                                        <w:left w:val="none" w:sz="0" w:space="0" w:color="auto"/>
                                                        <w:bottom w:val="none" w:sz="0" w:space="0" w:color="auto"/>
                                                        <w:right w:val="none" w:sz="0" w:space="0" w:color="auto"/>
                                                      </w:divBdr>
                                                      <w:divsChild>
                                                        <w:div w:id="282663305">
                                                          <w:marLeft w:val="0"/>
                                                          <w:marRight w:val="0"/>
                                                          <w:marTop w:val="0"/>
                                                          <w:marBottom w:val="0"/>
                                                          <w:divBdr>
                                                            <w:top w:val="none" w:sz="0" w:space="0" w:color="auto"/>
                                                            <w:left w:val="none" w:sz="0" w:space="0" w:color="auto"/>
                                                            <w:bottom w:val="none" w:sz="0" w:space="0" w:color="auto"/>
                                                            <w:right w:val="none" w:sz="0" w:space="0" w:color="auto"/>
                                                          </w:divBdr>
                                                          <w:divsChild>
                                                            <w:div w:id="125593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16352">
                                              <w:marLeft w:val="0"/>
                                              <w:marRight w:val="0"/>
                                              <w:marTop w:val="0"/>
                                              <w:marBottom w:val="0"/>
                                              <w:divBdr>
                                                <w:top w:val="none" w:sz="0" w:space="0" w:color="auto"/>
                                                <w:left w:val="none" w:sz="0" w:space="0" w:color="auto"/>
                                                <w:bottom w:val="none" w:sz="0" w:space="0" w:color="auto"/>
                                                <w:right w:val="none" w:sz="0" w:space="0" w:color="auto"/>
                                              </w:divBdr>
                                              <w:divsChild>
                                                <w:div w:id="426973047">
                                                  <w:marLeft w:val="0"/>
                                                  <w:marRight w:val="0"/>
                                                  <w:marTop w:val="0"/>
                                                  <w:marBottom w:val="0"/>
                                                  <w:divBdr>
                                                    <w:top w:val="none" w:sz="0" w:space="0" w:color="auto"/>
                                                    <w:left w:val="none" w:sz="0" w:space="0" w:color="auto"/>
                                                    <w:bottom w:val="none" w:sz="0" w:space="0" w:color="auto"/>
                                                    <w:right w:val="none" w:sz="0" w:space="0" w:color="auto"/>
                                                  </w:divBdr>
                                                  <w:divsChild>
                                                    <w:div w:id="7954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23723">
                                          <w:marLeft w:val="0"/>
                                          <w:marRight w:val="0"/>
                                          <w:marTop w:val="0"/>
                                          <w:marBottom w:val="0"/>
                                          <w:divBdr>
                                            <w:top w:val="none" w:sz="0" w:space="0" w:color="auto"/>
                                            <w:left w:val="none" w:sz="0" w:space="0" w:color="auto"/>
                                            <w:bottom w:val="none" w:sz="0" w:space="0" w:color="auto"/>
                                            <w:right w:val="none" w:sz="0" w:space="0" w:color="auto"/>
                                          </w:divBdr>
                                          <w:divsChild>
                                            <w:div w:id="684092488">
                                              <w:marLeft w:val="0"/>
                                              <w:marRight w:val="0"/>
                                              <w:marTop w:val="0"/>
                                              <w:marBottom w:val="0"/>
                                              <w:divBdr>
                                                <w:top w:val="none" w:sz="0" w:space="0" w:color="auto"/>
                                                <w:left w:val="none" w:sz="0" w:space="0" w:color="auto"/>
                                                <w:bottom w:val="none" w:sz="0" w:space="0" w:color="auto"/>
                                                <w:right w:val="none" w:sz="0" w:space="0" w:color="auto"/>
                                              </w:divBdr>
                                              <w:divsChild>
                                                <w:div w:id="19231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45604">
                                          <w:marLeft w:val="0"/>
                                          <w:marRight w:val="0"/>
                                          <w:marTop w:val="0"/>
                                          <w:marBottom w:val="0"/>
                                          <w:divBdr>
                                            <w:top w:val="none" w:sz="0" w:space="0" w:color="auto"/>
                                            <w:left w:val="none" w:sz="0" w:space="0" w:color="auto"/>
                                            <w:bottom w:val="none" w:sz="0" w:space="0" w:color="auto"/>
                                            <w:right w:val="none" w:sz="0" w:space="0" w:color="auto"/>
                                          </w:divBdr>
                                          <w:divsChild>
                                            <w:div w:id="1081878986">
                                              <w:marLeft w:val="0"/>
                                              <w:marRight w:val="0"/>
                                              <w:marTop w:val="0"/>
                                              <w:marBottom w:val="0"/>
                                              <w:divBdr>
                                                <w:top w:val="none" w:sz="0" w:space="0" w:color="auto"/>
                                                <w:left w:val="none" w:sz="0" w:space="0" w:color="auto"/>
                                                <w:bottom w:val="none" w:sz="0" w:space="0" w:color="auto"/>
                                                <w:right w:val="none" w:sz="0" w:space="0" w:color="auto"/>
                                              </w:divBdr>
                                              <w:divsChild>
                                                <w:div w:id="5058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443607">
      <w:bodyDiv w:val="1"/>
      <w:marLeft w:val="0"/>
      <w:marRight w:val="0"/>
      <w:marTop w:val="0"/>
      <w:marBottom w:val="0"/>
      <w:divBdr>
        <w:top w:val="none" w:sz="0" w:space="0" w:color="auto"/>
        <w:left w:val="none" w:sz="0" w:space="0" w:color="auto"/>
        <w:bottom w:val="none" w:sz="0" w:space="0" w:color="auto"/>
        <w:right w:val="none" w:sz="0" w:space="0" w:color="auto"/>
      </w:divBdr>
      <w:divsChild>
        <w:div w:id="101145339">
          <w:marLeft w:val="0"/>
          <w:marRight w:val="0"/>
          <w:marTop w:val="0"/>
          <w:marBottom w:val="0"/>
          <w:divBdr>
            <w:top w:val="none" w:sz="0" w:space="0" w:color="auto"/>
            <w:left w:val="none" w:sz="0" w:space="0" w:color="auto"/>
            <w:bottom w:val="none" w:sz="0" w:space="0" w:color="auto"/>
            <w:right w:val="none" w:sz="0" w:space="0" w:color="auto"/>
          </w:divBdr>
        </w:div>
        <w:div w:id="1946844657">
          <w:marLeft w:val="0"/>
          <w:marRight w:val="0"/>
          <w:marTop w:val="150"/>
          <w:marBottom w:val="150"/>
          <w:divBdr>
            <w:top w:val="single" w:sz="6" w:space="4" w:color="D7D7D7"/>
            <w:left w:val="none" w:sz="0" w:space="0" w:color="auto"/>
            <w:bottom w:val="single" w:sz="6" w:space="4" w:color="D7D7D7"/>
            <w:right w:val="none" w:sz="0" w:space="0" w:color="auto"/>
          </w:divBdr>
        </w:div>
        <w:div w:id="736589050">
          <w:marLeft w:val="0"/>
          <w:marRight w:val="0"/>
          <w:marTop w:val="0"/>
          <w:marBottom w:val="0"/>
          <w:divBdr>
            <w:top w:val="none" w:sz="0" w:space="0" w:color="auto"/>
            <w:left w:val="none" w:sz="0" w:space="0" w:color="auto"/>
            <w:bottom w:val="none" w:sz="0" w:space="0" w:color="auto"/>
            <w:right w:val="none" w:sz="0" w:space="0" w:color="auto"/>
          </w:divBdr>
        </w:div>
      </w:divsChild>
    </w:div>
    <w:div w:id="1134525654">
      <w:bodyDiv w:val="1"/>
      <w:marLeft w:val="0"/>
      <w:marRight w:val="0"/>
      <w:marTop w:val="0"/>
      <w:marBottom w:val="0"/>
      <w:divBdr>
        <w:top w:val="none" w:sz="0" w:space="0" w:color="auto"/>
        <w:left w:val="none" w:sz="0" w:space="0" w:color="auto"/>
        <w:bottom w:val="none" w:sz="0" w:space="0" w:color="auto"/>
        <w:right w:val="none" w:sz="0" w:space="0" w:color="auto"/>
      </w:divBdr>
      <w:divsChild>
        <w:div w:id="1035693754">
          <w:marLeft w:val="0"/>
          <w:marRight w:val="0"/>
          <w:marTop w:val="0"/>
          <w:marBottom w:val="0"/>
          <w:divBdr>
            <w:top w:val="none" w:sz="0" w:space="0" w:color="auto"/>
            <w:left w:val="none" w:sz="0" w:space="0" w:color="auto"/>
            <w:bottom w:val="none" w:sz="0" w:space="0" w:color="auto"/>
            <w:right w:val="none" w:sz="0" w:space="0" w:color="auto"/>
          </w:divBdr>
          <w:divsChild>
            <w:div w:id="338894118">
              <w:marLeft w:val="0"/>
              <w:marRight w:val="0"/>
              <w:marTop w:val="0"/>
              <w:marBottom w:val="0"/>
              <w:divBdr>
                <w:top w:val="none" w:sz="0" w:space="0" w:color="auto"/>
                <w:left w:val="none" w:sz="0" w:space="0" w:color="auto"/>
                <w:bottom w:val="none" w:sz="0" w:space="0" w:color="auto"/>
                <w:right w:val="none" w:sz="0" w:space="0" w:color="auto"/>
              </w:divBdr>
              <w:divsChild>
                <w:div w:id="15956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7853">
          <w:marLeft w:val="0"/>
          <w:marRight w:val="0"/>
          <w:marTop w:val="0"/>
          <w:marBottom w:val="0"/>
          <w:divBdr>
            <w:top w:val="none" w:sz="0" w:space="0" w:color="auto"/>
            <w:left w:val="none" w:sz="0" w:space="0" w:color="auto"/>
            <w:bottom w:val="none" w:sz="0" w:space="0" w:color="auto"/>
            <w:right w:val="none" w:sz="0" w:space="0" w:color="auto"/>
          </w:divBdr>
        </w:div>
      </w:divsChild>
    </w:div>
    <w:div w:id="1134829287">
      <w:bodyDiv w:val="1"/>
      <w:marLeft w:val="0"/>
      <w:marRight w:val="0"/>
      <w:marTop w:val="0"/>
      <w:marBottom w:val="0"/>
      <w:divBdr>
        <w:top w:val="none" w:sz="0" w:space="0" w:color="auto"/>
        <w:left w:val="none" w:sz="0" w:space="0" w:color="auto"/>
        <w:bottom w:val="none" w:sz="0" w:space="0" w:color="auto"/>
        <w:right w:val="none" w:sz="0" w:space="0" w:color="auto"/>
      </w:divBdr>
      <w:divsChild>
        <w:div w:id="1025785962">
          <w:marLeft w:val="0"/>
          <w:marRight w:val="0"/>
          <w:marTop w:val="0"/>
          <w:marBottom w:val="0"/>
          <w:divBdr>
            <w:top w:val="none" w:sz="0" w:space="0" w:color="auto"/>
            <w:left w:val="none" w:sz="0" w:space="0" w:color="auto"/>
            <w:bottom w:val="none" w:sz="0" w:space="0" w:color="auto"/>
            <w:right w:val="none" w:sz="0" w:space="0" w:color="auto"/>
          </w:divBdr>
        </w:div>
        <w:div w:id="1068725965">
          <w:marLeft w:val="0"/>
          <w:marRight w:val="0"/>
          <w:marTop w:val="150"/>
          <w:marBottom w:val="150"/>
          <w:divBdr>
            <w:top w:val="single" w:sz="6" w:space="4" w:color="D7D7D7"/>
            <w:left w:val="none" w:sz="0" w:space="0" w:color="auto"/>
            <w:bottom w:val="single" w:sz="6" w:space="4" w:color="D7D7D7"/>
            <w:right w:val="none" w:sz="0" w:space="0" w:color="auto"/>
          </w:divBdr>
        </w:div>
        <w:div w:id="1916477711">
          <w:marLeft w:val="0"/>
          <w:marRight w:val="0"/>
          <w:marTop w:val="0"/>
          <w:marBottom w:val="0"/>
          <w:divBdr>
            <w:top w:val="none" w:sz="0" w:space="0" w:color="auto"/>
            <w:left w:val="none" w:sz="0" w:space="0" w:color="auto"/>
            <w:bottom w:val="none" w:sz="0" w:space="0" w:color="auto"/>
            <w:right w:val="none" w:sz="0" w:space="0" w:color="auto"/>
          </w:divBdr>
        </w:div>
      </w:divsChild>
    </w:div>
    <w:div w:id="1135371277">
      <w:bodyDiv w:val="1"/>
      <w:marLeft w:val="0"/>
      <w:marRight w:val="0"/>
      <w:marTop w:val="0"/>
      <w:marBottom w:val="0"/>
      <w:divBdr>
        <w:top w:val="none" w:sz="0" w:space="0" w:color="auto"/>
        <w:left w:val="none" w:sz="0" w:space="0" w:color="auto"/>
        <w:bottom w:val="none" w:sz="0" w:space="0" w:color="auto"/>
        <w:right w:val="none" w:sz="0" w:space="0" w:color="auto"/>
      </w:divBdr>
      <w:divsChild>
        <w:div w:id="61491934">
          <w:marLeft w:val="0"/>
          <w:marRight w:val="0"/>
          <w:marTop w:val="0"/>
          <w:marBottom w:val="0"/>
          <w:divBdr>
            <w:top w:val="none" w:sz="0" w:space="0" w:color="auto"/>
            <w:left w:val="none" w:sz="0" w:space="0" w:color="auto"/>
            <w:bottom w:val="none" w:sz="0" w:space="0" w:color="auto"/>
            <w:right w:val="none" w:sz="0" w:space="0" w:color="auto"/>
          </w:divBdr>
          <w:divsChild>
            <w:div w:id="1615555168">
              <w:marLeft w:val="0"/>
              <w:marRight w:val="0"/>
              <w:marTop w:val="0"/>
              <w:marBottom w:val="0"/>
              <w:divBdr>
                <w:top w:val="none" w:sz="0" w:space="0" w:color="auto"/>
                <w:left w:val="none" w:sz="0" w:space="0" w:color="auto"/>
                <w:bottom w:val="none" w:sz="0" w:space="0" w:color="auto"/>
                <w:right w:val="none" w:sz="0" w:space="0" w:color="auto"/>
              </w:divBdr>
              <w:divsChild>
                <w:div w:id="2146506279">
                  <w:marLeft w:val="0"/>
                  <w:marRight w:val="0"/>
                  <w:marTop w:val="0"/>
                  <w:marBottom w:val="0"/>
                  <w:divBdr>
                    <w:top w:val="none" w:sz="0" w:space="0" w:color="auto"/>
                    <w:left w:val="none" w:sz="0" w:space="0" w:color="auto"/>
                    <w:bottom w:val="none" w:sz="0" w:space="0" w:color="auto"/>
                    <w:right w:val="none" w:sz="0" w:space="0" w:color="auto"/>
                  </w:divBdr>
                  <w:divsChild>
                    <w:div w:id="19974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04317">
          <w:marLeft w:val="0"/>
          <w:marRight w:val="0"/>
          <w:marTop w:val="0"/>
          <w:marBottom w:val="0"/>
          <w:divBdr>
            <w:top w:val="none" w:sz="0" w:space="0" w:color="auto"/>
            <w:left w:val="none" w:sz="0" w:space="0" w:color="auto"/>
            <w:bottom w:val="none" w:sz="0" w:space="0" w:color="auto"/>
            <w:right w:val="none" w:sz="0" w:space="0" w:color="auto"/>
          </w:divBdr>
          <w:divsChild>
            <w:div w:id="1540163313">
              <w:marLeft w:val="0"/>
              <w:marRight w:val="0"/>
              <w:marTop w:val="0"/>
              <w:marBottom w:val="0"/>
              <w:divBdr>
                <w:top w:val="none" w:sz="0" w:space="0" w:color="auto"/>
                <w:left w:val="none" w:sz="0" w:space="0" w:color="auto"/>
                <w:bottom w:val="none" w:sz="0" w:space="0" w:color="auto"/>
                <w:right w:val="none" w:sz="0" w:space="0" w:color="auto"/>
              </w:divBdr>
              <w:divsChild>
                <w:div w:id="12231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2024">
          <w:marLeft w:val="0"/>
          <w:marRight w:val="0"/>
          <w:marTop w:val="0"/>
          <w:marBottom w:val="0"/>
          <w:divBdr>
            <w:top w:val="none" w:sz="0" w:space="0" w:color="auto"/>
            <w:left w:val="none" w:sz="0" w:space="0" w:color="auto"/>
            <w:bottom w:val="none" w:sz="0" w:space="0" w:color="auto"/>
            <w:right w:val="none" w:sz="0" w:space="0" w:color="auto"/>
          </w:divBdr>
          <w:divsChild>
            <w:div w:id="1588921559">
              <w:marLeft w:val="0"/>
              <w:marRight w:val="0"/>
              <w:marTop w:val="0"/>
              <w:marBottom w:val="0"/>
              <w:divBdr>
                <w:top w:val="none" w:sz="0" w:space="0" w:color="auto"/>
                <w:left w:val="none" w:sz="0" w:space="0" w:color="auto"/>
                <w:bottom w:val="none" w:sz="0" w:space="0" w:color="auto"/>
                <w:right w:val="none" w:sz="0" w:space="0" w:color="auto"/>
              </w:divBdr>
              <w:divsChild>
                <w:div w:id="5317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3576">
      <w:bodyDiv w:val="1"/>
      <w:marLeft w:val="0"/>
      <w:marRight w:val="0"/>
      <w:marTop w:val="0"/>
      <w:marBottom w:val="0"/>
      <w:divBdr>
        <w:top w:val="none" w:sz="0" w:space="0" w:color="auto"/>
        <w:left w:val="none" w:sz="0" w:space="0" w:color="auto"/>
        <w:bottom w:val="none" w:sz="0" w:space="0" w:color="auto"/>
        <w:right w:val="none" w:sz="0" w:space="0" w:color="auto"/>
      </w:divBdr>
    </w:div>
    <w:div w:id="1136025828">
      <w:bodyDiv w:val="1"/>
      <w:marLeft w:val="0"/>
      <w:marRight w:val="0"/>
      <w:marTop w:val="0"/>
      <w:marBottom w:val="0"/>
      <w:divBdr>
        <w:top w:val="none" w:sz="0" w:space="0" w:color="auto"/>
        <w:left w:val="none" w:sz="0" w:space="0" w:color="auto"/>
        <w:bottom w:val="none" w:sz="0" w:space="0" w:color="auto"/>
        <w:right w:val="none" w:sz="0" w:space="0" w:color="auto"/>
      </w:divBdr>
    </w:div>
    <w:div w:id="1136141624">
      <w:bodyDiv w:val="1"/>
      <w:marLeft w:val="0"/>
      <w:marRight w:val="0"/>
      <w:marTop w:val="0"/>
      <w:marBottom w:val="0"/>
      <w:divBdr>
        <w:top w:val="none" w:sz="0" w:space="0" w:color="auto"/>
        <w:left w:val="none" w:sz="0" w:space="0" w:color="auto"/>
        <w:bottom w:val="none" w:sz="0" w:space="0" w:color="auto"/>
        <w:right w:val="none" w:sz="0" w:space="0" w:color="auto"/>
      </w:divBdr>
      <w:divsChild>
        <w:div w:id="1188103417">
          <w:marLeft w:val="0"/>
          <w:marRight w:val="0"/>
          <w:marTop w:val="0"/>
          <w:marBottom w:val="0"/>
          <w:divBdr>
            <w:top w:val="none" w:sz="0" w:space="0" w:color="auto"/>
            <w:left w:val="none" w:sz="0" w:space="0" w:color="auto"/>
            <w:bottom w:val="none" w:sz="0" w:space="0" w:color="auto"/>
            <w:right w:val="none" w:sz="0" w:space="0" w:color="auto"/>
          </w:divBdr>
        </w:div>
        <w:div w:id="1253856353">
          <w:marLeft w:val="0"/>
          <w:marRight w:val="0"/>
          <w:marTop w:val="0"/>
          <w:marBottom w:val="0"/>
          <w:divBdr>
            <w:top w:val="none" w:sz="0" w:space="0" w:color="auto"/>
            <w:left w:val="none" w:sz="0" w:space="0" w:color="auto"/>
            <w:bottom w:val="none" w:sz="0" w:space="0" w:color="auto"/>
            <w:right w:val="none" w:sz="0" w:space="0" w:color="auto"/>
          </w:divBdr>
        </w:div>
      </w:divsChild>
    </w:div>
    <w:div w:id="1137187131">
      <w:bodyDiv w:val="1"/>
      <w:marLeft w:val="0"/>
      <w:marRight w:val="0"/>
      <w:marTop w:val="0"/>
      <w:marBottom w:val="0"/>
      <w:divBdr>
        <w:top w:val="none" w:sz="0" w:space="0" w:color="auto"/>
        <w:left w:val="none" w:sz="0" w:space="0" w:color="auto"/>
        <w:bottom w:val="none" w:sz="0" w:space="0" w:color="auto"/>
        <w:right w:val="none" w:sz="0" w:space="0" w:color="auto"/>
      </w:divBdr>
      <w:divsChild>
        <w:div w:id="82074899">
          <w:marLeft w:val="0"/>
          <w:marRight w:val="0"/>
          <w:marTop w:val="0"/>
          <w:marBottom w:val="0"/>
          <w:divBdr>
            <w:top w:val="none" w:sz="0" w:space="0" w:color="auto"/>
            <w:left w:val="none" w:sz="0" w:space="0" w:color="auto"/>
            <w:bottom w:val="none" w:sz="0" w:space="0" w:color="auto"/>
            <w:right w:val="none" w:sz="0" w:space="0" w:color="auto"/>
          </w:divBdr>
        </w:div>
      </w:divsChild>
    </w:div>
    <w:div w:id="1138302340">
      <w:bodyDiv w:val="1"/>
      <w:marLeft w:val="0"/>
      <w:marRight w:val="0"/>
      <w:marTop w:val="0"/>
      <w:marBottom w:val="0"/>
      <w:divBdr>
        <w:top w:val="none" w:sz="0" w:space="0" w:color="auto"/>
        <w:left w:val="none" w:sz="0" w:space="0" w:color="auto"/>
        <w:bottom w:val="none" w:sz="0" w:space="0" w:color="auto"/>
        <w:right w:val="none" w:sz="0" w:space="0" w:color="auto"/>
      </w:divBdr>
    </w:div>
    <w:div w:id="113869122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14">
          <w:marLeft w:val="0"/>
          <w:marRight w:val="0"/>
          <w:marTop w:val="0"/>
          <w:marBottom w:val="150"/>
          <w:divBdr>
            <w:top w:val="single" w:sz="6" w:space="4" w:color="DDDDDD"/>
            <w:left w:val="single" w:sz="6" w:space="4" w:color="DDDDDD"/>
            <w:bottom w:val="single" w:sz="6" w:space="4" w:color="DDDDDD"/>
            <w:right w:val="single" w:sz="6" w:space="4" w:color="DDDDDD"/>
          </w:divBdr>
          <w:divsChild>
            <w:div w:id="491144699">
              <w:marLeft w:val="0"/>
              <w:marRight w:val="0"/>
              <w:marTop w:val="0"/>
              <w:marBottom w:val="0"/>
              <w:divBdr>
                <w:top w:val="none" w:sz="0" w:space="0" w:color="auto"/>
                <w:left w:val="none" w:sz="0" w:space="0" w:color="auto"/>
                <w:bottom w:val="none" w:sz="0" w:space="0" w:color="auto"/>
                <w:right w:val="none" w:sz="0" w:space="0" w:color="auto"/>
              </w:divBdr>
            </w:div>
          </w:divsChild>
        </w:div>
        <w:div w:id="1838837392">
          <w:marLeft w:val="0"/>
          <w:marRight w:val="0"/>
          <w:marTop w:val="0"/>
          <w:marBottom w:val="0"/>
          <w:divBdr>
            <w:top w:val="none" w:sz="0" w:space="0" w:color="auto"/>
            <w:left w:val="none" w:sz="0" w:space="0" w:color="auto"/>
            <w:bottom w:val="none" w:sz="0" w:space="0" w:color="auto"/>
            <w:right w:val="none" w:sz="0" w:space="0" w:color="auto"/>
          </w:divBdr>
        </w:div>
      </w:divsChild>
    </w:div>
    <w:div w:id="1138764265">
      <w:bodyDiv w:val="1"/>
      <w:marLeft w:val="0"/>
      <w:marRight w:val="0"/>
      <w:marTop w:val="0"/>
      <w:marBottom w:val="0"/>
      <w:divBdr>
        <w:top w:val="none" w:sz="0" w:space="0" w:color="auto"/>
        <w:left w:val="none" w:sz="0" w:space="0" w:color="auto"/>
        <w:bottom w:val="none" w:sz="0" w:space="0" w:color="auto"/>
        <w:right w:val="none" w:sz="0" w:space="0" w:color="auto"/>
      </w:divBdr>
      <w:divsChild>
        <w:div w:id="1020164778">
          <w:marLeft w:val="0"/>
          <w:marRight w:val="0"/>
          <w:marTop w:val="0"/>
          <w:marBottom w:val="0"/>
          <w:divBdr>
            <w:top w:val="none" w:sz="0" w:space="0" w:color="auto"/>
            <w:left w:val="none" w:sz="0" w:space="0" w:color="auto"/>
            <w:bottom w:val="none" w:sz="0" w:space="0" w:color="auto"/>
            <w:right w:val="none" w:sz="0" w:space="0" w:color="auto"/>
          </w:divBdr>
          <w:divsChild>
            <w:div w:id="523179481">
              <w:marLeft w:val="0"/>
              <w:marRight w:val="0"/>
              <w:marTop w:val="0"/>
              <w:marBottom w:val="0"/>
              <w:divBdr>
                <w:top w:val="none" w:sz="0" w:space="0" w:color="auto"/>
                <w:left w:val="none" w:sz="0" w:space="0" w:color="auto"/>
                <w:bottom w:val="none" w:sz="0" w:space="0" w:color="auto"/>
                <w:right w:val="none" w:sz="0" w:space="0" w:color="auto"/>
              </w:divBdr>
            </w:div>
          </w:divsChild>
        </w:div>
        <w:div w:id="272981235">
          <w:marLeft w:val="0"/>
          <w:marRight w:val="0"/>
          <w:marTop w:val="0"/>
          <w:marBottom w:val="0"/>
          <w:divBdr>
            <w:top w:val="none" w:sz="0" w:space="0" w:color="auto"/>
            <w:left w:val="none" w:sz="0" w:space="0" w:color="auto"/>
            <w:bottom w:val="none" w:sz="0" w:space="0" w:color="auto"/>
            <w:right w:val="none" w:sz="0" w:space="0" w:color="auto"/>
          </w:divBdr>
        </w:div>
        <w:div w:id="1357467048">
          <w:marLeft w:val="0"/>
          <w:marRight w:val="0"/>
          <w:marTop w:val="0"/>
          <w:marBottom w:val="0"/>
          <w:divBdr>
            <w:top w:val="none" w:sz="0" w:space="0" w:color="auto"/>
            <w:left w:val="none" w:sz="0" w:space="0" w:color="auto"/>
            <w:bottom w:val="none" w:sz="0" w:space="0" w:color="auto"/>
            <w:right w:val="none" w:sz="0" w:space="0" w:color="auto"/>
          </w:divBdr>
        </w:div>
      </w:divsChild>
    </w:div>
    <w:div w:id="1138911716">
      <w:bodyDiv w:val="1"/>
      <w:marLeft w:val="0"/>
      <w:marRight w:val="0"/>
      <w:marTop w:val="0"/>
      <w:marBottom w:val="0"/>
      <w:divBdr>
        <w:top w:val="none" w:sz="0" w:space="0" w:color="auto"/>
        <w:left w:val="none" w:sz="0" w:space="0" w:color="auto"/>
        <w:bottom w:val="none" w:sz="0" w:space="0" w:color="auto"/>
        <w:right w:val="none" w:sz="0" w:space="0" w:color="auto"/>
      </w:divBdr>
      <w:divsChild>
        <w:div w:id="655377651">
          <w:marLeft w:val="0"/>
          <w:marRight w:val="0"/>
          <w:marTop w:val="0"/>
          <w:marBottom w:val="0"/>
          <w:divBdr>
            <w:top w:val="none" w:sz="0" w:space="0" w:color="auto"/>
            <w:left w:val="none" w:sz="0" w:space="0" w:color="auto"/>
            <w:bottom w:val="none" w:sz="0" w:space="0" w:color="auto"/>
            <w:right w:val="none" w:sz="0" w:space="0" w:color="auto"/>
          </w:divBdr>
          <w:divsChild>
            <w:div w:id="930237246">
              <w:marLeft w:val="0"/>
              <w:marRight w:val="0"/>
              <w:marTop w:val="0"/>
              <w:marBottom w:val="0"/>
              <w:divBdr>
                <w:top w:val="none" w:sz="0" w:space="0" w:color="auto"/>
                <w:left w:val="none" w:sz="0" w:space="0" w:color="auto"/>
                <w:bottom w:val="none" w:sz="0" w:space="0" w:color="auto"/>
                <w:right w:val="none" w:sz="0" w:space="0" w:color="auto"/>
              </w:divBdr>
              <w:divsChild>
                <w:div w:id="20763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00488">
      <w:bodyDiv w:val="1"/>
      <w:marLeft w:val="0"/>
      <w:marRight w:val="0"/>
      <w:marTop w:val="0"/>
      <w:marBottom w:val="0"/>
      <w:divBdr>
        <w:top w:val="none" w:sz="0" w:space="0" w:color="auto"/>
        <w:left w:val="none" w:sz="0" w:space="0" w:color="auto"/>
        <w:bottom w:val="none" w:sz="0" w:space="0" w:color="auto"/>
        <w:right w:val="none" w:sz="0" w:space="0" w:color="auto"/>
      </w:divBdr>
      <w:divsChild>
        <w:div w:id="697974523">
          <w:marLeft w:val="0"/>
          <w:marRight w:val="0"/>
          <w:marTop w:val="0"/>
          <w:marBottom w:val="0"/>
          <w:divBdr>
            <w:top w:val="none" w:sz="0" w:space="0" w:color="auto"/>
            <w:left w:val="none" w:sz="0" w:space="0" w:color="auto"/>
            <w:bottom w:val="none" w:sz="0" w:space="0" w:color="auto"/>
            <w:right w:val="none" w:sz="0" w:space="0" w:color="auto"/>
          </w:divBdr>
          <w:divsChild>
            <w:div w:id="808283403">
              <w:marLeft w:val="0"/>
              <w:marRight w:val="0"/>
              <w:marTop w:val="0"/>
              <w:marBottom w:val="0"/>
              <w:divBdr>
                <w:top w:val="none" w:sz="0" w:space="0" w:color="auto"/>
                <w:left w:val="none" w:sz="0" w:space="0" w:color="auto"/>
                <w:bottom w:val="none" w:sz="0" w:space="0" w:color="auto"/>
                <w:right w:val="none" w:sz="0" w:space="0" w:color="auto"/>
              </w:divBdr>
            </w:div>
          </w:divsChild>
        </w:div>
        <w:div w:id="1280601504">
          <w:marLeft w:val="0"/>
          <w:marRight w:val="0"/>
          <w:marTop w:val="0"/>
          <w:marBottom w:val="0"/>
          <w:divBdr>
            <w:top w:val="none" w:sz="0" w:space="0" w:color="auto"/>
            <w:left w:val="none" w:sz="0" w:space="0" w:color="auto"/>
            <w:bottom w:val="none" w:sz="0" w:space="0" w:color="auto"/>
            <w:right w:val="none" w:sz="0" w:space="0" w:color="auto"/>
          </w:divBdr>
        </w:div>
      </w:divsChild>
    </w:div>
    <w:div w:id="1139615086">
      <w:bodyDiv w:val="1"/>
      <w:marLeft w:val="0"/>
      <w:marRight w:val="0"/>
      <w:marTop w:val="0"/>
      <w:marBottom w:val="0"/>
      <w:divBdr>
        <w:top w:val="none" w:sz="0" w:space="0" w:color="auto"/>
        <w:left w:val="none" w:sz="0" w:space="0" w:color="auto"/>
        <w:bottom w:val="none" w:sz="0" w:space="0" w:color="auto"/>
        <w:right w:val="none" w:sz="0" w:space="0" w:color="auto"/>
      </w:divBdr>
    </w:div>
    <w:div w:id="1139766484">
      <w:bodyDiv w:val="1"/>
      <w:marLeft w:val="0"/>
      <w:marRight w:val="0"/>
      <w:marTop w:val="0"/>
      <w:marBottom w:val="0"/>
      <w:divBdr>
        <w:top w:val="none" w:sz="0" w:space="0" w:color="auto"/>
        <w:left w:val="none" w:sz="0" w:space="0" w:color="auto"/>
        <w:bottom w:val="none" w:sz="0" w:space="0" w:color="auto"/>
        <w:right w:val="none" w:sz="0" w:space="0" w:color="auto"/>
      </w:divBdr>
    </w:div>
    <w:div w:id="1140733813">
      <w:bodyDiv w:val="1"/>
      <w:marLeft w:val="0"/>
      <w:marRight w:val="0"/>
      <w:marTop w:val="0"/>
      <w:marBottom w:val="0"/>
      <w:divBdr>
        <w:top w:val="none" w:sz="0" w:space="0" w:color="auto"/>
        <w:left w:val="none" w:sz="0" w:space="0" w:color="auto"/>
        <w:bottom w:val="none" w:sz="0" w:space="0" w:color="auto"/>
        <w:right w:val="none" w:sz="0" w:space="0" w:color="auto"/>
      </w:divBdr>
      <w:divsChild>
        <w:div w:id="151603805">
          <w:marLeft w:val="0"/>
          <w:marRight w:val="0"/>
          <w:marTop w:val="0"/>
          <w:marBottom w:val="0"/>
          <w:divBdr>
            <w:top w:val="none" w:sz="0" w:space="0" w:color="auto"/>
            <w:left w:val="none" w:sz="0" w:space="0" w:color="auto"/>
            <w:bottom w:val="none" w:sz="0" w:space="0" w:color="auto"/>
            <w:right w:val="none" w:sz="0" w:space="0" w:color="auto"/>
          </w:divBdr>
          <w:divsChild>
            <w:div w:id="1300578105">
              <w:marLeft w:val="0"/>
              <w:marRight w:val="0"/>
              <w:marTop w:val="0"/>
              <w:marBottom w:val="0"/>
              <w:divBdr>
                <w:top w:val="none" w:sz="0" w:space="0" w:color="auto"/>
                <w:left w:val="none" w:sz="0" w:space="0" w:color="auto"/>
                <w:bottom w:val="none" w:sz="0" w:space="0" w:color="auto"/>
                <w:right w:val="none" w:sz="0" w:space="0" w:color="auto"/>
              </w:divBdr>
              <w:divsChild>
                <w:div w:id="19031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662">
          <w:marLeft w:val="0"/>
          <w:marRight w:val="0"/>
          <w:marTop w:val="0"/>
          <w:marBottom w:val="0"/>
          <w:divBdr>
            <w:top w:val="none" w:sz="0" w:space="0" w:color="auto"/>
            <w:left w:val="none" w:sz="0" w:space="0" w:color="auto"/>
            <w:bottom w:val="none" w:sz="0" w:space="0" w:color="auto"/>
            <w:right w:val="none" w:sz="0" w:space="0" w:color="auto"/>
          </w:divBdr>
        </w:div>
      </w:divsChild>
    </w:div>
    <w:div w:id="1140881960">
      <w:bodyDiv w:val="1"/>
      <w:marLeft w:val="0"/>
      <w:marRight w:val="0"/>
      <w:marTop w:val="0"/>
      <w:marBottom w:val="0"/>
      <w:divBdr>
        <w:top w:val="none" w:sz="0" w:space="0" w:color="auto"/>
        <w:left w:val="none" w:sz="0" w:space="0" w:color="auto"/>
        <w:bottom w:val="none" w:sz="0" w:space="0" w:color="auto"/>
        <w:right w:val="none" w:sz="0" w:space="0" w:color="auto"/>
      </w:divBdr>
      <w:divsChild>
        <w:div w:id="1053194829">
          <w:marLeft w:val="0"/>
          <w:marRight w:val="0"/>
          <w:marTop w:val="0"/>
          <w:marBottom w:val="0"/>
          <w:divBdr>
            <w:top w:val="none" w:sz="0" w:space="0" w:color="auto"/>
            <w:left w:val="none" w:sz="0" w:space="0" w:color="auto"/>
            <w:bottom w:val="none" w:sz="0" w:space="0" w:color="auto"/>
            <w:right w:val="none" w:sz="0" w:space="0" w:color="auto"/>
          </w:divBdr>
          <w:divsChild>
            <w:div w:id="841893394">
              <w:marLeft w:val="0"/>
              <w:marRight w:val="0"/>
              <w:marTop w:val="0"/>
              <w:marBottom w:val="0"/>
              <w:divBdr>
                <w:top w:val="none" w:sz="0" w:space="0" w:color="auto"/>
                <w:left w:val="none" w:sz="0" w:space="0" w:color="auto"/>
                <w:bottom w:val="none" w:sz="0" w:space="0" w:color="auto"/>
                <w:right w:val="none" w:sz="0" w:space="0" w:color="auto"/>
              </w:divBdr>
            </w:div>
          </w:divsChild>
        </w:div>
        <w:div w:id="174855078">
          <w:marLeft w:val="0"/>
          <w:marRight w:val="0"/>
          <w:marTop w:val="0"/>
          <w:marBottom w:val="0"/>
          <w:divBdr>
            <w:top w:val="none" w:sz="0" w:space="0" w:color="auto"/>
            <w:left w:val="none" w:sz="0" w:space="0" w:color="auto"/>
            <w:bottom w:val="none" w:sz="0" w:space="0" w:color="auto"/>
            <w:right w:val="none" w:sz="0" w:space="0" w:color="auto"/>
          </w:divBdr>
        </w:div>
      </w:divsChild>
    </w:div>
    <w:div w:id="1141313676">
      <w:bodyDiv w:val="1"/>
      <w:marLeft w:val="0"/>
      <w:marRight w:val="0"/>
      <w:marTop w:val="0"/>
      <w:marBottom w:val="0"/>
      <w:divBdr>
        <w:top w:val="none" w:sz="0" w:space="0" w:color="auto"/>
        <w:left w:val="none" w:sz="0" w:space="0" w:color="auto"/>
        <w:bottom w:val="none" w:sz="0" w:space="0" w:color="auto"/>
        <w:right w:val="none" w:sz="0" w:space="0" w:color="auto"/>
      </w:divBdr>
      <w:divsChild>
        <w:div w:id="290015724">
          <w:marLeft w:val="0"/>
          <w:marRight w:val="0"/>
          <w:marTop w:val="0"/>
          <w:marBottom w:val="0"/>
          <w:divBdr>
            <w:top w:val="none" w:sz="0" w:space="0" w:color="auto"/>
            <w:left w:val="none" w:sz="0" w:space="0" w:color="auto"/>
            <w:bottom w:val="none" w:sz="0" w:space="0" w:color="auto"/>
            <w:right w:val="none" w:sz="0" w:space="0" w:color="auto"/>
          </w:divBdr>
        </w:div>
        <w:div w:id="1981379846">
          <w:marLeft w:val="0"/>
          <w:marRight w:val="0"/>
          <w:marTop w:val="150"/>
          <w:marBottom w:val="150"/>
          <w:divBdr>
            <w:top w:val="single" w:sz="6" w:space="4" w:color="D7D7D7"/>
            <w:left w:val="none" w:sz="0" w:space="0" w:color="auto"/>
            <w:bottom w:val="single" w:sz="6" w:space="4" w:color="D7D7D7"/>
            <w:right w:val="none" w:sz="0" w:space="0" w:color="auto"/>
          </w:divBdr>
        </w:div>
        <w:div w:id="524636561">
          <w:marLeft w:val="0"/>
          <w:marRight w:val="0"/>
          <w:marTop w:val="0"/>
          <w:marBottom w:val="0"/>
          <w:divBdr>
            <w:top w:val="none" w:sz="0" w:space="0" w:color="auto"/>
            <w:left w:val="none" w:sz="0" w:space="0" w:color="auto"/>
            <w:bottom w:val="none" w:sz="0" w:space="0" w:color="auto"/>
            <w:right w:val="none" w:sz="0" w:space="0" w:color="auto"/>
          </w:divBdr>
        </w:div>
      </w:divsChild>
    </w:div>
    <w:div w:id="1141733557">
      <w:bodyDiv w:val="1"/>
      <w:marLeft w:val="0"/>
      <w:marRight w:val="0"/>
      <w:marTop w:val="0"/>
      <w:marBottom w:val="0"/>
      <w:divBdr>
        <w:top w:val="none" w:sz="0" w:space="0" w:color="auto"/>
        <w:left w:val="none" w:sz="0" w:space="0" w:color="auto"/>
        <w:bottom w:val="none" w:sz="0" w:space="0" w:color="auto"/>
        <w:right w:val="none" w:sz="0" w:space="0" w:color="auto"/>
      </w:divBdr>
    </w:div>
    <w:div w:id="1142849043">
      <w:bodyDiv w:val="1"/>
      <w:marLeft w:val="0"/>
      <w:marRight w:val="0"/>
      <w:marTop w:val="0"/>
      <w:marBottom w:val="0"/>
      <w:divBdr>
        <w:top w:val="none" w:sz="0" w:space="0" w:color="auto"/>
        <w:left w:val="none" w:sz="0" w:space="0" w:color="auto"/>
        <w:bottom w:val="none" w:sz="0" w:space="0" w:color="auto"/>
        <w:right w:val="none" w:sz="0" w:space="0" w:color="auto"/>
      </w:divBdr>
    </w:div>
    <w:div w:id="1143422533">
      <w:bodyDiv w:val="1"/>
      <w:marLeft w:val="0"/>
      <w:marRight w:val="0"/>
      <w:marTop w:val="0"/>
      <w:marBottom w:val="0"/>
      <w:divBdr>
        <w:top w:val="none" w:sz="0" w:space="0" w:color="auto"/>
        <w:left w:val="none" w:sz="0" w:space="0" w:color="auto"/>
        <w:bottom w:val="none" w:sz="0" w:space="0" w:color="auto"/>
        <w:right w:val="none" w:sz="0" w:space="0" w:color="auto"/>
      </w:divBdr>
      <w:divsChild>
        <w:div w:id="867791280">
          <w:marLeft w:val="0"/>
          <w:marRight w:val="0"/>
          <w:marTop w:val="0"/>
          <w:marBottom w:val="0"/>
          <w:divBdr>
            <w:top w:val="none" w:sz="0" w:space="0" w:color="auto"/>
            <w:left w:val="none" w:sz="0" w:space="0" w:color="auto"/>
            <w:bottom w:val="none" w:sz="0" w:space="0" w:color="auto"/>
            <w:right w:val="none" w:sz="0" w:space="0" w:color="auto"/>
          </w:divBdr>
          <w:divsChild>
            <w:div w:id="1756973489">
              <w:marLeft w:val="0"/>
              <w:marRight w:val="0"/>
              <w:marTop w:val="0"/>
              <w:marBottom w:val="0"/>
              <w:divBdr>
                <w:top w:val="none" w:sz="0" w:space="0" w:color="auto"/>
                <w:left w:val="none" w:sz="0" w:space="0" w:color="auto"/>
                <w:bottom w:val="single" w:sz="6" w:space="8" w:color="DDDDDD"/>
                <w:right w:val="none" w:sz="0" w:space="0" w:color="auto"/>
              </w:divBdr>
              <w:divsChild>
                <w:div w:id="119961772">
                  <w:marLeft w:val="0"/>
                  <w:marRight w:val="150"/>
                  <w:marTop w:val="45"/>
                  <w:marBottom w:val="75"/>
                  <w:divBdr>
                    <w:top w:val="none" w:sz="0" w:space="0" w:color="auto"/>
                    <w:left w:val="none" w:sz="0" w:space="0" w:color="auto"/>
                    <w:bottom w:val="none" w:sz="0" w:space="0" w:color="auto"/>
                    <w:right w:val="none" w:sz="0" w:space="0" w:color="auto"/>
                  </w:divBdr>
                  <w:divsChild>
                    <w:div w:id="553352277">
                      <w:marLeft w:val="0"/>
                      <w:marRight w:val="0"/>
                      <w:marTop w:val="0"/>
                      <w:marBottom w:val="0"/>
                      <w:divBdr>
                        <w:top w:val="none" w:sz="0" w:space="0" w:color="auto"/>
                        <w:left w:val="none" w:sz="0" w:space="0" w:color="auto"/>
                        <w:bottom w:val="none" w:sz="0" w:space="0" w:color="auto"/>
                        <w:right w:val="none" w:sz="0" w:space="0" w:color="auto"/>
                      </w:divBdr>
                      <w:divsChild>
                        <w:div w:id="1091001284">
                          <w:marLeft w:val="0"/>
                          <w:marRight w:val="0"/>
                          <w:marTop w:val="0"/>
                          <w:marBottom w:val="0"/>
                          <w:divBdr>
                            <w:top w:val="none" w:sz="0" w:space="0" w:color="auto"/>
                            <w:left w:val="none" w:sz="0" w:space="0" w:color="auto"/>
                            <w:bottom w:val="none" w:sz="0" w:space="0" w:color="auto"/>
                            <w:right w:val="none" w:sz="0" w:space="0" w:color="auto"/>
                          </w:divBdr>
                          <w:divsChild>
                            <w:div w:id="809858024">
                              <w:marLeft w:val="0"/>
                              <w:marRight w:val="0"/>
                              <w:marTop w:val="0"/>
                              <w:marBottom w:val="0"/>
                              <w:divBdr>
                                <w:top w:val="none" w:sz="0" w:space="0" w:color="auto"/>
                                <w:left w:val="none" w:sz="0" w:space="0" w:color="auto"/>
                                <w:bottom w:val="none" w:sz="0" w:space="0" w:color="auto"/>
                                <w:right w:val="none" w:sz="0" w:space="0" w:color="auto"/>
                              </w:divBdr>
                              <w:divsChild>
                                <w:div w:id="1412509050">
                                  <w:marLeft w:val="0"/>
                                  <w:marRight w:val="0"/>
                                  <w:marTop w:val="0"/>
                                  <w:marBottom w:val="0"/>
                                  <w:divBdr>
                                    <w:top w:val="none" w:sz="0" w:space="0" w:color="auto"/>
                                    <w:left w:val="none" w:sz="0" w:space="0" w:color="auto"/>
                                    <w:bottom w:val="none" w:sz="0" w:space="0" w:color="auto"/>
                                    <w:right w:val="none" w:sz="0" w:space="0" w:color="auto"/>
                                  </w:divBdr>
                                  <w:divsChild>
                                    <w:div w:id="3016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6119">
                  <w:marLeft w:val="0"/>
                  <w:marRight w:val="0"/>
                  <w:marTop w:val="0"/>
                  <w:marBottom w:val="0"/>
                  <w:divBdr>
                    <w:top w:val="none" w:sz="0" w:space="0" w:color="auto"/>
                    <w:left w:val="none" w:sz="0" w:space="0" w:color="auto"/>
                    <w:bottom w:val="none" w:sz="0" w:space="0" w:color="auto"/>
                    <w:right w:val="none" w:sz="0" w:space="0" w:color="auto"/>
                  </w:divBdr>
                  <w:divsChild>
                    <w:div w:id="494953013">
                      <w:marLeft w:val="0"/>
                      <w:marRight w:val="0"/>
                      <w:marTop w:val="0"/>
                      <w:marBottom w:val="0"/>
                      <w:divBdr>
                        <w:top w:val="none" w:sz="0" w:space="0" w:color="auto"/>
                        <w:left w:val="none" w:sz="0" w:space="0" w:color="auto"/>
                        <w:bottom w:val="none" w:sz="0" w:space="0" w:color="auto"/>
                        <w:right w:val="none" w:sz="0" w:space="0" w:color="auto"/>
                      </w:divBdr>
                    </w:div>
                    <w:div w:id="1378970490">
                      <w:marLeft w:val="0"/>
                      <w:marRight w:val="0"/>
                      <w:marTop w:val="0"/>
                      <w:marBottom w:val="0"/>
                      <w:divBdr>
                        <w:top w:val="none" w:sz="0" w:space="0" w:color="auto"/>
                        <w:left w:val="none" w:sz="0" w:space="0" w:color="auto"/>
                        <w:bottom w:val="none" w:sz="0" w:space="0" w:color="auto"/>
                        <w:right w:val="none" w:sz="0" w:space="0" w:color="auto"/>
                      </w:divBdr>
                      <w:divsChild>
                        <w:div w:id="1112553735">
                          <w:marLeft w:val="0"/>
                          <w:marRight w:val="0"/>
                          <w:marTop w:val="0"/>
                          <w:marBottom w:val="0"/>
                          <w:divBdr>
                            <w:top w:val="none" w:sz="0" w:space="0" w:color="auto"/>
                            <w:left w:val="none" w:sz="0" w:space="0" w:color="auto"/>
                            <w:bottom w:val="none" w:sz="0" w:space="0" w:color="auto"/>
                            <w:right w:val="none" w:sz="0" w:space="0" w:color="auto"/>
                          </w:divBdr>
                          <w:divsChild>
                            <w:div w:id="5108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99307">
                  <w:marLeft w:val="0"/>
                  <w:marRight w:val="0"/>
                  <w:marTop w:val="0"/>
                  <w:marBottom w:val="0"/>
                  <w:divBdr>
                    <w:top w:val="none" w:sz="0" w:space="0" w:color="auto"/>
                    <w:left w:val="none" w:sz="0" w:space="0" w:color="auto"/>
                    <w:bottom w:val="none" w:sz="0" w:space="0" w:color="auto"/>
                    <w:right w:val="none" w:sz="0" w:space="0" w:color="auto"/>
                  </w:divBdr>
                  <w:divsChild>
                    <w:div w:id="114756487">
                      <w:marLeft w:val="0"/>
                      <w:marRight w:val="0"/>
                      <w:marTop w:val="0"/>
                      <w:marBottom w:val="0"/>
                      <w:divBdr>
                        <w:top w:val="none" w:sz="0" w:space="0" w:color="auto"/>
                        <w:left w:val="none" w:sz="0" w:space="0" w:color="auto"/>
                        <w:bottom w:val="none" w:sz="0" w:space="0" w:color="auto"/>
                        <w:right w:val="none" w:sz="0" w:space="0" w:color="auto"/>
                      </w:divBdr>
                      <w:divsChild>
                        <w:div w:id="1967156932">
                          <w:marLeft w:val="0"/>
                          <w:marRight w:val="0"/>
                          <w:marTop w:val="0"/>
                          <w:marBottom w:val="0"/>
                          <w:divBdr>
                            <w:top w:val="none" w:sz="0" w:space="0" w:color="auto"/>
                            <w:left w:val="none" w:sz="0" w:space="0" w:color="auto"/>
                            <w:bottom w:val="none" w:sz="0" w:space="0" w:color="auto"/>
                            <w:right w:val="none" w:sz="0" w:space="0" w:color="auto"/>
                          </w:divBdr>
                          <w:divsChild>
                            <w:div w:id="9091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2435">
          <w:marLeft w:val="0"/>
          <w:marRight w:val="0"/>
          <w:marTop w:val="0"/>
          <w:marBottom w:val="0"/>
          <w:divBdr>
            <w:top w:val="none" w:sz="0" w:space="0" w:color="auto"/>
            <w:left w:val="none" w:sz="0" w:space="0" w:color="auto"/>
            <w:bottom w:val="none" w:sz="0" w:space="0" w:color="auto"/>
            <w:right w:val="none" w:sz="0" w:space="0" w:color="auto"/>
          </w:divBdr>
          <w:divsChild>
            <w:div w:id="842400344">
              <w:marLeft w:val="0"/>
              <w:marRight w:val="0"/>
              <w:marTop w:val="0"/>
              <w:marBottom w:val="0"/>
              <w:divBdr>
                <w:top w:val="none" w:sz="0" w:space="0" w:color="auto"/>
                <w:left w:val="none" w:sz="0" w:space="0" w:color="auto"/>
                <w:bottom w:val="single" w:sz="6" w:space="8" w:color="DDDDDD"/>
                <w:right w:val="none" w:sz="0" w:space="0" w:color="auto"/>
              </w:divBdr>
              <w:divsChild>
                <w:div w:id="2083722046">
                  <w:marLeft w:val="0"/>
                  <w:marRight w:val="150"/>
                  <w:marTop w:val="45"/>
                  <w:marBottom w:val="75"/>
                  <w:divBdr>
                    <w:top w:val="none" w:sz="0" w:space="0" w:color="auto"/>
                    <w:left w:val="none" w:sz="0" w:space="0" w:color="auto"/>
                    <w:bottom w:val="none" w:sz="0" w:space="0" w:color="auto"/>
                    <w:right w:val="none" w:sz="0" w:space="0" w:color="auto"/>
                  </w:divBdr>
                  <w:divsChild>
                    <w:div w:id="1273241735">
                      <w:marLeft w:val="0"/>
                      <w:marRight w:val="0"/>
                      <w:marTop w:val="0"/>
                      <w:marBottom w:val="0"/>
                      <w:divBdr>
                        <w:top w:val="none" w:sz="0" w:space="0" w:color="auto"/>
                        <w:left w:val="none" w:sz="0" w:space="0" w:color="auto"/>
                        <w:bottom w:val="none" w:sz="0" w:space="0" w:color="auto"/>
                        <w:right w:val="none" w:sz="0" w:space="0" w:color="auto"/>
                      </w:divBdr>
                      <w:divsChild>
                        <w:div w:id="1751999393">
                          <w:marLeft w:val="0"/>
                          <w:marRight w:val="0"/>
                          <w:marTop w:val="0"/>
                          <w:marBottom w:val="0"/>
                          <w:divBdr>
                            <w:top w:val="none" w:sz="0" w:space="0" w:color="auto"/>
                            <w:left w:val="none" w:sz="0" w:space="0" w:color="auto"/>
                            <w:bottom w:val="none" w:sz="0" w:space="0" w:color="auto"/>
                            <w:right w:val="none" w:sz="0" w:space="0" w:color="auto"/>
                          </w:divBdr>
                          <w:divsChild>
                            <w:div w:id="1422608211">
                              <w:marLeft w:val="0"/>
                              <w:marRight w:val="0"/>
                              <w:marTop w:val="0"/>
                              <w:marBottom w:val="0"/>
                              <w:divBdr>
                                <w:top w:val="none" w:sz="0" w:space="0" w:color="auto"/>
                                <w:left w:val="none" w:sz="0" w:space="0" w:color="auto"/>
                                <w:bottom w:val="none" w:sz="0" w:space="0" w:color="auto"/>
                                <w:right w:val="none" w:sz="0" w:space="0" w:color="auto"/>
                              </w:divBdr>
                              <w:divsChild>
                                <w:div w:id="1446339757">
                                  <w:marLeft w:val="0"/>
                                  <w:marRight w:val="0"/>
                                  <w:marTop w:val="0"/>
                                  <w:marBottom w:val="0"/>
                                  <w:divBdr>
                                    <w:top w:val="none" w:sz="0" w:space="0" w:color="auto"/>
                                    <w:left w:val="none" w:sz="0" w:space="0" w:color="auto"/>
                                    <w:bottom w:val="none" w:sz="0" w:space="0" w:color="auto"/>
                                    <w:right w:val="none" w:sz="0" w:space="0" w:color="auto"/>
                                  </w:divBdr>
                                  <w:divsChild>
                                    <w:div w:id="3088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226101">
                  <w:marLeft w:val="0"/>
                  <w:marRight w:val="0"/>
                  <w:marTop w:val="0"/>
                  <w:marBottom w:val="0"/>
                  <w:divBdr>
                    <w:top w:val="none" w:sz="0" w:space="0" w:color="auto"/>
                    <w:left w:val="none" w:sz="0" w:space="0" w:color="auto"/>
                    <w:bottom w:val="none" w:sz="0" w:space="0" w:color="auto"/>
                    <w:right w:val="none" w:sz="0" w:space="0" w:color="auto"/>
                  </w:divBdr>
                  <w:divsChild>
                    <w:div w:id="1225415330">
                      <w:marLeft w:val="0"/>
                      <w:marRight w:val="0"/>
                      <w:marTop w:val="0"/>
                      <w:marBottom w:val="0"/>
                      <w:divBdr>
                        <w:top w:val="none" w:sz="0" w:space="0" w:color="auto"/>
                        <w:left w:val="none" w:sz="0" w:space="0" w:color="auto"/>
                        <w:bottom w:val="none" w:sz="0" w:space="0" w:color="auto"/>
                        <w:right w:val="none" w:sz="0" w:space="0" w:color="auto"/>
                      </w:divBdr>
                    </w:div>
                    <w:div w:id="1550529157">
                      <w:marLeft w:val="0"/>
                      <w:marRight w:val="0"/>
                      <w:marTop w:val="0"/>
                      <w:marBottom w:val="0"/>
                      <w:divBdr>
                        <w:top w:val="none" w:sz="0" w:space="0" w:color="auto"/>
                        <w:left w:val="none" w:sz="0" w:space="0" w:color="auto"/>
                        <w:bottom w:val="none" w:sz="0" w:space="0" w:color="auto"/>
                        <w:right w:val="none" w:sz="0" w:space="0" w:color="auto"/>
                      </w:divBdr>
                      <w:divsChild>
                        <w:div w:id="1190215246">
                          <w:marLeft w:val="0"/>
                          <w:marRight w:val="0"/>
                          <w:marTop w:val="0"/>
                          <w:marBottom w:val="0"/>
                          <w:divBdr>
                            <w:top w:val="none" w:sz="0" w:space="0" w:color="auto"/>
                            <w:left w:val="none" w:sz="0" w:space="0" w:color="auto"/>
                            <w:bottom w:val="none" w:sz="0" w:space="0" w:color="auto"/>
                            <w:right w:val="none" w:sz="0" w:space="0" w:color="auto"/>
                          </w:divBdr>
                          <w:divsChild>
                            <w:div w:id="3252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62673">
                  <w:marLeft w:val="0"/>
                  <w:marRight w:val="0"/>
                  <w:marTop w:val="0"/>
                  <w:marBottom w:val="0"/>
                  <w:divBdr>
                    <w:top w:val="none" w:sz="0" w:space="0" w:color="auto"/>
                    <w:left w:val="none" w:sz="0" w:space="0" w:color="auto"/>
                    <w:bottom w:val="none" w:sz="0" w:space="0" w:color="auto"/>
                    <w:right w:val="none" w:sz="0" w:space="0" w:color="auto"/>
                  </w:divBdr>
                  <w:divsChild>
                    <w:div w:id="919102051">
                      <w:marLeft w:val="0"/>
                      <w:marRight w:val="0"/>
                      <w:marTop w:val="0"/>
                      <w:marBottom w:val="0"/>
                      <w:divBdr>
                        <w:top w:val="none" w:sz="0" w:space="0" w:color="auto"/>
                        <w:left w:val="none" w:sz="0" w:space="0" w:color="auto"/>
                        <w:bottom w:val="none" w:sz="0" w:space="0" w:color="auto"/>
                        <w:right w:val="none" w:sz="0" w:space="0" w:color="auto"/>
                      </w:divBdr>
                      <w:divsChild>
                        <w:div w:id="309292972">
                          <w:marLeft w:val="0"/>
                          <w:marRight w:val="0"/>
                          <w:marTop w:val="0"/>
                          <w:marBottom w:val="0"/>
                          <w:divBdr>
                            <w:top w:val="none" w:sz="0" w:space="0" w:color="auto"/>
                            <w:left w:val="none" w:sz="0" w:space="0" w:color="auto"/>
                            <w:bottom w:val="none" w:sz="0" w:space="0" w:color="auto"/>
                            <w:right w:val="none" w:sz="0" w:space="0" w:color="auto"/>
                          </w:divBdr>
                          <w:divsChild>
                            <w:div w:id="2870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85058">
      <w:bodyDiv w:val="1"/>
      <w:marLeft w:val="0"/>
      <w:marRight w:val="0"/>
      <w:marTop w:val="0"/>
      <w:marBottom w:val="0"/>
      <w:divBdr>
        <w:top w:val="none" w:sz="0" w:space="0" w:color="auto"/>
        <w:left w:val="none" w:sz="0" w:space="0" w:color="auto"/>
        <w:bottom w:val="none" w:sz="0" w:space="0" w:color="auto"/>
        <w:right w:val="none" w:sz="0" w:space="0" w:color="auto"/>
      </w:divBdr>
      <w:divsChild>
        <w:div w:id="23873916">
          <w:marLeft w:val="0"/>
          <w:marRight w:val="0"/>
          <w:marTop w:val="0"/>
          <w:marBottom w:val="0"/>
          <w:divBdr>
            <w:top w:val="none" w:sz="0" w:space="0" w:color="auto"/>
            <w:left w:val="none" w:sz="0" w:space="0" w:color="auto"/>
            <w:bottom w:val="none" w:sz="0" w:space="0" w:color="auto"/>
            <w:right w:val="none" w:sz="0" w:space="0" w:color="auto"/>
          </w:divBdr>
          <w:divsChild>
            <w:div w:id="1967931063">
              <w:marLeft w:val="0"/>
              <w:marRight w:val="0"/>
              <w:marTop w:val="0"/>
              <w:marBottom w:val="0"/>
              <w:divBdr>
                <w:top w:val="none" w:sz="0" w:space="0" w:color="auto"/>
                <w:left w:val="none" w:sz="0" w:space="0" w:color="auto"/>
                <w:bottom w:val="none" w:sz="0" w:space="0" w:color="auto"/>
                <w:right w:val="none" w:sz="0" w:space="0" w:color="auto"/>
              </w:divBdr>
              <w:divsChild>
                <w:div w:id="2517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1467">
      <w:bodyDiv w:val="1"/>
      <w:marLeft w:val="0"/>
      <w:marRight w:val="0"/>
      <w:marTop w:val="0"/>
      <w:marBottom w:val="0"/>
      <w:divBdr>
        <w:top w:val="none" w:sz="0" w:space="0" w:color="auto"/>
        <w:left w:val="none" w:sz="0" w:space="0" w:color="auto"/>
        <w:bottom w:val="none" w:sz="0" w:space="0" w:color="auto"/>
        <w:right w:val="none" w:sz="0" w:space="0" w:color="auto"/>
      </w:divBdr>
      <w:divsChild>
        <w:div w:id="258219118">
          <w:marLeft w:val="0"/>
          <w:marRight w:val="0"/>
          <w:marTop w:val="0"/>
          <w:marBottom w:val="0"/>
          <w:divBdr>
            <w:top w:val="none" w:sz="0" w:space="0" w:color="auto"/>
            <w:left w:val="none" w:sz="0" w:space="0" w:color="auto"/>
            <w:bottom w:val="none" w:sz="0" w:space="0" w:color="auto"/>
            <w:right w:val="none" w:sz="0" w:space="0" w:color="auto"/>
          </w:divBdr>
          <w:divsChild>
            <w:div w:id="1906987241">
              <w:marLeft w:val="0"/>
              <w:marRight w:val="0"/>
              <w:marTop w:val="0"/>
              <w:marBottom w:val="0"/>
              <w:divBdr>
                <w:top w:val="none" w:sz="0" w:space="0" w:color="auto"/>
                <w:left w:val="none" w:sz="0" w:space="0" w:color="auto"/>
                <w:bottom w:val="none" w:sz="0" w:space="0" w:color="auto"/>
                <w:right w:val="none" w:sz="0" w:space="0" w:color="auto"/>
              </w:divBdr>
              <w:divsChild>
                <w:div w:id="17384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1459">
          <w:marLeft w:val="0"/>
          <w:marRight w:val="0"/>
          <w:marTop w:val="0"/>
          <w:marBottom w:val="0"/>
          <w:divBdr>
            <w:top w:val="none" w:sz="0" w:space="0" w:color="auto"/>
            <w:left w:val="none" w:sz="0" w:space="0" w:color="auto"/>
            <w:bottom w:val="none" w:sz="0" w:space="0" w:color="auto"/>
            <w:right w:val="none" w:sz="0" w:space="0" w:color="auto"/>
          </w:divBdr>
        </w:div>
      </w:divsChild>
    </w:div>
    <w:div w:id="1144657534">
      <w:bodyDiv w:val="1"/>
      <w:marLeft w:val="0"/>
      <w:marRight w:val="0"/>
      <w:marTop w:val="0"/>
      <w:marBottom w:val="0"/>
      <w:divBdr>
        <w:top w:val="none" w:sz="0" w:space="0" w:color="auto"/>
        <w:left w:val="none" w:sz="0" w:space="0" w:color="auto"/>
        <w:bottom w:val="none" w:sz="0" w:space="0" w:color="auto"/>
        <w:right w:val="none" w:sz="0" w:space="0" w:color="auto"/>
      </w:divBdr>
      <w:divsChild>
        <w:div w:id="1030687279">
          <w:marLeft w:val="0"/>
          <w:marRight w:val="0"/>
          <w:marTop w:val="0"/>
          <w:marBottom w:val="0"/>
          <w:divBdr>
            <w:top w:val="none" w:sz="0" w:space="0" w:color="auto"/>
            <w:left w:val="none" w:sz="0" w:space="0" w:color="auto"/>
            <w:bottom w:val="none" w:sz="0" w:space="0" w:color="auto"/>
            <w:right w:val="none" w:sz="0" w:space="0" w:color="auto"/>
          </w:divBdr>
        </w:div>
        <w:div w:id="707295440">
          <w:marLeft w:val="0"/>
          <w:marRight w:val="0"/>
          <w:marTop w:val="150"/>
          <w:marBottom w:val="150"/>
          <w:divBdr>
            <w:top w:val="single" w:sz="6" w:space="4" w:color="D7D7D7"/>
            <w:left w:val="none" w:sz="0" w:space="0" w:color="auto"/>
            <w:bottom w:val="single" w:sz="6" w:space="4" w:color="D7D7D7"/>
            <w:right w:val="none" w:sz="0" w:space="0" w:color="auto"/>
          </w:divBdr>
        </w:div>
        <w:div w:id="2075618663">
          <w:marLeft w:val="0"/>
          <w:marRight w:val="0"/>
          <w:marTop w:val="0"/>
          <w:marBottom w:val="0"/>
          <w:divBdr>
            <w:top w:val="none" w:sz="0" w:space="0" w:color="auto"/>
            <w:left w:val="none" w:sz="0" w:space="0" w:color="auto"/>
            <w:bottom w:val="none" w:sz="0" w:space="0" w:color="auto"/>
            <w:right w:val="none" w:sz="0" w:space="0" w:color="auto"/>
          </w:divBdr>
        </w:div>
      </w:divsChild>
    </w:div>
    <w:div w:id="1145121443">
      <w:bodyDiv w:val="1"/>
      <w:marLeft w:val="0"/>
      <w:marRight w:val="0"/>
      <w:marTop w:val="0"/>
      <w:marBottom w:val="0"/>
      <w:divBdr>
        <w:top w:val="none" w:sz="0" w:space="0" w:color="auto"/>
        <w:left w:val="none" w:sz="0" w:space="0" w:color="auto"/>
        <w:bottom w:val="none" w:sz="0" w:space="0" w:color="auto"/>
        <w:right w:val="none" w:sz="0" w:space="0" w:color="auto"/>
      </w:divBdr>
      <w:divsChild>
        <w:div w:id="466632860">
          <w:marLeft w:val="0"/>
          <w:marRight w:val="0"/>
          <w:marTop w:val="0"/>
          <w:marBottom w:val="0"/>
          <w:divBdr>
            <w:top w:val="none" w:sz="0" w:space="0" w:color="auto"/>
            <w:left w:val="none" w:sz="0" w:space="0" w:color="auto"/>
            <w:bottom w:val="none" w:sz="0" w:space="0" w:color="auto"/>
            <w:right w:val="none" w:sz="0" w:space="0" w:color="auto"/>
          </w:divBdr>
          <w:divsChild>
            <w:div w:id="1110318396">
              <w:marLeft w:val="0"/>
              <w:marRight w:val="0"/>
              <w:marTop w:val="0"/>
              <w:marBottom w:val="0"/>
              <w:divBdr>
                <w:top w:val="none" w:sz="0" w:space="0" w:color="auto"/>
                <w:left w:val="none" w:sz="0" w:space="0" w:color="auto"/>
                <w:bottom w:val="none" w:sz="0" w:space="0" w:color="auto"/>
                <w:right w:val="none" w:sz="0" w:space="0" w:color="auto"/>
              </w:divBdr>
            </w:div>
          </w:divsChild>
        </w:div>
        <w:div w:id="1084303761">
          <w:marLeft w:val="0"/>
          <w:marRight w:val="0"/>
          <w:marTop w:val="0"/>
          <w:marBottom w:val="0"/>
          <w:divBdr>
            <w:top w:val="none" w:sz="0" w:space="0" w:color="auto"/>
            <w:left w:val="none" w:sz="0" w:space="0" w:color="auto"/>
            <w:bottom w:val="none" w:sz="0" w:space="0" w:color="auto"/>
            <w:right w:val="none" w:sz="0" w:space="0" w:color="auto"/>
          </w:divBdr>
          <w:divsChild>
            <w:div w:id="1261528223">
              <w:marLeft w:val="0"/>
              <w:marRight w:val="0"/>
              <w:marTop w:val="15"/>
              <w:marBottom w:val="0"/>
              <w:divBdr>
                <w:top w:val="none" w:sz="0" w:space="0" w:color="auto"/>
                <w:left w:val="none" w:sz="0" w:space="0" w:color="auto"/>
                <w:bottom w:val="none" w:sz="0" w:space="0" w:color="auto"/>
                <w:right w:val="none" w:sz="0" w:space="0" w:color="auto"/>
              </w:divBdr>
              <w:divsChild>
                <w:div w:id="714545339">
                  <w:marLeft w:val="0"/>
                  <w:marRight w:val="0"/>
                  <w:marTop w:val="0"/>
                  <w:marBottom w:val="0"/>
                  <w:divBdr>
                    <w:top w:val="none" w:sz="0" w:space="0" w:color="auto"/>
                    <w:left w:val="none" w:sz="0" w:space="0" w:color="auto"/>
                    <w:bottom w:val="none" w:sz="0" w:space="0" w:color="auto"/>
                    <w:right w:val="none" w:sz="0" w:space="0" w:color="auto"/>
                  </w:divBdr>
                  <w:divsChild>
                    <w:div w:id="522474806">
                      <w:marLeft w:val="0"/>
                      <w:marRight w:val="0"/>
                      <w:marTop w:val="0"/>
                      <w:marBottom w:val="180"/>
                      <w:divBdr>
                        <w:top w:val="none" w:sz="0" w:space="0" w:color="auto"/>
                        <w:left w:val="none" w:sz="0" w:space="0" w:color="auto"/>
                        <w:bottom w:val="none" w:sz="0" w:space="0" w:color="auto"/>
                        <w:right w:val="none" w:sz="0" w:space="0" w:color="auto"/>
                      </w:divBdr>
                      <w:divsChild>
                        <w:div w:id="80421154">
                          <w:marLeft w:val="0"/>
                          <w:marRight w:val="0"/>
                          <w:marTop w:val="45"/>
                          <w:marBottom w:val="0"/>
                          <w:divBdr>
                            <w:top w:val="none" w:sz="0" w:space="0" w:color="auto"/>
                            <w:left w:val="none" w:sz="0" w:space="0" w:color="auto"/>
                            <w:bottom w:val="none" w:sz="0" w:space="0" w:color="auto"/>
                            <w:right w:val="none" w:sz="0" w:space="0" w:color="auto"/>
                          </w:divBdr>
                        </w:div>
                      </w:divsChild>
                    </w:div>
                    <w:div w:id="980160932">
                      <w:marLeft w:val="0"/>
                      <w:marRight w:val="0"/>
                      <w:marTop w:val="0"/>
                      <w:marBottom w:val="180"/>
                      <w:divBdr>
                        <w:top w:val="none" w:sz="0" w:space="0" w:color="auto"/>
                        <w:left w:val="none" w:sz="0" w:space="0" w:color="auto"/>
                        <w:bottom w:val="none" w:sz="0" w:space="0" w:color="auto"/>
                        <w:right w:val="none" w:sz="0" w:space="0" w:color="auto"/>
                      </w:divBdr>
                    </w:div>
                    <w:div w:id="1114980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45127355">
      <w:bodyDiv w:val="1"/>
      <w:marLeft w:val="0"/>
      <w:marRight w:val="0"/>
      <w:marTop w:val="0"/>
      <w:marBottom w:val="0"/>
      <w:divBdr>
        <w:top w:val="none" w:sz="0" w:space="0" w:color="auto"/>
        <w:left w:val="none" w:sz="0" w:space="0" w:color="auto"/>
        <w:bottom w:val="none" w:sz="0" w:space="0" w:color="auto"/>
        <w:right w:val="none" w:sz="0" w:space="0" w:color="auto"/>
      </w:divBdr>
    </w:div>
    <w:div w:id="1145900846">
      <w:bodyDiv w:val="1"/>
      <w:marLeft w:val="0"/>
      <w:marRight w:val="0"/>
      <w:marTop w:val="0"/>
      <w:marBottom w:val="0"/>
      <w:divBdr>
        <w:top w:val="none" w:sz="0" w:space="0" w:color="auto"/>
        <w:left w:val="none" w:sz="0" w:space="0" w:color="auto"/>
        <w:bottom w:val="none" w:sz="0" w:space="0" w:color="auto"/>
        <w:right w:val="none" w:sz="0" w:space="0" w:color="auto"/>
      </w:divBdr>
      <w:divsChild>
        <w:div w:id="597953403">
          <w:marLeft w:val="0"/>
          <w:marRight w:val="0"/>
          <w:marTop w:val="0"/>
          <w:marBottom w:val="0"/>
          <w:divBdr>
            <w:top w:val="none" w:sz="0" w:space="0" w:color="auto"/>
            <w:left w:val="none" w:sz="0" w:space="0" w:color="auto"/>
            <w:bottom w:val="none" w:sz="0" w:space="0" w:color="auto"/>
            <w:right w:val="none" w:sz="0" w:space="0" w:color="auto"/>
          </w:divBdr>
          <w:divsChild>
            <w:div w:id="1223637063">
              <w:marLeft w:val="0"/>
              <w:marRight w:val="0"/>
              <w:marTop w:val="0"/>
              <w:marBottom w:val="180"/>
              <w:divBdr>
                <w:top w:val="none" w:sz="0" w:space="0" w:color="auto"/>
                <w:left w:val="none" w:sz="0" w:space="0" w:color="auto"/>
                <w:bottom w:val="none" w:sz="0" w:space="0" w:color="auto"/>
                <w:right w:val="none" w:sz="0" w:space="0" w:color="auto"/>
              </w:divBdr>
              <w:divsChild>
                <w:div w:id="211769262">
                  <w:marLeft w:val="0"/>
                  <w:marRight w:val="0"/>
                  <w:marTop w:val="0"/>
                  <w:marBottom w:val="0"/>
                  <w:divBdr>
                    <w:top w:val="none" w:sz="0" w:space="0" w:color="auto"/>
                    <w:left w:val="none" w:sz="0" w:space="0" w:color="auto"/>
                    <w:bottom w:val="none" w:sz="0" w:space="0" w:color="auto"/>
                    <w:right w:val="none" w:sz="0" w:space="0" w:color="auto"/>
                  </w:divBdr>
                  <w:divsChild>
                    <w:div w:id="1587962026">
                      <w:marLeft w:val="0"/>
                      <w:marRight w:val="0"/>
                      <w:marTop w:val="15"/>
                      <w:marBottom w:val="0"/>
                      <w:divBdr>
                        <w:top w:val="none" w:sz="0" w:space="0" w:color="auto"/>
                        <w:left w:val="none" w:sz="0" w:space="0" w:color="auto"/>
                        <w:bottom w:val="none" w:sz="0" w:space="0" w:color="auto"/>
                        <w:right w:val="none" w:sz="0" w:space="0" w:color="auto"/>
                      </w:divBdr>
                      <w:divsChild>
                        <w:div w:id="4895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51257">
          <w:marLeft w:val="0"/>
          <w:marRight w:val="0"/>
          <w:marTop w:val="0"/>
          <w:marBottom w:val="0"/>
          <w:divBdr>
            <w:top w:val="none" w:sz="0" w:space="0" w:color="auto"/>
            <w:left w:val="none" w:sz="0" w:space="0" w:color="auto"/>
            <w:bottom w:val="none" w:sz="0" w:space="0" w:color="auto"/>
            <w:right w:val="none" w:sz="0" w:space="0" w:color="auto"/>
          </w:divBdr>
          <w:divsChild>
            <w:div w:id="178468752">
              <w:marLeft w:val="0"/>
              <w:marRight w:val="375"/>
              <w:marTop w:val="375"/>
              <w:marBottom w:val="0"/>
              <w:divBdr>
                <w:top w:val="none" w:sz="0" w:space="0" w:color="auto"/>
                <w:left w:val="none" w:sz="0" w:space="0" w:color="auto"/>
                <w:bottom w:val="none" w:sz="0" w:space="0" w:color="auto"/>
                <w:right w:val="none" w:sz="0" w:space="0" w:color="auto"/>
              </w:divBdr>
              <w:divsChild>
                <w:div w:id="1069502630">
                  <w:marLeft w:val="0"/>
                  <w:marRight w:val="0"/>
                  <w:marTop w:val="0"/>
                  <w:marBottom w:val="0"/>
                  <w:divBdr>
                    <w:top w:val="none" w:sz="0" w:space="0" w:color="auto"/>
                    <w:left w:val="none" w:sz="0" w:space="0" w:color="auto"/>
                    <w:bottom w:val="none" w:sz="0" w:space="0" w:color="auto"/>
                    <w:right w:val="none" w:sz="0" w:space="0" w:color="auto"/>
                  </w:divBdr>
                  <w:divsChild>
                    <w:div w:id="611548611">
                      <w:marLeft w:val="0"/>
                      <w:marRight w:val="0"/>
                      <w:marTop w:val="0"/>
                      <w:marBottom w:val="0"/>
                      <w:divBdr>
                        <w:top w:val="single" w:sz="6" w:space="0" w:color="DBE1E4"/>
                        <w:left w:val="single" w:sz="6" w:space="0" w:color="DBE1E4"/>
                        <w:bottom w:val="single" w:sz="6" w:space="0" w:color="DBE1E4"/>
                        <w:right w:val="single" w:sz="6" w:space="0" w:color="DBE1E4"/>
                      </w:divBdr>
                      <w:divsChild>
                        <w:div w:id="16124403">
                          <w:marLeft w:val="0"/>
                          <w:marRight w:val="0"/>
                          <w:marTop w:val="0"/>
                          <w:marBottom w:val="0"/>
                          <w:divBdr>
                            <w:top w:val="none" w:sz="0" w:space="0" w:color="auto"/>
                            <w:left w:val="none" w:sz="0" w:space="0" w:color="auto"/>
                            <w:bottom w:val="none" w:sz="0" w:space="0" w:color="auto"/>
                            <w:right w:val="none" w:sz="0" w:space="0" w:color="auto"/>
                          </w:divBdr>
                        </w:div>
                        <w:div w:id="1037194650">
                          <w:marLeft w:val="0"/>
                          <w:marRight w:val="0"/>
                          <w:marTop w:val="0"/>
                          <w:marBottom w:val="0"/>
                          <w:divBdr>
                            <w:top w:val="none" w:sz="0" w:space="0" w:color="auto"/>
                            <w:left w:val="none" w:sz="0" w:space="0" w:color="auto"/>
                            <w:bottom w:val="none" w:sz="0" w:space="0" w:color="auto"/>
                            <w:right w:val="none" w:sz="0" w:space="0" w:color="auto"/>
                          </w:divBdr>
                        </w:div>
                        <w:div w:id="1141069653">
                          <w:marLeft w:val="0"/>
                          <w:marRight w:val="0"/>
                          <w:marTop w:val="0"/>
                          <w:marBottom w:val="0"/>
                          <w:divBdr>
                            <w:top w:val="none" w:sz="0" w:space="0" w:color="auto"/>
                            <w:left w:val="none" w:sz="0" w:space="0" w:color="auto"/>
                            <w:bottom w:val="none" w:sz="0" w:space="0" w:color="auto"/>
                            <w:right w:val="none" w:sz="0" w:space="0" w:color="auto"/>
                          </w:divBdr>
                        </w:div>
                        <w:div w:id="1255435306">
                          <w:marLeft w:val="0"/>
                          <w:marRight w:val="0"/>
                          <w:marTop w:val="0"/>
                          <w:marBottom w:val="0"/>
                          <w:divBdr>
                            <w:top w:val="none" w:sz="0" w:space="0" w:color="auto"/>
                            <w:left w:val="none" w:sz="0" w:space="0" w:color="auto"/>
                            <w:bottom w:val="none" w:sz="0" w:space="0" w:color="auto"/>
                            <w:right w:val="none" w:sz="0" w:space="0" w:color="auto"/>
                          </w:divBdr>
                        </w:div>
                      </w:divsChild>
                    </w:div>
                    <w:div w:id="1025643693">
                      <w:marLeft w:val="0"/>
                      <w:marRight w:val="0"/>
                      <w:marTop w:val="0"/>
                      <w:marBottom w:val="0"/>
                      <w:divBdr>
                        <w:top w:val="none" w:sz="0" w:space="0" w:color="auto"/>
                        <w:left w:val="none" w:sz="0" w:space="0" w:color="auto"/>
                        <w:bottom w:val="none" w:sz="0" w:space="0" w:color="auto"/>
                        <w:right w:val="none" w:sz="0" w:space="0" w:color="auto"/>
                      </w:divBdr>
                      <w:divsChild>
                        <w:div w:id="874461737">
                          <w:marLeft w:val="0"/>
                          <w:marRight w:val="0"/>
                          <w:marTop w:val="0"/>
                          <w:marBottom w:val="0"/>
                          <w:divBdr>
                            <w:top w:val="none" w:sz="0" w:space="0" w:color="auto"/>
                            <w:left w:val="none" w:sz="0" w:space="0" w:color="auto"/>
                            <w:bottom w:val="none" w:sz="0" w:space="0" w:color="auto"/>
                            <w:right w:val="none" w:sz="0" w:space="0" w:color="auto"/>
                          </w:divBdr>
                        </w:div>
                        <w:div w:id="1667124508">
                          <w:marLeft w:val="0"/>
                          <w:marRight w:val="0"/>
                          <w:marTop w:val="0"/>
                          <w:marBottom w:val="0"/>
                          <w:divBdr>
                            <w:top w:val="none" w:sz="0" w:space="0" w:color="auto"/>
                            <w:left w:val="none" w:sz="0" w:space="0" w:color="auto"/>
                            <w:bottom w:val="none" w:sz="0" w:space="0" w:color="auto"/>
                            <w:right w:val="none" w:sz="0" w:space="0" w:color="auto"/>
                          </w:divBdr>
                        </w:div>
                        <w:div w:id="208433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57643">
              <w:marLeft w:val="0"/>
              <w:marRight w:val="375"/>
              <w:marTop w:val="195"/>
              <w:marBottom w:val="180"/>
              <w:divBdr>
                <w:top w:val="none" w:sz="0" w:space="0" w:color="auto"/>
                <w:left w:val="none" w:sz="0" w:space="0" w:color="auto"/>
                <w:bottom w:val="none" w:sz="0" w:space="0" w:color="auto"/>
                <w:right w:val="none" w:sz="0" w:space="0" w:color="auto"/>
              </w:divBdr>
              <w:divsChild>
                <w:div w:id="667247363">
                  <w:marLeft w:val="0"/>
                  <w:marRight w:val="0"/>
                  <w:marTop w:val="0"/>
                  <w:marBottom w:val="0"/>
                  <w:divBdr>
                    <w:top w:val="none" w:sz="0" w:space="0" w:color="auto"/>
                    <w:left w:val="none" w:sz="0" w:space="0" w:color="auto"/>
                    <w:bottom w:val="none" w:sz="0" w:space="0" w:color="auto"/>
                    <w:right w:val="none" w:sz="0" w:space="0" w:color="auto"/>
                  </w:divBdr>
                  <w:divsChild>
                    <w:div w:id="2090419663">
                      <w:marLeft w:val="0"/>
                      <w:marRight w:val="0"/>
                      <w:marTop w:val="0"/>
                      <w:marBottom w:val="0"/>
                      <w:divBdr>
                        <w:top w:val="none" w:sz="0" w:space="0" w:color="auto"/>
                        <w:left w:val="none" w:sz="0" w:space="0" w:color="auto"/>
                        <w:bottom w:val="none" w:sz="0" w:space="0" w:color="auto"/>
                        <w:right w:val="none" w:sz="0" w:space="0" w:color="auto"/>
                      </w:divBdr>
                      <w:divsChild>
                        <w:div w:id="20725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99666">
                  <w:marLeft w:val="0"/>
                  <w:marRight w:val="0"/>
                  <w:marTop w:val="0"/>
                  <w:marBottom w:val="0"/>
                  <w:divBdr>
                    <w:top w:val="none" w:sz="0" w:space="0" w:color="auto"/>
                    <w:left w:val="none" w:sz="0" w:space="0" w:color="auto"/>
                    <w:bottom w:val="none" w:sz="0" w:space="0" w:color="auto"/>
                    <w:right w:val="none" w:sz="0" w:space="0" w:color="auto"/>
                  </w:divBdr>
                  <w:divsChild>
                    <w:div w:id="1669943808">
                      <w:marLeft w:val="0"/>
                      <w:marRight w:val="0"/>
                      <w:marTop w:val="15"/>
                      <w:marBottom w:val="0"/>
                      <w:divBdr>
                        <w:top w:val="none" w:sz="0" w:space="0" w:color="auto"/>
                        <w:left w:val="none" w:sz="0" w:space="0" w:color="auto"/>
                        <w:bottom w:val="none" w:sz="0" w:space="0" w:color="auto"/>
                        <w:right w:val="none" w:sz="0" w:space="0" w:color="auto"/>
                      </w:divBdr>
                      <w:divsChild>
                        <w:div w:id="1655990682">
                          <w:marLeft w:val="0"/>
                          <w:marRight w:val="0"/>
                          <w:marTop w:val="0"/>
                          <w:marBottom w:val="0"/>
                          <w:divBdr>
                            <w:top w:val="none" w:sz="0" w:space="0" w:color="auto"/>
                            <w:left w:val="none" w:sz="0" w:space="0" w:color="auto"/>
                            <w:bottom w:val="none" w:sz="0" w:space="0" w:color="auto"/>
                            <w:right w:val="none" w:sz="0" w:space="0" w:color="auto"/>
                          </w:divBdr>
                          <w:divsChild>
                            <w:div w:id="440800777">
                              <w:marLeft w:val="0"/>
                              <w:marRight w:val="0"/>
                              <w:marTop w:val="0"/>
                              <w:marBottom w:val="180"/>
                              <w:divBdr>
                                <w:top w:val="none" w:sz="0" w:space="0" w:color="auto"/>
                                <w:left w:val="none" w:sz="0" w:space="0" w:color="auto"/>
                                <w:bottom w:val="none" w:sz="0" w:space="0" w:color="auto"/>
                                <w:right w:val="none" w:sz="0" w:space="0" w:color="auto"/>
                              </w:divBdr>
                            </w:div>
                            <w:div w:id="14085293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96831779">
              <w:marLeft w:val="0"/>
              <w:marRight w:val="375"/>
              <w:marTop w:val="375"/>
              <w:marBottom w:val="180"/>
              <w:divBdr>
                <w:top w:val="single" w:sz="6" w:space="0" w:color="D9DDE1"/>
                <w:left w:val="single" w:sz="6" w:space="0" w:color="D9DDE1"/>
                <w:bottom w:val="none" w:sz="0" w:space="0" w:color="auto"/>
                <w:right w:val="single" w:sz="6" w:space="0" w:color="D9DDE1"/>
              </w:divBdr>
              <w:divsChild>
                <w:div w:id="1382823361">
                  <w:marLeft w:val="0"/>
                  <w:marRight w:val="0"/>
                  <w:marTop w:val="0"/>
                  <w:marBottom w:val="0"/>
                  <w:divBdr>
                    <w:top w:val="none" w:sz="0" w:space="0" w:color="auto"/>
                    <w:left w:val="none" w:sz="0" w:space="0" w:color="auto"/>
                    <w:bottom w:val="single" w:sz="6" w:space="0" w:color="D9DDE1"/>
                    <w:right w:val="none" w:sz="0" w:space="0" w:color="auto"/>
                  </w:divBdr>
                  <w:divsChild>
                    <w:div w:id="1729761770">
                      <w:marLeft w:val="0"/>
                      <w:marRight w:val="0"/>
                      <w:marTop w:val="0"/>
                      <w:marBottom w:val="0"/>
                      <w:divBdr>
                        <w:top w:val="single" w:sz="6" w:space="0" w:color="DBE1E4"/>
                        <w:left w:val="none" w:sz="0" w:space="0" w:color="auto"/>
                        <w:bottom w:val="none" w:sz="0" w:space="0" w:color="auto"/>
                        <w:right w:val="none" w:sz="0" w:space="0" w:color="auto"/>
                      </w:divBdr>
                      <w:divsChild>
                        <w:div w:id="591090316">
                          <w:marLeft w:val="0"/>
                          <w:marRight w:val="0"/>
                          <w:marTop w:val="0"/>
                          <w:marBottom w:val="0"/>
                          <w:divBdr>
                            <w:top w:val="none" w:sz="0" w:space="0" w:color="auto"/>
                            <w:left w:val="none" w:sz="0" w:space="0" w:color="auto"/>
                            <w:bottom w:val="none" w:sz="0" w:space="0" w:color="auto"/>
                            <w:right w:val="none" w:sz="0" w:space="0" w:color="auto"/>
                          </w:divBdr>
                          <w:divsChild>
                            <w:div w:id="1239287299">
                              <w:marLeft w:val="180"/>
                              <w:marRight w:val="180"/>
                              <w:marTop w:val="0"/>
                              <w:marBottom w:val="0"/>
                              <w:divBdr>
                                <w:top w:val="none" w:sz="0" w:space="0" w:color="auto"/>
                                <w:left w:val="none" w:sz="0" w:space="0" w:color="auto"/>
                                <w:bottom w:val="none" w:sz="0" w:space="0" w:color="auto"/>
                                <w:right w:val="none" w:sz="0" w:space="0" w:color="auto"/>
                              </w:divBdr>
                              <w:divsChild>
                                <w:div w:id="146753028">
                                  <w:marLeft w:val="0"/>
                                  <w:marRight w:val="0"/>
                                  <w:marTop w:val="0"/>
                                  <w:marBottom w:val="0"/>
                                  <w:divBdr>
                                    <w:top w:val="none" w:sz="0" w:space="0" w:color="auto"/>
                                    <w:left w:val="none" w:sz="0" w:space="0" w:color="auto"/>
                                    <w:bottom w:val="none" w:sz="0" w:space="0" w:color="auto"/>
                                    <w:right w:val="none" w:sz="0" w:space="0" w:color="auto"/>
                                  </w:divBdr>
                                </w:div>
                                <w:div w:id="265235128">
                                  <w:marLeft w:val="0"/>
                                  <w:marRight w:val="0"/>
                                  <w:marTop w:val="0"/>
                                  <w:marBottom w:val="0"/>
                                  <w:divBdr>
                                    <w:top w:val="none" w:sz="0" w:space="0" w:color="auto"/>
                                    <w:left w:val="none" w:sz="0" w:space="0" w:color="auto"/>
                                    <w:bottom w:val="none" w:sz="0" w:space="0" w:color="auto"/>
                                    <w:right w:val="none" w:sz="0" w:space="0" w:color="auto"/>
                                  </w:divBdr>
                                </w:div>
                                <w:div w:id="687759023">
                                  <w:marLeft w:val="0"/>
                                  <w:marRight w:val="0"/>
                                  <w:marTop w:val="0"/>
                                  <w:marBottom w:val="0"/>
                                  <w:divBdr>
                                    <w:top w:val="none" w:sz="0" w:space="0" w:color="auto"/>
                                    <w:left w:val="none" w:sz="0" w:space="0" w:color="auto"/>
                                    <w:bottom w:val="none" w:sz="0" w:space="0" w:color="auto"/>
                                    <w:right w:val="none" w:sz="0" w:space="0" w:color="auto"/>
                                  </w:divBdr>
                                </w:div>
                                <w:div w:id="730078098">
                                  <w:marLeft w:val="0"/>
                                  <w:marRight w:val="0"/>
                                  <w:marTop w:val="0"/>
                                  <w:marBottom w:val="0"/>
                                  <w:divBdr>
                                    <w:top w:val="none" w:sz="0" w:space="0" w:color="auto"/>
                                    <w:left w:val="none" w:sz="0" w:space="0" w:color="auto"/>
                                    <w:bottom w:val="none" w:sz="0" w:space="0" w:color="auto"/>
                                    <w:right w:val="none" w:sz="0" w:space="0" w:color="auto"/>
                                  </w:divBdr>
                                </w:div>
                                <w:div w:id="877741765">
                                  <w:marLeft w:val="0"/>
                                  <w:marRight w:val="0"/>
                                  <w:marTop w:val="0"/>
                                  <w:marBottom w:val="0"/>
                                  <w:divBdr>
                                    <w:top w:val="none" w:sz="0" w:space="0" w:color="auto"/>
                                    <w:left w:val="none" w:sz="0" w:space="0" w:color="auto"/>
                                    <w:bottom w:val="none" w:sz="0" w:space="0" w:color="auto"/>
                                    <w:right w:val="none" w:sz="0" w:space="0" w:color="auto"/>
                                  </w:divBdr>
                                </w:div>
                                <w:div w:id="1256281875">
                                  <w:marLeft w:val="0"/>
                                  <w:marRight w:val="0"/>
                                  <w:marTop w:val="0"/>
                                  <w:marBottom w:val="0"/>
                                  <w:divBdr>
                                    <w:top w:val="none" w:sz="0" w:space="0" w:color="auto"/>
                                    <w:left w:val="none" w:sz="0" w:space="0" w:color="auto"/>
                                    <w:bottom w:val="none" w:sz="0" w:space="0" w:color="auto"/>
                                    <w:right w:val="none" w:sz="0" w:space="0" w:color="auto"/>
                                  </w:divBdr>
                                </w:div>
                                <w:div w:id="1481536909">
                                  <w:marLeft w:val="0"/>
                                  <w:marRight w:val="0"/>
                                  <w:marTop w:val="0"/>
                                  <w:marBottom w:val="0"/>
                                  <w:divBdr>
                                    <w:top w:val="none" w:sz="0" w:space="0" w:color="auto"/>
                                    <w:left w:val="none" w:sz="0" w:space="0" w:color="auto"/>
                                    <w:bottom w:val="none" w:sz="0" w:space="0" w:color="auto"/>
                                    <w:right w:val="none" w:sz="0" w:space="0" w:color="auto"/>
                                  </w:divBdr>
                                </w:div>
                                <w:div w:id="1625817790">
                                  <w:marLeft w:val="0"/>
                                  <w:marRight w:val="0"/>
                                  <w:marTop w:val="0"/>
                                  <w:marBottom w:val="0"/>
                                  <w:divBdr>
                                    <w:top w:val="none" w:sz="0" w:space="0" w:color="auto"/>
                                    <w:left w:val="none" w:sz="0" w:space="0" w:color="auto"/>
                                    <w:bottom w:val="none" w:sz="0" w:space="0" w:color="auto"/>
                                    <w:right w:val="none" w:sz="0" w:space="0" w:color="auto"/>
                                  </w:divBdr>
                                </w:div>
                                <w:div w:id="1849519205">
                                  <w:marLeft w:val="0"/>
                                  <w:marRight w:val="0"/>
                                  <w:marTop w:val="0"/>
                                  <w:marBottom w:val="0"/>
                                  <w:divBdr>
                                    <w:top w:val="none" w:sz="0" w:space="0" w:color="auto"/>
                                    <w:left w:val="none" w:sz="0" w:space="0" w:color="auto"/>
                                    <w:bottom w:val="none" w:sz="0" w:space="0" w:color="auto"/>
                                    <w:right w:val="none" w:sz="0" w:space="0" w:color="auto"/>
                                  </w:divBdr>
                                </w:div>
                                <w:div w:id="21136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07154">
                  <w:marLeft w:val="0"/>
                  <w:marRight w:val="0"/>
                  <w:marTop w:val="0"/>
                  <w:marBottom w:val="0"/>
                  <w:divBdr>
                    <w:top w:val="none" w:sz="0" w:space="0" w:color="auto"/>
                    <w:left w:val="none" w:sz="0" w:space="0" w:color="auto"/>
                    <w:bottom w:val="single" w:sz="6" w:space="0" w:color="D9DDE1"/>
                    <w:right w:val="none" w:sz="0" w:space="0" w:color="auto"/>
                  </w:divBdr>
                  <w:divsChild>
                    <w:div w:id="612903611">
                      <w:marLeft w:val="0"/>
                      <w:marRight w:val="0"/>
                      <w:marTop w:val="0"/>
                      <w:marBottom w:val="0"/>
                      <w:divBdr>
                        <w:top w:val="none" w:sz="0" w:space="0" w:color="auto"/>
                        <w:left w:val="none" w:sz="0" w:space="0" w:color="auto"/>
                        <w:bottom w:val="none" w:sz="0" w:space="0" w:color="auto"/>
                        <w:right w:val="none" w:sz="0" w:space="0" w:color="auto"/>
                      </w:divBdr>
                      <w:divsChild>
                        <w:div w:id="5323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788564">
      <w:bodyDiv w:val="1"/>
      <w:marLeft w:val="0"/>
      <w:marRight w:val="0"/>
      <w:marTop w:val="0"/>
      <w:marBottom w:val="0"/>
      <w:divBdr>
        <w:top w:val="none" w:sz="0" w:space="0" w:color="auto"/>
        <w:left w:val="none" w:sz="0" w:space="0" w:color="auto"/>
        <w:bottom w:val="none" w:sz="0" w:space="0" w:color="auto"/>
        <w:right w:val="none" w:sz="0" w:space="0" w:color="auto"/>
      </w:divBdr>
      <w:divsChild>
        <w:div w:id="1805152726">
          <w:marLeft w:val="0"/>
          <w:marRight w:val="0"/>
          <w:marTop w:val="0"/>
          <w:marBottom w:val="0"/>
          <w:divBdr>
            <w:top w:val="none" w:sz="0" w:space="0" w:color="auto"/>
            <w:left w:val="none" w:sz="0" w:space="0" w:color="auto"/>
            <w:bottom w:val="none" w:sz="0" w:space="0" w:color="auto"/>
            <w:right w:val="none" w:sz="0" w:space="0" w:color="auto"/>
          </w:divBdr>
        </w:div>
      </w:divsChild>
    </w:div>
    <w:div w:id="1148941961">
      <w:bodyDiv w:val="1"/>
      <w:marLeft w:val="0"/>
      <w:marRight w:val="0"/>
      <w:marTop w:val="0"/>
      <w:marBottom w:val="0"/>
      <w:divBdr>
        <w:top w:val="none" w:sz="0" w:space="0" w:color="auto"/>
        <w:left w:val="none" w:sz="0" w:space="0" w:color="auto"/>
        <w:bottom w:val="none" w:sz="0" w:space="0" w:color="auto"/>
        <w:right w:val="none" w:sz="0" w:space="0" w:color="auto"/>
      </w:divBdr>
    </w:div>
    <w:div w:id="1149008291">
      <w:bodyDiv w:val="1"/>
      <w:marLeft w:val="0"/>
      <w:marRight w:val="0"/>
      <w:marTop w:val="0"/>
      <w:marBottom w:val="0"/>
      <w:divBdr>
        <w:top w:val="none" w:sz="0" w:space="0" w:color="auto"/>
        <w:left w:val="none" w:sz="0" w:space="0" w:color="auto"/>
        <w:bottom w:val="none" w:sz="0" w:space="0" w:color="auto"/>
        <w:right w:val="none" w:sz="0" w:space="0" w:color="auto"/>
      </w:divBdr>
      <w:divsChild>
        <w:div w:id="1693454162">
          <w:marLeft w:val="0"/>
          <w:marRight w:val="0"/>
          <w:marTop w:val="0"/>
          <w:marBottom w:val="0"/>
          <w:divBdr>
            <w:top w:val="none" w:sz="0" w:space="0" w:color="auto"/>
            <w:left w:val="none" w:sz="0" w:space="0" w:color="auto"/>
            <w:bottom w:val="none" w:sz="0" w:space="0" w:color="auto"/>
            <w:right w:val="none" w:sz="0" w:space="0" w:color="auto"/>
          </w:divBdr>
          <w:divsChild>
            <w:div w:id="198666123">
              <w:marLeft w:val="0"/>
              <w:marRight w:val="0"/>
              <w:marTop w:val="0"/>
              <w:marBottom w:val="0"/>
              <w:divBdr>
                <w:top w:val="none" w:sz="0" w:space="0" w:color="auto"/>
                <w:left w:val="none" w:sz="0" w:space="0" w:color="auto"/>
                <w:bottom w:val="none" w:sz="0" w:space="0" w:color="auto"/>
                <w:right w:val="none" w:sz="0" w:space="0" w:color="auto"/>
              </w:divBdr>
              <w:divsChild>
                <w:div w:id="1527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4883">
          <w:marLeft w:val="0"/>
          <w:marRight w:val="0"/>
          <w:marTop w:val="0"/>
          <w:marBottom w:val="0"/>
          <w:divBdr>
            <w:top w:val="none" w:sz="0" w:space="0" w:color="auto"/>
            <w:left w:val="none" w:sz="0" w:space="0" w:color="auto"/>
            <w:bottom w:val="none" w:sz="0" w:space="0" w:color="auto"/>
            <w:right w:val="none" w:sz="0" w:space="0" w:color="auto"/>
          </w:divBdr>
        </w:div>
      </w:divsChild>
    </w:div>
    <w:div w:id="1149132623">
      <w:bodyDiv w:val="1"/>
      <w:marLeft w:val="0"/>
      <w:marRight w:val="0"/>
      <w:marTop w:val="0"/>
      <w:marBottom w:val="0"/>
      <w:divBdr>
        <w:top w:val="none" w:sz="0" w:space="0" w:color="auto"/>
        <w:left w:val="none" w:sz="0" w:space="0" w:color="auto"/>
        <w:bottom w:val="none" w:sz="0" w:space="0" w:color="auto"/>
        <w:right w:val="none" w:sz="0" w:space="0" w:color="auto"/>
      </w:divBdr>
    </w:div>
    <w:div w:id="1149247574">
      <w:bodyDiv w:val="1"/>
      <w:marLeft w:val="0"/>
      <w:marRight w:val="0"/>
      <w:marTop w:val="0"/>
      <w:marBottom w:val="0"/>
      <w:divBdr>
        <w:top w:val="none" w:sz="0" w:space="0" w:color="auto"/>
        <w:left w:val="none" w:sz="0" w:space="0" w:color="auto"/>
        <w:bottom w:val="none" w:sz="0" w:space="0" w:color="auto"/>
        <w:right w:val="none" w:sz="0" w:space="0" w:color="auto"/>
      </w:divBdr>
    </w:div>
    <w:div w:id="1150056815">
      <w:bodyDiv w:val="1"/>
      <w:marLeft w:val="0"/>
      <w:marRight w:val="0"/>
      <w:marTop w:val="0"/>
      <w:marBottom w:val="0"/>
      <w:divBdr>
        <w:top w:val="none" w:sz="0" w:space="0" w:color="auto"/>
        <w:left w:val="none" w:sz="0" w:space="0" w:color="auto"/>
        <w:bottom w:val="none" w:sz="0" w:space="0" w:color="auto"/>
        <w:right w:val="none" w:sz="0" w:space="0" w:color="auto"/>
      </w:divBdr>
    </w:div>
    <w:div w:id="1150633334">
      <w:bodyDiv w:val="1"/>
      <w:marLeft w:val="0"/>
      <w:marRight w:val="0"/>
      <w:marTop w:val="0"/>
      <w:marBottom w:val="0"/>
      <w:divBdr>
        <w:top w:val="none" w:sz="0" w:space="0" w:color="auto"/>
        <w:left w:val="none" w:sz="0" w:space="0" w:color="auto"/>
        <w:bottom w:val="none" w:sz="0" w:space="0" w:color="auto"/>
        <w:right w:val="none" w:sz="0" w:space="0" w:color="auto"/>
      </w:divBdr>
      <w:divsChild>
        <w:div w:id="1178883786">
          <w:marLeft w:val="0"/>
          <w:marRight w:val="0"/>
          <w:marTop w:val="0"/>
          <w:marBottom w:val="0"/>
          <w:divBdr>
            <w:top w:val="none" w:sz="0" w:space="0" w:color="auto"/>
            <w:left w:val="none" w:sz="0" w:space="0" w:color="auto"/>
            <w:bottom w:val="none" w:sz="0" w:space="0" w:color="auto"/>
            <w:right w:val="none" w:sz="0" w:space="0" w:color="auto"/>
          </w:divBdr>
          <w:divsChild>
            <w:div w:id="1398356124">
              <w:marLeft w:val="0"/>
              <w:marRight w:val="0"/>
              <w:marTop w:val="0"/>
              <w:marBottom w:val="0"/>
              <w:divBdr>
                <w:top w:val="none" w:sz="0" w:space="0" w:color="auto"/>
                <w:left w:val="none" w:sz="0" w:space="0" w:color="auto"/>
                <w:bottom w:val="none" w:sz="0" w:space="0" w:color="auto"/>
                <w:right w:val="none" w:sz="0" w:space="0" w:color="auto"/>
              </w:divBdr>
            </w:div>
          </w:divsChild>
        </w:div>
        <w:div w:id="2026593709">
          <w:marLeft w:val="0"/>
          <w:marRight w:val="0"/>
          <w:marTop w:val="0"/>
          <w:marBottom w:val="0"/>
          <w:divBdr>
            <w:top w:val="none" w:sz="0" w:space="0" w:color="auto"/>
            <w:left w:val="none" w:sz="0" w:space="0" w:color="auto"/>
            <w:bottom w:val="none" w:sz="0" w:space="0" w:color="auto"/>
            <w:right w:val="none" w:sz="0" w:space="0" w:color="auto"/>
          </w:divBdr>
          <w:divsChild>
            <w:div w:id="287442574">
              <w:marLeft w:val="0"/>
              <w:marRight w:val="0"/>
              <w:marTop w:val="15"/>
              <w:marBottom w:val="0"/>
              <w:divBdr>
                <w:top w:val="none" w:sz="0" w:space="0" w:color="auto"/>
                <w:left w:val="none" w:sz="0" w:space="0" w:color="auto"/>
                <w:bottom w:val="none" w:sz="0" w:space="0" w:color="auto"/>
                <w:right w:val="none" w:sz="0" w:space="0" w:color="auto"/>
              </w:divBdr>
              <w:divsChild>
                <w:div w:id="1849325563">
                  <w:marLeft w:val="0"/>
                  <w:marRight w:val="0"/>
                  <w:marTop w:val="0"/>
                  <w:marBottom w:val="0"/>
                  <w:divBdr>
                    <w:top w:val="none" w:sz="0" w:space="0" w:color="auto"/>
                    <w:left w:val="none" w:sz="0" w:space="0" w:color="auto"/>
                    <w:bottom w:val="none" w:sz="0" w:space="0" w:color="auto"/>
                    <w:right w:val="none" w:sz="0" w:space="0" w:color="auto"/>
                  </w:divBdr>
                  <w:divsChild>
                    <w:div w:id="501168106">
                      <w:marLeft w:val="0"/>
                      <w:marRight w:val="0"/>
                      <w:marTop w:val="0"/>
                      <w:marBottom w:val="180"/>
                      <w:divBdr>
                        <w:top w:val="none" w:sz="0" w:space="0" w:color="auto"/>
                        <w:left w:val="none" w:sz="0" w:space="0" w:color="auto"/>
                        <w:bottom w:val="none" w:sz="0" w:space="0" w:color="auto"/>
                        <w:right w:val="none" w:sz="0" w:space="0" w:color="auto"/>
                      </w:divBdr>
                    </w:div>
                    <w:div w:id="457846355">
                      <w:marLeft w:val="0"/>
                      <w:marRight w:val="0"/>
                      <w:marTop w:val="0"/>
                      <w:marBottom w:val="120"/>
                      <w:divBdr>
                        <w:top w:val="none" w:sz="0" w:space="0" w:color="auto"/>
                        <w:left w:val="none" w:sz="0" w:space="0" w:color="auto"/>
                        <w:bottom w:val="none" w:sz="0" w:space="0" w:color="auto"/>
                        <w:right w:val="none" w:sz="0" w:space="0" w:color="auto"/>
                      </w:divBdr>
                    </w:div>
                    <w:div w:id="1170868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69288507">
          <w:marLeft w:val="0"/>
          <w:marRight w:val="0"/>
          <w:marTop w:val="195"/>
          <w:marBottom w:val="180"/>
          <w:divBdr>
            <w:top w:val="none" w:sz="0" w:space="0" w:color="auto"/>
            <w:left w:val="none" w:sz="0" w:space="0" w:color="auto"/>
            <w:bottom w:val="none" w:sz="0" w:space="0" w:color="auto"/>
            <w:right w:val="none" w:sz="0" w:space="0" w:color="auto"/>
          </w:divBdr>
          <w:divsChild>
            <w:div w:id="1264999500">
              <w:marLeft w:val="0"/>
              <w:marRight w:val="0"/>
              <w:marTop w:val="0"/>
              <w:marBottom w:val="0"/>
              <w:divBdr>
                <w:top w:val="none" w:sz="0" w:space="0" w:color="auto"/>
                <w:left w:val="none" w:sz="0" w:space="0" w:color="auto"/>
                <w:bottom w:val="none" w:sz="0" w:space="0" w:color="auto"/>
                <w:right w:val="none" w:sz="0" w:space="0" w:color="auto"/>
              </w:divBdr>
              <w:divsChild>
                <w:div w:id="853148267">
                  <w:marLeft w:val="0"/>
                  <w:marRight w:val="0"/>
                  <w:marTop w:val="0"/>
                  <w:marBottom w:val="0"/>
                  <w:divBdr>
                    <w:top w:val="none" w:sz="0" w:space="0" w:color="auto"/>
                    <w:left w:val="none" w:sz="0" w:space="0" w:color="auto"/>
                    <w:bottom w:val="none" w:sz="0" w:space="0" w:color="auto"/>
                    <w:right w:val="none" w:sz="0" w:space="0" w:color="auto"/>
                  </w:divBdr>
                  <w:divsChild>
                    <w:div w:id="17653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1478">
              <w:marLeft w:val="0"/>
              <w:marRight w:val="0"/>
              <w:marTop w:val="0"/>
              <w:marBottom w:val="0"/>
              <w:divBdr>
                <w:top w:val="none" w:sz="0" w:space="0" w:color="auto"/>
                <w:left w:val="none" w:sz="0" w:space="0" w:color="auto"/>
                <w:bottom w:val="none" w:sz="0" w:space="0" w:color="auto"/>
                <w:right w:val="none" w:sz="0" w:space="0" w:color="auto"/>
              </w:divBdr>
              <w:divsChild>
                <w:div w:id="1782144011">
                  <w:marLeft w:val="0"/>
                  <w:marRight w:val="0"/>
                  <w:marTop w:val="15"/>
                  <w:marBottom w:val="0"/>
                  <w:divBdr>
                    <w:top w:val="none" w:sz="0" w:space="0" w:color="auto"/>
                    <w:left w:val="none" w:sz="0" w:space="0" w:color="auto"/>
                    <w:bottom w:val="none" w:sz="0" w:space="0" w:color="auto"/>
                    <w:right w:val="none" w:sz="0" w:space="0" w:color="auto"/>
                  </w:divBdr>
                  <w:divsChild>
                    <w:div w:id="1757047523">
                      <w:marLeft w:val="0"/>
                      <w:marRight w:val="0"/>
                      <w:marTop w:val="0"/>
                      <w:marBottom w:val="0"/>
                      <w:divBdr>
                        <w:top w:val="none" w:sz="0" w:space="0" w:color="auto"/>
                        <w:left w:val="none" w:sz="0" w:space="0" w:color="auto"/>
                        <w:bottom w:val="none" w:sz="0" w:space="0" w:color="auto"/>
                        <w:right w:val="none" w:sz="0" w:space="0" w:color="auto"/>
                      </w:divBdr>
                      <w:divsChild>
                        <w:div w:id="338653451">
                          <w:marLeft w:val="0"/>
                          <w:marRight w:val="180"/>
                          <w:marTop w:val="0"/>
                          <w:marBottom w:val="135"/>
                          <w:divBdr>
                            <w:top w:val="none" w:sz="0" w:space="0" w:color="auto"/>
                            <w:left w:val="none" w:sz="0" w:space="0" w:color="auto"/>
                            <w:bottom w:val="none" w:sz="0" w:space="0" w:color="auto"/>
                            <w:right w:val="none" w:sz="0" w:space="0" w:color="auto"/>
                          </w:divBdr>
                          <w:divsChild>
                            <w:div w:id="1033920765">
                              <w:marLeft w:val="0"/>
                              <w:marRight w:val="0"/>
                              <w:marTop w:val="0"/>
                              <w:marBottom w:val="0"/>
                              <w:divBdr>
                                <w:top w:val="none" w:sz="0" w:space="0" w:color="auto"/>
                                <w:left w:val="none" w:sz="0" w:space="0" w:color="auto"/>
                                <w:bottom w:val="none" w:sz="0" w:space="0" w:color="auto"/>
                                <w:right w:val="none" w:sz="0" w:space="0" w:color="auto"/>
                              </w:divBdr>
                            </w:div>
                            <w:div w:id="1999190086">
                              <w:marLeft w:val="0"/>
                              <w:marRight w:val="0"/>
                              <w:marTop w:val="0"/>
                              <w:marBottom w:val="0"/>
                              <w:divBdr>
                                <w:top w:val="none" w:sz="0" w:space="0" w:color="auto"/>
                                <w:left w:val="none" w:sz="0" w:space="0" w:color="auto"/>
                                <w:bottom w:val="none" w:sz="0" w:space="0" w:color="auto"/>
                                <w:right w:val="none" w:sz="0" w:space="0" w:color="auto"/>
                              </w:divBdr>
                            </w:div>
                            <w:div w:id="1527671912">
                              <w:marLeft w:val="0"/>
                              <w:marRight w:val="0"/>
                              <w:marTop w:val="0"/>
                              <w:marBottom w:val="0"/>
                              <w:divBdr>
                                <w:top w:val="none" w:sz="0" w:space="0" w:color="auto"/>
                                <w:left w:val="none" w:sz="0" w:space="0" w:color="auto"/>
                                <w:bottom w:val="none" w:sz="0" w:space="0" w:color="auto"/>
                                <w:right w:val="none" w:sz="0" w:space="0" w:color="auto"/>
                              </w:divBdr>
                            </w:div>
                            <w:div w:id="2044934978">
                              <w:marLeft w:val="0"/>
                              <w:marRight w:val="0"/>
                              <w:marTop w:val="0"/>
                              <w:marBottom w:val="0"/>
                              <w:divBdr>
                                <w:top w:val="none" w:sz="0" w:space="0" w:color="auto"/>
                                <w:left w:val="none" w:sz="0" w:space="0" w:color="auto"/>
                                <w:bottom w:val="none" w:sz="0" w:space="0" w:color="auto"/>
                                <w:right w:val="none" w:sz="0" w:space="0" w:color="auto"/>
                              </w:divBdr>
                            </w:div>
                            <w:div w:id="1745372268">
                              <w:marLeft w:val="0"/>
                              <w:marRight w:val="0"/>
                              <w:marTop w:val="0"/>
                              <w:marBottom w:val="0"/>
                              <w:divBdr>
                                <w:top w:val="none" w:sz="0" w:space="0" w:color="auto"/>
                                <w:left w:val="none" w:sz="0" w:space="0" w:color="auto"/>
                                <w:bottom w:val="none" w:sz="0" w:space="0" w:color="auto"/>
                                <w:right w:val="none" w:sz="0" w:space="0" w:color="auto"/>
                              </w:divBdr>
                            </w:div>
                            <w:div w:id="839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5816">
                      <w:marLeft w:val="0"/>
                      <w:marRight w:val="0"/>
                      <w:marTop w:val="0"/>
                      <w:marBottom w:val="0"/>
                      <w:divBdr>
                        <w:top w:val="none" w:sz="0" w:space="0" w:color="auto"/>
                        <w:left w:val="none" w:sz="0" w:space="0" w:color="auto"/>
                        <w:bottom w:val="none" w:sz="0" w:space="0" w:color="auto"/>
                        <w:right w:val="none" w:sz="0" w:space="0" w:color="auto"/>
                      </w:divBdr>
                      <w:divsChild>
                        <w:div w:id="1142386586">
                          <w:marLeft w:val="180"/>
                          <w:marRight w:val="0"/>
                          <w:marTop w:val="0"/>
                          <w:marBottom w:val="135"/>
                          <w:divBdr>
                            <w:top w:val="none" w:sz="0" w:space="0" w:color="auto"/>
                            <w:left w:val="none" w:sz="0" w:space="0" w:color="auto"/>
                            <w:bottom w:val="none" w:sz="0" w:space="0" w:color="auto"/>
                            <w:right w:val="none" w:sz="0" w:space="0" w:color="auto"/>
                          </w:divBdr>
                          <w:divsChild>
                            <w:div w:id="211579614">
                              <w:marLeft w:val="0"/>
                              <w:marRight w:val="0"/>
                              <w:marTop w:val="0"/>
                              <w:marBottom w:val="0"/>
                              <w:divBdr>
                                <w:top w:val="none" w:sz="0" w:space="0" w:color="auto"/>
                                <w:left w:val="none" w:sz="0" w:space="0" w:color="auto"/>
                                <w:bottom w:val="none" w:sz="0" w:space="0" w:color="auto"/>
                                <w:right w:val="none" w:sz="0" w:space="0" w:color="auto"/>
                              </w:divBdr>
                            </w:div>
                            <w:div w:id="1518034659">
                              <w:marLeft w:val="0"/>
                              <w:marRight w:val="0"/>
                              <w:marTop w:val="0"/>
                              <w:marBottom w:val="0"/>
                              <w:divBdr>
                                <w:top w:val="none" w:sz="0" w:space="0" w:color="auto"/>
                                <w:left w:val="none" w:sz="0" w:space="0" w:color="auto"/>
                                <w:bottom w:val="none" w:sz="0" w:space="0" w:color="auto"/>
                                <w:right w:val="none" w:sz="0" w:space="0" w:color="auto"/>
                              </w:divBdr>
                            </w:div>
                            <w:div w:id="1025330401">
                              <w:marLeft w:val="0"/>
                              <w:marRight w:val="0"/>
                              <w:marTop w:val="0"/>
                              <w:marBottom w:val="0"/>
                              <w:divBdr>
                                <w:top w:val="none" w:sz="0" w:space="0" w:color="auto"/>
                                <w:left w:val="none" w:sz="0" w:space="0" w:color="auto"/>
                                <w:bottom w:val="none" w:sz="0" w:space="0" w:color="auto"/>
                                <w:right w:val="none" w:sz="0" w:space="0" w:color="auto"/>
                              </w:divBdr>
                            </w:div>
                            <w:div w:id="1975208715">
                              <w:marLeft w:val="0"/>
                              <w:marRight w:val="0"/>
                              <w:marTop w:val="0"/>
                              <w:marBottom w:val="0"/>
                              <w:divBdr>
                                <w:top w:val="none" w:sz="0" w:space="0" w:color="auto"/>
                                <w:left w:val="none" w:sz="0" w:space="0" w:color="auto"/>
                                <w:bottom w:val="none" w:sz="0" w:space="0" w:color="auto"/>
                                <w:right w:val="none" w:sz="0" w:space="0" w:color="auto"/>
                              </w:divBdr>
                            </w:div>
                            <w:div w:id="352730709">
                              <w:marLeft w:val="0"/>
                              <w:marRight w:val="0"/>
                              <w:marTop w:val="0"/>
                              <w:marBottom w:val="0"/>
                              <w:divBdr>
                                <w:top w:val="none" w:sz="0" w:space="0" w:color="auto"/>
                                <w:left w:val="none" w:sz="0" w:space="0" w:color="auto"/>
                                <w:bottom w:val="none" w:sz="0" w:space="0" w:color="auto"/>
                                <w:right w:val="none" w:sz="0" w:space="0" w:color="auto"/>
                              </w:divBdr>
                            </w:div>
                            <w:div w:id="17390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80635">
                      <w:marLeft w:val="0"/>
                      <w:marRight w:val="0"/>
                      <w:marTop w:val="0"/>
                      <w:marBottom w:val="0"/>
                      <w:divBdr>
                        <w:top w:val="none" w:sz="0" w:space="0" w:color="auto"/>
                        <w:left w:val="none" w:sz="0" w:space="0" w:color="auto"/>
                        <w:bottom w:val="none" w:sz="0" w:space="0" w:color="auto"/>
                        <w:right w:val="none" w:sz="0" w:space="0" w:color="auto"/>
                      </w:divBdr>
                      <w:divsChild>
                        <w:div w:id="226651622">
                          <w:marLeft w:val="0"/>
                          <w:marRight w:val="180"/>
                          <w:marTop w:val="0"/>
                          <w:marBottom w:val="135"/>
                          <w:divBdr>
                            <w:top w:val="none" w:sz="0" w:space="0" w:color="auto"/>
                            <w:left w:val="none" w:sz="0" w:space="0" w:color="auto"/>
                            <w:bottom w:val="none" w:sz="0" w:space="0" w:color="auto"/>
                            <w:right w:val="none" w:sz="0" w:space="0" w:color="auto"/>
                          </w:divBdr>
                          <w:divsChild>
                            <w:div w:id="1093742856">
                              <w:marLeft w:val="0"/>
                              <w:marRight w:val="0"/>
                              <w:marTop w:val="0"/>
                              <w:marBottom w:val="0"/>
                              <w:divBdr>
                                <w:top w:val="none" w:sz="0" w:space="0" w:color="auto"/>
                                <w:left w:val="none" w:sz="0" w:space="0" w:color="auto"/>
                                <w:bottom w:val="none" w:sz="0" w:space="0" w:color="auto"/>
                                <w:right w:val="none" w:sz="0" w:space="0" w:color="auto"/>
                              </w:divBdr>
                            </w:div>
                            <w:div w:id="103040000">
                              <w:marLeft w:val="0"/>
                              <w:marRight w:val="0"/>
                              <w:marTop w:val="0"/>
                              <w:marBottom w:val="0"/>
                              <w:divBdr>
                                <w:top w:val="none" w:sz="0" w:space="0" w:color="auto"/>
                                <w:left w:val="none" w:sz="0" w:space="0" w:color="auto"/>
                                <w:bottom w:val="none" w:sz="0" w:space="0" w:color="auto"/>
                                <w:right w:val="none" w:sz="0" w:space="0" w:color="auto"/>
                              </w:divBdr>
                            </w:div>
                            <w:div w:id="1460025908">
                              <w:marLeft w:val="0"/>
                              <w:marRight w:val="0"/>
                              <w:marTop w:val="0"/>
                              <w:marBottom w:val="0"/>
                              <w:divBdr>
                                <w:top w:val="none" w:sz="0" w:space="0" w:color="auto"/>
                                <w:left w:val="none" w:sz="0" w:space="0" w:color="auto"/>
                                <w:bottom w:val="none" w:sz="0" w:space="0" w:color="auto"/>
                                <w:right w:val="none" w:sz="0" w:space="0" w:color="auto"/>
                              </w:divBdr>
                            </w:div>
                            <w:div w:id="2017339944">
                              <w:marLeft w:val="0"/>
                              <w:marRight w:val="0"/>
                              <w:marTop w:val="0"/>
                              <w:marBottom w:val="0"/>
                              <w:divBdr>
                                <w:top w:val="none" w:sz="0" w:space="0" w:color="auto"/>
                                <w:left w:val="none" w:sz="0" w:space="0" w:color="auto"/>
                                <w:bottom w:val="none" w:sz="0" w:space="0" w:color="auto"/>
                                <w:right w:val="none" w:sz="0" w:space="0" w:color="auto"/>
                              </w:divBdr>
                            </w:div>
                            <w:div w:id="1507817726">
                              <w:marLeft w:val="0"/>
                              <w:marRight w:val="0"/>
                              <w:marTop w:val="0"/>
                              <w:marBottom w:val="0"/>
                              <w:divBdr>
                                <w:top w:val="none" w:sz="0" w:space="0" w:color="auto"/>
                                <w:left w:val="none" w:sz="0" w:space="0" w:color="auto"/>
                                <w:bottom w:val="none" w:sz="0" w:space="0" w:color="auto"/>
                                <w:right w:val="none" w:sz="0" w:space="0" w:color="auto"/>
                              </w:divBdr>
                            </w:div>
                            <w:div w:id="12917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950765">
      <w:bodyDiv w:val="1"/>
      <w:marLeft w:val="0"/>
      <w:marRight w:val="0"/>
      <w:marTop w:val="0"/>
      <w:marBottom w:val="0"/>
      <w:divBdr>
        <w:top w:val="none" w:sz="0" w:space="0" w:color="auto"/>
        <w:left w:val="none" w:sz="0" w:space="0" w:color="auto"/>
        <w:bottom w:val="none" w:sz="0" w:space="0" w:color="auto"/>
        <w:right w:val="none" w:sz="0" w:space="0" w:color="auto"/>
      </w:divBdr>
    </w:div>
    <w:div w:id="1152285780">
      <w:bodyDiv w:val="1"/>
      <w:marLeft w:val="0"/>
      <w:marRight w:val="0"/>
      <w:marTop w:val="0"/>
      <w:marBottom w:val="0"/>
      <w:divBdr>
        <w:top w:val="none" w:sz="0" w:space="0" w:color="auto"/>
        <w:left w:val="none" w:sz="0" w:space="0" w:color="auto"/>
        <w:bottom w:val="none" w:sz="0" w:space="0" w:color="auto"/>
        <w:right w:val="none" w:sz="0" w:space="0" w:color="auto"/>
      </w:divBdr>
    </w:div>
    <w:div w:id="1153714479">
      <w:bodyDiv w:val="1"/>
      <w:marLeft w:val="0"/>
      <w:marRight w:val="0"/>
      <w:marTop w:val="0"/>
      <w:marBottom w:val="0"/>
      <w:divBdr>
        <w:top w:val="none" w:sz="0" w:space="0" w:color="auto"/>
        <w:left w:val="none" w:sz="0" w:space="0" w:color="auto"/>
        <w:bottom w:val="none" w:sz="0" w:space="0" w:color="auto"/>
        <w:right w:val="none" w:sz="0" w:space="0" w:color="auto"/>
      </w:divBdr>
      <w:divsChild>
        <w:div w:id="1849980720">
          <w:marLeft w:val="0"/>
          <w:marRight w:val="0"/>
          <w:marTop w:val="0"/>
          <w:marBottom w:val="0"/>
          <w:divBdr>
            <w:top w:val="none" w:sz="0" w:space="0" w:color="auto"/>
            <w:left w:val="none" w:sz="0" w:space="0" w:color="auto"/>
            <w:bottom w:val="none" w:sz="0" w:space="0" w:color="auto"/>
            <w:right w:val="none" w:sz="0" w:space="0" w:color="auto"/>
          </w:divBdr>
          <w:divsChild>
            <w:div w:id="1021933596">
              <w:marLeft w:val="0"/>
              <w:marRight w:val="0"/>
              <w:marTop w:val="0"/>
              <w:marBottom w:val="0"/>
              <w:divBdr>
                <w:top w:val="none" w:sz="0" w:space="0" w:color="auto"/>
                <w:left w:val="none" w:sz="0" w:space="0" w:color="auto"/>
                <w:bottom w:val="single" w:sz="6" w:space="8" w:color="DDDDDD"/>
                <w:right w:val="none" w:sz="0" w:space="0" w:color="auto"/>
              </w:divBdr>
              <w:divsChild>
                <w:div w:id="1486892739">
                  <w:marLeft w:val="0"/>
                  <w:marRight w:val="0"/>
                  <w:marTop w:val="0"/>
                  <w:marBottom w:val="0"/>
                  <w:divBdr>
                    <w:top w:val="none" w:sz="0" w:space="0" w:color="auto"/>
                    <w:left w:val="none" w:sz="0" w:space="0" w:color="auto"/>
                    <w:bottom w:val="none" w:sz="0" w:space="0" w:color="auto"/>
                    <w:right w:val="none" w:sz="0" w:space="0" w:color="auto"/>
                  </w:divBdr>
                  <w:divsChild>
                    <w:div w:id="355692411">
                      <w:marLeft w:val="0"/>
                      <w:marRight w:val="0"/>
                      <w:marTop w:val="0"/>
                      <w:marBottom w:val="0"/>
                      <w:divBdr>
                        <w:top w:val="none" w:sz="0" w:space="0" w:color="auto"/>
                        <w:left w:val="none" w:sz="0" w:space="0" w:color="auto"/>
                        <w:bottom w:val="none" w:sz="0" w:space="0" w:color="auto"/>
                        <w:right w:val="none" w:sz="0" w:space="0" w:color="auto"/>
                      </w:divBdr>
                    </w:div>
                  </w:divsChild>
                </w:div>
                <w:div w:id="309986588">
                  <w:marLeft w:val="0"/>
                  <w:marRight w:val="0"/>
                  <w:marTop w:val="0"/>
                  <w:marBottom w:val="0"/>
                  <w:divBdr>
                    <w:top w:val="none" w:sz="0" w:space="0" w:color="auto"/>
                    <w:left w:val="none" w:sz="0" w:space="0" w:color="auto"/>
                    <w:bottom w:val="none" w:sz="0" w:space="0" w:color="auto"/>
                    <w:right w:val="none" w:sz="0" w:space="0" w:color="auto"/>
                  </w:divBdr>
                </w:div>
                <w:div w:id="37359674">
                  <w:marLeft w:val="0"/>
                  <w:marRight w:val="0"/>
                  <w:marTop w:val="0"/>
                  <w:marBottom w:val="0"/>
                  <w:divBdr>
                    <w:top w:val="none" w:sz="0" w:space="0" w:color="auto"/>
                    <w:left w:val="none" w:sz="0" w:space="0" w:color="auto"/>
                    <w:bottom w:val="none" w:sz="0" w:space="0" w:color="auto"/>
                    <w:right w:val="none" w:sz="0" w:space="0" w:color="auto"/>
                  </w:divBdr>
                  <w:divsChild>
                    <w:div w:id="463356389">
                      <w:marLeft w:val="0"/>
                      <w:marRight w:val="0"/>
                      <w:marTop w:val="0"/>
                      <w:marBottom w:val="0"/>
                      <w:divBdr>
                        <w:top w:val="none" w:sz="0" w:space="0" w:color="auto"/>
                        <w:left w:val="none" w:sz="0" w:space="0" w:color="auto"/>
                        <w:bottom w:val="none" w:sz="0" w:space="0" w:color="auto"/>
                        <w:right w:val="none" w:sz="0" w:space="0" w:color="auto"/>
                      </w:divBdr>
                    </w:div>
                  </w:divsChild>
                </w:div>
                <w:div w:id="344599990">
                  <w:marLeft w:val="0"/>
                  <w:marRight w:val="0"/>
                  <w:marTop w:val="0"/>
                  <w:marBottom w:val="0"/>
                  <w:divBdr>
                    <w:top w:val="none" w:sz="0" w:space="0" w:color="auto"/>
                    <w:left w:val="none" w:sz="0" w:space="0" w:color="auto"/>
                    <w:bottom w:val="none" w:sz="0" w:space="0" w:color="auto"/>
                    <w:right w:val="none" w:sz="0" w:space="0" w:color="auto"/>
                  </w:divBdr>
                  <w:divsChild>
                    <w:div w:id="2599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11196">
          <w:marLeft w:val="0"/>
          <w:marRight w:val="0"/>
          <w:marTop w:val="0"/>
          <w:marBottom w:val="0"/>
          <w:divBdr>
            <w:top w:val="none" w:sz="0" w:space="0" w:color="auto"/>
            <w:left w:val="none" w:sz="0" w:space="0" w:color="auto"/>
            <w:bottom w:val="none" w:sz="0" w:space="0" w:color="auto"/>
            <w:right w:val="none" w:sz="0" w:space="0" w:color="auto"/>
          </w:divBdr>
          <w:divsChild>
            <w:div w:id="57750410">
              <w:marLeft w:val="0"/>
              <w:marRight w:val="0"/>
              <w:marTop w:val="0"/>
              <w:marBottom w:val="0"/>
              <w:divBdr>
                <w:top w:val="none" w:sz="0" w:space="0" w:color="auto"/>
                <w:left w:val="none" w:sz="0" w:space="0" w:color="auto"/>
                <w:bottom w:val="single" w:sz="6" w:space="8" w:color="DDDDDD"/>
                <w:right w:val="none" w:sz="0" w:space="0" w:color="auto"/>
              </w:divBdr>
              <w:divsChild>
                <w:div w:id="929970941">
                  <w:marLeft w:val="0"/>
                  <w:marRight w:val="150"/>
                  <w:marTop w:val="45"/>
                  <w:marBottom w:val="75"/>
                  <w:divBdr>
                    <w:top w:val="none" w:sz="0" w:space="0" w:color="auto"/>
                    <w:left w:val="none" w:sz="0" w:space="0" w:color="auto"/>
                    <w:bottom w:val="none" w:sz="0" w:space="0" w:color="auto"/>
                    <w:right w:val="none" w:sz="0" w:space="0" w:color="auto"/>
                  </w:divBdr>
                  <w:divsChild>
                    <w:div w:id="305817835">
                      <w:marLeft w:val="0"/>
                      <w:marRight w:val="0"/>
                      <w:marTop w:val="0"/>
                      <w:marBottom w:val="0"/>
                      <w:divBdr>
                        <w:top w:val="none" w:sz="0" w:space="0" w:color="auto"/>
                        <w:left w:val="none" w:sz="0" w:space="0" w:color="auto"/>
                        <w:bottom w:val="none" w:sz="0" w:space="0" w:color="auto"/>
                        <w:right w:val="none" w:sz="0" w:space="0" w:color="auto"/>
                      </w:divBdr>
                    </w:div>
                  </w:divsChild>
                </w:div>
                <w:div w:id="1927038016">
                  <w:marLeft w:val="0"/>
                  <w:marRight w:val="0"/>
                  <w:marTop w:val="0"/>
                  <w:marBottom w:val="0"/>
                  <w:divBdr>
                    <w:top w:val="none" w:sz="0" w:space="0" w:color="auto"/>
                    <w:left w:val="none" w:sz="0" w:space="0" w:color="auto"/>
                    <w:bottom w:val="none" w:sz="0" w:space="0" w:color="auto"/>
                    <w:right w:val="none" w:sz="0" w:space="0" w:color="auto"/>
                  </w:divBdr>
                  <w:divsChild>
                    <w:div w:id="644555001">
                      <w:marLeft w:val="0"/>
                      <w:marRight w:val="0"/>
                      <w:marTop w:val="0"/>
                      <w:marBottom w:val="0"/>
                      <w:divBdr>
                        <w:top w:val="none" w:sz="0" w:space="0" w:color="auto"/>
                        <w:left w:val="none" w:sz="0" w:space="0" w:color="auto"/>
                        <w:bottom w:val="none" w:sz="0" w:space="0" w:color="auto"/>
                        <w:right w:val="none" w:sz="0" w:space="0" w:color="auto"/>
                      </w:divBdr>
                    </w:div>
                  </w:divsChild>
                </w:div>
                <w:div w:id="1594972246">
                  <w:marLeft w:val="0"/>
                  <w:marRight w:val="0"/>
                  <w:marTop w:val="0"/>
                  <w:marBottom w:val="0"/>
                  <w:divBdr>
                    <w:top w:val="none" w:sz="0" w:space="0" w:color="auto"/>
                    <w:left w:val="none" w:sz="0" w:space="0" w:color="auto"/>
                    <w:bottom w:val="none" w:sz="0" w:space="0" w:color="auto"/>
                    <w:right w:val="none" w:sz="0" w:space="0" w:color="auto"/>
                  </w:divBdr>
                </w:div>
                <w:div w:id="1044215511">
                  <w:marLeft w:val="0"/>
                  <w:marRight w:val="0"/>
                  <w:marTop w:val="0"/>
                  <w:marBottom w:val="0"/>
                  <w:divBdr>
                    <w:top w:val="none" w:sz="0" w:space="0" w:color="auto"/>
                    <w:left w:val="none" w:sz="0" w:space="0" w:color="auto"/>
                    <w:bottom w:val="none" w:sz="0" w:space="0" w:color="auto"/>
                    <w:right w:val="none" w:sz="0" w:space="0" w:color="auto"/>
                  </w:divBdr>
                  <w:divsChild>
                    <w:div w:id="2037151447">
                      <w:marLeft w:val="0"/>
                      <w:marRight w:val="0"/>
                      <w:marTop w:val="0"/>
                      <w:marBottom w:val="0"/>
                      <w:divBdr>
                        <w:top w:val="none" w:sz="0" w:space="0" w:color="auto"/>
                        <w:left w:val="none" w:sz="0" w:space="0" w:color="auto"/>
                        <w:bottom w:val="none" w:sz="0" w:space="0" w:color="auto"/>
                        <w:right w:val="none" w:sz="0" w:space="0" w:color="auto"/>
                      </w:divBdr>
                    </w:div>
                  </w:divsChild>
                </w:div>
                <w:div w:id="453719938">
                  <w:marLeft w:val="0"/>
                  <w:marRight w:val="0"/>
                  <w:marTop w:val="0"/>
                  <w:marBottom w:val="0"/>
                  <w:divBdr>
                    <w:top w:val="none" w:sz="0" w:space="0" w:color="auto"/>
                    <w:left w:val="none" w:sz="0" w:space="0" w:color="auto"/>
                    <w:bottom w:val="none" w:sz="0" w:space="0" w:color="auto"/>
                    <w:right w:val="none" w:sz="0" w:space="0" w:color="auto"/>
                  </w:divBdr>
                  <w:divsChild>
                    <w:div w:id="11605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17532">
      <w:bodyDiv w:val="1"/>
      <w:marLeft w:val="0"/>
      <w:marRight w:val="0"/>
      <w:marTop w:val="0"/>
      <w:marBottom w:val="0"/>
      <w:divBdr>
        <w:top w:val="none" w:sz="0" w:space="0" w:color="auto"/>
        <w:left w:val="none" w:sz="0" w:space="0" w:color="auto"/>
        <w:bottom w:val="none" w:sz="0" w:space="0" w:color="auto"/>
        <w:right w:val="none" w:sz="0" w:space="0" w:color="auto"/>
      </w:divBdr>
      <w:divsChild>
        <w:div w:id="316038889">
          <w:marLeft w:val="0"/>
          <w:marRight w:val="0"/>
          <w:marTop w:val="0"/>
          <w:marBottom w:val="0"/>
          <w:divBdr>
            <w:top w:val="none" w:sz="0" w:space="0" w:color="auto"/>
            <w:left w:val="none" w:sz="0" w:space="0" w:color="auto"/>
            <w:bottom w:val="none" w:sz="0" w:space="0" w:color="auto"/>
            <w:right w:val="none" w:sz="0" w:space="0" w:color="auto"/>
          </w:divBdr>
        </w:div>
      </w:divsChild>
    </w:div>
    <w:div w:id="1154757060">
      <w:bodyDiv w:val="1"/>
      <w:marLeft w:val="0"/>
      <w:marRight w:val="0"/>
      <w:marTop w:val="0"/>
      <w:marBottom w:val="0"/>
      <w:divBdr>
        <w:top w:val="none" w:sz="0" w:space="0" w:color="auto"/>
        <w:left w:val="none" w:sz="0" w:space="0" w:color="auto"/>
        <w:bottom w:val="none" w:sz="0" w:space="0" w:color="auto"/>
        <w:right w:val="none" w:sz="0" w:space="0" w:color="auto"/>
      </w:divBdr>
      <w:divsChild>
        <w:div w:id="1776099850">
          <w:marLeft w:val="0"/>
          <w:marRight w:val="0"/>
          <w:marTop w:val="0"/>
          <w:marBottom w:val="0"/>
          <w:divBdr>
            <w:top w:val="none" w:sz="0" w:space="0" w:color="auto"/>
            <w:left w:val="none" w:sz="0" w:space="0" w:color="auto"/>
            <w:bottom w:val="none" w:sz="0" w:space="0" w:color="auto"/>
            <w:right w:val="none" w:sz="0" w:space="0" w:color="auto"/>
          </w:divBdr>
          <w:divsChild>
            <w:div w:id="854883142">
              <w:marLeft w:val="0"/>
              <w:marRight w:val="0"/>
              <w:marTop w:val="0"/>
              <w:marBottom w:val="0"/>
              <w:divBdr>
                <w:top w:val="none" w:sz="0" w:space="0" w:color="auto"/>
                <w:left w:val="none" w:sz="0" w:space="0" w:color="auto"/>
                <w:bottom w:val="none" w:sz="0" w:space="0" w:color="auto"/>
                <w:right w:val="none" w:sz="0" w:space="0" w:color="auto"/>
              </w:divBdr>
              <w:divsChild>
                <w:div w:id="13662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00736">
          <w:marLeft w:val="0"/>
          <w:marRight w:val="0"/>
          <w:marTop w:val="0"/>
          <w:marBottom w:val="0"/>
          <w:divBdr>
            <w:top w:val="none" w:sz="0" w:space="0" w:color="auto"/>
            <w:left w:val="none" w:sz="0" w:space="0" w:color="auto"/>
            <w:bottom w:val="none" w:sz="0" w:space="0" w:color="auto"/>
            <w:right w:val="none" w:sz="0" w:space="0" w:color="auto"/>
          </w:divBdr>
        </w:div>
      </w:divsChild>
    </w:div>
    <w:div w:id="1155294661">
      <w:bodyDiv w:val="1"/>
      <w:marLeft w:val="0"/>
      <w:marRight w:val="0"/>
      <w:marTop w:val="0"/>
      <w:marBottom w:val="0"/>
      <w:divBdr>
        <w:top w:val="none" w:sz="0" w:space="0" w:color="auto"/>
        <w:left w:val="none" w:sz="0" w:space="0" w:color="auto"/>
        <w:bottom w:val="none" w:sz="0" w:space="0" w:color="auto"/>
        <w:right w:val="none" w:sz="0" w:space="0" w:color="auto"/>
      </w:divBdr>
    </w:div>
    <w:div w:id="1155678695">
      <w:bodyDiv w:val="1"/>
      <w:marLeft w:val="0"/>
      <w:marRight w:val="0"/>
      <w:marTop w:val="0"/>
      <w:marBottom w:val="0"/>
      <w:divBdr>
        <w:top w:val="none" w:sz="0" w:space="0" w:color="auto"/>
        <w:left w:val="none" w:sz="0" w:space="0" w:color="auto"/>
        <w:bottom w:val="none" w:sz="0" w:space="0" w:color="auto"/>
        <w:right w:val="none" w:sz="0" w:space="0" w:color="auto"/>
      </w:divBdr>
      <w:divsChild>
        <w:div w:id="1191259274">
          <w:marLeft w:val="0"/>
          <w:marRight w:val="0"/>
          <w:marTop w:val="0"/>
          <w:marBottom w:val="0"/>
          <w:divBdr>
            <w:top w:val="none" w:sz="0" w:space="0" w:color="auto"/>
            <w:left w:val="none" w:sz="0" w:space="0" w:color="auto"/>
            <w:bottom w:val="none" w:sz="0" w:space="0" w:color="auto"/>
            <w:right w:val="none" w:sz="0" w:space="0" w:color="auto"/>
          </w:divBdr>
          <w:divsChild>
            <w:div w:id="713847538">
              <w:marLeft w:val="0"/>
              <w:marRight w:val="0"/>
              <w:marTop w:val="0"/>
              <w:marBottom w:val="0"/>
              <w:divBdr>
                <w:top w:val="none" w:sz="0" w:space="0" w:color="auto"/>
                <w:left w:val="none" w:sz="0" w:space="0" w:color="auto"/>
                <w:bottom w:val="none" w:sz="0" w:space="0" w:color="auto"/>
                <w:right w:val="none" w:sz="0" w:space="0" w:color="auto"/>
              </w:divBdr>
              <w:divsChild>
                <w:div w:id="572470483">
                  <w:marLeft w:val="0"/>
                  <w:marRight w:val="0"/>
                  <w:marTop w:val="0"/>
                  <w:marBottom w:val="0"/>
                  <w:divBdr>
                    <w:top w:val="none" w:sz="0" w:space="0" w:color="auto"/>
                    <w:left w:val="none" w:sz="0" w:space="0" w:color="auto"/>
                    <w:bottom w:val="none" w:sz="0" w:space="0" w:color="auto"/>
                    <w:right w:val="none" w:sz="0" w:space="0" w:color="auto"/>
                  </w:divBdr>
                  <w:divsChild>
                    <w:div w:id="1170831089">
                      <w:marLeft w:val="0"/>
                      <w:marRight w:val="0"/>
                      <w:marTop w:val="0"/>
                      <w:marBottom w:val="0"/>
                      <w:divBdr>
                        <w:top w:val="none" w:sz="0" w:space="0" w:color="auto"/>
                        <w:left w:val="none" w:sz="0" w:space="0" w:color="auto"/>
                        <w:bottom w:val="none" w:sz="0" w:space="0" w:color="auto"/>
                        <w:right w:val="none" w:sz="0" w:space="0" w:color="auto"/>
                      </w:divBdr>
                      <w:divsChild>
                        <w:div w:id="264385708">
                          <w:marLeft w:val="0"/>
                          <w:marRight w:val="0"/>
                          <w:marTop w:val="0"/>
                          <w:marBottom w:val="0"/>
                          <w:divBdr>
                            <w:top w:val="none" w:sz="0" w:space="0" w:color="auto"/>
                            <w:left w:val="none" w:sz="0" w:space="0" w:color="auto"/>
                            <w:bottom w:val="none" w:sz="0" w:space="0" w:color="auto"/>
                            <w:right w:val="none" w:sz="0" w:space="0" w:color="auto"/>
                          </w:divBdr>
                          <w:divsChild>
                            <w:div w:id="391663065">
                              <w:marLeft w:val="0"/>
                              <w:marRight w:val="0"/>
                              <w:marTop w:val="0"/>
                              <w:marBottom w:val="0"/>
                              <w:divBdr>
                                <w:top w:val="none" w:sz="0" w:space="0" w:color="auto"/>
                                <w:left w:val="none" w:sz="0" w:space="0" w:color="auto"/>
                                <w:bottom w:val="none" w:sz="0" w:space="0" w:color="auto"/>
                                <w:right w:val="none" w:sz="0" w:space="0" w:color="auto"/>
                              </w:divBdr>
                              <w:divsChild>
                                <w:div w:id="549146240">
                                  <w:marLeft w:val="0"/>
                                  <w:marRight w:val="0"/>
                                  <w:marTop w:val="0"/>
                                  <w:marBottom w:val="0"/>
                                  <w:divBdr>
                                    <w:top w:val="none" w:sz="0" w:space="0" w:color="auto"/>
                                    <w:left w:val="none" w:sz="0" w:space="0" w:color="auto"/>
                                    <w:bottom w:val="none" w:sz="0" w:space="0" w:color="auto"/>
                                    <w:right w:val="none" w:sz="0" w:space="0" w:color="auto"/>
                                  </w:divBdr>
                                  <w:divsChild>
                                    <w:div w:id="955986201">
                                      <w:marLeft w:val="0"/>
                                      <w:marRight w:val="0"/>
                                      <w:marTop w:val="0"/>
                                      <w:marBottom w:val="0"/>
                                      <w:divBdr>
                                        <w:top w:val="none" w:sz="0" w:space="0" w:color="auto"/>
                                        <w:left w:val="none" w:sz="0" w:space="0" w:color="auto"/>
                                        <w:bottom w:val="none" w:sz="0" w:space="0" w:color="auto"/>
                                        <w:right w:val="none" w:sz="0" w:space="0" w:color="auto"/>
                                      </w:divBdr>
                                      <w:divsChild>
                                        <w:div w:id="536428990">
                                          <w:marLeft w:val="0"/>
                                          <w:marRight w:val="0"/>
                                          <w:marTop w:val="0"/>
                                          <w:marBottom w:val="0"/>
                                          <w:divBdr>
                                            <w:top w:val="none" w:sz="0" w:space="0" w:color="auto"/>
                                            <w:left w:val="none" w:sz="0" w:space="0" w:color="auto"/>
                                            <w:bottom w:val="none" w:sz="0" w:space="0" w:color="auto"/>
                                            <w:right w:val="none" w:sz="0" w:space="0" w:color="auto"/>
                                          </w:divBdr>
                                          <w:divsChild>
                                            <w:div w:id="161507959">
                                              <w:marLeft w:val="0"/>
                                              <w:marRight w:val="0"/>
                                              <w:marTop w:val="0"/>
                                              <w:marBottom w:val="0"/>
                                              <w:divBdr>
                                                <w:top w:val="none" w:sz="0" w:space="0" w:color="auto"/>
                                                <w:left w:val="none" w:sz="0" w:space="0" w:color="auto"/>
                                                <w:bottom w:val="none" w:sz="0" w:space="0" w:color="auto"/>
                                                <w:right w:val="none" w:sz="0" w:space="0" w:color="auto"/>
                                              </w:divBdr>
                                              <w:divsChild>
                                                <w:div w:id="401025894">
                                                  <w:marLeft w:val="0"/>
                                                  <w:marRight w:val="0"/>
                                                  <w:marTop w:val="0"/>
                                                  <w:marBottom w:val="0"/>
                                                  <w:divBdr>
                                                    <w:top w:val="none" w:sz="0" w:space="0" w:color="auto"/>
                                                    <w:left w:val="none" w:sz="0" w:space="0" w:color="auto"/>
                                                    <w:bottom w:val="none" w:sz="0" w:space="0" w:color="auto"/>
                                                    <w:right w:val="none" w:sz="0" w:space="0" w:color="auto"/>
                                                  </w:divBdr>
                                                  <w:divsChild>
                                                    <w:div w:id="1937596643">
                                                      <w:marLeft w:val="0"/>
                                                      <w:marRight w:val="0"/>
                                                      <w:marTop w:val="0"/>
                                                      <w:marBottom w:val="0"/>
                                                      <w:divBdr>
                                                        <w:top w:val="none" w:sz="0" w:space="0" w:color="auto"/>
                                                        <w:left w:val="none" w:sz="0" w:space="0" w:color="auto"/>
                                                        <w:bottom w:val="none" w:sz="0" w:space="0" w:color="auto"/>
                                                        <w:right w:val="none" w:sz="0" w:space="0" w:color="auto"/>
                                                      </w:divBdr>
                                                      <w:divsChild>
                                                        <w:div w:id="1346132831">
                                                          <w:marLeft w:val="0"/>
                                                          <w:marRight w:val="0"/>
                                                          <w:marTop w:val="0"/>
                                                          <w:marBottom w:val="0"/>
                                                          <w:divBdr>
                                                            <w:top w:val="none" w:sz="0" w:space="0" w:color="auto"/>
                                                            <w:left w:val="none" w:sz="0" w:space="0" w:color="auto"/>
                                                            <w:bottom w:val="none" w:sz="0" w:space="0" w:color="auto"/>
                                                            <w:right w:val="none" w:sz="0" w:space="0" w:color="auto"/>
                                                          </w:divBdr>
                                                          <w:divsChild>
                                                            <w:div w:id="6029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969102">
                                              <w:marLeft w:val="0"/>
                                              <w:marRight w:val="0"/>
                                              <w:marTop w:val="0"/>
                                              <w:marBottom w:val="0"/>
                                              <w:divBdr>
                                                <w:top w:val="none" w:sz="0" w:space="0" w:color="auto"/>
                                                <w:left w:val="none" w:sz="0" w:space="0" w:color="auto"/>
                                                <w:bottom w:val="none" w:sz="0" w:space="0" w:color="auto"/>
                                                <w:right w:val="none" w:sz="0" w:space="0" w:color="auto"/>
                                              </w:divBdr>
                                              <w:divsChild>
                                                <w:div w:id="692536674">
                                                  <w:marLeft w:val="0"/>
                                                  <w:marRight w:val="0"/>
                                                  <w:marTop w:val="0"/>
                                                  <w:marBottom w:val="0"/>
                                                  <w:divBdr>
                                                    <w:top w:val="none" w:sz="0" w:space="0" w:color="auto"/>
                                                    <w:left w:val="none" w:sz="0" w:space="0" w:color="auto"/>
                                                    <w:bottom w:val="none" w:sz="0" w:space="0" w:color="auto"/>
                                                    <w:right w:val="none" w:sz="0" w:space="0" w:color="auto"/>
                                                  </w:divBdr>
                                                  <w:divsChild>
                                                    <w:div w:id="18810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20911">
                                          <w:marLeft w:val="0"/>
                                          <w:marRight w:val="0"/>
                                          <w:marTop w:val="0"/>
                                          <w:marBottom w:val="0"/>
                                          <w:divBdr>
                                            <w:top w:val="none" w:sz="0" w:space="0" w:color="auto"/>
                                            <w:left w:val="none" w:sz="0" w:space="0" w:color="auto"/>
                                            <w:bottom w:val="none" w:sz="0" w:space="0" w:color="auto"/>
                                            <w:right w:val="none" w:sz="0" w:space="0" w:color="auto"/>
                                          </w:divBdr>
                                          <w:divsChild>
                                            <w:div w:id="1203595862">
                                              <w:marLeft w:val="0"/>
                                              <w:marRight w:val="0"/>
                                              <w:marTop w:val="0"/>
                                              <w:marBottom w:val="0"/>
                                              <w:divBdr>
                                                <w:top w:val="none" w:sz="0" w:space="0" w:color="auto"/>
                                                <w:left w:val="none" w:sz="0" w:space="0" w:color="auto"/>
                                                <w:bottom w:val="none" w:sz="0" w:space="0" w:color="auto"/>
                                                <w:right w:val="none" w:sz="0" w:space="0" w:color="auto"/>
                                              </w:divBdr>
                                              <w:divsChild>
                                                <w:div w:id="8740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0372">
                                          <w:marLeft w:val="0"/>
                                          <w:marRight w:val="0"/>
                                          <w:marTop w:val="0"/>
                                          <w:marBottom w:val="0"/>
                                          <w:divBdr>
                                            <w:top w:val="none" w:sz="0" w:space="0" w:color="auto"/>
                                            <w:left w:val="none" w:sz="0" w:space="0" w:color="auto"/>
                                            <w:bottom w:val="none" w:sz="0" w:space="0" w:color="auto"/>
                                            <w:right w:val="none" w:sz="0" w:space="0" w:color="auto"/>
                                          </w:divBdr>
                                          <w:divsChild>
                                            <w:div w:id="1718705295">
                                              <w:marLeft w:val="0"/>
                                              <w:marRight w:val="0"/>
                                              <w:marTop w:val="0"/>
                                              <w:marBottom w:val="0"/>
                                              <w:divBdr>
                                                <w:top w:val="none" w:sz="0" w:space="0" w:color="auto"/>
                                                <w:left w:val="none" w:sz="0" w:space="0" w:color="auto"/>
                                                <w:bottom w:val="none" w:sz="0" w:space="0" w:color="auto"/>
                                                <w:right w:val="none" w:sz="0" w:space="0" w:color="auto"/>
                                              </w:divBdr>
                                              <w:divsChild>
                                                <w:div w:id="14865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685554">
      <w:bodyDiv w:val="1"/>
      <w:marLeft w:val="0"/>
      <w:marRight w:val="0"/>
      <w:marTop w:val="0"/>
      <w:marBottom w:val="0"/>
      <w:divBdr>
        <w:top w:val="none" w:sz="0" w:space="0" w:color="auto"/>
        <w:left w:val="none" w:sz="0" w:space="0" w:color="auto"/>
        <w:bottom w:val="none" w:sz="0" w:space="0" w:color="auto"/>
        <w:right w:val="none" w:sz="0" w:space="0" w:color="auto"/>
      </w:divBdr>
      <w:divsChild>
        <w:div w:id="259610761">
          <w:marLeft w:val="0"/>
          <w:marRight w:val="0"/>
          <w:marTop w:val="0"/>
          <w:marBottom w:val="0"/>
          <w:divBdr>
            <w:top w:val="none" w:sz="0" w:space="0" w:color="auto"/>
            <w:left w:val="none" w:sz="0" w:space="0" w:color="auto"/>
            <w:bottom w:val="none" w:sz="0" w:space="0" w:color="auto"/>
            <w:right w:val="none" w:sz="0" w:space="0" w:color="auto"/>
          </w:divBdr>
          <w:divsChild>
            <w:div w:id="1125123409">
              <w:marLeft w:val="0"/>
              <w:marRight w:val="0"/>
              <w:marTop w:val="0"/>
              <w:marBottom w:val="0"/>
              <w:divBdr>
                <w:top w:val="none" w:sz="0" w:space="0" w:color="auto"/>
                <w:left w:val="none" w:sz="0" w:space="0" w:color="auto"/>
                <w:bottom w:val="none" w:sz="0" w:space="0" w:color="auto"/>
                <w:right w:val="none" w:sz="0" w:space="0" w:color="auto"/>
              </w:divBdr>
            </w:div>
          </w:divsChild>
        </w:div>
        <w:div w:id="299041080">
          <w:marLeft w:val="0"/>
          <w:marRight w:val="0"/>
          <w:marTop w:val="0"/>
          <w:marBottom w:val="0"/>
          <w:divBdr>
            <w:top w:val="none" w:sz="0" w:space="0" w:color="auto"/>
            <w:left w:val="none" w:sz="0" w:space="0" w:color="auto"/>
            <w:bottom w:val="none" w:sz="0" w:space="0" w:color="auto"/>
            <w:right w:val="none" w:sz="0" w:space="0" w:color="auto"/>
          </w:divBdr>
        </w:div>
      </w:divsChild>
    </w:div>
    <w:div w:id="1156148796">
      <w:bodyDiv w:val="1"/>
      <w:marLeft w:val="0"/>
      <w:marRight w:val="0"/>
      <w:marTop w:val="0"/>
      <w:marBottom w:val="0"/>
      <w:divBdr>
        <w:top w:val="none" w:sz="0" w:space="0" w:color="auto"/>
        <w:left w:val="none" w:sz="0" w:space="0" w:color="auto"/>
        <w:bottom w:val="none" w:sz="0" w:space="0" w:color="auto"/>
        <w:right w:val="none" w:sz="0" w:space="0" w:color="auto"/>
      </w:divBdr>
    </w:div>
    <w:div w:id="1157069518">
      <w:bodyDiv w:val="1"/>
      <w:marLeft w:val="0"/>
      <w:marRight w:val="0"/>
      <w:marTop w:val="0"/>
      <w:marBottom w:val="0"/>
      <w:divBdr>
        <w:top w:val="none" w:sz="0" w:space="0" w:color="auto"/>
        <w:left w:val="none" w:sz="0" w:space="0" w:color="auto"/>
        <w:bottom w:val="none" w:sz="0" w:space="0" w:color="auto"/>
        <w:right w:val="none" w:sz="0" w:space="0" w:color="auto"/>
      </w:divBdr>
    </w:div>
    <w:div w:id="1157382393">
      <w:bodyDiv w:val="1"/>
      <w:marLeft w:val="0"/>
      <w:marRight w:val="0"/>
      <w:marTop w:val="0"/>
      <w:marBottom w:val="0"/>
      <w:divBdr>
        <w:top w:val="none" w:sz="0" w:space="0" w:color="auto"/>
        <w:left w:val="none" w:sz="0" w:space="0" w:color="auto"/>
        <w:bottom w:val="none" w:sz="0" w:space="0" w:color="auto"/>
        <w:right w:val="none" w:sz="0" w:space="0" w:color="auto"/>
      </w:divBdr>
    </w:div>
    <w:div w:id="1157455399">
      <w:bodyDiv w:val="1"/>
      <w:marLeft w:val="0"/>
      <w:marRight w:val="0"/>
      <w:marTop w:val="0"/>
      <w:marBottom w:val="0"/>
      <w:divBdr>
        <w:top w:val="none" w:sz="0" w:space="0" w:color="auto"/>
        <w:left w:val="none" w:sz="0" w:space="0" w:color="auto"/>
        <w:bottom w:val="none" w:sz="0" w:space="0" w:color="auto"/>
        <w:right w:val="none" w:sz="0" w:space="0" w:color="auto"/>
      </w:divBdr>
      <w:divsChild>
        <w:div w:id="1135636974">
          <w:marLeft w:val="0"/>
          <w:marRight w:val="0"/>
          <w:marTop w:val="0"/>
          <w:marBottom w:val="0"/>
          <w:divBdr>
            <w:top w:val="none" w:sz="0" w:space="0" w:color="auto"/>
            <w:left w:val="none" w:sz="0" w:space="0" w:color="auto"/>
            <w:bottom w:val="none" w:sz="0" w:space="0" w:color="auto"/>
            <w:right w:val="none" w:sz="0" w:space="0" w:color="auto"/>
          </w:divBdr>
          <w:divsChild>
            <w:div w:id="153687947">
              <w:marLeft w:val="0"/>
              <w:marRight w:val="0"/>
              <w:marTop w:val="0"/>
              <w:marBottom w:val="0"/>
              <w:divBdr>
                <w:top w:val="none" w:sz="0" w:space="0" w:color="auto"/>
                <w:left w:val="none" w:sz="0" w:space="0" w:color="auto"/>
                <w:bottom w:val="none" w:sz="0" w:space="0" w:color="auto"/>
                <w:right w:val="none" w:sz="0" w:space="0" w:color="auto"/>
              </w:divBdr>
              <w:divsChild>
                <w:div w:id="3021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4057">
          <w:marLeft w:val="0"/>
          <w:marRight w:val="0"/>
          <w:marTop w:val="0"/>
          <w:marBottom w:val="0"/>
          <w:divBdr>
            <w:top w:val="none" w:sz="0" w:space="0" w:color="auto"/>
            <w:left w:val="none" w:sz="0" w:space="0" w:color="auto"/>
            <w:bottom w:val="none" w:sz="0" w:space="0" w:color="auto"/>
            <w:right w:val="none" w:sz="0" w:space="0" w:color="auto"/>
          </w:divBdr>
        </w:div>
      </w:divsChild>
    </w:div>
    <w:div w:id="1158351359">
      <w:bodyDiv w:val="1"/>
      <w:marLeft w:val="0"/>
      <w:marRight w:val="0"/>
      <w:marTop w:val="0"/>
      <w:marBottom w:val="0"/>
      <w:divBdr>
        <w:top w:val="none" w:sz="0" w:space="0" w:color="auto"/>
        <w:left w:val="none" w:sz="0" w:space="0" w:color="auto"/>
        <w:bottom w:val="none" w:sz="0" w:space="0" w:color="auto"/>
        <w:right w:val="none" w:sz="0" w:space="0" w:color="auto"/>
      </w:divBdr>
      <w:divsChild>
        <w:div w:id="1933584565">
          <w:marLeft w:val="0"/>
          <w:marRight w:val="0"/>
          <w:marTop w:val="0"/>
          <w:marBottom w:val="0"/>
          <w:divBdr>
            <w:top w:val="none" w:sz="0" w:space="0" w:color="auto"/>
            <w:left w:val="none" w:sz="0" w:space="0" w:color="auto"/>
            <w:bottom w:val="none" w:sz="0" w:space="0" w:color="auto"/>
            <w:right w:val="none" w:sz="0" w:space="0" w:color="auto"/>
          </w:divBdr>
        </w:div>
      </w:divsChild>
    </w:div>
    <w:div w:id="1160076753">
      <w:bodyDiv w:val="1"/>
      <w:marLeft w:val="0"/>
      <w:marRight w:val="0"/>
      <w:marTop w:val="0"/>
      <w:marBottom w:val="0"/>
      <w:divBdr>
        <w:top w:val="none" w:sz="0" w:space="0" w:color="auto"/>
        <w:left w:val="none" w:sz="0" w:space="0" w:color="auto"/>
        <w:bottom w:val="none" w:sz="0" w:space="0" w:color="auto"/>
        <w:right w:val="none" w:sz="0" w:space="0" w:color="auto"/>
      </w:divBdr>
    </w:div>
    <w:div w:id="1161190046">
      <w:bodyDiv w:val="1"/>
      <w:marLeft w:val="0"/>
      <w:marRight w:val="0"/>
      <w:marTop w:val="0"/>
      <w:marBottom w:val="0"/>
      <w:divBdr>
        <w:top w:val="none" w:sz="0" w:space="0" w:color="auto"/>
        <w:left w:val="none" w:sz="0" w:space="0" w:color="auto"/>
        <w:bottom w:val="none" w:sz="0" w:space="0" w:color="auto"/>
        <w:right w:val="none" w:sz="0" w:space="0" w:color="auto"/>
      </w:divBdr>
      <w:divsChild>
        <w:div w:id="749816731">
          <w:marLeft w:val="0"/>
          <w:marRight w:val="0"/>
          <w:marTop w:val="0"/>
          <w:marBottom w:val="0"/>
          <w:divBdr>
            <w:top w:val="none" w:sz="0" w:space="0" w:color="auto"/>
            <w:left w:val="none" w:sz="0" w:space="0" w:color="auto"/>
            <w:bottom w:val="none" w:sz="0" w:space="0" w:color="auto"/>
            <w:right w:val="none" w:sz="0" w:space="0" w:color="auto"/>
          </w:divBdr>
          <w:divsChild>
            <w:div w:id="1246576922">
              <w:marLeft w:val="0"/>
              <w:marRight w:val="0"/>
              <w:marTop w:val="0"/>
              <w:marBottom w:val="0"/>
              <w:divBdr>
                <w:top w:val="none" w:sz="0" w:space="0" w:color="auto"/>
                <w:left w:val="none" w:sz="0" w:space="0" w:color="auto"/>
                <w:bottom w:val="single" w:sz="6" w:space="8" w:color="DDDDDD"/>
                <w:right w:val="none" w:sz="0" w:space="0" w:color="auto"/>
              </w:divBdr>
              <w:divsChild>
                <w:div w:id="1936204080">
                  <w:marLeft w:val="0"/>
                  <w:marRight w:val="150"/>
                  <w:marTop w:val="45"/>
                  <w:marBottom w:val="75"/>
                  <w:divBdr>
                    <w:top w:val="none" w:sz="0" w:space="0" w:color="auto"/>
                    <w:left w:val="none" w:sz="0" w:space="0" w:color="auto"/>
                    <w:bottom w:val="none" w:sz="0" w:space="0" w:color="auto"/>
                    <w:right w:val="none" w:sz="0" w:space="0" w:color="auto"/>
                  </w:divBdr>
                  <w:divsChild>
                    <w:div w:id="1640723324">
                      <w:marLeft w:val="0"/>
                      <w:marRight w:val="0"/>
                      <w:marTop w:val="0"/>
                      <w:marBottom w:val="0"/>
                      <w:divBdr>
                        <w:top w:val="none" w:sz="0" w:space="0" w:color="auto"/>
                        <w:left w:val="none" w:sz="0" w:space="0" w:color="auto"/>
                        <w:bottom w:val="none" w:sz="0" w:space="0" w:color="auto"/>
                        <w:right w:val="none" w:sz="0" w:space="0" w:color="auto"/>
                      </w:divBdr>
                      <w:divsChild>
                        <w:div w:id="1562935237">
                          <w:marLeft w:val="0"/>
                          <w:marRight w:val="0"/>
                          <w:marTop w:val="0"/>
                          <w:marBottom w:val="0"/>
                          <w:divBdr>
                            <w:top w:val="none" w:sz="0" w:space="0" w:color="auto"/>
                            <w:left w:val="none" w:sz="0" w:space="0" w:color="auto"/>
                            <w:bottom w:val="none" w:sz="0" w:space="0" w:color="auto"/>
                            <w:right w:val="none" w:sz="0" w:space="0" w:color="auto"/>
                          </w:divBdr>
                          <w:divsChild>
                            <w:div w:id="2123837079">
                              <w:marLeft w:val="0"/>
                              <w:marRight w:val="0"/>
                              <w:marTop w:val="0"/>
                              <w:marBottom w:val="0"/>
                              <w:divBdr>
                                <w:top w:val="none" w:sz="0" w:space="0" w:color="auto"/>
                                <w:left w:val="none" w:sz="0" w:space="0" w:color="auto"/>
                                <w:bottom w:val="none" w:sz="0" w:space="0" w:color="auto"/>
                                <w:right w:val="none" w:sz="0" w:space="0" w:color="auto"/>
                              </w:divBdr>
                              <w:divsChild>
                                <w:div w:id="1078789657">
                                  <w:marLeft w:val="0"/>
                                  <w:marRight w:val="0"/>
                                  <w:marTop w:val="0"/>
                                  <w:marBottom w:val="0"/>
                                  <w:divBdr>
                                    <w:top w:val="none" w:sz="0" w:space="0" w:color="auto"/>
                                    <w:left w:val="none" w:sz="0" w:space="0" w:color="auto"/>
                                    <w:bottom w:val="none" w:sz="0" w:space="0" w:color="auto"/>
                                    <w:right w:val="none" w:sz="0" w:space="0" w:color="auto"/>
                                  </w:divBdr>
                                  <w:divsChild>
                                    <w:div w:id="5343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757597">
                  <w:marLeft w:val="0"/>
                  <w:marRight w:val="0"/>
                  <w:marTop w:val="0"/>
                  <w:marBottom w:val="0"/>
                  <w:divBdr>
                    <w:top w:val="none" w:sz="0" w:space="0" w:color="auto"/>
                    <w:left w:val="none" w:sz="0" w:space="0" w:color="auto"/>
                    <w:bottom w:val="none" w:sz="0" w:space="0" w:color="auto"/>
                    <w:right w:val="none" w:sz="0" w:space="0" w:color="auto"/>
                  </w:divBdr>
                  <w:divsChild>
                    <w:div w:id="1035232508">
                      <w:marLeft w:val="0"/>
                      <w:marRight w:val="0"/>
                      <w:marTop w:val="0"/>
                      <w:marBottom w:val="0"/>
                      <w:divBdr>
                        <w:top w:val="none" w:sz="0" w:space="0" w:color="auto"/>
                        <w:left w:val="none" w:sz="0" w:space="0" w:color="auto"/>
                        <w:bottom w:val="none" w:sz="0" w:space="0" w:color="auto"/>
                        <w:right w:val="none" w:sz="0" w:space="0" w:color="auto"/>
                      </w:divBdr>
                    </w:div>
                    <w:div w:id="1726680547">
                      <w:marLeft w:val="0"/>
                      <w:marRight w:val="0"/>
                      <w:marTop w:val="0"/>
                      <w:marBottom w:val="0"/>
                      <w:divBdr>
                        <w:top w:val="none" w:sz="0" w:space="0" w:color="auto"/>
                        <w:left w:val="none" w:sz="0" w:space="0" w:color="auto"/>
                        <w:bottom w:val="none" w:sz="0" w:space="0" w:color="auto"/>
                        <w:right w:val="none" w:sz="0" w:space="0" w:color="auto"/>
                      </w:divBdr>
                      <w:divsChild>
                        <w:div w:id="2022270132">
                          <w:marLeft w:val="0"/>
                          <w:marRight w:val="0"/>
                          <w:marTop w:val="0"/>
                          <w:marBottom w:val="0"/>
                          <w:divBdr>
                            <w:top w:val="none" w:sz="0" w:space="0" w:color="auto"/>
                            <w:left w:val="none" w:sz="0" w:space="0" w:color="auto"/>
                            <w:bottom w:val="none" w:sz="0" w:space="0" w:color="auto"/>
                            <w:right w:val="none" w:sz="0" w:space="0" w:color="auto"/>
                          </w:divBdr>
                          <w:divsChild>
                            <w:div w:id="12746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5768">
                  <w:marLeft w:val="0"/>
                  <w:marRight w:val="0"/>
                  <w:marTop w:val="0"/>
                  <w:marBottom w:val="0"/>
                  <w:divBdr>
                    <w:top w:val="none" w:sz="0" w:space="0" w:color="auto"/>
                    <w:left w:val="none" w:sz="0" w:space="0" w:color="auto"/>
                    <w:bottom w:val="none" w:sz="0" w:space="0" w:color="auto"/>
                    <w:right w:val="none" w:sz="0" w:space="0" w:color="auto"/>
                  </w:divBdr>
                  <w:divsChild>
                    <w:div w:id="629088576">
                      <w:marLeft w:val="0"/>
                      <w:marRight w:val="0"/>
                      <w:marTop w:val="0"/>
                      <w:marBottom w:val="0"/>
                      <w:divBdr>
                        <w:top w:val="none" w:sz="0" w:space="0" w:color="auto"/>
                        <w:left w:val="none" w:sz="0" w:space="0" w:color="auto"/>
                        <w:bottom w:val="none" w:sz="0" w:space="0" w:color="auto"/>
                        <w:right w:val="none" w:sz="0" w:space="0" w:color="auto"/>
                      </w:divBdr>
                      <w:divsChild>
                        <w:div w:id="2006324610">
                          <w:marLeft w:val="0"/>
                          <w:marRight w:val="0"/>
                          <w:marTop w:val="0"/>
                          <w:marBottom w:val="0"/>
                          <w:divBdr>
                            <w:top w:val="none" w:sz="0" w:space="0" w:color="auto"/>
                            <w:left w:val="none" w:sz="0" w:space="0" w:color="auto"/>
                            <w:bottom w:val="none" w:sz="0" w:space="0" w:color="auto"/>
                            <w:right w:val="none" w:sz="0" w:space="0" w:color="auto"/>
                          </w:divBdr>
                          <w:divsChild>
                            <w:div w:id="1860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7298">
          <w:marLeft w:val="0"/>
          <w:marRight w:val="0"/>
          <w:marTop w:val="0"/>
          <w:marBottom w:val="0"/>
          <w:divBdr>
            <w:top w:val="none" w:sz="0" w:space="0" w:color="auto"/>
            <w:left w:val="none" w:sz="0" w:space="0" w:color="auto"/>
            <w:bottom w:val="none" w:sz="0" w:space="0" w:color="auto"/>
            <w:right w:val="none" w:sz="0" w:space="0" w:color="auto"/>
          </w:divBdr>
          <w:divsChild>
            <w:div w:id="967904558">
              <w:marLeft w:val="0"/>
              <w:marRight w:val="0"/>
              <w:marTop w:val="0"/>
              <w:marBottom w:val="0"/>
              <w:divBdr>
                <w:top w:val="none" w:sz="0" w:space="0" w:color="auto"/>
                <w:left w:val="none" w:sz="0" w:space="0" w:color="auto"/>
                <w:bottom w:val="single" w:sz="6" w:space="8" w:color="DDDDDD"/>
                <w:right w:val="none" w:sz="0" w:space="0" w:color="auto"/>
              </w:divBdr>
              <w:divsChild>
                <w:div w:id="1426878824">
                  <w:marLeft w:val="0"/>
                  <w:marRight w:val="150"/>
                  <w:marTop w:val="45"/>
                  <w:marBottom w:val="75"/>
                  <w:divBdr>
                    <w:top w:val="none" w:sz="0" w:space="0" w:color="auto"/>
                    <w:left w:val="none" w:sz="0" w:space="0" w:color="auto"/>
                    <w:bottom w:val="none" w:sz="0" w:space="0" w:color="auto"/>
                    <w:right w:val="none" w:sz="0" w:space="0" w:color="auto"/>
                  </w:divBdr>
                  <w:divsChild>
                    <w:div w:id="2039772547">
                      <w:marLeft w:val="0"/>
                      <w:marRight w:val="0"/>
                      <w:marTop w:val="0"/>
                      <w:marBottom w:val="0"/>
                      <w:divBdr>
                        <w:top w:val="none" w:sz="0" w:space="0" w:color="auto"/>
                        <w:left w:val="none" w:sz="0" w:space="0" w:color="auto"/>
                        <w:bottom w:val="none" w:sz="0" w:space="0" w:color="auto"/>
                        <w:right w:val="none" w:sz="0" w:space="0" w:color="auto"/>
                      </w:divBdr>
                      <w:divsChild>
                        <w:div w:id="773355545">
                          <w:marLeft w:val="0"/>
                          <w:marRight w:val="0"/>
                          <w:marTop w:val="0"/>
                          <w:marBottom w:val="0"/>
                          <w:divBdr>
                            <w:top w:val="none" w:sz="0" w:space="0" w:color="auto"/>
                            <w:left w:val="none" w:sz="0" w:space="0" w:color="auto"/>
                            <w:bottom w:val="none" w:sz="0" w:space="0" w:color="auto"/>
                            <w:right w:val="none" w:sz="0" w:space="0" w:color="auto"/>
                          </w:divBdr>
                          <w:divsChild>
                            <w:div w:id="1356276126">
                              <w:marLeft w:val="0"/>
                              <w:marRight w:val="0"/>
                              <w:marTop w:val="0"/>
                              <w:marBottom w:val="0"/>
                              <w:divBdr>
                                <w:top w:val="none" w:sz="0" w:space="0" w:color="auto"/>
                                <w:left w:val="none" w:sz="0" w:space="0" w:color="auto"/>
                                <w:bottom w:val="none" w:sz="0" w:space="0" w:color="auto"/>
                                <w:right w:val="none" w:sz="0" w:space="0" w:color="auto"/>
                              </w:divBdr>
                              <w:divsChild>
                                <w:div w:id="252394489">
                                  <w:marLeft w:val="0"/>
                                  <w:marRight w:val="0"/>
                                  <w:marTop w:val="0"/>
                                  <w:marBottom w:val="0"/>
                                  <w:divBdr>
                                    <w:top w:val="none" w:sz="0" w:space="0" w:color="auto"/>
                                    <w:left w:val="none" w:sz="0" w:space="0" w:color="auto"/>
                                    <w:bottom w:val="none" w:sz="0" w:space="0" w:color="auto"/>
                                    <w:right w:val="none" w:sz="0" w:space="0" w:color="auto"/>
                                  </w:divBdr>
                                  <w:divsChild>
                                    <w:div w:id="2837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285625">
                  <w:marLeft w:val="0"/>
                  <w:marRight w:val="0"/>
                  <w:marTop w:val="0"/>
                  <w:marBottom w:val="0"/>
                  <w:divBdr>
                    <w:top w:val="none" w:sz="0" w:space="0" w:color="auto"/>
                    <w:left w:val="none" w:sz="0" w:space="0" w:color="auto"/>
                    <w:bottom w:val="none" w:sz="0" w:space="0" w:color="auto"/>
                    <w:right w:val="none" w:sz="0" w:space="0" w:color="auto"/>
                  </w:divBdr>
                  <w:divsChild>
                    <w:div w:id="1587348531">
                      <w:marLeft w:val="0"/>
                      <w:marRight w:val="0"/>
                      <w:marTop w:val="0"/>
                      <w:marBottom w:val="0"/>
                      <w:divBdr>
                        <w:top w:val="none" w:sz="0" w:space="0" w:color="auto"/>
                        <w:left w:val="none" w:sz="0" w:space="0" w:color="auto"/>
                        <w:bottom w:val="none" w:sz="0" w:space="0" w:color="auto"/>
                        <w:right w:val="none" w:sz="0" w:space="0" w:color="auto"/>
                      </w:divBdr>
                    </w:div>
                    <w:div w:id="1174884536">
                      <w:marLeft w:val="0"/>
                      <w:marRight w:val="0"/>
                      <w:marTop w:val="0"/>
                      <w:marBottom w:val="0"/>
                      <w:divBdr>
                        <w:top w:val="none" w:sz="0" w:space="0" w:color="auto"/>
                        <w:left w:val="none" w:sz="0" w:space="0" w:color="auto"/>
                        <w:bottom w:val="none" w:sz="0" w:space="0" w:color="auto"/>
                        <w:right w:val="none" w:sz="0" w:space="0" w:color="auto"/>
                      </w:divBdr>
                      <w:divsChild>
                        <w:div w:id="1137648654">
                          <w:marLeft w:val="0"/>
                          <w:marRight w:val="0"/>
                          <w:marTop w:val="0"/>
                          <w:marBottom w:val="0"/>
                          <w:divBdr>
                            <w:top w:val="none" w:sz="0" w:space="0" w:color="auto"/>
                            <w:left w:val="none" w:sz="0" w:space="0" w:color="auto"/>
                            <w:bottom w:val="none" w:sz="0" w:space="0" w:color="auto"/>
                            <w:right w:val="none" w:sz="0" w:space="0" w:color="auto"/>
                          </w:divBdr>
                          <w:divsChild>
                            <w:div w:id="6919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89268">
                  <w:marLeft w:val="0"/>
                  <w:marRight w:val="0"/>
                  <w:marTop w:val="0"/>
                  <w:marBottom w:val="0"/>
                  <w:divBdr>
                    <w:top w:val="none" w:sz="0" w:space="0" w:color="auto"/>
                    <w:left w:val="none" w:sz="0" w:space="0" w:color="auto"/>
                    <w:bottom w:val="none" w:sz="0" w:space="0" w:color="auto"/>
                    <w:right w:val="none" w:sz="0" w:space="0" w:color="auto"/>
                  </w:divBdr>
                  <w:divsChild>
                    <w:div w:id="2005745703">
                      <w:marLeft w:val="0"/>
                      <w:marRight w:val="0"/>
                      <w:marTop w:val="0"/>
                      <w:marBottom w:val="0"/>
                      <w:divBdr>
                        <w:top w:val="none" w:sz="0" w:space="0" w:color="auto"/>
                        <w:left w:val="none" w:sz="0" w:space="0" w:color="auto"/>
                        <w:bottom w:val="none" w:sz="0" w:space="0" w:color="auto"/>
                        <w:right w:val="none" w:sz="0" w:space="0" w:color="auto"/>
                      </w:divBdr>
                      <w:divsChild>
                        <w:div w:id="1521970230">
                          <w:marLeft w:val="0"/>
                          <w:marRight w:val="0"/>
                          <w:marTop w:val="0"/>
                          <w:marBottom w:val="0"/>
                          <w:divBdr>
                            <w:top w:val="none" w:sz="0" w:space="0" w:color="auto"/>
                            <w:left w:val="none" w:sz="0" w:space="0" w:color="auto"/>
                            <w:bottom w:val="none" w:sz="0" w:space="0" w:color="auto"/>
                            <w:right w:val="none" w:sz="0" w:space="0" w:color="auto"/>
                          </w:divBdr>
                          <w:divsChild>
                            <w:div w:id="16116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57491">
          <w:marLeft w:val="0"/>
          <w:marRight w:val="0"/>
          <w:marTop w:val="0"/>
          <w:marBottom w:val="0"/>
          <w:divBdr>
            <w:top w:val="none" w:sz="0" w:space="0" w:color="auto"/>
            <w:left w:val="none" w:sz="0" w:space="0" w:color="auto"/>
            <w:bottom w:val="none" w:sz="0" w:space="0" w:color="auto"/>
            <w:right w:val="none" w:sz="0" w:space="0" w:color="auto"/>
          </w:divBdr>
          <w:divsChild>
            <w:div w:id="1182548927">
              <w:marLeft w:val="0"/>
              <w:marRight w:val="0"/>
              <w:marTop w:val="0"/>
              <w:marBottom w:val="0"/>
              <w:divBdr>
                <w:top w:val="none" w:sz="0" w:space="0" w:color="auto"/>
                <w:left w:val="none" w:sz="0" w:space="0" w:color="auto"/>
                <w:bottom w:val="single" w:sz="6" w:space="8" w:color="DDDDDD"/>
                <w:right w:val="none" w:sz="0" w:space="0" w:color="auto"/>
              </w:divBdr>
              <w:divsChild>
                <w:div w:id="655381502">
                  <w:marLeft w:val="0"/>
                  <w:marRight w:val="150"/>
                  <w:marTop w:val="45"/>
                  <w:marBottom w:val="75"/>
                  <w:divBdr>
                    <w:top w:val="none" w:sz="0" w:space="0" w:color="auto"/>
                    <w:left w:val="none" w:sz="0" w:space="0" w:color="auto"/>
                    <w:bottom w:val="none" w:sz="0" w:space="0" w:color="auto"/>
                    <w:right w:val="none" w:sz="0" w:space="0" w:color="auto"/>
                  </w:divBdr>
                  <w:divsChild>
                    <w:div w:id="923297660">
                      <w:marLeft w:val="0"/>
                      <w:marRight w:val="0"/>
                      <w:marTop w:val="0"/>
                      <w:marBottom w:val="0"/>
                      <w:divBdr>
                        <w:top w:val="none" w:sz="0" w:space="0" w:color="auto"/>
                        <w:left w:val="none" w:sz="0" w:space="0" w:color="auto"/>
                        <w:bottom w:val="none" w:sz="0" w:space="0" w:color="auto"/>
                        <w:right w:val="none" w:sz="0" w:space="0" w:color="auto"/>
                      </w:divBdr>
                      <w:divsChild>
                        <w:div w:id="766190252">
                          <w:marLeft w:val="0"/>
                          <w:marRight w:val="0"/>
                          <w:marTop w:val="0"/>
                          <w:marBottom w:val="0"/>
                          <w:divBdr>
                            <w:top w:val="none" w:sz="0" w:space="0" w:color="auto"/>
                            <w:left w:val="none" w:sz="0" w:space="0" w:color="auto"/>
                            <w:bottom w:val="none" w:sz="0" w:space="0" w:color="auto"/>
                            <w:right w:val="none" w:sz="0" w:space="0" w:color="auto"/>
                          </w:divBdr>
                          <w:divsChild>
                            <w:div w:id="259726576">
                              <w:marLeft w:val="0"/>
                              <w:marRight w:val="0"/>
                              <w:marTop w:val="0"/>
                              <w:marBottom w:val="0"/>
                              <w:divBdr>
                                <w:top w:val="none" w:sz="0" w:space="0" w:color="auto"/>
                                <w:left w:val="none" w:sz="0" w:space="0" w:color="auto"/>
                                <w:bottom w:val="none" w:sz="0" w:space="0" w:color="auto"/>
                                <w:right w:val="none" w:sz="0" w:space="0" w:color="auto"/>
                              </w:divBdr>
                              <w:divsChild>
                                <w:div w:id="1165826130">
                                  <w:marLeft w:val="0"/>
                                  <w:marRight w:val="0"/>
                                  <w:marTop w:val="0"/>
                                  <w:marBottom w:val="0"/>
                                  <w:divBdr>
                                    <w:top w:val="none" w:sz="0" w:space="0" w:color="auto"/>
                                    <w:left w:val="none" w:sz="0" w:space="0" w:color="auto"/>
                                    <w:bottom w:val="none" w:sz="0" w:space="0" w:color="auto"/>
                                    <w:right w:val="none" w:sz="0" w:space="0" w:color="auto"/>
                                  </w:divBdr>
                                  <w:divsChild>
                                    <w:div w:id="888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405028">
                  <w:marLeft w:val="0"/>
                  <w:marRight w:val="0"/>
                  <w:marTop w:val="0"/>
                  <w:marBottom w:val="0"/>
                  <w:divBdr>
                    <w:top w:val="none" w:sz="0" w:space="0" w:color="auto"/>
                    <w:left w:val="none" w:sz="0" w:space="0" w:color="auto"/>
                    <w:bottom w:val="none" w:sz="0" w:space="0" w:color="auto"/>
                    <w:right w:val="none" w:sz="0" w:space="0" w:color="auto"/>
                  </w:divBdr>
                  <w:divsChild>
                    <w:div w:id="1274169630">
                      <w:marLeft w:val="0"/>
                      <w:marRight w:val="0"/>
                      <w:marTop w:val="0"/>
                      <w:marBottom w:val="0"/>
                      <w:divBdr>
                        <w:top w:val="none" w:sz="0" w:space="0" w:color="auto"/>
                        <w:left w:val="none" w:sz="0" w:space="0" w:color="auto"/>
                        <w:bottom w:val="none" w:sz="0" w:space="0" w:color="auto"/>
                        <w:right w:val="none" w:sz="0" w:space="0" w:color="auto"/>
                      </w:divBdr>
                    </w:div>
                    <w:div w:id="841362129">
                      <w:marLeft w:val="0"/>
                      <w:marRight w:val="0"/>
                      <w:marTop w:val="0"/>
                      <w:marBottom w:val="0"/>
                      <w:divBdr>
                        <w:top w:val="none" w:sz="0" w:space="0" w:color="auto"/>
                        <w:left w:val="none" w:sz="0" w:space="0" w:color="auto"/>
                        <w:bottom w:val="none" w:sz="0" w:space="0" w:color="auto"/>
                        <w:right w:val="none" w:sz="0" w:space="0" w:color="auto"/>
                      </w:divBdr>
                      <w:divsChild>
                        <w:div w:id="632102939">
                          <w:marLeft w:val="0"/>
                          <w:marRight w:val="0"/>
                          <w:marTop w:val="0"/>
                          <w:marBottom w:val="0"/>
                          <w:divBdr>
                            <w:top w:val="none" w:sz="0" w:space="0" w:color="auto"/>
                            <w:left w:val="none" w:sz="0" w:space="0" w:color="auto"/>
                            <w:bottom w:val="none" w:sz="0" w:space="0" w:color="auto"/>
                            <w:right w:val="none" w:sz="0" w:space="0" w:color="auto"/>
                          </w:divBdr>
                          <w:divsChild>
                            <w:div w:id="3401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0590">
                  <w:marLeft w:val="0"/>
                  <w:marRight w:val="0"/>
                  <w:marTop w:val="0"/>
                  <w:marBottom w:val="0"/>
                  <w:divBdr>
                    <w:top w:val="none" w:sz="0" w:space="0" w:color="auto"/>
                    <w:left w:val="none" w:sz="0" w:space="0" w:color="auto"/>
                    <w:bottom w:val="none" w:sz="0" w:space="0" w:color="auto"/>
                    <w:right w:val="none" w:sz="0" w:space="0" w:color="auto"/>
                  </w:divBdr>
                  <w:divsChild>
                    <w:div w:id="1625425062">
                      <w:marLeft w:val="0"/>
                      <w:marRight w:val="0"/>
                      <w:marTop w:val="0"/>
                      <w:marBottom w:val="0"/>
                      <w:divBdr>
                        <w:top w:val="none" w:sz="0" w:space="0" w:color="auto"/>
                        <w:left w:val="none" w:sz="0" w:space="0" w:color="auto"/>
                        <w:bottom w:val="none" w:sz="0" w:space="0" w:color="auto"/>
                        <w:right w:val="none" w:sz="0" w:space="0" w:color="auto"/>
                      </w:divBdr>
                      <w:divsChild>
                        <w:div w:id="1375928476">
                          <w:marLeft w:val="0"/>
                          <w:marRight w:val="0"/>
                          <w:marTop w:val="0"/>
                          <w:marBottom w:val="0"/>
                          <w:divBdr>
                            <w:top w:val="none" w:sz="0" w:space="0" w:color="auto"/>
                            <w:left w:val="none" w:sz="0" w:space="0" w:color="auto"/>
                            <w:bottom w:val="none" w:sz="0" w:space="0" w:color="auto"/>
                            <w:right w:val="none" w:sz="0" w:space="0" w:color="auto"/>
                          </w:divBdr>
                          <w:divsChild>
                            <w:div w:id="4495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034106">
          <w:marLeft w:val="0"/>
          <w:marRight w:val="0"/>
          <w:marTop w:val="0"/>
          <w:marBottom w:val="0"/>
          <w:divBdr>
            <w:top w:val="none" w:sz="0" w:space="0" w:color="auto"/>
            <w:left w:val="none" w:sz="0" w:space="0" w:color="auto"/>
            <w:bottom w:val="none" w:sz="0" w:space="0" w:color="auto"/>
            <w:right w:val="none" w:sz="0" w:space="0" w:color="auto"/>
          </w:divBdr>
          <w:divsChild>
            <w:div w:id="1753548697">
              <w:marLeft w:val="0"/>
              <w:marRight w:val="0"/>
              <w:marTop w:val="0"/>
              <w:marBottom w:val="0"/>
              <w:divBdr>
                <w:top w:val="none" w:sz="0" w:space="0" w:color="auto"/>
                <w:left w:val="none" w:sz="0" w:space="0" w:color="auto"/>
                <w:bottom w:val="single" w:sz="6" w:space="8" w:color="DDDDDD"/>
                <w:right w:val="none" w:sz="0" w:space="0" w:color="auto"/>
              </w:divBdr>
              <w:divsChild>
                <w:div w:id="475489428">
                  <w:marLeft w:val="0"/>
                  <w:marRight w:val="150"/>
                  <w:marTop w:val="45"/>
                  <w:marBottom w:val="75"/>
                  <w:divBdr>
                    <w:top w:val="none" w:sz="0" w:space="0" w:color="auto"/>
                    <w:left w:val="none" w:sz="0" w:space="0" w:color="auto"/>
                    <w:bottom w:val="none" w:sz="0" w:space="0" w:color="auto"/>
                    <w:right w:val="none" w:sz="0" w:space="0" w:color="auto"/>
                  </w:divBdr>
                  <w:divsChild>
                    <w:div w:id="1631210412">
                      <w:marLeft w:val="0"/>
                      <w:marRight w:val="0"/>
                      <w:marTop w:val="0"/>
                      <w:marBottom w:val="0"/>
                      <w:divBdr>
                        <w:top w:val="none" w:sz="0" w:space="0" w:color="auto"/>
                        <w:left w:val="none" w:sz="0" w:space="0" w:color="auto"/>
                        <w:bottom w:val="none" w:sz="0" w:space="0" w:color="auto"/>
                        <w:right w:val="none" w:sz="0" w:space="0" w:color="auto"/>
                      </w:divBdr>
                      <w:divsChild>
                        <w:div w:id="216822468">
                          <w:marLeft w:val="0"/>
                          <w:marRight w:val="0"/>
                          <w:marTop w:val="0"/>
                          <w:marBottom w:val="0"/>
                          <w:divBdr>
                            <w:top w:val="none" w:sz="0" w:space="0" w:color="auto"/>
                            <w:left w:val="none" w:sz="0" w:space="0" w:color="auto"/>
                            <w:bottom w:val="none" w:sz="0" w:space="0" w:color="auto"/>
                            <w:right w:val="none" w:sz="0" w:space="0" w:color="auto"/>
                          </w:divBdr>
                          <w:divsChild>
                            <w:div w:id="1307660567">
                              <w:marLeft w:val="0"/>
                              <w:marRight w:val="0"/>
                              <w:marTop w:val="0"/>
                              <w:marBottom w:val="0"/>
                              <w:divBdr>
                                <w:top w:val="none" w:sz="0" w:space="0" w:color="auto"/>
                                <w:left w:val="none" w:sz="0" w:space="0" w:color="auto"/>
                                <w:bottom w:val="none" w:sz="0" w:space="0" w:color="auto"/>
                                <w:right w:val="none" w:sz="0" w:space="0" w:color="auto"/>
                              </w:divBdr>
                              <w:divsChild>
                                <w:div w:id="1564636337">
                                  <w:marLeft w:val="0"/>
                                  <w:marRight w:val="0"/>
                                  <w:marTop w:val="0"/>
                                  <w:marBottom w:val="0"/>
                                  <w:divBdr>
                                    <w:top w:val="none" w:sz="0" w:space="0" w:color="auto"/>
                                    <w:left w:val="none" w:sz="0" w:space="0" w:color="auto"/>
                                    <w:bottom w:val="none" w:sz="0" w:space="0" w:color="auto"/>
                                    <w:right w:val="none" w:sz="0" w:space="0" w:color="auto"/>
                                  </w:divBdr>
                                  <w:divsChild>
                                    <w:div w:id="19613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51098">
                  <w:marLeft w:val="0"/>
                  <w:marRight w:val="0"/>
                  <w:marTop w:val="0"/>
                  <w:marBottom w:val="0"/>
                  <w:divBdr>
                    <w:top w:val="none" w:sz="0" w:space="0" w:color="auto"/>
                    <w:left w:val="none" w:sz="0" w:space="0" w:color="auto"/>
                    <w:bottom w:val="none" w:sz="0" w:space="0" w:color="auto"/>
                    <w:right w:val="none" w:sz="0" w:space="0" w:color="auto"/>
                  </w:divBdr>
                  <w:divsChild>
                    <w:div w:id="844133563">
                      <w:marLeft w:val="0"/>
                      <w:marRight w:val="0"/>
                      <w:marTop w:val="0"/>
                      <w:marBottom w:val="0"/>
                      <w:divBdr>
                        <w:top w:val="none" w:sz="0" w:space="0" w:color="auto"/>
                        <w:left w:val="none" w:sz="0" w:space="0" w:color="auto"/>
                        <w:bottom w:val="none" w:sz="0" w:space="0" w:color="auto"/>
                        <w:right w:val="none" w:sz="0" w:space="0" w:color="auto"/>
                      </w:divBdr>
                    </w:div>
                    <w:div w:id="476922871">
                      <w:marLeft w:val="0"/>
                      <w:marRight w:val="0"/>
                      <w:marTop w:val="0"/>
                      <w:marBottom w:val="0"/>
                      <w:divBdr>
                        <w:top w:val="none" w:sz="0" w:space="0" w:color="auto"/>
                        <w:left w:val="none" w:sz="0" w:space="0" w:color="auto"/>
                        <w:bottom w:val="none" w:sz="0" w:space="0" w:color="auto"/>
                        <w:right w:val="none" w:sz="0" w:space="0" w:color="auto"/>
                      </w:divBdr>
                      <w:divsChild>
                        <w:div w:id="1475833995">
                          <w:marLeft w:val="0"/>
                          <w:marRight w:val="0"/>
                          <w:marTop w:val="0"/>
                          <w:marBottom w:val="0"/>
                          <w:divBdr>
                            <w:top w:val="none" w:sz="0" w:space="0" w:color="auto"/>
                            <w:left w:val="none" w:sz="0" w:space="0" w:color="auto"/>
                            <w:bottom w:val="none" w:sz="0" w:space="0" w:color="auto"/>
                            <w:right w:val="none" w:sz="0" w:space="0" w:color="auto"/>
                          </w:divBdr>
                          <w:divsChild>
                            <w:div w:id="11948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5069">
                  <w:marLeft w:val="0"/>
                  <w:marRight w:val="0"/>
                  <w:marTop w:val="0"/>
                  <w:marBottom w:val="0"/>
                  <w:divBdr>
                    <w:top w:val="none" w:sz="0" w:space="0" w:color="auto"/>
                    <w:left w:val="none" w:sz="0" w:space="0" w:color="auto"/>
                    <w:bottom w:val="none" w:sz="0" w:space="0" w:color="auto"/>
                    <w:right w:val="none" w:sz="0" w:space="0" w:color="auto"/>
                  </w:divBdr>
                  <w:divsChild>
                    <w:div w:id="2117824169">
                      <w:marLeft w:val="0"/>
                      <w:marRight w:val="0"/>
                      <w:marTop w:val="0"/>
                      <w:marBottom w:val="0"/>
                      <w:divBdr>
                        <w:top w:val="none" w:sz="0" w:space="0" w:color="auto"/>
                        <w:left w:val="none" w:sz="0" w:space="0" w:color="auto"/>
                        <w:bottom w:val="none" w:sz="0" w:space="0" w:color="auto"/>
                        <w:right w:val="none" w:sz="0" w:space="0" w:color="auto"/>
                      </w:divBdr>
                      <w:divsChild>
                        <w:div w:id="778185707">
                          <w:marLeft w:val="0"/>
                          <w:marRight w:val="0"/>
                          <w:marTop w:val="0"/>
                          <w:marBottom w:val="0"/>
                          <w:divBdr>
                            <w:top w:val="none" w:sz="0" w:space="0" w:color="auto"/>
                            <w:left w:val="none" w:sz="0" w:space="0" w:color="auto"/>
                            <w:bottom w:val="none" w:sz="0" w:space="0" w:color="auto"/>
                            <w:right w:val="none" w:sz="0" w:space="0" w:color="auto"/>
                          </w:divBdr>
                          <w:divsChild>
                            <w:div w:id="16962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59493">
          <w:marLeft w:val="0"/>
          <w:marRight w:val="0"/>
          <w:marTop w:val="0"/>
          <w:marBottom w:val="0"/>
          <w:divBdr>
            <w:top w:val="none" w:sz="0" w:space="0" w:color="auto"/>
            <w:left w:val="none" w:sz="0" w:space="0" w:color="auto"/>
            <w:bottom w:val="none" w:sz="0" w:space="0" w:color="auto"/>
            <w:right w:val="none" w:sz="0" w:space="0" w:color="auto"/>
          </w:divBdr>
          <w:divsChild>
            <w:div w:id="81801886">
              <w:marLeft w:val="0"/>
              <w:marRight w:val="0"/>
              <w:marTop w:val="0"/>
              <w:marBottom w:val="0"/>
              <w:divBdr>
                <w:top w:val="none" w:sz="0" w:space="0" w:color="auto"/>
                <w:left w:val="none" w:sz="0" w:space="0" w:color="auto"/>
                <w:bottom w:val="single" w:sz="6" w:space="8" w:color="DDDDDD"/>
                <w:right w:val="none" w:sz="0" w:space="0" w:color="auto"/>
              </w:divBdr>
              <w:divsChild>
                <w:div w:id="1182932888">
                  <w:marLeft w:val="0"/>
                  <w:marRight w:val="150"/>
                  <w:marTop w:val="45"/>
                  <w:marBottom w:val="75"/>
                  <w:divBdr>
                    <w:top w:val="none" w:sz="0" w:space="0" w:color="auto"/>
                    <w:left w:val="none" w:sz="0" w:space="0" w:color="auto"/>
                    <w:bottom w:val="none" w:sz="0" w:space="0" w:color="auto"/>
                    <w:right w:val="none" w:sz="0" w:space="0" w:color="auto"/>
                  </w:divBdr>
                  <w:divsChild>
                    <w:div w:id="517238186">
                      <w:marLeft w:val="0"/>
                      <w:marRight w:val="0"/>
                      <w:marTop w:val="0"/>
                      <w:marBottom w:val="0"/>
                      <w:divBdr>
                        <w:top w:val="none" w:sz="0" w:space="0" w:color="auto"/>
                        <w:left w:val="none" w:sz="0" w:space="0" w:color="auto"/>
                        <w:bottom w:val="none" w:sz="0" w:space="0" w:color="auto"/>
                        <w:right w:val="none" w:sz="0" w:space="0" w:color="auto"/>
                      </w:divBdr>
                      <w:divsChild>
                        <w:div w:id="807672684">
                          <w:marLeft w:val="0"/>
                          <w:marRight w:val="0"/>
                          <w:marTop w:val="0"/>
                          <w:marBottom w:val="0"/>
                          <w:divBdr>
                            <w:top w:val="none" w:sz="0" w:space="0" w:color="auto"/>
                            <w:left w:val="none" w:sz="0" w:space="0" w:color="auto"/>
                            <w:bottom w:val="none" w:sz="0" w:space="0" w:color="auto"/>
                            <w:right w:val="none" w:sz="0" w:space="0" w:color="auto"/>
                          </w:divBdr>
                          <w:divsChild>
                            <w:div w:id="324866944">
                              <w:marLeft w:val="0"/>
                              <w:marRight w:val="0"/>
                              <w:marTop w:val="0"/>
                              <w:marBottom w:val="0"/>
                              <w:divBdr>
                                <w:top w:val="none" w:sz="0" w:space="0" w:color="auto"/>
                                <w:left w:val="none" w:sz="0" w:space="0" w:color="auto"/>
                                <w:bottom w:val="none" w:sz="0" w:space="0" w:color="auto"/>
                                <w:right w:val="none" w:sz="0" w:space="0" w:color="auto"/>
                              </w:divBdr>
                              <w:divsChild>
                                <w:div w:id="1803110435">
                                  <w:marLeft w:val="0"/>
                                  <w:marRight w:val="0"/>
                                  <w:marTop w:val="0"/>
                                  <w:marBottom w:val="0"/>
                                  <w:divBdr>
                                    <w:top w:val="none" w:sz="0" w:space="0" w:color="auto"/>
                                    <w:left w:val="none" w:sz="0" w:space="0" w:color="auto"/>
                                    <w:bottom w:val="none" w:sz="0" w:space="0" w:color="auto"/>
                                    <w:right w:val="none" w:sz="0" w:space="0" w:color="auto"/>
                                  </w:divBdr>
                                  <w:divsChild>
                                    <w:div w:id="19562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27216">
                  <w:marLeft w:val="0"/>
                  <w:marRight w:val="0"/>
                  <w:marTop w:val="0"/>
                  <w:marBottom w:val="0"/>
                  <w:divBdr>
                    <w:top w:val="none" w:sz="0" w:space="0" w:color="auto"/>
                    <w:left w:val="none" w:sz="0" w:space="0" w:color="auto"/>
                    <w:bottom w:val="none" w:sz="0" w:space="0" w:color="auto"/>
                    <w:right w:val="none" w:sz="0" w:space="0" w:color="auto"/>
                  </w:divBdr>
                  <w:divsChild>
                    <w:div w:id="410199064">
                      <w:marLeft w:val="0"/>
                      <w:marRight w:val="0"/>
                      <w:marTop w:val="0"/>
                      <w:marBottom w:val="0"/>
                      <w:divBdr>
                        <w:top w:val="none" w:sz="0" w:space="0" w:color="auto"/>
                        <w:left w:val="none" w:sz="0" w:space="0" w:color="auto"/>
                        <w:bottom w:val="none" w:sz="0" w:space="0" w:color="auto"/>
                        <w:right w:val="none" w:sz="0" w:space="0" w:color="auto"/>
                      </w:divBdr>
                    </w:div>
                    <w:div w:id="193350408">
                      <w:marLeft w:val="0"/>
                      <w:marRight w:val="0"/>
                      <w:marTop w:val="0"/>
                      <w:marBottom w:val="0"/>
                      <w:divBdr>
                        <w:top w:val="none" w:sz="0" w:space="0" w:color="auto"/>
                        <w:left w:val="none" w:sz="0" w:space="0" w:color="auto"/>
                        <w:bottom w:val="none" w:sz="0" w:space="0" w:color="auto"/>
                        <w:right w:val="none" w:sz="0" w:space="0" w:color="auto"/>
                      </w:divBdr>
                      <w:divsChild>
                        <w:div w:id="1546982732">
                          <w:marLeft w:val="0"/>
                          <w:marRight w:val="0"/>
                          <w:marTop w:val="0"/>
                          <w:marBottom w:val="0"/>
                          <w:divBdr>
                            <w:top w:val="none" w:sz="0" w:space="0" w:color="auto"/>
                            <w:left w:val="none" w:sz="0" w:space="0" w:color="auto"/>
                            <w:bottom w:val="none" w:sz="0" w:space="0" w:color="auto"/>
                            <w:right w:val="none" w:sz="0" w:space="0" w:color="auto"/>
                          </w:divBdr>
                          <w:divsChild>
                            <w:div w:id="13634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28263">
                  <w:marLeft w:val="0"/>
                  <w:marRight w:val="0"/>
                  <w:marTop w:val="0"/>
                  <w:marBottom w:val="0"/>
                  <w:divBdr>
                    <w:top w:val="none" w:sz="0" w:space="0" w:color="auto"/>
                    <w:left w:val="none" w:sz="0" w:space="0" w:color="auto"/>
                    <w:bottom w:val="none" w:sz="0" w:space="0" w:color="auto"/>
                    <w:right w:val="none" w:sz="0" w:space="0" w:color="auto"/>
                  </w:divBdr>
                  <w:divsChild>
                    <w:div w:id="449513558">
                      <w:marLeft w:val="0"/>
                      <w:marRight w:val="0"/>
                      <w:marTop w:val="0"/>
                      <w:marBottom w:val="0"/>
                      <w:divBdr>
                        <w:top w:val="none" w:sz="0" w:space="0" w:color="auto"/>
                        <w:left w:val="none" w:sz="0" w:space="0" w:color="auto"/>
                        <w:bottom w:val="none" w:sz="0" w:space="0" w:color="auto"/>
                        <w:right w:val="none" w:sz="0" w:space="0" w:color="auto"/>
                      </w:divBdr>
                      <w:divsChild>
                        <w:div w:id="810943422">
                          <w:marLeft w:val="0"/>
                          <w:marRight w:val="0"/>
                          <w:marTop w:val="0"/>
                          <w:marBottom w:val="0"/>
                          <w:divBdr>
                            <w:top w:val="none" w:sz="0" w:space="0" w:color="auto"/>
                            <w:left w:val="none" w:sz="0" w:space="0" w:color="auto"/>
                            <w:bottom w:val="none" w:sz="0" w:space="0" w:color="auto"/>
                            <w:right w:val="none" w:sz="0" w:space="0" w:color="auto"/>
                          </w:divBdr>
                          <w:divsChild>
                            <w:div w:id="1708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2365">
          <w:marLeft w:val="0"/>
          <w:marRight w:val="0"/>
          <w:marTop w:val="0"/>
          <w:marBottom w:val="0"/>
          <w:divBdr>
            <w:top w:val="none" w:sz="0" w:space="0" w:color="auto"/>
            <w:left w:val="none" w:sz="0" w:space="0" w:color="auto"/>
            <w:bottom w:val="none" w:sz="0" w:space="0" w:color="auto"/>
            <w:right w:val="none" w:sz="0" w:space="0" w:color="auto"/>
          </w:divBdr>
          <w:divsChild>
            <w:div w:id="1151672655">
              <w:marLeft w:val="0"/>
              <w:marRight w:val="0"/>
              <w:marTop w:val="0"/>
              <w:marBottom w:val="0"/>
              <w:divBdr>
                <w:top w:val="none" w:sz="0" w:space="0" w:color="auto"/>
                <w:left w:val="none" w:sz="0" w:space="0" w:color="auto"/>
                <w:bottom w:val="single" w:sz="6" w:space="8" w:color="DDDDDD"/>
                <w:right w:val="none" w:sz="0" w:space="0" w:color="auto"/>
              </w:divBdr>
              <w:divsChild>
                <w:div w:id="2128085486">
                  <w:marLeft w:val="0"/>
                  <w:marRight w:val="150"/>
                  <w:marTop w:val="45"/>
                  <w:marBottom w:val="75"/>
                  <w:divBdr>
                    <w:top w:val="none" w:sz="0" w:space="0" w:color="auto"/>
                    <w:left w:val="none" w:sz="0" w:space="0" w:color="auto"/>
                    <w:bottom w:val="none" w:sz="0" w:space="0" w:color="auto"/>
                    <w:right w:val="none" w:sz="0" w:space="0" w:color="auto"/>
                  </w:divBdr>
                  <w:divsChild>
                    <w:div w:id="2088569780">
                      <w:marLeft w:val="0"/>
                      <w:marRight w:val="0"/>
                      <w:marTop w:val="0"/>
                      <w:marBottom w:val="0"/>
                      <w:divBdr>
                        <w:top w:val="none" w:sz="0" w:space="0" w:color="auto"/>
                        <w:left w:val="none" w:sz="0" w:space="0" w:color="auto"/>
                        <w:bottom w:val="none" w:sz="0" w:space="0" w:color="auto"/>
                        <w:right w:val="none" w:sz="0" w:space="0" w:color="auto"/>
                      </w:divBdr>
                      <w:divsChild>
                        <w:div w:id="1696157254">
                          <w:marLeft w:val="0"/>
                          <w:marRight w:val="0"/>
                          <w:marTop w:val="0"/>
                          <w:marBottom w:val="0"/>
                          <w:divBdr>
                            <w:top w:val="none" w:sz="0" w:space="0" w:color="auto"/>
                            <w:left w:val="none" w:sz="0" w:space="0" w:color="auto"/>
                            <w:bottom w:val="none" w:sz="0" w:space="0" w:color="auto"/>
                            <w:right w:val="none" w:sz="0" w:space="0" w:color="auto"/>
                          </w:divBdr>
                          <w:divsChild>
                            <w:div w:id="217934968">
                              <w:marLeft w:val="0"/>
                              <w:marRight w:val="0"/>
                              <w:marTop w:val="0"/>
                              <w:marBottom w:val="0"/>
                              <w:divBdr>
                                <w:top w:val="none" w:sz="0" w:space="0" w:color="auto"/>
                                <w:left w:val="none" w:sz="0" w:space="0" w:color="auto"/>
                                <w:bottom w:val="none" w:sz="0" w:space="0" w:color="auto"/>
                                <w:right w:val="none" w:sz="0" w:space="0" w:color="auto"/>
                              </w:divBdr>
                              <w:divsChild>
                                <w:div w:id="1602638213">
                                  <w:marLeft w:val="0"/>
                                  <w:marRight w:val="0"/>
                                  <w:marTop w:val="0"/>
                                  <w:marBottom w:val="0"/>
                                  <w:divBdr>
                                    <w:top w:val="none" w:sz="0" w:space="0" w:color="auto"/>
                                    <w:left w:val="none" w:sz="0" w:space="0" w:color="auto"/>
                                    <w:bottom w:val="none" w:sz="0" w:space="0" w:color="auto"/>
                                    <w:right w:val="none" w:sz="0" w:space="0" w:color="auto"/>
                                  </w:divBdr>
                                  <w:divsChild>
                                    <w:div w:id="764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98502">
                  <w:marLeft w:val="0"/>
                  <w:marRight w:val="0"/>
                  <w:marTop w:val="0"/>
                  <w:marBottom w:val="0"/>
                  <w:divBdr>
                    <w:top w:val="none" w:sz="0" w:space="0" w:color="auto"/>
                    <w:left w:val="none" w:sz="0" w:space="0" w:color="auto"/>
                    <w:bottom w:val="none" w:sz="0" w:space="0" w:color="auto"/>
                    <w:right w:val="none" w:sz="0" w:space="0" w:color="auto"/>
                  </w:divBdr>
                  <w:divsChild>
                    <w:div w:id="288325152">
                      <w:marLeft w:val="0"/>
                      <w:marRight w:val="0"/>
                      <w:marTop w:val="0"/>
                      <w:marBottom w:val="0"/>
                      <w:divBdr>
                        <w:top w:val="none" w:sz="0" w:space="0" w:color="auto"/>
                        <w:left w:val="none" w:sz="0" w:space="0" w:color="auto"/>
                        <w:bottom w:val="none" w:sz="0" w:space="0" w:color="auto"/>
                        <w:right w:val="none" w:sz="0" w:space="0" w:color="auto"/>
                      </w:divBdr>
                    </w:div>
                    <w:div w:id="2066219745">
                      <w:marLeft w:val="0"/>
                      <w:marRight w:val="0"/>
                      <w:marTop w:val="0"/>
                      <w:marBottom w:val="0"/>
                      <w:divBdr>
                        <w:top w:val="none" w:sz="0" w:space="0" w:color="auto"/>
                        <w:left w:val="none" w:sz="0" w:space="0" w:color="auto"/>
                        <w:bottom w:val="none" w:sz="0" w:space="0" w:color="auto"/>
                        <w:right w:val="none" w:sz="0" w:space="0" w:color="auto"/>
                      </w:divBdr>
                      <w:divsChild>
                        <w:div w:id="311061021">
                          <w:marLeft w:val="0"/>
                          <w:marRight w:val="0"/>
                          <w:marTop w:val="0"/>
                          <w:marBottom w:val="0"/>
                          <w:divBdr>
                            <w:top w:val="none" w:sz="0" w:space="0" w:color="auto"/>
                            <w:left w:val="none" w:sz="0" w:space="0" w:color="auto"/>
                            <w:bottom w:val="none" w:sz="0" w:space="0" w:color="auto"/>
                            <w:right w:val="none" w:sz="0" w:space="0" w:color="auto"/>
                          </w:divBdr>
                          <w:divsChild>
                            <w:div w:id="11957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17785">
                  <w:marLeft w:val="0"/>
                  <w:marRight w:val="0"/>
                  <w:marTop w:val="0"/>
                  <w:marBottom w:val="0"/>
                  <w:divBdr>
                    <w:top w:val="none" w:sz="0" w:space="0" w:color="auto"/>
                    <w:left w:val="none" w:sz="0" w:space="0" w:color="auto"/>
                    <w:bottom w:val="none" w:sz="0" w:space="0" w:color="auto"/>
                    <w:right w:val="none" w:sz="0" w:space="0" w:color="auto"/>
                  </w:divBdr>
                  <w:divsChild>
                    <w:div w:id="17970193">
                      <w:marLeft w:val="0"/>
                      <w:marRight w:val="0"/>
                      <w:marTop w:val="0"/>
                      <w:marBottom w:val="0"/>
                      <w:divBdr>
                        <w:top w:val="none" w:sz="0" w:space="0" w:color="auto"/>
                        <w:left w:val="none" w:sz="0" w:space="0" w:color="auto"/>
                        <w:bottom w:val="none" w:sz="0" w:space="0" w:color="auto"/>
                        <w:right w:val="none" w:sz="0" w:space="0" w:color="auto"/>
                      </w:divBdr>
                      <w:divsChild>
                        <w:div w:id="521476444">
                          <w:marLeft w:val="0"/>
                          <w:marRight w:val="0"/>
                          <w:marTop w:val="0"/>
                          <w:marBottom w:val="0"/>
                          <w:divBdr>
                            <w:top w:val="none" w:sz="0" w:space="0" w:color="auto"/>
                            <w:left w:val="none" w:sz="0" w:space="0" w:color="auto"/>
                            <w:bottom w:val="none" w:sz="0" w:space="0" w:color="auto"/>
                            <w:right w:val="none" w:sz="0" w:space="0" w:color="auto"/>
                          </w:divBdr>
                          <w:divsChild>
                            <w:div w:id="8517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78716">
          <w:marLeft w:val="0"/>
          <w:marRight w:val="0"/>
          <w:marTop w:val="0"/>
          <w:marBottom w:val="0"/>
          <w:divBdr>
            <w:top w:val="none" w:sz="0" w:space="0" w:color="auto"/>
            <w:left w:val="none" w:sz="0" w:space="0" w:color="auto"/>
            <w:bottom w:val="none" w:sz="0" w:space="0" w:color="auto"/>
            <w:right w:val="none" w:sz="0" w:space="0" w:color="auto"/>
          </w:divBdr>
          <w:divsChild>
            <w:div w:id="628364830">
              <w:marLeft w:val="0"/>
              <w:marRight w:val="0"/>
              <w:marTop w:val="0"/>
              <w:marBottom w:val="0"/>
              <w:divBdr>
                <w:top w:val="none" w:sz="0" w:space="0" w:color="auto"/>
                <w:left w:val="none" w:sz="0" w:space="0" w:color="auto"/>
                <w:bottom w:val="single" w:sz="6" w:space="8" w:color="DDDDDD"/>
                <w:right w:val="none" w:sz="0" w:space="0" w:color="auto"/>
              </w:divBdr>
              <w:divsChild>
                <w:div w:id="121272936">
                  <w:marLeft w:val="0"/>
                  <w:marRight w:val="150"/>
                  <w:marTop w:val="45"/>
                  <w:marBottom w:val="75"/>
                  <w:divBdr>
                    <w:top w:val="none" w:sz="0" w:space="0" w:color="auto"/>
                    <w:left w:val="none" w:sz="0" w:space="0" w:color="auto"/>
                    <w:bottom w:val="none" w:sz="0" w:space="0" w:color="auto"/>
                    <w:right w:val="none" w:sz="0" w:space="0" w:color="auto"/>
                  </w:divBdr>
                  <w:divsChild>
                    <w:div w:id="1662151287">
                      <w:marLeft w:val="0"/>
                      <w:marRight w:val="0"/>
                      <w:marTop w:val="0"/>
                      <w:marBottom w:val="0"/>
                      <w:divBdr>
                        <w:top w:val="none" w:sz="0" w:space="0" w:color="auto"/>
                        <w:left w:val="none" w:sz="0" w:space="0" w:color="auto"/>
                        <w:bottom w:val="none" w:sz="0" w:space="0" w:color="auto"/>
                        <w:right w:val="none" w:sz="0" w:space="0" w:color="auto"/>
                      </w:divBdr>
                      <w:divsChild>
                        <w:div w:id="1711033091">
                          <w:marLeft w:val="0"/>
                          <w:marRight w:val="0"/>
                          <w:marTop w:val="0"/>
                          <w:marBottom w:val="0"/>
                          <w:divBdr>
                            <w:top w:val="none" w:sz="0" w:space="0" w:color="auto"/>
                            <w:left w:val="none" w:sz="0" w:space="0" w:color="auto"/>
                            <w:bottom w:val="none" w:sz="0" w:space="0" w:color="auto"/>
                            <w:right w:val="none" w:sz="0" w:space="0" w:color="auto"/>
                          </w:divBdr>
                          <w:divsChild>
                            <w:div w:id="1344210880">
                              <w:marLeft w:val="0"/>
                              <w:marRight w:val="0"/>
                              <w:marTop w:val="0"/>
                              <w:marBottom w:val="0"/>
                              <w:divBdr>
                                <w:top w:val="none" w:sz="0" w:space="0" w:color="auto"/>
                                <w:left w:val="none" w:sz="0" w:space="0" w:color="auto"/>
                                <w:bottom w:val="none" w:sz="0" w:space="0" w:color="auto"/>
                                <w:right w:val="none" w:sz="0" w:space="0" w:color="auto"/>
                              </w:divBdr>
                              <w:divsChild>
                                <w:div w:id="604843367">
                                  <w:marLeft w:val="0"/>
                                  <w:marRight w:val="0"/>
                                  <w:marTop w:val="0"/>
                                  <w:marBottom w:val="0"/>
                                  <w:divBdr>
                                    <w:top w:val="none" w:sz="0" w:space="0" w:color="auto"/>
                                    <w:left w:val="none" w:sz="0" w:space="0" w:color="auto"/>
                                    <w:bottom w:val="none" w:sz="0" w:space="0" w:color="auto"/>
                                    <w:right w:val="none" w:sz="0" w:space="0" w:color="auto"/>
                                  </w:divBdr>
                                  <w:divsChild>
                                    <w:div w:id="18978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01767">
                  <w:marLeft w:val="0"/>
                  <w:marRight w:val="0"/>
                  <w:marTop w:val="0"/>
                  <w:marBottom w:val="0"/>
                  <w:divBdr>
                    <w:top w:val="none" w:sz="0" w:space="0" w:color="auto"/>
                    <w:left w:val="none" w:sz="0" w:space="0" w:color="auto"/>
                    <w:bottom w:val="none" w:sz="0" w:space="0" w:color="auto"/>
                    <w:right w:val="none" w:sz="0" w:space="0" w:color="auto"/>
                  </w:divBdr>
                  <w:divsChild>
                    <w:div w:id="281420609">
                      <w:marLeft w:val="0"/>
                      <w:marRight w:val="0"/>
                      <w:marTop w:val="0"/>
                      <w:marBottom w:val="0"/>
                      <w:divBdr>
                        <w:top w:val="none" w:sz="0" w:space="0" w:color="auto"/>
                        <w:left w:val="none" w:sz="0" w:space="0" w:color="auto"/>
                        <w:bottom w:val="none" w:sz="0" w:space="0" w:color="auto"/>
                        <w:right w:val="none" w:sz="0" w:space="0" w:color="auto"/>
                      </w:divBdr>
                    </w:div>
                    <w:div w:id="1985549847">
                      <w:marLeft w:val="0"/>
                      <w:marRight w:val="0"/>
                      <w:marTop w:val="0"/>
                      <w:marBottom w:val="0"/>
                      <w:divBdr>
                        <w:top w:val="none" w:sz="0" w:space="0" w:color="auto"/>
                        <w:left w:val="none" w:sz="0" w:space="0" w:color="auto"/>
                        <w:bottom w:val="none" w:sz="0" w:space="0" w:color="auto"/>
                        <w:right w:val="none" w:sz="0" w:space="0" w:color="auto"/>
                      </w:divBdr>
                      <w:divsChild>
                        <w:div w:id="1363743285">
                          <w:marLeft w:val="0"/>
                          <w:marRight w:val="0"/>
                          <w:marTop w:val="0"/>
                          <w:marBottom w:val="0"/>
                          <w:divBdr>
                            <w:top w:val="none" w:sz="0" w:space="0" w:color="auto"/>
                            <w:left w:val="none" w:sz="0" w:space="0" w:color="auto"/>
                            <w:bottom w:val="none" w:sz="0" w:space="0" w:color="auto"/>
                            <w:right w:val="none" w:sz="0" w:space="0" w:color="auto"/>
                          </w:divBdr>
                          <w:divsChild>
                            <w:div w:id="1716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69934">
                  <w:marLeft w:val="0"/>
                  <w:marRight w:val="0"/>
                  <w:marTop w:val="0"/>
                  <w:marBottom w:val="0"/>
                  <w:divBdr>
                    <w:top w:val="none" w:sz="0" w:space="0" w:color="auto"/>
                    <w:left w:val="none" w:sz="0" w:space="0" w:color="auto"/>
                    <w:bottom w:val="none" w:sz="0" w:space="0" w:color="auto"/>
                    <w:right w:val="none" w:sz="0" w:space="0" w:color="auto"/>
                  </w:divBdr>
                  <w:divsChild>
                    <w:div w:id="2005694722">
                      <w:marLeft w:val="0"/>
                      <w:marRight w:val="0"/>
                      <w:marTop w:val="0"/>
                      <w:marBottom w:val="0"/>
                      <w:divBdr>
                        <w:top w:val="none" w:sz="0" w:space="0" w:color="auto"/>
                        <w:left w:val="none" w:sz="0" w:space="0" w:color="auto"/>
                        <w:bottom w:val="none" w:sz="0" w:space="0" w:color="auto"/>
                        <w:right w:val="none" w:sz="0" w:space="0" w:color="auto"/>
                      </w:divBdr>
                      <w:divsChild>
                        <w:div w:id="875892086">
                          <w:marLeft w:val="0"/>
                          <w:marRight w:val="0"/>
                          <w:marTop w:val="0"/>
                          <w:marBottom w:val="0"/>
                          <w:divBdr>
                            <w:top w:val="none" w:sz="0" w:space="0" w:color="auto"/>
                            <w:left w:val="none" w:sz="0" w:space="0" w:color="auto"/>
                            <w:bottom w:val="none" w:sz="0" w:space="0" w:color="auto"/>
                            <w:right w:val="none" w:sz="0" w:space="0" w:color="auto"/>
                          </w:divBdr>
                          <w:divsChild>
                            <w:div w:id="5990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9766">
          <w:marLeft w:val="0"/>
          <w:marRight w:val="0"/>
          <w:marTop w:val="0"/>
          <w:marBottom w:val="0"/>
          <w:divBdr>
            <w:top w:val="none" w:sz="0" w:space="0" w:color="auto"/>
            <w:left w:val="none" w:sz="0" w:space="0" w:color="auto"/>
            <w:bottom w:val="none" w:sz="0" w:space="0" w:color="auto"/>
            <w:right w:val="none" w:sz="0" w:space="0" w:color="auto"/>
          </w:divBdr>
          <w:divsChild>
            <w:div w:id="1923028813">
              <w:marLeft w:val="0"/>
              <w:marRight w:val="0"/>
              <w:marTop w:val="0"/>
              <w:marBottom w:val="0"/>
              <w:divBdr>
                <w:top w:val="none" w:sz="0" w:space="0" w:color="auto"/>
                <w:left w:val="none" w:sz="0" w:space="0" w:color="auto"/>
                <w:bottom w:val="single" w:sz="6" w:space="8" w:color="DDDDDD"/>
                <w:right w:val="none" w:sz="0" w:space="0" w:color="auto"/>
              </w:divBdr>
              <w:divsChild>
                <w:div w:id="1117605727">
                  <w:marLeft w:val="0"/>
                  <w:marRight w:val="150"/>
                  <w:marTop w:val="45"/>
                  <w:marBottom w:val="75"/>
                  <w:divBdr>
                    <w:top w:val="none" w:sz="0" w:space="0" w:color="auto"/>
                    <w:left w:val="none" w:sz="0" w:space="0" w:color="auto"/>
                    <w:bottom w:val="none" w:sz="0" w:space="0" w:color="auto"/>
                    <w:right w:val="none" w:sz="0" w:space="0" w:color="auto"/>
                  </w:divBdr>
                  <w:divsChild>
                    <w:div w:id="1603225934">
                      <w:marLeft w:val="0"/>
                      <w:marRight w:val="0"/>
                      <w:marTop w:val="0"/>
                      <w:marBottom w:val="0"/>
                      <w:divBdr>
                        <w:top w:val="none" w:sz="0" w:space="0" w:color="auto"/>
                        <w:left w:val="none" w:sz="0" w:space="0" w:color="auto"/>
                        <w:bottom w:val="none" w:sz="0" w:space="0" w:color="auto"/>
                        <w:right w:val="none" w:sz="0" w:space="0" w:color="auto"/>
                      </w:divBdr>
                      <w:divsChild>
                        <w:div w:id="319892422">
                          <w:marLeft w:val="0"/>
                          <w:marRight w:val="0"/>
                          <w:marTop w:val="0"/>
                          <w:marBottom w:val="0"/>
                          <w:divBdr>
                            <w:top w:val="none" w:sz="0" w:space="0" w:color="auto"/>
                            <w:left w:val="none" w:sz="0" w:space="0" w:color="auto"/>
                            <w:bottom w:val="none" w:sz="0" w:space="0" w:color="auto"/>
                            <w:right w:val="none" w:sz="0" w:space="0" w:color="auto"/>
                          </w:divBdr>
                          <w:divsChild>
                            <w:div w:id="1828672168">
                              <w:marLeft w:val="0"/>
                              <w:marRight w:val="0"/>
                              <w:marTop w:val="0"/>
                              <w:marBottom w:val="0"/>
                              <w:divBdr>
                                <w:top w:val="none" w:sz="0" w:space="0" w:color="auto"/>
                                <w:left w:val="none" w:sz="0" w:space="0" w:color="auto"/>
                                <w:bottom w:val="none" w:sz="0" w:space="0" w:color="auto"/>
                                <w:right w:val="none" w:sz="0" w:space="0" w:color="auto"/>
                              </w:divBdr>
                              <w:divsChild>
                                <w:div w:id="273942988">
                                  <w:marLeft w:val="0"/>
                                  <w:marRight w:val="0"/>
                                  <w:marTop w:val="0"/>
                                  <w:marBottom w:val="0"/>
                                  <w:divBdr>
                                    <w:top w:val="none" w:sz="0" w:space="0" w:color="auto"/>
                                    <w:left w:val="none" w:sz="0" w:space="0" w:color="auto"/>
                                    <w:bottom w:val="none" w:sz="0" w:space="0" w:color="auto"/>
                                    <w:right w:val="none" w:sz="0" w:space="0" w:color="auto"/>
                                  </w:divBdr>
                                  <w:divsChild>
                                    <w:div w:id="17146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162078">
                  <w:marLeft w:val="0"/>
                  <w:marRight w:val="0"/>
                  <w:marTop w:val="0"/>
                  <w:marBottom w:val="0"/>
                  <w:divBdr>
                    <w:top w:val="none" w:sz="0" w:space="0" w:color="auto"/>
                    <w:left w:val="none" w:sz="0" w:space="0" w:color="auto"/>
                    <w:bottom w:val="none" w:sz="0" w:space="0" w:color="auto"/>
                    <w:right w:val="none" w:sz="0" w:space="0" w:color="auto"/>
                  </w:divBdr>
                  <w:divsChild>
                    <w:div w:id="283386807">
                      <w:marLeft w:val="0"/>
                      <w:marRight w:val="0"/>
                      <w:marTop w:val="0"/>
                      <w:marBottom w:val="0"/>
                      <w:divBdr>
                        <w:top w:val="none" w:sz="0" w:space="0" w:color="auto"/>
                        <w:left w:val="none" w:sz="0" w:space="0" w:color="auto"/>
                        <w:bottom w:val="none" w:sz="0" w:space="0" w:color="auto"/>
                        <w:right w:val="none" w:sz="0" w:space="0" w:color="auto"/>
                      </w:divBdr>
                    </w:div>
                    <w:div w:id="1119879567">
                      <w:marLeft w:val="0"/>
                      <w:marRight w:val="0"/>
                      <w:marTop w:val="0"/>
                      <w:marBottom w:val="0"/>
                      <w:divBdr>
                        <w:top w:val="none" w:sz="0" w:space="0" w:color="auto"/>
                        <w:left w:val="none" w:sz="0" w:space="0" w:color="auto"/>
                        <w:bottom w:val="none" w:sz="0" w:space="0" w:color="auto"/>
                        <w:right w:val="none" w:sz="0" w:space="0" w:color="auto"/>
                      </w:divBdr>
                      <w:divsChild>
                        <w:div w:id="166332074">
                          <w:marLeft w:val="0"/>
                          <w:marRight w:val="0"/>
                          <w:marTop w:val="0"/>
                          <w:marBottom w:val="0"/>
                          <w:divBdr>
                            <w:top w:val="none" w:sz="0" w:space="0" w:color="auto"/>
                            <w:left w:val="none" w:sz="0" w:space="0" w:color="auto"/>
                            <w:bottom w:val="none" w:sz="0" w:space="0" w:color="auto"/>
                            <w:right w:val="none" w:sz="0" w:space="0" w:color="auto"/>
                          </w:divBdr>
                          <w:divsChild>
                            <w:div w:id="8096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244171">
                  <w:marLeft w:val="0"/>
                  <w:marRight w:val="0"/>
                  <w:marTop w:val="0"/>
                  <w:marBottom w:val="0"/>
                  <w:divBdr>
                    <w:top w:val="none" w:sz="0" w:space="0" w:color="auto"/>
                    <w:left w:val="none" w:sz="0" w:space="0" w:color="auto"/>
                    <w:bottom w:val="none" w:sz="0" w:space="0" w:color="auto"/>
                    <w:right w:val="none" w:sz="0" w:space="0" w:color="auto"/>
                  </w:divBdr>
                  <w:divsChild>
                    <w:div w:id="1826504479">
                      <w:marLeft w:val="0"/>
                      <w:marRight w:val="0"/>
                      <w:marTop w:val="0"/>
                      <w:marBottom w:val="0"/>
                      <w:divBdr>
                        <w:top w:val="none" w:sz="0" w:space="0" w:color="auto"/>
                        <w:left w:val="none" w:sz="0" w:space="0" w:color="auto"/>
                        <w:bottom w:val="none" w:sz="0" w:space="0" w:color="auto"/>
                        <w:right w:val="none" w:sz="0" w:space="0" w:color="auto"/>
                      </w:divBdr>
                      <w:divsChild>
                        <w:div w:id="1254507951">
                          <w:marLeft w:val="0"/>
                          <w:marRight w:val="0"/>
                          <w:marTop w:val="0"/>
                          <w:marBottom w:val="0"/>
                          <w:divBdr>
                            <w:top w:val="none" w:sz="0" w:space="0" w:color="auto"/>
                            <w:left w:val="none" w:sz="0" w:space="0" w:color="auto"/>
                            <w:bottom w:val="none" w:sz="0" w:space="0" w:color="auto"/>
                            <w:right w:val="none" w:sz="0" w:space="0" w:color="auto"/>
                          </w:divBdr>
                          <w:divsChild>
                            <w:div w:id="14230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0182">
          <w:marLeft w:val="0"/>
          <w:marRight w:val="0"/>
          <w:marTop w:val="0"/>
          <w:marBottom w:val="0"/>
          <w:divBdr>
            <w:top w:val="none" w:sz="0" w:space="0" w:color="auto"/>
            <w:left w:val="none" w:sz="0" w:space="0" w:color="auto"/>
            <w:bottom w:val="none" w:sz="0" w:space="0" w:color="auto"/>
            <w:right w:val="none" w:sz="0" w:space="0" w:color="auto"/>
          </w:divBdr>
          <w:divsChild>
            <w:div w:id="681930297">
              <w:marLeft w:val="0"/>
              <w:marRight w:val="0"/>
              <w:marTop w:val="0"/>
              <w:marBottom w:val="0"/>
              <w:divBdr>
                <w:top w:val="none" w:sz="0" w:space="0" w:color="auto"/>
                <w:left w:val="none" w:sz="0" w:space="0" w:color="auto"/>
                <w:bottom w:val="single" w:sz="6" w:space="8" w:color="DDDDDD"/>
                <w:right w:val="none" w:sz="0" w:space="0" w:color="auto"/>
              </w:divBdr>
              <w:divsChild>
                <w:div w:id="1237324643">
                  <w:marLeft w:val="0"/>
                  <w:marRight w:val="150"/>
                  <w:marTop w:val="45"/>
                  <w:marBottom w:val="75"/>
                  <w:divBdr>
                    <w:top w:val="none" w:sz="0" w:space="0" w:color="auto"/>
                    <w:left w:val="none" w:sz="0" w:space="0" w:color="auto"/>
                    <w:bottom w:val="none" w:sz="0" w:space="0" w:color="auto"/>
                    <w:right w:val="none" w:sz="0" w:space="0" w:color="auto"/>
                  </w:divBdr>
                  <w:divsChild>
                    <w:div w:id="1800298771">
                      <w:marLeft w:val="0"/>
                      <w:marRight w:val="0"/>
                      <w:marTop w:val="0"/>
                      <w:marBottom w:val="0"/>
                      <w:divBdr>
                        <w:top w:val="none" w:sz="0" w:space="0" w:color="auto"/>
                        <w:left w:val="none" w:sz="0" w:space="0" w:color="auto"/>
                        <w:bottom w:val="none" w:sz="0" w:space="0" w:color="auto"/>
                        <w:right w:val="none" w:sz="0" w:space="0" w:color="auto"/>
                      </w:divBdr>
                      <w:divsChild>
                        <w:div w:id="2089888750">
                          <w:marLeft w:val="0"/>
                          <w:marRight w:val="0"/>
                          <w:marTop w:val="0"/>
                          <w:marBottom w:val="0"/>
                          <w:divBdr>
                            <w:top w:val="none" w:sz="0" w:space="0" w:color="auto"/>
                            <w:left w:val="none" w:sz="0" w:space="0" w:color="auto"/>
                            <w:bottom w:val="none" w:sz="0" w:space="0" w:color="auto"/>
                            <w:right w:val="none" w:sz="0" w:space="0" w:color="auto"/>
                          </w:divBdr>
                          <w:divsChild>
                            <w:div w:id="1423990534">
                              <w:marLeft w:val="0"/>
                              <w:marRight w:val="0"/>
                              <w:marTop w:val="0"/>
                              <w:marBottom w:val="0"/>
                              <w:divBdr>
                                <w:top w:val="none" w:sz="0" w:space="0" w:color="auto"/>
                                <w:left w:val="none" w:sz="0" w:space="0" w:color="auto"/>
                                <w:bottom w:val="none" w:sz="0" w:space="0" w:color="auto"/>
                                <w:right w:val="none" w:sz="0" w:space="0" w:color="auto"/>
                              </w:divBdr>
                              <w:divsChild>
                                <w:div w:id="317534137">
                                  <w:marLeft w:val="0"/>
                                  <w:marRight w:val="0"/>
                                  <w:marTop w:val="0"/>
                                  <w:marBottom w:val="0"/>
                                  <w:divBdr>
                                    <w:top w:val="none" w:sz="0" w:space="0" w:color="auto"/>
                                    <w:left w:val="none" w:sz="0" w:space="0" w:color="auto"/>
                                    <w:bottom w:val="none" w:sz="0" w:space="0" w:color="auto"/>
                                    <w:right w:val="none" w:sz="0" w:space="0" w:color="auto"/>
                                  </w:divBdr>
                                  <w:divsChild>
                                    <w:div w:id="3356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901582">
                  <w:marLeft w:val="0"/>
                  <w:marRight w:val="0"/>
                  <w:marTop w:val="0"/>
                  <w:marBottom w:val="0"/>
                  <w:divBdr>
                    <w:top w:val="none" w:sz="0" w:space="0" w:color="auto"/>
                    <w:left w:val="none" w:sz="0" w:space="0" w:color="auto"/>
                    <w:bottom w:val="none" w:sz="0" w:space="0" w:color="auto"/>
                    <w:right w:val="none" w:sz="0" w:space="0" w:color="auto"/>
                  </w:divBdr>
                  <w:divsChild>
                    <w:div w:id="1118572201">
                      <w:marLeft w:val="0"/>
                      <w:marRight w:val="0"/>
                      <w:marTop w:val="0"/>
                      <w:marBottom w:val="0"/>
                      <w:divBdr>
                        <w:top w:val="none" w:sz="0" w:space="0" w:color="auto"/>
                        <w:left w:val="none" w:sz="0" w:space="0" w:color="auto"/>
                        <w:bottom w:val="none" w:sz="0" w:space="0" w:color="auto"/>
                        <w:right w:val="none" w:sz="0" w:space="0" w:color="auto"/>
                      </w:divBdr>
                    </w:div>
                    <w:div w:id="1631082943">
                      <w:marLeft w:val="0"/>
                      <w:marRight w:val="0"/>
                      <w:marTop w:val="0"/>
                      <w:marBottom w:val="0"/>
                      <w:divBdr>
                        <w:top w:val="none" w:sz="0" w:space="0" w:color="auto"/>
                        <w:left w:val="none" w:sz="0" w:space="0" w:color="auto"/>
                        <w:bottom w:val="none" w:sz="0" w:space="0" w:color="auto"/>
                        <w:right w:val="none" w:sz="0" w:space="0" w:color="auto"/>
                      </w:divBdr>
                      <w:divsChild>
                        <w:div w:id="2009673487">
                          <w:marLeft w:val="0"/>
                          <w:marRight w:val="0"/>
                          <w:marTop w:val="0"/>
                          <w:marBottom w:val="0"/>
                          <w:divBdr>
                            <w:top w:val="none" w:sz="0" w:space="0" w:color="auto"/>
                            <w:left w:val="none" w:sz="0" w:space="0" w:color="auto"/>
                            <w:bottom w:val="none" w:sz="0" w:space="0" w:color="auto"/>
                            <w:right w:val="none" w:sz="0" w:space="0" w:color="auto"/>
                          </w:divBdr>
                          <w:divsChild>
                            <w:div w:id="18366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28340">
                  <w:marLeft w:val="0"/>
                  <w:marRight w:val="0"/>
                  <w:marTop w:val="0"/>
                  <w:marBottom w:val="0"/>
                  <w:divBdr>
                    <w:top w:val="none" w:sz="0" w:space="0" w:color="auto"/>
                    <w:left w:val="none" w:sz="0" w:space="0" w:color="auto"/>
                    <w:bottom w:val="none" w:sz="0" w:space="0" w:color="auto"/>
                    <w:right w:val="none" w:sz="0" w:space="0" w:color="auto"/>
                  </w:divBdr>
                  <w:divsChild>
                    <w:div w:id="222910517">
                      <w:marLeft w:val="0"/>
                      <w:marRight w:val="0"/>
                      <w:marTop w:val="0"/>
                      <w:marBottom w:val="0"/>
                      <w:divBdr>
                        <w:top w:val="none" w:sz="0" w:space="0" w:color="auto"/>
                        <w:left w:val="none" w:sz="0" w:space="0" w:color="auto"/>
                        <w:bottom w:val="none" w:sz="0" w:space="0" w:color="auto"/>
                        <w:right w:val="none" w:sz="0" w:space="0" w:color="auto"/>
                      </w:divBdr>
                      <w:divsChild>
                        <w:div w:id="777023059">
                          <w:marLeft w:val="0"/>
                          <w:marRight w:val="0"/>
                          <w:marTop w:val="0"/>
                          <w:marBottom w:val="0"/>
                          <w:divBdr>
                            <w:top w:val="none" w:sz="0" w:space="0" w:color="auto"/>
                            <w:left w:val="none" w:sz="0" w:space="0" w:color="auto"/>
                            <w:bottom w:val="none" w:sz="0" w:space="0" w:color="auto"/>
                            <w:right w:val="none" w:sz="0" w:space="0" w:color="auto"/>
                          </w:divBdr>
                          <w:divsChild>
                            <w:div w:id="18632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086192">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0">
          <w:marLeft w:val="0"/>
          <w:marRight w:val="0"/>
          <w:marTop w:val="0"/>
          <w:marBottom w:val="0"/>
          <w:divBdr>
            <w:top w:val="none" w:sz="0" w:space="0" w:color="auto"/>
            <w:left w:val="none" w:sz="0" w:space="0" w:color="auto"/>
            <w:bottom w:val="none" w:sz="0" w:space="0" w:color="auto"/>
            <w:right w:val="none" w:sz="0" w:space="0" w:color="auto"/>
          </w:divBdr>
          <w:divsChild>
            <w:div w:id="17610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00955">
      <w:bodyDiv w:val="1"/>
      <w:marLeft w:val="0"/>
      <w:marRight w:val="0"/>
      <w:marTop w:val="0"/>
      <w:marBottom w:val="0"/>
      <w:divBdr>
        <w:top w:val="none" w:sz="0" w:space="0" w:color="auto"/>
        <w:left w:val="none" w:sz="0" w:space="0" w:color="auto"/>
        <w:bottom w:val="none" w:sz="0" w:space="0" w:color="auto"/>
        <w:right w:val="none" w:sz="0" w:space="0" w:color="auto"/>
      </w:divBdr>
      <w:divsChild>
        <w:div w:id="1114178042">
          <w:marLeft w:val="0"/>
          <w:marRight w:val="0"/>
          <w:marTop w:val="0"/>
          <w:marBottom w:val="0"/>
          <w:divBdr>
            <w:top w:val="none" w:sz="0" w:space="0" w:color="auto"/>
            <w:left w:val="none" w:sz="0" w:space="0" w:color="auto"/>
            <w:bottom w:val="none" w:sz="0" w:space="0" w:color="auto"/>
            <w:right w:val="none" w:sz="0" w:space="0" w:color="auto"/>
          </w:divBdr>
          <w:divsChild>
            <w:div w:id="349064876">
              <w:marLeft w:val="0"/>
              <w:marRight w:val="0"/>
              <w:marTop w:val="0"/>
              <w:marBottom w:val="0"/>
              <w:divBdr>
                <w:top w:val="none" w:sz="0" w:space="0" w:color="auto"/>
                <w:left w:val="none" w:sz="0" w:space="0" w:color="auto"/>
                <w:bottom w:val="none" w:sz="0" w:space="0" w:color="auto"/>
                <w:right w:val="none" w:sz="0" w:space="0" w:color="auto"/>
              </w:divBdr>
              <w:divsChild>
                <w:div w:id="16960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5023">
          <w:marLeft w:val="0"/>
          <w:marRight w:val="0"/>
          <w:marTop w:val="0"/>
          <w:marBottom w:val="0"/>
          <w:divBdr>
            <w:top w:val="none" w:sz="0" w:space="0" w:color="auto"/>
            <w:left w:val="none" w:sz="0" w:space="0" w:color="auto"/>
            <w:bottom w:val="none" w:sz="0" w:space="0" w:color="auto"/>
            <w:right w:val="none" w:sz="0" w:space="0" w:color="auto"/>
          </w:divBdr>
        </w:div>
      </w:divsChild>
    </w:div>
    <w:div w:id="1164319529">
      <w:bodyDiv w:val="1"/>
      <w:marLeft w:val="0"/>
      <w:marRight w:val="0"/>
      <w:marTop w:val="0"/>
      <w:marBottom w:val="0"/>
      <w:divBdr>
        <w:top w:val="none" w:sz="0" w:space="0" w:color="auto"/>
        <w:left w:val="none" w:sz="0" w:space="0" w:color="auto"/>
        <w:bottom w:val="none" w:sz="0" w:space="0" w:color="auto"/>
        <w:right w:val="none" w:sz="0" w:space="0" w:color="auto"/>
      </w:divBdr>
      <w:divsChild>
        <w:div w:id="1428966406">
          <w:marLeft w:val="0"/>
          <w:marRight w:val="0"/>
          <w:marTop w:val="0"/>
          <w:marBottom w:val="0"/>
          <w:divBdr>
            <w:top w:val="none" w:sz="0" w:space="0" w:color="auto"/>
            <w:left w:val="none" w:sz="0" w:space="0" w:color="auto"/>
            <w:bottom w:val="none" w:sz="0" w:space="0" w:color="auto"/>
            <w:right w:val="none" w:sz="0" w:space="0" w:color="auto"/>
          </w:divBdr>
        </w:div>
        <w:div w:id="1770469361">
          <w:marLeft w:val="0"/>
          <w:marRight w:val="0"/>
          <w:marTop w:val="0"/>
          <w:marBottom w:val="0"/>
          <w:divBdr>
            <w:top w:val="none" w:sz="0" w:space="0" w:color="auto"/>
            <w:left w:val="none" w:sz="0" w:space="0" w:color="auto"/>
            <w:bottom w:val="none" w:sz="0" w:space="0" w:color="auto"/>
            <w:right w:val="none" w:sz="0" w:space="0" w:color="auto"/>
          </w:divBdr>
          <w:divsChild>
            <w:div w:id="314458152">
              <w:marLeft w:val="0"/>
              <w:marRight w:val="0"/>
              <w:marTop w:val="0"/>
              <w:marBottom w:val="0"/>
              <w:divBdr>
                <w:top w:val="none" w:sz="0" w:space="0" w:color="auto"/>
                <w:left w:val="none" w:sz="0" w:space="0" w:color="auto"/>
                <w:bottom w:val="none" w:sz="0" w:space="0" w:color="auto"/>
                <w:right w:val="none" w:sz="0" w:space="0" w:color="auto"/>
              </w:divBdr>
              <w:divsChild>
                <w:div w:id="4875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17987">
          <w:marLeft w:val="0"/>
          <w:marRight w:val="0"/>
          <w:marTop w:val="0"/>
          <w:marBottom w:val="0"/>
          <w:divBdr>
            <w:top w:val="none" w:sz="0" w:space="0" w:color="auto"/>
            <w:left w:val="none" w:sz="0" w:space="0" w:color="auto"/>
            <w:bottom w:val="none" w:sz="0" w:space="0" w:color="auto"/>
            <w:right w:val="none" w:sz="0" w:space="0" w:color="auto"/>
          </w:divBdr>
        </w:div>
      </w:divsChild>
    </w:div>
    <w:div w:id="1164933753">
      <w:bodyDiv w:val="1"/>
      <w:marLeft w:val="0"/>
      <w:marRight w:val="0"/>
      <w:marTop w:val="0"/>
      <w:marBottom w:val="0"/>
      <w:divBdr>
        <w:top w:val="none" w:sz="0" w:space="0" w:color="auto"/>
        <w:left w:val="none" w:sz="0" w:space="0" w:color="auto"/>
        <w:bottom w:val="none" w:sz="0" w:space="0" w:color="auto"/>
        <w:right w:val="none" w:sz="0" w:space="0" w:color="auto"/>
      </w:divBdr>
    </w:div>
    <w:div w:id="1165440546">
      <w:bodyDiv w:val="1"/>
      <w:marLeft w:val="0"/>
      <w:marRight w:val="0"/>
      <w:marTop w:val="0"/>
      <w:marBottom w:val="0"/>
      <w:divBdr>
        <w:top w:val="none" w:sz="0" w:space="0" w:color="auto"/>
        <w:left w:val="none" w:sz="0" w:space="0" w:color="auto"/>
        <w:bottom w:val="none" w:sz="0" w:space="0" w:color="auto"/>
        <w:right w:val="none" w:sz="0" w:space="0" w:color="auto"/>
      </w:divBdr>
      <w:divsChild>
        <w:div w:id="1756323659">
          <w:marLeft w:val="0"/>
          <w:marRight w:val="0"/>
          <w:marTop w:val="0"/>
          <w:marBottom w:val="0"/>
          <w:divBdr>
            <w:top w:val="none" w:sz="0" w:space="0" w:color="auto"/>
            <w:left w:val="none" w:sz="0" w:space="0" w:color="auto"/>
            <w:bottom w:val="none" w:sz="0" w:space="0" w:color="auto"/>
            <w:right w:val="none" w:sz="0" w:space="0" w:color="auto"/>
          </w:divBdr>
          <w:divsChild>
            <w:div w:id="1347907951">
              <w:marLeft w:val="0"/>
              <w:marRight w:val="0"/>
              <w:marTop w:val="0"/>
              <w:marBottom w:val="0"/>
              <w:divBdr>
                <w:top w:val="none" w:sz="0" w:space="0" w:color="auto"/>
                <w:left w:val="none" w:sz="0" w:space="0" w:color="auto"/>
                <w:bottom w:val="none" w:sz="0" w:space="0" w:color="auto"/>
                <w:right w:val="none" w:sz="0" w:space="0" w:color="auto"/>
              </w:divBdr>
              <w:divsChild>
                <w:div w:id="8354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5746">
          <w:marLeft w:val="0"/>
          <w:marRight w:val="0"/>
          <w:marTop w:val="0"/>
          <w:marBottom w:val="0"/>
          <w:divBdr>
            <w:top w:val="none" w:sz="0" w:space="0" w:color="auto"/>
            <w:left w:val="none" w:sz="0" w:space="0" w:color="auto"/>
            <w:bottom w:val="none" w:sz="0" w:space="0" w:color="auto"/>
            <w:right w:val="none" w:sz="0" w:space="0" w:color="auto"/>
          </w:divBdr>
        </w:div>
      </w:divsChild>
    </w:div>
    <w:div w:id="1165631189">
      <w:bodyDiv w:val="1"/>
      <w:marLeft w:val="0"/>
      <w:marRight w:val="0"/>
      <w:marTop w:val="0"/>
      <w:marBottom w:val="0"/>
      <w:divBdr>
        <w:top w:val="none" w:sz="0" w:space="0" w:color="auto"/>
        <w:left w:val="none" w:sz="0" w:space="0" w:color="auto"/>
        <w:bottom w:val="none" w:sz="0" w:space="0" w:color="auto"/>
        <w:right w:val="none" w:sz="0" w:space="0" w:color="auto"/>
      </w:divBdr>
      <w:divsChild>
        <w:div w:id="481117072">
          <w:marLeft w:val="0"/>
          <w:marRight w:val="0"/>
          <w:marTop w:val="0"/>
          <w:marBottom w:val="0"/>
          <w:divBdr>
            <w:top w:val="none" w:sz="0" w:space="0" w:color="auto"/>
            <w:left w:val="none" w:sz="0" w:space="0" w:color="auto"/>
            <w:bottom w:val="none" w:sz="0" w:space="0" w:color="auto"/>
            <w:right w:val="none" w:sz="0" w:space="0" w:color="auto"/>
          </w:divBdr>
          <w:divsChild>
            <w:div w:id="1972175956">
              <w:marLeft w:val="0"/>
              <w:marRight w:val="0"/>
              <w:marTop w:val="0"/>
              <w:marBottom w:val="0"/>
              <w:divBdr>
                <w:top w:val="none" w:sz="0" w:space="0" w:color="auto"/>
                <w:left w:val="none" w:sz="0" w:space="0" w:color="auto"/>
                <w:bottom w:val="none" w:sz="0" w:space="0" w:color="auto"/>
                <w:right w:val="none" w:sz="0" w:space="0" w:color="auto"/>
              </w:divBdr>
            </w:div>
          </w:divsChild>
        </w:div>
        <w:div w:id="121850747">
          <w:marLeft w:val="0"/>
          <w:marRight w:val="0"/>
          <w:marTop w:val="0"/>
          <w:marBottom w:val="0"/>
          <w:divBdr>
            <w:top w:val="none" w:sz="0" w:space="0" w:color="auto"/>
            <w:left w:val="none" w:sz="0" w:space="0" w:color="auto"/>
            <w:bottom w:val="none" w:sz="0" w:space="0" w:color="auto"/>
            <w:right w:val="none" w:sz="0" w:space="0" w:color="auto"/>
          </w:divBdr>
        </w:div>
      </w:divsChild>
    </w:div>
    <w:div w:id="1166628692">
      <w:bodyDiv w:val="1"/>
      <w:marLeft w:val="0"/>
      <w:marRight w:val="0"/>
      <w:marTop w:val="0"/>
      <w:marBottom w:val="0"/>
      <w:divBdr>
        <w:top w:val="none" w:sz="0" w:space="0" w:color="auto"/>
        <w:left w:val="none" w:sz="0" w:space="0" w:color="auto"/>
        <w:bottom w:val="none" w:sz="0" w:space="0" w:color="auto"/>
        <w:right w:val="none" w:sz="0" w:space="0" w:color="auto"/>
      </w:divBdr>
    </w:div>
    <w:div w:id="1167012999">
      <w:bodyDiv w:val="1"/>
      <w:marLeft w:val="0"/>
      <w:marRight w:val="0"/>
      <w:marTop w:val="0"/>
      <w:marBottom w:val="0"/>
      <w:divBdr>
        <w:top w:val="none" w:sz="0" w:space="0" w:color="auto"/>
        <w:left w:val="none" w:sz="0" w:space="0" w:color="auto"/>
        <w:bottom w:val="none" w:sz="0" w:space="0" w:color="auto"/>
        <w:right w:val="none" w:sz="0" w:space="0" w:color="auto"/>
      </w:divBdr>
      <w:divsChild>
        <w:div w:id="315229783">
          <w:marLeft w:val="0"/>
          <w:marRight w:val="0"/>
          <w:marTop w:val="0"/>
          <w:marBottom w:val="0"/>
          <w:divBdr>
            <w:top w:val="none" w:sz="0" w:space="0" w:color="auto"/>
            <w:left w:val="none" w:sz="0" w:space="0" w:color="auto"/>
            <w:bottom w:val="none" w:sz="0" w:space="0" w:color="auto"/>
            <w:right w:val="none" w:sz="0" w:space="0" w:color="auto"/>
          </w:divBdr>
        </w:div>
      </w:divsChild>
    </w:div>
    <w:div w:id="1167550154">
      <w:bodyDiv w:val="1"/>
      <w:marLeft w:val="0"/>
      <w:marRight w:val="0"/>
      <w:marTop w:val="0"/>
      <w:marBottom w:val="0"/>
      <w:divBdr>
        <w:top w:val="none" w:sz="0" w:space="0" w:color="auto"/>
        <w:left w:val="none" w:sz="0" w:space="0" w:color="auto"/>
        <w:bottom w:val="none" w:sz="0" w:space="0" w:color="auto"/>
        <w:right w:val="none" w:sz="0" w:space="0" w:color="auto"/>
      </w:divBdr>
    </w:div>
    <w:div w:id="1168328344">
      <w:bodyDiv w:val="1"/>
      <w:marLeft w:val="0"/>
      <w:marRight w:val="0"/>
      <w:marTop w:val="0"/>
      <w:marBottom w:val="0"/>
      <w:divBdr>
        <w:top w:val="none" w:sz="0" w:space="0" w:color="auto"/>
        <w:left w:val="none" w:sz="0" w:space="0" w:color="auto"/>
        <w:bottom w:val="none" w:sz="0" w:space="0" w:color="auto"/>
        <w:right w:val="none" w:sz="0" w:space="0" w:color="auto"/>
      </w:divBdr>
      <w:divsChild>
        <w:div w:id="626817194">
          <w:marLeft w:val="0"/>
          <w:marRight w:val="0"/>
          <w:marTop w:val="758"/>
          <w:marBottom w:val="0"/>
          <w:divBdr>
            <w:top w:val="none" w:sz="0" w:space="0" w:color="auto"/>
            <w:left w:val="none" w:sz="0" w:space="0" w:color="auto"/>
            <w:bottom w:val="none" w:sz="0" w:space="0" w:color="auto"/>
            <w:right w:val="none" w:sz="0" w:space="0" w:color="auto"/>
          </w:divBdr>
        </w:div>
        <w:div w:id="1798523631">
          <w:marLeft w:val="0"/>
          <w:marRight w:val="0"/>
          <w:marTop w:val="606"/>
          <w:marBottom w:val="0"/>
          <w:divBdr>
            <w:top w:val="single" w:sz="12" w:space="13" w:color="C1DDFF"/>
            <w:left w:val="single" w:sz="12" w:space="13" w:color="C1DDFF"/>
            <w:bottom w:val="single" w:sz="12" w:space="13" w:color="C1DDFF"/>
            <w:right w:val="single" w:sz="12" w:space="13" w:color="C1DDFF"/>
          </w:divBdr>
        </w:div>
      </w:divsChild>
    </w:div>
    <w:div w:id="1169250932">
      <w:bodyDiv w:val="1"/>
      <w:marLeft w:val="0"/>
      <w:marRight w:val="0"/>
      <w:marTop w:val="0"/>
      <w:marBottom w:val="0"/>
      <w:divBdr>
        <w:top w:val="none" w:sz="0" w:space="0" w:color="auto"/>
        <w:left w:val="none" w:sz="0" w:space="0" w:color="auto"/>
        <w:bottom w:val="none" w:sz="0" w:space="0" w:color="auto"/>
        <w:right w:val="none" w:sz="0" w:space="0" w:color="auto"/>
      </w:divBdr>
    </w:div>
    <w:div w:id="1169710591">
      <w:bodyDiv w:val="1"/>
      <w:marLeft w:val="0"/>
      <w:marRight w:val="0"/>
      <w:marTop w:val="0"/>
      <w:marBottom w:val="0"/>
      <w:divBdr>
        <w:top w:val="none" w:sz="0" w:space="0" w:color="auto"/>
        <w:left w:val="none" w:sz="0" w:space="0" w:color="auto"/>
        <w:bottom w:val="none" w:sz="0" w:space="0" w:color="auto"/>
        <w:right w:val="none" w:sz="0" w:space="0" w:color="auto"/>
      </w:divBdr>
      <w:divsChild>
        <w:div w:id="1483472948">
          <w:marLeft w:val="0"/>
          <w:marRight w:val="0"/>
          <w:marTop w:val="0"/>
          <w:marBottom w:val="0"/>
          <w:divBdr>
            <w:top w:val="none" w:sz="0" w:space="0" w:color="auto"/>
            <w:left w:val="none" w:sz="0" w:space="0" w:color="auto"/>
            <w:bottom w:val="none" w:sz="0" w:space="0" w:color="auto"/>
            <w:right w:val="none" w:sz="0" w:space="0" w:color="auto"/>
          </w:divBdr>
          <w:divsChild>
            <w:div w:id="1286962404">
              <w:marLeft w:val="0"/>
              <w:marRight w:val="0"/>
              <w:marTop w:val="0"/>
              <w:marBottom w:val="0"/>
              <w:divBdr>
                <w:top w:val="none" w:sz="0" w:space="0" w:color="auto"/>
                <w:left w:val="none" w:sz="0" w:space="0" w:color="auto"/>
                <w:bottom w:val="none" w:sz="0" w:space="0" w:color="auto"/>
                <w:right w:val="none" w:sz="0" w:space="0" w:color="auto"/>
              </w:divBdr>
              <w:divsChild>
                <w:div w:id="936060272">
                  <w:marLeft w:val="0"/>
                  <w:marRight w:val="0"/>
                  <w:marTop w:val="0"/>
                  <w:marBottom w:val="0"/>
                  <w:divBdr>
                    <w:top w:val="none" w:sz="0" w:space="0" w:color="auto"/>
                    <w:left w:val="none" w:sz="0" w:space="0" w:color="auto"/>
                    <w:bottom w:val="none" w:sz="0" w:space="0" w:color="auto"/>
                    <w:right w:val="none" w:sz="0" w:space="0" w:color="auto"/>
                  </w:divBdr>
                  <w:divsChild>
                    <w:div w:id="1154226426">
                      <w:marLeft w:val="0"/>
                      <w:marRight w:val="0"/>
                      <w:marTop w:val="0"/>
                      <w:marBottom w:val="0"/>
                      <w:divBdr>
                        <w:top w:val="none" w:sz="0" w:space="0" w:color="auto"/>
                        <w:left w:val="none" w:sz="0" w:space="0" w:color="auto"/>
                        <w:bottom w:val="none" w:sz="0" w:space="0" w:color="auto"/>
                        <w:right w:val="none" w:sz="0" w:space="0" w:color="auto"/>
                      </w:divBdr>
                      <w:divsChild>
                        <w:div w:id="1526480595">
                          <w:marLeft w:val="0"/>
                          <w:marRight w:val="0"/>
                          <w:marTop w:val="0"/>
                          <w:marBottom w:val="0"/>
                          <w:divBdr>
                            <w:top w:val="none" w:sz="0" w:space="0" w:color="auto"/>
                            <w:left w:val="none" w:sz="0" w:space="0" w:color="auto"/>
                            <w:bottom w:val="none" w:sz="0" w:space="0" w:color="auto"/>
                            <w:right w:val="none" w:sz="0" w:space="0" w:color="auto"/>
                          </w:divBdr>
                          <w:divsChild>
                            <w:div w:id="1531724630">
                              <w:marLeft w:val="0"/>
                              <w:marRight w:val="0"/>
                              <w:marTop w:val="0"/>
                              <w:marBottom w:val="0"/>
                              <w:divBdr>
                                <w:top w:val="none" w:sz="0" w:space="0" w:color="auto"/>
                                <w:left w:val="none" w:sz="0" w:space="0" w:color="auto"/>
                                <w:bottom w:val="none" w:sz="0" w:space="0" w:color="auto"/>
                                <w:right w:val="none" w:sz="0" w:space="0" w:color="auto"/>
                              </w:divBdr>
                              <w:divsChild>
                                <w:div w:id="922107614">
                                  <w:marLeft w:val="0"/>
                                  <w:marRight w:val="0"/>
                                  <w:marTop w:val="0"/>
                                  <w:marBottom w:val="0"/>
                                  <w:divBdr>
                                    <w:top w:val="none" w:sz="0" w:space="0" w:color="auto"/>
                                    <w:left w:val="none" w:sz="0" w:space="0" w:color="auto"/>
                                    <w:bottom w:val="none" w:sz="0" w:space="0" w:color="auto"/>
                                    <w:right w:val="none" w:sz="0" w:space="0" w:color="auto"/>
                                  </w:divBdr>
                                  <w:divsChild>
                                    <w:div w:id="1405488757">
                                      <w:marLeft w:val="0"/>
                                      <w:marRight w:val="0"/>
                                      <w:marTop w:val="0"/>
                                      <w:marBottom w:val="0"/>
                                      <w:divBdr>
                                        <w:top w:val="none" w:sz="0" w:space="0" w:color="auto"/>
                                        <w:left w:val="none" w:sz="0" w:space="0" w:color="auto"/>
                                        <w:bottom w:val="none" w:sz="0" w:space="0" w:color="auto"/>
                                        <w:right w:val="none" w:sz="0" w:space="0" w:color="auto"/>
                                      </w:divBdr>
                                      <w:divsChild>
                                        <w:div w:id="1531869930">
                                          <w:marLeft w:val="0"/>
                                          <w:marRight w:val="0"/>
                                          <w:marTop w:val="0"/>
                                          <w:marBottom w:val="0"/>
                                          <w:divBdr>
                                            <w:top w:val="none" w:sz="0" w:space="0" w:color="auto"/>
                                            <w:left w:val="none" w:sz="0" w:space="0" w:color="auto"/>
                                            <w:bottom w:val="none" w:sz="0" w:space="0" w:color="auto"/>
                                            <w:right w:val="none" w:sz="0" w:space="0" w:color="auto"/>
                                          </w:divBdr>
                                          <w:divsChild>
                                            <w:div w:id="861287870">
                                              <w:marLeft w:val="0"/>
                                              <w:marRight w:val="0"/>
                                              <w:marTop w:val="0"/>
                                              <w:marBottom w:val="0"/>
                                              <w:divBdr>
                                                <w:top w:val="none" w:sz="0" w:space="0" w:color="auto"/>
                                                <w:left w:val="none" w:sz="0" w:space="0" w:color="auto"/>
                                                <w:bottom w:val="none" w:sz="0" w:space="0" w:color="auto"/>
                                                <w:right w:val="none" w:sz="0" w:space="0" w:color="auto"/>
                                              </w:divBdr>
                                              <w:divsChild>
                                                <w:div w:id="341669197">
                                                  <w:marLeft w:val="0"/>
                                                  <w:marRight w:val="0"/>
                                                  <w:marTop w:val="0"/>
                                                  <w:marBottom w:val="0"/>
                                                  <w:divBdr>
                                                    <w:top w:val="none" w:sz="0" w:space="0" w:color="auto"/>
                                                    <w:left w:val="none" w:sz="0" w:space="0" w:color="auto"/>
                                                    <w:bottom w:val="none" w:sz="0" w:space="0" w:color="auto"/>
                                                    <w:right w:val="none" w:sz="0" w:space="0" w:color="auto"/>
                                                  </w:divBdr>
                                                  <w:divsChild>
                                                    <w:div w:id="109322950">
                                                      <w:marLeft w:val="0"/>
                                                      <w:marRight w:val="0"/>
                                                      <w:marTop w:val="0"/>
                                                      <w:marBottom w:val="0"/>
                                                      <w:divBdr>
                                                        <w:top w:val="none" w:sz="0" w:space="0" w:color="auto"/>
                                                        <w:left w:val="none" w:sz="0" w:space="0" w:color="auto"/>
                                                        <w:bottom w:val="none" w:sz="0" w:space="0" w:color="auto"/>
                                                        <w:right w:val="none" w:sz="0" w:space="0" w:color="auto"/>
                                                      </w:divBdr>
                                                      <w:divsChild>
                                                        <w:div w:id="659699312">
                                                          <w:marLeft w:val="0"/>
                                                          <w:marRight w:val="0"/>
                                                          <w:marTop w:val="0"/>
                                                          <w:marBottom w:val="0"/>
                                                          <w:divBdr>
                                                            <w:top w:val="none" w:sz="0" w:space="0" w:color="auto"/>
                                                            <w:left w:val="none" w:sz="0" w:space="0" w:color="auto"/>
                                                            <w:bottom w:val="none" w:sz="0" w:space="0" w:color="auto"/>
                                                            <w:right w:val="none" w:sz="0" w:space="0" w:color="auto"/>
                                                          </w:divBdr>
                                                          <w:divsChild>
                                                            <w:div w:id="2147157807">
                                                              <w:marLeft w:val="0"/>
                                                              <w:marRight w:val="0"/>
                                                              <w:marTop w:val="0"/>
                                                              <w:marBottom w:val="0"/>
                                                              <w:divBdr>
                                                                <w:top w:val="none" w:sz="0" w:space="0" w:color="auto"/>
                                                                <w:left w:val="none" w:sz="0" w:space="0" w:color="auto"/>
                                                                <w:bottom w:val="none" w:sz="0" w:space="0" w:color="auto"/>
                                                                <w:right w:val="none" w:sz="0" w:space="0" w:color="auto"/>
                                                              </w:divBdr>
                                                              <w:divsChild>
                                                                <w:div w:id="732772202">
                                                                  <w:marLeft w:val="0"/>
                                                                  <w:marRight w:val="0"/>
                                                                  <w:marTop w:val="0"/>
                                                                  <w:marBottom w:val="0"/>
                                                                  <w:divBdr>
                                                                    <w:top w:val="none" w:sz="0" w:space="0" w:color="auto"/>
                                                                    <w:left w:val="none" w:sz="0" w:space="0" w:color="auto"/>
                                                                    <w:bottom w:val="none" w:sz="0" w:space="0" w:color="auto"/>
                                                                    <w:right w:val="none" w:sz="0" w:space="0" w:color="auto"/>
                                                                  </w:divBdr>
                                                                  <w:divsChild>
                                                                    <w:div w:id="1020858407">
                                                                      <w:marLeft w:val="0"/>
                                                                      <w:marRight w:val="0"/>
                                                                      <w:marTop w:val="0"/>
                                                                      <w:marBottom w:val="0"/>
                                                                      <w:divBdr>
                                                                        <w:top w:val="none" w:sz="0" w:space="0" w:color="auto"/>
                                                                        <w:left w:val="none" w:sz="0" w:space="0" w:color="auto"/>
                                                                        <w:bottom w:val="none" w:sz="0" w:space="0" w:color="auto"/>
                                                                        <w:right w:val="none" w:sz="0" w:space="0" w:color="auto"/>
                                                                      </w:divBdr>
                                                                      <w:divsChild>
                                                                        <w:div w:id="14408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23129">
                                              <w:marLeft w:val="0"/>
                                              <w:marRight w:val="0"/>
                                              <w:marTop w:val="0"/>
                                              <w:marBottom w:val="0"/>
                                              <w:divBdr>
                                                <w:top w:val="none" w:sz="0" w:space="0" w:color="auto"/>
                                                <w:left w:val="none" w:sz="0" w:space="0" w:color="auto"/>
                                                <w:bottom w:val="none" w:sz="0" w:space="0" w:color="auto"/>
                                                <w:right w:val="none" w:sz="0" w:space="0" w:color="auto"/>
                                              </w:divBdr>
                                              <w:divsChild>
                                                <w:div w:id="1503397111">
                                                  <w:marLeft w:val="0"/>
                                                  <w:marRight w:val="0"/>
                                                  <w:marTop w:val="0"/>
                                                  <w:marBottom w:val="0"/>
                                                  <w:divBdr>
                                                    <w:top w:val="none" w:sz="0" w:space="0" w:color="auto"/>
                                                    <w:left w:val="none" w:sz="0" w:space="0" w:color="auto"/>
                                                    <w:bottom w:val="none" w:sz="0" w:space="0" w:color="auto"/>
                                                    <w:right w:val="none" w:sz="0" w:space="0" w:color="auto"/>
                                                  </w:divBdr>
                                                  <w:divsChild>
                                                    <w:div w:id="10999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2178">
                                          <w:marLeft w:val="0"/>
                                          <w:marRight w:val="0"/>
                                          <w:marTop w:val="0"/>
                                          <w:marBottom w:val="0"/>
                                          <w:divBdr>
                                            <w:top w:val="none" w:sz="0" w:space="0" w:color="auto"/>
                                            <w:left w:val="none" w:sz="0" w:space="0" w:color="auto"/>
                                            <w:bottom w:val="none" w:sz="0" w:space="0" w:color="auto"/>
                                            <w:right w:val="none" w:sz="0" w:space="0" w:color="auto"/>
                                          </w:divBdr>
                                          <w:divsChild>
                                            <w:div w:id="12154371">
                                              <w:marLeft w:val="0"/>
                                              <w:marRight w:val="0"/>
                                              <w:marTop w:val="0"/>
                                              <w:marBottom w:val="0"/>
                                              <w:divBdr>
                                                <w:top w:val="none" w:sz="0" w:space="0" w:color="auto"/>
                                                <w:left w:val="none" w:sz="0" w:space="0" w:color="auto"/>
                                                <w:bottom w:val="none" w:sz="0" w:space="0" w:color="auto"/>
                                                <w:right w:val="none" w:sz="0" w:space="0" w:color="auto"/>
                                              </w:divBdr>
                                            </w:div>
                                            <w:div w:id="1112096132">
                                              <w:marLeft w:val="0"/>
                                              <w:marRight w:val="0"/>
                                              <w:marTop w:val="0"/>
                                              <w:marBottom w:val="0"/>
                                              <w:divBdr>
                                                <w:top w:val="none" w:sz="0" w:space="0" w:color="auto"/>
                                                <w:left w:val="none" w:sz="0" w:space="0" w:color="auto"/>
                                                <w:bottom w:val="none" w:sz="0" w:space="0" w:color="auto"/>
                                                <w:right w:val="none" w:sz="0" w:space="0" w:color="auto"/>
                                              </w:divBdr>
                                              <w:divsChild>
                                                <w:div w:id="20333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8571">
                                          <w:marLeft w:val="0"/>
                                          <w:marRight w:val="0"/>
                                          <w:marTop w:val="0"/>
                                          <w:marBottom w:val="0"/>
                                          <w:divBdr>
                                            <w:top w:val="none" w:sz="0" w:space="0" w:color="auto"/>
                                            <w:left w:val="none" w:sz="0" w:space="0" w:color="auto"/>
                                            <w:bottom w:val="none" w:sz="0" w:space="0" w:color="auto"/>
                                            <w:right w:val="none" w:sz="0" w:space="0" w:color="auto"/>
                                          </w:divBdr>
                                          <w:divsChild>
                                            <w:div w:id="2141068715">
                                              <w:marLeft w:val="0"/>
                                              <w:marRight w:val="0"/>
                                              <w:marTop w:val="0"/>
                                              <w:marBottom w:val="0"/>
                                              <w:divBdr>
                                                <w:top w:val="none" w:sz="0" w:space="0" w:color="auto"/>
                                                <w:left w:val="none" w:sz="0" w:space="0" w:color="auto"/>
                                                <w:bottom w:val="none" w:sz="0" w:space="0" w:color="auto"/>
                                                <w:right w:val="none" w:sz="0" w:space="0" w:color="auto"/>
                                              </w:divBdr>
                                            </w:div>
                                            <w:div w:id="518393328">
                                              <w:marLeft w:val="0"/>
                                              <w:marRight w:val="0"/>
                                              <w:marTop w:val="0"/>
                                              <w:marBottom w:val="0"/>
                                              <w:divBdr>
                                                <w:top w:val="none" w:sz="0" w:space="0" w:color="auto"/>
                                                <w:left w:val="none" w:sz="0" w:space="0" w:color="auto"/>
                                                <w:bottom w:val="none" w:sz="0" w:space="0" w:color="auto"/>
                                                <w:right w:val="none" w:sz="0" w:space="0" w:color="auto"/>
                                              </w:divBdr>
                                              <w:divsChild>
                                                <w:div w:id="10953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418">
                                          <w:marLeft w:val="0"/>
                                          <w:marRight w:val="0"/>
                                          <w:marTop w:val="0"/>
                                          <w:marBottom w:val="0"/>
                                          <w:divBdr>
                                            <w:top w:val="none" w:sz="0" w:space="0" w:color="auto"/>
                                            <w:left w:val="none" w:sz="0" w:space="0" w:color="auto"/>
                                            <w:bottom w:val="none" w:sz="0" w:space="0" w:color="auto"/>
                                            <w:right w:val="none" w:sz="0" w:space="0" w:color="auto"/>
                                          </w:divBdr>
                                          <w:divsChild>
                                            <w:div w:id="1023441949">
                                              <w:marLeft w:val="0"/>
                                              <w:marRight w:val="0"/>
                                              <w:marTop w:val="0"/>
                                              <w:marBottom w:val="0"/>
                                              <w:divBdr>
                                                <w:top w:val="none" w:sz="0" w:space="0" w:color="auto"/>
                                                <w:left w:val="none" w:sz="0" w:space="0" w:color="auto"/>
                                                <w:bottom w:val="none" w:sz="0" w:space="0" w:color="auto"/>
                                                <w:right w:val="none" w:sz="0" w:space="0" w:color="auto"/>
                                              </w:divBdr>
                                              <w:divsChild>
                                                <w:div w:id="3735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9758872">
      <w:bodyDiv w:val="1"/>
      <w:marLeft w:val="0"/>
      <w:marRight w:val="0"/>
      <w:marTop w:val="0"/>
      <w:marBottom w:val="0"/>
      <w:divBdr>
        <w:top w:val="none" w:sz="0" w:space="0" w:color="auto"/>
        <w:left w:val="none" w:sz="0" w:space="0" w:color="auto"/>
        <w:bottom w:val="none" w:sz="0" w:space="0" w:color="auto"/>
        <w:right w:val="none" w:sz="0" w:space="0" w:color="auto"/>
      </w:divBdr>
      <w:divsChild>
        <w:div w:id="1948348992">
          <w:marLeft w:val="0"/>
          <w:marRight w:val="0"/>
          <w:marTop w:val="0"/>
          <w:marBottom w:val="0"/>
          <w:divBdr>
            <w:top w:val="none" w:sz="0" w:space="0" w:color="auto"/>
            <w:left w:val="none" w:sz="0" w:space="0" w:color="auto"/>
            <w:bottom w:val="none" w:sz="0" w:space="0" w:color="auto"/>
            <w:right w:val="none" w:sz="0" w:space="0" w:color="auto"/>
          </w:divBdr>
          <w:divsChild>
            <w:div w:id="1228416863">
              <w:marLeft w:val="0"/>
              <w:marRight w:val="0"/>
              <w:marTop w:val="0"/>
              <w:marBottom w:val="0"/>
              <w:divBdr>
                <w:top w:val="none" w:sz="0" w:space="0" w:color="auto"/>
                <w:left w:val="none" w:sz="0" w:space="0" w:color="auto"/>
                <w:bottom w:val="none" w:sz="0" w:space="0" w:color="auto"/>
                <w:right w:val="none" w:sz="0" w:space="0" w:color="auto"/>
              </w:divBdr>
              <w:divsChild>
                <w:div w:id="13954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59650">
          <w:marLeft w:val="0"/>
          <w:marRight w:val="0"/>
          <w:marTop w:val="0"/>
          <w:marBottom w:val="0"/>
          <w:divBdr>
            <w:top w:val="none" w:sz="0" w:space="0" w:color="auto"/>
            <w:left w:val="none" w:sz="0" w:space="0" w:color="auto"/>
            <w:bottom w:val="none" w:sz="0" w:space="0" w:color="auto"/>
            <w:right w:val="none" w:sz="0" w:space="0" w:color="auto"/>
          </w:divBdr>
        </w:div>
      </w:divsChild>
    </w:div>
    <w:div w:id="1171070201">
      <w:bodyDiv w:val="1"/>
      <w:marLeft w:val="0"/>
      <w:marRight w:val="0"/>
      <w:marTop w:val="0"/>
      <w:marBottom w:val="0"/>
      <w:divBdr>
        <w:top w:val="none" w:sz="0" w:space="0" w:color="auto"/>
        <w:left w:val="none" w:sz="0" w:space="0" w:color="auto"/>
        <w:bottom w:val="none" w:sz="0" w:space="0" w:color="auto"/>
        <w:right w:val="none" w:sz="0" w:space="0" w:color="auto"/>
      </w:divBdr>
      <w:divsChild>
        <w:div w:id="1631015637">
          <w:marLeft w:val="0"/>
          <w:marRight w:val="0"/>
          <w:marTop w:val="0"/>
          <w:marBottom w:val="0"/>
          <w:divBdr>
            <w:top w:val="none" w:sz="0" w:space="0" w:color="auto"/>
            <w:left w:val="none" w:sz="0" w:space="0" w:color="auto"/>
            <w:bottom w:val="none" w:sz="0" w:space="0" w:color="auto"/>
            <w:right w:val="none" w:sz="0" w:space="0" w:color="auto"/>
          </w:divBdr>
        </w:div>
        <w:div w:id="1080492337">
          <w:marLeft w:val="0"/>
          <w:marRight w:val="0"/>
          <w:marTop w:val="0"/>
          <w:marBottom w:val="0"/>
          <w:divBdr>
            <w:top w:val="none" w:sz="0" w:space="0" w:color="auto"/>
            <w:left w:val="none" w:sz="0" w:space="0" w:color="auto"/>
            <w:bottom w:val="none" w:sz="0" w:space="0" w:color="auto"/>
            <w:right w:val="none" w:sz="0" w:space="0" w:color="auto"/>
          </w:divBdr>
        </w:div>
      </w:divsChild>
    </w:div>
    <w:div w:id="1171604730">
      <w:bodyDiv w:val="1"/>
      <w:marLeft w:val="0"/>
      <w:marRight w:val="0"/>
      <w:marTop w:val="0"/>
      <w:marBottom w:val="0"/>
      <w:divBdr>
        <w:top w:val="none" w:sz="0" w:space="0" w:color="auto"/>
        <w:left w:val="none" w:sz="0" w:space="0" w:color="auto"/>
        <w:bottom w:val="none" w:sz="0" w:space="0" w:color="auto"/>
        <w:right w:val="none" w:sz="0" w:space="0" w:color="auto"/>
      </w:divBdr>
      <w:divsChild>
        <w:div w:id="434325674">
          <w:marLeft w:val="0"/>
          <w:marRight w:val="0"/>
          <w:marTop w:val="0"/>
          <w:marBottom w:val="0"/>
          <w:divBdr>
            <w:top w:val="none" w:sz="0" w:space="0" w:color="auto"/>
            <w:left w:val="none" w:sz="0" w:space="0" w:color="auto"/>
            <w:bottom w:val="none" w:sz="0" w:space="0" w:color="auto"/>
            <w:right w:val="none" w:sz="0" w:space="0" w:color="auto"/>
          </w:divBdr>
        </w:div>
        <w:div w:id="635570419">
          <w:marLeft w:val="0"/>
          <w:marRight w:val="0"/>
          <w:marTop w:val="0"/>
          <w:marBottom w:val="0"/>
          <w:divBdr>
            <w:top w:val="none" w:sz="0" w:space="0" w:color="auto"/>
            <w:left w:val="none" w:sz="0" w:space="0" w:color="auto"/>
            <w:bottom w:val="none" w:sz="0" w:space="0" w:color="auto"/>
            <w:right w:val="none" w:sz="0" w:space="0" w:color="auto"/>
          </w:divBdr>
        </w:div>
        <w:div w:id="862015502">
          <w:marLeft w:val="0"/>
          <w:marRight w:val="0"/>
          <w:marTop w:val="0"/>
          <w:marBottom w:val="0"/>
          <w:divBdr>
            <w:top w:val="none" w:sz="0" w:space="0" w:color="auto"/>
            <w:left w:val="none" w:sz="0" w:space="0" w:color="auto"/>
            <w:bottom w:val="none" w:sz="0" w:space="0" w:color="auto"/>
            <w:right w:val="none" w:sz="0" w:space="0" w:color="auto"/>
          </w:divBdr>
        </w:div>
        <w:div w:id="1153839013">
          <w:marLeft w:val="0"/>
          <w:marRight w:val="0"/>
          <w:marTop w:val="0"/>
          <w:marBottom w:val="0"/>
          <w:divBdr>
            <w:top w:val="none" w:sz="0" w:space="0" w:color="auto"/>
            <w:left w:val="none" w:sz="0" w:space="0" w:color="auto"/>
            <w:bottom w:val="none" w:sz="0" w:space="0" w:color="auto"/>
            <w:right w:val="none" w:sz="0" w:space="0" w:color="auto"/>
          </w:divBdr>
        </w:div>
        <w:div w:id="1581476943">
          <w:marLeft w:val="0"/>
          <w:marRight w:val="0"/>
          <w:marTop w:val="0"/>
          <w:marBottom w:val="0"/>
          <w:divBdr>
            <w:top w:val="none" w:sz="0" w:space="0" w:color="auto"/>
            <w:left w:val="none" w:sz="0" w:space="0" w:color="auto"/>
            <w:bottom w:val="none" w:sz="0" w:space="0" w:color="auto"/>
            <w:right w:val="none" w:sz="0" w:space="0" w:color="auto"/>
          </w:divBdr>
        </w:div>
        <w:div w:id="1829713651">
          <w:marLeft w:val="0"/>
          <w:marRight w:val="0"/>
          <w:marTop w:val="0"/>
          <w:marBottom w:val="0"/>
          <w:divBdr>
            <w:top w:val="none" w:sz="0" w:space="0" w:color="auto"/>
            <w:left w:val="none" w:sz="0" w:space="0" w:color="auto"/>
            <w:bottom w:val="none" w:sz="0" w:space="0" w:color="auto"/>
            <w:right w:val="none" w:sz="0" w:space="0" w:color="auto"/>
          </w:divBdr>
        </w:div>
        <w:div w:id="2145075585">
          <w:marLeft w:val="0"/>
          <w:marRight w:val="0"/>
          <w:marTop w:val="0"/>
          <w:marBottom w:val="0"/>
          <w:divBdr>
            <w:top w:val="none" w:sz="0" w:space="0" w:color="auto"/>
            <w:left w:val="none" w:sz="0" w:space="0" w:color="auto"/>
            <w:bottom w:val="none" w:sz="0" w:space="0" w:color="auto"/>
            <w:right w:val="none" w:sz="0" w:space="0" w:color="auto"/>
          </w:divBdr>
        </w:div>
      </w:divsChild>
    </w:div>
    <w:div w:id="1171986475">
      <w:bodyDiv w:val="1"/>
      <w:marLeft w:val="0"/>
      <w:marRight w:val="0"/>
      <w:marTop w:val="0"/>
      <w:marBottom w:val="0"/>
      <w:divBdr>
        <w:top w:val="none" w:sz="0" w:space="0" w:color="auto"/>
        <w:left w:val="none" w:sz="0" w:space="0" w:color="auto"/>
        <w:bottom w:val="none" w:sz="0" w:space="0" w:color="auto"/>
        <w:right w:val="none" w:sz="0" w:space="0" w:color="auto"/>
      </w:divBdr>
    </w:div>
    <w:div w:id="1172186768">
      <w:bodyDiv w:val="1"/>
      <w:marLeft w:val="0"/>
      <w:marRight w:val="0"/>
      <w:marTop w:val="0"/>
      <w:marBottom w:val="0"/>
      <w:divBdr>
        <w:top w:val="none" w:sz="0" w:space="0" w:color="auto"/>
        <w:left w:val="none" w:sz="0" w:space="0" w:color="auto"/>
        <w:bottom w:val="none" w:sz="0" w:space="0" w:color="auto"/>
        <w:right w:val="none" w:sz="0" w:space="0" w:color="auto"/>
      </w:divBdr>
      <w:divsChild>
        <w:div w:id="1336230467">
          <w:marLeft w:val="0"/>
          <w:marRight w:val="0"/>
          <w:marTop w:val="0"/>
          <w:marBottom w:val="0"/>
          <w:divBdr>
            <w:top w:val="none" w:sz="0" w:space="0" w:color="auto"/>
            <w:left w:val="none" w:sz="0" w:space="0" w:color="auto"/>
            <w:bottom w:val="none" w:sz="0" w:space="0" w:color="auto"/>
            <w:right w:val="none" w:sz="0" w:space="0" w:color="auto"/>
          </w:divBdr>
        </w:div>
        <w:div w:id="814877312">
          <w:marLeft w:val="0"/>
          <w:marRight w:val="0"/>
          <w:marTop w:val="150"/>
          <w:marBottom w:val="150"/>
          <w:divBdr>
            <w:top w:val="single" w:sz="6" w:space="4" w:color="D7D7D7"/>
            <w:left w:val="none" w:sz="0" w:space="0" w:color="auto"/>
            <w:bottom w:val="single" w:sz="6" w:space="4" w:color="D7D7D7"/>
            <w:right w:val="none" w:sz="0" w:space="0" w:color="auto"/>
          </w:divBdr>
        </w:div>
        <w:div w:id="1847667029">
          <w:marLeft w:val="0"/>
          <w:marRight w:val="0"/>
          <w:marTop w:val="0"/>
          <w:marBottom w:val="0"/>
          <w:divBdr>
            <w:top w:val="none" w:sz="0" w:space="0" w:color="auto"/>
            <w:left w:val="none" w:sz="0" w:space="0" w:color="auto"/>
            <w:bottom w:val="none" w:sz="0" w:space="0" w:color="auto"/>
            <w:right w:val="none" w:sz="0" w:space="0" w:color="auto"/>
          </w:divBdr>
        </w:div>
      </w:divsChild>
    </w:div>
    <w:div w:id="1172334907">
      <w:bodyDiv w:val="1"/>
      <w:marLeft w:val="0"/>
      <w:marRight w:val="0"/>
      <w:marTop w:val="0"/>
      <w:marBottom w:val="0"/>
      <w:divBdr>
        <w:top w:val="none" w:sz="0" w:space="0" w:color="auto"/>
        <w:left w:val="none" w:sz="0" w:space="0" w:color="auto"/>
        <w:bottom w:val="none" w:sz="0" w:space="0" w:color="auto"/>
        <w:right w:val="none" w:sz="0" w:space="0" w:color="auto"/>
      </w:divBdr>
    </w:div>
    <w:div w:id="1175223885">
      <w:bodyDiv w:val="1"/>
      <w:marLeft w:val="0"/>
      <w:marRight w:val="0"/>
      <w:marTop w:val="0"/>
      <w:marBottom w:val="0"/>
      <w:divBdr>
        <w:top w:val="none" w:sz="0" w:space="0" w:color="auto"/>
        <w:left w:val="none" w:sz="0" w:space="0" w:color="auto"/>
        <w:bottom w:val="none" w:sz="0" w:space="0" w:color="auto"/>
        <w:right w:val="none" w:sz="0" w:space="0" w:color="auto"/>
      </w:divBdr>
    </w:div>
    <w:div w:id="1175847661">
      <w:bodyDiv w:val="1"/>
      <w:marLeft w:val="0"/>
      <w:marRight w:val="0"/>
      <w:marTop w:val="0"/>
      <w:marBottom w:val="0"/>
      <w:divBdr>
        <w:top w:val="none" w:sz="0" w:space="0" w:color="auto"/>
        <w:left w:val="none" w:sz="0" w:space="0" w:color="auto"/>
        <w:bottom w:val="none" w:sz="0" w:space="0" w:color="auto"/>
        <w:right w:val="none" w:sz="0" w:space="0" w:color="auto"/>
      </w:divBdr>
      <w:divsChild>
        <w:div w:id="334118694">
          <w:marLeft w:val="0"/>
          <w:marRight w:val="0"/>
          <w:marTop w:val="0"/>
          <w:marBottom w:val="0"/>
          <w:divBdr>
            <w:top w:val="none" w:sz="0" w:space="0" w:color="auto"/>
            <w:left w:val="none" w:sz="0" w:space="0" w:color="auto"/>
            <w:bottom w:val="none" w:sz="0" w:space="0" w:color="auto"/>
            <w:right w:val="none" w:sz="0" w:space="0" w:color="auto"/>
          </w:divBdr>
          <w:divsChild>
            <w:div w:id="617757283">
              <w:marLeft w:val="0"/>
              <w:marRight w:val="0"/>
              <w:marTop w:val="0"/>
              <w:marBottom w:val="0"/>
              <w:divBdr>
                <w:top w:val="none" w:sz="0" w:space="0" w:color="auto"/>
                <w:left w:val="none" w:sz="0" w:space="0" w:color="auto"/>
                <w:bottom w:val="none" w:sz="0" w:space="0" w:color="auto"/>
                <w:right w:val="none" w:sz="0" w:space="0" w:color="auto"/>
              </w:divBdr>
            </w:div>
          </w:divsChild>
        </w:div>
        <w:div w:id="465047405">
          <w:marLeft w:val="0"/>
          <w:marRight w:val="0"/>
          <w:marTop w:val="0"/>
          <w:marBottom w:val="0"/>
          <w:divBdr>
            <w:top w:val="none" w:sz="0" w:space="0" w:color="auto"/>
            <w:left w:val="none" w:sz="0" w:space="0" w:color="auto"/>
            <w:bottom w:val="none" w:sz="0" w:space="0" w:color="auto"/>
            <w:right w:val="none" w:sz="0" w:space="0" w:color="auto"/>
          </w:divBdr>
          <w:divsChild>
            <w:div w:id="2069566803">
              <w:marLeft w:val="0"/>
              <w:marRight w:val="0"/>
              <w:marTop w:val="15"/>
              <w:marBottom w:val="0"/>
              <w:divBdr>
                <w:top w:val="none" w:sz="0" w:space="0" w:color="auto"/>
                <w:left w:val="none" w:sz="0" w:space="0" w:color="auto"/>
                <w:bottom w:val="none" w:sz="0" w:space="0" w:color="auto"/>
                <w:right w:val="none" w:sz="0" w:space="0" w:color="auto"/>
              </w:divBdr>
              <w:divsChild>
                <w:div w:id="44987860">
                  <w:marLeft w:val="0"/>
                  <w:marRight w:val="0"/>
                  <w:marTop w:val="0"/>
                  <w:marBottom w:val="0"/>
                  <w:divBdr>
                    <w:top w:val="none" w:sz="0" w:space="0" w:color="auto"/>
                    <w:left w:val="none" w:sz="0" w:space="0" w:color="auto"/>
                    <w:bottom w:val="none" w:sz="0" w:space="0" w:color="auto"/>
                    <w:right w:val="none" w:sz="0" w:space="0" w:color="auto"/>
                  </w:divBdr>
                  <w:divsChild>
                    <w:div w:id="705370299">
                      <w:marLeft w:val="0"/>
                      <w:marRight w:val="180"/>
                      <w:marTop w:val="0"/>
                      <w:marBottom w:val="180"/>
                      <w:divBdr>
                        <w:top w:val="none" w:sz="0" w:space="0" w:color="auto"/>
                        <w:left w:val="none" w:sz="0" w:space="0" w:color="auto"/>
                        <w:bottom w:val="none" w:sz="0" w:space="0" w:color="auto"/>
                        <w:right w:val="none" w:sz="0" w:space="0" w:color="auto"/>
                      </w:divBdr>
                    </w:div>
                    <w:div w:id="1199007599">
                      <w:marLeft w:val="0"/>
                      <w:marRight w:val="0"/>
                      <w:marTop w:val="0"/>
                      <w:marBottom w:val="120"/>
                      <w:divBdr>
                        <w:top w:val="none" w:sz="0" w:space="0" w:color="auto"/>
                        <w:left w:val="none" w:sz="0" w:space="0" w:color="auto"/>
                        <w:bottom w:val="none" w:sz="0" w:space="0" w:color="auto"/>
                        <w:right w:val="none" w:sz="0" w:space="0" w:color="auto"/>
                      </w:divBdr>
                    </w:div>
                    <w:div w:id="7355171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6185849">
      <w:bodyDiv w:val="1"/>
      <w:marLeft w:val="0"/>
      <w:marRight w:val="0"/>
      <w:marTop w:val="0"/>
      <w:marBottom w:val="0"/>
      <w:divBdr>
        <w:top w:val="none" w:sz="0" w:space="0" w:color="auto"/>
        <w:left w:val="none" w:sz="0" w:space="0" w:color="auto"/>
        <w:bottom w:val="none" w:sz="0" w:space="0" w:color="auto"/>
        <w:right w:val="none" w:sz="0" w:space="0" w:color="auto"/>
      </w:divBdr>
    </w:div>
    <w:div w:id="1176270102">
      <w:bodyDiv w:val="1"/>
      <w:marLeft w:val="0"/>
      <w:marRight w:val="0"/>
      <w:marTop w:val="0"/>
      <w:marBottom w:val="0"/>
      <w:divBdr>
        <w:top w:val="none" w:sz="0" w:space="0" w:color="auto"/>
        <w:left w:val="none" w:sz="0" w:space="0" w:color="auto"/>
        <w:bottom w:val="none" w:sz="0" w:space="0" w:color="auto"/>
        <w:right w:val="none" w:sz="0" w:space="0" w:color="auto"/>
      </w:divBdr>
    </w:div>
    <w:div w:id="1176726668">
      <w:bodyDiv w:val="1"/>
      <w:marLeft w:val="0"/>
      <w:marRight w:val="0"/>
      <w:marTop w:val="0"/>
      <w:marBottom w:val="0"/>
      <w:divBdr>
        <w:top w:val="none" w:sz="0" w:space="0" w:color="auto"/>
        <w:left w:val="none" w:sz="0" w:space="0" w:color="auto"/>
        <w:bottom w:val="none" w:sz="0" w:space="0" w:color="auto"/>
        <w:right w:val="none" w:sz="0" w:space="0" w:color="auto"/>
      </w:divBdr>
    </w:div>
    <w:div w:id="1177227527">
      <w:bodyDiv w:val="1"/>
      <w:marLeft w:val="0"/>
      <w:marRight w:val="0"/>
      <w:marTop w:val="0"/>
      <w:marBottom w:val="0"/>
      <w:divBdr>
        <w:top w:val="none" w:sz="0" w:space="0" w:color="auto"/>
        <w:left w:val="none" w:sz="0" w:space="0" w:color="auto"/>
        <w:bottom w:val="none" w:sz="0" w:space="0" w:color="auto"/>
        <w:right w:val="none" w:sz="0" w:space="0" w:color="auto"/>
      </w:divBdr>
      <w:divsChild>
        <w:div w:id="1419473831">
          <w:marLeft w:val="0"/>
          <w:marRight w:val="0"/>
          <w:marTop w:val="0"/>
          <w:marBottom w:val="0"/>
          <w:divBdr>
            <w:top w:val="none" w:sz="0" w:space="0" w:color="auto"/>
            <w:left w:val="none" w:sz="0" w:space="0" w:color="auto"/>
            <w:bottom w:val="none" w:sz="0" w:space="0" w:color="auto"/>
            <w:right w:val="none" w:sz="0" w:space="0" w:color="auto"/>
          </w:divBdr>
          <w:divsChild>
            <w:div w:id="1377586007">
              <w:marLeft w:val="0"/>
              <w:marRight w:val="0"/>
              <w:marTop w:val="0"/>
              <w:marBottom w:val="0"/>
              <w:divBdr>
                <w:top w:val="none" w:sz="0" w:space="0" w:color="auto"/>
                <w:left w:val="none" w:sz="0" w:space="0" w:color="auto"/>
                <w:bottom w:val="none" w:sz="0" w:space="0" w:color="auto"/>
                <w:right w:val="none" w:sz="0" w:space="0" w:color="auto"/>
              </w:divBdr>
              <w:divsChild>
                <w:div w:id="19964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89728">
      <w:bodyDiv w:val="1"/>
      <w:marLeft w:val="0"/>
      <w:marRight w:val="0"/>
      <w:marTop w:val="0"/>
      <w:marBottom w:val="0"/>
      <w:divBdr>
        <w:top w:val="none" w:sz="0" w:space="0" w:color="auto"/>
        <w:left w:val="none" w:sz="0" w:space="0" w:color="auto"/>
        <w:bottom w:val="none" w:sz="0" w:space="0" w:color="auto"/>
        <w:right w:val="none" w:sz="0" w:space="0" w:color="auto"/>
      </w:divBdr>
      <w:divsChild>
        <w:div w:id="1897158494">
          <w:marLeft w:val="0"/>
          <w:marRight w:val="0"/>
          <w:marTop w:val="0"/>
          <w:marBottom w:val="0"/>
          <w:divBdr>
            <w:top w:val="none" w:sz="0" w:space="0" w:color="auto"/>
            <w:left w:val="none" w:sz="0" w:space="0" w:color="auto"/>
            <w:bottom w:val="none" w:sz="0" w:space="0" w:color="auto"/>
            <w:right w:val="none" w:sz="0" w:space="0" w:color="auto"/>
          </w:divBdr>
        </w:div>
      </w:divsChild>
    </w:div>
    <w:div w:id="1178301938">
      <w:bodyDiv w:val="1"/>
      <w:marLeft w:val="0"/>
      <w:marRight w:val="0"/>
      <w:marTop w:val="0"/>
      <w:marBottom w:val="0"/>
      <w:divBdr>
        <w:top w:val="none" w:sz="0" w:space="0" w:color="auto"/>
        <w:left w:val="none" w:sz="0" w:space="0" w:color="auto"/>
        <w:bottom w:val="none" w:sz="0" w:space="0" w:color="auto"/>
        <w:right w:val="none" w:sz="0" w:space="0" w:color="auto"/>
      </w:divBdr>
    </w:div>
    <w:div w:id="1178470313">
      <w:bodyDiv w:val="1"/>
      <w:marLeft w:val="0"/>
      <w:marRight w:val="0"/>
      <w:marTop w:val="0"/>
      <w:marBottom w:val="0"/>
      <w:divBdr>
        <w:top w:val="none" w:sz="0" w:space="0" w:color="auto"/>
        <w:left w:val="none" w:sz="0" w:space="0" w:color="auto"/>
        <w:bottom w:val="none" w:sz="0" w:space="0" w:color="auto"/>
        <w:right w:val="none" w:sz="0" w:space="0" w:color="auto"/>
      </w:divBdr>
    </w:div>
    <w:div w:id="1178538996">
      <w:bodyDiv w:val="1"/>
      <w:marLeft w:val="0"/>
      <w:marRight w:val="0"/>
      <w:marTop w:val="0"/>
      <w:marBottom w:val="0"/>
      <w:divBdr>
        <w:top w:val="none" w:sz="0" w:space="0" w:color="auto"/>
        <w:left w:val="none" w:sz="0" w:space="0" w:color="auto"/>
        <w:bottom w:val="none" w:sz="0" w:space="0" w:color="auto"/>
        <w:right w:val="none" w:sz="0" w:space="0" w:color="auto"/>
      </w:divBdr>
      <w:divsChild>
        <w:div w:id="1067874554">
          <w:marLeft w:val="0"/>
          <w:marRight w:val="0"/>
          <w:marTop w:val="0"/>
          <w:marBottom w:val="0"/>
          <w:divBdr>
            <w:top w:val="none" w:sz="0" w:space="0" w:color="auto"/>
            <w:left w:val="none" w:sz="0" w:space="0" w:color="auto"/>
            <w:bottom w:val="none" w:sz="0" w:space="0" w:color="auto"/>
            <w:right w:val="none" w:sz="0" w:space="0" w:color="auto"/>
          </w:divBdr>
        </w:div>
      </w:divsChild>
    </w:div>
    <w:div w:id="1178806474">
      <w:bodyDiv w:val="1"/>
      <w:marLeft w:val="0"/>
      <w:marRight w:val="0"/>
      <w:marTop w:val="0"/>
      <w:marBottom w:val="0"/>
      <w:divBdr>
        <w:top w:val="none" w:sz="0" w:space="0" w:color="auto"/>
        <w:left w:val="none" w:sz="0" w:space="0" w:color="auto"/>
        <w:bottom w:val="none" w:sz="0" w:space="0" w:color="auto"/>
        <w:right w:val="none" w:sz="0" w:space="0" w:color="auto"/>
      </w:divBdr>
    </w:div>
    <w:div w:id="1178807970">
      <w:bodyDiv w:val="1"/>
      <w:marLeft w:val="0"/>
      <w:marRight w:val="0"/>
      <w:marTop w:val="0"/>
      <w:marBottom w:val="0"/>
      <w:divBdr>
        <w:top w:val="none" w:sz="0" w:space="0" w:color="auto"/>
        <w:left w:val="none" w:sz="0" w:space="0" w:color="auto"/>
        <w:bottom w:val="none" w:sz="0" w:space="0" w:color="auto"/>
        <w:right w:val="none" w:sz="0" w:space="0" w:color="auto"/>
      </w:divBdr>
      <w:divsChild>
        <w:div w:id="193538733">
          <w:marLeft w:val="0"/>
          <w:marRight w:val="0"/>
          <w:marTop w:val="0"/>
          <w:marBottom w:val="0"/>
          <w:divBdr>
            <w:top w:val="none" w:sz="0" w:space="0" w:color="auto"/>
            <w:left w:val="none" w:sz="0" w:space="0" w:color="auto"/>
            <w:bottom w:val="none" w:sz="0" w:space="0" w:color="auto"/>
            <w:right w:val="none" w:sz="0" w:space="0" w:color="auto"/>
          </w:divBdr>
          <w:divsChild>
            <w:div w:id="1452625032">
              <w:marLeft w:val="0"/>
              <w:marRight w:val="0"/>
              <w:marTop w:val="0"/>
              <w:marBottom w:val="0"/>
              <w:divBdr>
                <w:top w:val="none" w:sz="0" w:space="0" w:color="auto"/>
                <w:left w:val="none" w:sz="0" w:space="0" w:color="auto"/>
                <w:bottom w:val="none" w:sz="0" w:space="0" w:color="auto"/>
                <w:right w:val="none" w:sz="0" w:space="0" w:color="auto"/>
              </w:divBdr>
            </w:div>
          </w:divsChild>
        </w:div>
        <w:div w:id="965811564">
          <w:marLeft w:val="0"/>
          <w:marRight w:val="0"/>
          <w:marTop w:val="0"/>
          <w:marBottom w:val="0"/>
          <w:divBdr>
            <w:top w:val="none" w:sz="0" w:space="0" w:color="auto"/>
            <w:left w:val="none" w:sz="0" w:space="0" w:color="auto"/>
            <w:bottom w:val="none" w:sz="0" w:space="0" w:color="auto"/>
            <w:right w:val="none" w:sz="0" w:space="0" w:color="auto"/>
          </w:divBdr>
          <w:divsChild>
            <w:div w:id="1839226831">
              <w:marLeft w:val="0"/>
              <w:marRight w:val="0"/>
              <w:marTop w:val="15"/>
              <w:marBottom w:val="0"/>
              <w:divBdr>
                <w:top w:val="none" w:sz="0" w:space="0" w:color="auto"/>
                <w:left w:val="none" w:sz="0" w:space="0" w:color="auto"/>
                <w:bottom w:val="none" w:sz="0" w:space="0" w:color="auto"/>
                <w:right w:val="none" w:sz="0" w:space="0" w:color="auto"/>
              </w:divBdr>
              <w:divsChild>
                <w:div w:id="867912445">
                  <w:marLeft w:val="0"/>
                  <w:marRight w:val="0"/>
                  <w:marTop w:val="0"/>
                  <w:marBottom w:val="0"/>
                  <w:divBdr>
                    <w:top w:val="none" w:sz="0" w:space="0" w:color="auto"/>
                    <w:left w:val="none" w:sz="0" w:space="0" w:color="auto"/>
                    <w:bottom w:val="none" w:sz="0" w:space="0" w:color="auto"/>
                    <w:right w:val="none" w:sz="0" w:space="0" w:color="auto"/>
                  </w:divBdr>
                  <w:divsChild>
                    <w:div w:id="1115558707">
                      <w:marLeft w:val="0"/>
                      <w:marRight w:val="0"/>
                      <w:marTop w:val="0"/>
                      <w:marBottom w:val="180"/>
                      <w:divBdr>
                        <w:top w:val="none" w:sz="0" w:space="0" w:color="auto"/>
                        <w:left w:val="none" w:sz="0" w:space="0" w:color="auto"/>
                        <w:bottom w:val="none" w:sz="0" w:space="0" w:color="auto"/>
                        <w:right w:val="none" w:sz="0" w:space="0" w:color="auto"/>
                      </w:divBdr>
                    </w:div>
                    <w:div w:id="372660900">
                      <w:marLeft w:val="0"/>
                      <w:marRight w:val="0"/>
                      <w:marTop w:val="0"/>
                      <w:marBottom w:val="120"/>
                      <w:divBdr>
                        <w:top w:val="none" w:sz="0" w:space="0" w:color="auto"/>
                        <w:left w:val="none" w:sz="0" w:space="0" w:color="auto"/>
                        <w:bottom w:val="none" w:sz="0" w:space="0" w:color="auto"/>
                        <w:right w:val="none" w:sz="0" w:space="0" w:color="auto"/>
                      </w:divBdr>
                    </w:div>
                    <w:div w:id="17143105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123773">
      <w:bodyDiv w:val="1"/>
      <w:marLeft w:val="0"/>
      <w:marRight w:val="0"/>
      <w:marTop w:val="0"/>
      <w:marBottom w:val="0"/>
      <w:divBdr>
        <w:top w:val="none" w:sz="0" w:space="0" w:color="auto"/>
        <w:left w:val="none" w:sz="0" w:space="0" w:color="auto"/>
        <w:bottom w:val="none" w:sz="0" w:space="0" w:color="auto"/>
        <w:right w:val="none" w:sz="0" w:space="0" w:color="auto"/>
      </w:divBdr>
      <w:divsChild>
        <w:div w:id="1891576000">
          <w:marLeft w:val="0"/>
          <w:marRight w:val="0"/>
          <w:marTop w:val="0"/>
          <w:marBottom w:val="0"/>
          <w:divBdr>
            <w:top w:val="none" w:sz="0" w:space="0" w:color="auto"/>
            <w:left w:val="none" w:sz="0" w:space="0" w:color="auto"/>
            <w:bottom w:val="none" w:sz="0" w:space="0" w:color="auto"/>
            <w:right w:val="none" w:sz="0" w:space="0" w:color="auto"/>
          </w:divBdr>
          <w:divsChild>
            <w:div w:id="373581844">
              <w:marLeft w:val="0"/>
              <w:marRight w:val="0"/>
              <w:marTop w:val="0"/>
              <w:marBottom w:val="0"/>
              <w:divBdr>
                <w:top w:val="none" w:sz="0" w:space="0" w:color="auto"/>
                <w:left w:val="none" w:sz="0" w:space="0" w:color="auto"/>
                <w:bottom w:val="none" w:sz="0" w:space="0" w:color="auto"/>
                <w:right w:val="none" w:sz="0" w:space="0" w:color="auto"/>
              </w:divBdr>
            </w:div>
          </w:divsChild>
        </w:div>
        <w:div w:id="1359693964">
          <w:marLeft w:val="0"/>
          <w:marRight w:val="0"/>
          <w:marTop w:val="0"/>
          <w:marBottom w:val="0"/>
          <w:divBdr>
            <w:top w:val="none" w:sz="0" w:space="0" w:color="auto"/>
            <w:left w:val="none" w:sz="0" w:space="0" w:color="auto"/>
            <w:bottom w:val="none" w:sz="0" w:space="0" w:color="auto"/>
            <w:right w:val="none" w:sz="0" w:space="0" w:color="auto"/>
          </w:divBdr>
          <w:divsChild>
            <w:div w:id="378667600">
              <w:marLeft w:val="0"/>
              <w:marRight w:val="0"/>
              <w:marTop w:val="15"/>
              <w:marBottom w:val="0"/>
              <w:divBdr>
                <w:top w:val="none" w:sz="0" w:space="0" w:color="auto"/>
                <w:left w:val="none" w:sz="0" w:space="0" w:color="auto"/>
                <w:bottom w:val="none" w:sz="0" w:space="0" w:color="auto"/>
                <w:right w:val="none" w:sz="0" w:space="0" w:color="auto"/>
              </w:divBdr>
              <w:divsChild>
                <w:div w:id="494496726">
                  <w:marLeft w:val="0"/>
                  <w:marRight w:val="0"/>
                  <w:marTop w:val="0"/>
                  <w:marBottom w:val="0"/>
                  <w:divBdr>
                    <w:top w:val="none" w:sz="0" w:space="0" w:color="auto"/>
                    <w:left w:val="none" w:sz="0" w:space="0" w:color="auto"/>
                    <w:bottom w:val="none" w:sz="0" w:space="0" w:color="auto"/>
                    <w:right w:val="none" w:sz="0" w:space="0" w:color="auto"/>
                  </w:divBdr>
                  <w:divsChild>
                    <w:div w:id="1706785333">
                      <w:marLeft w:val="0"/>
                      <w:marRight w:val="180"/>
                      <w:marTop w:val="0"/>
                      <w:marBottom w:val="180"/>
                      <w:divBdr>
                        <w:top w:val="none" w:sz="0" w:space="0" w:color="auto"/>
                        <w:left w:val="none" w:sz="0" w:space="0" w:color="auto"/>
                        <w:bottom w:val="none" w:sz="0" w:space="0" w:color="auto"/>
                        <w:right w:val="none" w:sz="0" w:space="0" w:color="auto"/>
                      </w:divBdr>
                    </w:div>
                    <w:div w:id="36707219">
                      <w:marLeft w:val="0"/>
                      <w:marRight w:val="0"/>
                      <w:marTop w:val="0"/>
                      <w:marBottom w:val="120"/>
                      <w:divBdr>
                        <w:top w:val="none" w:sz="0" w:space="0" w:color="auto"/>
                        <w:left w:val="none" w:sz="0" w:space="0" w:color="auto"/>
                        <w:bottom w:val="none" w:sz="0" w:space="0" w:color="auto"/>
                        <w:right w:val="none" w:sz="0" w:space="0" w:color="auto"/>
                      </w:divBdr>
                    </w:div>
                    <w:div w:id="18528394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543320">
      <w:bodyDiv w:val="1"/>
      <w:marLeft w:val="0"/>
      <w:marRight w:val="0"/>
      <w:marTop w:val="0"/>
      <w:marBottom w:val="0"/>
      <w:divBdr>
        <w:top w:val="none" w:sz="0" w:space="0" w:color="auto"/>
        <w:left w:val="none" w:sz="0" w:space="0" w:color="auto"/>
        <w:bottom w:val="none" w:sz="0" w:space="0" w:color="auto"/>
        <w:right w:val="none" w:sz="0" w:space="0" w:color="auto"/>
      </w:divBdr>
      <w:divsChild>
        <w:div w:id="447313917">
          <w:marLeft w:val="0"/>
          <w:marRight w:val="0"/>
          <w:marTop w:val="0"/>
          <w:marBottom w:val="0"/>
          <w:divBdr>
            <w:top w:val="none" w:sz="0" w:space="0" w:color="auto"/>
            <w:left w:val="none" w:sz="0" w:space="0" w:color="auto"/>
            <w:bottom w:val="none" w:sz="0" w:space="0" w:color="auto"/>
            <w:right w:val="none" w:sz="0" w:space="0" w:color="auto"/>
          </w:divBdr>
          <w:divsChild>
            <w:div w:id="1123352617">
              <w:marLeft w:val="0"/>
              <w:marRight w:val="0"/>
              <w:marTop w:val="0"/>
              <w:marBottom w:val="0"/>
              <w:divBdr>
                <w:top w:val="none" w:sz="0" w:space="0" w:color="auto"/>
                <w:left w:val="none" w:sz="0" w:space="0" w:color="auto"/>
                <w:bottom w:val="none" w:sz="0" w:space="0" w:color="auto"/>
                <w:right w:val="none" w:sz="0" w:space="0" w:color="auto"/>
              </w:divBdr>
            </w:div>
          </w:divsChild>
        </w:div>
        <w:div w:id="1255167601">
          <w:marLeft w:val="0"/>
          <w:marRight w:val="0"/>
          <w:marTop w:val="0"/>
          <w:marBottom w:val="0"/>
          <w:divBdr>
            <w:top w:val="none" w:sz="0" w:space="0" w:color="auto"/>
            <w:left w:val="none" w:sz="0" w:space="0" w:color="auto"/>
            <w:bottom w:val="none" w:sz="0" w:space="0" w:color="auto"/>
            <w:right w:val="none" w:sz="0" w:space="0" w:color="auto"/>
          </w:divBdr>
          <w:divsChild>
            <w:div w:id="1804495134">
              <w:marLeft w:val="0"/>
              <w:marRight w:val="0"/>
              <w:marTop w:val="15"/>
              <w:marBottom w:val="0"/>
              <w:divBdr>
                <w:top w:val="none" w:sz="0" w:space="0" w:color="auto"/>
                <w:left w:val="none" w:sz="0" w:space="0" w:color="auto"/>
                <w:bottom w:val="none" w:sz="0" w:space="0" w:color="auto"/>
                <w:right w:val="none" w:sz="0" w:space="0" w:color="auto"/>
              </w:divBdr>
              <w:divsChild>
                <w:div w:id="611130536">
                  <w:marLeft w:val="0"/>
                  <w:marRight w:val="0"/>
                  <w:marTop w:val="0"/>
                  <w:marBottom w:val="0"/>
                  <w:divBdr>
                    <w:top w:val="none" w:sz="0" w:space="0" w:color="auto"/>
                    <w:left w:val="none" w:sz="0" w:space="0" w:color="auto"/>
                    <w:bottom w:val="none" w:sz="0" w:space="0" w:color="auto"/>
                    <w:right w:val="none" w:sz="0" w:space="0" w:color="auto"/>
                  </w:divBdr>
                  <w:divsChild>
                    <w:div w:id="974262869">
                      <w:marLeft w:val="0"/>
                      <w:marRight w:val="0"/>
                      <w:marTop w:val="0"/>
                      <w:marBottom w:val="120"/>
                      <w:divBdr>
                        <w:top w:val="none" w:sz="0" w:space="0" w:color="auto"/>
                        <w:left w:val="none" w:sz="0" w:space="0" w:color="auto"/>
                        <w:bottom w:val="none" w:sz="0" w:space="0" w:color="auto"/>
                        <w:right w:val="none" w:sz="0" w:space="0" w:color="auto"/>
                      </w:divBdr>
                    </w:div>
                    <w:div w:id="1466655155">
                      <w:marLeft w:val="0"/>
                      <w:marRight w:val="0"/>
                      <w:marTop w:val="0"/>
                      <w:marBottom w:val="180"/>
                      <w:divBdr>
                        <w:top w:val="none" w:sz="0" w:space="0" w:color="auto"/>
                        <w:left w:val="none" w:sz="0" w:space="0" w:color="auto"/>
                        <w:bottom w:val="none" w:sz="0" w:space="0" w:color="auto"/>
                        <w:right w:val="none" w:sz="0" w:space="0" w:color="auto"/>
                      </w:divBdr>
                    </w:div>
                    <w:div w:id="1509979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855742">
      <w:bodyDiv w:val="1"/>
      <w:marLeft w:val="0"/>
      <w:marRight w:val="0"/>
      <w:marTop w:val="0"/>
      <w:marBottom w:val="0"/>
      <w:divBdr>
        <w:top w:val="none" w:sz="0" w:space="0" w:color="auto"/>
        <w:left w:val="none" w:sz="0" w:space="0" w:color="auto"/>
        <w:bottom w:val="none" w:sz="0" w:space="0" w:color="auto"/>
        <w:right w:val="none" w:sz="0" w:space="0" w:color="auto"/>
      </w:divBdr>
      <w:divsChild>
        <w:div w:id="1896357511">
          <w:marLeft w:val="0"/>
          <w:marRight w:val="0"/>
          <w:marTop w:val="0"/>
          <w:marBottom w:val="0"/>
          <w:divBdr>
            <w:top w:val="none" w:sz="0" w:space="0" w:color="auto"/>
            <w:left w:val="none" w:sz="0" w:space="0" w:color="auto"/>
            <w:bottom w:val="none" w:sz="0" w:space="0" w:color="auto"/>
            <w:right w:val="none" w:sz="0" w:space="0" w:color="auto"/>
          </w:divBdr>
          <w:divsChild>
            <w:div w:id="893003738">
              <w:marLeft w:val="0"/>
              <w:marRight w:val="0"/>
              <w:marTop w:val="0"/>
              <w:marBottom w:val="0"/>
              <w:divBdr>
                <w:top w:val="none" w:sz="0" w:space="0" w:color="auto"/>
                <w:left w:val="none" w:sz="0" w:space="0" w:color="auto"/>
                <w:bottom w:val="none" w:sz="0" w:space="0" w:color="auto"/>
                <w:right w:val="none" w:sz="0" w:space="0" w:color="auto"/>
              </w:divBdr>
            </w:div>
          </w:divsChild>
        </w:div>
        <w:div w:id="848982489">
          <w:marLeft w:val="0"/>
          <w:marRight w:val="0"/>
          <w:marTop w:val="0"/>
          <w:marBottom w:val="0"/>
          <w:divBdr>
            <w:top w:val="none" w:sz="0" w:space="0" w:color="auto"/>
            <w:left w:val="none" w:sz="0" w:space="0" w:color="auto"/>
            <w:bottom w:val="none" w:sz="0" w:space="0" w:color="auto"/>
            <w:right w:val="none" w:sz="0" w:space="0" w:color="auto"/>
          </w:divBdr>
        </w:div>
      </w:divsChild>
    </w:div>
    <w:div w:id="1180045958">
      <w:bodyDiv w:val="1"/>
      <w:marLeft w:val="0"/>
      <w:marRight w:val="0"/>
      <w:marTop w:val="0"/>
      <w:marBottom w:val="0"/>
      <w:divBdr>
        <w:top w:val="none" w:sz="0" w:space="0" w:color="auto"/>
        <w:left w:val="none" w:sz="0" w:space="0" w:color="auto"/>
        <w:bottom w:val="none" w:sz="0" w:space="0" w:color="auto"/>
        <w:right w:val="none" w:sz="0" w:space="0" w:color="auto"/>
      </w:divBdr>
      <w:divsChild>
        <w:div w:id="1666858147">
          <w:marLeft w:val="0"/>
          <w:marRight w:val="0"/>
          <w:marTop w:val="0"/>
          <w:marBottom w:val="0"/>
          <w:divBdr>
            <w:top w:val="none" w:sz="0" w:space="0" w:color="auto"/>
            <w:left w:val="none" w:sz="0" w:space="0" w:color="auto"/>
            <w:bottom w:val="none" w:sz="0" w:space="0" w:color="auto"/>
            <w:right w:val="none" w:sz="0" w:space="0" w:color="auto"/>
          </w:divBdr>
        </w:div>
      </w:divsChild>
    </w:div>
    <w:div w:id="1180121996">
      <w:bodyDiv w:val="1"/>
      <w:marLeft w:val="0"/>
      <w:marRight w:val="0"/>
      <w:marTop w:val="0"/>
      <w:marBottom w:val="0"/>
      <w:divBdr>
        <w:top w:val="none" w:sz="0" w:space="0" w:color="auto"/>
        <w:left w:val="none" w:sz="0" w:space="0" w:color="auto"/>
        <w:bottom w:val="none" w:sz="0" w:space="0" w:color="auto"/>
        <w:right w:val="none" w:sz="0" w:space="0" w:color="auto"/>
      </w:divBdr>
    </w:div>
    <w:div w:id="1180466268">
      <w:bodyDiv w:val="1"/>
      <w:marLeft w:val="0"/>
      <w:marRight w:val="0"/>
      <w:marTop w:val="0"/>
      <w:marBottom w:val="0"/>
      <w:divBdr>
        <w:top w:val="none" w:sz="0" w:space="0" w:color="auto"/>
        <w:left w:val="none" w:sz="0" w:space="0" w:color="auto"/>
        <w:bottom w:val="none" w:sz="0" w:space="0" w:color="auto"/>
        <w:right w:val="none" w:sz="0" w:space="0" w:color="auto"/>
      </w:divBdr>
    </w:div>
    <w:div w:id="1182015247">
      <w:bodyDiv w:val="1"/>
      <w:marLeft w:val="0"/>
      <w:marRight w:val="0"/>
      <w:marTop w:val="0"/>
      <w:marBottom w:val="0"/>
      <w:divBdr>
        <w:top w:val="none" w:sz="0" w:space="0" w:color="auto"/>
        <w:left w:val="none" w:sz="0" w:space="0" w:color="auto"/>
        <w:bottom w:val="none" w:sz="0" w:space="0" w:color="auto"/>
        <w:right w:val="none" w:sz="0" w:space="0" w:color="auto"/>
      </w:divBdr>
      <w:divsChild>
        <w:div w:id="264002913">
          <w:marLeft w:val="0"/>
          <w:marRight w:val="0"/>
          <w:marTop w:val="0"/>
          <w:marBottom w:val="0"/>
          <w:divBdr>
            <w:top w:val="none" w:sz="0" w:space="0" w:color="auto"/>
            <w:left w:val="none" w:sz="0" w:space="0" w:color="auto"/>
            <w:bottom w:val="none" w:sz="0" w:space="0" w:color="auto"/>
            <w:right w:val="none" w:sz="0" w:space="0" w:color="auto"/>
          </w:divBdr>
        </w:div>
        <w:div w:id="2116558343">
          <w:marLeft w:val="0"/>
          <w:marRight w:val="0"/>
          <w:marTop w:val="150"/>
          <w:marBottom w:val="150"/>
          <w:divBdr>
            <w:top w:val="single" w:sz="6" w:space="4" w:color="D7D7D7"/>
            <w:left w:val="none" w:sz="0" w:space="0" w:color="auto"/>
            <w:bottom w:val="single" w:sz="6" w:space="4" w:color="D7D7D7"/>
            <w:right w:val="none" w:sz="0" w:space="0" w:color="auto"/>
          </w:divBdr>
        </w:div>
        <w:div w:id="978147413">
          <w:marLeft w:val="0"/>
          <w:marRight w:val="0"/>
          <w:marTop w:val="0"/>
          <w:marBottom w:val="0"/>
          <w:divBdr>
            <w:top w:val="none" w:sz="0" w:space="0" w:color="auto"/>
            <w:left w:val="none" w:sz="0" w:space="0" w:color="auto"/>
            <w:bottom w:val="none" w:sz="0" w:space="0" w:color="auto"/>
            <w:right w:val="none" w:sz="0" w:space="0" w:color="auto"/>
          </w:divBdr>
        </w:div>
      </w:divsChild>
    </w:div>
    <w:div w:id="1182353901">
      <w:bodyDiv w:val="1"/>
      <w:marLeft w:val="0"/>
      <w:marRight w:val="0"/>
      <w:marTop w:val="0"/>
      <w:marBottom w:val="0"/>
      <w:divBdr>
        <w:top w:val="none" w:sz="0" w:space="0" w:color="auto"/>
        <w:left w:val="none" w:sz="0" w:space="0" w:color="auto"/>
        <w:bottom w:val="none" w:sz="0" w:space="0" w:color="auto"/>
        <w:right w:val="none" w:sz="0" w:space="0" w:color="auto"/>
      </w:divBdr>
    </w:div>
    <w:div w:id="1182859452">
      <w:bodyDiv w:val="1"/>
      <w:marLeft w:val="0"/>
      <w:marRight w:val="0"/>
      <w:marTop w:val="0"/>
      <w:marBottom w:val="0"/>
      <w:divBdr>
        <w:top w:val="none" w:sz="0" w:space="0" w:color="auto"/>
        <w:left w:val="none" w:sz="0" w:space="0" w:color="auto"/>
        <w:bottom w:val="none" w:sz="0" w:space="0" w:color="auto"/>
        <w:right w:val="none" w:sz="0" w:space="0" w:color="auto"/>
      </w:divBdr>
      <w:divsChild>
        <w:div w:id="1541286418">
          <w:marLeft w:val="0"/>
          <w:marRight w:val="0"/>
          <w:marTop w:val="0"/>
          <w:marBottom w:val="0"/>
          <w:divBdr>
            <w:top w:val="none" w:sz="0" w:space="0" w:color="auto"/>
            <w:left w:val="none" w:sz="0" w:space="0" w:color="auto"/>
            <w:bottom w:val="none" w:sz="0" w:space="0" w:color="auto"/>
            <w:right w:val="none" w:sz="0" w:space="0" w:color="auto"/>
          </w:divBdr>
          <w:divsChild>
            <w:div w:id="1359350066">
              <w:marLeft w:val="0"/>
              <w:marRight w:val="0"/>
              <w:marTop w:val="0"/>
              <w:marBottom w:val="0"/>
              <w:divBdr>
                <w:top w:val="none" w:sz="0" w:space="0" w:color="auto"/>
                <w:left w:val="none" w:sz="0" w:space="0" w:color="auto"/>
                <w:bottom w:val="none" w:sz="0" w:space="0" w:color="auto"/>
                <w:right w:val="none" w:sz="0" w:space="0" w:color="auto"/>
              </w:divBdr>
              <w:divsChild>
                <w:div w:id="19769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6218">
      <w:bodyDiv w:val="1"/>
      <w:marLeft w:val="0"/>
      <w:marRight w:val="0"/>
      <w:marTop w:val="0"/>
      <w:marBottom w:val="0"/>
      <w:divBdr>
        <w:top w:val="none" w:sz="0" w:space="0" w:color="auto"/>
        <w:left w:val="none" w:sz="0" w:space="0" w:color="auto"/>
        <w:bottom w:val="none" w:sz="0" w:space="0" w:color="auto"/>
        <w:right w:val="none" w:sz="0" w:space="0" w:color="auto"/>
      </w:divBdr>
      <w:divsChild>
        <w:div w:id="1513296803">
          <w:marLeft w:val="0"/>
          <w:marRight w:val="0"/>
          <w:marTop w:val="0"/>
          <w:marBottom w:val="0"/>
          <w:divBdr>
            <w:top w:val="none" w:sz="0" w:space="0" w:color="auto"/>
            <w:left w:val="none" w:sz="0" w:space="0" w:color="auto"/>
            <w:bottom w:val="none" w:sz="0" w:space="0" w:color="auto"/>
            <w:right w:val="none" w:sz="0" w:space="0" w:color="auto"/>
          </w:divBdr>
          <w:divsChild>
            <w:div w:id="1815097099">
              <w:marLeft w:val="0"/>
              <w:marRight w:val="0"/>
              <w:marTop w:val="0"/>
              <w:marBottom w:val="0"/>
              <w:divBdr>
                <w:top w:val="none" w:sz="0" w:space="0" w:color="auto"/>
                <w:left w:val="none" w:sz="0" w:space="0" w:color="auto"/>
                <w:bottom w:val="none" w:sz="0" w:space="0" w:color="auto"/>
                <w:right w:val="none" w:sz="0" w:space="0" w:color="auto"/>
              </w:divBdr>
            </w:div>
          </w:divsChild>
        </w:div>
        <w:div w:id="1633705425">
          <w:marLeft w:val="0"/>
          <w:marRight w:val="0"/>
          <w:marTop w:val="0"/>
          <w:marBottom w:val="0"/>
          <w:divBdr>
            <w:top w:val="none" w:sz="0" w:space="0" w:color="auto"/>
            <w:left w:val="none" w:sz="0" w:space="0" w:color="auto"/>
            <w:bottom w:val="none" w:sz="0" w:space="0" w:color="auto"/>
            <w:right w:val="none" w:sz="0" w:space="0" w:color="auto"/>
          </w:divBdr>
        </w:div>
      </w:divsChild>
    </w:div>
    <w:div w:id="1184054731">
      <w:bodyDiv w:val="1"/>
      <w:marLeft w:val="0"/>
      <w:marRight w:val="0"/>
      <w:marTop w:val="0"/>
      <w:marBottom w:val="0"/>
      <w:divBdr>
        <w:top w:val="none" w:sz="0" w:space="0" w:color="auto"/>
        <w:left w:val="none" w:sz="0" w:space="0" w:color="auto"/>
        <w:bottom w:val="none" w:sz="0" w:space="0" w:color="auto"/>
        <w:right w:val="none" w:sz="0" w:space="0" w:color="auto"/>
      </w:divBdr>
    </w:div>
    <w:div w:id="1184586689">
      <w:bodyDiv w:val="1"/>
      <w:marLeft w:val="0"/>
      <w:marRight w:val="0"/>
      <w:marTop w:val="0"/>
      <w:marBottom w:val="0"/>
      <w:divBdr>
        <w:top w:val="none" w:sz="0" w:space="0" w:color="auto"/>
        <w:left w:val="none" w:sz="0" w:space="0" w:color="auto"/>
        <w:bottom w:val="none" w:sz="0" w:space="0" w:color="auto"/>
        <w:right w:val="none" w:sz="0" w:space="0" w:color="auto"/>
      </w:divBdr>
    </w:div>
    <w:div w:id="1186213967">
      <w:bodyDiv w:val="1"/>
      <w:marLeft w:val="0"/>
      <w:marRight w:val="0"/>
      <w:marTop w:val="0"/>
      <w:marBottom w:val="0"/>
      <w:divBdr>
        <w:top w:val="none" w:sz="0" w:space="0" w:color="auto"/>
        <w:left w:val="none" w:sz="0" w:space="0" w:color="auto"/>
        <w:bottom w:val="none" w:sz="0" w:space="0" w:color="auto"/>
        <w:right w:val="none" w:sz="0" w:space="0" w:color="auto"/>
      </w:divBdr>
      <w:divsChild>
        <w:div w:id="1622880260">
          <w:marLeft w:val="0"/>
          <w:marRight w:val="0"/>
          <w:marTop w:val="0"/>
          <w:marBottom w:val="0"/>
          <w:divBdr>
            <w:top w:val="none" w:sz="0" w:space="0" w:color="auto"/>
            <w:left w:val="none" w:sz="0" w:space="0" w:color="auto"/>
            <w:bottom w:val="none" w:sz="0" w:space="0" w:color="auto"/>
            <w:right w:val="none" w:sz="0" w:space="0" w:color="auto"/>
          </w:divBdr>
        </w:div>
        <w:div w:id="62988402">
          <w:marLeft w:val="0"/>
          <w:marRight w:val="0"/>
          <w:marTop w:val="0"/>
          <w:marBottom w:val="0"/>
          <w:divBdr>
            <w:top w:val="none" w:sz="0" w:space="0" w:color="auto"/>
            <w:left w:val="none" w:sz="0" w:space="0" w:color="auto"/>
            <w:bottom w:val="none" w:sz="0" w:space="0" w:color="auto"/>
            <w:right w:val="none" w:sz="0" w:space="0" w:color="auto"/>
          </w:divBdr>
        </w:div>
      </w:divsChild>
    </w:div>
    <w:div w:id="1186748573">
      <w:bodyDiv w:val="1"/>
      <w:marLeft w:val="0"/>
      <w:marRight w:val="0"/>
      <w:marTop w:val="0"/>
      <w:marBottom w:val="0"/>
      <w:divBdr>
        <w:top w:val="none" w:sz="0" w:space="0" w:color="auto"/>
        <w:left w:val="none" w:sz="0" w:space="0" w:color="auto"/>
        <w:bottom w:val="none" w:sz="0" w:space="0" w:color="auto"/>
        <w:right w:val="none" w:sz="0" w:space="0" w:color="auto"/>
      </w:divBdr>
    </w:div>
    <w:div w:id="1186822698">
      <w:bodyDiv w:val="1"/>
      <w:marLeft w:val="0"/>
      <w:marRight w:val="0"/>
      <w:marTop w:val="0"/>
      <w:marBottom w:val="0"/>
      <w:divBdr>
        <w:top w:val="none" w:sz="0" w:space="0" w:color="auto"/>
        <w:left w:val="none" w:sz="0" w:space="0" w:color="auto"/>
        <w:bottom w:val="none" w:sz="0" w:space="0" w:color="auto"/>
        <w:right w:val="none" w:sz="0" w:space="0" w:color="auto"/>
      </w:divBdr>
    </w:div>
    <w:div w:id="1186823235">
      <w:bodyDiv w:val="1"/>
      <w:marLeft w:val="0"/>
      <w:marRight w:val="0"/>
      <w:marTop w:val="0"/>
      <w:marBottom w:val="0"/>
      <w:divBdr>
        <w:top w:val="none" w:sz="0" w:space="0" w:color="auto"/>
        <w:left w:val="none" w:sz="0" w:space="0" w:color="auto"/>
        <w:bottom w:val="none" w:sz="0" w:space="0" w:color="auto"/>
        <w:right w:val="none" w:sz="0" w:space="0" w:color="auto"/>
      </w:divBdr>
    </w:div>
    <w:div w:id="1188832546">
      <w:bodyDiv w:val="1"/>
      <w:marLeft w:val="0"/>
      <w:marRight w:val="0"/>
      <w:marTop w:val="0"/>
      <w:marBottom w:val="0"/>
      <w:divBdr>
        <w:top w:val="none" w:sz="0" w:space="0" w:color="auto"/>
        <w:left w:val="none" w:sz="0" w:space="0" w:color="auto"/>
        <w:bottom w:val="none" w:sz="0" w:space="0" w:color="auto"/>
        <w:right w:val="none" w:sz="0" w:space="0" w:color="auto"/>
      </w:divBdr>
    </w:div>
    <w:div w:id="1189443301">
      <w:bodyDiv w:val="1"/>
      <w:marLeft w:val="0"/>
      <w:marRight w:val="0"/>
      <w:marTop w:val="0"/>
      <w:marBottom w:val="0"/>
      <w:divBdr>
        <w:top w:val="none" w:sz="0" w:space="0" w:color="auto"/>
        <w:left w:val="none" w:sz="0" w:space="0" w:color="auto"/>
        <w:bottom w:val="none" w:sz="0" w:space="0" w:color="auto"/>
        <w:right w:val="none" w:sz="0" w:space="0" w:color="auto"/>
      </w:divBdr>
      <w:divsChild>
        <w:div w:id="146670711">
          <w:marLeft w:val="0"/>
          <w:marRight w:val="0"/>
          <w:marTop w:val="0"/>
          <w:marBottom w:val="0"/>
          <w:divBdr>
            <w:top w:val="none" w:sz="0" w:space="0" w:color="auto"/>
            <w:left w:val="none" w:sz="0" w:space="0" w:color="auto"/>
            <w:bottom w:val="none" w:sz="0" w:space="0" w:color="auto"/>
            <w:right w:val="none" w:sz="0" w:space="0" w:color="auto"/>
          </w:divBdr>
        </w:div>
      </w:divsChild>
    </w:div>
    <w:div w:id="1190798126">
      <w:bodyDiv w:val="1"/>
      <w:marLeft w:val="0"/>
      <w:marRight w:val="0"/>
      <w:marTop w:val="0"/>
      <w:marBottom w:val="0"/>
      <w:divBdr>
        <w:top w:val="none" w:sz="0" w:space="0" w:color="auto"/>
        <w:left w:val="none" w:sz="0" w:space="0" w:color="auto"/>
        <w:bottom w:val="none" w:sz="0" w:space="0" w:color="auto"/>
        <w:right w:val="none" w:sz="0" w:space="0" w:color="auto"/>
      </w:divBdr>
    </w:div>
    <w:div w:id="1191190828">
      <w:bodyDiv w:val="1"/>
      <w:marLeft w:val="0"/>
      <w:marRight w:val="0"/>
      <w:marTop w:val="0"/>
      <w:marBottom w:val="0"/>
      <w:divBdr>
        <w:top w:val="none" w:sz="0" w:space="0" w:color="auto"/>
        <w:left w:val="none" w:sz="0" w:space="0" w:color="auto"/>
        <w:bottom w:val="none" w:sz="0" w:space="0" w:color="auto"/>
        <w:right w:val="none" w:sz="0" w:space="0" w:color="auto"/>
      </w:divBdr>
      <w:divsChild>
        <w:div w:id="1680694898">
          <w:marLeft w:val="0"/>
          <w:marRight w:val="0"/>
          <w:marTop w:val="0"/>
          <w:marBottom w:val="0"/>
          <w:divBdr>
            <w:top w:val="none" w:sz="0" w:space="0" w:color="auto"/>
            <w:left w:val="none" w:sz="0" w:space="0" w:color="auto"/>
            <w:bottom w:val="none" w:sz="0" w:space="0" w:color="auto"/>
            <w:right w:val="none" w:sz="0" w:space="0" w:color="auto"/>
          </w:divBdr>
        </w:div>
        <w:div w:id="1642880038">
          <w:marLeft w:val="0"/>
          <w:marRight w:val="0"/>
          <w:marTop w:val="150"/>
          <w:marBottom w:val="150"/>
          <w:divBdr>
            <w:top w:val="single" w:sz="6" w:space="4" w:color="D7D7D7"/>
            <w:left w:val="none" w:sz="0" w:space="0" w:color="auto"/>
            <w:bottom w:val="single" w:sz="6" w:space="4" w:color="D7D7D7"/>
            <w:right w:val="none" w:sz="0" w:space="0" w:color="auto"/>
          </w:divBdr>
        </w:div>
        <w:div w:id="1383477039">
          <w:marLeft w:val="0"/>
          <w:marRight w:val="0"/>
          <w:marTop w:val="0"/>
          <w:marBottom w:val="0"/>
          <w:divBdr>
            <w:top w:val="none" w:sz="0" w:space="0" w:color="auto"/>
            <w:left w:val="none" w:sz="0" w:space="0" w:color="auto"/>
            <w:bottom w:val="none" w:sz="0" w:space="0" w:color="auto"/>
            <w:right w:val="none" w:sz="0" w:space="0" w:color="auto"/>
          </w:divBdr>
        </w:div>
      </w:divsChild>
    </w:div>
    <w:div w:id="1191532093">
      <w:bodyDiv w:val="1"/>
      <w:marLeft w:val="0"/>
      <w:marRight w:val="0"/>
      <w:marTop w:val="0"/>
      <w:marBottom w:val="0"/>
      <w:divBdr>
        <w:top w:val="none" w:sz="0" w:space="0" w:color="auto"/>
        <w:left w:val="none" w:sz="0" w:space="0" w:color="auto"/>
        <w:bottom w:val="none" w:sz="0" w:space="0" w:color="auto"/>
        <w:right w:val="none" w:sz="0" w:space="0" w:color="auto"/>
      </w:divBdr>
    </w:div>
    <w:div w:id="1191719113">
      <w:bodyDiv w:val="1"/>
      <w:marLeft w:val="0"/>
      <w:marRight w:val="0"/>
      <w:marTop w:val="0"/>
      <w:marBottom w:val="0"/>
      <w:divBdr>
        <w:top w:val="none" w:sz="0" w:space="0" w:color="auto"/>
        <w:left w:val="none" w:sz="0" w:space="0" w:color="auto"/>
        <w:bottom w:val="none" w:sz="0" w:space="0" w:color="auto"/>
        <w:right w:val="none" w:sz="0" w:space="0" w:color="auto"/>
      </w:divBdr>
      <w:divsChild>
        <w:div w:id="1229073682">
          <w:marLeft w:val="0"/>
          <w:marRight w:val="0"/>
          <w:marTop w:val="0"/>
          <w:marBottom w:val="0"/>
          <w:divBdr>
            <w:top w:val="none" w:sz="0" w:space="0" w:color="auto"/>
            <w:left w:val="none" w:sz="0" w:space="0" w:color="auto"/>
            <w:bottom w:val="none" w:sz="0" w:space="0" w:color="auto"/>
            <w:right w:val="none" w:sz="0" w:space="0" w:color="auto"/>
          </w:divBdr>
          <w:divsChild>
            <w:div w:id="1839878352">
              <w:marLeft w:val="0"/>
              <w:marRight w:val="0"/>
              <w:marTop w:val="0"/>
              <w:marBottom w:val="0"/>
              <w:divBdr>
                <w:top w:val="none" w:sz="0" w:space="0" w:color="auto"/>
                <w:left w:val="none" w:sz="0" w:space="0" w:color="auto"/>
                <w:bottom w:val="none" w:sz="0" w:space="0" w:color="auto"/>
                <w:right w:val="none" w:sz="0" w:space="0" w:color="auto"/>
              </w:divBdr>
              <w:divsChild>
                <w:div w:id="1053239648">
                  <w:marLeft w:val="0"/>
                  <w:marRight w:val="0"/>
                  <w:marTop w:val="0"/>
                  <w:marBottom w:val="0"/>
                  <w:divBdr>
                    <w:top w:val="none" w:sz="0" w:space="0" w:color="auto"/>
                    <w:left w:val="none" w:sz="0" w:space="0" w:color="auto"/>
                    <w:bottom w:val="none" w:sz="0" w:space="0" w:color="auto"/>
                    <w:right w:val="none" w:sz="0" w:space="0" w:color="auto"/>
                  </w:divBdr>
                  <w:divsChild>
                    <w:div w:id="4182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9223">
          <w:marLeft w:val="0"/>
          <w:marRight w:val="0"/>
          <w:marTop w:val="0"/>
          <w:marBottom w:val="0"/>
          <w:divBdr>
            <w:top w:val="none" w:sz="0" w:space="0" w:color="auto"/>
            <w:left w:val="none" w:sz="0" w:space="0" w:color="auto"/>
            <w:bottom w:val="none" w:sz="0" w:space="0" w:color="auto"/>
            <w:right w:val="none" w:sz="0" w:space="0" w:color="auto"/>
          </w:divBdr>
          <w:divsChild>
            <w:div w:id="1694382877">
              <w:marLeft w:val="0"/>
              <w:marRight w:val="0"/>
              <w:marTop w:val="0"/>
              <w:marBottom w:val="0"/>
              <w:divBdr>
                <w:top w:val="none" w:sz="0" w:space="0" w:color="auto"/>
                <w:left w:val="none" w:sz="0" w:space="0" w:color="auto"/>
                <w:bottom w:val="none" w:sz="0" w:space="0" w:color="auto"/>
                <w:right w:val="none" w:sz="0" w:space="0" w:color="auto"/>
              </w:divBdr>
              <w:divsChild>
                <w:div w:id="6115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61651">
          <w:marLeft w:val="0"/>
          <w:marRight w:val="0"/>
          <w:marTop w:val="0"/>
          <w:marBottom w:val="0"/>
          <w:divBdr>
            <w:top w:val="none" w:sz="0" w:space="0" w:color="auto"/>
            <w:left w:val="none" w:sz="0" w:space="0" w:color="auto"/>
            <w:bottom w:val="none" w:sz="0" w:space="0" w:color="auto"/>
            <w:right w:val="none" w:sz="0" w:space="0" w:color="auto"/>
          </w:divBdr>
          <w:divsChild>
            <w:div w:id="2008365743">
              <w:marLeft w:val="0"/>
              <w:marRight w:val="0"/>
              <w:marTop w:val="0"/>
              <w:marBottom w:val="0"/>
              <w:divBdr>
                <w:top w:val="none" w:sz="0" w:space="0" w:color="auto"/>
                <w:left w:val="none" w:sz="0" w:space="0" w:color="auto"/>
                <w:bottom w:val="none" w:sz="0" w:space="0" w:color="auto"/>
                <w:right w:val="none" w:sz="0" w:space="0" w:color="auto"/>
              </w:divBdr>
              <w:divsChild>
                <w:div w:id="11916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81820">
      <w:bodyDiv w:val="1"/>
      <w:marLeft w:val="0"/>
      <w:marRight w:val="0"/>
      <w:marTop w:val="0"/>
      <w:marBottom w:val="0"/>
      <w:divBdr>
        <w:top w:val="none" w:sz="0" w:space="0" w:color="auto"/>
        <w:left w:val="none" w:sz="0" w:space="0" w:color="auto"/>
        <w:bottom w:val="none" w:sz="0" w:space="0" w:color="auto"/>
        <w:right w:val="none" w:sz="0" w:space="0" w:color="auto"/>
      </w:divBdr>
    </w:div>
    <w:div w:id="1192837987">
      <w:bodyDiv w:val="1"/>
      <w:marLeft w:val="0"/>
      <w:marRight w:val="0"/>
      <w:marTop w:val="0"/>
      <w:marBottom w:val="0"/>
      <w:divBdr>
        <w:top w:val="none" w:sz="0" w:space="0" w:color="auto"/>
        <w:left w:val="none" w:sz="0" w:space="0" w:color="auto"/>
        <w:bottom w:val="none" w:sz="0" w:space="0" w:color="auto"/>
        <w:right w:val="none" w:sz="0" w:space="0" w:color="auto"/>
      </w:divBdr>
      <w:divsChild>
        <w:div w:id="1015809987">
          <w:marLeft w:val="0"/>
          <w:marRight w:val="0"/>
          <w:marTop w:val="0"/>
          <w:marBottom w:val="0"/>
          <w:divBdr>
            <w:top w:val="none" w:sz="0" w:space="0" w:color="auto"/>
            <w:left w:val="none" w:sz="0" w:space="0" w:color="auto"/>
            <w:bottom w:val="none" w:sz="0" w:space="0" w:color="auto"/>
            <w:right w:val="none" w:sz="0" w:space="0" w:color="auto"/>
          </w:divBdr>
        </w:div>
      </w:divsChild>
    </w:div>
    <w:div w:id="1193150203">
      <w:bodyDiv w:val="1"/>
      <w:marLeft w:val="0"/>
      <w:marRight w:val="0"/>
      <w:marTop w:val="0"/>
      <w:marBottom w:val="0"/>
      <w:divBdr>
        <w:top w:val="none" w:sz="0" w:space="0" w:color="auto"/>
        <w:left w:val="none" w:sz="0" w:space="0" w:color="auto"/>
        <w:bottom w:val="none" w:sz="0" w:space="0" w:color="auto"/>
        <w:right w:val="none" w:sz="0" w:space="0" w:color="auto"/>
      </w:divBdr>
      <w:divsChild>
        <w:div w:id="178736702">
          <w:marLeft w:val="0"/>
          <w:marRight w:val="0"/>
          <w:marTop w:val="0"/>
          <w:marBottom w:val="0"/>
          <w:divBdr>
            <w:top w:val="none" w:sz="0" w:space="0" w:color="auto"/>
            <w:left w:val="none" w:sz="0" w:space="0" w:color="auto"/>
            <w:bottom w:val="none" w:sz="0" w:space="0" w:color="auto"/>
            <w:right w:val="none" w:sz="0" w:space="0" w:color="auto"/>
          </w:divBdr>
          <w:divsChild>
            <w:div w:id="8947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32604">
      <w:bodyDiv w:val="1"/>
      <w:marLeft w:val="0"/>
      <w:marRight w:val="0"/>
      <w:marTop w:val="0"/>
      <w:marBottom w:val="0"/>
      <w:divBdr>
        <w:top w:val="none" w:sz="0" w:space="0" w:color="auto"/>
        <w:left w:val="none" w:sz="0" w:space="0" w:color="auto"/>
        <w:bottom w:val="none" w:sz="0" w:space="0" w:color="auto"/>
        <w:right w:val="none" w:sz="0" w:space="0" w:color="auto"/>
      </w:divBdr>
    </w:div>
    <w:div w:id="1194423341">
      <w:bodyDiv w:val="1"/>
      <w:marLeft w:val="0"/>
      <w:marRight w:val="0"/>
      <w:marTop w:val="0"/>
      <w:marBottom w:val="0"/>
      <w:divBdr>
        <w:top w:val="none" w:sz="0" w:space="0" w:color="auto"/>
        <w:left w:val="none" w:sz="0" w:space="0" w:color="auto"/>
        <w:bottom w:val="none" w:sz="0" w:space="0" w:color="auto"/>
        <w:right w:val="none" w:sz="0" w:space="0" w:color="auto"/>
      </w:divBdr>
      <w:divsChild>
        <w:div w:id="2134250756">
          <w:marLeft w:val="0"/>
          <w:marRight w:val="0"/>
          <w:marTop w:val="0"/>
          <w:marBottom w:val="0"/>
          <w:divBdr>
            <w:top w:val="none" w:sz="0" w:space="0" w:color="auto"/>
            <w:left w:val="none" w:sz="0" w:space="0" w:color="auto"/>
            <w:bottom w:val="none" w:sz="0" w:space="0" w:color="auto"/>
            <w:right w:val="none" w:sz="0" w:space="0" w:color="auto"/>
          </w:divBdr>
        </w:div>
      </w:divsChild>
    </w:div>
    <w:div w:id="1195583420">
      <w:bodyDiv w:val="1"/>
      <w:marLeft w:val="0"/>
      <w:marRight w:val="0"/>
      <w:marTop w:val="0"/>
      <w:marBottom w:val="0"/>
      <w:divBdr>
        <w:top w:val="none" w:sz="0" w:space="0" w:color="auto"/>
        <w:left w:val="none" w:sz="0" w:space="0" w:color="auto"/>
        <w:bottom w:val="none" w:sz="0" w:space="0" w:color="auto"/>
        <w:right w:val="none" w:sz="0" w:space="0" w:color="auto"/>
      </w:divBdr>
    </w:div>
    <w:div w:id="1195998208">
      <w:bodyDiv w:val="1"/>
      <w:marLeft w:val="0"/>
      <w:marRight w:val="0"/>
      <w:marTop w:val="0"/>
      <w:marBottom w:val="0"/>
      <w:divBdr>
        <w:top w:val="none" w:sz="0" w:space="0" w:color="auto"/>
        <w:left w:val="none" w:sz="0" w:space="0" w:color="auto"/>
        <w:bottom w:val="none" w:sz="0" w:space="0" w:color="auto"/>
        <w:right w:val="none" w:sz="0" w:space="0" w:color="auto"/>
      </w:divBdr>
      <w:divsChild>
        <w:div w:id="1475758297">
          <w:marLeft w:val="0"/>
          <w:marRight w:val="0"/>
          <w:marTop w:val="0"/>
          <w:marBottom w:val="0"/>
          <w:divBdr>
            <w:top w:val="none" w:sz="0" w:space="0" w:color="auto"/>
            <w:left w:val="none" w:sz="0" w:space="0" w:color="auto"/>
            <w:bottom w:val="none" w:sz="0" w:space="0" w:color="auto"/>
            <w:right w:val="none" w:sz="0" w:space="0" w:color="auto"/>
          </w:divBdr>
        </w:div>
      </w:divsChild>
    </w:div>
    <w:div w:id="1196039190">
      <w:bodyDiv w:val="1"/>
      <w:marLeft w:val="0"/>
      <w:marRight w:val="0"/>
      <w:marTop w:val="0"/>
      <w:marBottom w:val="0"/>
      <w:divBdr>
        <w:top w:val="none" w:sz="0" w:space="0" w:color="auto"/>
        <w:left w:val="none" w:sz="0" w:space="0" w:color="auto"/>
        <w:bottom w:val="none" w:sz="0" w:space="0" w:color="auto"/>
        <w:right w:val="none" w:sz="0" w:space="0" w:color="auto"/>
      </w:divBdr>
      <w:divsChild>
        <w:div w:id="3670928">
          <w:marLeft w:val="0"/>
          <w:marRight w:val="0"/>
          <w:marTop w:val="0"/>
          <w:marBottom w:val="0"/>
          <w:divBdr>
            <w:top w:val="none" w:sz="0" w:space="0" w:color="auto"/>
            <w:left w:val="none" w:sz="0" w:space="0" w:color="auto"/>
            <w:bottom w:val="none" w:sz="0" w:space="0" w:color="auto"/>
            <w:right w:val="none" w:sz="0" w:space="0" w:color="auto"/>
          </w:divBdr>
        </w:div>
        <w:div w:id="1780182737">
          <w:marLeft w:val="0"/>
          <w:marRight w:val="0"/>
          <w:marTop w:val="0"/>
          <w:marBottom w:val="0"/>
          <w:divBdr>
            <w:top w:val="none" w:sz="0" w:space="0" w:color="auto"/>
            <w:left w:val="none" w:sz="0" w:space="0" w:color="auto"/>
            <w:bottom w:val="none" w:sz="0" w:space="0" w:color="auto"/>
            <w:right w:val="none" w:sz="0" w:space="0" w:color="auto"/>
          </w:divBdr>
        </w:div>
      </w:divsChild>
    </w:div>
    <w:div w:id="1197113263">
      <w:bodyDiv w:val="1"/>
      <w:marLeft w:val="0"/>
      <w:marRight w:val="0"/>
      <w:marTop w:val="0"/>
      <w:marBottom w:val="0"/>
      <w:divBdr>
        <w:top w:val="none" w:sz="0" w:space="0" w:color="auto"/>
        <w:left w:val="none" w:sz="0" w:space="0" w:color="auto"/>
        <w:bottom w:val="none" w:sz="0" w:space="0" w:color="auto"/>
        <w:right w:val="none" w:sz="0" w:space="0" w:color="auto"/>
      </w:divBdr>
      <w:divsChild>
        <w:div w:id="985203751">
          <w:marLeft w:val="0"/>
          <w:marRight w:val="0"/>
          <w:marTop w:val="0"/>
          <w:marBottom w:val="0"/>
          <w:divBdr>
            <w:top w:val="none" w:sz="0" w:space="0" w:color="auto"/>
            <w:left w:val="none" w:sz="0" w:space="0" w:color="auto"/>
            <w:bottom w:val="none" w:sz="0" w:space="0" w:color="auto"/>
            <w:right w:val="none" w:sz="0" w:space="0" w:color="auto"/>
          </w:divBdr>
          <w:divsChild>
            <w:div w:id="3165815">
              <w:marLeft w:val="0"/>
              <w:marRight w:val="0"/>
              <w:marTop w:val="0"/>
              <w:marBottom w:val="0"/>
              <w:divBdr>
                <w:top w:val="none" w:sz="0" w:space="0" w:color="auto"/>
                <w:left w:val="none" w:sz="0" w:space="0" w:color="auto"/>
                <w:bottom w:val="none" w:sz="0" w:space="0" w:color="auto"/>
                <w:right w:val="none" w:sz="0" w:space="0" w:color="auto"/>
              </w:divBdr>
              <w:divsChild>
                <w:div w:id="39131595">
                  <w:marLeft w:val="0"/>
                  <w:marRight w:val="0"/>
                  <w:marTop w:val="0"/>
                  <w:marBottom w:val="0"/>
                  <w:divBdr>
                    <w:top w:val="none" w:sz="0" w:space="0" w:color="auto"/>
                    <w:left w:val="none" w:sz="0" w:space="0" w:color="auto"/>
                    <w:bottom w:val="none" w:sz="0" w:space="0" w:color="auto"/>
                    <w:right w:val="none" w:sz="0" w:space="0" w:color="auto"/>
                  </w:divBdr>
                  <w:divsChild>
                    <w:div w:id="1810711120">
                      <w:marLeft w:val="0"/>
                      <w:marRight w:val="0"/>
                      <w:marTop w:val="0"/>
                      <w:marBottom w:val="0"/>
                      <w:divBdr>
                        <w:top w:val="none" w:sz="0" w:space="0" w:color="auto"/>
                        <w:left w:val="none" w:sz="0" w:space="0" w:color="auto"/>
                        <w:bottom w:val="none" w:sz="0" w:space="0" w:color="auto"/>
                        <w:right w:val="none" w:sz="0" w:space="0" w:color="auto"/>
                      </w:divBdr>
                      <w:divsChild>
                        <w:div w:id="1580823076">
                          <w:marLeft w:val="0"/>
                          <w:marRight w:val="0"/>
                          <w:marTop w:val="0"/>
                          <w:marBottom w:val="0"/>
                          <w:divBdr>
                            <w:top w:val="none" w:sz="0" w:space="0" w:color="auto"/>
                            <w:left w:val="none" w:sz="0" w:space="0" w:color="auto"/>
                            <w:bottom w:val="none" w:sz="0" w:space="0" w:color="auto"/>
                            <w:right w:val="none" w:sz="0" w:space="0" w:color="auto"/>
                          </w:divBdr>
                          <w:divsChild>
                            <w:div w:id="592976273">
                              <w:marLeft w:val="0"/>
                              <w:marRight w:val="0"/>
                              <w:marTop w:val="0"/>
                              <w:marBottom w:val="0"/>
                              <w:divBdr>
                                <w:top w:val="none" w:sz="0" w:space="0" w:color="auto"/>
                                <w:left w:val="none" w:sz="0" w:space="0" w:color="auto"/>
                                <w:bottom w:val="none" w:sz="0" w:space="0" w:color="auto"/>
                                <w:right w:val="none" w:sz="0" w:space="0" w:color="auto"/>
                              </w:divBdr>
                              <w:divsChild>
                                <w:div w:id="729034756">
                                  <w:marLeft w:val="0"/>
                                  <w:marRight w:val="0"/>
                                  <w:marTop w:val="0"/>
                                  <w:marBottom w:val="0"/>
                                  <w:divBdr>
                                    <w:top w:val="none" w:sz="0" w:space="0" w:color="auto"/>
                                    <w:left w:val="none" w:sz="0" w:space="0" w:color="auto"/>
                                    <w:bottom w:val="none" w:sz="0" w:space="0" w:color="auto"/>
                                    <w:right w:val="none" w:sz="0" w:space="0" w:color="auto"/>
                                  </w:divBdr>
                                  <w:divsChild>
                                    <w:div w:id="1980767245">
                                      <w:marLeft w:val="0"/>
                                      <w:marRight w:val="0"/>
                                      <w:marTop w:val="0"/>
                                      <w:marBottom w:val="0"/>
                                      <w:divBdr>
                                        <w:top w:val="none" w:sz="0" w:space="0" w:color="auto"/>
                                        <w:left w:val="none" w:sz="0" w:space="0" w:color="auto"/>
                                        <w:bottom w:val="none" w:sz="0" w:space="0" w:color="auto"/>
                                        <w:right w:val="none" w:sz="0" w:space="0" w:color="auto"/>
                                      </w:divBdr>
                                      <w:divsChild>
                                        <w:div w:id="1821117968">
                                          <w:marLeft w:val="0"/>
                                          <w:marRight w:val="0"/>
                                          <w:marTop w:val="0"/>
                                          <w:marBottom w:val="0"/>
                                          <w:divBdr>
                                            <w:top w:val="none" w:sz="0" w:space="0" w:color="auto"/>
                                            <w:left w:val="none" w:sz="0" w:space="0" w:color="auto"/>
                                            <w:bottom w:val="none" w:sz="0" w:space="0" w:color="auto"/>
                                            <w:right w:val="none" w:sz="0" w:space="0" w:color="auto"/>
                                          </w:divBdr>
                                          <w:divsChild>
                                            <w:div w:id="1249465691">
                                              <w:marLeft w:val="0"/>
                                              <w:marRight w:val="0"/>
                                              <w:marTop w:val="0"/>
                                              <w:marBottom w:val="0"/>
                                              <w:divBdr>
                                                <w:top w:val="none" w:sz="0" w:space="0" w:color="auto"/>
                                                <w:left w:val="none" w:sz="0" w:space="0" w:color="auto"/>
                                                <w:bottom w:val="none" w:sz="0" w:space="0" w:color="auto"/>
                                                <w:right w:val="none" w:sz="0" w:space="0" w:color="auto"/>
                                              </w:divBdr>
                                              <w:divsChild>
                                                <w:div w:id="1978103037">
                                                  <w:marLeft w:val="0"/>
                                                  <w:marRight w:val="0"/>
                                                  <w:marTop w:val="0"/>
                                                  <w:marBottom w:val="0"/>
                                                  <w:divBdr>
                                                    <w:top w:val="none" w:sz="0" w:space="0" w:color="auto"/>
                                                    <w:left w:val="none" w:sz="0" w:space="0" w:color="auto"/>
                                                    <w:bottom w:val="none" w:sz="0" w:space="0" w:color="auto"/>
                                                    <w:right w:val="none" w:sz="0" w:space="0" w:color="auto"/>
                                                  </w:divBdr>
                                                  <w:divsChild>
                                                    <w:div w:id="585698781">
                                                      <w:marLeft w:val="0"/>
                                                      <w:marRight w:val="0"/>
                                                      <w:marTop w:val="0"/>
                                                      <w:marBottom w:val="0"/>
                                                      <w:divBdr>
                                                        <w:top w:val="none" w:sz="0" w:space="0" w:color="auto"/>
                                                        <w:left w:val="none" w:sz="0" w:space="0" w:color="auto"/>
                                                        <w:bottom w:val="none" w:sz="0" w:space="0" w:color="auto"/>
                                                        <w:right w:val="none" w:sz="0" w:space="0" w:color="auto"/>
                                                      </w:divBdr>
                                                      <w:divsChild>
                                                        <w:div w:id="1876624542">
                                                          <w:marLeft w:val="0"/>
                                                          <w:marRight w:val="0"/>
                                                          <w:marTop w:val="0"/>
                                                          <w:marBottom w:val="0"/>
                                                          <w:divBdr>
                                                            <w:top w:val="none" w:sz="0" w:space="0" w:color="auto"/>
                                                            <w:left w:val="none" w:sz="0" w:space="0" w:color="auto"/>
                                                            <w:bottom w:val="none" w:sz="0" w:space="0" w:color="auto"/>
                                                            <w:right w:val="none" w:sz="0" w:space="0" w:color="auto"/>
                                                          </w:divBdr>
                                                          <w:divsChild>
                                                            <w:div w:id="7074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35729">
                                              <w:marLeft w:val="0"/>
                                              <w:marRight w:val="0"/>
                                              <w:marTop w:val="0"/>
                                              <w:marBottom w:val="0"/>
                                              <w:divBdr>
                                                <w:top w:val="none" w:sz="0" w:space="0" w:color="auto"/>
                                                <w:left w:val="none" w:sz="0" w:space="0" w:color="auto"/>
                                                <w:bottom w:val="none" w:sz="0" w:space="0" w:color="auto"/>
                                                <w:right w:val="none" w:sz="0" w:space="0" w:color="auto"/>
                                              </w:divBdr>
                                              <w:divsChild>
                                                <w:div w:id="307900132">
                                                  <w:marLeft w:val="0"/>
                                                  <w:marRight w:val="0"/>
                                                  <w:marTop w:val="0"/>
                                                  <w:marBottom w:val="0"/>
                                                  <w:divBdr>
                                                    <w:top w:val="none" w:sz="0" w:space="0" w:color="auto"/>
                                                    <w:left w:val="none" w:sz="0" w:space="0" w:color="auto"/>
                                                    <w:bottom w:val="none" w:sz="0" w:space="0" w:color="auto"/>
                                                    <w:right w:val="none" w:sz="0" w:space="0" w:color="auto"/>
                                                  </w:divBdr>
                                                  <w:divsChild>
                                                    <w:div w:id="7498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04103">
                                          <w:marLeft w:val="0"/>
                                          <w:marRight w:val="0"/>
                                          <w:marTop w:val="0"/>
                                          <w:marBottom w:val="0"/>
                                          <w:divBdr>
                                            <w:top w:val="none" w:sz="0" w:space="0" w:color="auto"/>
                                            <w:left w:val="none" w:sz="0" w:space="0" w:color="auto"/>
                                            <w:bottom w:val="none" w:sz="0" w:space="0" w:color="auto"/>
                                            <w:right w:val="none" w:sz="0" w:space="0" w:color="auto"/>
                                          </w:divBdr>
                                          <w:divsChild>
                                            <w:div w:id="266625245">
                                              <w:marLeft w:val="0"/>
                                              <w:marRight w:val="0"/>
                                              <w:marTop w:val="0"/>
                                              <w:marBottom w:val="0"/>
                                              <w:divBdr>
                                                <w:top w:val="none" w:sz="0" w:space="0" w:color="auto"/>
                                                <w:left w:val="none" w:sz="0" w:space="0" w:color="auto"/>
                                                <w:bottom w:val="none" w:sz="0" w:space="0" w:color="auto"/>
                                                <w:right w:val="none" w:sz="0" w:space="0" w:color="auto"/>
                                              </w:divBdr>
                                              <w:divsChild>
                                                <w:div w:id="79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80048">
                                          <w:marLeft w:val="0"/>
                                          <w:marRight w:val="0"/>
                                          <w:marTop w:val="0"/>
                                          <w:marBottom w:val="0"/>
                                          <w:divBdr>
                                            <w:top w:val="none" w:sz="0" w:space="0" w:color="auto"/>
                                            <w:left w:val="none" w:sz="0" w:space="0" w:color="auto"/>
                                            <w:bottom w:val="none" w:sz="0" w:space="0" w:color="auto"/>
                                            <w:right w:val="none" w:sz="0" w:space="0" w:color="auto"/>
                                          </w:divBdr>
                                          <w:divsChild>
                                            <w:div w:id="1133015682">
                                              <w:marLeft w:val="0"/>
                                              <w:marRight w:val="0"/>
                                              <w:marTop w:val="0"/>
                                              <w:marBottom w:val="0"/>
                                              <w:divBdr>
                                                <w:top w:val="none" w:sz="0" w:space="0" w:color="auto"/>
                                                <w:left w:val="none" w:sz="0" w:space="0" w:color="auto"/>
                                                <w:bottom w:val="none" w:sz="0" w:space="0" w:color="auto"/>
                                                <w:right w:val="none" w:sz="0" w:space="0" w:color="auto"/>
                                              </w:divBdr>
                                              <w:divsChild>
                                                <w:div w:id="1810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7501250">
      <w:bodyDiv w:val="1"/>
      <w:marLeft w:val="0"/>
      <w:marRight w:val="0"/>
      <w:marTop w:val="0"/>
      <w:marBottom w:val="0"/>
      <w:divBdr>
        <w:top w:val="none" w:sz="0" w:space="0" w:color="auto"/>
        <w:left w:val="none" w:sz="0" w:space="0" w:color="auto"/>
        <w:bottom w:val="none" w:sz="0" w:space="0" w:color="auto"/>
        <w:right w:val="none" w:sz="0" w:space="0" w:color="auto"/>
      </w:divBdr>
    </w:div>
    <w:div w:id="1197504740">
      <w:bodyDiv w:val="1"/>
      <w:marLeft w:val="0"/>
      <w:marRight w:val="0"/>
      <w:marTop w:val="0"/>
      <w:marBottom w:val="0"/>
      <w:divBdr>
        <w:top w:val="none" w:sz="0" w:space="0" w:color="auto"/>
        <w:left w:val="none" w:sz="0" w:space="0" w:color="auto"/>
        <w:bottom w:val="none" w:sz="0" w:space="0" w:color="auto"/>
        <w:right w:val="none" w:sz="0" w:space="0" w:color="auto"/>
      </w:divBdr>
      <w:divsChild>
        <w:div w:id="1664970998">
          <w:marLeft w:val="0"/>
          <w:marRight w:val="0"/>
          <w:marTop w:val="0"/>
          <w:marBottom w:val="0"/>
          <w:divBdr>
            <w:top w:val="none" w:sz="0" w:space="0" w:color="auto"/>
            <w:left w:val="none" w:sz="0" w:space="0" w:color="auto"/>
            <w:bottom w:val="none" w:sz="0" w:space="0" w:color="auto"/>
            <w:right w:val="none" w:sz="0" w:space="0" w:color="auto"/>
          </w:divBdr>
        </w:div>
      </w:divsChild>
    </w:div>
    <w:div w:id="1197743545">
      <w:bodyDiv w:val="1"/>
      <w:marLeft w:val="0"/>
      <w:marRight w:val="0"/>
      <w:marTop w:val="0"/>
      <w:marBottom w:val="0"/>
      <w:divBdr>
        <w:top w:val="none" w:sz="0" w:space="0" w:color="auto"/>
        <w:left w:val="none" w:sz="0" w:space="0" w:color="auto"/>
        <w:bottom w:val="none" w:sz="0" w:space="0" w:color="auto"/>
        <w:right w:val="none" w:sz="0" w:space="0" w:color="auto"/>
      </w:divBdr>
    </w:div>
    <w:div w:id="1198275716">
      <w:bodyDiv w:val="1"/>
      <w:marLeft w:val="0"/>
      <w:marRight w:val="0"/>
      <w:marTop w:val="0"/>
      <w:marBottom w:val="0"/>
      <w:divBdr>
        <w:top w:val="none" w:sz="0" w:space="0" w:color="auto"/>
        <w:left w:val="none" w:sz="0" w:space="0" w:color="auto"/>
        <w:bottom w:val="none" w:sz="0" w:space="0" w:color="auto"/>
        <w:right w:val="none" w:sz="0" w:space="0" w:color="auto"/>
      </w:divBdr>
    </w:div>
    <w:div w:id="1198859629">
      <w:bodyDiv w:val="1"/>
      <w:marLeft w:val="0"/>
      <w:marRight w:val="0"/>
      <w:marTop w:val="0"/>
      <w:marBottom w:val="0"/>
      <w:divBdr>
        <w:top w:val="none" w:sz="0" w:space="0" w:color="auto"/>
        <w:left w:val="none" w:sz="0" w:space="0" w:color="auto"/>
        <w:bottom w:val="none" w:sz="0" w:space="0" w:color="auto"/>
        <w:right w:val="none" w:sz="0" w:space="0" w:color="auto"/>
      </w:divBdr>
    </w:div>
    <w:div w:id="1201093536">
      <w:bodyDiv w:val="1"/>
      <w:marLeft w:val="0"/>
      <w:marRight w:val="0"/>
      <w:marTop w:val="0"/>
      <w:marBottom w:val="0"/>
      <w:divBdr>
        <w:top w:val="none" w:sz="0" w:space="0" w:color="auto"/>
        <w:left w:val="none" w:sz="0" w:space="0" w:color="auto"/>
        <w:bottom w:val="none" w:sz="0" w:space="0" w:color="auto"/>
        <w:right w:val="none" w:sz="0" w:space="0" w:color="auto"/>
      </w:divBdr>
      <w:divsChild>
        <w:div w:id="1950895467">
          <w:marLeft w:val="0"/>
          <w:marRight w:val="0"/>
          <w:marTop w:val="0"/>
          <w:marBottom w:val="0"/>
          <w:divBdr>
            <w:top w:val="none" w:sz="0" w:space="0" w:color="auto"/>
            <w:left w:val="none" w:sz="0" w:space="0" w:color="auto"/>
            <w:bottom w:val="none" w:sz="0" w:space="0" w:color="auto"/>
            <w:right w:val="none" w:sz="0" w:space="0" w:color="auto"/>
          </w:divBdr>
          <w:divsChild>
            <w:div w:id="450785681">
              <w:marLeft w:val="0"/>
              <w:marRight w:val="0"/>
              <w:marTop w:val="0"/>
              <w:marBottom w:val="0"/>
              <w:divBdr>
                <w:top w:val="none" w:sz="0" w:space="0" w:color="auto"/>
                <w:left w:val="none" w:sz="0" w:space="0" w:color="auto"/>
                <w:bottom w:val="none" w:sz="0" w:space="0" w:color="auto"/>
                <w:right w:val="none" w:sz="0" w:space="0" w:color="auto"/>
              </w:divBdr>
            </w:div>
          </w:divsChild>
        </w:div>
        <w:div w:id="273683025">
          <w:marLeft w:val="0"/>
          <w:marRight w:val="0"/>
          <w:marTop w:val="0"/>
          <w:marBottom w:val="0"/>
          <w:divBdr>
            <w:top w:val="none" w:sz="0" w:space="0" w:color="auto"/>
            <w:left w:val="none" w:sz="0" w:space="0" w:color="auto"/>
            <w:bottom w:val="none" w:sz="0" w:space="0" w:color="auto"/>
            <w:right w:val="none" w:sz="0" w:space="0" w:color="auto"/>
          </w:divBdr>
        </w:div>
      </w:divsChild>
    </w:div>
    <w:div w:id="1202741710">
      <w:bodyDiv w:val="1"/>
      <w:marLeft w:val="0"/>
      <w:marRight w:val="0"/>
      <w:marTop w:val="0"/>
      <w:marBottom w:val="0"/>
      <w:divBdr>
        <w:top w:val="none" w:sz="0" w:space="0" w:color="auto"/>
        <w:left w:val="none" w:sz="0" w:space="0" w:color="auto"/>
        <w:bottom w:val="none" w:sz="0" w:space="0" w:color="auto"/>
        <w:right w:val="none" w:sz="0" w:space="0" w:color="auto"/>
      </w:divBdr>
    </w:div>
    <w:div w:id="1203596240">
      <w:bodyDiv w:val="1"/>
      <w:marLeft w:val="0"/>
      <w:marRight w:val="0"/>
      <w:marTop w:val="0"/>
      <w:marBottom w:val="0"/>
      <w:divBdr>
        <w:top w:val="none" w:sz="0" w:space="0" w:color="auto"/>
        <w:left w:val="none" w:sz="0" w:space="0" w:color="auto"/>
        <w:bottom w:val="none" w:sz="0" w:space="0" w:color="auto"/>
        <w:right w:val="none" w:sz="0" w:space="0" w:color="auto"/>
      </w:divBdr>
      <w:divsChild>
        <w:div w:id="453409899">
          <w:marLeft w:val="0"/>
          <w:marRight w:val="0"/>
          <w:marTop w:val="0"/>
          <w:marBottom w:val="0"/>
          <w:divBdr>
            <w:top w:val="none" w:sz="0" w:space="0" w:color="auto"/>
            <w:left w:val="none" w:sz="0" w:space="0" w:color="auto"/>
            <w:bottom w:val="none" w:sz="0" w:space="0" w:color="auto"/>
            <w:right w:val="none" w:sz="0" w:space="0" w:color="auto"/>
          </w:divBdr>
        </w:div>
      </w:divsChild>
    </w:div>
    <w:div w:id="1203904161">
      <w:bodyDiv w:val="1"/>
      <w:marLeft w:val="0"/>
      <w:marRight w:val="0"/>
      <w:marTop w:val="0"/>
      <w:marBottom w:val="0"/>
      <w:divBdr>
        <w:top w:val="none" w:sz="0" w:space="0" w:color="auto"/>
        <w:left w:val="none" w:sz="0" w:space="0" w:color="auto"/>
        <w:bottom w:val="none" w:sz="0" w:space="0" w:color="auto"/>
        <w:right w:val="none" w:sz="0" w:space="0" w:color="auto"/>
      </w:divBdr>
      <w:divsChild>
        <w:div w:id="1551964185">
          <w:marLeft w:val="0"/>
          <w:marRight w:val="0"/>
          <w:marTop w:val="0"/>
          <w:marBottom w:val="0"/>
          <w:divBdr>
            <w:top w:val="none" w:sz="0" w:space="0" w:color="auto"/>
            <w:left w:val="none" w:sz="0" w:space="0" w:color="auto"/>
            <w:bottom w:val="none" w:sz="0" w:space="0" w:color="auto"/>
            <w:right w:val="none" w:sz="0" w:space="0" w:color="auto"/>
          </w:divBdr>
          <w:divsChild>
            <w:div w:id="53046105">
              <w:marLeft w:val="0"/>
              <w:marRight w:val="0"/>
              <w:marTop w:val="0"/>
              <w:marBottom w:val="0"/>
              <w:divBdr>
                <w:top w:val="none" w:sz="0" w:space="0" w:color="auto"/>
                <w:left w:val="none" w:sz="0" w:space="0" w:color="auto"/>
                <w:bottom w:val="none" w:sz="0" w:space="0" w:color="auto"/>
                <w:right w:val="none" w:sz="0" w:space="0" w:color="auto"/>
              </w:divBdr>
              <w:divsChild>
                <w:div w:id="3413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445327">
      <w:bodyDiv w:val="1"/>
      <w:marLeft w:val="0"/>
      <w:marRight w:val="0"/>
      <w:marTop w:val="0"/>
      <w:marBottom w:val="0"/>
      <w:divBdr>
        <w:top w:val="none" w:sz="0" w:space="0" w:color="auto"/>
        <w:left w:val="none" w:sz="0" w:space="0" w:color="auto"/>
        <w:bottom w:val="none" w:sz="0" w:space="0" w:color="auto"/>
        <w:right w:val="none" w:sz="0" w:space="0" w:color="auto"/>
      </w:divBdr>
      <w:divsChild>
        <w:div w:id="948658721">
          <w:marLeft w:val="0"/>
          <w:marRight w:val="0"/>
          <w:marTop w:val="0"/>
          <w:marBottom w:val="0"/>
          <w:divBdr>
            <w:top w:val="none" w:sz="0" w:space="0" w:color="auto"/>
            <w:left w:val="none" w:sz="0" w:space="0" w:color="auto"/>
            <w:bottom w:val="none" w:sz="0" w:space="0" w:color="auto"/>
            <w:right w:val="none" w:sz="0" w:space="0" w:color="auto"/>
          </w:divBdr>
          <w:divsChild>
            <w:div w:id="193928372">
              <w:marLeft w:val="0"/>
              <w:marRight w:val="0"/>
              <w:marTop w:val="0"/>
              <w:marBottom w:val="0"/>
              <w:divBdr>
                <w:top w:val="none" w:sz="0" w:space="0" w:color="auto"/>
                <w:left w:val="none" w:sz="0" w:space="0" w:color="auto"/>
                <w:bottom w:val="none" w:sz="0" w:space="0" w:color="auto"/>
                <w:right w:val="none" w:sz="0" w:space="0" w:color="auto"/>
              </w:divBdr>
            </w:div>
          </w:divsChild>
        </w:div>
        <w:div w:id="50470559">
          <w:marLeft w:val="0"/>
          <w:marRight w:val="0"/>
          <w:marTop w:val="0"/>
          <w:marBottom w:val="0"/>
          <w:divBdr>
            <w:top w:val="none" w:sz="0" w:space="0" w:color="auto"/>
            <w:left w:val="none" w:sz="0" w:space="0" w:color="auto"/>
            <w:bottom w:val="none" w:sz="0" w:space="0" w:color="auto"/>
            <w:right w:val="none" w:sz="0" w:space="0" w:color="auto"/>
          </w:divBdr>
        </w:div>
      </w:divsChild>
    </w:div>
    <w:div w:id="1205488372">
      <w:bodyDiv w:val="1"/>
      <w:marLeft w:val="0"/>
      <w:marRight w:val="0"/>
      <w:marTop w:val="0"/>
      <w:marBottom w:val="0"/>
      <w:divBdr>
        <w:top w:val="none" w:sz="0" w:space="0" w:color="auto"/>
        <w:left w:val="none" w:sz="0" w:space="0" w:color="auto"/>
        <w:bottom w:val="none" w:sz="0" w:space="0" w:color="auto"/>
        <w:right w:val="none" w:sz="0" w:space="0" w:color="auto"/>
      </w:divBdr>
      <w:divsChild>
        <w:div w:id="112290708">
          <w:marLeft w:val="0"/>
          <w:marRight w:val="300"/>
          <w:marTop w:val="0"/>
          <w:marBottom w:val="0"/>
          <w:divBdr>
            <w:top w:val="none" w:sz="0" w:space="0" w:color="auto"/>
            <w:left w:val="none" w:sz="0" w:space="0" w:color="auto"/>
            <w:bottom w:val="none" w:sz="0" w:space="0" w:color="auto"/>
            <w:right w:val="none" w:sz="0" w:space="0" w:color="auto"/>
          </w:divBdr>
          <w:divsChild>
            <w:div w:id="532886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601050">
      <w:bodyDiv w:val="1"/>
      <w:marLeft w:val="0"/>
      <w:marRight w:val="0"/>
      <w:marTop w:val="0"/>
      <w:marBottom w:val="0"/>
      <w:divBdr>
        <w:top w:val="none" w:sz="0" w:space="0" w:color="auto"/>
        <w:left w:val="none" w:sz="0" w:space="0" w:color="auto"/>
        <w:bottom w:val="none" w:sz="0" w:space="0" w:color="auto"/>
        <w:right w:val="none" w:sz="0" w:space="0" w:color="auto"/>
      </w:divBdr>
    </w:div>
    <w:div w:id="1206453605">
      <w:bodyDiv w:val="1"/>
      <w:marLeft w:val="0"/>
      <w:marRight w:val="0"/>
      <w:marTop w:val="0"/>
      <w:marBottom w:val="0"/>
      <w:divBdr>
        <w:top w:val="none" w:sz="0" w:space="0" w:color="auto"/>
        <w:left w:val="none" w:sz="0" w:space="0" w:color="auto"/>
        <w:bottom w:val="none" w:sz="0" w:space="0" w:color="auto"/>
        <w:right w:val="none" w:sz="0" w:space="0" w:color="auto"/>
      </w:divBdr>
    </w:div>
    <w:div w:id="1206796612">
      <w:bodyDiv w:val="1"/>
      <w:marLeft w:val="0"/>
      <w:marRight w:val="0"/>
      <w:marTop w:val="0"/>
      <w:marBottom w:val="0"/>
      <w:divBdr>
        <w:top w:val="none" w:sz="0" w:space="0" w:color="auto"/>
        <w:left w:val="none" w:sz="0" w:space="0" w:color="auto"/>
        <w:bottom w:val="none" w:sz="0" w:space="0" w:color="auto"/>
        <w:right w:val="none" w:sz="0" w:space="0" w:color="auto"/>
      </w:divBdr>
      <w:divsChild>
        <w:div w:id="1719281219">
          <w:marLeft w:val="0"/>
          <w:marRight w:val="0"/>
          <w:marTop w:val="0"/>
          <w:marBottom w:val="0"/>
          <w:divBdr>
            <w:top w:val="none" w:sz="0" w:space="0" w:color="auto"/>
            <w:left w:val="none" w:sz="0" w:space="0" w:color="auto"/>
            <w:bottom w:val="none" w:sz="0" w:space="0" w:color="auto"/>
            <w:right w:val="none" w:sz="0" w:space="0" w:color="auto"/>
          </w:divBdr>
          <w:divsChild>
            <w:div w:id="1390032128">
              <w:marLeft w:val="0"/>
              <w:marRight w:val="0"/>
              <w:marTop w:val="0"/>
              <w:marBottom w:val="0"/>
              <w:divBdr>
                <w:top w:val="none" w:sz="0" w:space="0" w:color="auto"/>
                <w:left w:val="none" w:sz="0" w:space="0" w:color="auto"/>
                <w:bottom w:val="none" w:sz="0" w:space="0" w:color="auto"/>
                <w:right w:val="none" w:sz="0" w:space="0" w:color="auto"/>
              </w:divBdr>
              <w:divsChild>
                <w:div w:id="18802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49647">
          <w:marLeft w:val="0"/>
          <w:marRight w:val="0"/>
          <w:marTop w:val="0"/>
          <w:marBottom w:val="0"/>
          <w:divBdr>
            <w:top w:val="none" w:sz="0" w:space="0" w:color="auto"/>
            <w:left w:val="none" w:sz="0" w:space="0" w:color="auto"/>
            <w:bottom w:val="none" w:sz="0" w:space="0" w:color="auto"/>
            <w:right w:val="none" w:sz="0" w:space="0" w:color="auto"/>
          </w:divBdr>
        </w:div>
      </w:divsChild>
    </w:div>
    <w:div w:id="1206867404">
      <w:bodyDiv w:val="1"/>
      <w:marLeft w:val="0"/>
      <w:marRight w:val="0"/>
      <w:marTop w:val="0"/>
      <w:marBottom w:val="0"/>
      <w:divBdr>
        <w:top w:val="none" w:sz="0" w:space="0" w:color="auto"/>
        <w:left w:val="none" w:sz="0" w:space="0" w:color="auto"/>
        <w:bottom w:val="none" w:sz="0" w:space="0" w:color="auto"/>
        <w:right w:val="none" w:sz="0" w:space="0" w:color="auto"/>
      </w:divBdr>
      <w:divsChild>
        <w:div w:id="1650360040">
          <w:marLeft w:val="0"/>
          <w:marRight w:val="0"/>
          <w:marTop w:val="0"/>
          <w:marBottom w:val="0"/>
          <w:divBdr>
            <w:top w:val="none" w:sz="0" w:space="0" w:color="auto"/>
            <w:left w:val="none" w:sz="0" w:space="0" w:color="auto"/>
            <w:bottom w:val="none" w:sz="0" w:space="0" w:color="auto"/>
            <w:right w:val="none" w:sz="0" w:space="0" w:color="auto"/>
          </w:divBdr>
          <w:divsChild>
            <w:div w:id="1308168352">
              <w:marLeft w:val="0"/>
              <w:marRight w:val="0"/>
              <w:marTop w:val="0"/>
              <w:marBottom w:val="0"/>
              <w:divBdr>
                <w:top w:val="none" w:sz="0" w:space="0" w:color="auto"/>
                <w:left w:val="none" w:sz="0" w:space="0" w:color="auto"/>
                <w:bottom w:val="none" w:sz="0" w:space="0" w:color="auto"/>
                <w:right w:val="none" w:sz="0" w:space="0" w:color="auto"/>
              </w:divBdr>
              <w:divsChild>
                <w:div w:id="13108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08588">
      <w:bodyDiv w:val="1"/>
      <w:marLeft w:val="0"/>
      <w:marRight w:val="0"/>
      <w:marTop w:val="0"/>
      <w:marBottom w:val="0"/>
      <w:divBdr>
        <w:top w:val="none" w:sz="0" w:space="0" w:color="auto"/>
        <w:left w:val="none" w:sz="0" w:space="0" w:color="auto"/>
        <w:bottom w:val="none" w:sz="0" w:space="0" w:color="auto"/>
        <w:right w:val="none" w:sz="0" w:space="0" w:color="auto"/>
      </w:divBdr>
      <w:divsChild>
        <w:div w:id="332534120">
          <w:marLeft w:val="0"/>
          <w:marRight w:val="0"/>
          <w:marTop w:val="450"/>
          <w:marBottom w:val="0"/>
          <w:divBdr>
            <w:top w:val="none" w:sz="0" w:space="0" w:color="auto"/>
            <w:left w:val="none" w:sz="0" w:space="0" w:color="auto"/>
            <w:bottom w:val="none" w:sz="0" w:space="0" w:color="auto"/>
            <w:right w:val="none" w:sz="0" w:space="0" w:color="auto"/>
          </w:divBdr>
        </w:div>
        <w:div w:id="836111778">
          <w:marLeft w:val="0"/>
          <w:marRight w:val="0"/>
          <w:marTop w:val="150"/>
          <w:marBottom w:val="0"/>
          <w:divBdr>
            <w:top w:val="none" w:sz="0" w:space="0" w:color="auto"/>
            <w:left w:val="none" w:sz="0" w:space="0" w:color="auto"/>
            <w:bottom w:val="none" w:sz="0" w:space="0" w:color="auto"/>
            <w:right w:val="none" w:sz="0" w:space="0" w:color="auto"/>
          </w:divBdr>
        </w:div>
      </w:divsChild>
    </w:div>
    <w:div w:id="1207719670">
      <w:bodyDiv w:val="1"/>
      <w:marLeft w:val="0"/>
      <w:marRight w:val="0"/>
      <w:marTop w:val="0"/>
      <w:marBottom w:val="0"/>
      <w:divBdr>
        <w:top w:val="none" w:sz="0" w:space="0" w:color="auto"/>
        <w:left w:val="none" w:sz="0" w:space="0" w:color="auto"/>
        <w:bottom w:val="none" w:sz="0" w:space="0" w:color="auto"/>
        <w:right w:val="none" w:sz="0" w:space="0" w:color="auto"/>
      </w:divBdr>
      <w:divsChild>
        <w:div w:id="549807763">
          <w:marLeft w:val="0"/>
          <w:marRight w:val="0"/>
          <w:marTop w:val="0"/>
          <w:marBottom w:val="0"/>
          <w:divBdr>
            <w:top w:val="none" w:sz="0" w:space="0" w:color="auto"/>
            <w:left w:val="none" w:sz="0" w:space="0" w:color="auto"/>
            <w:bottom w:val="none" w:sz="0" w:space="0" w:color="auto"/>
            <w:right w:val="none" w:sz="0" w:space="0" w:color="auto"/>
          </w:divBdr>
          <w:divsChild>
            <w:div w:id="1922518996">
              <w:marLeft w:val="0"/>
              <w:marRight w:val="0"/>
              <w:marTop w:val="14"/>
              <w:marBottom w:val="0"/>
              <w:divBdr>
                <w:top w:val="none" w:sz="0" w:space="0" w:color="auto"/>
                <w:left w:val="none" w:sz="0" w:space="0" w:color="auto"/>
                <w:bottom w:val="none" w:sz="0" w:space="0" w:color="auto"/>
                <w:right w:val="none" w:sz="0" w:space="0" w:color="auto"/>
              </w:divBdr>
              <w:divsChild>
                <w:div w:id="172688687">
                  <w:marLeft w:val="0"/>
                  <w:marRight w:val="0"/>
                  <w:marTop w:val="0"/>
                  <w:marBottom w:val="0"/>
                  <w:divBdr>
                    <w:top w:val="none" w:sz="0" w:space="0" w:color="auto"/>
                    <w:left w:val="none" w:sz="0" w:space="0" w:color="auto"/>
                    <w:bottom w:val="none" w:sz="0" w:space="0" w:color="auto"/>
                    <w:right w:val="none" w:sz="0" w:space="0" w:color="auto"/>
                  </w:divBdr>
                  <w:divsChild>
                    <w:div w:id="128591458">
                      <w:marLeft w:val="0"/>
                      <w:marRight w:val="0"/>
                      <w:marTop w:val="0"/>
                      <w:marBottom w:val="163"/>
                      <w:divBdr>
                        <w:top w:val="none" w:sz="0" w:space="0" w:color="auto"/>
                        <w:left w:val="none" w:sz="0" w:space="0" w:color="auto"/>
                        <w:bottom w:val="none" w:sz="0" w:space="0" w:color="auto"/>
                        <w:right w:val="none" w:sz="0" w:space="0" w:color="auto"/>
                      </w:divBdr>
                    </w:div>
                    <w:div w:id="1737704973">
                      <w:marLeft w:val="0"/>
                      <w:marRight w:val="163"/>
                      <w:marTop w:val="0"/>
                      <w:marBottom w:val="163"/>
                      <w:divBdr>
                        <w:top w:val="none" w:sz="0" w:space="0" w:color="auto"/>
                        <w:left w:val="none" w:sz="0" w:space="0" w:color="auto"/>
                        <w:bottom w:val="none" w:sz="0" w:space="0" w:color="auto"/>
                        <w:right w:val="none" w:sz="0" w:space="0" w:color="auto"/>
                      </w:divBdr>
                    </w:div>
                    <w:div w:id="1969578835">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 w:id="1138911509">
          <w:marLeft w:val="0"/>
          <w:marRight w:val="0"/>
          <w:marTop w:val="0"/>
          <w:marBottom w:val="0"/>
          <w:divBdr>
            <w:top w:val="none" w:sz="0" w:space="0" w:color="auto"/>
            <w:left w:val="none" w:sz="0" w:space="0" w:color="auto"/>
            <w:bottom w:val="none" w:sz="0" w:space="0" w:color="auto"/>
            <w:right w:val="none" w:sz="0" w:space="0" w:color="auto"/>
          </w:divBdr>
          <w:divsChild>
            <w:div w:id="5595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8252">
      <w:bodyDiv w:val="1"/>
      <w:marLeft w:val="0"/>
      <w:marRight w:val="0"/>
      <w:marTop w:val="0"/>
      <w:marBottom w:val="0"/>
      <w:divBdr>
        <w:top w:val="none" w:sz="0" w:space="0" w:color="auto"/>
        <w:left w:val="none" w:sz="0" w:space="0" w:color="auto"/>
        <w:bottom w:val="none" w:sz="0" w:space="0" w:color="auto"/>
        <w:right w:val="none" w:sz="0" w:space="0" w:color="auto"/>
      </w:divBdr>
      <w:divsChild>
        <w:div w:id="284629179">
          <w:marLeft w:val="0"/>
          <w:marRight w:val="0"/>
          <w:marTop w:val="0"/>
          <w:marBottom w:val="0"/>
          <w:divBdr>
            <w:top w:val="none" w:sz="0" w:space="0" w:color="auto"/>
            <w:left w:val="none" w:sz="0" w:space="0" w:color="auto"/>
            <w:bottom w:val="none" w:sz="0" w:space="0" w:color="auto"/>
            <w:right w:val="none" w:sz="0" w:space="0" w:color="auto"/>
          </w:divBdr>
          <w:divsChild>
            <w:div w:id="400448262">
              <w:marLeft w:val="0"/>
              <w:marRight w:val="0"/>
              <w:marTop w:val="0"/>
              <w:marBottom w:val="0"/>
              <w:divBdr>
                <w:top w:val="none" w:sz="0" w:space="0" w:color="auto"/>
                <w:left w:val="none" w:sz="0" w:space="0" w:color="auto"/>
                <w:bottom w:val="none" w:sz="0" w:space="0" w:color="auto"/>
                <w:right w:val="none" w:sz="0" w:space="0" w:color="auto"/>
              </w:divBdr>
              <w:divsChild>
                <w:div w:id="997923549">
                  <w:marLeft w:val="0"/>
                  <w:marRight w:val="0"/>
                  <w:marTop w:val="0"/>
                  <w:marBottom w:val="0"/>
                  <w:divBdr>
                    <w:top w:val="none" w:sz="0" w:space="0" w:color="auto"/>
                    <w:left w:val="none" w:sz="0" w:space="0" w:color="auto"/>
                    <w:bottom w:val="none" w:sz="0" w:space="0" w:color="auto"/>
                    <w:right w:val="none" w:sz="0" w:space="0" w:color="auto"/>
                  </w:divBdr>
                  <w:divsChild>
                    <w:div w:id="6684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81502">
          <w:marLeft w:val="0"/>
          <w:marRight w:val="0"/>
          <w:marTop w:val="0"/>
          <w:marBottom w:val="0"/>
          <w:divBdr>
            <w:top w:val="none" w:sz="0" w:space="0" w:color="auto"/>
            <w:left w:val="none" w:sz="0" w:space="0" w:color="auto"/>
            <w:bottom w:val="none" w:sz="0" w:space="0" w:color="auto"/>
            <w:right w:val="none" w:sz="0" w:space="0" w:color="auto"/>
          </w:divBdr>
          <w:divsChild>
            <w:div w:id="351229741">
              <w:marLeft w:val="0"/>
              <w:marRight w:val="0"/>
              <w:marTop w:val="0"/>
              <w:marBottom w:val="0"/>
              <w:divBdr>
                <w:top w:val="none" w:sz="0" w:space="0" w:color="auto"/>
                <w:left w:val="none" w:sz="0" w:space="0" w:color="auto"/>
                <w:bottom w:val="none" w:sz="0" w:space="0" w:color="auto"/>
                <w:right w:val="none" w:sz="0" w:space="0" w:color="auto"/>
              </w:divBdr>
              <w:divsChild>
                <w:div w:id="11636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02596">
          <w:marLeft w:val="0"/>
          <w:marRight w:val="0"/>
          <w:marTop w:val="0"/>
          <w:marBottom w:val="0"/>
          <w:divBdr>
            <w:top w:val="none" w:sz="0" w:space="0" w:color="auto"/>
            <w:left w:val="none" w:sz="0" w:space="0" w:color="auto"/>
            <w:bottom w:val="none" w:sz="0" w:space="0" w:color="auto"/>
            <w:right w:val="none" w:sz="0" w:space="0" w:color="auto"/>
          </w:divBdr>
          <w:divsChild>
            <w:div w:id="1138575000">
              <w:marLeft w:val="0"/>
              <w:marRight w:val="0"/>
              <w:marTop w:val="0"/>
              <w:marBottom w:val="0"/>
              <w:divBdr>
                <w:top w:val="none" w:sz="0" w:space="0" w:color="auto"/>
                <w:left w:val="none" w:sz="0" w:space="0" w:color="auto"/>
                <w:bottom w:val="none" w:sz="0" w:space="0" w:color="auto"/>
                <w:right w:val="none" w:sz="0" w:space="0" w:color="auto"/>
              </w:divBdr>
              <w:divsChild>
                <w:div w:id="13802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77814">
      <w:bodyDiv w:val="1"/>
      <w:marLeft w:val="0"/>
      <w:marRight w:val="0"/>
      <w:marTop w:val="0"/>
      <w:marBottom w:val="0"/>
      <w:divBdr>
        <w:top w:val="none" w:sz="0" w:space="0" w:color="auto"/>
        <w:left w:val="none" w:sz="0" w:space="0" w:color="auto"/>
        <w:bottom w:val="none" w:sz="0" w:space="0" w:color="auto"/>
        <w:right w:val="none" w:sz="0" w:space="0" w:color="auto"/>
      </w:divBdr>
      <w:divsChild>
        <w:div w:id="854148750">
          <w:marLeft w:val="0"/>
          <w:marRight w:val="0"/>
          <w:marTop w:val="0"/>
          <w:marBottom w:val="0"/>
          <w:divBdr>
            <w:top w:val="none" w:sz="0" w:space="0" w:color="auto"/>
            <w:left w:val="none" w:sz="0" w:space="0" w:color="auto"/>
            <w:bottom w:val="none" w:sz="0" w:space="0" w:color="auto"/>
            <w:right w:val="none" w:sz="0" w:space="0" w:color="auto"/>
          </w:divBdr>
        </w:div>
      </w:divsChild>
    </w:div>
    <w:div w:id="1209338891">
      <w:bodyDiv w:val="1"/>
      <w:marLeft w:val="0"/>
      <w:marRight w:val="0"/>
      <w:marTop w:val="0"/>
      <w:marBottom w:val="0"/>
      <w:divBdr>
        <w:top w:val="none" w:sz="0" w:space="0" w:color="auto"/>
        <w:left w:val="none" w:sz="0" w:space="0" w:color="auto"/>
        <w:bottom w:val="none" w:sz="0" w:space="0" w:color="auto"/>
        <w:right w:val="none" w:sz="0" w:space="0" w:color="auto"/>
      </w:divBdr>
    </w:div>
    <w:div w:id="1209755164">
      <w:bodyDiv w:val="1"/>
      <w:marLeft w:val="0"/>
      <w:marRight w:val="0"/>
      <w:marTop w:val="0"/>
      <w:marBottom w:val="0"/>
      <w:divBdr>
        <w:top w:val="none" w:sz="0" w:space="0" w:color="auto"/>
        <w:left w:val="none" w:sz="0" w:space="0" w:color="auto"/>
        <w:bottom w:val="none" w:sz="0" w:space="0" w:color="auto"/>
        <w:right w:val="none" w:sz="0" w:space="0" w:color="auto"/>
      </w:divBdr>
      <w:divsChild>
        <w:div w:id="1962295215">
          <w:marLeft w:val="0"/>
          <w:marRight w:val="0"/>
          <w:marTop w:val="0"/>
          <w:marBottom w:val="0"/>
          <w:divBdr>
            <w:top w:val="none" w:sz="0" w:space="0" w:color="auto"/>
            <w:left w:val="none" w:sz="0" w:space="0" w:color="auto"/>
            <w:bottom w:val="none" w:sz="0" w:space="0" w:color="auto"/>
            <w:right w:val="none" w:sz="0" w:space="0" w:color="auto"/>
          </w:divBdr>
          <w:divsChild>
            <w:div w:id="988680053">
              <w:marLeft w:val="0"/>
              <w:marRight w:val="0"/>
              <w:marTop w:val="0"/>
              <w:marBottom w:val="0"/>
              <w:divBdr>
                <w:top w:val="none" w:sz="0" w:space="0" w:color="auto"/>
                <w:left w:val="none" w:sz="0" w:space="0" w:color="auto"/>
                <w:bottom w:val="none" w:sz="0" w:space="0" w:color="auto"/>
                <w:right w:val="none" w:sz="0" w:space="0" w:color="auto"/>
              </w:divBdr>
              <w:divsChild>
                <w:div w:id="82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9221">
      <w:bodyDiv w:val="1"/>
      <w:marLeft w:val="0"/>
      <w:marRight w:val="0"/>
      <w:marTop w:val="0"/>
      <w:marBottom w:val="0"/>
      <w:divBdr>
        <w:top w:val="none" w:sz="0" w:space="0" w:color="auto"/>
        <w:left w:val="none" w:sz="0" w:space="0" w:color="auto"/>
        <w:bottom w:val="none" w:sz="0" w:space="0" w:color="auto"/>
        <w:right w:val="none" w:sz="0" w:space="0" w:color="auto"/>
      </w:divBdr>
      <w:divsChild>
        <w:div w:id="1000039289">
          <w:marLeft w:val="0"/>
          <w:marRight w:val="0"/>
          <w:marTop w:val="0"/>
          <w:marBottom w:val="0"/>
          <w:divBdr>
            <w:top w:val="none" w:sz="0" w:space="0" w:color="auto"/>
            <w:left w:val="none" w:sz="0" w:space="0" w:color="auto"/>
            <w:bottom w:val="none" w:sz="0" w:space="0" w:color="auto"/>
            <w:right w:val="none" w:sz="0" w:space="0" w:color="auto"/>
          </w:divBdr>
        </w:div>
        <w:div w:id="1274703089">
          <w:marLeft w:val="0"/>
          <w:marRight w:val="0"/>
          <w:marTop w:val="0"/>
          <w:marBottom w:val="0"/>
          <w:divBdr>
            <w:top w:val="none" w:sz="0" w:space="0" w:color="auto"/>
            <w:left w:val="none" w:sz="0" w:space="0" w:color="auto"/>
            <w:bottom w:val="none" w:sz="0" w:space="0" w:color="auto"/>
            <w:right w:val="none" w:sz="0" w:space="0" w:color="auto"/>
          </w:divBdr>
        </w:div>
        <w:div w:id="1967614278">
          <w:marLeft w:val="0"/>
          <w:marRight w:val="0"/>
          <w:marTop w:val="0"/>
          <w:marBottom w:val="0"/>
          <w:divBdr>
            <w:top w:val="none" w:sz="0" w:space="0" w:color="auto"/>
            <w:left w:val="none" w:sz="0" w:space="0" w:color="auto"/>
            <w:bottom w:val="none" w:sz="0" w:space="0" w:color="auto"/>
            <w:right w:val="none" w:sz="0" w:space="0" w:color="auto"/>
          </w:divBdr>
        </w:div>
      </w:divsChild>
    </w:div>
    <w:div w:id="1210530022">
      <w:bodyDiv w:val="1"/>
      <w:marLeft w:val="0"/>
      <w:marRight w:val="0"/>
      <w:marTop w:val="0"/>
      <w:marBottom w:val="0"/>
      <w:divBdr>
        <w:top w:val="none" w:sz="0" w:space="0" w:color="auto"/>
        <w:left w:val="none" w:sz="0" w:space="0" w:color="auto"/>
        <w:bottom w:val="none" w:sz="0" w:space="0" w:color="auto"/>
        <w:right w:val="none" w:sz="0" w:space="0" w:color="auto"/>
      </w:divBdr>
      <w:divsChild>
        <w:div w:id="1726027346">
          <w:marLeft w:val="0"/>
          <w:marRight w:val="0"/>
          <w:marTop w:val="0"/>
          <w:marBottom w:val="0"/>
          <w:divBdr>
            <w:top w:val="none" w:sz="0" w:space="0" w:color="auto"/>
            <w:left w:val="none" w:sz="0" w:space="0" w:color="auto"/>
            <w:bottom w:val="none" w:sz="0" w:space="0" w:color="auto"/>
            <w:right w:val="none" w:sz="0" w:space="0" w:color="auto"/>
          </w:divBdr>
          <w:divsChild>
            <w:div w:id="1116633576">
              <w:marLeft w:val="0"/>
              <w:marRight w:val="0"/>
              <w:marTop w:val="0"/>
              <w:marBottom w:val="0"/>
              <w:divBdr>
                <w:top w:val="none" w:sz="0" w:space="0" w:color="auto"/>
                <w:left w:val="none" w:sz="0" w:space="0" w:color="auto"/>
                <w:bottom w:val="none" w:sz="0" w:space="0" w:color="auto"/>
                <w:right w:val="none" w:sz="0" w:space="0" w:color="auto"/>
              </w:divBdr>
              <w:divsChild>
                <w:div w:id="914051917">
                  <w:marLeft w:val="0"/>
                  <w:marRight w:val="0"/>
                  <w:marTop w:val="0"/>
                  <w:marBottom w:val="0"/>
                  <w:divBdr>
                    <w:top w:val="none" w:sz="0" w:space="0" w:color="auto"/>
                    <w:left w:val="none" w:sz="0" w:space="0" w:color="auto"/>
                    <w:bottom w:val="none" w:sz="0" w:space="0" w:color="auto"/>
                    <w:right w:val="none" w:sz="0" w:space="0" w:color="auto"/>
                  </w:divBdr>
                  <w:divsChild>
                    <w:div w:id="181826326">
                      <w:marLeft w:val="0"/>
                      <w:marRight w:val="0"/>
                      <w:marTop w:val="0"/>
                      <w:marBottom w:val="0"/>
                      <w:divBdr>
                        <w:top w:val="none" w:sz="0" w:space="0" w:color="auto"/>
                        <w:left w:val="none" w:sz="0" w:space="0" w:color="auto"/>
                        <w:bottom w:val="none" w:sz="0" w:space="0" w:color="auto"/>
                        <w:right w:val="none" w:sz="0" w:space="0" w:color="auto"/>
                      </w:divBdr>
                      <w:divsChild>
                        <w:div w:id="1173953828">
                          <w:marLeft w:val="0"/>
                          <w:marRight w:val="0"/>
                          <w:marTop w:val="0"/>
                          <w:marBottom w:val="0"/>
                          <w:divBdr>
                            <w:top w:val="none" w:sz="0" w:space="0" w:color="auto"/>
                            <w:left w:val="none" w:sz="0" w:space="0" w:color="auto"/>
                            <w:bottom w:val="none" w:sz="0" w:space="0" w:color="auto"/>
                            <w:right w:val="none" w:sz="0" w:space="0" w:color="auto"/>
                          </w:divBdr>
                          <w:divsChild>
                            <w:div w:id="1582636589">
                              <w:marLeft w:val="0"/>
                              <w:marRight w:val="0"/>
                              <w:marTop w:val="0"/>
                              <w:marBottom w:val="0"/>
                              <w:divBdr>
                                <w:top w:val="none" w:sz="0" w:space="0" w:color="auto"/>
                                <w:left w:val="none" w:sz="0" w:space="0" w:color="auto"/>
                                <w:bottom w:val="none" w:sz="0" w:space="0" w:color="auto"/>
                                <w:right w:val="none" w:sz="0" w:space="0" w:color="auto"/>
                              </w:divBdr>
                              <w:divsChild>
                                <w:div w:id="1529754607">
                                  <w:marLeft w:val="0"/>
                                  <w:marRight w:val="0"/>
                                  <w:marTop w:val="0"/>
                                  <w:marBottom w:val="0"/>
                                  <w:divBdr>
                                    <w:top w:val="none" w:sz="0" w:space="0" w:color="auto"/>
                                    <w:left w:val="none" w:sz="0" w:space="0" w:color="auto"/>
                                    <w:bottom w:val="none" w:sz="0" w:space="0" w:color="auto"/>
                                    <w:right w:val="none" w:sz="0" w:space="0" w:color="auto"/>
                                  </w:divBdr>
                                  <w:divsChild>
                                    <w:div w:id="594896989">
                                      <w:marLeft w:val="0"/>
                                      <w:marRight w:val="0"/>
                                      <w:marTop w:val="0"/>
                                      <w:marBottom w:val="0"/>
                                      <w:divBdr>
                                        <w:top w:val="none" w:sz="0" w:space="0" w:color="auto"/>
                                        <w:left w:val="none" w:sz="0" w:space="0" w:color="auto"/>
                                        <w:bottom w:val="none" w:sz="0" w:space="0" w:color="auto"/>
                                        <w:right w:val="none" w:sz="0" w:space="0" w:color="auto"/>
                                      </w:divBdr>
                                      <w:divsChild>
                                        <w:div w:id="965965708">
                                          <w:marLeft w:val="0"/>
                                          <w:marRight w:val="0"/>
                                          <w:marTop w:val="0"/>
                                          <w:marBottom w:val="0"/>
                                          <w:divBdr>
                                            <w:top w:val="none" w:sz="0" w:space="0" w:color="auto"/>
                                            <w:left w:val="none" w:sz="0" w:space="0" w:color="auto"/>
                                            <w:bottom w:val="none" w:sz="0" w:space="0" w:color="auto"/>
                                            <w:right w:val="none" w:sz="0" w:space="0" w:color="auto"/>
                                          </w:divBdr>
                                          <w:divsChild>
                                            <w:div w:id="102577620">
                                              <w:marLeft w:val="0"/>
                                              <w:marRight w:val="0"/>
                                              <w:marTop w:val="0"/>
                                              <w:marBottom w:val="0"/>
                                              <w:divBdr>
                                                <w:top w:val="none" w:sz="0" w:space="0" w:color="auto"/>
                                                <w:left w:val="none" w:sz="0" w:space="0" w:color="auto"/>
                                                <w:bottom w:val="none" w:sz="0" w:space="0" w:color="auto"/>
                                                <w:right w:val="none" w:sz="0" w:space="0" w:color="auto"/>
                                              </w:divBdr>
                                              <w:divsChild>
                                                <w:div w:id="1577938201">
                                                  <w:marLeft w:val="0"/>
                                                  <w:marRight w:val="0"/>
                                                  <w:marTop w:val="0"/>
                                                  <w:marBottom w:val="0"/>
                                                  <w:divBdr>
                                                    <w:top w:val="none" w:sz="0" w:space="0" w:color="auto"/>
                                                    <w:left w:val="none" w:sz="0" w:space="0" w:color="auto"/>
                                                    <w:bottom w:val="none" w:sz="0" w:space="0" w:color="auto"/>
                                                    <w:right w:val="none" w:sz="0" w:space="0" w:color="auto"/>
                                                  </w:divBdr>
                                                  <w:divsChild>
                                                    <w:div w:id="813373294">
                                                      <w:marLeft w:val="0"/>
                                                      <w:marRight w:val="0"/>
                                                      <w:marTop w:val="0"/>
                                                      <w:marBottom w:val="0"/>
                                                      <w:divBdr>
                                                        <w:top w:val="none" w:sz="0" w:space="0" w:color="auto"/>
                                                        <w:left w:val="none" w:sz="0" w:space="0" w:color="auto"/>
                                                        <w:bottom w:val="none" w:sz="0" w:space="0" w:color="auto"/>
                                                        <w:right w:val="none" w:sz="0" w:space="0" w:color="auto"/>
                                                      </w:divBdr>
                                                      <w:divsChild>
                                                        <w:div w:id="124927762">
                                                          <w:marLeft w:val="0"/>
                                                          <w:marRight w:val="0"/>
                                                          <w:marTop w:val="0"/>
                                                          <w:marBottom w:val="0"/>
                                                          <w:divBdr>
                                                            <w:top w:val="none" w:sz="0" w:space="0" w:color="auto"/>
                                                            <w:left w:val="none" w:sz="0" w:space="0" w:color="auto"/>
                                                            <w:bottom w:val="none" w:sz="0" w:space="0" w:color="auto"/>
                                                            <w:right w:val="none" w:sz="0" w:space="0" w:color="auto"/>
                                                          </w:divBdr>
                                                          <w:divsChild>
                                                            <w:div w:id="5132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950515">
                                              <w:marLeft w:val="0"/>
                                              <w:marRight w:val="0"/>
                                              <w:marTop w:val="0"/>
                                              <w:marBottom w:val="0"/>
                                              <w:divBdr>
                                                <w:top w:val="none" w:sz="0" w:space="0" w:color="auto"/>
                                                <w:left w:val="none" w:sz="0" w:space="0" w:color="auto"/>
                                                <w:bottom w:val="none" w:sz="0" w:space="0" w:color="auto"/>
                                                <w:right w:val="none" w:sz="0" w:space="0" w:color="auto"/>
                                              </w:divBdr>
                                              <w:divsChild>
                                                <w:div w:id="2129548211">
                                                  <w:marLeft w:val="0"/>
                                                  <w:marRight w:val="0"/>
                                                  <w:marTop w:val="0"/>
                                                  <w:marBottom w:val="0"/>
                                                  <w:divBdr>
                                                    <w:top w:val="none" w:sz="0" w:space="0" w:color="auto"/>
                                                    <w:left w:val="none" w:sz="0" w:space="0" w:color="auto"/>
                                                    <w:bottom w:val="none" w:sz="0" w:space="0" w:color="auto"/>
                                                    <w:right w:val="none" w:sz="0" w:space="0" w:color="auto"/>
                                                  </w:divBdr>
                                                  <w:divsChild>
                                                    <w:div w:id="2110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845230">
                                          <w:marLeft w:val="0"/>
                                          <w:marRight w:val="0"/>
                                          <w:marTop w:val="0"/>
                                          <w:marBottom w:val="0"/>
                                          <w:divBdr>
                                            <w:top w:val="none" w:sz="0" w:space="0" w:color="auto"/>
                                            <w:left w:val="none" w:sz="0" w:space="0" w:color="auto"/>
                                            <w:bottom w:val="none" w:sz="0" w:space="0" w:color="auto"/>
                                            <w:right w:val="none" w:sz="0" w:space="0" w:color="auto"/>
                                          </w:divBdr>
                                          <w:divsChild>
                                            <w:div w:id="543442368">
                                              <w:marLeft w:val="0"/>
                                              <w:marRight w:val="0"/>
                                              <w:marTop w:val="0"/>
                                              <w:marBottom w:val="0"/>
                                              <w:divBdr>
                                                <w:top w:val="none" w:sz="0" w:space="0" w:color="auto"/>
                                                <w:left w:val="none" w:sz="0" w:space="0" w:color="auto"/>
                                                <w:bottom w:val="none" w:sz="0" w:space="0" w:color="auto"/>
                                                <w:right w:val="none" w:sz="0" w:space="0" w:color="auto"/>
                                              </w:divBdr>
                                              <w:divsChild>
                                                <w:div w:id="13150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06">
                                          <w:marLeft w:val="0"/>
                                          <w:marRight w:val="0"/>
                                          <w:marTop w:val="0"/>
                                          <w:marBottom w:val="0"/>
                                          <w:divBdr>
                                            <w:top w:val="none" w:sz="0" w:space="0" w:color="auto"/>
                                            <w:left w:val="none" w:sz="0" w:space="0" w:color="auto"/>
                                            <w:bottom w:val="none" w:sz="0" w:space="0" w:color="auto"/>
                                            <w:right w:val="none" w:sz="0" w:space="0" w:color="auto"/>
                                          </w:divBdr>
                                          <w:divsChild>
                                            <w:div w:id="186531667">
                                              <w:marLeft w:val="0"/>
                                              <w:marRight w:val="0"/>
                                              <w:marTop w:val="0"/>
                                              <w:marBottom w:val="0"/>
                                              <w:divBdr>
                                                <w:top w:val="none" w:sz="0" w:space="0" w:color="auto"/>
                                                <w:left w:val="none" w:sz="0" w:space="0" w:color="auto"/>
                                                <w:bottom w:val="none" w:sz="0" w:space="0" w:color="auto"/>
                                                <w:right w:val="none" w:sz="0" w:space="0" w:color="auto"/>
                                              </w:divBdr>
                                              <w:divsChild>
                                                <w:div w:id="10826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0872467">
      <w:bodyDiv w:val="1"/>
      <w:marLeft w:val="0"/>
      <w:marRight w:val="0"/>
      <w:marTop w:val="0"/>
      <w:marBottom w:val="0"/>
      <w:divBdr>
        <w:top w:val="none" w:sz="0" w:space="0" w:color="auto"/>
        <w:left w:val="none" w:sz="0" w:space="0" w:color="auto"/>
        <w:bottom w:val="none" w:sz="0" w:space="0" w:color="auto"/>
        <w:right w:val="none" w:sz="0" w:space="0" w:color="auto"/>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2121296842">
              <w:marLeft w:val="0"/>
              <w:marRight w:val="0"/>
              <w:marTop w:val="0"/>
              <w:marBottom w:val="0"/>
              <w:divBdr>
                <w:top w:val="none" w:sz="0" w:space="0" w:color="auto"/>
                <w:left w:val="none" w:sz="0" w:space="0" w:color="auto"/>
                <w:bottom w:val="none" w:sz="0" w:space="0" w:color="auto"/>
                <w:right w:val="none" w:sz="0" w:space="0" w:color="auto"/>
              </w:divBdr>
              <w:divsChild>
                <w:div w:id="38287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5523">
      <w:bodyDiv w:val="1"/>
      <w:marLeft w:val="0"/>
      <w:marRight w:val="0"/>
      <w:marTop w:val="0"/>
      <w:marBottom w:val="0"/>
      <w:divBdr>
        <w:top w:val="none" w:sz="0" w:space="0" w:color="auto"/>
        <w:left w:val="none" w:sz="0" w:space="0" w:color="auto"/>
        <w:bottom w:val="none" w:sz="0" w:space="0" w:color="auto"/>
        <w:right w:val="none" w:sz="0" w:space="0" w:color="auto"/>
      </w:divBdr>
      <w:divsChild>
        <w:div w:id="1770617109">
          <w:marLeft w:val="0"/>
          <w:marRight w:val="0"/>
          <w:marTop w:val="0"/>
          <w:marBottom w:val="0"/>
          <w:divBdr>
            <w:top w:val="none" w:sz="0" w:space="0" w:color="auto"/>
            <w:left w:val="none" w:sz="0" w:space="0" w:color="auto"/>
            <w:bottom w:val="none" w:sz="0" w:space="0" w:color="auto"/>
            <w:right w:val="none" w:sz="0" w:space="0" w:color="auto"/>
          </w:divBdr>
        </w:div>
        <w:div w:id="1378235837">
          <w:marLeft w:val="0"/>
          <w:marRight w:val="0"/>
          <w:marTop w:val="150"/>
          <w:marBottom w:val="150"/>
          <w:divBdr>
            <w:top w:val="single" w:sz="6" w:space="4" w:color="D7D7D7"/>
            <w:left w:val="none" w:sz="0" w:space="0" w:color="auto"/>
            <w:bottom w:val="single" w:sz="6" w:space="4" w:color="D7D7D7"/>
            <w:right w:val="none" w:sz="0" w:space="0" w:color="auto"/>
          </w:divBdr>
        </w:div>
        <w:div w:id="651833579">
          <w:marLeft w:val="0"/>
          <w:marRight w:val="0"/>
          <w:marTop w:val="0"/>
          <w:marBottom w:val="0"/>
          <w:divBdr>
            <w:top w:val="none" w:sz="0" w:space="0" w:color="auto"/>
            <w:left w:val="none" w:sz="0" w:space="0" w:color="auto"/>
            <w:bottom w:val="none" w:sz="0" w:space="0" w:color="auto"/>
            <w:right w:val="none" w:sz="0" w:space="0" w:color="auto"/>
          </w:divBdr>
        </w:div>
      </w:divsChild>
    </w:div>
    <w:div w:id="1211459887">
      <w:bodyDiv w:val="1"/>
      <w:marLeft w:val="0"/>
      <w:marRight w:val="0"/>
      <w:marTop w:val="0"/>
      <w:marBottom w:val="0"/>
      <w:divBdr>
        <w:top w:val="none" w:sz="0" w:space="0" w:color="auto"/>
        <w:left w:val="none" w:sz="0" w:space="0" w:color="auto"/>
        <w:bottom w:val="none" w:sz="0" w:space="0" w:color="auto"/>
        <w:right w:val="none" w:sz="0" w:space="0" w:color="auto"/>
      </w:divBdr>
    </w:div>
    <w:div w:id="1211765514">
      <w:bodyDiv w:val="1"/>
      <w:marLeft w:val="0"/>
      <w:marRight w:val="0"/>
      <w:marTop w:val="0"/>
      <w:marBottom w:val="0"/>
      <w:divBdr>
        <w:top w:val="none" w:sz="0" w:space="0" w:color="auto"/>
        <w:left w:val="none" w:sz="0" w:space="0" w:color="auto"/>
        <w:bottom w:val="none" w:sz="0" w:space="0" w:color="auto"/>
        <w:right w:val="none" w:sz="0" w:space="0" w:color="auto"/>
      </w:divBdr>
      <w:divsChild>
        <w:div w:id="1914855264">
          <w:marLeft w:val="0"/>
          <w:marRight w:val="0"/>
          <w:marTop w:val="0"/>
          <w:marBottom w:val="0"/>
          <w:divBdr>
            <w:top w:val="none" w:sz="0" w:space="0" w:color="auto"/>
            <w:left w:val="none" w:sz="0" w:space="0" w:color="auto"/>
            <w:bottom w:val="none" w:sz="0" w:space="0" w:color="auto"/>
            <w:right w:val="none" w:sz="0" w:space="0" w:color="auto"/>
          </w:divBdr>
          <w:divsChild>
            <w:div w:id="303854766">
              <w:marLeft w:val="0"/>
              <w:marRight w:val="0"/>
              <w:marTop w:val="0"/>
              <w:marBottom w:val="0"/>
              <w:divBdr>
                <w:top w:val="none" w:sz="0" w:space="0" w:color="auto"/>
                <w:left w:val="none" w:sz="0" w:space="0" w:color="auto"/>
                <w:bottom w:val="none" w:sz="0" w:space="0" w:color="auto"/>
                <w:right w:val="none" w:sz="0" w:space="0" w:color="auto"/>
              </w:divBdr>
            </w:div>
          </w:divsChild>
        </w:div>
        <w:div w:id="1442188854">
          <w:marLeft w:val="0"/>
          <w:marRight w:val="0"/>
          <w:marTop w:val="0"/>
          <w:marBottom w:val="0"/>
          <w:divBdr>
            <w:top w:val="none" w:sz="0" w:space="0" w:color="auto"/>
            <w:left w:val="none" w:sz="0" w:space="0" w:color="auto"/>
            <w:bottom w:val="none" w:sz="0" w:space="0" w:color="auto"/>
            <w:right w:val="none" w:sz="0" w:space="0" w:color="auto"/>
          </w:divBdr>
        </w:div>
      </w:divsChild>
    </w:div>
    <w:div w:id="1212108562">
      <w:bodyDiv w:val="1"/>
      <w:marLeft w:val="0"/>
      <w:marRight w:val="0"/>
      <w:marTop w:val="0"/>
      <w:marBottom w:val="0"/>
      <w:divBdr>
        <w:top w:val="none" w:sz="0" w:space="0" w:color="auto"/>
        <w:left w:val="none" w:sz="0" w:space="0" w:color="auto"/>
        <w:bottom w:val="none" w:sz="0" w:space="0" w:color="auto"/>
        <w:right w:val="none" w:sz="0" w:space="0" w:color="auto"/>
      </w:divBdr>
    </w:div>
    <w:div w:id="1212116111">
      <w:bodyDiv w:val="1"/>
      <w:marLeft w:val="0"/>
      <w:marRight w:val="0"/>
      <w:marTop w:val="0"/>
      <w:marBottom w:val="0"/>
      <w:divBdr>
        <w:top w:val="none" w:sz="0" w:space="0" w:color="auto"/>
        <w:left w:val="none" w:sz="0" w:space="0" w:color="auto"/>
        <w:bottom w:val="none" w:sz="0" w:space="0" w:color="auto"/>
        <w:right w:val="none" w:sz="0" w:space="0" w:color="auto"/>
      </w:divBdr>
      <w:divsChild>
        <w:div w:id="1082684386">
          <w:marLeft w:val="0"/>
          <w:marRight w:val="0"/>
          <w:marTop w:val="150"/>
          <w:marBottom w:val="0"/>
          <w:divBdr>
            <w:top w:val="none" w:sz="0" w:space="0" w:color="auto"/>
            <w:left w:val="none" w:sz="0" w:space="0" w:color="auto"/>
            <w:bottom w:val="none" w:sz="0" w:space="0" w:color="auto"/>
            <w:right w:val="none" w:sz="0" w:space="0" w:color="auto"/>
          </w:divBdr>
        </w:div>
      </w:divsChild>
    </w:div>
    <w:div w:id="1212890027">
      <w:bodyDiv w:val="1"/>
      <w:marLeft w:val="0"/>
      <w:marRight w:val="0"/>
      <w:marTop w:val="0"/>
      <w:marBottom w:val="0"/>
      <w:divBdr>
        <w:top w:val="none" w:sz="0" w:space="0" w:color="auto"/>
        <w:left w:val="none" w:sz="0" w:space="0" w:color="auto"/>
        <w:bottom w:val="none" w:sz="0" w:space="0" w:color="auto"/>
        <w:right w:val="none" w:sz="0" w:space="0" w:color="auto"/>
      </w:divBdr>
      <w:divsChild>
        <w:div w:id="582835859">
          <w:marLeft w:val="0"/>
          <w:marRight w:val="0"/>
          <w:marTop w:val="0"/>
          <w:marBottom w:val="0"/>
          <w:divBdr>
            <w:top w:val="none" w:sz="0" w:space="0" w:color="auto"/>
            <w:left w:val="none" w:sz="0" w:space="0" w:color="auto"/>
            <w:bottom w:val="none" w:sz="0" w:space="0" w:color="auto"/>
            <w:right w:val="none" w:sz="0" w:space="0" w:color="auto"/>
          </w:divBdr>
        </w:div>
        <w:div w:id="1563565523">
          <w:marLeft w:val="0"/>
          <w:marRight w:val="0"/>
          <w:marTop w:val="0"/>
          <w:marBottom w:val="0"/>
          <w:divBdr>
            <w:top w:val="none" w:sz="0" w:space="0" w:color="auto"/>
            <w:left w:val="none" w:sz="0" w:space="0" w:color="auto"/>
            <w:bottom w:val="none" w:sz="0" w:space="0" w:color="auto"/>
            <w:right w:val="none" w:sz="0" w:space="0" w:color="auto"/>
          </w:divBdr>
        </w:div>
      </w:divsChild>
    </w:div>
    <w:div w:id="1213350510">
      <w:bodyDiv w:val="1"/>
      <w:marLeft w:val="0"/>
      <w:marRight w:val="0"/>
      <w:marTop w:val="0"/>
      <w:marBottom w:val="0"/>
      <w:divBdr>
        <w:top w:val="none" w:sz="0" w:space="0" w:color="auto"/>
        <w:left w:val="none" w:sz="0" w:space="0" w:color="auto"/>
        <w:bottom w:val="none" w:sz="0" w:space="0" w:color="auto"/>
        <w:right w:val="none" w:sz="0" w:space="0" w:color="auto"/>
      </w:divBdr>
      <w:divsChild>
        <w:div w:id="140468677">
          <w:marLeft w:val="0"/>
          <w:marRight w:val="0"/>
          <w:marTop w:val="0"/>
          <w:marBottom w:val="0"/>
          <w:divBdr>
            <w:top w:val="none" w:sz="0" w:space="0" w:color="auto"/>
            <w:left w:val="none" w:sz="0" w:space="0" w:color="auto"/>
            <w:bottom w:val="none" w:sz="0" w:space="0" w:color="auto"/>
            <w:right w:val="none" w:sz="0" w:space="0" w:color="auto"/>
          </w:divBdr>
        </w:div>
        <w:div w:id="241842252">
          <w:marLeft w:val="0"/>
          <w:marRight w:val="0"/>
          <w:marTop w:val="0"/>
          <w:marBottom w:val="0"/>
          <w:divBdr>
            <w:top w:val="none" w:sz="0" w:space="0" w:color="auto"/>
            <w:left w:val="none" w:sz="0" w:space="0" w:color="auto"/>
            <w:bottom w:val="none" w:sz="0" w:space="0" w:color="auto"/>
            <w:right w:val="none" w:sz="0" w:space="0" w:color="auto"/>
          </w:divBdr>
        </w:div>
      </w:divsChild>
    </w:div>
    <w:div w:id="1214805908">
      <w:bodyDiv w:val="1"/>
      <w:marLeft w:val="0"/>
      <w:marRight w:val="0"/>
      <w:marTop w:val="0"/>
      <w:marBottom w:val="0"/>
      <w:divBdr>
        <w:top w:val="none" w:sz="0" w:space="0" w:color="auto"/>
        <w:left w:val="none" w:sz="0" w:space="0" w:color="auto"/>
        <w:bottom w:val="none" w:sz="0" w:space="0" w:color="auto"/>
        <w:right w:val="none" w:sz="0" w:space="0" w:color="auto"/>
      </w:divBdr>
      <w:divsChild>
        <w:div w:id="1483308560">
          <w:marLeft w:val="0"/>
          <w:marRight w:val="0"/>
          <w:marTop w:val="150"/>
          <w:marBottom w:val="0"/>
          <w:divBdr>
            <w:top w:val="none" w:sz="0" w:space="0" w:color="auto"/>
            <w:left w:val="none" w:sz="0" w:space="0" w:color="auto"/>
            <w:bottom w:val="none" w:sz="0" w:space="0" w:color="auto"/>
            <w:right w:val="none" w:sz="0" w:space="0" w:color="auto"/>
          </w:divBdr>
        </w:div>
      </w:divsChild>
    </w:div>
    <w:div w:id="1214807457">
      <w:bodyDiv w:val="1"/>
      <w:marLeft w:val="0"/>
      <w:marRight w:val="0"/>
      <w:marTop w:val="0"/>
      <w:marBottom w:val="0"/>
      <w:divBdr>
        <w:top w:val="none" w:sz="0" w:space="0" w:color="auto"/>
        <w:left w:val="none" w:sz="0" w:space="0" w:color="auto"/>
        <w:bottom w:val="none" w:sz="0" w:space="0" w:color="auto"/>
        <w:right w:val="none" w:sz="0" w:space="0" w:color="auto"/>
      </w:divBdr>
      <w:divsChild>
        <w:div w:id="1773041377">
          <w:marLeft w:val="0"/>
          <w:marRight w:val="0"/>
          <w:marTop w:val="0"/>
          <w:marBottom w:val="0"/>
          <w:divBdr>
            <w:top w:val="none" w:sz="0" w:space="0" w:color="auto"/>
            <w:left w:val="none" w:sz="0" w:space="0" w:color="auto"/>
            <w:bottom w:val="none" w:sz="0" w:space="0" w:color="auto"/>
            <w:right w:val="none" w:sz="0" w:space="0" w:color="auto"/>
          </w:divBdr>
          <w:divsChild>
            <w:div w:id="736130466">
              <w:marLeft w:val="0"/>
              <w:marRight w:val="0"/>
              <w:marTop w:val="0"/>
              <w:marBottom w:val="0"/>
              <w:divBdr>
                <w:top w:val="none" w:sz="0" w:space="0" w:color="auto"/>
                <w:left w:val="none" w:sz="0" w:space="0" w:color="auto"/>
                <w:bottom w:val="none" w:sz="0" w:space="0" w:color="auto"/>
                <w:right w:val="none" w:sz="0" w:space="0" w:color="auto"/>
              </w:divBdr>
              <w:divsChild>
                <w:div w:id="16193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505">
          <w:marLeft w:val="0"/>
          <w:marRight w:val="0"/>
          <w:marTop w:val="0"/>
          <w:marBottom w:val="0"/>
          <w:divBdr>
            <w:top w:val="none" w:sz="0" w:space="0" w:color="auto"/>
            <w:left w:val="none" w:sz="0" w:space="0" w:color="auto"/>
            <w:bottom w:val="none" w:sz="0" w:space="0" w:color="auto"/>
            <w:right w:val="none" w:sz="0" w:space="0" w:color="auto"/>
          </w:divBdr>
        </w:div>
      </w:divsChild>
    </w:div>
    <w:div w:id="1215043636">
      <w:bodyDiv w:val="1"/>
      <w:marLeft w:val="0"/>
      <w:marRight w:val="0"/>
      <w:marTop w:val="0"/>
      <w:marBottom w:val="0"/>
      <w:divBdr>
        <w:top w:val="none" w:sz="0" w:space="0" w:color="auto"/>
        <w:left w:val="none" w:sz="0" w:space="0" w:color="auto"/>
        <w:bottom w:val="none" w:sz="0" w:space="0" w:color="auto"/>
        <w:right w:val="none" w:sz="0" w:space="0" w:color="auto"/>
      </w:divBdr>
      <w:divsChild>
        <w:div w:id="304045011">
          <w:marLeft w:val="0"/>
          <w:marRight w:val="0"/>
          <w:marTop w:val="0"/>
          <w:marBottom w:val="0"/>
          <w:divBdr>
            <w:top w:val="none" w:sz="0" w:space="0" w:color="auto"/>
            <w:left w:val="none" w:sz="0" w:space="0" w:color="auto"/>
            <w:bottom w:val="none" w:sz="0" w:space="0" w:color="auto"/>
            <w:right w:val="none" w:sz="0" w:space="0" w:color="auto"/>
          </w:divBdr>
          <w:divsChild>
            <w:div w:id="1072199655">
              <w:marLeft w:val="0"/>
              <w:marRight w:val="0"/>
              <w:marTop w:val="15"/>
              <w:marBottom w:val="0"/>
              <w:divBdr>
                <w:top w:val="none" w:sz="0" w:space="0" w:color="auto"/>
                <w:left w:val="none" w:sz="0" w:space="0" w:color="auto"/>
                <w:bottom w:val="none" w:sz="0" w:space="0" w:color="auto"/>
                <w:right w:val="none" w:sz="0" w:space="0" w:color="auto"/>
              </w:divBdr>
              <w:divsChild>
                <w:div w:id="847596995">
                  <w:marLeft w:val="0"/>
                  <w:marRight w:val="0"/>
                  <w:marTop w:val="0"/>
                  <w:marBottom w:val="0"/>
                  <w:divBdr>
                    <w:top w:val="none" w:sz="0" w:space="0" w:color="auto"/>
                    <w:left w:val="none" w:sz="0" w:space="0" w:color="auto"/>
                    <w:bottom w:val="none" w:sz="0" w:space="0" w:color="auto"/>
                    <w:right w:val="none" w:sz="0" w:space="0" w:color="auto"/>
                  </w:divBdr>
                  <w:divsChild>
                    <w:div w:id="208685883">
                      <w:marLeft w:val="0"/>
                      <w:marRight w:val="0"/>
                      <w:marTop w:val="0"/>
                      <w:marBottom w:val="180"/>
                      <w:divBdr>
                        <w:top w:val="none" w:sz="0" w:space="0" w:color="auto"/>
                        <w:left w:val="none" w:sz="0" w:space="0" w:color="auto"/>
                        <w:bottom w:val="none" w:sz="0" w:space="0" w:color="auto"/>
                        <w:right w:val="none" w:sz="0" w:space="0" w:color="auto"/>
                      </w:divBdr>
                    </w:div>
                    <w:div w:id="483933336">
                      <w:marLeft w:val="0"/>
                      <w:marRight w:val="0"/>
                      <w:marTop w:val="0"/>
                      <w:marBottom w:val="180"/>
                      <w:divBdr>
                        <w:top w:val="none" w:sz="0" w:space="0" w:color="auto"/>
                        <w:left w:val="none" w:sz="0" w:space="0" w:color="auto"/>
                        <w:bottom w:val="none" w:sz="0" w:space="0" w:color="auto"/>
                        <w:right w:val="none" w:sz="0" w:space="0" w:color="auto"/>
                      </w:divBdr>
                    </w:div>
                    <w:div w:id="5732741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6412512">
          <w:marLeft w:val="0"/>
          <w:marRight w:val="0"/>
          <w:marTop w:val="0"/>
          <w:marBottom w:val="0"/>
          <w:divBdr>
            <w:top w:val="none" w:sz="0" w:space="0" w:color="auto"/>
            <w:left w:val="none" w:sz="0" w:space="0" w:color="auto"/>
            <w:bottom w:val="none" w:sz="0" w:space="0" w:color="auto"/>
            <w:right w:val="none" w:sz="0" w:space="0" w:color="auto"/>
          </w:divBdr>
          <w:divsChild>
            <w:div w:id="212619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9094">
      <w:bodyDiv w:val="1"/>
      <w:marLeft w:val="0"/>
      <w:marRight w:val="0"/>
      <w:marTop w:val="0"/>
      <w:marBottom w:val="0"/>
      <w:divBdr>
        <w:top w:val="none" w:sz="0" w:space="0" w:color="auto"/>
        <w:left w:val="none" w:sz="0" w:space="0" w:color="auto"/>
        <w:bottom w:val="none" w:sz="0" w:space="0" w:color="auto"/>
        <w:right w:val="none" w:sz="0" w:space="0" w:color="auto"/>
      </w:divBdr>
      <w:divsChild>
        <w:div w:id="604731689">
          <w:marLeft w:val="0"/>
          <w:marRight w:val="0"/>
          <w:marTop w:val="0"/>
          <w:marBottom w:val="0"/>
          <w:divBdr>
            <w:top w:val="none" w:sz="0" w:space="0" w:color="auto"/>
            <w:left w:val="none" w:sz="0" w:space="0" w:color="auto"/>
            <w:bottom w:val="none" w:sz="0" w:space="0" w:color="auto"/>
            <w:right w:val="none" w:sz="0" w:space="0" w:color="auto"/>
          </w:divBdr>
          <w:divsChild>
            <w:div w:id="1480998547">
              <w:marLeft w:val="0"/>
              <w:marRight w:val="0"/>
              <w:marTop w:val="0"/>
              <w:marBottom w:val="225"/>
              <w:divBdr>
                <w:top w:val="single" w:sz="6" w:space="11" w:color="DDDDDD"/>
                <w:left w:val="none" w:sz="0" w:space="0" w:color="auto"/>
                <w:bottom w:val="none" w:sz="0" w:space="0" w:color="auto"/>
                <w:right w:val="none" w:sz="0" w:space="0" w:color="auto"/>
              </w:divBdr>
              <w:divsChild>
                <w:div w:id="1338383380">
                  <w:marLeft w:val="0"/>
                  <w:marRight w:val="150"/>
                  <w:marTop w:val="45"/>
                  <w:marBottom w:val="75"/>
                  <w:divBdr>
                    <w:top w:val="none" w:sz="0" w:space="0" w:color="auto"/>
                    <w:left w:val="none" w:sz="0" w:space="0" w:color="auto"/>
                    <w:bottom w:val="none" w:sz="0" w:space="0" w:color="auto"/>
                    <w:right w:val="none" w:sz="0" w:space="0" w:color="auto"/>
                  </w:divBdr>
                  <w:divsChild>
                    <w:div w:id="1122574407">
                      <w:marLeft w:val="0"/>
                      <w:marRight w:val="0"/>
                      <w:marTop w:val="0"/>
                      <w:marBottom w:val="0"/>
                      <w:divBdr>
                        <w:top w:val="none" w:sz="0" w:space="0" w:color="auto"/>
                        <w:left w:val="none" w:sz="0" w:space="0" w:color="auto"/>
                        <w:bottom w:val="none" w:sz="0" w:space="0" w:color="auto"/>
                        <w:right w:val="none" w:sz="0" w:space="0" w:color="auto"/>
                      </w:divBdr>
                    </w:div>
                  </w:divsChild>
                </w:div>
                <w:div w:id="584613885">
                  <w:marLeft w:val="0"/>
                  <w:marRight w:val="0"/>
                  <w:marTop w:val="0"/>
                  <w:marBottom w:val="0"/>
                  <w:divBdr>
                    <w:top w:val="none" w:sz="0" w:space="0" w:color="auto"/>
                    <w:left w:val="none" w:sz="0" w:space="0" w:color="auto"/>
                    <w:bottom w:val="none" w:sz="0" w:space="0" w:color="auto"/>
                    <w:right w:val="none" w:sz="0" w:space="0" w:color="auto"/>
                  </w:divBdr>
                  <w:divsChild>
                    <w:div w:id="1320422622">
                      <w:marLeft w:val="0"/>
                      <w:marRight w:val="0"/>
                      <w:marTop w:val="0"/>
                      <w:marBottom w:val="0"/>
                      <w:divBdr>
                        <w:top w:val="none" w:sz="0" w:space="0" w:color="auto"/>
                        <w:left w:val="none" w:sz="0" w:space="0" w:color="auto"/>
                        <w:bottom w:val="none" w:sz="0" w:space="0" w:color="auto"/>
                        <w:right w:val="none" w:sz="0" w:space="0" w:color="auto"/>
                      </w:divBdr>
                    </w:div>
                  </w:divsChild>
                </w:div>
                <w:div w:id="1230531837">
                  <w:marLeft w:val="0"/>
                  <w:marRight w:val="0"/>
                  <w:marTop w:val="0"/>
                  <w:marBottom w:val="0"/>
                  <w:divBdr>
                    <w:top w:val="none" w:sz="0" w:space="0" w:color="auto"/>
                    <w:left w:val="none" w:sz="0" w:space="0" w:color="auto"/>
                    <w:bottom w:val="none" w:sz="0" w:space="0" w:color="auto"/>
                    <w:right w:val="none" w:sz="0" w:space="0" w:color="auto"/>
                  </w:divBdr>
                </w:div>
                <w:div w:id="2137794951">
                  <w:marLeft w:val="0"/>
                  <w:marRight w:val="0"/>
                  <w:marTop w:val="75"/>
                  <w:marBottom w:val="75"/>
                  <w:divBdr>
                    <w:top w:val="none" w:sz="0" w:space="0" w:color="auto"/>
                    <w:left w:val="none" w:sz="0" w:space="0" w:color="auto"/>
                    <w:bottom w:val="none" w:sz="0" w:space="0" w:color="auto"/>
                    <w:right w:val="none" w:sz="0" w:space="0" w:color="auto"/>
                  </w:divBdr>
                  <w:divsChild>
                    <w:div w:id="1381899199">
                      <w:marLeft w:val="0"/>
                      <w:marRight w:val="0"/>
                      <w:marTop w:val="0"/>
                      <w:marBottom w:val="0"/>
                      <w:divBdr>
                        <w:top w:val="none" w:sz="0" w:space="0" w:color="auto"/>
                        <w:left w:val="none" w:sz="0" w:space="0" w:color="auto"/>
                        <w:bottom w:val="none" w:sz="0" w:space="0" w:color="auto"/>
                        <w:right w:val="none" w:sz="0" w:space="0" w:color="auto"/>
                      </w:divBdr>
                    </w:div>
                  </w:divsChild>
                </w:div>
                <w:div w:id="1146819057">
                  <w:marLeft w:val="0"/>
                  <w:marRight w:val="0"/>
                  <w:marTop w:val="0"/>
                  <w:marBottom w:val="0"/>
                  <w:divBdr>
                    <w:top w:val="none" w:sz="0" w:space="0" w:color="auto"/>
                    <w:left w:val="none" w:sz="0" w:space="0" w:color="auto"/>
                    <w:bottom w:val="none" w:sz="0" w:space="0" w:color="auto"/>
                    <w:right w:val="none" w:sz="0" w:space="0" w:color="auto"/>
                  </w:divBdr>
                  <w:divsChild>
                    <w:div w:id="6564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9859">
          <w:marLeft w:val="0"/>
          <w:marRight w:val="0"/>
          <w:marTop w:val="0"/>
          <w:marBottom w:val="0"/>
          <w:divBdr>
            <w:top w:val="none" w:sz="0" w:space="0" w:color="auto"/>
            <w:left w:val="none" w:sz="0" w:space="0" w:color="auto"/>
            <w:bottom w:val="none" w:sz="0" w:space="0" w:color="auto"/>
            <w:right w:val="none" w:sz="0" w:space="0" w:color="auto"/>
          </w:divBdr>
          <w:divsChild>
            <w:div w:id="333185121">
              <w:marLeft w:val="0"/>
              <w:marRight w:val="0"/>
              <w:marTop w:val="0"/>
              <w:marBottom w:val="225"/>
              <w:divBdr>
                <w:top w:val="single" w:sz="6" w:space="11" w:color="DDDDDD"/>
                <w:left w:val="none" w:sz="0" w:space="0" w:color="auto"/>
                <w:bottom w:val="none" w:sz="0" w:space="0" w:color="auto"/>
                <w:right w:val="none" w:sz="0" w:space="0" w:color="auto"/>
              </w:divBdr>
              <w:divsChild>
                <w:div w:id="1005279916">
                  <w:marLeft w:val="0"/>
                  <w:marRight w:val="150"/>
                  <w:marTop w:val="45"/>
                  <w:marBottom w:val="75"/>
                  <w:divBdr>
                    <w:top w:val="none" w:sz="0" w:space="0" w:color="auto"/>
                    <w:left w:val="none" w:sz="0" w:space="0" w:color="auto"/>
                    <w:bottom w:val="none" w:sz="0" w:space="0" w:color="auto"/>
                    <w:right w:val="none" w:sz="0" w:space="0" w:color="auto"/>
                  </w:divBdr>
                  <w:divsChild>
                    <w:div w:id="1298029706">
                      <w:marLeft w:val="0"/>
                      <w:marRight w:val="0"/>
                      <w:marTop w:val="0"/>
                      <w:marBottom w:val="0"/>
                      <w:divBdr>
                        <w:top w:val="none" w:sz="0" w:space="0" w:color="auto"/>
                        <w:left w:val="none" w:sz="0" w:space="0" w:color="auto"/>
                        <w:bottom w:val="none" w:sz="0" w:space="0" w:color="auto"/>
                        <w:right w:val="none" w:sz="0" w:space="0" w:color="auto"/>
                      </w:divBdr>
                    </w:div>
                  </w:divsChild>
                </w:div>
                <w:div w:id="639844370">
                  <w:marLeft w:val="0"/>
                  <w:marRight w:val="0"/>
                  <w:marTop w:val="0"/>
                  <w:marBottom w:val="0"/>
                  <w:divBdr>
                    <w:top w:val="none" w:sz="0" w:space="0" w:color="auto"/>
                    <w:left w:val="none" w:sz="0" w:space="0" w:color="auto"/>
                    <w:bottom w:val="none" w:sz="0" w:space="0" w:color="auto"/>
                    <w:right w:val="none" w:sz="0" w:space="0" w:color="auto"/>
                  </w:divBdr>
                  <w:divsChild>
                    <w:div w:id="157843159">
                      <w:marLeft w:val="0"/>
                      <w:marRight w:val="0"/>
                      <w:marTop w:val="0"/>
                      <w:marBottom w:val="0"/>
                      <w:divBdr>
                        <w:top w:val="none" w:sz="0" w:space="0" w:color="auto"/>
                        <w:left w:val="none" w:sz="0" w:space="0" w:color="auto"/>
                        <w:bottom w:val="none" w:sz="0" w:space="0" w:color="auto"/>
                        <w:right w:val="none" w:sz="0" w:space="0" w:color="auto"/>
                      </w:divBdr>
                    </w:div>
                  </w:divsChild>
                </w:div>
                <w:div w:id="493103698">
                  <w:marLeft w:val="0"/>
                  <w:marRight w:val="0"/>
                  <w:marTop w:val="0"/>
                  <w:marBottom w:val="0"/>
                  <w:divBdr>
                    <w:top w:val="none" w:sz="0" w:space="0" w:color="auto"/>
                    <w:left w:val="none" w:sz="0" w:space="0" w:color="auto"/>
                    <w:bottom w:val="none" w:sz="0" w:space="0" w:color="auto"/>
                    <w:right w:val="none" w:sz="0" w:space="0" w:color="auto"/>
                  </w:divBdr>
                </w:div>
                <w:div w:id="271860923">
                  <w:marLeft w:val="0"/>
                  <w:marRight w:val="0"/>
                  <w:marTop w:val="75"/>
                  <w:marBottom w:val="75"/>
                  <w:divBdr>
                    <w:top w:val="none" w:sz="0" w:space="0" w:color="auto"/>
                    <w:left w:val="none" w:sz="0" w:space="0" w:color="auto"/>
                    <w:bottom w:val="none" w:sz="0" w:space="0" w:color="auto"/>
                    <w:right w:val="none" w:sz="0" w:space="0" w:color="auto"/>
                  </w:divBdr>
                  <w:divsChild>
                    <w:div w:id="419644124">
                      <w:marLeft w:val="0"/>
                      <w:marRight w:val="0"/>
                      <w:marTop w:val="0"/>
                      <w:marBottom w:val="0"/>
                      <w:divBdr>
                        <w:top w:val="none" w:sz="0" w:space="0" w:color="auto"/>
                        <w:left w:val="none" w:sz="0" w:space="0" w:color="auto"/>
                        <w:bottom w:val="none" w:sz="0" w:space="0" w:color="auto"/>
                        <w:right w:val="none" w:sz="0" w:space="0" w:color="auto"/>
                      </w:divBdr>
                    </w:div>
                  </w:divsChild>
                </w:div>
                <w:div w:id="1272324502">
                  <w:marLeft w:val="0"/>
                  <w:marRight w:val="0"/>
                  <w:marTop w:val="0"/>
                  <w:marBottom w:val="0"/>
                  <w:divBdr>
                    <w:top w:val="none" w:sz="0" w:space="0" w:color="auto"/>
                    <w:left w:val="none" w:sz="0" w:space="0" w:color="auto"/>
                    <w:bottom w:val="none" w:sz="0" w:space="0" w:color="auto"/>
                    <w:right w:val="none" w:sz="0" w:space="0" w:color="auto"/>
                  </w:divBdr>
                  <w:divsChild>
                    <w:div w:id="15379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4695">
              <w:marLeft w:val="0"/>
              <w:marRight w:val="0"/>
              <w:marTop w:val="0"/>
              <w:marBottom w:val="225"/>
              <w:divBdr>
                <w:top w:val="single" w:sz="6" w:space="11" w:color="DDDDDD"/>
                <w:left w:val="none" w:sz="0" w:space="0" w:color="auto"/>
                <w:bottom w:val="none" w:sz="0" w:space="0" w:color="auto"/>
                <w:right w:val="none" w:sz="0" w:space="0" w:color="auto"/>
              </w:divBdr>
              <w:divsChild>
                <w:div w:id="2135639706">
                  <w:marLeft w:val="0"/>
                  <w:marRight w:val="150"/>
                  <w:marTop w:val="45"/>
                  <w:marBottom w:val="75"/>
                  <w:divBdr>
                    <w:top w:val="none" w:sz="0" w:space="0" w:color="auto"/>
                    <w:left w:val="none" w:sz="0" w:space="0" w:color="auto"/>
                    <w:bottom w:val="none" w:sz="0" w:space="0" w:color="auto"/>
                    <w:right w:val="none" w:sz="0" w:space="0" w:color="auto"/>
                  </w:divBdr>
                  <w:divsChild>
                    <w:div w:id="231889509">
                      <w:marLeft w:val="0"/>
                      <w:marRight w:val="0"/>
                      <w:marTop w:val="0"/>
                      <w:marBottom w:val="0"/>
                      <w:divBdr>
                        <w:top w:val="none" w:sz="0" w:space="0" w:color="auto"/>
                        <w:left w:val="none" w:sz="0" w:space="0" w:color="auto"/>
                        <w:bottom w:val="none" w:sz="0" w:space="0" w:color="auto"/>
                        <w:right w:val="none" w:sz="0" w:space="0" w:color="auto"/>
                      </w:divBdr>
                    </w:div>
                  </w:divsChild>
                </w:div>
                <w:div w:id="1567036561">
                  <w:marLeft w:val="0"/>
                  <w:marRight w:val="0"/>
                  <w:marTop w:val="0"/>
                  <w:marBottom w:val="0"/>
                  <w:divBdr>
                    <w:top w:val="none" w:sz="0" w:space="0" w:color="auto"/>
                    <w:left w:val="none" w:sz="0" w:space="0" w:color="auto"/>
                    <w:bottom w:val="none" w:sz="0" w:space="0" w:color="auto"/>
                    <w:right w:val="none" w:sz="0" w:space="0" w:color="auto"/>
                  </w:divBdr>
                  <w:divsChild>
                    <w:div w:id="208997819">
                      <w:marLeft w:val="0"/>
                      <w:marRight w:val="0"/>
                      <w:marTop w:val="0"/>
                      <w:marBottom w:val="0"/>
                      <w:divBdr>
                        <w:top w:val="none" w:sz="0" w:space="0" w:color="auto"/>
                        <w:left w:val="none" w:sz="0" w:space="0" w:color="auto"/>
                        <w:bottom w:val="none" w:sz="0" w:space="0" w:color="auto"/>
                        <w:right w:val="none" w:sz="0" w:space="0" w:color="auto"/>
                      </w:divBdr>
                    </w:div>
                  </w:divsChild>
                </w:div>
                <w:div w:id="70082664">
                  <w:marLeft w:val="0"/>
                  <w:marRight w:val="0"/>
                  <w:marTop w:val="0"/>
                  <w:marBottom w:val="0"/>
                  <w:divBdr>
                    <w:top w:val="none" w:sz="0" w:space="0" w:color="auto"/>
                    <w:left w:val="none" w:sz="0" w:space="0" w:color="auto"/>
                    <w:bottom w:val="none" w:sz="0" w:space="0" w:color="auto"/>
                    <w:right w:val="none" w:sz="0" w:space="0" w:color="auto"/>
                  </w:divBdr>
                </w:div>
                <w:div w:id="1348798502">
                  <w:marLeft w:val="0"/>
                  <w:marRight w:val="0"/>
                  <w:marTop w:val="75"/>
                  <w:marBottom w:val="75"/>
                  <w:divBdr>
                    <w:top w:val="none" w:sz="0" w:space="0" w:color="auto"/>
                    <w:left w:val="none" w:sz="0" w:space="0" w:color="auto"/>
                    <w:bottom w:val="none" w:sz="0" w:space="0" w:color="auto"/>
                    <w:right w:val="none" w:sz="0" w:space="0" w:color="auto"/>
                  </w:divBdr>
                  <w:divsChild>
                    <w:div w:id="1690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60591">
              <w:marLeft w:val="0"/>
              <w:marRight w:val="0"/>
              <w:marTop w:val="0"/>
              <w:marBottom w:val="225"/>
              <w:divBdr>
                <w:top w:val="single" w:sz="6" w:space="11" w:color="DDDDDD"/>
                <w:left w:val="none" w:sz="0" w:space="0" w:color="auto"/>
                <w:bottom w:val="none" w:sz="0" w:space="0" w:color="auto"/>
                <w:right w:val="none" w:sz="0" w:space="0" w:color="auto"/>
              </w:divBdr>
              <w:divsChild>
                <w:div w:id="627666037">
                  <w:marLeft w:val="0"/>
                  <w:marRight w:val="150"/>
                  <w:marTop w:val="45"/>
                  <w:marBottom w:val="75"/>
                  <w:divBdr>
                    <w:top w:val="none" w:sz="0" w:space="0" w:color="auto"/>
                    <w:left w:val="none" w:sz="0" w:space="0" w:color="auto"/>
                    <w:bottom w:val="none" w:sz="0" w:space="0" w:color="auto"/>
                    <w:right w:val="none" w:sz="0" w:space="0" w:color="auto"/>
                  </w:divBdr>
                  <w:divsChild>
                    <w:div w:id="1677536864">
                      <w:marLeft w:val="0"/>
                      <w:marRight w:val="0"/>
                      <w:marTop w:val="0"/>
                      <w:marBottom w:val="0"/>
                      <w:divBdr>
                        <w:top w:val="none" w:sz="0" w:space="0" w:color="auto"/>
                        <w:left w:val="none" w:sz="0" w:space="0" w:color="auto"/>
                        <w:bottom w:val="none" w:sz="0" w:space="0" w:color="auto"/>
                        <w:right w:val="none" w:sz="0" w:space="0" w:color="auto"/>
                      </w:divBdr>
                    </w:div>
                  </w:divsChild>
                </w:div>
                <w:div w:id="448668633">
                  <w:marLeft w:val="0"/>
                  <w:marRight w:val="0"/>
                  <w:marTop w:val="0"/>
                  <w:marBottom w:val="0"/>
                  <w:divBdr>
                    <w:top w:val="none" w:sz="0" w:space="0" w:color="auto"/>
                    <w:left w:val="none" w:sz="0" w:space="0" w:color="auto"/>
                    <w:bottom w:val="none" w:sz="0" w:space="0" w:color="auto"/>
                    <w:right w:val="none" w:sz="0" w:space="0" w:color="auto"/>
                  </w:divBdr>
                  <w:divsChild>
                    <w:div w:id="1783331462">
                      <w:marLeft w:val="0"/>
                      <w:marRight w:val="0"/>
                      <w:marTop w:val="0"/>
                      <w:marBottom w:val="0"/>
                      <w:divBdr>
                        <w:top w:val="none" w:sz="0" w:space="0" w:color="auto"/>
                        <w:left w:val="none" w:sz="0" w:space="0" w:color="auto"/>
                        <w:bottom w:val="none" w:sz="0" w:space="0" w:color="auto"/>
                        <w:right w:val="none" w:sz="0" w:space="0" w:color="auto"/>
                      </w:divBdr>
                    </w:div>
                  </w:divsChild>
                </w:div>
                <w:div w:id="1522164342">
                  <w:marLeft w:val="0"/>
                  <w:marRight w:val="0"/>
                  <w:marTop w:val="0"/>
                  <w:marBottom w:val="0"/>
                  <w:divBdr>
                    <w:top w:val="none" w:sz="0" w:space="0" w:color="auto"/>
                    <w:left w:val="none" w:sz="0" w:space="0" w:color="auto"/>
                    <w:bottom w:val="none" w:sz="0" w:space="0" w:color="auto"/>
                    <w:right w:val="none" w:sz="0" w:space="0" w:color="auto"/>
                  </w:divBdr>
                </w:div>
                <w:div w:id="1807972223">
                  <w:marLeft w:val="0"/>
                  <w:marRight w:val="0"/>
                  <w:marTop w:val="75"/>
                  <w:marBottom w:val="75"/>
                  <w:divBdr>
                    <w:top w:val="none" w:sz="0" w:space="0" w:color="auto"/>
                    <w:left w:val="none" w:sz="0" w:space="0" w:color="auto"/>
                    <w:bottom w:val="none" w:sz="0" w:space="0" w:color="auto"/>
                    <w:right w:val="none" w:sz="0" w:space="0" w:color="auto"/>
                  </w:divBdr>
                  <w:divsChild>
                    <w:div w:id="1635215840">
                      <w:marLeft w:val="0"/>
                      <w:marRight w:val="0"/>
                      <w:marTop w:val="0"/>
                      <w:marBottom w:val="0"/>
                      <w:divBdr>
                        <w:top w:val="none" w:sz="0" w:space="0" w:color="auto"/>
                        <w:left w:val="none" w:sz="0" w:space="0" w:color="auto"/>
                        <w:bottom w:val="none" w:sz="0" w:space="0" w:color="auto"/>
                        <w:right w:val="none" w:sz="0" w:space="0" w:color="auto"/>
                      </w:divBdr>
                    </w:div>
                  </w:divsChild>
                </w:div>
                <w:div w:id="292567167">
                  <w:marLeft w:val="0"/>
                  <w:marRight w:val="0"/>
                  <w:marTop w:val="0"/>
                  <w:marBottom w:val="0"/>
                  <w:divBdr>
                    <w:top w:val="none" w:sz="0" w:space="0" w:color="auto"/>
                    <w:left w:val="none" w:sz="0" w:space="0" w:color="auto"/>
                    <w:bottom w:val="none" w:sz="0" w:space="0" w:color="auto"/>
                    <w:right w:val="none" w:sz="0" w:space="0" w:color="auto"/>
                  </w:divBdr>
                  <w:divsChild>
                    <w:div w:id="189597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7679">
          <w:marLeft w:val="0"/>
          <w:marRight w:val="0"/>
          <w:marTop w:val="0"/>
          <w:marBottom w:val="0"/>
          <w:divBdr>
            <w:top w:val="none" w:sz="0" w:space="0" w:color="auto"/>
            <w:left w:val="none" w:sz="0" w:space="0" w:color="auto"/>
            <w:bottom w:val="none" w:sz="0" w:space="0" w:color="auto"/>
            <w:right w:val="none" w:sz="0" w:space="0" w:color="auto"/>
          </w:divBdr>
          <w:divsChild>
            <w:div w:id="1468476214">
              <w:marLeft w:val="0"/>
              <w:marRight w:val="0"/>
              <w:marTop w:val="0"/>
              <w:marBottom w:val="225"/>
              <w:divBdr>
                <w:top w:val="single" w:sz="6" w:space="11" w:color="DDDDDD"/>
                <w:left w:val="none" w:sz="0" w:space="0" w:color="auto"/>
                <w:bottom w:val="none" w:sz="0" w:space="0" w:color="auto"/>
                <w:right w:val="none" w:sz="0" w:space="0" w:color="auto"/>
              </w:divBdr>
              <w:divsChild>
                <w:div w:id="1667514448">
                  <w:marLeft w:val="0"/>
                  <w:marRight w:val="150"/>
                  <w:marTop w:val="45"/>
                  <w:marBottom w:val="75"/>
                  <w:divBdr>
                    <w:top w:val="none" w:sz="0" w:space="0" w:color="auto"/>
                    <w:left w:val="none" w:sz="0" w:space="0" w:color="auto"/>
                    <w:bottom w:val="none" w:sz="0" w:space="0" w:color="auto"/>
                    <w:right w:val="none" w:sz="0" w:space="0" w:color="auto"/>
                  </w:divBdr>
                  <w:divsChild>
                    <w:div w:id="1301304612">
                      <w:marLeft w:val="0"/>
                      <w:marRight w:val="0"/>
                      <w:marTop w:val="0"/>
                      <w:marBottom w:val="0"/>
                      <w:divBdr>
                        <w:top w:val="none" w:sz="0" w:space="0" w:color="auto"/>
                        <w:left w:val="none" w:sz="0" w:space="0" w:color="auto"/>
                        <w:bottom w:val="none" w:sz="0" w:space="0" w:color="auto"/>
                        <w:right w:val="none" w:sz="0" w:space="0" w:color="auto"/>
                      </w:divBdr>
                    </w:div>
                  </w:divsChild>
                </w:div>
                <w:div w:id="526717189">
                  <w:marLeft w:val="0"/>
                  <w:marRight w:val="0"/>
                  <w:marTop w:val="0"/>
                  <w:marBottom w:val="0"/>
                  <w:divBdr>
                    <w:top w:val="none" w:sz="0" w:space="0" w:color="auto"/>
                    <w:left w:val="none" w:sz="0" w:space="0" w:color="auto"/>
                    <w:bottom w:val="none" w:sz="0" w:space="0" w:color="auto"/>
                    <w:right w:val="none" w:sz="0" w:space="0" w:color="auto"/>
                  </w:divBdr>
                  <w:divsChild>
                    <w:div w:id="1487934006">
                      <w:marLeft w:val="0"/>
                      <w:marRight w:val="0"/>
                      <w:marTop w:val="0"/>
                      <w:marBottom w:val="0"/>
                      <w:divBdr>
                        <w:top w:val="none" w:sz="0" w:space="0" w:color="auto"/>
                        <w:left w:val="none" w:sz="0" w:space="0" w:color="auto"/>
                        <w:bottom w:val="none" w:sz="0" w:space="0" w:color="auto"/>
                        <w:right w:val="none" w:sz="0" w:space="0" w:color="auto"/>
                      </w:divBdr>
                    </w:div>
                  </w:divsChild>
                </w:div>
                <w:div w:id="125200739">
                  <w:marLeft w:val="0"/>
                  <w:marRight w:val="0"/>
                  <w:marTop w:val="0"/>
                  <w:marBottom w:val="0"/>
                  <w:divBdr>
                    <w:top w:val="none" w:sz="0" w:space="0" w:color="auto"/>
                    <w:left w:val="none" w:sz="0" w:space="0" w:color="auto"/>
                    <w:bottom w:val="none" w:sz="0" w:space="0" w:color="auto"/>
                    <w:right w:val="none" w:sz="0" w:space="0" w:color="auto"/>
                  </w:divBdr>
                </w:div>
                <w:div w:id="2083478126">
                  <w:marLeft w:val="0"/>
                  <w:marRight w:val="0"/>
                  <w:marTop w:val="75"/>
                  <w:marBottom w:val="75"/>
                  <w:divBdr>
                    <w:top w:val="none" w:sz="0" w:space="0" w:color="auto"/>
                    <w:left w:val="none" w:sz="0" w:space="0" w:color="auto"/>
                    <w:bottom w:val="none" w:sz="0" w:space="0" w:color="auto"/>
                    <w:right w:val="none" w:sz="0" w:space="0" w:color="auto"/>
                  </w:divBdr>
                  <w:divsChild>
                    <w:div w:id="65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8664">
              <w:marLeft w:val="0"/>
              <w:marRight w:val="0"/>
              <w:marTop w:val="0"/>
              <w:marBottom w:val="225"/>
              <w:divBdr>
                <w:top w:val="single" w:sz="6" w:space="11" w:color="DDDDDD"/>
                <w:left w:val="none" w:sz="0" w:space="0" w:color="auto"/>
                <w:bottom w:val="none" w:sz="0" w:space="0" w:color="auto"/>
                <w:right w:val="none" w:sz="0" w:space="0" w:color="auto"/>
              </w:divBdr>
              <w:divsChild>
                <w:div w:id="882981317">
                  <w:marLeft w:val="0"/>
                  <w:marRight w:val="150"/>
                  <w:marTop w:val="45"/>
                  <w:marBottom w:val="75"/>
                  <w:divBdr>
                    <w:top w:val="none" w:sz="0" w:space="0" w:color="auto"/>
                    <w:left w:val="none" w:sz="0" w:space="0" w:color="auto"/>
                    <w:bottom w:val="none" w:sz="0" w:space="0" w:color="auto"/>
                    <w:right w:val="none" w:sz="0" w:space="0" w:color="auto"/>
                  </w:divBdr>
                  <w:divsChild>
                    <w:div w:id="1176768661">
                      <w:marLeft w:val="0"/>
                      <w:marRight w:val="0"/>
                      <w:marTop w:val="0"/>
                      <w:marBottom w:val="0"/>
                      <w:divBdr>
                        <w:top w:val="none" w:sz="0" w:space="0" w:color="auto"/>
                        <w:left w:val="none" w:sz="0" w:space="0" w:color="auto"/>
                        <w:bottom w:val="none" w:sz="0" w:space="0" w:color="auto"/>
                        <w:right w:val="none" w:sz="0" w:space="0" w:color="auto"/>
                      </w:divBdr>
                    </w:div>
                  </w:divsChild>
                </w:div>
                <w:div w:id="2057700732">
                  <w:marLeft w:val="0"/>
                  <w:marRight w:val="0"/>
                  <w:marTop w:val="0"/>
                  <w:marBottom w:val="0"/>
                  <w:divBdr>
                    <w:top w:val="none" w:sz="0" w:space="0" w:color="auto"/>
                    <w:left w:val="none" w:sz="0" w:space="0" w:color="auto"/>
                    <w:bottom w:val="none" w:sz="0" w:space="0" w:color="auto"/>
                    <w:right w:val="none" w:sz="0" w:space="0" w:color="auto"/>
                  </w:divBdr>
                  <w:divsChild>
                    <w:div w:id="1659074101">
                      <w:marLeft w:val="0"/>
                      <w:marRight w:val="0"/>
                      <w:marTop w:val="0"/>
                      <w:marBottom w:val="0"/>
                      <w:divBdr>
                        <w:top w:val="none" w:sz="0" w:space="0" w:color="auto"/>
                        <w:left w:val="none" w:sz="0" w:space="0" w:color="auto"/>
                        <w:bottom w:val="none" w:sz="0" w:space="0" w:color="auto"/>
                        <w:right w:val="none" w:sz="0" w:space="0" w:color="auto"/>
                      </w:divBdr>
                    </w:div>
                  </w:divsChild>
                </w:div>
                <w:div w:id="33508174">
                  <w:marLeft w:val="0"/>
                  <w:marRight w:val="0"/>
                  <w:marTop w:val="0"/>
                  <w:marBottom w:val="0"/>
                  <w:divBdr>
                    <w:top w:val="none" w:sz="0" w:space="0" w:color="auto"/>
                    <w:left w:val="none" w:sz="0" w:space="0" w:color="auto"/>
                    <w:bottom w:val="none" w:sz="0" w:space="0" w:color="auto"/>
                    <w:right w:val="none" w:sz="0" w:space="0" w:color="auto"/>
                  </w:divBdr>
                </w:div>
                <w:div w:id="923490834">
                  <w:marLeft w:val="0"/>
                  <w:marRight w:val="0"/>
                  <w:marTop w:val="75"/>
                  <w:marBottom w:val="75"/>
                  <w:divBdr>
                    <w:top w:val="none" w:sz="0" w:space="0" w:color="auto"/>
                    <w:left w:val="none" w:sz="0" w:space="0" w:color="auto"/>
                    <w:bottom w:val="none" w:sz="0" w:space="0" w:color="auto"/>
                    <w:right w:val="none" w:sz="0" w:space="0" w:color="auto"/>
                  </w:divBdr>
                  <w:divsChild>
                    <w:div w:id="75441419">
                      <w:marLeft w:val="0"/>
                      <w:marRight w:val="0"/>
                      <w:marTop w:val="0"/>
                      <w:marBottom w:val="0"/>
                      <w:divBdr>
                        <w:top w:val="none" w:sz="0" w:space="0" w:color="auto"/>
                        <w:left w:val="none" w:sz="0" w:space="0" w:color="auto"/>
                        <w:bottom w:val="none" w:sz="0" w:space="0" w:color="auto"/>
                        <w:right w:val="none" w:sz="0" w:space="0" w:color="auto"/>
                      </w:divBdr>
                    </w:div>
                  </w:divsChild>
                </w:div>
                <w:div w:id="172956436">
                  <w:marLeft w:val="0"/>
                  <w:marRight w:val="0"/>
                  <w:marTop w:val="0"/>
                  <w:marBottom w:val="0"/>
                  <w:divBdr>
                    <w:top w:val="none" w:sz="0" w:space="0" w:color="auto"/>
                    <w:left w:val="none" w:sz="0" w:space="0" w:color="auto"/>
                    <w:bottom w:val="none" w:sz="0" w:space="0" w:color="auto"/>
                    <w:right w:val="none" w:sz="0" w:space="0" w:color="auto"/>
                  </w:divBdr>
                  <w:divsChild>
                    <w:div w:id="20369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7250">
              <w:marLeft w:val="0"/>
              <w:marRight w:val="0"/>
              <w:marTop w:val="0"/>
              <w:marBottom w:val="225"/>
              <w:divBdr>
                <w:top w:val="single" w:sz="6" w:space="11" w:color="DDDDDD"/>
                <w:left w:val="none" w:sz="0" w:space="0" w:color="auto"/>
                <w:bottom w:val="none" w:sz="0" w:space="0" w:color="auto"/>
                <w:right w:val="none" w:sz="0" w:space="0" w:color="auto"/>
              </w:divBdr>
              <w:divsChild>
                <w:div w:id="1840387514">
                  <w:marLeft w:val="0"/>
                  <w:marRight w:val="150"/>
                  <w:marTop w:val="45"/>
                  <w:marBottom w:val="75"/>
                  <w:divBdr>
                    <w:top w:val="none" w:sz="0" w:space="0" w:color="auto"/>
                    <w:left w:val="none" w:sz="0" w:space="0" w:color="auto"/>
                    <w:bottom w:val="none" w:sz="0" w:space="0" w:color="auto"/>
                    <w:right w:val="none" w:sz="0" w:space="0" w:color="auto"/>
                  </w:divBdr>
                  <w:divsChild>
                    <w:div w:id="547499731">
                      <w:marLeft w:val="0"/>
                      <w:marRight w:val="0"/>
                      <w:marTop w:val="0"/>
                      <w:marBottom w:val="0"/>
                      <w:divBdr>
                        <w:top w:val="none" w:sz="0" w:space="0" w:color="auto"/>
                        <w:left w:val="none" w:sz="0" w:space="0" w:color="auto"/>
                        <w:bottom w:val="none" w:sz="0" w:space="0" w:color="auto"/>
                        <w:right w:val="none" w:sz="0" w:space="0" w:color="auto"/>
                      </w:divBdr>
                    </w:div>
                  </w:divsChild>
                </w:div>
                <w:div w:id="360594801">
                  <w:marLeft w:val="0"/>
                  <w:marRight w:val="0"/>
                  <w:marTop w:val="0"/>
                  <w:marBottom w:val="0"/>
                  <w:divBdr>
                    <w:top w:val="none" w:sz="0" w:space="0" w:color="auto"/>
                    <w:left w:val="none" w:sz="0" w:space="0" w:color="auto"/>
                    <w:bottom w:val="none" w:sz="0" w:space="0" w:color="auto"/>
                    <w:right w:val="none" w:sz="0" w:space="0" w:color="auto"/>
                  </w:divBdr>
                  <w:divsChild>
                    <w:div w:id="553152333">
                      <w:marLeft w:val="0"/>
                      <w:marRight w:val="0"/>
                      <w:marTop w:val="0"/>
                      <w:marBottom w:val="0"/>
                      <w:divBdr>
                        <w:top w:val="none" w:sz="0" w:space="0" w:color="auto"/>
                        <w:left w:val="none" w:sz="0" w:space="0" w:color="auto"/>
                        <w:bottom w:val="none" w:sz="0" w:space="0" w:color="auto"/>
                        <w:right w:val="none" w:sz="0" w:space="0" w:color="auto"/>
                      </w:divBdr>
                    </w:div>
                  </w:divsChild>
                </w:div>
                <w:div w:id="556166874">
                  <w:marLeft w:val="0"/>
                  <w:marRight w:val="0"/>
                  <w:marTop w:val="0"/>
                  <w:marBottom w:val="0"/>
                  <w:divBdr>
                    <w:top w:val="none" w:sz="0" w:space="0" w:color="auto"/>
                    <w:left w:val="none" w:sz="0" w:space="0" w:color="auto"/>
                    <w:bottom w:val="none" w:sz="0" w:space="0" w:color="auto"/>
                    <w:right w:val="none" w:sz="0" w:space="0" w:color="auto"/>
                  </w:divBdr>
                </w:div>
                <w:div w:id="1707951589">
                  <w:marLeft w:val="0"/>
                  <w:marRight w:val="0"/>
                  <w:marTop w:val="75"/>
                  <w:marBottom w:val="75"/>
                  <w:divBdr>
                    <w:top w:val="none" w:sz="0" w:space="0" w:color="auto"/>
                    <w:left w:val="none" w:sz="0" w:space="0" w:color="auto"/>
                    <w:bottom w:val="none" w:sz="0" w:space="0" w:color="auto"/>
                    <w:right w:val="none" w:sz="0" w:space="0" w:color="auto"/>
                  </w:divBdr>
                  <w:divsChild>
                    <w:div w:id="1009334926">
                      <w:marLeft w:val="0"/>
                      <w:marRight w:val="0"/>
                      <w:marTop w:val="0"/>
                      <w:marBottom w:val="0"/>
                      <w:divBdr>
                        <w:top w:val="none" w:sz="0" w:space="0" w:color="auto"/>
                        <w:left w:val="none" w:sz="0" w:space="0" w:color="auto"/>
                        <w:bottom w:val="none" w:sz="0" w:space="0" w:color="auto"/>
                        <w:right w:val="none" w:sz="0" w:space="0" w:color="auto"/>
                      </w:divBdr>
                    </w:div>
                  </w:divsChild>
                </w:div>
                <w:div w:id="1787191502">
                  <w:marLeft w:val="0"/>
                  <w:marRight w:val="0"/>
                  <w:marTop w:val="0"/>
                  <w:marBottom w:val="0"/>
                  <w:divBdr>
                    <w:top w:val="none" w:sz="0" w:space="0" w:color="auto"/>
                    <w:left w:val="none" w:sz="0" w:space="0" w:color="auto"/>
                    <w:bottom w:val="none" w:sz="0" w:space="0" w:color="auto"/>
                    <w:right w:val="none" w:sz="0" w:space="0" w:color="auto"/>
                  </w:divBdr>
                  <w:divsChild>
                    <w:div w:id="18611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65599">
          <w:marLeft w:val="0"/>
          <w:marRight w:val="0"/>
          <w:marTop w:val="0"/>
          <w:marBottom w:val="0"/>
          <w:divBdr>
            <w:top w:val="none" w:sz="0" w:space="0" w:color="auto"/>
            <w:left w:val="none" w:sz="0" w:space="0" w:color="auto"/>
            <w:bottom w:val="none" w:sz="0" w:space="0" w:color="auto"/>
            <w:right w:val="none" w:sz="0" w:space="0" w:color="auto"/>
          </w:divBdr>
          <w:divsChild>
            <w:div w:id="682822149">
              <w:marLeft w:val="0"/>
              <w:marRight w:val="0"/>
              <w:marTop w:val="0"/>
              <w:marBottom w:val="0"/>
              <w:divBdr>
                <w:top w:val="single" w:sz="6" w:space="11" w:color="DDDDDD"/>
                <w:left w:val="none" w:sz="0" w:space="0" w:color="auto"/>
                <w:bottom w:val="none" w:sz="0" w:space="0" w:color="auto"/>
                <w:right w:val="none" w:sz="0" w:space="0" w:color="auto"/>
              </w:divBdr>
              <w:divsChild>
                <w:div w:id="779880627">
                  <w:marLeft w:val="0"/>
                  <w:marRight w:val="150"/>
                  <w:marTop w:val="45"/>
                  <w:marBottom w:val="75"/>
                  <w:divBdr>
                    <w:top w:val="none" w:sz="0" w:space="0" w:color="auto"/>
                    <w:left w:val="none" w:sz="0" w:space="0" w:color="auto"/>
                    <w:bottom w:val="none" w:sz="0" w:space="0" w:color="auto"/>
                    <w:right w:val="none" w:sz="0" w:space="0" w:color="auto"/>
                  </w:divBdr>
                  <w:divsChild>
                    <w:div w:id="1340692991">
                      <w:marLeft w:val="0"/>
                      <w:marRight w:val="0"/>
                      <w:marTop w:val="0"/>
                      <w:marBottom w:val="0"/>
                      <w:divBdr>
                        <w:top w:val="none" w:sz="0" w:space="0" w:color="auto"/>
                        <w:left w:val="none" w:sz="0" w:space="0" w:color="auto"/>
                        <w:bottom w:val="none" w:sz="0" w:space="0" w:color="auto"/>
                        <w:right w:val="none" w:sz="0" w:space="0" w:color="auto"/>
                      </w:divBdr>
                    </w:div>
                  </w:divsChild>
                </w:div>
                <w:div w:id="1588270065">
                  <w:marLeft w:val="0"/>
                  <w:marRight w:val="0"/>
                  <w:marTop w:val="0"/>
                  <w:marBottom w:val="0"/>
                  <w:divBdr>
                    <w:top w:val="none" w:sz="0" w:space="0" w:color="auto"/>
                    <w:left w:val="none" w:sz="0" w:space="0" w:color="auto"/>
                    <w:bottom w:val="none" w:sz="0" w:space="0" w:color="auto"/>
                    <w:right w:val="none" w:sz="0" w:space="0" w:color="auto"/>
                  </w:divBdr>
                  <w:divsChild>
                    <w:div w:id="1022248540">
                      <w:marLeft w:val="0"/>
                      <w:marRight w:val="0"/>
                      <w:marTop w:val="0"/>
                      <w:marBottom w:val="0"/>
                      <w:divBdr>
                        <w:top w:val="none" w:sz="0" w:space="0" w:color="auto"/>
                        <w:left w:val="none" w:sz="0" w:space="0" w:color="auto"/>
                        <w:bottom w:val="none" w:sz="0" w:space="0" w:color="auto"/>
                        <w:right w:val="none" w:sz="0" w:space="0" w:color="auto"/>
                      </w:divBdr>
                    </w:div>
                  </w:divsChild>
                </w:div>
                <w:div w:id="302583820">
                  <w:marLeft w:val="0"/>
                  <w:marRight w:val="0"/>
                  <w:marTop w:val="0"/>
                  <w:marBottom w:val="0"/>
                  <w:divBdr>
                    <w:top w:val="none" w:sz="0" w:space="0" w:color="auto"/>
                    <w:left w:val="none" w:sz="0" w:space="0" w:color="auto"/>
                    <w:bottom w:val="none" w:sz="0" w:space="0" w:color="auto"/>
                    <w:right w:val="none" w:sz="0" w:space="0" w:color="auto"/>
                  </w:divBdr>
                </w:div>
                <w:div w:id="323703086">
                  <w:marLeft w:val="0"/>
                  <w:marRight w:val="0"/>
                  <w:marTop w:val="75"/>
                  <w:marBottom w:val="75"/>
                  <w:divBdr>
                    <w:top w:val="none" w:sz="0" w:space="0" w:color="auto"/>
                    <w:left w:val="none" w:sz="0" w:space="0" w:color="auto"/>
                    <w:bottom w:val="none" w:sz="0" w:space="0" w:color="auto"/>
                    <w:right w:val="none" w:sz="0" w:space="0" w:color="auto"/>
                  </w:divBdr>
                  <w:divsChild>
                    <w:div w:id="815073665">
                      <w:marLeft w:val="0"/>
                      <w:marRight w:val="0"/>
                      <w:marTop w:val="0"/>
                      <w:marBottom w:val="0"/>
                      <w:divBdr>
                        <w:top w:val="none" w:sz="0" w:space="0" w:color="auto"/>
                        <w:left w:val="none" w:sz="0" w:space="0" w:color="auto"/>
                        <w:bottom w:val="none" w:sz="0" w:space="0" w:color="auto"/>
                        <w:right w:val="none" w:sz="0" w:space="0" w:color="auto"/>
                      </w:divBdr>
                    </w:div>
                  </w:divsChild>
                </w:div>
                <w:div w:id="1984037722">
                  <w:marLeft w:val="0"/>
                  <w:marRight w:val="0"/>
                  <w:marTop w:val="0"/>
                  <w:marBottom w:val="0"/>
                  <w:divBdr>
                    <w:top w:val="none" w:sz="0" w:space="0" w:color="auto"/>
                    <w:left w:val="none" w:sz="0" w:space="0" w:color="auto"/>
                    <w:bottom w:val="none" w:sz="0" w:space="0" w:color="auto"/>
                    <w:right w:val="none" w:sz="0" w:space="0" w:color="auto"/>
                  </w:divBdr>
                  <w:divsChild>
                    <w:div w:id="472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41738">
      <w:bodyDiv w:val="1"/>
      <w:marLeft w:val="0"/>
      <w:marRight w:val="0"/>
      <w:marTop w:val="0"/>
      <w:marBottom w:val="0"/>
      <w:divBdr>
        <w:top w:val="none" w:sz="0" w:space="0" w:color="auto"/>
        <w:left w:val="none" w:sz="0" w:space="0" w:color="auto"/>
        <w:bottom w:val="none" w:sz="0" w:space="0" w:color="auto"/>
        <w:right w:val="none" w:sz="0" w:space="0" w:color="auto"/>
      </w:divBdr>
      <w:divsChild>
        <w:div w:id="555891648">
          <w:marLeft w:val="0"/>
          <w:marRight w:val="0"/>
          <w:marTop w:val="0"/>
          <w:marBottom w:val="0"/>
          <w:divBdr>
            <w:top w:val="none" w:sz="0" w:space="0" w:color="auto"/>
            <w:left w:val="none" w:sz="0" w:space="0" w:color="auto"/>
            <w:bottom w:val="none" w:sz="0" w:space="0" w:color="auto"/>
            <w:right w:val="none" w:sz="0" w:space="0" w:color="auto"/>
          </w:divBdr>
        </w:div>
      </w:divsChild>
    </w:div>
    <w:div w:id="1216699853">
      <w:bodyDiv w:val="1"/>
      <w:marLeft w:val="0"/>
      <w:marRight w:val="0"/>
      <w:marTop w:val="0"/>
      <w:marBottom w:val="0"/>
      <w:divBdr>
        <w:top w:val="none" w:sz="0" w:space="0" w:color="auto"/>
        <w:left w:val="none" w:sz="0" w:space="0" w:color="auto"/>
        <w:bottom w:val="none" w:sz="0" w:space="0" w:color="auto"/>
        <w:right w:val="none" w:sz="0" w:space="0" w:color="auto"/>
      </w:divBdr>
      <w:divsChild>
        <w:div w:id="814567640">
          <w:marLeft w:val="0"/>
          <w:marRight w:val="0"/>
          <w:marTop w:val="0"/>
          <w:marBottom w:val="0"/>
          <w:divBdr>
            <w:top w:val="none" w:sz="0" w:space="0" w:color="auto"/>
            <w:left w:val="none" w:sz="0" w:space="0" w:color="auto"/>
            <w:bottom w:val="none" w:sz="0" w:space="0" w:color="auto"/>
            <w:right w:val="none" w:sz="0" w:space="0" w:color="auto"/>
          </w:divBdr>
          <w:divsChild>
            <w:div w:id="2066492527">
              <w:marLeft w:val="0"/>
              <w:marRight w:val="0"/>
              <w:marTop w:val="0"/>
              <w:marBottom w:val="0"/>
              <w:divBdr>
                <w:top w:val="none" w:sz="0" w:space="0" w:color="auto"/>
                <w:left w:val="none" w:sz="0" w:space="0" w:color="auto"/>
                <w:bottom w:val="none" w:sz="0" w:space="0" w:color="auto"/>
                <w:right w:val="none" w:sz="0" w:space="0" w:color="auto"/>
              </w:divBdr>
              <w:divsChild>
                <w:div w:id="15287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1864">
          <w:marLeft w:val="0"/>
          <w:marRight w:val="0"/>
          <w:marTop w:val="0"/>
          <w:marBottom w:val="0"/>
          <w:divBdr>
            <w:top w:val="none" w:sz="0" w:space="0" w:color="auto"/>
            <w:left w:val="none" w:sz="0" w:space="0" w:color="auto"/>
            <w:bottom w:val="none" w:sz="0" w:space="0" w:color="auto"/>
            <w:right w:val="none" w:sz="0" w:space="0" w:color="auto"/>
          </w:divBdr>
        </w:div>
      </w:divsChild>
    </w:div>
    <w:div w:id="1218274773">
      <w:bodyDiv w:val="1"/>
      <w:marLeft w:val="0"/>
      <w:marRight w:val="0"/>
      <w:marTop w:val="0"/>
      <w:marBottom w:val="0"/>
      <w:divBdr>
        <w:top w:val="none" w:sz="0" w:space="0" w:color="auto"/>
        <w:left w:val="none" w:sz="0" w:space="0" w:color="auto"/>
        <w:bottom w:val="none" w:sz="0" w:space="0" w:color="auto"/>
        <w:right w:val="none" w:sz="0" w:space="0" w:color="auto"/>
      </w:divBdr>
      <w:divsChild>
        <w:div w:id="1650818044">
          <w:marLeft w:val="0"/>
          <w:marRight w:val="0"/>
          <w:marTop w:val="0"/>
          <w:marBottom w:val="0"/>
          <w:divBdr>
            <w:top w:val="none" w:sz="0" w:space="0" w:color="auto"/>
            <w:left w:val="none" w:sz="0" w:space="0" w:color="auto"/>
            <w:bottom w:val="none" w:sz="0" w:space="0" w:color="auto"/>
            <w:right w:val="none" w:sz="0" w:space="0" w:color="auto"/>
          </w:divBdr>
        </w:div>
        <w:div w:id="181819359">
          <w:marLeft w:val="0"/>
          <w:marRight w:val="0"/>
          <w:marTop w:val="0"/>
          <w:marBottom w:val="0"/>
          <w:divBdr>
            <w:top w:val="none" w:sz="0" w:space="0" w:color="auto"/>
            <w:left w:val="none" w:sz="0" w:space="0" w:color="auto"/>
            <w:bottom w:val="none" w:sz="0" w:space="0" w:color="auto"/>
            <w:right w:val="none" w:sz="0" w:space="0" w:color="auto"/>
          </w:divBdr>
          <w:divsChild>
            <w:div w:id="1815369140">
              <w:marLeft w:val="0"/>
              <w:marRight w:val="0"/>
              <w:marTop w:val="0"/>
              <w:marBottom w:val="0"/>
              <w:divBdr>
                <w:top w:val="none" w:sz="0" w:space="0" w:color="auto"/>
                <w:left w:val="none" w:sz="0" w:space="0" w:color="auto"/>
                <w:bottom w:val="none" w:sz="0" w:space="0" w:color="auto"/>
                <w:right w:val="none" w:sz="0" w:space="0" w:color="auto"/>
              </w:divBdr>
              <w:divsChild>
                <w:div w:id="4627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9262">
          <w:marLeft w:val="0"/>
          <w:marRight w:val="0"/>
          <w:marTop w:val="0"/>
          <w:marBottom w:val="0"/>
          <w:divBdr>
            <w:top w:val="none" w:sz="0" w:space="0" w:color="auto"/>
            <w:left w:val="none" w:sz="0" w:space="0" w:color="auto"/>
            <w:bottom w:val="none" w:sz="0" w:space="0" w:color="auto"/>
            <w:right w:val="none" w:sz="0" w:space="0" w:color="auto"/>
          </w:divBdr>
        </w:div>
      </w:divsChild>
    </w:div>
    <w:div w:id="1218275607">
      <w:bodyDiv w:val="1"/>
      <w:marLeft w:val="0"/>
      <w:marRight w:val="0"/>
      <w:marTop w:val="0"/>
      <w:marBottom w:val="0"/>
      <w:divBdr>
        <w:top w:val="none" w:sz="0" w:space="0" w:color="auto"/>
        <w:left w:val="none" w:sz="0" w:space="0" w:color="auto"/>
        <w:bottom w:val="none" w:sz="0" w:space="0" w:color="auto"/>
        <w:right w:val="none" w:sz="0" w:space="0" w:color="auto"/>
      </w:divBdr>
    </w:div>
    <w:div w:id="1218512182">
      <w:bodyDiv w:val="1"/>
      <w:marLeft w:val="0"/>
      <w:marRight w:val="0"/>
      <w:marTop w:val="0"/>
      <w:marBottom w:val="0"/>
      <w:divBdr>
        <w:top w:val="none" w:sz="0" w:space="0" w:color="auto"/>
        <w:left w:val="none" w:sz="0" w:space="0" w:color="auto"/>
        <w:bottom w:val="none" w:sz="0" w:space="0" w:color="auto"/>
        <w:right w:val="none" w:sz="0" w:space="0" w:color="auto"/>
      </w:divBdr>
      <w:divsChild>
        <w:div w:id="637802861">
          <w:marLeft w:val="0"/>
          <w:marRight w:val="0"/>
          <w:marTop w:val="0"/>
          <w:marBottom w:val="0"/>
          <w:divBdr>
            <w:top w:val="none" w:sz="0" w:space="0" w:color="auto"/>
            <w:left w:val="none" w:sz="0" w:space="0" w:color="auto"/>
            <w:bottom w:val="none" w:sz="0" w:space="0" w:color="auto"/>
            <w:right w:val="none" w:sz="0" w:space="0" w:color="auto"/>
          </w:divBdr>
          <w:divsChild>
            <w:div w:id="1733188755">
              <w:marLeft w:val="0"/>
              <w:marRight w:val="0"/>
              <w:marTop w:val="0"/>
              <w:marBottom w:val="0"/>
              <w:divBdr>
                <w:top w:val="none" w:sz="0" w:space="0" w:color="auto"/>
                <w:left w:val="none" w:sz="0" w:space="0" w:color="auto"/>
                <w:bottom w:val="none" w:sz="0" w:space="0" w:color="auto"/>
                <w:right w:val="none" w:sz="0" w:space="0" w:color="auto"/>
              </w:divBdr>
              <w:divsChild>
                <w:div w:id="4699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0367">
          <w:marLeft w:val="0"/>
          <w:marRight w:val="0"/>
          <w:marTop w:val="0"/>
          <w:marBottom w:val="0"/>
          <w:divBdr>
            <w:top w:val="none" w:sz="0" w:space="0" w:color="auto"/>
            <w:left w:val="none" w:sz="0" w:space="0" w:color="auto"/>
            <w:bottom w:val="none" w:sz="0" w:space="0" w:color="auto"/>
            <w:right w:val="none" w:sz="0" w:space="0" w:color="auto"/>
          </w:divBdr>
        </w:div>
      </w:divsChild>
    </w:div>
    <w:div w:id="1218782426">
      <w:bodyDiv w:val="1"/>
      <w:marLeft w:val="0"/>
      <w:marRight w:val="0"/>
      <w:marTop w:val="0"/>
      <w:marBottom w:val="0"/>
      <w:divBdr>
        <w:top w:val="none" w:sz="0" w:space="0" w:color="auto"/>
        <w:left w:val="none" w:sz="0" w:space="0" w:color="auto"/>
        <w:bottom w:val="none" w:sz="0" w:space="0" w:color="auto"/>
        <w:right w:val="none" w:sz="0" w:space="0" w:color="auto"/>
      </w:divBdr>
      <w:divsChild>
        <w:div w:id="1845364531">
          <w:marLeft w:val="0"/>
          <w:marRight w:val="0"/>
          <w:marTop w:val="0"/>
          <w:marBottom w:val="0"/>
          <w:divBdr>
            <w:top w:val="none" w:sz="0" w:space="0" w:color="auto"/>
            <w:left w:val="none" w:sz="0" w:space="0" w:color="auto"/>
            <w:bottom w:val="none" w:sz="0" w:space="0" w:color="auto"/>
            <w:right w:val="none" w:sz="0" w:space="0" w:color="auto"/>
          </w:divBdr>
          <w:divsChild>
            <w:div w:id="204371182">
              <w:marLeft w:val="0"/>
              <w:marRight w:val="0"/>
              <w:marTop w:val="0"/>
              <w:marBottom w:val="0"/>
              <w:divBdr>
                <w:top w:val="none" w:sz="0" w:space="0" w:color="auto"/>
                <w:left w:val="none" w:sz="0" w:space="0" w:color="auto"/>
                <w:bottom w:val="none" w:sz="0" w:space="0" w:color="auto"/>
                <w:right w:val="none" w:sz="0" w:space="0" w:color="auto"/>
              </w:divBdr>
            </w:div>
          </w:divsChild>
        </w:div>
        <w:div w:id="1251426460">
          <w:marLeft w:val="0"/>
          <w:marRight w:val="0"/>
          <w:marTop w:val="0"/>
          <w:marBottom w:val="0"/>
          <w:divBdr>
            <w:top w:val="none" w:sz="0" w:space="0" w:color="auto"/>
            <w:left w:val="none" w:sz="0" w:space="0" w:color="auto"/>
            <w:bottom w:val="none" w:sz="0" w:space="0" w:color="auto"/>
            <w:right w:val="none" w:sz="0" w:space="0" w:color="auto"/>
          </w:divBdr>
          <w:divsChild>
            <w:div w:id="1672875471">
              <w:marLeft w:val="0"/>
              <w:marRight w:val="0"/>
              <w:marTop w:val="15"/>
              <w:marBottom w:val="0"/>
              <w:divBdr>
                <w:top w:val="none" w:sz="0" w:space="0" w:color="auto"/>
                <w:left w:val="none" w:sz="0" w:space="0" w:color="auto"/>
                <w:bottom w:val="none" w:sz="0" w:space="0" w:color="auto"/>
                <w:right w:val="none" w:sz="0" w:space="0" w:color="auto"/>
              </w:divBdr>
              <w:divsChild>
                <w:div w:id="705527406">
                  <w:marLeft w:val="0"/>
                  <w:marRight w:val="0"/>
                  <w:marTop w:val="0"/>
                  <w:marBottom w:val="0"/>
                  <w:divBdr>
                    <w:top w:val="none" w:sz="0" w:space="0" w:color="auto"/>
                    <w:left w:val="none" w:sz="0" w:space="0" w:color="auto"/>
                    <w:bottom w:val="none" w:sz="0" w:space="0" w:color="auto"/>
                    <w:right w:val="none" w:sz="0" w:space="0" w:color="auto"/>
                  </w:divBdr>
                  <w:divsChild>
                    <w:div w:id="736633574">
                      <w:marLeft w:val="0"/>
                      <w:marRight w:val="0"/>
                      <w:marTop w:val="0"/>
                      <w:marBottom w:val="180"/>
                      <w:divBdr>
                        <w:top w:val="none" w:sz="0" w:space="0" w:color="auto"/>
                        <w:left w:val="none" w:sz="0" w:space="0" w:color="auto"/>
                        <w:bottom w:val="none" w:sz="0" w:space="0" w:color="auto"/>
                        <w:right w:val="none" w:sz="0" w:space="0" w:color="auto"/>
                      </w:divBdr>
                    </w:div>
                    <w:div w:id="1811021862">
                      <w:marLeft w:val="0"/>
                      <w:marRight w:val="0"/>
                      <w:marTop w:val="0"/>
                      <w:marBottom w:val="120"/>
                      <w:divBdr>
                        <w:top w:val="none" w:sz="0" w:space="0" w:color="auto"/>
                        <w:left w:val="none" w:sz="0" w:space="0" w:color="auto"/>
                        <w:bottom w:val="none" w:sz="0" w:space="0" w:color="auto"/>
                        <w:right w:val="none" w:sz="0" w:space="0" w:color="auto"/>
                      </w:divBdr>
                    </w:div>
                    <w:div w:id="10181167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19241628">
      <w:bodyDiv w:val="1"/>
      <w:marLeft w:val="0"/>
      <w:marRight w:val="0"/>
      <w:marTop w:val="0"/>
      <w:marBottom w:val="0"/>
      <w:divBdr>
        <w:top w:val="none" w:sz="0" w:space="0" w:color="auto"/>
        <w:left w:val="none" w:sz="0" w:space="0" w:color="auto"/>
        <w:bottom w:val="none" w:sz="0" w:space="0" w:color="auto"/>
        <w:right w:val="none" w:sz="0" w:space="0" w:color="auto"/>
      </w:divBdr>
      <w:divsChild>
        <w:div w:id="1263610993">
          <w:marLeft w:val="0"/>
          <w:marRight w:val="0"/>
          <w:marTop w:val="0"/>
          <w:marBottom w:val="0"/>
          <w:divBdr>
            <w:top w:val="none" w:sz="0" w:space="0" w:color="auto"/>
            <w:left w:val="none" w:sz="0" w:space="0" w:color="auto"/>
            <w:bottom w:val="none" w:sz="0" w:space="0" w:color="auto"/>
            <w:right w:val="none" w:sz="0" w:space="0" w:color="auto"/>
          </w:divBdr>
          <w:divsChild>
            <w:div w:id="620573648">
              <w:marLeft w:val="0"/>
              <w:marRight w:val="0"/>
              <w:marTop w:val="0"/>
              <w:marBottom w:val="0"/>
              <w:divBdr>
                <w:top w:val="none" w:sz="0" w:space="0" w:color="auto"/>
                <w:left w:val="none" w:sz="0" w:space="0" w:color="auto"/>
                <w:bottom w:val="none" w:sz="0" w:space="0" w:color="auto"/>
                <w:right w:val="none" w:sz="0" w:space="0" w:color="auto"/>
              </w:divBdr>
            </w:div>
          </w:divsChild>
        </w:div>
        <w:div w:id="1702972306">
          <w:marLeft w:val="0"/>
          <w:marRight w:val="0"/>
          <w:marTop w:val="0"/>
          <w:marBottom w:val="0"/>
          <w:divBdr>
            <w:top w:val="none" w:sz="0" w:space="0" w:color="auto"/>
            <w:left w:val="none" w:sz="0" w:space="0" w:color="auto"/>
            <w:bottom w:val="none" w:sz="0" w:space="0" w:color="auto"/>
            <w:right w:val="none" w:sz="0" w:space="0" w:color="auto"/>
          </w:divBdr>
          <w:divsChild>
            <w:div w:id="1453941362">
              <w:marLeft w:val="0"/>
              <w:marRight w:val="0"/>
              <w:marTop w:val="15"/>
              <w:marBottom w:val="0"/>
              <w:divBdr>
                <w:top w:val="none" w:sz="0" w:space="0" w:color="auto"/>
                <w:left w:val="none" w:sz="0" w:space="0" w:color="auto"/>
                <w:bottom w:val="none" w:sz="0" w:space="0" w:color="auto"/>
                <w:right w:val="none" w:sz="0" w:space="0" w:color="auto"/>
              </w:divBdr>
              <w:divsChild>
                <w:div w:id="305668004">
                  <w:marLeft w:val="0"/>
                  <w:marRight w:val="0"/>
                  <w:marTop w:val="0"/>
                  <w:marBottom w:val="0"/>
                  <w:divBdr>
                    <w:top w:val="none" w:sz="0" w:space="0" w:color="auto"/>
                    <w:left w:val="none" w:sz="0" w:space="0" w:color="auto"/>
                    <w:bottom w:val="none" w:sz="0" w:space="0" w:color="auto"/>
                    <w:right w:val="none" w:sz="0" w:space="0" w:color="auto"/>
                  </w:divBdr>
                  <w:divsChild>
                    <w:div w:id="108863349">
                      <w:marLeft w:val="0"/>
                      <w:marRight w:val="0"/>
                      <w:marTop w:val="0"/>
                      <w:marBottom w:val="180"/>
                      <w:divBdr>
                        <w:top w:val="none" w:sz="0" w:space="0" w:color="auto"/>
                        <w:left w:val="none" w:sz="0" w:space="0" w:color="auto"/>
                        <w:bottom w:val="none" w:sz="0" w:space="0" w:color="auto"/>
                        <w:right w:val="none" w:sz="0" w:space="0" w:color="auto"/>
                      </w:divBdr>
                    </w:div>
                    <w:div w:id="1656060049">
                      <w:marLeft w:val="0"/>
                      <w:marRight w:val="0"/>
                      <w:marTop w:val="0"/>
                      <w:marBottom w:val="120"/>
                      <w:divBdr>
                        <w:top w:val="none" w:sz="0" w:space="0" w:color="auto"/>
                        <w:left w:val="none" w:sz="0" w:space="0" w:color="auto"/>
                        <w:bottom w:val="none" w:sz="0" w:space="0" w:color="auto"/>
                        <w:right w:val="none" w:sz="0" w:space="0" w:color="auto"/>
                      </w:divBdr>
                    </w:div>
                    <w:div w:id="19916647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19591523">
      <w:bodyDiv w:val="1"/>
      <w:marLeft w:val="0"/>
      <w:marRight w:val="0"/>
      <w:marTop w:val="0"/>
      <w:marBottom w:val="0"/>
      <w:divBdr>
        <w:top w:val="none" w:sz="0" w:space="0" w:color="auto"/>
        <w:left w:val="none" w:sz="0" w:space="0" w:color="auto"/>
        <w:bottom w:val="none" w:sz="0" w:space="0" w:color="auto"/>
        <w:right w:val="none" w:sz="0" w:space="0" w:color="auto"/>
      </w:divBdr>
      <w:divsChild>
        <w:div w:id="1043291382">
          <w:marLeft w:val="0"/>
          <w:marRight w:val="0"/>
          <w:marTop w:val="0"/>
          <w:marBottom w:val="0"/>
          <w:divBdr>
            <w:top w:val="none" w:sz="0" w:space="0" w:color="auto"/>
            <w:left w:val="none" w:sz="0" w:space="0" w:color="auto"/>
            <w:bottom w:val="none" w:sz="0" w:space="0" w:color="auto"/>
            <w:right w:val="none" w:sz="0" w:space="0" w:color="auto"/>
          </w:divBdr>
          <w:divsChild>
            <w:div w:id="593633164">
              <w:marLeft w:val="0"/>
              <w:marRight w:val="0"/>
              <w:marTop w:val="0"/>
              <w:marBottom w:val="0"/>
              <w:divBdr>
                <w:top w:val="none" w:sz="0" w:space="0" w:color="auto"/>
                <w:left w:val="none" w:sz="0" w:space="0" w:color="auto"/>
                <w:bottom w:val="none" w:sz="0" w:space="0" w:color="auto"/>
                <w:right w:val="none" w:sz="0" w:space="0" w:color="auto"/>
              </w:divBdr>
            </w:div>
          </w:divsChild>
        </w:div>
        <w:div w:id="1556425683">
          <w:marLeft w:val="0"/>
          <w:marRight w:val="0"/>
          <w:marTop w:val="0"/>
          <w:marBottom w:val="0"/>
          <w:divBdr>
            <w:top w:val="none" w:sz="0" w:space="0" w:color="auto"/>
            <w:left w:val="none" w:sz="0" w:space="0" w:color="auto"/>
            <w:bottom w:val="none" w:sz="0" w:space="0" w:color="auto"/>
            <w:right w:val="none" w:sz="0" w:space="0" w:color="auto"/>
          </w:divBdr>
        </w:div>
      </w:divsChild>
    </w:div>
    <w:div w:id="1219591758">
      <w:bodyDiv w:val="1"/>
      <w:marLeft w:val="0"/>
      <w:marRight w:val="0"/>
      <w:marTop w:val="0"/>
      <w:marBottom w:val="0"/>
      <w:divBdr>
        <w:top w:val="none" w:sz="0" w:space="0" w:color="auto"/>
        <w:left w:val="none" w:sz="0" w:space="0" w:color="auto"/>
        <w:bottom w:val="none" w:sz="0" w:space="0" w:color="auto"/>
        <w:right w:val="none" w:sz="0" w:space="0" w:color="auto"/>
      </w:divBdr>
      <w:divsChild>
        <w:div w:id="6759975">
          <w:marLeft w:val="0"/>
          <w:marRight w:val="0"/>
          <w:marTop w:val="0"/>
          <w:marBottom w:val="0"/>
          <w:divBdr>
            <w:top w:val="none" w:sz="0" w:space="0" w:color="auto"/>
            <w:left w:val="none" w:sz="0" w:space="0" w:color="auto"/>
            <w:bottom w:val="none" w:sz="0" w:space="0" w:color="auto"/>
            <w:right w:val="none" w:sz="0" w:space="0" w:color="auto"/>
          </w:divBdr>
        </w:div>
        <w:div w:id="893733082">
          <w:marLeft w:val="0"/>
          <w:marRight w:val="0"/>
          <w:marTop w:val="150"/>
          <w:marBottom w:val="150"/>
          <w:divBdr>
            <w:top w:val="single" w:sz="6" w:space="4" w:color="D7D7D7"/>
            <w:left w:val="none" w:sz="0" w:space="0" w:color="auto"/>
            <w:bottom w:val="single" w:sz="6" w:space="4" w:color="D7D7D7"/>
            <w:right w:val="none" w:sz="0" w:space="0" w:color="auto"/>
          </w:divBdr>
        </w:div>
        <w:div w:id="1729642549">
          <w:marLeft w:val="0"/>
          <w:marRight w:val="0"/>
          <w:marTop w:val="0"/>
          <w:marBottom w:val="0"/>
          <w:divBdr>
            <w:top w:val="none" w:sz="0" w:space="0" w:color="auto"/>
            <w:left w:val="none" w:sz="0" w:space="0" w:color="auto"/>
            <w:bottom w:val="none" w:sz="0" w:space="0" w:color="auto"/>
            <w:right w:val="none" w:sz="0" w:space="0" w:color="auto"/>
          </w:divBdr>
        </w:div>
      </w:divsChild>
    </w:div>
    <w:div w:id="1219628402">
      <w:bodyDiv w:val="1"/>
      <w:marLeft w:val="0"/>
      <w:marRight w:val="0"/>
      <w:marTop w:val="0"/>
      <w:marBottom w:val="0"/>
      <w:divBdr>
        <w:top w:val="none" w:sz="0" w:space="0" w:color="auto"/>
        <w:left w:val="none" w:sz="0" w:space="0" w:color="auto"/>
        <w:bottom w:val="none" w:sz="0" w:space="0" w:color="auto"/>
        <w:right w:val="none" w:sz="0" w:space="0" w:color="auto"/>
      </w:divBdr>
      <w:divsChild>
        <w:div w:id="1737777334">
          <w:marLeft w:val="0"/>
          <w:marRight w:val="0"/>
          <w:marTop w:val="0"/>
          <w:marBottom w:val="0"/>
          <w:divBdr>
            <w:top w:val="none" w:sz="0" w:space="0" w:color="auto"/>
            <w:left w:val="none" w:sz="0" w:space="0" w:color="auto"/>
            <w:bottom w:val="none" w:sz="0" w:space="0" w:color="auto"/>
            <w:right w:val="none" w:sz="0" w:space="0" w:color="auto"/>
          </w:divBdr>
          <w:divsChild>
            <w:div w:id="864094038">
              <w:marLeft w:val="0"/>
              <w:marRight w:val="0"/>
              <w:marTop w:val="0"/>
              <w:marBottom w:val="0"/>
              <w:divBdr>
                <w:top w:val="none" w:sz="0" w:space="0" w:color="auto"/>
                <w:left w:val="none" w:sz="0" w:space="0" w:color="auto"/>
                <w:bottom w:val="none" w:sz="0" w:space="0" w:color="auto"/>
                <w:right w:val="none" w:sz="0" w:space="0" w:color="auto"/>
              </w:divBdr>
              <w:divsChild>
                <w:div w:id="18797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5502">
          <w:marLeft w:val="0"/>
          <w:marRight w:val="0"/>
          <w:marTop w:val="0"/>
          <w:marBottom w:val="0"/>
          <w:divBdr>
            <w:top w:val="none" w:sz="0" w:space="0" w:color="auto"/>
            <w:left w:val="none" w:sz="0" w:space="0" w:color="auto"/>
            <w:bottom w:val="none" w:sz="0" w:space="0" w:color="auto"/>
            <w:right w:val="none" w:sz="0" w:space="0" w:color="auto"/>
          </w:divBdr>
        </w:div>
      </w:divsChild>
    </w:div>
    <w:div w:id="1219630010">
      <w:bodyDiv w:val="1"/>
      <w:marLeft w:val="0"/>
      <w:marRight w:val="0"/>
      <w:marTop w:val="0"/>
      <w:marBottom w:val="0"/>
      <w:divBdr>
        <w:top w:val="none" w:sz="0" w:space="0" w:color="auto"/>
        <w:left w:val="none" w:sz="0" w:space="0" w:color="auto"/>
        <w:bottom w:val="none" w:sz="0" w:space="0" w:color="auto"/>
        <w:right w:val="none" w:sz="0" w:space="0" w:color="auto"/>
      </w:divBdr>
      <w:divsChild>
        <w:div w:id="1754467861">
          <w:marLeft w:val="0"/>
          <w:marRight w:val="0"/>
          <w:marTop w:val="0"/>
          <w:marBottom w:val="0"/>
          <w:divBdr>
            <w:top w:val="none" w:sz="0" w:space="0" w:color="auto"/>
            <w:left w:val="none" w:sz="0" w:space="0" w:color="auto"/>
            <w:bottom w:val="none" w:sz="0" w:space="0" w:color="auto"/>
            <w:right w:val="none" w:sz="0" w:space="0" w:color="auto"/>
          </w:divBdr>
        </w:div>
      </w:divsChild>
    </w:div>
    <w:div w:id="1219975393">
      <w:bodyDiv w:val="1"/>
      <w:marLeft w:val="0"/>
      <w:marRight w:val="0"/>
      <w:marTop w:val="0"/>
      <w:marBottom w:val="0"/>
      <w:divBdr>
        <w:top w:val="none" w:sz="0" w:space="0" w:color="auto"/>
        <w:left w:val="none" w:sz="0" w:space="0" w:color="auto"/>
        <w:bottom w:val="none" w:sz="0" w:space="0" w:color="auto"/>
        <w:right w:val="none" w:sz="0" w:space="0" w:color="auto"/>
      </w:divBdr>
      <w:divsChild>
        <w:div w:id="816797247">
          <w:marLeft w:val="0"/>
          <w:marRight w:val="0"/>
          <w:marTop w:val="0"/>
          <w:marBottom w:val="0"/>
          <w:divBdr>
            <w:top w:val="none" w:sz="0" w:space="0" w:color="auto"/>
            <w:left w:val="none" w:sz="0" w:space="0" w:color="auto"/>
            <w:bottom w:val="none" w:sz="0" w:space="0" w:color="auto"/>
            <w:right w:val="none" w:sz="0" w:space="0" w:color="auto"/>
          </w:divBdr>
        </w:div>
      </w:divsChild>
    </w:div>
    <w:div w:id="1220019192">
      <w:bodyDiv w:val="1"/>
      <w:marLeft w:val="0"/>
      <w:marRight w:val="0"/>
      <w:marTop w:val="0"/>
      <w:marBottom w:val="0"/>
      <w:divBdr>
        <w:top w:val="none" w:sz="0" w:space="0" w:color="auto"/>
        <w:left w:val="none" w:sz="0" w:space="0" w:color="auto"/>
        <w:bottom w:val="none" w:sz="0" w:space="0" w:color="auto"/>
        <w:right w:val="none" w:sz="0" w:space="0" w:color="auto"/>
      </w:divBdr>
      <w:divsChild>
        <w:div w:id="1076323085">
          <w:marLeft w:val="0"/>
          <w:marRight w:val="0"/>
          <w:marTop w:val="0"/>
          <w:marBottom w:val="0"/>
          <w:divBdr>
            <w:top w:val="none" w:sz="0" w:space="0" w:color="auto"/>
            <w:left w:val="none" w:sz="0" w:space="0" w:color="auto"/>
            <w:bottom w:val="none" w:sz="0" w:space="0" w:color="auto"/>
            <w:right w:val="none" w:sz="0" w:space="0" w:color="auto"/>
          </w:divBdr>
          <w:divsChild>
            <w:div w:id="1369909689">
              <w:marLeft w:val="0"/>
              <w:marRight w:val="0"/>
              <w:marTop w:val="0"/>
              <w:marBottom w:val="0"/>
              <w:divBdr>
                <w:top w:val="none" w:sz="0" w:space="0" w:color="auto"/>
                <w:left w:val="none" w:sz="0" w:space="0" w:color="auto"/>
                <w:bottom w:val="none" w:sz="0" w:space="0" w:color="auto"/>
                <w:right w:val="none" w:sz="0" w:space="0" w:color="auto"/>
              </w:divBdr>
            </w:div>
          </w:divsChild>
        </w:div>
        <w:div w:id="785197578">
          <w:marLeft w:val="0"/>
          <w:marRight w:val="0"/>
          <w:marTop w:val="0"/>
          <w:marBottom w:val="0"/>
          <w:divBdr>
            <w:top w:val="none" w:sz="0" w:space="0" w:color="auto"/>
            <w:left w:val="none" w:sz="0" w:space="0" w:color="auto"/>
            <w:bottom w:val="none" w:sz="0" w:space="0" w:color="auto"/>
            <w:right w:val="none" w:sz="0" w:space="0" w:color="auto"/>
          </w:divBdr>
          <w:divsChild>
            <w:div w:id="1974557787">
              <w:marLeft w:val="0"/>
              <w:marRight w:val="0"/>
              <w:marTop w:val="15"/>
              <w:marBottom w:val="0"/>
              <w:divBdr>
                <w:top w:val="none" w:sz="0" w:space="0" w:color="auto"/>
                <w:left w:val="none" w:sz="0" w:space="0" w:color="auto"/>
                <w:bottom w:val="none" w:sz="0" w:space="0" w:color="auto"/>
                <w:right w:val="none" w:sz="0" w:space="0" w:color="auto"/>
              </w:divBdr>
              <w:divsChild>
                <w:div w:id="758722433">
                  <w:marLeft w:val="0"/>
                  <w:marRight w:val="0"/>
                  <w:marTop w:val="0"/>
                  <w:marBottom w:val="0"/>
                  <w:divBdr>
                    <w:top w:val="none" w:sz="0" w:space="0" w:color="auto"/>
                    <w:left w:val="none" w:sz="0" w:space="0" w:color="auto"/>
                    <w:bottom w:val="none" w:sz="0" w:space="0" w:color="auto"/>
                    <w:right w:val="none" w:sz="0" w:space="0" w:color="auto"/>
                  </w:divBdr>
                  <w:divsChild>
                    <w:div w:id="372311211">
                      <w:marLeft w:val="0"/>
                      <w:marRight w:val="0"/>
                      <w:marTop w:val="0"/>
                      <w:marBottom w:val="180"/>
                      <w:divBdr>
                        <w:top w:val="none" w:sz="0" w:space="0" w:color="auto"/>
                        <w:left w:val="none" w:sz="0" w:space="0" w:color="auto"/>
                        <w:bottom w:val="none" w:sz="0" w:space="0" w:color="auto"/>
                        <w:right w:val="none" w:sz="0" w:space="0" w:color="auto"/>
                      </w:divBdr>
                    </w:div>
                    <w:div w:id="1364557156">
                      <w:marLeft w:val="0"/>
                      <w:marRight w:val="0"/>
                      <w:marTop w:val="0"/>
                      <w:marBottom w:val="120"/>
                      <w:divBdr>
                        <w:top w:val="none" w:sz="0" w:space="0" w:color="auto"/>
                        <w:left w:val="none" w:sz="0" w:space="0" w:color="auto"/>
                        <w:bottom w:val="none" w:sz="0" w:space="0" w:color="auto"/>
                        <w:right w:val="none" w:sz="0" w:space="0" w:color="auto"/>
                      </w:divBdr>
                      <w:divsChild>
                        <w:div w:id="998390461">
                          <w:marLeft w:val="0"/>
                          <w:marRight w:val="0"/>
                          <w:marTop w:val="0"/>
                          <w:marBottom w:val="0"/>
                          <w:divBdr>
                            <w:top w:val="none" w:sz="0" w:space="0" w:color="auto"/>
                            <w:left w:val="none" w:sz="0" w:space="0" w:color="auto"/>
                            <w:bottom w:val="none" w:sz="0" w:space="0" w:color="auto"/>
                            <w:right w:val="none" w:sz="0" w:space="0" w:color="auto"/>
                          </w:divBdr>
                        </w:div>
                        <w:div w:id="1834830056">
                          <w:marLeft w:val="0"/>
                          <w:marRight w:val="0"/>
                          <w:marTop w:val="0"/>
                          <w:marBottom w:val="0"/>
                          <w:divBdr>
                            <w:top w:val="none" w:sz="0" w:space="0" w:color="auto"/>
                            <w:left w:val="none" w:sz="0" w:space="0" w:color="auto"/>
                            <w:bottom w:val="none" w:sz="0" w:space="0" w:color="auto"/>
                            <w:right w:val="none" w:sz="0" w:space="0" w:color="auto"/>
                          </w:divBdr>
                        </w:div>
                        <w:div w:id="168066728">
                          <w:marLeft w:val="0"/>
                          <w:marRight w:val="0"/>
                          <w:marTop w:val="0"/>
                          <w:marBottom w:val="0"/>
                          <w:divBdr>
                            <w:top w:val="none" w:sz="0" w:space="0" w:color="auto"/>
                            <w:left w:val="none" w:sz="0" w:space="0" w:color="auto"/>
                            <w:bottom w:val="none" w:sz="0" w:space="0" w:color="auto"/>
                            <w:right w:val="none" w:sz="0" w:space="0" w:color="auto"/>
                          </w:divBdr>
                        </w:div>
                        <w:div w:id="749471731">
                          <w:marLeft w:val="0"/>
                          <w:marRight w:val="0"/>
                          <w:marTop w:val="0"/>
                          <w:marBottom w:val="0"/>
                          <w:divBdr>
                            <w:top w:val="none" w:sz="0" w:space="0" w:color="auto"/>
                            <w:left w:val="none" w:sz="0" w:space="0" w:color="auto"/>
                            <w:bottom w:val="none" w:sz="0" w:space="0" w:color="auto"/>
                            <w:right w:val="none" w:sz="0" w:space="0" w:color="auto"/>
                          </w:divBdr>
                        </w:div>
                        <w:div w:id="232474333">
                          <w:marLeft w:val="0"/>
                          <w:marRight w:val="0"/>
                          <w:marTop w:val="0"/>
                          <w:marBottom w:val="0"/>
                          <w:divBdr>
                            <w:top w:val="none" w:sz="0" w:space="0" w:color="auto"/>
                            <w:left w:val="none" w:sz="0" w:space="0" w:color="auto"/>
                            <w:bottom w:val="none" w:sz="0" w:space="0" w:color="auto"/>
                            <w:right w:val="none" w:sz="0" w:space="0" w:color="auto"/>
                          </w:divBdr>
                        </w:div>
                        <w:div w:id="850946369">
                          <w:marLeft w:val="0"/>
                          <w:marRight w:val="0"/>
                          <w:marTop w:val="0"/>
                          <w:marBottom w:val="0"/>
                          <w:divBdr>
                            <w:top w:val="none" w:sz="0" w:space="0" w:color="auto"/>
                            <w:left w:val="none" w:sz="0" w:space="0" w:color="auto"/>
                            <w:bottom w:val="none" w:sz="0" w:space="0" w:color="auto"/>
                            <w:right w:val="none" w:sz="0" w:space="0" w:color="auto"/>
                          </w:divBdr>
                        </w:div>
                        <w:div w:id="383258807">
                          <w:marLeft w:val="0"/>
                          <w:marRight w:val="0"/>
                          <w:marTop w:val="0"/>
                          <w:marBottom w:val="0"/>
                          <w:divBdr>
                            <w:top w:val="none" w:sz="0" w:space="0" w:color="auto"/>
                            <w:left w:val="none" w:sz="0" w:space="0" w:color="auto"/>
                            <w:bottom w:val="none" w:sz="0" w:space="0" w:color="auto"/>
                            <w:right w:val="none" w:sz="0" w:space="0" w:color="auto"/>
                          </w:divBdr>
                        </w:div>
                      </w:divsChild>
                    </w:div>
                    <w:div w:id="662272143">
                      <w:marLeft w:val="0"/>
                      <w:marRight w:val="0"/>
                      <w:marTop w:val="0"/>
                      <w:marBottom w:val="180"/>
                      <w:divBdr>
                        <w:top w:val="none" w:sz="0" w:space="0" w:color="auto"/>
                        <w:left w:val="none" w:sz="0" w:space="0" w:color="auto"/>
                        <w:bottom w:val="none" w:sz="0" w:space="0" w:color="auto"/>
                        <w:right w:val="none" w:sz="0" w:space="0" w:color="auto"/>
                      </w:divBdr>
                      <w:divsChild>
                        <w:div w:id="720950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65448">
      <w:bodyDiv w:val="1"/>
      <w:marLeft w:val="0"/>
      <w:marRight w:val="0"/>
      <w:marTop w:val="0"/>
      <w:marBottom w:val="0"/>
      <w:divBdr>
        <w:top w:val="none" w:sz="0" w:space="0" w:color="auto"/>
        <w:left w:val="none" w:sz="0" w:space="0" w:color="auto"/>
        <w:bottom w:val="none" w:sz="0" w:space="0" w:color="auto"/>
        <w:right w:val="none" w:sz="0" w:space="0" w:color="auto"/>
      </w:divBdr>
      <w:divsChild>
        <w:div w:id="15616812">
          <w:marLeft w:val="0"/>
          <w:marRight w:val="0"/>
          <w:marTop w:val="0"/>
          <w:marBottom w:val="0"/>
          <w:divBdr>
            <w:top w:val="none" w:sz="0" w:space="0" w:color="auto"/>
            <w:left w:val="none" w:sz="0" w:space="0" w:color="auto"/>
            <w:bottom w:val="none" w:sz="0" w:space="0" w:color="auto"/>
            <w:right w:val="none" w:sz="0" w:space="0" w:color="auto"/>
          </w:divBdr>
        </w:div>
        <w:div w:id="106046814">
          <w:marLeft w:val="0"/>
          <w:marRight w:val="0"/>
          <w:marTop w:val="0"/>
          <w:marBottom w:val="0"/>
          <w:divBdr>
            <w:top w:val="none" w:sz="0" w:space="0" w:color="auto"/>
            <w:left w:val="none" w:sz="0" w:space="0" w:color="auto"/>
            <w:bottom w:val="none" w:sz="0" w:space="0" w:color="auto"/>
            <w:right w:val="none" w:sz="0" w:space="0" w:color="auto"/>
          </w:divBdr>
        </w:div>
        <w:div w:id="641614671">
          <w:marLeft w:val="0"/>
          <w:marRight w:val="0"/>
          <w:marTop w:val="0"/>
          <w:marBottom w:val="0"/>
          <w:divBdr>
            <w:top w:val="none" w:sz="0" w:space="0" w:color="auto"/>
            <w:left w:val="none" w:sz="0" w:space="0" w:color="auto"/>
            <w:bottom w:val="none" w:sz="0" w:space="0" w:color="auto"/>
            <w:right w:val="none" w:sz="0" w:space="0" w:color="auto"/>
          </w:divBdr>
        </w:div>
      </w:divsChild>
    </w:div>
    <w:div w:id="1220483764">
      <w:bodyDiv w:val="1"/>
      <w:marLeft w:val="0"/>
      <w:marRight w:val="0"/>
      <w:marTop w:val="0"/>
      <w:marBottom w:val="0"/>
      <w:divBdr>
        <w:top w:val="none" w:sz="0" w:space="0" w:color="auto"/>
        <w:left w:val="none" w:sz="0" w:space="0" w:color="auto"/>
        <w:bottom w:val="none" w:sz="0" w:space="0" w:color="auto"/>
        <w:right w:val="none" w:sz="0" w:space="0" w:color="auto"/>
      </w:divBdr>
      <w:divsChild>
        <w:div w:id="824205593">
          <w:marLeft w:val="0"/>
          <w:marRight w:val="0"/>
          <w:marTop w:val="0"/>
          <w:marBottom w:val="0"/>
          <w:divBdr>
            <w:top w:val="none" w:sz="0" w:space="0" w:color="auto"/>
            <w:left w:val="none" w:sz="0" w:space="0" w:color="auto"/>
            <w:bottom w:val="none" w:sz="0" w:space="0" w:color="auto"/>
            <w:right w:val="none" w:sz="0" w:space="0" w:color="auto"/>
          </w:divBdr>
          <w:divsChild>
            <w:div w:id="1586570457">
              <w:marLeft w:val="0"/>
              <w:marRight w:val="0"/>
              <w:marTop w:val="0"/>
              <w:marBottom w:val="0"/>
              <w:divBdr>
                <w:top w:val="none" w:sz="0" w:space="0" w:color="auto"/>
                <w:left w:val="none" w:sz="0" w:space="0" w:color="auto"/>
                <w:bottom w:val="none" w:sz="0" w:space="0" w:color="auto"/>
                <w:right w:val="none" w:sz="0" w:space="0" w:color="auto"/>
              </w:divBdr>
              <w:divsChild>
                <w:div w:id="6466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88541">
      <w:bodyDiv w:val="1"/>
      <w:marLeft w:val="0"/>
      <w:marRight w:val="0"/>
      <w:marTop w:val="0"/>
      <w:marBottom w:val="0"/>
      <w:divBdr>
        <w:top w:val="none" w:sz="0" w:space="0" w:color="auto"/>
        <w:left w:val="none" w:sz="0" w:space="0" w:color="auto"/>
        <w:bottom w:val="none" w:sz="0" w:space="0" w:color="auto"/>
        <w:right w:val="none" w:sz="0" w:space="0" w:color="auto"/>
      </w:divBdr>
      <w:divsChild>
        <w:div w:id="1819613076">
          <w:marLeft w:val="0"/>
          <w:marRight w:val="0"/>
          <w:marTop w:val="0"/>
          <w:marBottom w:val="0"/>
          <w:divBdr>
            <w:top w:val="none" w:sz="0" w:space="0" w:color="auto"/>
            <w:left w:val="none" w:sz="0" w:space="0" w:color="auto"/>
            <w:bottom w:val="none" w:sz="0" w:space="0" w:color="auto"/>
            <w:right w:val="none" w:sz="0" w:space="0" w:color="auto"/>
          </w:divBdr>
        </w:div>
        <w:div w:id="1308507512">
          <w:marLeft w:val="0"/>
          <w:marRight w:val="0"/>
          <w:marTop w:val="0"/>
          <w:marBottom w:val="0"/>
          <w:divBdr>
            <w:top w:val="none" w:sz="0" w:space="0" w:color="auto"/>
            <w:left w:val="none" w:sz="0" w:space="0" w:color="auto"/>
            <w:bottom w:val="none" w:sz="0" w:space="0" w:color="auto"/>
            <w:right w:val="none" w:sz="0" w:space="0" w:color="auto"/>
          </w:divBdr>
        </w:div>
      </w:divsChild>
    </w:div>
    <w:div w:id="1221554400">
      <w:bodyDiv w:val="1"/>
      <w:marLeft w:val="0"/>
      <w:marRight w:val="0"/>
      <w:marTop w:val="0"/>
      <w:marBottom w:val="0"/>
      <w:divBdr>
        <w:top w:val="none" w:sz="0" w:space="0" w:color="auto"/>
        <w:left w:val="none" w:sz="0" w:space="0" w:color="auto"/>
        <w:bottom w:val="none" w:sz="0" w:space="0" w:color="auto"/>
        <w:right w:val="none" w:sz="0" w:space="0" w:color="auto"/>
      </w:divBdr>
      <w:divsChild>
        <w:div w:id="544174593">
          <w:marLeft w:val="0"/>
          <w:marRight w:val="0"/>
          <w:marTop w:val="0"/>
          <w:marBottom w:val="0"/>
          <w:divBdr>
            <w:top w:val="none" w:sz="0" w:space="0" w:color="auto"/>
            <w:left w:val="none" w:sz="0" w:space="0" w:color="auto"/>
            <w:bottom w:val="none" w:sz="0" w:space="0" w:color="auto"/>
            <w:right w:val="none" w:sz="0" w:space="0" w:color="auto"/>
          </w:divBdr>
        </w:div>
      </w:divsChild>
    </w:div>
    <w:div w:id="1221795050">
      <w:bodyDiv w:val="1"/>
      <w:marLeft w:val="0"/>
      <w:marRight w:val="0"/>
      <w:marTop w:val="0"/>
      <w:marBottom w:val="0"/>
      <w:divBdr>
        <w:top w:val="none" w:sz="0" w:space="0" w:color="auto"/>
        <w:left w:val="none" w:sz="0" w:space="0" w:color="auto"/>
        <w:bottom w:val="none" w:sz="0" w:space="0" w:color="auto"/>
        <w:right w:val="none" w:sz="0" w:space="0" w:color="auto"/>
      </w:divBdr>
      <w:divsChild>
        <w:div w:id="600720074">
          <w:marLeft w:val="0"/>
          <w:marRight w:val="0"/>
          <w:marTop w:val="0"/>
          <w:marBottom w:val="0"/>
          <w:divBdr>
            <w:top w:val="none" w:sz="0" w:space="0" w:color="auto"/>
            <w:left w:val="none" w:sz="0" w:space="0" w:color="auto"/>
            <w:bottom w:val="none" w:sz="0" w:space="0" w:color="auto"/>
            <w:right w:val="none" w:sz="0" w:space="0" w:color="auto"/>
          </w:divBdr>
          <w:divsChild>
            <w:div w:id="1076709112">
              <w:marLeft w:val="0"/>
              <w:marRight w:val="0"/>
              <w:marTop w:val="0"/>
              <w:marBottom w:val="0"/>
              <w:divBdr>
                <w:top w:val="none" w:sz="0" w:space="0" w:color="auto"/>
                <w:left w:val="none" w:sz="0" w:space="0" w:color="auto"/>
                <w:bottom w:val="none" w:sz="0" w:space="0" w:color="auto"/>
                <w:right w:val="none" w:sz="0" w:space="0" w:color="auto"/>
              </w:divBdr>
              <w:divsChild>
                <w:div w:id="1900020978">
                  <w:marLeft w:val="0"/>
                  <w:marRight w:val="0"/>
                  <w:marTop w:val="0"/>
                  <w:marBottom w:val="0"/>
                  <w:divBdr>
                    <w:top w:val="none" w:sz="0" w:space="0" w:color="auto"/>
                    <w:left w:val="none" w:sz="0" w:space="0" w:color="auto"/>
                    <w:bottom w:val="none" w:sz="0" w:space="0" w:color="auto"/>
                    <w:right w:val="none" w:sz="0" w:space="0" w:color="auto"/>
                  </w:divBdr>
                  <w:divsChild>
                    <w:div w:id="414595676">
                      <w:marLeft w:val="0"/>
                      <w:marRight w:val="0"/>
                      <w:marTop w:val="0"/>
                      <w:marBottom w:val="0"/>
                      <w:divBdr>
                        <w:top w:val="none" w:sz="0" w:space="0" w:color="auto"/>
                        <w:left w:val="none" w:sz="0" w:space="0" w:color="auto"/>
                        <w:bottom w:val="none" w:sz="0" w:space="0" w:color="auto"/>
                        <w:right w:val="none" w:sz="0" w:space="0" w:color="auto"/>
                      </w:divBdr>
                      <w:divsChild>
                        <w:div w:id="1762532434">
                          <w:marLeft w:val="0"/>
                          <w:marRight w:val="0"/>
                          <w:marTop w:val="0"/>
                          <w:marBottom w:val="0"/>
                          <w:divBdr>
                            <w:top w:val="none" w:sz="0" w:space="0" w:color="auto"/>
                            <w:left w:val="none" w:sz="0" w:space="0" w:color="auto"/>
                            <w:bottom w:val="none" w:sz="0" w:space="0" w:color="auto"/>
                            <w:right w:val="none" w:sz="0" w:space="0" w:color="auto"/>
                          </w:divBdr>
                          <w:divsChild>
                            <w:div w:id="708800165">
                              <w:marLeft w:val="0"/>
                              <w:marRight w:val="0"/>
                              <w:marTop w:val="0"/>
                              <w:marBottom w:val="0"/>
                              <w:divBdr>
                                <w:top w:val="none" w:sz="0" w:space="0" w:color="auto"/>
                                <w:left w:val="none" w:sz="0" w:space="0" w:color="auto"/>
                                <w:bottom w:val="none" w:sz="0" w:space="0" w:color="auto"/>
                                <w:right w:val="none" w:sz="0" w:space="0" w:color="auto"/>
                              </w:divBdr>
                              <w:divsChild>
                                <w:div w:id="1028488202">
                                  <w:marLeft w:val="0"/>
                                  <w:marRight w:val="0"/>
                                  <w:marTop w:val="0"/>
                                  <w:marBottom w:val="0"/>
                                  <w:divBdr>
                                    <w:top w:val="none" w:sz="0" w:space="0" w:color="auto"/>
                                    <w:left w:val="none" w:sz="0" w:space="0" w:color="auto"/>
                                    <w:bottom w:val="none" w:sz="0" w:space="0" w:color="auto"/>
                                    <w:right w:val="none" w:sz="0" w:space="0" w:color="auto"/>
                                  </w:divBdr>
                                  <w:divsChild>
                                    <w:div w:id="805393395">
                                      <w:marLeft w:val="0"/>
                                      <w:marRight w:val="0"/>
                                      <w:marTop w:val="0"/>
                                      <w:marBottom w:val="0"/>
                                      <w:divBdr>
                                        <w:top w:val="none" w:sz="0" w:space="0" w:color="auto"/>
                                        <w:left w:val="none" w:sz="0" w:space="0" w:color="auto"/>
                                        <w:bottom w:val="none" w:sz="0" w:space="0" w:color="auto"/>
                                        <w:right w:val="none" w:sz="0" w:space="0" w:color="auto"/>
                                      </w:divBdr>
                                      <w:divsChild>
                                        <w:div w:id="449280631">
                                          <w:marLeft w:val="0"/>
                                          <w:marRight w:val="0"/>
                                          <w:marTop w:val="0"/>
                                          <w:marBottom w:val="0"/>
                                          <w:divBdr>
                                            <w:top w:val="none" w:sz="0" w:space="0" w:color="auto"/>
                                            <w:left w:val="none" w:sz="0" w:space="0" w:color="auto"/>
                                            <w:bottom w:val="none" w:sz="0" w:space="0" w:color="auto"/>
                                            <w:right w:val="none" w:sz="0" w:space="0" w:color="auto"/>
                                          </w:divBdr>
                                          <w:divsChild>
                                            <w:div w:id="397410625">
                                              <w:marLeft w:val="0"/>
                                              <w:marRight w:val="0"/>
                                              <w:marTop w:val="0"/>
                                              <w:marBottom w:val="0"/>
                                              <w:divBdr>
                                                <w:top w:val="none" w:sz="0" w:space="0" w:color="auto"/>
                                                <w:left w:val="none" w:sz="0" w:space="0" w:color="auto"/>
                                                <w:bottom w:val="none" w:sz="0" w:space="0" w:color="auto"/>
                                                <w:right w:val="none" w:sz="0" w:space="0" w:color="auto"/>
                                              </w:divBdr>
                                              <w:divsChild>
                                                <w:div w:id="1497726245">
                                                  <w:marLeft w:val="0"/>
                                                  <w:marRight w:val="0"/>
                                                  <w:marTop w:val="0"/>
                                                  <w:marBottom w:val="0"/>
                                                  <w:divBdr>
                                                    <w:top w:val="none" w:sz="0" w:space="0" w:color="auto"/>
                                                    <w:left w:val="none" w:sz="0" w:space="0" w:color="auto"/>
                                                    <w:bottom w:val="none" w:sz="0" w:space="0" w:color="auto"/>
                                                    <w:right w:val="none" w:sz="0" w:space="0" w:color="auto"/>
                                                  </w:divBdr>
                                                  <w:divsChild>
                                                    <w:div w:id="902717502">
                                                      <w:marLeft w:val="0"/>
                                                      <w:marRight w:val="0"/>
                                                      <w:marTop w:val="0"/>
                                                      <w:marBottom w:val="0"/>
                                                      <w:divBdr>
                                                        <w:top w:val="none" w:sz="0" w:space="0" w:color="auto"/>
                                                        <w:left w:val="none" w:sz="0" w:space="0" w:color="auto"/>
                                                        <w:bottom w:val="none" w:sz="0" w:space="0" w:color="auto"/>
                                                        <w:right w:val="none" w:sz="0" w:space="0" w:color="auto"/>
                                                      </w:divBdr>
                                                      <w:divsChild>
                                                        <w:div w:id="951787240">
                                                          <w:marLeft w:val="0"/>
                                                          <w:marRight w:val="0"/>
                                                          <w:marTop w:val="0"/>
                                                          <w:marBottom w:val="0"/>
                                                          <w:divBdr>
                                                            <w:top w:val="none" w:sz="0" w:space="0" w:color="auto"/>
                                                            <w:left w:val="none" w:sz="0" w:space="0" w:color="auto"/>
                                                            <w:bottom w:val="none" w:sz="0" w:space="0" w:color="auto"/>
                                                            <w:right w:val="none" w:sz="0" w:space="0" w:color="auto"/>
                                                          </w:divBdr>
                                                          <w:divsChild>
                                                            <w:div w:id="7947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529782">
                                              <w:marLeft w:val="0"/>
                                              <w:marRight w:val="0"/>
                                              <w:marTop w:val="0"/>
                                              <w:marBottom w:val="0"/>
                                              <w:divBdr>
                                                <w:top w:val="none" w:sz="0" w:space="0" w:color="auto"/>
                                                <w:left w:val="none" w:sz="0" w:space="0" w:color="auto"/>
                                                <w:bottom w:val="none" w:sz="0" w:space="0" w:color="auto"/>
                                                <w:right w:val="none" w:sz="0" w:space="0" w:color="auto"/>
                                              </w:divBdr>
                                              <w:divsChild>
                                                <w:div w:id="1754083288">
                                                  <w:marLeft w:val="0"/>
                                                  <w:marRight w:val="0"/>
                                                  <w:marTop w:val="0"/>
                                                  <w:marBottom w:val="0"/>
                                                  <w:divBdr>
                                                    <w:top w:val="none" w:sz="0" w:space="0" w:color="auto"/>
                                                    <w:left w:val="none" w:sz="0" w:space="0" w:color="auto"/>
                                                    <w:bottom w:val="none" w:sz="0" w:space="0" w:color="auto"/>
                                                    <w:right w:val="none" w:sz="0" w:space="0" w:color="auto"/>
                                                  </w:divBdr>
                                                  <w:divsChild>
                                                    <w:div w:id="7577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361042">
                                          <w:marLeft w:val="0"/>
                                          <w:marRight w:val="0"/>
                                          <w:marTop w:val="0"/>
                                          <w:marBottom w:val="0"/>
                                          <w:divBdr>
                                            <w:top w:val="none" w:sz="0" w:space="0" w:color="auto"/>
                                            <w:left w:val="none" w:sz="0" w:space="0" w:color="auto"/>
                                            <w:bottom w:val="none" w:sz="0" w:space="0" w:color="auto"/>
                                            <w:right w:val="none" w:sz="0" w:space="0" w:color="auto"/>
                                          </w:divBdr>
                                          <w:divsChild>
                                            <w:div w:id="1287201649">
                                              <w:marLeft w:val="0"/>
                                              <w:marRight w:val="0"/>
                                              <w:marTop w:val="0"/>
                                              <w:marBottom w:val="0"/>
                                              <w:divBdr>
                                                <w:top w:val="none" w:sz="0" w:space="0" w:color="auto"/>
                                                <w:left w:val="none" w:sz="0" w:space="0" w:color="auto"/>
                                                <w:bottom w:val="none" w:sz="0" w:space="0" w:color="auto"/>
                                                <w:right w:val="none" w:sz="0" w:space="0" w:color="auto"/>
                                              </w:divBdr>
                                              <w:divsChild>
                                                <w:div w:id="16756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7656">
                                          <w:marLeft w:val="0"/>
                                          <w:marRight w:val="0"/>
                                          <w:marTop w:val="0"/>
                                          <w:marBottom w:val="0"/>
                                          <w:divBdr>
                                            <w:top w:val="none" w:sz="0" w:space="0" w:color="auto"/>
                                            <w:left w:val="none" w:sz="0" w:space="0" w:color="auto"/>
                                            <w:bottom w:val="none" w:sz="0" w:space="0" w:color="auto"/>
                                            <w:right w:val="none" w:sz="0" w:space="0" w:color="auto"/>
                                          </w:divBdr>
                                          <w:divsChild>
                                            <w:div w:id="1297829903">
                                              <w:marLeft w:val="0"/>
                                              <w:marRight w:val="0"/>
                                              <w:marTop w:val="0"/>
                                              <w:marBottom w:val="0"/>
                                              <w:divBdr>
                                                <w:top w:val="none" w:sz="0" w:space="0" w:color="auto"/>
                                                <w:left w:val="none" w:sz="0" w:space="0" w:color="auto"/>
                                                <w:bottom w:val="none" w:sz="0" w:space="0" w:color="auto"/>
                                                <w:right w:val="none" w:sz="0" w:space="0" w:color="auto"/>
                                              </w:divBdr>
                                              <w:divsChild>
                                                <w:div w:id="4270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2447839">
      <w:bodyDiv w:val="1"/>
      <w:marLeft w:val="0"/>
      <w:marRight w:val="0"/>
      <w:marTop w:val="0"/>
      <w:marBottom w:val="0"/>
      <w:divBdr>
        <w:top w:val="none" w:sz="0" w:space="0" w:color="auto"/>
        <w:left w:val="none" w:sz="0" w:space="0" w:color="auto"/>
        <w:bottom w:val="none" w:sz="0" w:space="0" w:color="auto"/>
        <w:right w:val="none" w:sz="0" w:space="0" w:color="auto"/>
      </w:divBdr>
      <w:divsChild>
        <w:div w:id="2014331916">
          <w:marLeft w:val="0"/>
          <w:marRight w:val="0"/>
          <w:marTop w:val="0"/>
          <w:marBottom w:val="0"/>
          <w:divBdr>
            <w:top w:val="none" w:sz="0" w:space="0" w:color="auto"/>
            <w:left w:val="none" w:sz="0" w:space="0" w:color="auto"/>
            <w:bottom w:val="none" w:sz="0" w:space="0" w:color="auto"/>
            <w:right w:val="none" w:sz="0" w:space="0" w:color="auto"/>
          </w:divBdr>
          <w:divsChild>
            <w:div w:id="1592544935">
              <w:marLeft w:val="0"/>
              <w:marRight w:val="0"/>
              <w:marTop w:val="0"/>
              <w:marBottom w:val="0"/>
              <w:divBdr>
                <w:top w:val="none" w:sz="0" w:space="0" w:color="auto"/>
                <w:left w:val="none" w:sz="0" w:space="0" w:color="auto"/>
                <w:bottom w:val="none" w:sz="0" w:space="0" w:color="auto"/>
                <w:right w:val="none" w:sz="0" w:space="0" w:color="auto"/>
              </w:divBdr>
            </w:div>
          </w:divsChild>
        </w:div>
        <w:div w:id="546647632">
          <w:marLeft w:val="0"/>
          <w:marRight w:val="0"/>
          <w:marTop w:val="0"/>
          <w:marBottom w:val="0"/>
          <w:divBdr>
            <w:top w:val="none" w:sz="0" w:space="0" w:color="auto"/>
            <w:left w:val="none" w:sz="0" w:space="0" w:color="auto"/>
            <w:bottom w:val="none" w:sz="0" w:space="0" w:color="auto"/>
            <w:right w:val="none" w:sz="0" w:space="0" w:color="auto"/>
          </w:divBdr>
        </w:div>
      </w:divsChild>
    </w:div>
    <w:div w:id="1222641289">
      <w:bodyDiv w:val="1"/>
      <w:marLeft w:val="0"/>
      <w:marRight w:val="0"/>
      <w:marTop w:val="0"/>
      <w:marBottom w:val="0"/>
      <w:divBdr>
        <w:top w:val="none" w:sz="0" w:space="0" w:color="auto"/>
        <w:left w:val="none" w:sz="0" w:space="0" w:color="auto"/>
        <w:bottom w:val="none" w:sz="0" w:space="0" w:color="auto"/>
        <w:right w:val="none" w:sz="0" w:space="0" w:color="auto"/>
      </w:divBdr>
      <w:divsChild>
        <w:div w:id="1502349512">
          <w:marLeft w:val="0"/>
          <w:marRight w:val="0"/>
          <w:marTop w:val="0"/>
          <w:marBottom w:val="0"/>
          <w:divBdr>
            <w:top w:val="none" w:sz="0" w:space="0" w:color="auto"/>
            <w:left w:val="none" w:sz="0" w:space="0" w:color="auto"/>
            <w:bottom w:val="none" w:sz="0" w:space="0" w:color="auto"/>
            <w:right w:val="none" w:sz="0" w:space="0" w:color="auto"/>
          </w:divBdr>
        </w:div>
        <w:div w:id="1938561057">
          <w:marLeft w:val="0"/>
          <w:marRight w:val="0"/>
          <w:marTop w:val="150"/>
          <w:marBottom w:val="150"/>
          <w:divBdr>
            <w:top w:val="single" w:sz="6" w:space="4" w:color="D7D7D7"/>
            <w:left w:val="none" w:sz="0" w:space="0" w:color="auto"/>
            <w:bottom w:val="single" w:sz="6" w:space="4" w:color="D7D7D7"/>
            <w:right w:val="none" w:sz="0" w:space="0" w:color="auto"/>
          </w:divBdr>
        </w:div>
        <w:div w:id="790049801">
          <w:marLeft w:val="0"/>
          <w:marRight w:val="0"/>
          <w:marTop w:val="0"/>
          <w:marBottom w:val="0"/>
          <w:divBdr>
            <w:top w:val="none" w:sz="0" w:space="0" w:color="auto"/>
            <w:left w:val="none" w:sz="0" w:space="0" w:color="auto"/>
            <w:bottom w:val="none" w:sz="0" w:space="0" w:color="auto"/>
            <w:right w:val="none" w:sz="0" w:space="0" w:color="auto"/>
          </w:divBdr>
        </w:div>
      </w:divsChild>
    </w:div>
    <w:div w:id="122370905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69">
          <w:marLeft w:val="0"/>
          <w:marRight w:val="0"/>
          <w:marTop w:val="0"/>
          <w:marBottom w:val="0"/>
          <w:divBdr>
            <w:top w:val="none" w:sz="0" w:space="0" w:color="auto"/>
            <w:left w:val="none" w:sz="0" w:space="0" w:color="auto"/>
            <w:bottom w:val="none" w:sz="0" w:space="0" w:color="auto"/>
            <w:right w:val="none" w:sz="0" w:space="0" w:color="auto"/>
          </w:divBdr>
        </w:div>
        <w:div w:id="505831523">
          <w:marLeft w:val="0"/>
          <w:marRight w:val="0"/>
          <w:marTop w:val="150"/>
          <w:marBottom w:val="150"/>
          <w:divBdr>
            <w:top w:val="single" w:sz="6" w:space="4" w:color="D7D7D7"/>
            <w:left w:val="none" w:sz="0" w:space="0" w:color="auto"/>
            <w:bottom w:val="single" w:sz="6" w:space="4" w:color="D7D7D7"/>
            <w:right w:val="none" w:sz="0" w:space="0" w:color="auto"/>
          </w:divBdr>
        </w:div>
        <w:div w:id="1987734614">
          <w:marLeft w:val="0"/>
          <w:marRight w:val="0"/>
          <w:marTop w:val="0"/>
          <w:marBottom w:val="0"/>
          <w:divBdr>
            <w:top w:val="none" w:sz="0" w:space="0" w:color="auto"/>
            <w:left w:val="none" w:sz="0" w:space="0" w:color="auto"/>
            <w:bottom w:val="none" w:sz="0" w:space="0" w:color="auto"/>
            <w:right w:val="none" w:sz="0" w:space="0" w:color="auto"/>
          </w:divBdr>
        </w:div>
      </w:divsChild>
    </w:div>
    <w:div w:id="1224219388">
      <w:bodyDiv w:val="1"/>
      <w:marLeft w:val="0"/>
      <w:marRight w:val="0"/>
      <w:marTop w:val="0"/>
      <w:marBottom w:val="0"/>
      <w:divBdr>
        <w:top w:val="none" w:sz="0" w:space="0" w:color="auto"/>
        <w:left w:val="none" w:sz="0" w:space="0" w:color="auto"/>
        <w:bottom w:val="none" w:sz="0" w:space="0" w:color="auto"/>
        <w:right w:val="none" w:sz="0" w:space="0" w:color="auto"/>
      </w:divBdr>
      <w:divsChild>
        <w:div w:id="1703941572">
          <w:marLeft w:val="0"/>
          <w:marRight w:val="0"/>
          <w:marTop w:val="0"/>
          <w:marBottom w:val="0"/>
          <w:divBdr>
            <w:top w:val="none" w:sz="0" w:space="0" w:color="auto"/>
            <w:left w:val="none" w:sz="0" w:space="0" w:color="auto"/>
            <w:bottom w:val="none" w:sz="0" w:space="0" w:color="auto"/>
            <w:right w:val="none" w:sz="0" w:space="0" w:color="auto"/>
          </w:divBdr>
          <w:divsChild>
            <w:div w:id="1996375431">
              <w:marLeft w:val="0"/>
              <w:marRight w:val="0"/>
              <w:marTop w:val="0"/>
              <w:marBottom w:val="0"/>
              <w:divBdr>
                <w:top w:val="none" w:sz="0" w:space="0" w:color="auto"/>
                <w:left w:val="none" w:sz="0" w:space="0" w:color="auto"/>
                <w:bottom w:val="none" w:sz="0" w:space="0" w:color="auto"/>
                <w:right w:val="none" w:sz="0" w:space="0" w:color="auto"/>
              </w:divBdr>
            </w:div>
          </w:divsChild>
        </w:div>
        <w:div w:id="1178155301">
          <w:marLeft w:val="0"/>
          <w:marRight w:val="0"/>
          <w:marTop w:val="0"/>
          <w:marBottom w:val="0"/>
          <w:divBdr>
            <w:top w:val="none" w:sz="0" w:space="0" w:color="auto"/>
            <w:left w:val="none" w:sz="0" w:space="0" w:color="auto"/>
            <w:bottom w:val="none" w:sz="0" w:space="0" w:color="auto"/>
            <w:right w:val="none" w:sz="0" w:space="0" w:color="auto"/>
          </w:divBdr>
          <w:divsChild>
            <w:div w:id="945581182">
              <w:marLeft w:val="0"/>
              <w:marRight w:val="0"/>
              <w:marTop w:val="15"/>
              <w:marBottom w:val="0"/>
              <w:divBdr>
                <w:top w:val="none" w:sz="0" w:space="0" w:color="auto"/>
                <w:left w:val="none" w:sz="0" w:space="0" w:color="auto"/>
                <w:bottom w:val="none" w:sz="0" w:space="0" w:color="auto"/>
                <w:right w:val="none" w:sz="0" w:space="0" w:color="auto"/>
              </w:divBdr>
              <w:divsChild>
                <w:div w:id="976303066">
                  <w:marLeft w:val="0"/>
                  <w:marRight w:val="0"/>
                  <w:marTop w:val="0"/>
                  <w:marBottom w:val="0"/>
                  <w:divBdr>
                    <w:top w:val="none" w:sz="0" w:space="0" w:color="auto"/>
                    <w:left w:val="none" w:sz="0" w:space="0" w:color="auto"/>
                    <w:bottom w:val="none" w:sz="0" w:space="0" w:color="auto"/>
                    <w:right w:val="none" w:sz="0" w:space="0" w:color="auto"/>
                  </w:divBdr>
                  <w:divsChild>
                    <w:div w:id="1701395917">
                      <w:marLeft w:val="0"/>
                      <w:marRight w:val="0"/>
                      <w:marTop w:val="0"/>
                      <w:marBottom w:val="120"/>
                      <w:divBdr>
                        <w:top w:val="none" w:sz="0" w:space="0" w:color="auto"/>
                        <w:left w:val="none" w:sz="0" w:space="0" w:color="auto"/>
                        <w:bottom w:val="none" w:sz="0" w:space="0" w:color="auto"/>
                        <w:right w:val="none" w:sz="0" w:space="0" w:color="auto"/>
                      </w:divBdr>
                      <w:divsChild>
                        <w:div w:id="995643672">
                          <w:marLeft w:val="0"/>
                          <w:marRight w:val="0"/>
                          <w:marTop w:val="0"/>
                          <w:marBottom w:val="0"/>
                          <w:divBdr>
                            <w:top w:val="none" w:sz="0" w:space="0" w:color="auto"/>
                            <w:left w:val="none" w:sz="0" w:space="0" w:color="auto"/>
                            <w:bottom w:val="none" w:sz="0" w:space="0" w:color="auto"/>
                            <w:right w:val="none" w:sz="0" w:space="0" w:color="auto"/>
                          </w:divBdr>
                        </w:div>
                        <w:div w:id="897714965">
                          <w:marLeft w:val="0"/>
                          <w:marRight w:val="0"/>
                          <w:marTop w:val="0"/>
                          <w:marBottom w:val="0"/>
                          <w:divBdr>
                            <w:top w:val="none" w:sz="0" w:space="0" w:color="auto"/>
                            <w:left w:val="none" w:sz="0" w:space="0" w:color="auto"/>
                            <w:bottom w:val="none" w:sz="0" w:space="0" w:color="auto"/>
                            <w:right w:val="none" w:sz="0" w:space="0" w:color="auto"/>
                          </w:divBdr>
                        </w:div>
                        <w:div w:id="568345464">
                          <w:marLeft w:val="0"/>
                          <w:marRight w:val="0"/>
                          <w:marTop w:val="0"/>
                          <w:marBottom w:val="0"/>
                          <w:divBdr>
                            <w:top w:val="none" w:sz="0" w:space="0" w:color="auto"/>
                            <w:left w:val="none" w:sz="0" w:space="0" w:color="auto"/>
                            <w:bottom w:val="none" w:sz="0" w:space="0" w:color="auto"/>
                            <w:right w:val="none" w:sz="0" w:space="0" w:color="auto"/>
                          </w:divBdr>
                        </w:div>
                      </w:divsChild>
                    </w:div>
                    <w:div w:id="166407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24481915">
      <w:bodyDiv w:val="1"/>
      <w:marLeft w:val="0"/>
      <w:marRight w:val="0"/>
      <w:marTop w:val="0"/>
      <w:marBottom w:val="0"/>
      <w:divBdr>
        <w:top w:val="none" w:sz="0" w:space="0" w:color="auto"/>
        <w:left w:val="none" w:sz="0" w:space="0" w:color="auto"/>
        <w:bottom w:val="none" w:sz="0" w:space="0" w:color="auto"/>
        <w:right w:val="none" w:sz="0" w:space="0" w:color="auto"/>
      </w:divBdr>
      <w:divsChild>
        <w:div w:id="331493645">
          <w:marLeft w:val="0"/>
          <w:marRight w:val="0"/>
          <w:marTop w:val="0"/>
          <w:marBottom w:val="0"/>
          <w:divBdr>
            <w:top w:val="none" w:sz="0" w:space="0" w:color="auto"/>
            <w:left w:val="none" w:sz="0" w:space="0" w:color="auto"/>
            <w:bottom w:val="none" w:sz="0" w:space="0" w:color="auto"/>
            <w:right w:val="none" w:sz="0" w:space="0" w:color="auto"/>
          </w:divBdr>
        </w:div>
      </w:divsChild>
    </w:div>
    <w:div w:id="1224873782">
      <w:bodyDiv w:val="1"/>
      <w:marLeft w:val="0"/>
      <w:marRight w:val="0"/>
      <w:marTop w:val="0"/>
      <w:marBottom w:val="0"/>
      <w:divBdr>
        <w:top w:val="none" w:sz="0" w:space="0" w:color="auto"/>
        <w:left w:val="none" w:sz="0" w:space="0" w:color="auto"/>
        <w:bottom w:val="none" w:sz="0" w:space="0" w:color="auto"/>
        <w:right w:val="none" w:sz="0" w:space="0" w:color="auto"/>
      </w:divBdr>
    </w:div>
    <w:div w:id="1224944550">
      <w:bodyDiv w:val="1"/>
      <w:marLeft w:val="0"/>
      <w:marRight w:val="0"/>
      <w:marTop w:val="0"/>
      <w:marBottom w:val="0"/>
      <w:divBdr>
        <w:top w:val="none" w:sz="0" w:space="0" w:color="auto"/>
        <w:left w:val="none" w:sz="0" w:space="0" w:color="auto"/>
        <w:bottom w:val="none" w:sz="0" w:space="0" w:color="auto"/>
        <w:right w:val="none" w:sz="0" w:space="0" w:color="auto"/>
      </w:divBdr>
      <w:divsChild>
        <w:div w:id="1881092498">
          <w:marLeft w:val="0"/>
          <w:marRight w:val="0"/>
          <w:marTop w:val="0"/>
          <w:marBottom w:val="0"/>
          <w:divBdr>
            <w:top w:val="none" w:sz="0" w:space="0" w:color="auto"/>
            <w:left w:val="none" w:sz="0" w:space="0" w:color="auto"/>
            <w:bottom w:val="none" w:sz="0" w:space="0" w:color="auto"/>
            <w:right w:val="none" w:sz="0" w:space="0" w:color="auto"/>
          </w:divBdr>
        </w:div>
      </w:divsChild>
    </w:div>
    <w:div w:id="1226065251">
      <w:bodyDiv w:val="1"/>
      <w:marLeft w:val="0"/>
      <w:marRight w:val="0"/>
      <w:marTop w:val="0"/>
      <w:marBottom w:val="0"/>
      <w:divBdr>
        <w:top w:val="none" w:sz="0" w:space="0" w:color="auto"/>
        <w:left w:val="none" w:sz="0" w:space="0" w:color="auto"/>
        <w:bottom w:val="none" w:sz="0" w:space="0" w:color="auto"/>
        <w:right w:val="none" w:sz="0" w:space="0" w:color="auto"/>
      </w:divBdr>
      <w:divsChild>
        <w:div w:id="254440455">
          <w:marLeft w:val="0"/>
          <w:marRight w:val="0"/>
          <w:marTop w:val="0"/>
          <w:marBottom w:val="0"/>
          <w:divBdr>
            <w:top w:val="none" w:sz="0" w:space="0" w:color="auto"/>
            <w:left w:val="none" w:sz="0" w:space="0" w:color="auto"/>
            <w:bottom w:val="none" w:sz="0" w:space="0" w:color="auto"/>
            <w:right w:val="none" w:sz="0" w:space="0" w:color="auto"/>
          </w:divBdr>
          <w:divsChild>
            <w:div w:id="546799191">
              <w:marLeft w:val="0"/>
              <w:marRight w:val="0"/>
              <w:marTop w:val="0"/>
              <w:marBottom w:val="0"/>
              <w:divBdr>
                <w:top w:val="none" w:sz="0" w:space="0" w:color="auto"/>
                <w:left w:val="none" w:sz="0" w:space="0" w:color="auto"/>
                <w:bottom w:val="none" w:sz="0" w:space="0" w:color="auto"/>
                <w:right w:val="none" w:sz="0" w:space="0" w:color="auto"/>
              </w:divBdr>
              <w:divsChild>
                <w:div w:id="17192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4433">
      <w:bodyDiv w:val="1"/>
      <w:marLeft w:val="0"/>
      <w:marRight w:val="0"/>
      <w:marTop w:val="0"/>
      <w:marBottom w:val="0"/>
      <w:divBdr>
        <w:top w:val="none" w:sz="0" w:space="0" w:color="auto"/>
        <w:left w:val="none" w:sz="0" w:space="0" w:color="auto"/>
        <w:bottom w:val="none" w:sz="0" w:space="0" w:color="auto"/>
        <w:right w:val="none" w:sz="0" w:space="0" w:color="auto"/>
      </w:divBdr>
      <w:divsChild>
        <w:div w:id="349795983">
          <w:marLeft w:val="0"/>
          <w:marRight w:val="0"/>
          <w:marTop w:val="0"/>
          <w:marBottom w:val="0"/>
          <w:divBdr>
            <w:top w:val="none" w:sz="0" w:space="0" w:color="auto"/>
            <w:left w:val="none" w:sz="0" w:space="0" w:color="auto"/>
            <w:bottom w:val="none" w:sz="0" w:space="0" w:color="auto"/>
            <w:right w:val="none" w:sz="0" w:space="0" w:color="auto"/>
          </w:divBdr>
          <w:divsChild>
            <w:div w:id="1565682059">
              <w:marLeft w:val="0"/>
              <w:marRight w:val="0"/>
              <w:marTop w:val="0"/>
              <w:marBottom w:val="0"/>
              <w:divBdr>
                <w:top w:val="none" w:sz="0" w:space="0" w:color="auto"/>
                <w:left w:val="none" w:sz="0" w:space="0" w:color="auto"/>
                <w:bottom w:val="none" w:sz="0" w:space="0" w:color="auto"/>
                <w:right w:val="none" w:sz="0" w:space="0" w:color="auto"/>
              </w:divBdr>
            </w:div>
          </w:divsChild>
        </w:div>
        <w:div w:id="2047174478">
          <w:marLeft w:val="0"/>
          <w:marRight w:val="0"/>
          <w:marTop w:val="0"/>
          <w:marBottom w:val="0"/>
          <w:divBdr>
            <w:top w:val="none" w:sz="0" w:space="0" w:color="auto"/>
            <w:left w:val="none" w:sz="0" w:space="0" w:color="auto"/>
            <w:bottom w:val="none" w:sz="0" w:space="0" w:color="auto"/>
            <w:right w:val="none" w:sz="0" w:space="0" w:color="auto"/>
          </w:divBdr>
        </w:div>
      </w:divsChild>
    </w:div>
    <w:div w:id="1226645488">
      <w:bodyDiv w:val="1"/>
      <w:marLeft w:val="0"/>
      <w:marRight w:val="0"/>
      <w:marTop w:val="0"/>
      <w:marBottom w:val="0"/>
      <w:divBdr>
        <w:top w:val="none" w:sz="0" w:space="0" w:color="auto"/>
        <w:left w:val="none" w:sz="0" w:space="0" w:color="auto"/>
        <w:bottom w:val="none" w:sz="0" w:space="0" w:color="auto"/>
        <w:right w:val="none" w:sz="0" w:space="0" w:color="auto"/>
      </w:divBdr>
      <w:divsChild>
        <w:div w:id="1420179749">
          <w:marLeft w:val="0"/>
          <w:marRight w:val="0"/>
          <w:marTop w:val="0"/>
          <w:marBottom w:val="0"/>
          <w:divBdr>
            <w:top w:val="none" w:sz="0" w:space="0" w:color="auto"/>
            <w:left w:val="none" w:sz="0" w:space="0" w:color="auto"/>
            <w:bottom w:val="none" w:sz="0" w:space="0" w:color="auto"/>
            <w:right w:val="none" w:sz="0" w:space="0" w:color="auto"/>
          </w:divBdr>
        </w:div>
        <w:div w:id="1307856471">
          <w:marLeft w:val="0"/>
          <w:marRight w:val="0"/>
          <w:marTop w:val="0"/>
          <w:marBottom w:val="0"/>
          <w:divBdr>
            <w:top w:val="none" w:sz="0" w:space="0" w:color="auto"/>
            <w:left w:val="none" w:sz="0" w:space="0" w:color="auto"/>
            <w:bottom w:val="none" w:sz="0" w:space="0" w:color="auto"/>
            <w:right w:val="none" w:sz="0" w:space="0" w:color="auto"/>
          </w:divBdr>
        </w:div>
      </w:divsChild>
    </w:div>
    <w:div w:id="1226720413">
      <w:bodyDiv w:val="1"/>
      <w:marLeft w:val="0"/>
      <w:marRight w:val="0"/>
      <w:marTop w:val="0"/>
      <w:marBottom w:val="0"/>
      <w:divBdr>
        <w:top w:val="none" w:sz="0" w:space="0" w:color="auto"/>
        <w:left w:val="none" w:sz="0" w:space="0" w:color="auto"/>
        <w:bottom w:val="none" w:sz="0" w:space="0" w:color="auto"/>
        <w:right w:val="none" w:sz="0" w:space="0" w:color="auto"/>
      </w:divBdr>
      <w:divsChild>
        <w:div w:id="1753118767">
          <w:marLeft w:val="0"/>
          <w:marRight w:val="0"/>
          <w:marTop w:val="0"/>
          <w:marBottom w:val="0"/>
          <w:divBdr>
            <w:top w:val="none" w:sz="0" w:space="0" w:color="auto"/>
            <w:left w:val="none" w:sz="0" w:space="0" w:color="auto"/>
            <w:bottom w:val="none" w:sz="0" w:space="0" w:color="auto"/>
            <w:right w:val="none" w:sz="0" w:space="0" w:color="auto"/>
          </w:divBdr>
          <w:divsChild>
            <w:div w:id="541289425">
              <w:marLeft w:val="0"/>
              <w:marRight w:val="0"/>
              <w:marTop w:val="0"/>
              <w:marBottom w:val="0"/>
              <w:divBdr>
                <w:top w:val="none" w:sz="0" w:space="0" w:color="auto"/>
                <w:left w:val="none" w:sz="0" w:space="0" w:color="auto"/>
                <w:bottom w:val="none" w:sz="0" w:space="0" w:color="auto"/>
                <w:right w:val="none" w:sz="0" w:space="0" w:color="auto"/>
              </w:divBdr>
              <w:divsChild>
                <w:div w:id="9123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5020">
      <w:bodyDiv w:val="1"/>
      <w:marLeft w:val="0"/>
      <w:marRight w:val="0"/>
      <w:marTop w:val="0"/>
      <w:marBottom w:val="0"/>
      <w:divBdr>
        <w:top w:val="none" w:sz="0" w:space="0" w:color="auto"/>
        <w:left w:val="none" w:sz="0" w:space="0" w:color="auto"/>
        <w:bottom w:val="none" w:sz="0" w:space="0" w:color="auto"/>
        <w:right w:val="none" w:sz="0" w:space="0" w:color="auto"/>
      </w:divBdr>
    </w:div>
    <w:div w:id="1228997171">
      <w:bodyDiv w:val="1"/>
      <w:marLeft w:val="0"/>
      <w:marRight w:val="0"/>
      <w:marTop w:val="0"/>
      <w:marBottom w:val="0"/>
      <w:divBdr>
        <w:top w:val="none" w:sz="0" w:space="0" w:color="auto"/>
        <w:left w:val="none" w:sz="0" w:space="0" w:color="auto"/>
        <w:bottom w:val="none" w:sz="0" w:space="0" w:color="auto"/>
        <w:right w:val="none" w:sz="0" w:space="0" w:color="auto"/>
      </w:divBdr>
      <w:divsChild>
        <w:div w:id="716122963">
          <w:marLeft w:val="0"/>
          <w:marRight w:val="0"/>
          <w:marTop w:val="0"/>
          <w:marBottom w:val="0"/>
          <w:divBdr>
            <w:top w:val="none" w:sz="0" w:space="0" w:color="auto"/>
            <w:left w:val="none" w:sz="0" w:space="0" w:color="auto"/>
            <w:bottom w:val="none" w:sz="0" w:space="0" w:color="auto"/>
            <w:right w:val="none" w:sz="0" w:space="0" w:color="auto"/>
          </w:divBdr>
          <w:divsChild>
            <w:div w:id="149372480">
              <w:marLeft w:val="0"/>
              <w:marRight w:val="0"/>
              <w:marTop w:val="0"/>
              <w:marBottom w:val="0"/>
              <w:divBdr>
                <w:top w:val="none" w:sz="0" w:space="0" w:color="auto"/>
                <w:left w:val="none" w:sz="0" w:space="0" w:color="auto"/>
                <w:bottom w:val="none" w:sz="0" w:space="0" w:color="auto"/>
                <w:right w:val="none" w:sz="0" w:space="0" w:color="auto"/>
              </w:divBdr>
            </w:div>
          </w:divsChild>
        </w:div>
        <w:div w:id="881526866">
          <w:marLeft w:val="0"/>
          <w:marRight w:val="0"/>
          <w:marTop w:val="0"/>
          <w:marBottom w:val="0"/>
          <w:divBdr>
            <w:top w:val="none" w:sz="0" w:space="0" w:color="auto"/>
            <w:left w:val="none" w:sz="0" w:space="0" w:color="auto"/>
            <w:bottom w:val="none" w:sz="0" w:space="0" w:color="auto"/>
            <w:right w:val="none" w:sz="0" w:space="0" w:color="auto"/>
          </w:divBdr>
        </w:div>
      </w:divsChild>
    </w:div>
    <w:div w:id="1229147874">
      <w:bodyDiv w:val="1"/>
      <w:marLeft w:val="0"/>
      <w:marRight w:val="0"/>
      <w:marTop w:val="0"/>
      <w:marBottom w:val="0"/>
      <w:divBdr>
        <w:top w:val="none" w:sz="0" w:space="0" w:color="auto"/>
        <w:left w:val="none" w:sz="0" w:space="0" w:color="auto"/>
        <w:bottom w:val="none" w:sz="0" w:space="0" w:color="auto"/>
        <w:right w:val="none" w:sz="0" w:space="0" w:color="auto"/>
      </w:divBdr>
    </w:div>
    <w:div w:id="1230117856">
      <w:bodyDiv w:val="1"/>
      <w:marLeft w:val="0"/>
      <w:marRight w:val="0"/>
      <w:marTop w:val="0"/>
      <w:marBottom w:val="0"/>
      <w:divBdr>
        <w:top w:val="none" w:sz="0" w:space="0" w:color="auto"/>
        <w:left w:val="none" w:sz="0" w:space="0" w:color="auto"/>
        <w:bottom w:val="none" w:sz="0" w:space="0" w:color="auto"/>
        <w:right w:val="none" w:sz="0" w:space="0" w:color="auto"/>
      </w:divBdr>
      <w:divsChild>
        <w:div w:id="842624971">
          <w:marLeft w:val="0"/>
          <w:marRight w:val="0"/>
          <w:marTop w:val="0"/>
          <w:marBottom w:val="0"/>
          <w:divBdr>
            <w:top w:val="none" w:sz="0" w:space="0" w:color="auto"/>
            <w:left w:val="none" w:sz="0" w:space="0" w:color="auto"/>
            <w:bottom w:val="none" w:sz="0" w:space="0" w:color="auto"/>
            <w:right w:val="none" w:sz="0" w:space="0" w:color="auto"/>
          </w:divBdr>
        </w:div>
        <w:div w:id="2043900291">
          <w:marLeft w:val="0"/>
          <w:marRight w:val="0"/>
          <w:marTop w:val="0"/>
          <w:marBottom w:val="0"/>
          <w:divBdr>
            <w:top w:val="none" w:sz="0" w:space="0" w:color="auto"/>
            <w:left w:val="none" w:sz="0" w:space="0" w:color="auto"/>
            <w:bottom w:val="none" w:sz="0" w:space="0" w:color="auto"/>
            <w:right w:val="none" w:sz="0" w:space="0" w:color="auto"/>
          </w:divBdr>
        </w:div>
      </w:divsChild>
    </w:div>
    <w:div w:id="1230192308">
      <w:bodyDiv w:val="1"/>
      <w:marLeft w:val="0"/>
      <w:marRight w:val="0"/>
      <w:marTop w:val="0"/>
      <w:marBottom w:val="0"/>
      <w:divBdr>
        <w:top w:val="none" w:sz="0" w:space="0" w:color="auto"/>
        <w:left w:val="none" w:sz="0" w:space="0" w:color="auto"/>
        <w:bottom w:val="none" w:sz="0" w:space="0" w:color="auto"/>
        <w:right w:val="none" w:sz="0" w:space="0" w:color="auto"/>
      </w:divBdr>
    </w:div>
    <w:div w:id="1231647894">
      <w:bodyDiv w:val="1"/>
      <w:marLeft w:val="0"/>
      <w:marRight w:val="0"/>
      <w:marTop w:val="0"/>
      <w:marBottom w:val="0"/>
      <w:divBdr>
        <w:top w:val="none" w:sz="0" w:space="0" w:color="auto"/>
        <w:left w:val="none" w:sz="0" w:space="0" w:color="auto"/>
        <w:bottom w:val="none" w:sz="0" w:space="0" w:color="auto"/>
        <w:right w:val="none" w:sz="0" w:space="0" w:color="auto"/>
      </w:divBdr>
      <w:divsChild>
        <w:div w:id="331957774">
          <w:marLeft w:val="0"/>
          <w:marRight w:val="0"/>
          <w:marTop w:val="408"/>
          <w:marBottom w:val="0"/>
          <w:divBdr>
            <w:top w:val="none" w:sz="0" w:space="0" w:color="auto"/>
            <w:left w:val="none" w:sz="0" w:space="0" w:color="auto"/>
            <w:bottom w:val="none" w:sz="0" w:space="0" w:color="auto"/>
            <w:right w:val="none" w:sz="0" w:space="0" w:color="auto"/>
          </w:divBdr>
        </w:div>
        <w:div w:id="1288120988">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231772919">
      <w:bodyDiv w:val="1"/>
      <w:marLeft w:val="0"/>
      <w:marRight w:val="0"/>
      <w:marTop w:val="0"/>
      <w:marBottom w:val="0"/>
      <w:divBdr>
        <w:top w:val="none" w:sz="0" w:space="0" w:color="auto"/>
        <w:left w:val="none" w:sz="0" w:space="0" w:color="auto"/>
        <w:bottom w:val="none" w:sz="0" w:space="0" w:color="auto"/>
        <w:right w:val="none" w:sz="0" w:space="0" w:color="auto"/>
      </w:divBdr>
      <w:divsChild>
        <w:div w:id="777799318">
          <w:marLeft w:val="0"/>
          <w:marRight w:val="0"/>
          <w:marTop w:val="0"/>
          <w:marBottom w:val="0"/>
          <w:divBdr>
            <w:top w:val="none" w:sz="0" w:space="0" w:color="auto"/>
            <w:left w:val="none" w:sz="0" w:space="0" w:color="auto"/>
            <w:bottom w:val="none" w:sz="0" w:space="0" w:color="auto"/>
            <w:right w:val="none" w:sz="0" w:space="0" w:color="auto"/>
          </w:divBdr>
          <w:divsChild>
            <w:div w:id="63727454">
              <w:marLeft w:val="0"/>
              <w:marRight w:val="0"/>
              <w:marTop w:val="0"/>
              <w:marBottom w:val="0"/>
              <w:divBdr>
                <w:top w:val="none" w:sz="0" w:space="0" w:color="auto"/>
                <w:left w:val="none" w:sz="0" w:space="0" w:color="auto"/>
                <w:bottom w:val="none" w:sz="0" w:space="0" w:color="auto"/>
                <w:right w:val="none" w:sz="0" w:space="0" w:color="auto"/>
              </w:divBdr>
              <w:divsChild>
                <w:div w:id="36054909">
                  <w:marLeft w:val="0"/>
                  <w:marRight w:val="0"/>
                  <w:marTop w:val="0"/>
                  <w:marBottom w:val="0"/>
                  <w:divBdr>
                    <w:top w:val="none" w:sz="0" w:space="0" w:color="auto"/>
                    <w:left w:val="none" w:sz="0" w:space="0" w:color="auto"/>
                    <w:bottom w:val="none" w:sz="0" w:space="0" w:color="auto"/>
                    <w:right w:val="none" w:sz="0" w:space="0" w:color="auto"/>
                  </w:divBdr>
                  <w:divsChild>
                    <w:div w:id="5600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7588">
          <w:marLeft w:val="0"/>
          <w:marRight w:val="0"/>
          <w:marTop w:val="0"/>
          <w:marBottom w:val="0"/>
          <w:divBdr>
            <w:top w:val="none" w:sz="0" w:space="0" w:color="auto"/>
            <w:left w:val="none" w:sz="0" w:space="0" w:color="auto"/>
            <w:bottom w:val="none" w:sz="0" w:space="0" w:color="auto"/>
            <w:right w:val="none" w:sz="0" w:space="0" w:color="auto"/>
          </w:divBdr>
          <w:divsChild>
            <w:div w:id="1911691233">
              <w:marLeft w:val="0"/>
              <w:marRight w:val="0"/>
              <w:marTop w:val="0"/>
              <w:marBottom w:val="0"/>
              <w:divBdr>
                <w:top w:val="none" w:sz="0" w:space="0" w:color="auto"/>
                <w:left w:val="none" w:sz="0" w:space="0" w:color="auto"/>
                <w:bottom w:val="none" w:sz="0" w:space="0" w:color="auto"/>
                <w:right w:val="none" w:sz="0" w:space="0" w:color="auto"/>
              </w:divBdr>
              <w:divsChild>
                <w:div w:id="21109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8411">
          <w:marLeft w:val="0"/>
          <w:marRight w:val="0"/>
          <w:marTop w:val="0"/>
          <w:marBottom w:val="0"/>
          <w:divBdr>
            <w:top w:val="none" w:sz="0" w:space="0" w:color="auto"/>
            <w:left w:val="none" w:sz="0" w:space="0" w:color="auto"/>
            <w:bottom w:val="none" w:sz="0" w:space="0" w:color="auto"/>
            <w:right w:val="none" w:sz="0" w:space="0" w:color="auto"/>
          </w:divBdr>
          <w:divsChild>
            <w:div w:id="555900490">
              <w:marLeft w:val="0"/>
              <w:marRight w:val="0"/>
              <w:marTop w:val="0"/>
              <w:marBottom w:val="0"/>
              <w:divBdr>
                <w:top w:val="none" w:sz="0" w:space="0" w:color="auto"/>
                <w:left w:val="none" w:sz="0" w:space="0" w:color="auto"/>
                <w:bottom w:val="none" w:sz="0" w:space="0" w:color="auto"/>
                <w:right w:val="none" w:sz="0" w:space="0" w:color="auto"/>
              </w:divBdr>
              <w:divsChild>
                <w:div w:id="199236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41936">
      <w:bodyDiv w:val="1"/>
      <w:marLeft w:val="0"/>
      <w:marRight w:val="0"/>
      <w:marTop w:val="0"/>
      <w:marBottom w:val="0"/>
      <w:divBdr>
        <w:top w:val="none" w:sz="0" w:space="0" w:color="auto"/>
        <w:left w:val="none" w:sz="0" w:space="0" w:color="auto"/>
        <w:bottom w:val="none" w:sz="0" w:space="0" w:color="auto"/>
        <w:right w:val="none" w:sz="0" w:space="0" w:color="auto"/>
      </w:divBdr>
    </w:div>
    <w:div w:id="1233739095">
      <w:bodyDiv w:val="1"/>
      <w:marLeft w:val="0"/>
      <w:marRight w:val="0"/>
      <w:marTop w:val="0"/>
      <w:marBottom w:val="0"/>
      <w:divBdr>
        <w:top w:val="none" w:sz="0" w:space="0" w:color="auto"/>
        <w:left w:val="none" w:sz="0" w:space="0" w:color="auto"/>
        <w:bottom w:val="none" w:sz="0" w:space="0" w:color="auto"/>
        <w:right w:val="none" w:sz="0" w:space="0" w:color="auto"/>
      </w:divBdr>
      <w:divsChild>
        <w:div w:id="85461009">
          <w:marLeft w:val="0"/>
          <w:marRight w:val="0"/>
          <w:marTop w:val="0"/>
          <w:marBottom w:val="0"/>
          <w:divBdr>
            <w:top w:val="none" w:sz="0" w:space="0" w:color="auto"/>
            <w:left w:val="none" w:sz="0" w:space="0" w:color="auto"/>
            <w:bottom w:val="none" w:sz="0" w:space="0" w:color="auto"/>
            <w:right w:val="none" w:sz="0" w:space="0" w:color="auto"/>
          </w:divBdr>
          <w:divsChild>
            <w:div w:id="112284911">
              <w:marLeft w:val="0"/>
              <w:marRight w:val="0"/>
              <w:marTop w:val="0"/>
              <w:marBottom w:val="0"/>
              <w:divBdr>
                <w:top w:val="none" w:sz="0" w:space="0" w:color="auto"/>
                <w:left w:val="none" w:sz="0" w:space="0" w:color="auto"/>
                <w:bottom w:val="none" w:sz="0" w:space="0" w:color="auto"/>
                <w:right w:val="none" w:sz="0" w:space="0" w:color="auto"/>
              </w:divBdr>
              <w:divsChild>
                <w:div w:id="16927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792">
          <w:marLeft w:val="0"/>
          <w:marRight w:val="0"/>
          <w:marTop w:val="0"/>
          <w:marBottom w:val="0"/>
          <w:divBdr>
            <w:top w:val="none" w:sz="0" w:space="0" w:color="auto"/>
            <w:left w:val="none" w:sz="0" w:space="0" w:color="auto"/>
            <w:bottom w:val="none" w:sz="0" w:space="0" w:color="auto"/>
            <w:right w:val="none" w:sz="0" w:space="0" w:color="auto"/>
          </w:divBdr>
        </w:div>
      </w:divsChild>
    </w:div>
    <w:div w:id="1234848353">
      <w:bodyDiv w:val="1"/>
      <w:marLeft w:val="0"/>
      <w:marRight w:val="0"/>
      <w:marTop w:val="0"/>
      <w:marBottom w:val="0"/>
      <w:divBdr>
        <w:top w:val="none" w:sz="0" w:space="0" w:color="auto"/>
        <w:left w:val="none" w:sz="0" w:space="0" w:color="auto"/>
        <w:bottom w:val="none" w:sz="0" w:space="0" w:color="auto"/>
        <w:right w:val="none" w:sz="0" w:space="0" w:color="auto"/>
      </w:divBdr>
    </w:div>
    <w:div w:id="1234925983">
      <w:bodyDiv w:val="1"/>
      <w:marLeft w:val="0"/>
      <w:marRight w:val="0"/>
      <w:marTop w:val="0"/>
      <w:marBottom w:val="0"/>
      <w:divBdr>
        <w:top w:val="none" w:sz="0" w:space="0" w:color="auto"/>
        <w:left w:val="none" w:sz="0" w:space="0" w:color="auto"/>
        <w:bottom w:val="none" w:sz="0" w:space="0" w:color="auto"/>
        <w:right w:val="none" w:sz="0" w:space="0" w:color="auto"/>
      </w:divBdr>
    </w:div>
    <w:div w:id="1234966570">
      <w:bodyDiv w:val="1"/>
      <w:marLeft w:val="0"/>
      <w:marRight w:val="0"/>
      <w:marTop w:val="0"/>
      <w:marBottom w:val="0"/>
      <w:divBdr>
        <w:top w:val="none" w:sz="0" w:space="0" w:color="auto"/>
        <w:left w:val="none" w:sz="0" w:space="0" w:color="auto"/>
        <w:bottom w:val="none" w:sz="0" w:space="0" w:color="auto"/>
        <w:right w:val="none" w:sz="0" w:space="0" w:color="auto"/>
      </w:divBdr>
      <w:divsChild>
        <w:div w:id="501890636">
          <w:marLeft w:val="0"/>
          <w:marRight w:val="0"/>
          <w:marTop w:val="150"/>
          <w:marBottom w:val="0"/>
          <w:divBdr>
            <w:top w:val="none" w:sz="0" w:space="0" w:color="auto"/>
            <w:left w:val="none" w:sz="0" w:space="0" w:color="auto"/>
            <w:bottom w:val="none" w:sz="0" w:space="0" w:color="auto"/>
            <w:right w:val="none" w:sz="0" w:space="0" w:color="auto"/>
          </w:divBdr>
        </w:div>
      </w:divsChild>
    </w:div>
    <w:div w:id="1235966783">
      <w:bodyDiv w:val="1"/>
      <w:marLeft w:val="0"/>
      <w:marRight w:val="0"/>
      <w:marTop w:val="0"/>
      <w:marBottom w:val="0"/>
      <w:divBdr>
        <w:top w:val="none" w:sz="0" w:space="0" w:color="auto"/>
        <w:left w:val="none" w:sz="0" w:space="0" w:color="auto"/>
        <w:bottom w:val="none" w:sz="0" w:space="0" w:color="auto"/>
        <w:right w:val="none" w:sz="0" w:space="0" w:color="auto"/>
      </w:divBdr>
      <w:divsChild>
        <w:div w:id="1920361577">
          <w:marLeft w:val="0"/>
          <w:marRight w:val="0"/>
          <w:marTop w:val="0"/>
          <w:marBottom w:val="0"/>
          <w:divBdr>
            <w:top w:val="none" w:sz="0" w:space="0" w:color="auto"/>
            <w:left w:val="none" w:sz="0" w:space="0" w:color="auto"/>
            <w:bottom w:val="none" w:sz="0" w:space="0" w:color="auto"/>
            <w:right w:val="none" w:sz="0" w:space="0" w:color="auto"/>
          </w:divBdr>
          <w:divsChild>
            <w:div w:id="748649313">
              <w:marLeft w:val="0"/>
              <w:marRight w:val="0"/>
              <w:marTop w:val="0"/>
              <w:marBottom w:val="0"/>
              <w:divBdr>
                <w:top w:val="none" w:sz="0" w:space="0" w:color="auto"/>
                <w:left w:val="none" w:sz="0" w:space="0" w:color="auto"/>
                <w:bottom w:val="none" w:sz="0" w:space="0" w:color="auto"/>
                <w:right w:val="none" w:sz="0" w:space="0" w:color="auto"/>
              </w:divBdr>
              <w:divsChild>
                <w:div w:id="10415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7790">
          <w:marLeft w:val="0"/>
          <w:marRight w:val="0"/>
          <w:marTop w:val="0"/>
          <w:marBottom w:val="0"/>
          <w:divBdr>
            <w:top w:val="none" w:sz="0" w:space="0" w:color="auto"/>
            <w:left w:val="none" w:sz="0" w:space="0" w:color="auto"/>
            <w:bottom w:val="none" w:sz="0" w:space="0" w:color="auto"/>
            <w:right w:val="none" w:sz="0" w:space="0" w:color="auto"/>
          </w:divBdr>
        </w:div>
      </w:divsChild>
    </w:div>
    <w:div w:id="1236429666">
      <w:bodyDiv w:val="1"/>
      <w:marLeft w:val="0"/>
      <w:marRight w:val="0"/>
      <w:marTop w:val="0"/>
      <w:marBottom w:val="0"/>
      <w:divBdr>
        <w:top w:val="none" w:sz="0" w:space="0" w:color="auto"/>
        <w:left w:val="none" w:sz="0" w:space="0" w:color="auto"/>
        <w:bottom w:val="none" w:sz="0" w:space="0" w:color="auto"/>
        <w:right w:val="none" w:sz="0" w:space="0" w:color="auto"/>
      </w:divBdr>
    </w:div>
    <w:div w:id="1236554897">
      <w:bodyDiv w:val="1"/>
      <w:marLeft w:val="0"/>
      <w:marRight w:val="0"/>
      <w:marTop w:val="0"/>
      <w:marBottom w:val="0"/>
      <w:divBdr>
        <w:top w:val="none" w:sz="0" w:space="0" w:color="auto"/>
        <w:left w:val="none" w:sz="0" w:space="0" w:color="auto"/>
        <w:bottom w:val="none" w:sz="0" w:space="0" w:color="auto"/>
        <w:right w:val="none" w:sz="0" w:space="0" w:color="auto"/>
      </w:divBdr>
      <w:divsChild>
        <w:div w:id="340474132">
          <w:marLeft w:val="0"/>
          <w:marRight w:val="0"/>
          <w:marTop w:val="0"/>
          <w:marBottom w:val="0"/>
          <w:divBdr>
            <w:top w:val="none" w:sz="0" w:space="0" w:color="auto"/>
            <w:left w:val="none" w:sz="0" w:space="0" w:color="auto"/>
            <w:bottom w:val="none" w:sz="0" w:space="0" w:color="auto"/>
            <w:right w:val="none" w:sz="0" w:space="0" w:color="auto"/>
          </w:divBdr>
          <w:divsChild>
            <w:div w:id="785347906">
              <w:marLeft w:val="0"/>
              <w:marRight w:val="0"/>
              <w:marTop w:val="0"/>
              <w:marBottom w:val="0"/>
              <w:divBdr>
                <w:top w:val="none" w:sz="0" w:space="0" w:color="auto"/>
                <w:left w:val="none" w:sz="0" w:space="0" w:color="auto"/>
                <w:bottom w:val="none" w:sz="0" w:space="0" w:color="auto"/>
                <w:right w:val="none" w:sz="0" w:space="0" w:color="auto"/>
              </w:divBdr>
              <w:divsChild>
                <w:div w:id="883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7627">
          <w:marLeft w:val="0"/>
          <w:marRight w:val="0"/>
          <w:marTop w:val="0"/>
          <w:marBottom w:val="0"/>
          <w:divBdr>
            <w:top w:val="none" w:sz="0" w:space="0" w:color="auto"/>
            <w:left w:val="none" w:sz="0" w:space="0" w:color="auto"/>
            <w:bottom w:val="none" w:sz="0" w:space="0" w:color="auto"/>
            <w:right w:val="none" w:sz="0" w:space="0" w:color="auto"/>
          </w:divBdr>
        </w:div>
      </w:divsChild>
    </w:div>
    <w:div w:id="1237320172">
      <w:bodyDiv w:val="1"/>
      <w:marLeft w:val="0"/>
      <w:marRight w:val="0"/>
      <w:marTop w:val="0"/>
      <w:marBottom w:val="0"/>
      <w:divBdr>
        <w:top w:val="none" w:sz="0" w:space="0" w:color="auto"/>
        <w:left w:val="none" w:sz="0" w:space="0" w:color="auto"/>
        <w:bottom w:val="none" w:sz="0" w:space="0" w:color="auto"/>
        <w:right w:val="none" w:sz="0" w:space="0" w:color="auto"/>
      </w:divBdr>
    </w:div>
    <w:div w:id="1237666875">
      <w:bodyDiv w:val="1"/>
      <w:marLeft w:val="0"/>
      <w:marRight w:val="0"/>
      <w:marTop w:val="0"/>
      <w:marBottom w:val="0"/>
      <w:divBdr>
        <w:top w:val="none" w:sz="0" w:space="0" w:color="auto"/>
        <w:left w:val="none" w:sz="0" w:space="0" w:color="auto"/>
        <w:bottom w:val="none" w:sz="0" w:space="0" w:color="auto"/>
        <w:right w:val="none" w:sz="0" w:space="0" w:color="auto"/>
      </w:divBdr>
      <w:divsChild>
        <w:div w:id="390613496">
          <w:marLeft w:val="0"/>
          <w:marRight w:val="0"/>
          <w:marTop w:val="0"/>
          <w:marBottom w:val="0"/>
          <w:divBdr>
            <w:top w:val="none" w:sz="0" w:space="0" w:color="auto"/>
            <w:left w:val="none" w:sz="0" w:space="0" w:color="auto"/>
            <w:bottom w:val="none" w:sz="0" w:space="0" w:color="auto"/>
            <w:right w:val="none" w:sz="0" w:space="0" w:color="auto"/>
          </w:divBdr>
        </w:div>
        <w:div w:id="1443840985">
          <w:marLeft w:val="0"/>
          <w:marRight w:val="0"/>
          <w:marTop w:val="0"/>
          <w:marBottom w:val="0"/>
          <w:divBdr>
            <w:top w:val="none" w:sz="0" w:space="0" w:color="auto"/>
            <w:left w:val="none" w:sz="0" w:space="0" w:color="auto"/>
            <w:bottom w:val="none" w:sz="0" w:space="0" w:color="auto"/>
            <w:right w:val="none" w:sz="0" w:space="0" w:color="auto"/>
          </w:divBdr>
        </w:div>
        <w:div w:id="1737236875">
          <w:marLeft w:val="0"/>
          <w:marRight w:val="0"/>
          <w:marTop w:val="0"/>
          <w:marBottom w:val="0"/>
          <w:divBdr>
            <w:top w:val="none" w:sz="0" w:space="0" w:color="auto"/>
            <w:left w:val="none" w:sz="0" w:space="0" w:color="auto"/>
            <w:bottom w:val="none" w:sz="0" w:space="0" w:color="auto"/>
            <w:right w:val="none" w:sz="0" w:space="0" w:color="auto"/>
          </w:divBdr>
        </w:div>
        <w:div w:id="2134901044">
          <w:marLeft w:val="0"/>
          <w:marRight w:val="0"/>
          <w:marTop w:val="0"/>
          <w:marBottom w:val="0"/>
          <w:divBdr>
            <w:top w:val="none" w:sz="0" w:space="0" w:color="auto"/>
            <w:left w:val="none" w:sz="0" w:space="0" w:color="auto"/>
            <w:bottom w:val="none" w:sz="0" w:space="0" w:color="auto"/>
            <w:right w:val="none" w:sz="0" w:space="0" w:color="auto"/>
          </w:divBdr>
        </w:div>
      </w:divsChild>
    </w:div>
    <w:div w:id="1237672295">
      <w:bodyDiv w:val="1"/>
      <w:marLeft w:val="0"/>
      <w:marRight w:val="0"/>
      <w:marTop w:val="0"/>
      <w:marBottom w:val="0"/>
      <w:divBdr>
        <w:top w:val="none" w:sz="0" w:space="0" w:color="auto"/>
        <w:left w:val="none" w:sz="0" w:space="0" w:color="auto"/>
        <w:bottom w:val="none" w:sz="0" w:space="0" w:color="auto"/>
        <w:right w:val="none" w:sz="0" w:space="0" w:color="auto"/>
      </w:divBdr>
      <w:divsChild>
        <w:div w:id="2066179438">
          <w:marLeft w:val="0"/>
          <w:marRight w:val="0"/>
          <w:marTop w:val="0"/>
          <w:marBottom w:val="0"/>
          <w:divBdr>
            <w:top w:val="none" w:sz="0" w:space="0" w:color="auto"/>
            <w:left w:val="none" w:sz="0" w:space="0" w:color="auto"/>
            <w:bottom w:val="none" w:sz="0" w:space="0" w:color="auto"/>
            <w:right w:val="none" w:sz="0" w:space="0" w:color="auto"/>
          </w:divBdr>
        </w:div>
      </w:divsChild>
    </w:div>
    <w:div w:id="1239243179">
      <w:bodyDiv w:val="1"/>
      <w:marLeft w:val="0"/>
      <w:marRight w:val="0"/>
      <w:marTop w:val="0"/>
      <w:marBottom w:val="0"/>
      <w:divBdr>
        <w:top w:val="none" w:sz="0" w:space="0" w:color="auto"/>
        <w:left w:val="none" w:sz="0" w:space="0" w:color="auto"/>
        <w:bottom w:val="none" w:sz="0" w:space="0" w:color="auto"/>
        <w:right w:val="none" w:sz="0" w:space="0" w:color="auto"/>
      </w:divBdr>
    </w:div>
    <w:div w:id="1239245267">
      <w:bodyDiv w:val="1"/>
      <w:marLeft w:val="0"/>
      <w:marRight w:val="0"/>
      <w:marTop w:val="0"/>
      <w:marBottom w:val="0"/>
      <w:divBdr>
        <w:top w:val="none" w:sz="0" w:space="0" w:color="auto"/>
        <w:left w:val="none" w:sz="0" w:space="0" w:color="auto"/>
        <w:bottom w:val="none" w:sz="0" w:space="0" w:color="auto"/>
        <w:right w:val="none" w:sz="0" w:space="0" w:color="auto"/>
      </w:divBdr>
      <w:divsChild>
        <w:div w:id="1710647068">
          <w:marLeft w:val="0"/>
          <w:marRight w:val="0"/>
          <w:marTop w:val="0"/>
          <w:marBottom w:val="0"/>
          <w:divBdr>
            <w:top w:val="none" w:sz="0" w:space="0" w:color="auto"/>
            <w:left w:val="none" w:sz="0" w:space="0" w:color="auto"/>
            <w:bottom w:val="none" w:sz="0" w:space="0" w:color="auto"/>
            <w:right w:val="none" w:sz="0" w:space="0" w:color="auto"/>
          </w:divBdr>
        </w:div>
      </w:divsChild>
    </w:div>
    <w:div w:id="1240748829">
      <w:bodyDiv w:val="1"/>
      <w:marLeft w:val="0"/>
      <w:marRight w:val="0"/>
      <w:marTop w:val="0"/>
      <w:marBottom w:val="0"/>
      <w:divBdr>
        <w:top w:val="none" w:sz="0" w:space="0" w:color="auto"/>
        <w:left w:val="none" w:sz="0" w:space="0" w:color="auto"/>
        <w:bottom w:val="none" w:sz="0" w:space="0" w:color="auto"/>
        <w:right w:val="none" w:sz="0" w:space="0" w:color="auto"/>
      </w:divBdr>
    </w:div>
    <w:div w:id="1241066407">
      <w:bodyDiv w:val="1"/>
      <w:marLeft w:val="0"/>
      <w:marRight w:val="0"/>
      <w:marTop w:val="0"/>
      <w:marBottom w:val="0"/>
      <w:divBdr>
        <w:top w:val="none" w:sz="0" w:space="0" w:color="auto"/>
        <w:left w:val="none" w:sz="0" w:space="0" w:color="auto"/>
        <w:bottom w:val="none" w:sz="0" w:space="0" w:color="auto"/>
        <w:right w:val="none" w:sz="0" w:space="0" w:color="auto"/>
      </w:divBdr>
      <w:divsChild>
        <w:div w:id="369064503">
          <w:marLeft w:val="0"/>
          <w:marRight w:val="0"/>
          <w:marTop w:val="0"/>
          <w:marBottom w:val="0"/>
          <w:divBdr>
            <w:top w:val="none" w:sz="0" w:space="0" w:color="auto"/>
            <w:left w:val="none" w:sz="0" w:space="0" w:color="auto"/>
            <w:bottom w:val="none" w:sz="0" w:space="0" w:color="auto"/>
            <w:right w:val="none" w:sz="0" w:space="0" w:color="auto"/>
          </w:divBdr>
        </w:div>
        <w:div w:id="981540204">
          <w:marLeft w:val="0"/>
          <w:marRight w:val="0"/>
          <w:marTop w:val="0"/>
          <w:marBottom w:val="0"/>
          <w:divBdr>
            <w:top w:val="none" w:sz="0" w:space="0" w:color="auto"/>
            <w:left w:val="none" w:sz="0" w:space="0" w:color="auto"/>
            <w:bottom w:val="none" w:sz="0" w:space="0" w:color="auto"/>
            <w:right w:val="none" w:sz="0" w:space="0" w:color="auto"/>
          </w:divBdr>
        </w:div>
        <w:div w:id="1695616665">
          <w:marLeft w:val="0"/>
          <w:marRight w:val="0"/>
          <w:marTop w:val="0"/>
          <w:marBottom w:val="0"/>
          <w:divBdr>
            <w:top w:val="none" w:sz="0" w:space="0" w:color="auto"/>
            <w:left w:val="none" w:sz="0" w:space="0" w:color="auto"/>
            <w:bottom w:val="none" w:sz="0" w:space="0" w:color="auto"/>
            <w:right w:val="none" w:sz="0" w:space="0" w:color="auto"/>
          </w:divBdr>
        </w:div>
        <w:div w:id="1823034234">
          <w:marLeft w:val="0"/>
          <w:marRight w:val="0"/>
          <w:marTop w:val="0"/>
          <w:marBottom w:val="0"/>
          <w:divBdr>
            <w:top w:val="none" w:sz="0" w:space="0" w:color="auto"/>
            <w:left w:val="none" w:sz="0" w:space="0" w:color="auto"/>
            <w:bottom w:val="none" w:sz="0" w:space="0" w:color="auto"/>
            <w:right w:val="none" w:sz="0" w:space="0" w:color="auto"/>
          </w:divBdr>
        </w:div>
      </w:divsChild>
    </w:div>
    <w:div w:id="1244145280">
      <w:bodyDiv w:val="1"/>
      <w:marLeft w:val="0"/>
      <w:marRight w:val="0"/>
      <w:marTop w:val="0"/>
      <w:marBottom w:val="0"/>
      <w:divBdr>
        <w:top w:val="none" w:sz="0" w:space="0" w:color="auto"/>
        <w:left w:val="none" w:sz="0" w:space="0" w:color="auto"/>
        <w:bottom w:val="none" w:sz="0" w:space="0" w:color="auto"/>
        <w:right w:val="none" w:sz="0" w:space="0" w:color="auto"/>
      </w:divBdr>
    </w:div>
    <w:div w:id="1244336673">
      <w:bodyDiv w:val="1"/>
      <w:marLeft w:val="0"/>
      <w:marRight w:val="0"/>
      <w:marTop w:val="0"/>
      <w:marBottom w:val="0"/>
      <w:divBdr>
        <w:top w:val="none" w:sz="0" w:space="0" w:color="auto"/>
        <w:left w:val="none" w:sz="0" w:space="0" w:color="auto"/>
        <w:bottom w:val="none" w:sz="0" w:space="0" w:color="auto"/>
        <w:right w:val="none" w:sz="0" w:space="0" w:color="auto"/>
      </w:divBdr>
    </w:div>
    <w:div w:id="1244804702">
      <w:bodyDiv w:val="1"/>
      <w:marLeft w:val="0"/>
      <w:marRight w:val="0"/>
      <w:marTop w:val="0"/>
      <w:marBottom w:val="0"/>
      <w:divBdr>
        <w:top w:val="none" w:sz="0" w:space="0" w:color="auto"/>
        <w:left w:val="none" w:sz="0" w:space="0" w:color="auto"/>
        <w:bottom w:val="none" w:sz="0" w:space="0" w:color="auto"/>
        <w:right w:val="none" w:sz="0" w:space="0" w:color="auto"/>
      </w:divBdr>
    </w:div>
    <w:div w:id="1244946415">
      <w:bodyDiv w:val="1"/>
      <w:marLeft w:val="0"/>
      <w:marRight w:val="0"/>
      <w:marTop w:val="0"/>
      <w:marBottom w:val="0"/>
      <w:divBdr>
        <w:top w:val="none" w:sz="0" w:space="0" w:color="auto"/>
        <w:left w:val="none" w:sz="0" w:space="0" w:color="auto"/>
        <w:bottom w:val="none" w:sz="0" w:space="0" w:color="auto"/>
        <w:right w:val="none" w:sz="0" w:space="0" w:color="auto"/>
      </w:divBdr>
      <w:divsChild>
        <w:div w:id="662853970">
          <w:marLeft w:val="0"/>
          <w:marRight w:val="0"/>
          <w:marTop w:val="0"/>
          <w:marBottom w:val="0"/>
          <w:divBdr>
            <w:top w:val="none" w:sz="0" w:space="0" w:color="auto"/>
            <w:left w:val="none" w:sz="0" w:space="0" w:color="auto"/>
            <w:bottom w:val="none" w:sz="0" w:space="0" w:color="auto"/>
            <w:right w:val="none" w:sz="0" w:space="0" w:color="auto"/>
          </w:divBdr>
        </w:div>
      </w:divsChild>
    </w:div>
    <w:div w:id="1245146942">
      <w:bodyDiv w:val="1"/>
      <w:marLeft w:val="0"/>
      <w:marRight w:val="0"/>
      <w:marTop w:val="0"/>
      <w:marBottom w:val="0"/>
      <w:divBdr>
        <w:top w:val="none" w:sz="0" w:space="0" w:color="auto"/>
        <w:left w:val="none" w:sz="0" w:space="0" w:color="auto"/>
        <w:bottom w:val="none" w:sz="0" w:space="0" w:color="auto"/>
        <w:right w:val="none" w:sz="0" w:space="0" w:color="auto"/>
      </w:divBdr>
      <w:divsChild>
        <w:div w:id="484509662">
          <w:marLeft w:val="0"/>
          <w:marRight w:val="0"/>
          <w:marTop w:val="150"/>
          <w:marBottom w:val="0"/>
          <w:divBdr>
            <w:top w:val="none" w:sz="0" w:space="0" w:color="auto"/>
            <w:left w:val="none" w:sz="0" w:space="0" w:color="auto"/>
            <w:bottom w:val="none" w:sz="0" w:space="0" w:color="auto"/>
            <w:right w:val="none" w:sz="0" w:space="0" w:color="auto"/>
          </w:divBdr>
        </w:div>
      </w:divsChild>
    </w:div>
    <w:div w:id="1246113115">
      <w:bodyDiv w:val="1"/>
      <w:marLeft w:val="0"/>
      <w:marRight w:val="0"/>
      <w:marTop w:val="0"/>
      <w:marBottom w:val="0"/>
      <w:divBdr>
        <w:top w:val="none" w:sz="0" w:space="0" w:color="auto"/>
        <w:left w:val="none" w:sz="0" w:space="0" w:color="auto"/>
        <w:bottom w:val="none" w:sz="0" w:space="0" w:color="auto"/>
        <w:right w:val="none" w:sz="0" w:space="0" w:color="auto"/>
      </w:divBdr>
      <w:divsChild>
        <w:div w:id="1706100384">
          <w:marLeft w:val="0"/>
          <w:marRight w:val="0"/>
          <w:marTop w:val="0"/>
          <w:marBottom w:val="0"/>
          <w:divBdr>
            <w:top w:val="none" w:sz="0" w:space="0" w:color="auto"/>
            <w:left w:val="none" w:sz="0" w:space="0" w:color="auto"/>
            <w:bottom w:val="none" w:sz="0" w:space="0" w:color="auto"/>
            <w:right w:val="none" w:sz="0" w:space="0" w:color="auto"/>
          </w:divBdr>
        </w:div>
        <w:div w:id="1108501775">
          <w:marLeft w:val="0"/>
          <w:marRight w:val="0"/>
          <w:marTop w:val="150"/>
          <w:marBottom w:val="150"/>
          <w:divBdr>
            <w:top w:val="single" w:sz="6" w:space="4" w:color="D7D7D7"/>
            <w:left w:val="none" w:sz="0" w:space="0" w:color="auto"/>
            <w:bottom w:val="single" w:sz="6" w:space="4" w:color="D7D7D7"/>
            <w:right w:val="none" w:sz="0" w:space="0" w:color="auto"/>
          </w:divBdr>
        </w:div>
        <w:div w:id="349795214">
          <w:marLeft w:val="0"/>
          <w:marRight w:val="0"/>
          <w:marTop w:val="0"/>
          <w:marBottom w:val="0"/>
          <w:divBdr>
            <w:top w:val="none" w:sz="0" w:space="0" w:color="auto"/>
            <w:left w:val="none" w:sz="0" w:space="0" w:color="auto"/>
            <w:bottom w:val="none" w:sz="0" w:space="0" w:color="auto"/>
            <w:right w:val="none" w:sz="0" w:space="0" w:color="auto"/>
          </w:divBdr>
        </w:div>
      </w:divsChild>
    </w:div>
    <w:div w:id="1246305066">
      <w:bodyDiv w:val="1"/>
      <w:marLeft w:val="0"/>
      <w:marRight w:val="0"/>
      <w:marTop w:val="0"/>
      <w:marBottom w:val="0"/>
      <w:divBdr>
        <w:top w:val="none" w:sz="0" w:space="0" w:color="auto"/>
        <w:left w:val="none" w:sz="0" w:space="0" w:color="auto"/>
        <w:bottom w:val="none" w:sz="0" w:space="0" w:color="auto"/>
        <w:right w:val="none" w:sz="0" w:space="0" w:color="auto"/>
      </w:divBdr>
    </w:div>
    <w:div w:id="1246452467">
      <w:bodyDiv w:val="1"/>
      <w:marLeft w:val="0"/>
      <w:marRight w:val="0"/>
      <w:marTop w:val="0"/>
      <w:marBottom w:val="0"/>
      <w:divBdr>
        <w:top w:val="none" w:sz="0" w:space="0" w:color="auto"/>
        <w:left w:val="none" w:sz="0" w:space="0" w:color="auto"/>
        <w:bottom w:val="none" w:sz="0" w:space="0" w:color="auto"/>
        <w:right w:val="none" w:sz="0" w:space="0" w:color="auto"/>
      </w:divBdr>
    </w:div>
    <w:div w:id="1246644370">
      <w:bodyDiv w:val="1"/>
      <w:marLeft w:val="0"/>
      <w:marRight w:val="0"/>
      <w:marTop w:val="0"/>
      <w:marBottom w:val="0"/>
      <w:divBdr>
        <w:top w:val="none" w:sz="0" w:space="0" w:color="auto"/>
        <w:left w:val="none" w:sz="0" w:space="0" w:color="auto"/>
        <w:bottom w:val="none" w:sz="0" w:space="0" w:color="auto"/>
        <w:right w:val="none" w:sz="0" w:space="0" w:color="auto"/>
      </w:divBdr>
      <w:divsChild>
        <w:div w:id="664355333">
          <w:marLeft w:val="0"/>
          <w:marRight w:val="0"/>
          <w:marTop w:val="0"/>
          <w:marBottom w:val="0"/>
          <w:divBdr>
            <w:top w:val="none" w:sz="0" w:space="0" w:color="auto"/>
            <w:left w:val="none" w:sz="0" w:space="0" w:color="auto"/>
            <w:bottom w:val="none" w:sz="0" w:space="0" w:color="auto"/>
            <w:right w:val="none" w:sz="0" w:space="0" w:color="auto"/>
          </w:divBdr>
          <w:divsChild>
            <w:div w:id="686105573">
              <w:marLeft w:val="0"/>
              <w:marRight w:val="0"/>
              <w:marTop w:val="0"/>
              <w:marBottom w:val="0"/>
              <w:divBdr>
                <w:top w:val="none" w:sz="0" w:space="0" w:color="auto"/>
                <w:left w:val="none" w:sz="0" w:space="0" w:color="auto"/>
                <w:bottom w:val="none" w:sz="0" w:space="0" w:color="auto"/>
                <w:right w:val="none" w:sz="0" w:space="0" w:color="auto"/>
              </w:divBdr>
              <w:divsChild>
                <w:div w:id="13703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2330">
          <w:marLeft w:val="0"/>
          <w:marRight w:val="0"/>
          <w:marTop w:val="0"/>
          <w:marBottom w:val="0"/>
          <w:divBdr>
            <w:top w:val="none" w:sz="0" w:space="0" w:color="auto"/>
            <w:left w:val="none" w:sz="0" w:space="0" w:color="auto"/>
            <w:bottom w:val="none" w:sz="0" w:space="0" w:color="auto"/>
            <w:right w:val="none" w:sz="0" w:space="0" w:color="auto"/>
          </w:divBdr>
        </w:div>
      </w:divsChild>
    </w:div>
    <w:div w:id="1246651546">
      <w:bodyDiv w:val="1"/>
      <w:marLeft w:val="0"/>
      <w:marRight w:val="0"/>
      <w:marTop w:val="0"/>
      <w:marBottom w:val="0"/>
      <w:divBdr>
        <w:top w:val="none" w:sz="0" w:space="0" w:color="auto"/>
        <w:left w:val="none" w:sz="0" w:space="0" w:color="auto"/>
        <w:bottom w:val="none" w:sz="0" w:space="0" w:color="auto"/>
        <w:right w:val="none" w:sz="0" w:space="0" w:color="auto"/>
      </w:divBdr>
      <w:divsChild>
        <w:div w:id="1515877365">
          <w:marLeft w:val="0"/>
          <w:marRight w:val="0"/>
          <w:marTop w:val="0"/>
          <w:marBottom w:val="0"/>
          <w:divBdr>
            <w:top w:val="none" w:sz="0" w:space="0" w:color="auto"/>
            <w:left w:val="none" w:sz="0" w:space="0" w:color="auto"/>
            <w:bottom w:val="none" w:sz="0" w:space="0" w:color="auto"/>
            <w:right w:val="none" w:sz="0" w:space="0" w:color="auto"/>
          </w:divBdr>
          <w:divsChild>
            <w:div w:id="604193916">
              <w:marLeft w:val="0"/>
              <w:marRight w:val="0"/>
              <w:marTop w:val="0"/>
              <w:marBottom w:val="0"/>
              <w:divBdr>
                <w:top w:val="none" w:sz="0" w:space="0" w:color="auto"/>
                <w:left w:val="none" w:sz="0" w:space="0" w:color="auto"/>
                <w:bottom w:val="none" w:sz="0" w:space="0" w:color="auto"/>
                <w:right w:val="none" w:sz="0" w:space="0" w:color="auto"/>
              </w:divBdr>
              <w:divsChild>
                <w:div w:id="10064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8091">
          <w:marLeft w:val="0"/>
          <w:marRight w:val="0"/>
          <w:marTop w:val="0"/>
          <w:marBottom w:val="0"/>
          <w:divBdr>
            <w:top w:val="none" w:sz="0" w:space="0" w:color="auto"/>
            <w:left w:val="none" w:sz="0" w:space="0" w:color="auto"/>
            <w:bottom w:val="none" w:sz="0" w:space="0" w:color="auto"/>
            <w:right w:val="none" w:sz="0" w:space="0" w:color="auto"/>
          </w:divBdr>
        </w:div>
      </w:divsChild>
    </w:div>
    <w:div w:id="1247224066">
      <w:bodyDiv w:val="1"/>
      <w:marLeft w:val="0"/>
      <w:marRight w:val="0"/>
      <w:marTop w:val="0"/>
      <w:marBottom w:val="0"/>
      <w:divBdr>
        <w:top w:val="none" w:sz="0" w:space="0" w:color="auto"/>
        <w:left w:val="none" w:sz="0" w:space="0" w:color="auto"/>
        <w:bottom w:val="none" w:sz="0" w:space="0" w:color="auto"/>
        <w:right w:val="none" w:sz="0" w:space="0" w:color="auto"/>
      </w:divBdr>
      <w:divsChild>
        <w:div w:id="1498229854">
          <w:marLeft w:val="0"/>
          <w:marRight w:val="0"/>
          <w:marTop w:val="0"/>
          <w:marBottom w:val="0"/>
          <w:divBdr>
            <w:top w:val="none" w:sz="0" w:space="0" w:color="auto"/>
            <w:left w:val="none" w:sz="0" w:space="0" w:color="auto"/>
            <w:bottom w:val="none" w:sz="0" w:space="0" w:color="auto"/>
            <w:right w:val="none" w:sz="0" w:space="0" w:color="auto"/>
          </w:divBdr>
          <w:divsChild>
            <w:div w:id="451635813">
              <w:marLeft w:val="0"/>
              <w:marRight w:val="0"/>
              <w:marTop w:val="0"/>
              <w:marBottom w:val="0"/>
              <w:divBdr>
                <w:top w:val="none" w:sz="0" w:space="0" w:color="auto"/>
                <w:left w:val="none" w:sz="0" w:space="0" w:color="auto"/>
                <w:bottom w:val="none" w:sz="0" w:space="0" w:color="auto"/>
                <w:right w:val="none" w:sz="0" w:space="0" w:color="auto"/>
              </w:divBdr>
              <w:divsChild>
                <w:div w:id="17336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marLeft w:val="0"/>
          <w:marRight w:val="0"/>
          <w:marTop w:val="0"/>
          <w:marBottom w:val="0"/>
          <w:divBdr>
            <w:top w:val="none" w:sz="0" w:space="0" w:color="auto"/>
            <w:left w:val="none" w:sz="0" w:space="0" w:color="auto"/>
            <w:bottom w:val="none" w:sz="0" w:space="0" w:color="auto"/>
            <w:right w:val="none" w:sz="0" w:space="0" w:color="auto"/>
          </w:divBdr>
        </w:div>
      </w:divsChild>
    </w:div>
    <w:div w:id="1247228945">
      <w:bodyDiv w:val="1"/>
      <w:marLeft w:val="0"/>
      <w:marRight w:val="0"/>
      <w:marTop w:val="0"/>
      <w:marBottom w:val="0"/>
      <w:divBdr>
        <w:top w:val="none" w:sz="0" w:space="0" w:color="auto"/>
        <w:left w:val="none" w:sz="0" w:space="0" w:color="auto"/>
        <w:bottom w:val="none" w:sz="0" w:space="0" w:color="auto"/>
        <w:right w:val="none" w:sz="0" w:space="0" w:color="auto"/>
      </w:divBdr>
      <w:divsChild>
        <w:div w:id="972830562">
          <w:marLeft w:val="0"/>
          <w:marRight w:val="0"/>
          <w:marTop w:val="0"/>
          <w:marBottom w:val="0"/>
          <w:divBdr>
            <w:top w:val="none" w:sz="0" w:space="0" w:color="auto"/>
            <w:left w:val="none" w:sz="0" w:space="0" w:color="auto"/>
            <w:bottom w:val="none" w:sz="0" w:space="0" w:color="auto"/>
            <w:right w:val="none" w:sz="0" w:space="0" w:color="auto"/>
          </w:divBdr>
        </w:div>
      </w:divsChild>
    </w:div>
    <w:div w:id="1248733953">
      <w:bodyDiv w:val="1"/>
      <w:marLeft w:val="0"/>
      <w:marRight w:val="0"/>
      <w:marTop w:val="0"/>
      <w:marBottom w:val="0"/>
      <w:divBdr>
        <w:top w:val="none" w:sz="0" w:space="0" w:color="auto"/>
        <w:left w:val="none" w:sz="0" w:space="0" w:color="auto"/>
        <w:bottom w:val="none" w:sz="0" w:space="0" w:color="auto"/>
        <w:right w:val="none" w:sz="0" w:space="0" w:color="auto"/>
      </w:divBdr>
      <w:divsChild>
        <w:div w:id="278150307">
          <w:marLeft w:val="0"/>
          <w:marRight w:val="0"/>
          <w:marTop w:val="0"/>
          <w:marBottom w:val="0"/>
          <w:divBdr>
            <w:top w:val="none" w:sz="0" w:space="0" w:color="auto"/>
            <w:left w:val="none" w:sz="0" w:space="0" w:color="auto"/>
            <w:bottom w:val="none" w:sz="0" w:space="0" w:color="auto"/>
            <w:right w:val="none" w:sz="0" w:space="0" w:color="auto"/>
          </w:divBdr>
        </w:div>
      </w:divsChild>
    </w:div>
    <w:div w:id="1249576466">
      <w:bodyDiv w:val="1"/>
      <w:marLeft w:val="0"/>
      <w:marRight w:val="0"/>
      <w:marTop w:val="0"/>
      <w:marBottom w:val="0"/>
      <w:divBdr>
        <w:top w:val="none" w:sz="0" w:space="0" w:color="auto"/>
        <w:left w:val="none" w:sz="0" w:space="0" w:color="auto"/>
        <w:bottom w:val="none" w:sz="0" w:space="0" w:color="auto"/>
        <w:right w:val="none" w:sz="0" w:space="0" w:color="auto"/>
      </w:divBdr>
      <w:divsChild>
        <w:div w:id="1022126763">
          <w:marLeft w:val="0"/>
          <w:marRight w:val="0"/>
          <w:marTop w:val="0"/>
          <w:marBottom w:val="0"/>
          <w:divBdr>
            <w:top w:val="none" w:sz="0" w:space="0" w:color="auto"/>
            <w:left w:val="none" w:sz="0" w:space="0" w:color="auto"/>
            <w:bottom w:val="none" w:sz="0" w:space="0" w:color="auto"/>
            <w:right w:val="none" w:sz="0" w:space="0" w:color="auto"/>
          </w:divBdr>
        </w:div>
      </w:divsChild>
    </w:div>
    <w:div w:id="1250040001">
      <w:bodyDiv w:val="1"/>
      <w:marLeft w:val="0"/>
      <w:marRight w:val="0"/>
      <w:marTop w:val="0"/>
      <w:marBottom w:val="0"/>
      <w:divBdr>
        <w:top w:val="none" w:sz="0" w:space="0" w:color="auto"/>
        <w:left w:val="none" w:sz="0" w:space="0" w:color="auto"/>
        <w:bottom w:val="none" w:sz="0" w:space="0" w:color="auto"/>
        <w:right w:val="none" w:sz="0" w:space="0" w:color="auto"/>
      </w:divBdr>
      <w:divsChild>
        <w:div w:id="1962953949">
          <w:marLeft w:val="0"/>
          <w:marRight w:val="0"/>
          <w:marTop w:val="0"/>
          <w:marBottom w:val="0"/>
          <w:divBdr>
            <w:top w:val="none" w:sz="0" w:space="0" w:color="auto"/>
            <w:left w:val="none" w:sz="0" w:space="0" w:color="auto"/>
            <w:bottom w:val="none" w:sz="0" w:space="0" w:color="auto"/>
            <w:right w:val="none" w:sz="0" w:space="0" w:color="auto"/>
          </w:divBdr>
        </w:div>
        <w:div w:id="1189877182">
          <w:marLeft w:val="0"/>
          <w:marRight w:val="0"/>
          <w:marTop w:val="150"/>
          <w:marBottom w:val="150"/>
          <w:divBdr>
            <w:top w:val="single" w:sz="6" w:space="4" w:color="D7D7D7"/>
            <w:left w:val="none" w:sz="0" w:space="0" w:color="auto"/>
            <w:bottom w:val="single" w:sz="6" w:space="4" w:color="D7D7D7"/>
            <w:right w:val="none" w:sz="0" w:space="0" w:color="auto"/>
          </w:divBdr>
        </w:div>
        <w:div w:id="840850964">
          <w:marLeft w:val="0"/>
          <w:marRight w:val="0"/>
          <w:marTop w:val="0"/>
          <w:marBottom w:val="0"/>
          <w:divBdr>
            <w:top w:val="none" w:sz="0" w:space="0" w:color="auto"/>
            <w:left w:val="none" w:sz="0" w:space="0" w:color="auto"/>
            <w:bottom w:val="none" w:sz="0" w:space="0" w:color="auto"/>
            <w:right w:val="none" w:sz="0" w:space="0" w:color="auto"/>
          </w:divBdr>
        </w:div>
      </w:divsChild>
    </w:div>
    <w:div w:id="1251499532">
      <w:bodyDiv w:val="1"/>
      <w:marLeft w:val="0"/>
      <w:marRight w:val="0"/>
      <w:marTop w:val="0"/>
      <w:marBottom w:val="0"/>
      <w:divBdr>
        <w:top w:val="none" w:sz="0" w:space="0" w:color="auto"/>
        <w:left w:val="none" w:sz="0" w:space="0" w:color="auto"/>
        <w:bottom w:val="none" w:sz="0" w:space="0" w:color="auto"/>
        <w:right w:val="none" w:sz="0" w:space="0" w:color="auto"/>
      </w:divBdr>
      <w:divsChild>
        <w:div w:id="2013793954">
          <w:marLeft w:val="0"/>
          <w:marRight w:val="0"/>
          <w:marTop w:val="0"/>
          <w:marBottom w:val="0"/>
          <w:divBdr>
            <w:top w:val="none" w:sz="0" w:space="0" w:color="auto"/>
            <w:left w:val="none" w:sz="0" w:space="0" w:color="auto"/>
            <w:bottom w:val="none" w:sz="0" w:space="0" w:color="auto"/>
            <w:right w:val="none" w:sz="0" w:space="0" w:color="auto"/>
          </w:divBdr>
          <w:divsChild>
            <w:div w:id="1210647879">
              <w:marLeft w:val="0"/>
              <w:marRight w:val="0"/>
              <w:marTop w:val="0"/>
              <w:marBottom w:val="0"/>
              <w:divBdr>
                <w:top w:val="none" w:sz="0" w:space="0" w:color="auto"/>
                <w:left w:val="none" w:sz="0" w:space="0" w:color="auto"/>
                <w:bottom w:val="none" w:sz="0" w:space="0" w:color="auto"/>
                <w:right w:val="none" w:sz="0" w:space="0" w:color="auto"/>
              </w:divBdr>
            </w:div>
          </w:divsChild>
        </w:div>
        <w:div w:id="1657804350">
          <w:marLeft w:val="0"/>
          <w:marRight w:val="0"/>
          <w:marTop w:val="0"/>
          <w:marBottom w:val="0"/>
          <w:divBdr>
            <w:top w:val="none" w:sz="0" w:space="0" w:color="auto"/>
            <w:left w:val="none" w:sz="0" w:space="0" w:color="auto"/>
            <w:bottom w:val="none" w:sz="0" w:space="0" w:color="auto"/>
            <w:right w:val="none" w:sz="0" w:space="0" w:color="auto"/>
          </w:divBdr>
        </w:div>
      </w:divsChild>
    </w:div>
    <w:div w:id="1252154900">
      <w:bodyDiv w:val="1"/>
      <w:marLeft w:val="0"/>
      <w:marRight w:val="0"/>
      <w:marTop w:val="0"/>
      <w:marBottom w:val="0"/>
      <w:divBdr>
        <w:top w:val="none" w:sz="0" w:space="0" w:color="auto"/>
        <w:left w:val="none" w:sz="0" w:space="0" w:color="auto"/>
        <w:bottom w:val="none" w:sz="0" w:space="0" w:color="auto"/>
        <w:right w:val="none" w:sz="0" w:space="0" w:color="auto"/>
      </w:divBdr>
    </w:div>
    <w:div w:id="1253127653">
      <w:bodyDiv w:val="1"/>
      <w:marLeft w:val="0"/>
      <w:marRight w:val="0"/>
      <w:marTop w:val="0"/>
      <w:marBottom w:val="0"/>
      <w:divBdr>
        <w:top w:val="none" w:sz="0" w:space="0" w:color="auto"/>
        <w:left w:val="none" w:sz="0" w:space="0" w:color="auto"/>
        <w:bottom w:val="none" w:sz="0" w:space="0" w:color="auto"/>
        <w:right w:val="none" w:sz="0" w:space="0" w:color="auto"/>
      </w:divBdr>
      <w:divsChild>
        <w:div w:id="1289554433">
          <w:marLeft w:val="0"/>
          <w:marRight w:val="0"/>
          <w:marTop w:val="150"/>
          <w:marBottom w:val="0"/>
          <w:divBdr>
            <w:top w:val="none" w:sz="0" w:space="0" w:color="auto"/>
            <w:left w:val="none" w:sz="0" w:space="0" w:color="auto"/>
            <w:bottom w:val="none" w:sz="0" w:space="0" w:color="auto"/>
            <w:right w:val="none" w:sz="0" w:space="0" w:color="auto"/>
          </w:divBdr>
        </w:div>
      </w:divsChild>
    </w:div>
    <w:div w:id="1253929941">
      <w:bodyDiv w:val="1"/>
      <w:marLeft w:val="0"/>
      <w:marRight w:val="0"/>
      <w:marTop w:val="0"/>
      <w:marBottom w:val="0"/>
      <w:divBdr>
        <w:top w:val="none" w:sz="0" w:space="0" w:color="auto"/>
        <w:left w:val="none" w:sz="0" w:space="0" w:color="auto"/>
        <w:bottom w:val="none" w:sz="0" w:space="0" w:color="auto"/>
        <w:right w:val="none" w:sz="0" w:space="0" w:color="auto"/>
      </w:divBdr>
    </w:div>
    <w:div w:id="1254169556">
      <w:bodyDiv w:val="1"/>
      <w:marLeft w:val="0"/>
      <w:marRight w:val="0"/>
      <w:marTop w:val="0"/>
      <w:marBottom w:val="0"/>
      <w:divBdr>
        <w:top w:val="none" w:sz="0" w:space="0" w:color="auto"/>
        <w:left w:val="none" w:sz="0" w:space="0" w:color="auto"/>
        <w:bottom w:val="none" w:sz="0" w:space="0" w:color="auto"/>
        <w:right w:val="none" w:sz="0" w:space="0" w:color="auto"/>
      </w:divBdr>
      <w:divsChild>
        <w:div w:id="766273451">
          <w:marLeft w:val="0"/>
          <w:marRight w:val="300"/>
          <w:marTop w:val="0"/>
          <w:marBottom w:val="0"/>
          <w:divBdr>
            <w:top w:val="none" w:sz="0" w:space="0" w:color="auto"/>
            <w:left w:val="none" w:sz="0" w:space="0" w:color="auto"/>
            <w:bottom w:val="none" w:sz="0" w:space="0" w:color="auto"/>
            <w:right w:val="none" w:sz="0" w:space="0" w:color="auto"/>
          </w:divBdr>
          <w:divsChild>
            <w:div w:id="221478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318568">
      <w:bodyDiv w:val="1"/>
      <w:marLeft w:val="0"/>
      <w:marRight w:val="0"/>
      <w:marTop w:val="0"/>
      <w:marBottom w:val="0"/>
      <w:divBdr>
        <w:top w:val="none" w:sz="0" w:space="0" w:color="auto"/>
        <w:left w:val="none" w:sz="0" w:space="0" w:color="auto"/>
        <w:bottom w:val="none" w:sz="0" w:space="0" w:color="auto"/>
        <w:right w:val="none" w:sz="0" w:space="0" w:color="auto"/>
      </w:divBdr>
      <w:divsChild>
        <w:div w:id="487138132">
          <w:marLeft w:val="0"/>
          <w:marRight w:val="0"/>
          <w:marTop w:val="0"/>
          <w:marBottom w:val="0"/>
          <w:divBdr>
            <w:top w:val="none" w:sz="0" w:space="0" w:color="auto"/>
            <w:left w:val="none" w:sz="0" w:space="0" w:color="auto"/>
            <w:bottom w:val="none" w:sz="0" w:space="0" w:color="auto"/>
            <w:right w:val="none" w:sz="0" w:space="0" w:color="auto"/>
          </w:divBdr>
        </w:div>
        <w:div w:id="206842565">
          <w:marLeft w:val="0"/>
          <w:marRight w:val="0"/>
          <w:marTop w:val="0"/>
          <w:marBottom w:val="0"/>
          <w:divBdr>
            <w:top w:val="none" w:sz="0" w:space="0" w:color="auto"/>
            <w:left w:val="none" w:sz="0" w:space="0" w:color="auto"/>
            <w:bottom w:val="none" w:sz="0" w:space="0" w:color="auto"/>
            <w:right w:val="none" w:sz="0" w:space="0" w:color="auto"/>
          </w:divBdr>
          <w:divsChild>
            <w:div w:id="1639189268">
              <w:marLeft w:val="0"/>
              <w:marRight w:val="0"/>
              <w:marTop w:val="0"/>
              <w:marBottom w:val="0"/>
              <w:divBdr>
                <w:top w:val="none" w:sz="0" w:space="0" w:color="auto"/>
                <w:left w:val="none" w:sz="0" w:space="0" w:color="auto"/>
                <w:bottom w:val="none" w:sz="0" w:space="0" w:color="auto"/>
                <w:right w:val="none" w:sz="0" w:space="0" w:color="auto"/>
              </w:divBdr>
              <w:divsChild>
                <w:div w:id="14483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8355">
          <w:marLeft w:val="0"/>
          <w:marRight w:val="0"/>
          <w:marTop w:val="0"/>
          <w:marBottom w:val="0"/>
          <w:divBdr>
            <w:top w:val="none" w:sz="0" w:space="0" w:color="auto"/>
            <w:left w:val="none" w:sz="0" w:space="0" w:color="auto"/>
            <w:bottom w:val="none" w:sz="0" w:space="0" w:color="auto"/>
            <w:right w:val="none" w:sz="0" w:space="0" w:color="auto"/>
          </w:divBdr>
        </w:div>
      </w:divsChild>
    </w:div>
    <w:div w:id="1254776304">
      <w:bodyDiv w:val="1"/>
      <w:marLeft w:val="0"/>
      <w:marRight w:val="0"/>
      <w:marTop w:val="0"/>
      <w:marBottom w:val="0"/>
      <w:divBdr>
        <w:top w:val="none" w:sz="0" w:space="0" w:color="auto"/>
        <w:left w:val="none" w:sz="0" w:space="0" w:color="auto"/>
        <w:bottom w:val="none" w:sz="0" w:space="0" w:color="auto"/>
        <w:right w:val="none" w:sz="0" w:space="0" w:color="auto"/>
      </w:divBdr>
      <w:divsChild>
        <w:div w:id="779883061">
          <w:marLeft w:val="0"/>
          <w:marRight w:val="0"/>
          <w:marTop w:val="0"/>
          <w:marBottom w:val="0"/>
          <w:divBdr>
            <w:top w:val="none" w:sz="0" w:space="0" w:color="auto"/>
            <w:left w:val="none" w:sz="0" w:space="0" w:color="auto"/>
            <w:bottom w:val="none" w:sz="0" w:space="0" w:color="auto"/>
            <w:right w:val="none" w:sz="0" w:space="0" w:color="auto"/>
          </w:divBdr>
        </w:div>
        <w:div w:id="2122529780">
          <w:marLeft w:val="0"/>
          <w:marRight w:val="0"/>
          <w:marTop w:val="0"/>
          <w:marBottom w:val="0"/>
          <w:divBdr>
            <w:top w:val="none" w:sz="0" w:space="0" w:color="auto"/>
            <w:left w:val="none" w:sz="0" w:space="0" w:color="auto"/>
            <w:bottom w:val="none" w:sz="0" w:space="0" w:color="auto"/>
            <w:right w:val="none" w:sz="0" w:space="0" w:color="auto"/>
          </w:divBdr>
        </w:div>
        <w:div w:id="735318973">
          <w:marLeft w:val="0"/>
          <w:marRight w:val="0"/>
          <w:marTop w:val="0"/>
          <w:marBottom w:val="0"/>
          <w:divBdr>
            <w:top w:val="none" w:sz="0" w:space="0" w:color="auto"/>
            <w:left w:val="none" w:sz="0" w:space="0" w:color="auto"/>
            <w:bottom w:val="none" w:sz="0" w:space="0" w:color="auto"/>
            <w:right w:val="none" w:sz="0" w:space="0" w:color="auto"/>
          </w:divBdr>
        </w:div>
      </w:divsChild>
    </w:div>
    <w:div w:id="1256480222">
      <w:bodyDiv w:val="1"/>
      <w:marLeft w:val="0"/>
      <w:marRight w:val="0"/>
      <w:marTop w:val="0"/>
      <w:marBottom w:val="0"/>
      <w:divBdr>
        <w:top w:val="none" w:sz="0" w:space="0" w:color="auto"/>
        <w:left w:val="none" w:sz="0" w:space="0" w:color="auto"/>
        <w:bottom w:val="none" w:sz="0" w:space="0" w:color="auto"/>
        <w:right w:val="none" w:sz="0" w:space="0" w:color="auto"/>
      </w:divBdr>
      <w:divsChild>
        <w:div w:id="925922854">
          <w:marLeft w:val="0"/>
          <w:marRight w:val="0"/>
          <w:marTop w:val="0"/>
          <w:marBottom w:val="0"/>
          <w:divBdr>
            <w:top w:val="none" w:sz="0" w:space="0" w:color="auto"/>
            <w:left w:val="none" w:sz="0" w:space="0" w:color="auto"/>
            <w:bottom w:val="none" w:sz="0" w:space="0" w:color="auto"/>
            <w:right w:val="none" w:sz="0" w:space="0" w:color="auto"/>
          </w:divBdr>
        </w:div>
      </w:divsChild>
    </w:div>
    <w:div w:id="1257713154">
      <w:bodyDiv w:val="1"/>
      <w:marLeft w:val="0"/>
      <w:marRight w:val="0"/>
      <w:marTop w:val="0"/>
      <w:marBottom w:val="0"/>
      <w:divBdr>
        <w:top w:val="none" w:sz="0" w:space="0" w:color="auto"/>
        <w:left w:val="none" w:sz="0" w:space="0" w:color="auto"/>
        <w:bottom w:val="none" w:sz="0" w:space="0" w:color="auto"/>
        <w:right w:val="none" w:sz="0" w:space="0" w:color="auto"/>
      </w:divBdr>
      <w:divsChild>
        <w:div w:id="1866366306">
          <w:marLeft w:val="0"/>
          <w:marRight w:val="0"/>
          <w:marTop w:val="0"/>
          <w:marBottom w:val="0"/>
          <w:divBdr>
            <w:top w:val="none" w:sz="0" w:space="0" w:color="auto"/>
            <w:left w:val="none" w:sz="0" w:space="0" w:color="auto"/>
            <w:bottom w:val="none" w:sz="0" w:space="0" w:color="auto"/>
            <w:right w:val="none" w:sz="0" w:space="0" w:color="auto"/>
          </w:divBdr>
          <w:divsChild>
            <w:div w:id="1219167699">
              <w:marLeft w:val="0"/>
              <w:marRight w:val="0"/>
              <w:marTop w:val="0"/>
              <w:marBottom w:val="0"/>
              <w:divBdr>
                <w:top w:val="none" w:sz="0" w:space="0" w:color="auto"/>
                <w:left w:val="none" w:sz="0" w:space="0" w:color="auto"/>
                <w:bottom w:val="none" w:sz="0" w:space="0" w:color="auto"/>
                <w:right w:val="none" w:sz="0" w:space="0" w:color="auto"/>
              </w:divBdr>
              <w:divsChild>
                <w:div w:id="15499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5216">
          <w:marLeft w:val="0"/>
          <w:marRight w:val="0"/>
          <w:marTop w:val="0"/>
          <w:marBottom w:val="0"/>
          <w:divBdr>
            <w:top w:val="none" w:sz="0" w:space="0" w:color="auto"/>
            <w:left w:val="none" w:sz="0" w:space="0" w:color="auto"/>
            <w:bottom w:val="none" w:sz="0" w:space="0" w:color="auto"/>
            <w:right w:val="none" w:sz="0" w:space="0" w:color="auto"/>
          </w:divBdr>
        </w:div>
      </w:divsChild>
    </w:div>
    <w:div w:id="1258977256">
      <w:bodyDiv w:val="1"/>
      <w:marLeft w:val="0"/>
      <w:marRight w:val="0"/>
      <w:marTop w:val="0"/>
      <w:marBottom w:val="0"/>
      <w:divBdr>
        <w:top w:val="none" w:sz="0" w:space="0" w:color="auto"/>
        <w:left w:val="none" w:sz="0" w:space="0" w:color="auto"/>
        <w:bottom w:val="none" w:sz="0" w:space="0" w:color="auto"/>
        <w:right w:val="none" w:sz="0" w:space="0" w:color="auto"/>
      </w:divBdr>
      <w:divsChild>
        <w:div w:id="1837452862">
          <w:marLeft w:val="0"/>
          <w:marRight w:val="0"/>
          <w:marTop w:val="150"/>
          <w:marBottom w:val="0"/>
          <w:divBdr>
            <w:top w:val="none" w:sz="0" w:space="0" w:color="auto"/>
            <w:left w:val="none" w:sz="0" w:space="0" w:color="auto"/>
            <w:bottom w:val="none" w:sz="0" w:space="0" w:color="auto"/>
            <w:right w:val="none" w:sz="0" w:space="0" w:color="auto"/>
          </w:divBdr>
        </w:div>
      </w:divsChild>
    </w:div>
    <w:div w:id="1259824349">
      <w:bodyDiv w:val="1"/>
      <w:marLeft w:val="0"/>
      <w:marRight w:val="0"/>
      <w:marTop w:val="0"/>
      <w:marBottom w:val="0"/>
      <w:divBdr>
        <w:top w:val="none" w:sz="0" w:space="0" w:color="auto"/>
        <w:left w:val="none" w:sz="0" w:space="0" w:color="auto"/>
        <w:bottom w:val="none" w:sz="0" w:space="0" w:color="auto"/>
        <w:right w:val="none" w:sz="0" w:space="0" w:color="auto"/>
      </w:divBdr>
      <w:divsChild>
        <w:div w:id="2102219269">
          <w:marLeft w:val="0"/>
          <w:marRight w:val="0"/>
          <w:marTop w:val="0"/>
          <w:marBottom w:val="0"/>
          <w:divBdr>
            <w:top w:val="none" w:sz="0" w:space="0" w:color="auto"/>
            <w:left w:val="none" w:sz="0" w:space="0" w:color="auto"/>
            <w:bottom w:val="none" w:sz="0" w:space="0" w:color="auto"/>
            <w:right w:val="none" w:sz="0" w:space="0" w:color="auto"/>
          </w:divBdr>
          <w:divsChild>
            <w:div w:id="936597447">
              <w:marLeft w:val="0"/>
              <w:marRight w:val="0"/>
              <w:marTop w:val="0"/>
              <w:marBottom w:val="0"/>
              <w:divBdr>
                <w:top w:val="none" w:sz="0" w:space="0" w:color="auto"/>
                <w:left w:val="none" w:sz="0" w:space="0" w:color="auto"/>
                <w:bottom w:val="none" w:sz="0" w:space="0" w:color="auto"/>
                <w:right w:val="none" w:sz="0" w:space="0" w:color="auto"/>
              </w:divBdr>
            </w:div>
          </w:divsChild>
        </w:div>
        <w:div w:id="149951651">
          <w:marLeft w:val="0"/>
          <w:marRight w:val="0"/>
          <w:marTop w:val="0"/>
          <w:marBottom w:val="0"/>
          <w:divBdr>
            <w:top w:val="none" w:sz="0" w:space="0" w:color="auto"/>
            <w:left w:val="none" w:sz="0" w:space="0" w:color="auto"/>
            <w:bottom w:val="none" w:sz="0" w:space="0" w:color="auto"/>
            <w:right w:val="none" w:sz="0" w:space="0" w:color="auto"/>
          </w:divBdr>
        </w:div>
        <w:div w:id="189535952">
          <w:marLeft w:val="0"/>
          <w:marRight w:val="0"/>
          <w:marTop w:val="0"/>
          <w:marBottom w:val="0"/>
          <w:divBdr>
            <w:top w:val="none" w:sz="0" w:space="0" w:color="auto"/>
            <w:left w:val="none" w:sz="0" w:space="0" w:color="auto"/>
            <w:bottom w:val="none" w:sz="0" w:space="0" w:color="auto"/>
            <w:right w:val="none" w:sz="0" w:space="0" w:color="auto"/>
          </w:divBdr>
          <w:divsChild>
            <w:div w:id="10303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6991">
      <w:bodyDiv w:val="1"/>
      <w:marLeft w:val="0"/>
      <w:marRight w:val="0"/>
      <w:marTop w:val="0"/>
      <w:marBottom w:val="0"/>
      <w:divBdr>
        <w:top w:val="none" w:sz="0" w:space="0" w:color="auto"/>
        <w:left w:val="none" w:sz="0" w:space="0" w:color="auto"/>
        <w:bottom w:val="none" w:sz="0" w:space="0" w:color="auto"/>
        <w:right w:val="none" w:sz="0" w:space="0" w:color="auto"/>
      </w:divBdr>
      <w:divsChild>
        <w:div w:id="310910562">
          <w:marLeft w:val="0"/>
          <w:marRight w:val="0"/>
          <w:marTop w:val="0"/>
          <w:marBottom w:val="0"/>
          <w:divBdr>
            <w:top w:val="none" w:sz="0" w:space="0" w:color="auto"/>
            <w:left w:val="none" w:sz="0" w:space="0" w:color="auto"/>
            <w:bottom w:val="none" w:sz="0" w:space="0" w:color="auto"/>
            <w:right w:val="none" w:sz="0" w:space="0" w:color="auto"/>
          </w:divBdr>
          <w:divsChild>
            <w:div w:id="399865014">
              <w:marLeft w:val="0"/>
              <w:marRight w:val="0"/>
              <w:marTop w:val="0"/>
              <w:marBottom w:val="0"/>
              <w:divBdr>
                <w:top w:val="none" w:sz="0" w:space="0" w:color="auto"/>
                <w:left w:val="none" w:sz="0" w:space="0" w:color="auto"/>
                <w:bottom w:val="none" w:sz="0" w:space="0" w:color="auto"/>
                <w:right w:val="none" w:sz="0" w:space="0" w:color="auto"/>
              </w:divBdr>
              <w:divsChild>
                <w:div w:id="13765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02064">
          <w:marLeft w:val="0"/>
          <w:marRight w:val="0"/>
          <w:marTop w:val="0"/>
          <w:marBottom w:val="0"/>
          <w:divBdr>
            <w:top w:val="none" w:sz="0" w:space="0" w:color="auto"/>
            <w:left w:val="none" w:sz="0" w:space="0" w:color="auto"/>
            <w:bottom w:val="none" w:sz="0" w:space="0" w:color="auto"/>
            <w:right w:val="none" w:sz="0" w:space="0" w:color="auto"/>
          </w:divBdr>
        </w:div>
      </w:divsChild>
    </w:div>
    <w:div w:id="1260798587">
      <w:bodyDiv w:val="1"/>
      <w:marLeft w:val="0"/>
      <w:marRight w:val="0"/>
      <w:marTop w:val="0"/>
      <w:marBottom w:val="0"/>
      <w:divBdr>
        <w:top w:val="none" w:sz="0" w:space="0" w:color="auto"/>
        <w:left w:val="none" w:sz="0" w:space="0" w:color="auto"/>
        <w:bottom w:val="none" w:sz="0" w:space="0" w:color="auto"/>
        <w:right w:val="none" w:sz="0" w:space="0" w:color="auto"/>
      </w:divBdr>
      <w:divsChild>
        <w:div w:id="2145267681">
          <w:marLeft w:val="0"/>
          <w:marRight w:val="0"/>
          <w:marTop w:val="0"/>
          <w:marBottom w:val="0"/>
          <w:divBdr>
            <w:top w:val="none" w:sz="0" w:space="0" w:color="auto"/>
            <w:left w:val="none" w:sz="0" w:space="0" w:color="auto"/>
            <w:bottom w:val="none" w:sz="0" w:space="0" w:color="auto"/>
            <w:right w:val="none" w:sz="0" w:space="0" w:color="auto"/>
          </w:divBdr>
        </w:div>
        <w:div w:id="2057852566">
          <w:marLeft w:val="0"/>
          <w:marRight w:val="0"/>
          <w:marTop w:val="0"/>
          <w:marBottom w:val="0"/>
          <w:divBdr>
            <w:top w:val="none" w:sz="0" w:space="0" w:color="auto"/>
            <w:left w:val="none" w:sz="0" w:space="0" w:color="auto"/>
            <w:bottom w:val="none" w:sz="0" w:space="0" w:color="auto"/>
            <w:right w:val="none" w:sz="0" w:space="0" w:color="auto"/>
          </w:divBdr>
        </w:div>
      </w:divsChild>
    </w:div>
    <w:div w:id="1261719529">
      <w:bodyDiv w:val="1"/>
      <w:marLeft w:val="0"/>
      <w:marRight w:val="0"/>
      <w:marTop w:val="0"/>
      <w:marBottom w:val="0"/>
      <w:divBdr>
        <w:top w:val="none" w:sz="0" w:space="0" w:color="auto"/>
        <w:left w:val="none" w:sz="0" w:space="0" w:color="auto"/>
        <w:bottom w:val="none" w:sz="0" w:space="0" w:color="auto"/>
        <w:right w:val="none" w:sz="0" w:space="0" w:color="auto"/>
      </w:divBdr>
      <w:divsChild>
        <w:div w:id="1743142698">
          <w:marLeft w:val="0"/>
          <w:marRight w:val="0"/>
          <w:marTop w:val="0"/>
          <w:marBottom w:val="0"/>
          <w:divBdr>
            <w:top w:val="none" w:sz="0" w:space="0" w:color="auto"/>
            <w:left w:val="none" w:sz="0" w:space="0" w:color="auto"/>
            <w:bottom w:val="none" w:sz="0" w:space="0" w:color="auto"/>
            <w:right w:val="none" w:sz="0" w:space="0" w:color="auto"/>
          </w:divBdr>
        </w:div>
        <w:div w:id="1673795545">
          <w:marLeft w:val="0"/>
          <w:marRight w:val="0"/>
          <w:marTop w:val="0"/>
          <w:marBottom w:val="0"/>
          <w:divBdr>
            <w:top w:val="none" w:sz="0" w:space="0" w:color="auto"/>
            <w:left w:val="none" w:sz="0" w:space="0" w:color="auto"/>
            <w:bottom w:val="none" w:sz="0" w:space="0" w:color="auto"/>
            <w:right w:val="none" w:sz="0" w:space="0" w:color="auto"/>
          </w:divBdr>
          <w:divsChild>
            <w:div w:id="294410933">
              <w:marLeft w:val="0"/>
              <w:marRight w:val="0"/>
              <w:marTop w:val="0"/>
              <w:marBottom w:val="0"/>
              <w:divBdr>
                <w:top w:val="none" w:sz="0" w:space="0" w:color="auto"/>
                <w:left w:val="none" w:sz="0" w:space="0" w:color="auto"/>
                <w:bottom w:val="none" w:sz="0" w:space="0" w:color="auto"/>
                <w:right w:val="none" w:sz="0" w:space="0" w:color="auto"/>
              </w:divBdr>
              <w:divsChild>
                <w:div w:id="15246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30541">
          <w:marLeft w:val="0"/>
          <w:marRight w:val="0"/>
          <w:marTop w:val="0"/>
          <w:marBottom w:val="0"/>
          <w:divBdr>
            <w:top w:val="none" w:sz="0" w:space="0" w:color="auto"/>
            <w:left w:val="none" w:sz="0" w:space="0" w:color="auto"/>
            <w:bottom w:val="none" w:sz="0" w:space="0" w:color="auto"/>
            <w:right w:val="none" w:sz="0" w:space="0" w:color="auto"/>
          </w:divBdr>
        </w:div>
      </w:divsChild>
    </w:div>
    <w:div w:id="1261838576">
      <w:bodyDiv w:val="1"/>
      <w:marLeft w:val="0"/>
      <w:marRight w:val="0"/>
      <w:marTop w:val="0"/>
      <w:marBottom w:val="0"/>
      <w:divBdr>
        <w:top w:val="none" w:sz="0" w:space="0" w:color="auto"/>
        <w:left w:val="none" w:sz="0" w:space="0" w:color="auto"/>
        <w:bottom w:val="none" w:sz="0" w:space="0" w:color="auto"/>
        <w:right w:val="none" w:sz="0" w:space="0" w:color="auto"/>
      </w:divBdr>
      <w:divsChild>
        <w:div w:id="1960068356">
          <w:marLeft w:val="0"/>
          <w:marRight w:val="0"/>
          <w:marTop w:val="0"/>
          <w:marBottom w:val="0"/>
          <w:divBdr>
            <w:top w:val="none" w:sz="0" w:space="0" w:color="auto"/>
            <w:left w:val="none" w:sz="0" w:space="0" w:color="auto"/>
            <w:bottom w:val="none" w:sz="0" w:space="0" w:color="auto"/>
            <w:right w:val="none" w:sz="0" w:space="0" w:color="auto"/>
          </w:divBdr>
          <w:divsChild>
            <w:div w:id="181938248">
              <w:marLeft w:val="0"/>
              <w:marRight w:val="0"/>
              <w:marTop w:val="0"/>
              <w:marBottom w:val="0"/>
              <w:divBdr>
                <w:top w:val="none" w:sz="0" w:space="0" w:color="auto"/>
                <w:left w:val="none" w:sz="0" w:space="0" w:color="auto"/>
                <w:bottom w:val="none" w:sz="0" w:space="0" w:color="auto"/>
                <w:right w:val="none" w:sz="0" w:space="0" w:color="auto"/>
              </w:divBdr>
              <w:divsChild>
                <w:div w:id="6336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92183">
      <w:bodyDiv w:val="1"/>
      <w:marLeft w:val="0"/>
      <w:marRight w:val="0"/>
      <w:marTop w:val="0"/>
      <w:marBottom w:val="0"/>
      <w:divBdr>
        <w:top w:val="none" w:sz="0" w:space="0" w:color="auto"/>
        <w:left w:val="none" w:sz="0" w:space="0" w:color="auto"/>
        <w:bottom w:val="none" w:sz="0" w:space="0" w:color="auto"/>
        <w:right w:val="none" w:sz="0" w:space="0" w:color="auto"/>
      </w:divBdr>
    </w:div>
    <w:div w:id="1262101666">
      <w:bodyDiv w:val="1"/>
      <w:marLeft w:val="0"/>
      <w:marRight w:val="0"/>
      <w:marTop w:val="0"/>
      <w:marBottom w:val="0"/>
      <w:divBdr>
        <w:top w:val="none" w:sz="0" w:space="0" w:color="auto"/>
        <w:left w:val="none" w:sz="0" w:space="0" w:color="auto"/>
        <w:bottom w:val="none" w:sz="0" w:space="0" w:color="auto"/>
        <w:right w:val="none" w:sz="0" w:space="0" w:color="auto"/>
      </w:divBdr>
      <w:divsChild>
        <w:div w:id="1631087105">
          <w:marLeft w:val="0"/>
          <w:marRight w:val="0"/>
          <w:marTop w:val="0"/>
          <w:marBottom w:val="0"/>
          <w:divBdr>
            <w:top w:val="none" w:sz="0" w:space="0" w:color="auto"/>
            <w:left w:val="none" w:sz="0" w:space="0" w:color="auto"/>
            <w:bottom w:val="none" w:sz="0" w:space="0" w:color="auto"/>
            <w:right w:val="none" w:sz="0" w:space="0" w:color="auto"/>
          </w:divBdr>
        </w:div>
      </w:divsChild>
    </w:div>
    <w:div w:id="1263344224">
      <w:bodyDiv w:val="1"/>
      <w:marLeft w:val="0"/>
      <w:marRight w:val="0"/>
      <w:marTop w:val="0"/>
      <w:marBottom w:val="0"/>
      <w:divBdr>
        <w:top w:val="none" w:sz="0" w:space="0" w:color="auto"/>
        <w:left w:val="none" w:sz="0" w:space="0" w:color="auto"/>
        <w:bottom w:val="none" w:sz="0" w:space="0" w:color="auto"/>
        <w:right w:val="none" w:sz="0" w:space="0" w:color="auto"/>
      </w:divBdr>
    </w:div>
    <w:div w:id="1264145036">
      <w:bodyDiv w:val="1"/>
      <w:marLeft w:val="0"/>
      <w:marRight w:val="0"/>
      <w:marTop w:val="0"/>
      <w:marBottom w:val="0"/>
      <w:divBdr>
        <w:top w:val="none" w:sz="0" w:space="0" w:color="auto"/>
        <w:left w:val="none" w:sz="0" w:space="0" w:color="auto"/>
        <w:bottom w:val="none" w:sz="0" w:space="0" w:color="auto"/>
        <w:right w:val="none" w:sz="0" w:space="0" w:color="auto"/>
      </w:divBdr>
      <w:divsChild>
        <w:div w:id="376249143">
          <w:marLeft w:val="0"/>
          <w:marRight w:val="0"/>
          <w:marTop w:val="0"/>
          <w:marBottom w:val="0"/>
          <w:divBdr>
            <w:top w:val="none" w:sz="0" w:space="0" w:color="auto"/>
            <w:left w:val="none" w:sz="0" w:space="0" w:color="auto"/>
            <w:bottom w:val="none" w:sz="0" w:space="0" w:color="auto"/>
            <w:right w:val="none" w:sz="0" w:space="0" w:color="auto"/>
          </w:divBdr>
        </w:div>
        <w:div w:id="993296064">
          <w:marLeft w:val="0"/>
          <w:marRight w:val="0"/>
          <w:marTop w:val="0"/>
          <w:marBottom w:val="0"/>
          <w:divBdr>
            <w:top w:val="none" w:sz="0" w:space="0" w:color="auto"/>
            <w:left w:val="none" w:sz="0" w:space="0" w:color="auto"/>
            <w:bottom w:val="none" w:sz="0" w:space="0" w:color="auto"/>
            <w:right w:val="none" w:sz="0" w:space="0" w:color="auto"/>
          </w:divBdr>
        </w:div>
      </w:divsChild>
    </w:div>
    <w:div w:id="1264386578">
      <w:bodyDiv w:val="1"/>
      <w:marLeft w:val="0"/>
      <w:marRight w:val="0"/>
      <w:marTop w:val="0"/>
      <w:marBottom w:val="0"/>
      <w:divBdr>
        <w:top w:val="none" w:sz="0" w:space="0" w:color="auto"/>
        <w:left w:val="none" w:sz="0" w:space="0" w:color="auto"/>
        <w:bottom w:val="none" w:sz="0" w:space="0" w:color="auto"/>
        <w:right w:val="none" w:sz="0" w:space="0" w:color="auto"/>
      </w:divBdr>
      <w:divsChild>
        <w:div w:id="1376462662">
          <w:marLeft w:val="0"/>
          <w:marRight w:val="0"/>
          <w:marTop w:val="0"/>
          <w:marBottom w:val="0"/>
          <w:divBdr>
            <w:top w:val="none" w:sz="0" w:space="0" w:color="auto"/>
            <w:left w:val="none" w:sz="0" w:space="0" w:color="auto"/>
            <w:bottom w:val="none" w:sz="0" w:space="0" w:color="auto"/>
            <w:right w:val="none" w:sz="0" w:space="0" w:color="auto"/>
          </w:divBdr>
        </w:div>
      </w:divsChild>
    </w:div>
    <w:div w:id="1264726067">
      <w:bodyDiv w:val="1"/>
      <w:marLeft w:val="0"/>
      <w:marRight w:val="0"/>
      <w:marTop w:val="0"/>
      <w:marBottom w:val="0"/>
      <w:divBdr>
        <w:top w:val="none" w:sz="0" w:space="0" w:color="auto"/>
        <w:left w:val="none" w:sz="0" w:space="0" w:color="auto"/>
        <w:bottom w:val="none" w:sz="0" w:space="0" w:color="auto"/>
        <w:right w:val="none" w:sz="0" w:space="0" w:color="auto"/>
      </w:divBdr>
      <w:divsChild>
        <w:div w:id="225723819">
          <w:marLeft w:val="0"/>
          <w:marRight w:val="0"/>
          <w:marTop w:val="0"/>
          <w:marBottom w:val="0"/>
          <w:divBdr>
            <w:top w:val="none" w:sz="0" w:space="0" w:color="auto"/>
            <w:left w:val="none" w:sz="0" w:space="0" w:color="auto"/>
            <w:bottom w:val="none" w:sz="0" w:space="0" w:color="auto"/>
            <w:right w:val="none" w:sz="0" w:space="0" w:color="auto"/>
          </w:divBdr>
        </w:div>
      </w:divsChild>
    </w:div>
    <w:div w:id="1266185641">
      <w:bodyDiv w:val="1"/>
      <w:marLeft w:val="0"/>
      <w:marRight w:val="0"/>
      <w:marTop w:val="0"/>
      <w:marBottom w:val="0"/>
      <w:divBdr>
        <w:top w:val="none" w:sz="0" w:space="0" w:color="auto"/>
        <w:left w:val="none" w:sz="0" w:space="0" w:color="auto"/>
        <w:bottom w:val="none" w:sz="0" w:space="0" w:color="auto"/>
        <w:right w:val="none" w:sz="0" w:space="0" w:color="auto"/>
      </w:divBdr>
    </w:div>
    <w:div w:id="1266841551">
      <w:bodyDiv w:val="1"/>
      <w:marLeft w:val="0"/>
      <w:marRight w:val="0"/>
      <w:marTop w:val="0"/>
      <w:marBottom w:val="0"/>
      <w:divBdr>
        <w:top w:val="none" w:sz="0" w:space="0" w:color="auto"/>
        <w:left w:val="none" w:sz="0" w:space="0" w:color="auto"/>
        <w:bottom w:val="none" w:sz="0" w:space="0" w:color="auto"/>
        <w:right w:val="none" w:sz="0" w:space="0" w:color="auto"/>
      </w:divBdr>
      <w:divsChild>
        <w:div w:id="316617226">
          <w:marLeft w:val="0"/>
          <w:marRight w:val="0"/>
          <w:marTop w:val="0"/>
          <w:marBottom w:val="0"/>
          <w:divBdr>
            <w:top w:val="none" w:sz="0" w:space="0" w:color="auto"/>
            <w:left w:val="none" w:sz="0" w:space="0" w:color="auto"/>
            <w:bottom w:val="none" w:sz="0" w:space="0" w:color="auto"/>
            <w:right w:val="none" w:sz="0" w:space="0" w:color="auto"/>
          </w:divBdr>
        </w:div>
        <w:div w:id="1237012069">
          <w:marLeft w:val="0"/>
          <w:marRight w:val="0"/>
          <w:marTop w:val="150"/>
          <w:marBottom w:val="150"/>
          <w:divBdr>
            <w:top w:val="single" w:sz="6" w:space="4" w:color="D7D7D7"/>
            <w:left w:val="none" w:sz="0" w:space="0" w:color="auto"/>
            <w:bottom w:val="single" w:sz="6" w:space="4" w:color="D7D7D7"/>
            <w:right w:val="none" w:sz="0" w:space="0" w:color="auto"/>
          </w:divBdr>
        </w:div>
        <w:div w:id="529954456">
          <w:marLeft w:val="0"/>
          <w:marRight w:val="0"/>
          <w:marTop w:val="0"/>
          <w:marBottom w:val="0"/>
          <w:divBdr>
            <w:top w:val="none" w:sz="0" w:space="0" w:color="auto"/>
            <w:left w:val="none" w:sz="0" w:space="0" w:color="auto"/>
            <w:bottom w:val="none" w:sz="0" w:space="0" w:color="auto"/>
            <w:right w:val="none" w:sz="0" w:space="0" w:color="auto"/>
          </w:divBdr>
        </w:div>
      </w:divsChild>
    </w:div>
    <w:div w:id="1266965738">
      <w:bodyDiv w:val="1"/>
      <w:marLeft w:val="0"/>
      <w:marRight w:val="0"/>
      <w:marTop w:val="0"/>
      <w:marBottom w:val="0"/>
      <w:divBdr>
        <w:top w:val="none" w:sz="0" w:space="0" w:color="auto"/>
        <w:left w:val="none" w:sz="0" w:space="0" w:color="auto"/>
        <w:bottom w:val="none" w:sz="0" w:space="0" w:color="auto"/>
        <w:right w:val="none" w:sz="0" w:space="0" w:color="auto"/>
      </w:divBdr>
    </w:div>
    <w:div w:id="1267079375">
      <w:bodyDiv w:val="1"/>
      <w:marLeft w:val="0"/>
      <w:marRight w:val="0"/>
      <w:marTop w:val="0"/>
      <w:marBottom w:val="0"/>
      <w:divBdr>
        <w:top w:val="none" w:sz="0" w:space="0" w:color="auto"/>
        <w:left w:val="none" w:sz="0" w:space="0" w:color="auto"/>
        <w:bottom w:val="none" w:sz="0" w:space="0" w:color="auto"/>
        <w:right w:val="none" w:sz="0" w:space="0" w:color="auto"/>
      </w:divBdr>
    </w:div>
    <w:div w:id="1267730339">
      <w:bodyDiv w:val="1"/>
      <w:marLeft w:val="0"/>
      <w:marRight w:val="0"/>
      <w:marTop w:val="0"/>
      <w:marBottom w:val="0"/>
      <w:divBdr>
        <w:top w:val="none" w:sz="0" w:space="0" w:color="auto"/>
        <w:left w:val="none" w:sz="0" w:space="0" w:color="auto"/>
        <w:bottom w:val="none" w:sz="0" w:space="0" w:color="auto"/>
        <w:right w:val="none" w:sz="0" w:space="0" w:color="auto"/>
      </w:divBdr>
    </w:div>
    <w:div w:id="1268005779">
      <w:bodyDiv w:val="1"/>
      <w:marLeft w:val="0"/>
      <w:marRight w:val="0"/>
      <w:marTop w:val="0"/>
      <w:marBottom w:val="0"/>
      <w:divBdr>
        <w:top w:val="none" w:sz="0" w:space="0" w:color="auto"/>
        <w:left w:val="none" w:sz="0" w:space="0" w:color="auto"/>
        <w:bottom w:val="none" w:sz="0" w:space="0" w:color="auto"/>
        <w:right w:val="none" w:sz="0" w:space="0" w:color="auto"/>
      </w:divBdr>
    </w:div>
    <w:div w:id="1268541393">
      <w:bodyDiv w:val="1"/>
      <w:marLeft w:val="0"/>
      <w:marRight w:val="0"/>
      <w:marTop w:val="0"/>
      <w:marBottom w:val="0"/>
      <w:divBdr>
        <w:top w:val="none" w:sz="0" w:space="0" w:color="auto"/>
        <w:left w:val="none" w:sz="0" w:space="0" w:color="auto"/>
        <w:bottom w:val="none" w:sz="0" w:space="0" w:color="auto"/>
        <w:right w:val="none" w:sz="0" w:space="0" w:color="auto"/>
      </w:divBdr>
      <w:divsChild>
        <w:div w:id="1697005377">
          <w:marLeft w:val="0"/>
          <w:marRight w:val="0"/>
          <w:marTop w:val="0"/>
          <w:marBottom w:val="0"/>
          <w:divBdr>
            <w:top w:val="none" w:sz="0" w:space="0" w:color="auto"/>
            <w:left w:val="none" w:sz="0" w:space="0" w:color="auto"/>
            <w:bottom w:val="none" w:sz="0" w:space="0" w:color="auto"/>
            <w:right w:val="none" w:sz="0" w:space="0" w:color="auto"/>
          </w:divBdr>
          <w:divsChild>
            <w:div w:id="429593420">
              <w:marLeft w:val="0"/>
              <w:marRight w:val="0"/>
              <w:marTop w:val="0"/>
              <w:marBottom w:val="0"/>
              <w:divBdr>
                <w:top w:val="none" w:sz="0" w:space="0" w:color="auto"/>
                <w:left w:val="none" w:sz="0" w:space="0" w:color="auto"/>
                <w:bottom w:val="none" w:sz="0" w:space="0" w:color="auto"/>
                <w:right w:val="none" w:sz="0" w:space="0" w:color="auto"/>
              </w:divBdr>
            </w:div>
          </w:divsChild>
        </w:div>
        <w:div w:id="307251530">
          <w:marLeft w:val="0"/>
          <w:marRight w:val="0"/>
          <w:marTop w:val="0"/>
          <w:marBottom w:val="0"/>
          <w:divBdr>
            <w:top w:val="none" w:sz="0" w:space="0" w:color="auto"/>
            <w:left w:val="none" w:sz="0" w:space="0" w:color="auto"/>
            <w:bottom w:val="none" w:sz="0" w:space="0" w:color="auto"/>
            <w:right w:val="none" w:sz="0" w:space="0" w:color="auto"/>
          </w:divBdr>
        </w:div>
      </w:divsChild>
    </w:div>
    <w:div w:id="1269511481">
      <w:bodyDiv w:val="1"/>
      <w:marLeft w:val="0"/>
      <w:marRight w:val="0"/>
      <w:marTop w:val="0"/>
      <w:marBottom w:val="0"/>
      <w:divBdr>
        <w:top w:val="none" w:sz="0" w:space="0" w:color="auto"/>
        <w:left w:val="none" w:sz="0" w:space="0" w:color="auto"/>
        <w:bottom w:val="none" w:sz="0" w:space="0" w:color="auto"/>
        <w:right w:val="none" w:sz="0" w:space="0" w:color="auto"/>
      </w:divBdr>
    </w:div>
    <w:div w:id="1270118861">
      <w:bodyDiv w:val="1"/>
      <w:marLeft w:val="0"/>
      <w:marRight w:val="0"/>
      <w:marTop w:val="0"/>
      <w:marBottom w:val="0"/>
      <w:divBdr>
        <w:top w:val="none" w:sz="0" w:space="0" w:color="auto"/>
        <w:left w:val="none" w:sz="0" w:space="0" w:color="auto"/>
        <w:bottom w:val="none" w:sz="0" w:space="0" w:color="auto"/>
        <w:right w:val="none" w:sz="0" w:space="0" w:color="auto"/>
      </w:divBdr>
      <w:divsChild>
        <w:div w:id="1087920747">
          <w:marLeft w:val="0"/>
          <w:marRight w:val="0"/>
          <w:marTop w:val="0"/>
          <w:marBottom w:val="0"/>
          <w:divBdr>
            <w:top w:val="none" w:sz="0" w:space="0" w:color="auto"/>
            <w:left w:val="none" w:sz="0" w:space="0" w:color="auto"/>
            <w:bottom w:val="none" w:sz="0" w:space="0" w:color="auto"/>
            <w:right w:val="none" w:sz="0" w:space="0" w:color="auto"/>
          </w:divBdr>
          <w:divsChild>
            <w:div w:id="2004812899">
              <w:marLeft w:val="0"/>
              <w:marRight w:val="0"/>
              <w:marTop w:val="0"/>
              <w:marBottom w:val="0"/>
              <w:divBdr>
                <w:top w:val="none" w:sz="0" w:space="0" w:color="auto"/>
                <w:left w:val="none" w:sz="0" w:space="0" w:color="auto"/>
                <w:bottom w:val="none" w:sz="0" w:space="0" w:color="auto"/>
                <w:right w:val="none" w:sz="0" w:space="0" w:color="auto"/>
              </w:divBdr>
            </w:div>
          </w:divsChild>
        </w:div>
        <w:div w:id="1344552149">
          <w:marLeft w:val="0"/>
          <w:marRight w:val="0"/>
          <w:marTop w:val="0"/>
          <w:marBottom w:val="0"/>
          <w:divBdr>
            <w:top w:val="none" w:sz="0" w:space="0" w:color="auto"/>
            <w:left w:val="none" w:sz="0" w:space="0" w:color="auto"/>
            <w:bottom w:val="none" w:sz="0" w:space="0" w:color="auto"/>
            <w:right w:val="none" w:sz="0" w:space="0" w:color="auto"/>
          </w:divBdr>
        </w:div>
      </w:divsChild>
    </w:div>
    <w:div w:id="1270358121">
      <w:bodyDiv w:val="1"/>
      <w:marLeft w:val="0"/>
      <w:marRight w:val="0"/>
      <w:marTop w:val="0"/>
      <w:marBottom w:val="0"/>
      <w:divBdr>
        <w:top w:val="none" w:sz="0" w:space="0" w:color="auto"/>
        <w:left w:val="none" w:sz="0" w:space="0" w:color="auto"/>
        <w:bottom w:val="none" w:sz="0" w:space="0" w:color="auto"/>
        <w:right w:val="none" w:sz="0" w:space="0" w:color="auto"/>
      </w:divBdr>
      <w:divsChild>
        <w:div w:id="857349474">
          <w:marLeft w:val="0"/>
          <w:marRight w:val="0"/>
          <w:marTop w:val="0"/>
          <w:marBottom w:val="0"/>
          <w:divBdr>
            <w:top w:val="none" w:sz="0" w:space="0" w:color="auto"/>
            <w:left w:val="none" w:sz="0" w:space="0" w:color="auto"/>
            <w:bottom w:val="none" w:sz="0" w:space="0" w:color="auto"/>
            <w:right w:val="none" w:sz="0" w:space="0" w:color="auto"/>
          </w:divBdr>
        </w:div>
      </w:divsChild>
    </w:div>
    <w:div w:id="1270503398">
      <w:bodyDiv w:val="1"/>
      <w:marLeft w:val="0"/>
      <w:marRight w:val="0"/>
      <w:marTop w:val="0"/>
      <w:marBottom w:val="0"/>
      <w:divBdr>
        <w:top w:val="none" w:sz="0" w:space="0" w:color="auto"/>
        <w:left w:val="none" w:sz="0" w:space="0" w:color="auto"/>
        <w:bottom w:val="none" w:sz="0" w:space="0" w:color="auto"/>
        <w:right w:val="none" w:sz="0" w:space="0" w:color="auto"/>
      </w:divBdr>
    </w:div>
    <w:div w:id="1270696744">
      <w:bodyDiv w:val="1"/>
      <w:marLeft w:val="0"/>
      <w:marRight w:val="0"/>
      <w:marTop w:val="0"/>
      <w:marBottom w:val="0"/>
      <w:divBdr>
        <w:top w:val="none" w:sz="0" w:space="0" w:color="auto"/>
        <w:left w:val="none" w:sz="0" w:space="0" w:color="auto"/>
        <w:bottom w:val="none" w:sz="0" w:space="0" w:color="auto"/>
        <w:right w:val="none" w:sz="0" w:space="0" w:color="auto"/>
      </w:divBdr>
      <w:divsChild>
        <w:div w:id="34473909">
          <w:marLeft w:val="0"/>
          <w:marRight w:val="0"/>
          <w:marTop w:val="0"/>
          <w:marBottom w:val="0"/>
          <w:divBdr>
            <w:top w:val="none" w:sz="0" w:space="0" w:color="auto"/>
            <w:left w:val="none" w:sz="0" w:space="0" w:color="auto"/>
            <w:bottom w:val="none" w:sz="0" w:space="0" w:color="auto"/>
            <w:right w:val="none" w:sz="0" w:space="0" w:color="auto"/>
          </w:divBdr>
        </w:div>
        <w:div w:id="1433085432">
          <w:marLeft w:val="0"/>
          <w:marRight w:val="0"/>
          <w:marTop w:val="0"/>
          <w:marBottom w:val="0"/>
          <w:divBdr>
            <w:top w:val="none" w:sz="0" w:space="0" w:color="auto"/>
            <w:left w:val="none" w:sz="0" w:space="0" w:color="auto"/>
            <w:bottom w:val="none" w:sz="0" w:space="0" w:color="auto"/>
            <w:right w:val="none" w:sz="0" w:space="0" w:color="auto"/>
          </w:divBdr>
        </w:div>
      </w:divsChild>
    </w:div>
    <w:div w:id="1270814560">
      <w:bodyDiv w:val="1"/>
      <w:marLeft w:val="0"/>
      <w:marRight w:val="0"/>
      <w:marTop w:val="0"/>
      <w:marBottom w:val="0"/>
      <w:divBdr>
        <w:top w:val="none" w:sz="0" w:space="0" w:color="auto"/>
        <w:left w:val="none" w:sz="0" w:space="0" w:color="auto"/>
        <w:bottom w:val="none" w:sz="0" w:space="0" w:color="auto"/>
        <w:right w:val="none" w:sz="0" w:space="0" w:color="auto"/>
      </w:divBdr>
      <w:divsChild>
        <w:div w:id="756634832">
          <w:marLeft w:val="0"/>
          <w:marRight w:val="0"/>
          <w:marTop w:val="0"/>
          <w:marBottom w:val="0"/>
          <w:divBdr>
            <w:top w:val="none" w:sz="0" w:space="0" w:color="auto"/>
            <w:left w:val="none" w:sz="0" w:space="0" w:color="auto"/>
            <w:bottom w:val="none" w:sz="0" w:space="0" w:color="auto"/>
            <w:right w:val="none" w:sz="0" w:space="0" w:color="auto"/>
          </w:divBdr>
        </w:div>
        <w:div w:id="1055354436">
          <w:marLeft w:val="0"/>
          <w:marRight w:val="0"/>
          <w:marTop w:val="150"/>
          <w:marBottom w:val="150"/>
          <w:divBdr>
            <w:top w:val="single" w:sz="6" w:space="4" w:color="D7D7D7"/>
            <w:left w:val="none" w:sz="0" w:space="0" w:color="auto"/>
            <w:bottom w:val="single" w:sz="6" w:space="4" w:color="D7D7D7"/>
            <w:right w:val="none" w:sz="0" w:space="0" w:color="auto"/>
          </w:divBdr>
        </w:div>
        <w:div w:id="675577637">
          <w:marLeft w:val="0"/>
          <w:marRight w:val="0"/>
          <w:marTop w:val="0"/>
          <w:marBottom w:val="0"/>
          <w:divBdr>
            <w:top w:val="none" w:sz="0" w:space="0" w:color="auto"/>
            <w:left w:val="none" w:sz="0" w:space="0" w:color="auto"/>
            <w:bottom w:val="none" w:sz="0" w:space="0" w:color="auto"/>
            <w:right w:val="none" w:sz="0" w:space="0" w:color="auto"/>
          </w:divBdr>
        </w:div>
      </w:divsChild>
    </w:div>
    <w:div w:id="1271666595">
      <w:bodyDiv w:val="1"/>
      <w:marLeft w:val="0"/>
      <w:marRight w:val="0"/>
      <w:marTop w:val="0"/>
      <w:marBottom w:val="0"/>
      <w:divBdr>
        <w:top w:val="none" w:sz="0" w:space="0" w:color="auto"/>
        <w:left w:val="none" w:sz="0" w:space="0" w:color="auto"/>
        <w:bottom w:val="none" w:sz="0" w:space="0" w:color="auto"/>
        <w:right w:val="none" w:sz="0" w:space="0" w:color="auto"/>
      </w:divBdr>
      <w:divsChild>
        <w:div w:id="323824021">
          <w:marLeft w:val="0"/>
          <w:marRight w:val="0"/>
          <w:marTop w:val="0"/>
          <w:marBottom w:val="0"/>
          <w:divBdr>
            <w:top w:val="none" w:sz="0" w:space="0" w:color="auto"/>
            <w:left w:val="none" w:sz="0" w:space="0" w:color="auto"/>
            <w:bottom w:val="none" w:sz="0" w:space="0" w:color="auto"/>
            <w:right w:val="none" w:sz="0" w:space="0" w:color="auto"/>
          </w:divBdr>
        </w:div>
      </w:divsChild>
    </w:div>
    <w:div w:id="1272012992">
      <w:bodyDiv w:val="1"/>
      <w:marLeft w:val="0"/>
      <w:marRight w:val="0"/>
      <w:marTop w:val="0"/>
      <w:marBottom w:val="0"/>
      <w:divBdr>
        <w:top w:val="none" w:sz="0" w:space="0" w:color="auto"/>
        <w:left w:val="none" w:sz="0" w:space="0" w:color="auto"/>
        <w:bottom w:val="none" w:sz="0" w:space="0" w:color="auto"/>
        <w:right w:val="none" w:sz="0" w:space="0" w:color="auto"/>
      </w:divBdr>
      <w:divsChild>
        <w:div w:id="452672740">
          <w:marLeft w:val="0"/>
          <w:marRight w:val="0"/>
          <w:marTop w:val="0"/>
          <w:marBottom w:val="0"/>
          <w:divBdr>
            <w:top w:val="none" w:sz="0" w:space="0" w:color="auto"/>
            <w:left w:val="none" w:sz="0" w:space="0" w:color="auto"/>
            <w:bottom w:val="none" w:sz="0" w:space="0" w:color="auto"/>
            <w:right w:val="none" w:sz="0" w:space="0" w:color="auto"/>
          </w:divBdr>
        </w:div>
        <w:div w:id="1385329537">
          <w:marLeft w:val="0"/>
          <w:marRight w:val="0"/>
          <w:marTop w:val="0"/>
          <w:marBottom w:val="0"/>
          <w:divBdr>
            <w:top w:val="none" w:sz="0" w:space="0" w:color="auto"/>
            <w:left w:val="none" w:sz="0" w:space="0" w:color="auto"/>
            <w:bottom w:val="none" w:sz="0" w:space="0" w:color="auto"/>
            <w:right w:val="none" w:sz="0" w:space="0" w:color="auto"/>
          </w:divBdr>
        </w:div>
      </w:divsChild>
    </w:div>
    <w:div w:id="1272787180">
      <w:bodyDiv w:val="1"/>
      <w:marLeft w:val="0"/>
      <w:marRight w:val="0"/>
      <w:marTop w:val="0"/>
      <w:marBottom w:val="0"/>
      <w:divBdr>
        <w:top w:val="none" w:sz="0" w:space="0" w:color="auto"/>
        <w:left w:val="none" w:sz="0" w:space="0" w:color="auto"/>
        <w:bottom w:val="none" w:sz="0" w:space="0" w:color="auto"/>
        <w:right w:val="none" w:sz="0" w:space="0" w:color="auto"/>
      </w:divBdr>
      <w:divsChild>
        <w:div w:id="1200704580">
          <w:marLeft w:val="0"/>
          <w:marRight w:val="0"/>
          <w:marTop w:val="0"/>
          <w:marBottom w:val="0"/>
          <w:divBdr>
            <w:top w:val="none" w:sz="0" w:space="0" w:color="auto"/>
            <w:left w:val="none" w:sz="0" w:space="0" w:color="auto"/>
            <w:bottom w:val="none" w:sz="0" w:space="0" w:color="auto"/>
            <w:right w:val="none" w:sz="0" w:space="0" w:color="auto"/>
          </w:divBdr>
          <w:divsChild>
            <w:div w:id="548540395">
              <w:marLeft w:val="0"/>
              <w:marRight w:val="0"/>
              <w:marTop w:val="0"/>
              <w:marBottom w:val="0"/>
              <w:divBdr>
                <w:top w:val="none" w:sz="0" w:space="0" w:color="auto"/>
                <w:left w:val="none" w:sz="0" w:space="0" w:color="auto"/>
                <w:bottom w:val="none" w:sz="0" w:space="0" w:color="auto"/>
                <w:right w:val="none" w:sz="0" w:space="0" w:color="auto"/>
              </w:divBdr>
              <w:divsChild>
                <w:div w:id="2000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49026">
          <w:marLeft w:val="0"/>
          <w:marRight w:val="0"/>
          <w:marTop w:val="0"/>
          <w:marBottom w:val="0"/>
          <w:divBdr>
            <w:top w:val="none" w:sz="0" w:space="0" w:color="auto"/>
            <w:left w:val="none" w:sz="0" w:space="0" w:color="auto"/>
            <w:bottom w:val="none" w:sz="0" w:space="0" w:color="auto"/>
            <w:right w:val="none" w:sz="0" w:space="0" w:color="auto"/>
          </w:divBdr>
        </w:div>
      </w:divsChild>
    </w:div>
    <w:div w:id="1273586552">
      <w:bodyDiv w:val="1"/>
      <w:marLeft w:val="0"/>
      <w:marRight w:val="0"/>
      <w:marTop w:val="0"/>
      <w:marBottom w:val="0"/>
      <w:divBdr>
        <w:top w:val="none" w:sz="0" w:space="0" w:color="auto"/>
        <w:left w:val="none" w:sz="0" w:space="0" w:color="auto"/>
        <w:bottom w:val="none" w:sz="0" w:space="0" w:color="auto"/>
        <w:right w:val="none" w:sz="0" w:space="0" w:color="auto"/>
      </w:divBdr>
      <w:divsChild>
        <w:div w:id="809591476">
          <w:marLeft w:val="0"/>
          <w:marRight w:val="0"/>
          <w:marTop w:val="0"/>
          <w:marBottom w:val="0"/>
          <w:divBdr>
            <w:top w:val="none" w:sz="0" w:space="0" w:color="auto"/>
            <w:left w:val="none" w:sz="0" w:space="0" w:color="auto"/>
            <w:bottom w:val="none" w:sz="0" w:space="0" w:color="auto"/>
            <w:right w:val="none" w:sz="0" w:space="0" w:color="auto"/>
          </w:divBdr>
        </w:div>
      </w:divsChild>
    </w:div>
    <w:div w:id="1274092439">
      <w:bodyDiv w:val="1"/>
      <w:marLeft w:val="0"/>
      <w:marRight w:val="0"/>
      <w:marTop w:val="0"/>
      <w:marBottom w:val="0"/>
      <w:divBdr>
        <w:top w:val="none" w:sz="0" w:space="0" w:color="auto"/>
        <w:left w:val="none" w:sz="0" w:space="0" w:color="auto"/>
        <w:bottom w:val="none" w:sz="0" w:space="0" w:color="auto"/>
        <w:right w:val="none" w:sz="0" w:space="0" w:color="auto"/>
      </w:divBdr>
    </w:div>
    <w:div w:id="1275669990">
      <w:bodyDiv w:val="1"/>
      <w:marLeft w:val="0"/>
      <w:marRight w:val="0"/>
      <w:marTop w:val="0"/>
      <w:marBottom w:val="0"/>
      <w:divBdr>
        <w:top w:val="none" w:sz="0" w:space="0" w:color="auto"/>
        <w:left w:val="none" w:sz="0" w:space="0" w:color="auto"/>
        <w:bottom w:val="none" w:sz="0" w:space="0" w:color="auto"/>
        <w:right w:val="none" w:sz="0" w:space="0" w:color="auto"/>
      </w:divBdr>
      <w:divsChild>
        <w:div w:id="1110515401">
          <w:marLeft w:val="0"/>
          <w:marRight w:val="0"/>
          <w:marTop w:val="0"/>
          <w:marBottom w:val="0"/>
          <w:divBdr>
            <w:top w:val="none" w:sz="0" w:space="0" w:color="auto"/>
            <w:left w:val="none" w:sz="0" w:space="0" w:color="auto"/>
            <w:bottom w:val="none" w:sz="0" w:space="0" w:color="auto"/>
            <w:right w:val="none" w:sz="0" w:space="0" w:color="auto"/>
          </w:divBdr>
          <w:divsChild>
            <w:div w:id="1029456363">
              <w:marLeft w:val="0"/>
              <w:marRight w:val="0"/>
              <w:marTop w:val="0"/>
              <w:marBottom w:val="0"/>
              <w:divBdr>
                <w:top w:val="none" w:sz="0" w:space="0" w:color="auto"/>
                <w:left w:val="none" w:sz="0" w:space="0" w:color="auto"/>
                <w:bottom w:val="none" w:sz="0" w:space="0" w:color="auto"/>
                <w:right w:val="none" w:sz="0" w:space="0" w:color="auto"/>
              </w:divBdr>
              <w:divsChild>
                <w:div w:id="694616506">
                  <w:marLeft w:val="0"/>
                  <w:marRight w:val="0"/>
                  <w:marTop w:val="0"/>
                  <w:marBottom w:val="0"/>
                  <w:divBdr>
                    <w:top w:val="none" w:sz="0" w:space="0" w:color="auto"/>
                    <w:left w:val="none" w:sz="0" w:space="0" w:color="auto"/>
                    <w:bottom w:val="none" w:sz="0" w:space="0" w:color="auto"/>
                    <w:right w:val="none" w:sz="0" w:space="0" w:color="auto"/>
                  </w:divBdr>
                  <w:divsChild>
                    <w:div w:id="1883638168">
                      <w:marLeft w:val="0"/>
                      <w:marRight w:val="0"/>
                      <w:marTop w:val="0"/>
                      <w:marBottom w:val="0"/>
                      <w:divBdr>
                        <w:top w:val="none" w:sz="0" w:space="0" w:color="auto"/>
                        <w:left w:val="none" w:sz="0" w:space="0" w:color="auto"/>
                        <w:bottom w:val="none" w:sz="0" w:space="0" w:color="auto"/>
                        <w:right w:val="none" w:sz="0" w:space="0" w:color="auto"/>
                      </w:divBdr>
                      <w:divsChild>
                        <w:div w:id="595553136">
                          <w:marLeft w:val="0"/>
                          <w:marRight w:val="0"/>
                          <w:marTop w:val="0"/>
                          <w:marBottom w:val="0"/>
                          <w:divBdr>
                            <w:top w:val="none" w:sz="0" w:space="0" w:color="auto"/>
                            <w:left w:val="none" w:sz="0" w:space="0" w:color="auto"/>
                            <w:bottom w:val="none" w:sz="0" w:space="0" w:color="auto"/>
                            <w:right w:val="none" w:sz="0" w:space="0" w:color="auto"/>
                          </w:divBdr>
                        </w:div>
                        <w:div w:id="118695534">
                          <w:marLeft w:val="0"/>
                          <w:marRight w:val="0"/>
                          <w:marTop w:val="0"/>
                          <w:marBottom w:val="0"/>
                          <w:divBdr>
                            <w:top w:val="none" w:sz="0" w:space="0" w:color="auto"/>
                            <w:left w:val="none" w:sz="0" w:space="0" w:color="auto"/>
                            <w:bottom w:val="none" w:sz="0" w:space="0" w:color="auto"/>
                            <w:right w:val="none" w:sz="0" w:space="0" w:color="auto"/>
                          </w:divBdr>
                          <w:divsChild>
                            <w:div w:id="1901362759">
                              <w:marLeft w:val="0"/>
                              <w:marRight w:val="0"/>
                              <w:marTop w:val="0"/>
                              <w:marBottom w:val="0"/>
                              <w:divBdr>
                                <w:top w:val="none" w:sz="0" w:space="0" w:color="auto"/>
                                <w:left w:val="none" w:sz="0" w:space="0" w:color="auto"/>
                                <w:bottom w:val="none" w:sz="0" w:space="0" w:color="auto"/>
                                <w:right w:val="none" w:sz="0" w:space="0" w:color="auto"/>
                              </w:divBdr>
                              <w:divsChild>
                                <w:div w:id="1607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097776">
                      <w:marLeft w:val="0"/>
                      <w:marRight w:val="0"/>
                      <w:marTop w:val="0"/>
                      <w:marBottom w:val="0"/>
                      <w:divBdr>
                        <w:top w:val="none" w:sz="0" w:space="0" w:color="auto"/>
                        <w:left w:val="none" w:sz="0" w:space="0" w:color="auto"/>
                        <w:bottom w:val="none" w:sz="0" w:space="0" w:color="auto"/>
                        <w:right w:val="none" w:sz="0" w:space="0" w:color="auto"/>
                      </w:divBdr>
                      <w:divsChild>
                        <w:div w:id="107361480">
                          <w:marLeft w:val="0"/>
                          <w:marRight w:val="0"/>
                          <w:marTop w:val="0"/>
                          <w:marBottom w:val="0"/>
                          <w:divBdr>
                            <w:top w:val="none" w:sz="0" w:space="0" w:color="auto"/>
                            <w:left w:val="none" w:sz="0" w:space="0" w:color="auto"/>
                            <w:bottom w:val="none" w:sz="0" w:space="0" w:color="auto"/>
                            <w:right w:val="none" w:sz="0" w:space="0" w:color="auto"/>
                          </w:divBdr>
                          <w:divsChild>
                            <w:div w:id="201756">
                              <w:marLeft w:val="0"/>
                              <w:marRight w:val="0"/>
                              <w:marTop w:val="0"/>
                              <w:marBottom w:val="0"/>
                              <w:divBdr>
                                <w:top w:val="none" w:sz="0" w:space="0" w:color="auto"/>
                                <w:left w:val="none" w:sz="0" w:space="0" w:color="auto"/>
                                <w:bottom w:val="none" w:sz="0" w:space="0" w:color="auto"/>
                                <w:right w:val="none" w:sz="0" w:space="0" w:color="auto"/>
                              </w:divBdr>
                              <w:divsChild>
                                <w:div w:id="5068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828645">
              <w:marLeft w:val="0"/>
              <w:marRight w:val="0"/>
              <w:marTop w:val="0"/>
              <w:marBottom w:val="0"/>
              <w:divBdr>
                <w:top w:val="none" w:sz="0" w:space="0" w:color="auto"/>
                <w:left w:val="none" w:sz="0" w:space="0" w:color="auto"/>
                <w:bottom w:val="none" w:sz="0" w:space="0" w:color="auto"/>
                <w:right w:val="none" w:sz="0" w:space="0" w:color="auto"/>
              </w:divBdr>
              <w:divsChild>
                <w:div w:id="1706559325">
                  <w:marLeft w:val="0"/>
                  <w:marRight w:val="0"/>
                  <w:marTop w:val="0"/>
                  <w:marBottom w:val="0"/>
                  <w:divBdr>
                    <w:top w:val="none" w:sz="0" w:space="0" w:color="auto"/>
                    <w:left w:val="none" w:sz="0" w:space="0" w:color="auto"/>
                    <w:bottom w:val="none" w:sz="0" w:space="0" w:color="auto"/>
                    <w:right w:val="none" w:sz="0" w:space="0" w:color="auto"/>
                  </w:divBdr>
                  <w:divsChild>
                    <w:div w:id="609626532">
                      <w:marLeft w:val="0"/>
                      <w:marRight w:val="0"/>
                      <w:marTop w:val="0"/>
                      <w:marBottom w:val="0"/>
                      <w:divBdr>
                        <w:top w:val="none" w:sz="0" w:space="0" w:color="auto"/>
                        <w:left w:val="none" w:sz="0" w:space="0" w:color="auto"/>
                        <w:bottom w:val="none" w:sz="0" w:space="0" w:color="auto"/>
                        <w:right w:val="none" w:sz="0" w:space="0" w:color="auto"/>
                      </w:divBdr>
                      <w:divsChild>
                        <w:div w:id="1395813461">
                          <w:marLeft w:val="0"/>
                          <w:marRight w:val="0"/>
                          <w:marTop w:val="0"/>
                          <w:marBottom w:val="0"/>
                          <w:divBdr>
                            <w:top w:val="none" w:sz="0" w:space="0" w:color="auto"/>
                            <w:left w:val="none" w:sz="0" w:space="0" w:color="auto"/>
                            <w:bottom w:val="none" w:sz="0" w:space="0" w:color="auto"/>
                            <w:right w:val="none" w:sz="0" w:space="0" w:color="auto"/>
                          </w:divBdr>
                          <w:divsChild>
                            <w:div w:id="1809013181">
                              <w:marLeft w:val="0"/>
                              <w:marRight w:val="0"/>
                              <w:marTop w:val="0"/>
                              <w:marBottom w:val="0"/>
                              <w:divBdr>
                                <w:top w:val="none" w:sz="0" w:space="0" w:color="auto"/>
                                <w:left w:val="none" w:sz="0" w:space="0" w:color="auto"/>
                                <w:bottom w:val="none" w:sz="0" w:space="0" w:color="auto"/>
                                <w:right w:val="none" w:sz="0" w:space="0" w:color="auto"/>
                              </w:divBdr>
                              <w:divsChild>
                                <w:div w:id="950475797">
                                  <w:marLeft w:val="0"/>
                                  <w:marRight w:val="0"/>
                                  <w:marTop w:val="0"/>
                                  <w:marBottom w:val="0"/>
                                  <w:divBdr>
                                    <w:top w:val="none" w:sz="0" w:space="0" w:color="auto"/>
                                    <w:left w:val="none" w:sz="0" w:space="0" w:color="auto"/>
                                    <w:bottom w:val="none" w:sz="0" w:space="0" w:color="auto"/>
                                    <w:right w:val="none" w:sz="0" w:space="0" w:color="auto"/>
                                  </w:divBdr>
                                  <w:divsChild>
                                    <w:div w:id="2038700759">
                                      <w:marLeft w:val="0"/>
                                      <w:marRight w:val="0"/>
                                      <w:marTop w:val="0"/>
                                      <w:marBottom w:val="0"/>
                                      <w:divBdr>
                                        <w:top w:val="none" w:sz="0" w:space="0" w:color="auto"/>
                                        <w:left w:val="none" w:sz="0" w:space="0" w:color="auto"/>
                                        <w:bottom w:val="none" w:sz="0" w:space="0" w:color="auto"/>
                                        <w:right w:val="none" w:sz="0" w:space="0" w:color="auto"/>
                                      </w:divBdr>
                                      <w:divsChild>
                                        <w:div w:id="194645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847132">
                      <w:marLeft w:val="0"/>
                      <w:marRight w:val="0"/>
                      <w:marTop w:val="0"/>
                      <w:marBottom w:val="0"/>
                      <w:divBdr>
                        <w:top w:val="none" w:sz="0" w:space="0" w:color="auto"/>
                        <w:left w:val="none" w:sz="0" w:space="0" w:color="auto"/>
                        <w:bottom w:val="none" w:sz="0" w:space="0" w:color="auto"/>
                        <w:right w:val="none" w:sz="0" w:space="0" w:color="auto"/>
                      </w:divBdr>
                      <w:divsChild>
                        <w:div w:id="92750551">
                          <w:marLeft w:val="0"/>
                          <w:marRight w:val="0"/>
                          <w:marTop w:val="0"/>
                          <w:marBottom w:val="0"/>
                          <w:divBdr>
                            <w:top w:val="none" w:sz="0" w:space="0" w:color="auto"/>
                            <w:left w:val="none" w:sz="0" w:space="0" w:color="auto"/>
                            <w:bottom w:val="none" w:sz="0" w:space="0" w:color="auto"/>
                            <w:right w:val="none" w:sz="0" w:space="0" w:color="auto"/>
                          </w:divBdr>
                        </w:div>
                        <w:div w:id="1092314634">
                          <w:marLeft w:val="0"/>
                          <w:marRight w:val="0"/>
                          <w:marTop w:val="0"/>
                          <w:marBottom w:val="0"/>
                          <w:divBdr>
                            <w:top w:val="none" w:sz="0" w:space="0" w:color="auto"/>
                            <w:left w:val="none" w:sz="0" w:space="0" w:color="auto"/>
                            <w:bottom w:val="none" w:sz="0" w:space="0" w:color="auto"/>
                            <w:right w:val="none" w:sz="0" w:space="0" w:color="auto"/>
                          </w:divBdr>
                          <w:divsChild>
                            <w:div w:id="1979216866">
                              <w:marLeft w:val="0"/>
                              <w:marRight w:val="0"/>
                              <w:marTop w:val="0"/>
                              <w:marBottom w:val="0"/>
                              <w:divBdr>
                                <w:top w:val="none" w:sz="0" w:space="0" w:color="auto"/>
                                <w:left w:val="none" w:sz="0" w:space="0" w:color="auto"/>
                                <w:bottom w:val="none" w:sz="0" w:space="0" w:color="auto"/>
                                <w:right w:val="none" w:sz="0" w:space="0" w:color="auto"/>
                              </w:divBdr>
                              <w:divsChild>
                                <w:div w:id="10258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7057">
                      <w:marLeft w:val="0"/>
                      <w:marRight w:val="0"/>
                      <w:marTop w:val="0"/>
                      <w:marBottom w:val="0"/>
                      <w:divBdr>
                        <w:top w:val="none" w:sz="0" w:space="0" w:color="auto"/>
                        <w:left w:val="none" w:sz="0" w:space="0" w:color="auto"/>
                        <w:bottom w:val="none" w:sz="0" w:space="0" w:color="auto"/>
                        <w:right w:val="none" w:sz="0" w:space="0" w:color="auto"/>
                      </w:divBdr>
                      <w:divsChild>
                        <w:div w:id="1004895694">
                          <w:marLeft w:val="0"/>
                          <w:marRight w:val="0"/>
                          <w:marTop w:val="0"/>
                          <w:marBottom w:val="0"/>
                          <w:divBdr>
                            <w:top w:val="none" w:sz="0" w:space="0" w:color="auto"/>
                            <w:left w:val="none" w:sz="0" w:space="0" w:color="auto"/>
                            <w:bottom w:val="none" w:sz="0" w:space="0" w:color="auto"/>
                            <w:right w:val="none" w:sz="0" w:space="0" w:color="auto"/>
                          </w:divBdr>
                          <w:divsChild>
                            <w:div w:id="989678565">
                              <w:marLeft w:val="0"/>
                              <w:marRight w:val="0"/>
                              <w:marTop w:val="0"/>
                              <w:marBottom w:val="0"/>
                              <w:divBdr>
                                <w:top w:val="none" w:sz="0" w:space="0" w:color="auto"/>
                                <w:left w:val="none" w:sz="0" w:space="0" w:color="auto"/>
                                <w:bottom w:val="none" w:sz="0" w:space="0" w:color="auto"/>
                                <w:right w:val="none" w:sz="0" w:space="0" w:color="auto"/>
                              </w:divBdr>
                              <w:divsChild>
                                <w:div w:id="5225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2095">
              <w:marLeft w:val="0"/>
              <w:marRight w:val="0"/>
              <w:marTop w:val="0"/>
              <w:marBottom w:val="0"/>
              <w:divBdr>
                <w:top w:val="none" w:sz="0" w:space="0" w:color="auto"/>
                <w:left w:val="none" w:sz="0" w:space="0" w:color="auto"/>
                <w:bottom w:val="none" w:sz="0" w:space="0" w:color="auto"/>
                <w:right w:val="none" w:sz="0" w:space="0" w:color="auto"/>
              </w:divBdr>
              <w:divsChild>
                <w:div w:id="2016805050">
                  <w:marLeft w:val="0"/>
                  <w:marRight w:val="0"/>
                  <w:marTop w:val="0"/>
                  <w:marBottom w:val="0"/>
                  <w:divBdr>
                    <w:top w:val="none" w:sz="0" w:space="0" w:color="auto"/>
                    <w:left w:val="none" w:sz="0" w:space="0" w:color="auto"/>
                    <w:bottom w:val="none" w:sz="0" w:space="0" w:color="auto"/>
                    <w:right w:val="none" w:sz="0" w:space="0" w:color="auto"/>
                  </w:divBdr>
                  <w:divsChild>
                    <w:div w:id="1888756088">
                      <w:marLeft w:val="0"/>
                      <w:marRight w:val="0"/>
                      <w:marTop w:val="0"/>
                      <w:marBottom w:val="0"/>
                      <w:divBdr>
                        <w:top w:val="none" w:sz="0" w:space="0" w:color="auto"/>
                        <w:left w:val="none" w:sz="0" w:space="0" w:color="auto"/>
                        <w:bottom w:val="none" w:sz="0" w:space="0" w:color="auto"/>
                        <w:right w:val="none" w:sz="0" w:space="0" w:color="auto"/>
                      </w:divBdr>
                      <w:divsChild>
                        <w:div w:id="2085376392">
                          <w:marLeft w:val="0"/>
                          <w:marRight w:val="0"/>
                          <w:marTop w:val="0"/>
                          <w:marBottom w:val="0"/>
                          <w:divBdr>
                            <w:top w:val="none" w:sz="0" w:space="0" w:color="auto"/>
                            <w:left w:val="none" w:sz="0" w:space="0" w:color="auto"/>
                            <w:bottom w:val="none" w:sz="0" w:space="0" w:color="auto"/>
                            <w:right w:val="none" w:sz="0" w:space="0" w:color="auto"/>
                          </w:divBdr>
                          <w:divsChild>
                            <w:div w:id="1515879993">
                              <w:marLeft w:val="0"/>
                              <w:marRight w:val="0"/>
                              <w:marTop w:val="0"/>
                              <w:marBottom w:val="0"/>
                              <w:divBdr>
                                <w:top w:val="none" w:sz="0" w:space="0" w:color="auto"/>
                                <w:left w:val="none" w:sz="0" w:space="0" w:color="auto"/>
                                <w:bottom w:val="none" w:sz="0" w:space="0" w:color="auto"/>
                                <w:right w:val="none" w:sz="0" w:space="0" w:color="auto"/>
                              </w:divBdr>
                              <w:divsChild>
                                <w:div w:id="1208252160">
                                  <w:marLeft w:val="0"/>
                                  <w:marRight w:val="0"/>
                                  <w:marTop w:val="0"/>
                                  <w:marBottom w:val="0"/>
                                  <w:divBdr>
                                    <w:top w:val="none" w:sz="0" w:space="0" w:color="auto"/>
                                    <w:left w:val="none" w:sz="0" w:space="0" w:color="auto"/>
                                    <w:bottom w:val="none" w:sz="0" w:space="0" w:color="auto"/>
                                    <w:right w:val="none" w:sz="0" w:space="0" w:color="auto"/>
                                  </w:divBdr>
                                  <w:divsChild>
                                    <w:div w:id="1488011133">
                                      <w:marLeft w:val="0"/>
                                      <w:marRight w:val="0"/>
                                      <w:marTop w:val="0"/>
                                      <w:marBottom w:val="0"/>
                                      <w:divBdr>
                                        <w:top w:val="none" w:sz="0" w:space="0" w:color="auto"/>
                                        <w:left w:val="none" w:sz="0" w:space="0" w:color="auto"/>
                                        <w:bottom w:val="none" w:sz="0" w:space="0" w:color="auto"/>
                                        <w:right w:val="none" w:sz="0" w:space="0" w:color="auto"/>
                                      </w:divBdr>
                                      <w:divsChild>
                                        <w:div w:id="1952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815110">
                      <w:marLeft w:val="0"/>
                      <w:marRight w:val="0"/>
                      <w:marTop w:val="0"/>
                      <w:marBottom w:val="0"/>
                      <w:divBdr>
                        <w:top w:val="none" w:sz="0" w:space="0" w:color="auto"/>
                        <w:left w:val="none" w:sz="0" w:space="0" w:color="auto"/>
                        <w:bottom w:val="none" w:sz="0" w:space="0" w:color="auto"/>
                        <w:right w:val="none" w:sz="0" w:space="0" w:color="auto"/>
                      </w:divBdr>
                      <w:divsChild>
                        <w:div w:id="2022967310">
                          <w:marLeft w:val="0"/>
                          <w:marRight w:val="0"/>
                          <w:marTop w:val="0"/>
                          <w:marBottom w:val="0"/>
                          <w:divBdr>
                            <w:top w:val="none" w:sz="0" w:space="0" w:color="auto"/>
                            <w:left w:val="none" w:sz="0" w:space="0" w:color="auto"/>
                            <w:bottom w:val="none" w:sz="0" w:space="0" w:color="auto"/>
                            <w:right w:val="none" w:sz="0" w:space="0" w:color="auto"/>
                          </w:divBdr>
                        </w:div>
                        <w:div w:id="1550729880">
                          <w:marLeft w:val="0"/>
                          <w:marRight w:val="0"/>
                          <w:marTop w:val="0"/>
                          <w:marBottom w:val="0"/>
                          <w:divBdr>
                            <w:top w:val="none" w:sz="0" w:space="0" w:color="auto"/>
                            <w:left w:val="none" w:sz="0" w:space="0" w:color="auto"/>
                            <w:bottom w:val="none" w:sz="0" w:space="0" w:color="auto"/>
                            <w:right w:val="none" w:sz="0" w:space="0" w:color="auto"/>
                          </w:divBdr>
                          <w:divsChild>
                            <w:div w:id="1865971169">
                              <w:marLeft w:val="0"/>
                              <w:marRight w:val="0"/>
                              <w:marTop w:val="0"/>
                              <w:marBottom w:val="0"/>
                              <w:divBdr>
                                <w:top w:val="none" w:sz="0" w:space="0" w:color="auto"/>
                                <w:left w:val="none" w:sz="0" w:space="0" w:color="auto"/>
                                <w:bottom w:val="none" w:sz="0" w:space="0" w:color="auto"/>
                                <w:right w:val="none" w:sz="0" w:space="0" w:color="auto"/>
                              </w:divBdr>
                              <w:divsChild>
                                <w:div w:id="3234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82043">
                      <w:marLeft w:val="0"/>
                      <w:marRight w:val="0"/>
                      <w:marTop w:val="0"/>
                      <w:marBottom w:val="0"/>
                      <w:divBdr>
                        <w:top w:val="none" w:sz="0" w:space="0" w:color="auto"/>
                        <w:left w:val="none" w:sz="0" w:space="0" w:color="auto"/>
                        <w:bottom w:val="none" w:sz="0" w:space="0" w:color="auto"/>
                        <w:right w:val="none" w:sz="0" w:space="0" w:color="auto"/>
                      </w:divBdr>
                      <w:divsChild>
                        <w:div w:id="856234916">
                          <w:marLeft w:val="0"/>
                          <w:marRight w:val="0"/>
                          <w:marTop w:val="0"/>
                          <w:marBottom w:val="0"/>
                          <w:divBdr>
                            <w:top w:val="none" w:sz="0" w:space="0" w:color="auto"/>
                            <w:left w:val="none" w:sz="0" w:space="0" w:color="auto"/>
                            <w:bottom w:val="none" w:sz="0" w:space="0" w:color="auto"/>
                            <w:right w:val="none" w:sz="0" w:space="0" w:color="auto"/>
                          </w:divBdr>
                          <w:divsChild>
                            <w:div w:id="723870698">
                              <w:marLeft w:val="0"/>
                              <w:marRight w:val="0"/>
                              <w:marTop w:val="0"/>
                              <w:marBottom w:val="0"/>
                              <w:divBdr>
                                <w:top w:val="none" w:sz="0" w:space="0" w:color="auto"/>
                                <w:left w:val="none" w:sz="0" w:space="0" w:color="auto"/>
                                <w:bottom w:val="none" w:sz="0" w:space="0" w:color="auto"/>
                                <w:right w:val="none" w:sz="0" w:space="0" w:color="auto"/>
                              </w:divBdr>
                              <w:divsChild>
                                <w:div w:id="10112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42709">
          <w:marLeft w:val="0"/>
          <w:marRight w:val="0"/>
          <w:marTop w:val="0"/>
          <w:marBottom w:val="0"/>
          <w:divBdr>
            <w:top w:val="none" w:sz="0" w:space="0" w:color="auto"/>
            <w:left w:val="none" w:sz="0" w:space="0" w:color="auto"/>
            <w:bottom w:val="none" w:sz="0" w:space="0" w:color="auto"/>
            <w:right w:val="none" w:sz="0" w:space="0" w:color="auto"/>
          </w:divBdr>
          <w:divsChild>
            <w:div w:id="1611354876">
              <w:marLeft w:val="0"/>
              <w:marRight w:val="0"/>
              <w:marTop w:val="0"/>
              <w:marBottom w:val="0"/>
              <w:divBdr>
                <w:top w:val="none" w:sz="0" w:space="0" w:color="auto"/>
                <w:left w:val="none" w:sz="0" w:space="0" w:color="auto"/>
                <w:bottom w:val="none" w:sz="0" w:space="0" w:color="auto"/>
                <w:right w:val="none" w:sz="0" w:space="0" w:color="auto"/>
              </w:divBdr>
              <w:divsChild>
                <w:div w:id="1023627102">
                  <w:marLeft w:val="0"/>
                  <w:marRight w:val="0"/>
                  <w:marTop w:val="0"/>
                  <w:marBottom w:val="0"/>
                  <w:divBdr>
                    <w:top w:val="none" w:sz="0" w:space="0" w:color="auto"/>
                    <w:left w:val="none" w:sz="0" w:space="0" w:color="auto"/>
                    <w:bottom w:val="none" w:sz="0" w:space="0" w:color="auto"/>
                    <w:right w:val="none" w:sz="0" w:space="0" w:color="auto"/>
                  </w:divBdr>
                  <w:divsChild>
                    <w:div w:id="1306666939">
                      <w:marLeft w:val="0"/>
                      <w:marRight w:val="0"/>
                      <w:marTop w:val="0"/>
                      <w:marBottom w:val="0"/>
                      <w:divBdr>
                        <w:top w:val="none" w:sz="0" w:space="0" w:color="auto"/>
                        <w:left w:val="none" w:sz="0" w:space="0" w:color="auto"/>
                        <w:bottom w:val="none" w:sz="0" w:space="0" w:color="auto"/>
                        <w:right w:val="none" w:sz="0" w:space="0" w:color="auto"/>
                      </w:divBdr>
                      <w:divsChild>
                        <w:div w:id="25956745">
                          <w:marLeft w:val="0"/>
                          <w:marRight w:val="0"/>
                          <w:marTop w:val="0"/>
                          <w:marBottom w:val="0"/>
                          <w:divBdr>
                            <w:top w:val="none" w:sz="0" w:space="0" w:color="auto"/>
                            <w:left w:val="none" w:sz="0" w:space="0" w:color="auto"/>
                            <w:bottom w:val="none" w:sz="0" w:space="0" w:color="auto"/>
                            <w:right w:val="none" w:sz="0" w:space="0" w:color="auto"/>
                          </w:divBdr>
                          <w:divsChild>
                            <w:div w:id="1632131312">
                              <w:marLeft w:val="0"/>
                              <w:marRight w:val="0"/>
                              <w:marTop w:val="0"/>
                              <w:marBottom w:val="0"/>
                              <w:divBdr>
                                <w:top w:val="none" w:sz="0" w:space="0" w:color="auto"/>
                                <w:left w:val="none" w:sz="0" w:space="0" w:color="auto"/>
                                <w:bottom w:val="none" w:sz="0" w:space="0" w:color="auto"/>
                                <w:right w:val="none" w:sz="0" w:space="0" w:color="auto"/>
                              </w:divBdr>
                              <w:divsChild>
                                <w:div w:id="1295450828">
                                  <w:marLeft w:val="0"/>
                                  <w:marRight w:val="0"/>
                                  <w:marTop w:val="0"/>
                                  <w:marBottom w:val="0"/>
                                  <w:divBdr>
                                    <w:top w:val="none" w:sz="0" w:space="0" w:color="auto"/>
                                    <w:left w:val="none" w:sz="0" w:space="0" w:color="auto"/>
                                    <w:bottom w:val="none" w:sz="0" w:space="0" w:color="auto"/>
                                    <w:right w:val="none" w:sz="0" w:space="0" w:color="auto"/>
                                  </w:divBdr>
                                  <w:divsChild>
                                    <w:div w:id="940257676">
                                      <w:marLeft w:val="0"/>
                                      <w:marRight w:val="0"/>
                                      <w:marTop w:val="0"/>
                                      <w:marBottom w:val="0"/>
                                      <w:divBdr>
                                        <w:top w:val="none" w:sz="0" w:space="0" w:color="auto"/>
                                        <w:left w:val="none" w:sz="0" w:space="0" w:color="auto"/>
                                        <w:bottom w:val="none" w:sz="0" w:space="0" w:color="auto"/>
                                        <w:right w:val="none" w:sz="0" w:space="0" w:color="auto"/>
                                      </w:divBdr>
                                      <w:divsChild>
                                        <w:div w:id="3608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861095">
                      <w:marLeft w:val="0"/>
                      <w:marRight w:val="0"/>
                      <w:marTop w:val="0"/>
                      <w:marBottom w:val="0"/>
                      <w:divBdr>
                        <w:top w:val="none" w:sz="0" w:space="0" w:color="auto"/>
                        <w:left w:val="none" w:sz="0" w:space="0" w:color="auto"/>
                        <w:bottom w:val="none" w:sz="0" w:space="0" w:color="auto"/>
                        <w:right w:val="none" w:sz="0" w:space="0" w:color="auto"/>
                      </w:divBdr>
                      <w:divsChild>
                        <w:div w:id="931090892">
                          <w:marLeft w:val="0"/>
                          <w:marRight w:val="0"/>
                          <w:marTop w:val="0"/>
                          <w:marBottom w:val="0"/>
                          <w:divBdr>
                            <w:top w:val="none" w:sz="0" w:space="0" w:color="auto"/>
                            <w:left w:val="none" w:sz="0" w:space="0" w:color="auto"/>
                            <w:bottom w:val="none" w:sz="0" w:space="0" w:color="auto"/>
                            <w:right w:val="none" w:sz="0" w:space="0" w:color="auto"/>
                          </w:divBdr>
                        </w:div>
                        <w:div w:id="1915242518">
                          <w:marLeft w:val="0"/>
                          <w:marRight w:val="0"/>
                          <w:marTop w:val="0"/>
                          <w:marBottom w:val="0"/>
                          <w:divBdr>
                            <w:top w:val="none" w:sz="0" w:space="0" w:color="auto"/>
                            <w:left w:val="none" w:sz="0" w:space="0" w:color="auto"/>
                            <w:bottom w:val="none" w:sz="0" w:space="0" w:color="auto"/>
                            <w:right w:val="none" w:sz="0" w:space="0" w:color="auto"/>
                          </w:divBdr>
                          <w:divsChild>
                            <w:div w:id="749616632">
                              <w:marLeft w:val="0"/>
                              <w:marRight w:val="0"/>
                              <w:marTop w:val="0"/>
                              <w:marBottom w:val="0"/>
                              <w:divBdr>
                                <w:top w:val="none" w:sz="0" w:space="0" w:color="auto"/>
                                <w:left w:val="none" w:sz="0" w:space="0" w:color="auto"/>
                                <w:bottom w:val="none" w:sz="0" w:space="0" w:color="auto"/>
                                <w:right w:val="none" w:sz="0" w:space="0" w:color="auto"/>
                              </w:divBdr>
                              <w:divsChild>
                                <w:div w:id="7679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20852">
                      <w:marLeft w:val="0"/>
                      <w:marRight w:val="0"/>
                      <w:marTop w:val="0"/>
                      <w:marBottom w:val="0"/>
                      <w:divBdr>
                        <w:top w:val="none" w:sz="0" w:space="0" w:color="auto"/>
                        <w:left w:val="none" w:sz="0" w:space="0" w:color="auto"/>
                        <w:bottom w:val="none" w:sz="0" w:space="0" w:color="auto"/>
                        <w:right w:val="none" w:sz="0" w:space="0" w:color="auto"/>
                      </w:divBdr>
                      <w:divsChild>
                        <w:div w:id="1580485712">
                          <w:marLeft w:val="0"/>
                          <w:marRight w:val="0"/>
                          <w:marTop w:val="0"/>
                          <w:marBottom w:val="0"/>
                          <w:divBdr>
                            <w:top w:val="none" w:sz="0" w:space="0" w:color="auto"/>
                            <w:left w:val="none" w:sz="0" w:space="0" w:color="auto"/>
                            <w:bottom w:val="none" w:sz="0" w:space="0" w:color="auto"/>
                            <w:right w:val="none" w:sz="0" w:space="0" w:color="auto"/>
                          </w:divBdr>
                          <w:divsChild>
                            <w:div w:id="796221929">
                              <w:marLeft w:val="0"/>
                              <w:marRight w:val="0"/>
                              <w:marTop w:val="0"/>
                              <w:marBottom w:val="0"/>
                              <w:divBdr>
                                <w:top w:val="none" w:sz="0" w:space="0" w:color="auto"/>
                                <w:left w:val="none" w:sz="0" w:space="0" w:color="auto"/>
                                <w:bottom w:val="none" w:sz="0" w:space="0" w:color="auto"/>
                                <w:right w:val="none" w:sz="0" w:space="0" w:color="auto"/>
                              </w:divBdr>
                              <w:divsChild>
                                <w:div w:id="20355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90105">
              <w:marLeft w:val="0"/>
              <w:marRight w:val="0"/>
              <w:marTop w:val="0"/>
              <w:marBottom w:val="0"/>
              <w:divBdr>
                <w:top w:val="none" w:sz="0" w:space="0" w:color="auto"/>
                <w:left w:val="none" w:sz="0" w:space="0" w:color="auto"/>
                <w:bottom w:val="none" w:sz="0" w:space="0" w:color="auto"/>
                <w:right w:val="none" w:sz="0" w:space="0" w:color="auto"/>
              </w:divBdr>
              <w:divsChild>
                <w:div w:id="682173014">
                  <w:marLeft w:val="0"/>
                  <w:marRight w:val="0"/>
                  <w:marTop w:val="0"/>
                  <w:marBottom w:val="0"/>
                  <w:divBdr>
                    <w:top w:val="none" w:sz="0" w:space="0" w:color="auto"/>
                    <w:left w:val="none" w:sz="0" w:space="0" w:color="auto"/>
                    <w:bottom w:val="none" w:sz="0" w:space="0" w:color="auto"/>
                    <w:right w:val="none" w:sz="0" w:space="0" w:color="auto"/>
                  </w:divBdr>
                  <w:divsChild>
                    <w:div w:id="1914121521">
                      <w:marLeft w:val="0"/>
                      <w:marRight w:val="0"/>
                      <w:marTop w:val="0"/>
                      <w:marBottom w:val="0"/>
                      <w:divBdr>
                        <w:top w:val="none" w:sz="0" w:space="0" w:color="auto"/>
                        <w:left w:val="none" w:sz="0" w:space="0" w:color="auto"/>
                        <w:bottom w:val="none" w:sz="0" w:space="0" w:color="auto"/>
                        <w:right w:val="none" w:sz="0" w:space="0" w:color="auto"/>
                      </w:divBdr>
                      <w:divsChild>
                        <w:div w:id="2038264846">
                          <w:marLeft w:val="0"/>
                          <w:marRight w:val="0"/>
                          <w:marTop w:val="0"/>
                          <w:marBottom w:val="0"/>
                          <w:divBdr>
                            <w:top w:val="none" w:sz="0" w:space="0" w:color="auto"/>
                            <w:left w:val="none" w:sz="0" w:space="0" w:color="auto"/>
                            <w:bottom w:val="none" w:sz="0" w:space="0" w:color="auto"/>
                            <w:right w:val="none" w:sz="0" w:space="0" w:color="auto"/>
                          </w:divBdr>
                          <w:divsChild>
                            <w:div w:id="1944680119">
                              <w:marLeft w:val="0"/>
                              <w:marRight w:val="0"/>
                              <w:marTop w:val="0"/>
                              <w:marBottom w:val="0"/>
                              <w:divBdr>
                                <w:top w:val="none" w:sz="0" w:space="0" w:color="auto"/>
                                <w:left w:val="none" w:sz="0" w:space="0" w:color="auto"/>
                                <w:bottom w:val="none" w:sz="0" w:space="0" w:color="auto"/>
                                <w:right w:val="none" w:sz="0" w:space="0" w:color="auto"/>
                              </w:divBdr>
                              <w:divsChild>
                                <w:div w:id="983241645">
                                  <w:marLeft w:val="0"/>
                                  <w:marRight w:val="0"/>
                                  <w:marTop w:val="0"/>
                                  <w:marBottom w:val="0"/>
                                  <w:divBdr>
                                    <w:top w:val="none" w:sz="0" w:space="0" w:color="auto"/>
                                    <w:left w:val="none" w:sz="0" w:space="0" w:color="auto"/>
                                    <w:bottom w:val="none" w:sz="0" w:space="0" w:color="auto"/>
                                    <w:right w:val="none" w:sz="0" w:space="0" w:color="auto"/>
                                  </w:divBdr>
                                  <w:divsChild>
                                    <w:div w:id="1047683911">
                                      <w:marLeft w:val="0"/>
                                      <w:marRight w:val="0"/>
                                      <w:marTop w:val="0"/>
                                      <w:marBottom w:val="0"/>
                                      <w:divBdr>
                                        <w:top w:val="none" w:sz="0" w:space="0" w:color="auto"/>
                                        <w:left w:val="none" w:sz="0" w:space="0" w:color="auto"/>
                                        <w:bottom w:val="none" w:sz="0" w:space="0" w:color="auto"/>
                                        <w:right w:val="none" w:sz="0" w:space="0" w:color="auto"/>
                                      </w:divBdr>
                                      <w:divsChild>
                                        <w:div w:id="7294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177988">
                      <w:marLeft w:val="0"/>
                      <w:marRight w:val="0"/>
                      <w:marTop w:val="0"/>
                      <w:marBottom w:val="0"/>
                      <w:divBdr>
                        <w:top w:val="none" w:sz="0" w:space="0" w:color="auto"/>
                        <w:left w:val="none" w:sz="0" w:space="0" w:color="auto"/>
                        <w:bottom w:val="none" w:sz="0" w:space="0" w:color="auto"/>
                        <w:right w:val="none" w:sz="0" w:space="0" w:color="auto"/>
                      </w:divBdr>
                      <w:divsChild>
                        <w:div w:id="1066882550">
                          <w:marLeft w:val="0"/>
                          <w:marRight w:val="0"/>
                          <w:marTop w:val="0"/>
                          <w:marBottom w:val="0"/>
                          <w:divBdr>
                            <w:top w:val="none" w:sz="0" w:space="0" w:color="auto"/>
                            <w:left w:val="none" w:sz="0" w:space="0" w:color="auto"/>
                            <w:bottom w:val="none" w:sz="0" w:space="0" w:color="auto"/>
                            <w:right w:val="none" w:sz="0" w:space="0" w:color="auto"/>
                          </w:divBdr>
                        </w:div>
                        <w:div w:id="1263957985">
                          <w:marLeft w:val="0"/>
                          <w:marRight w:val="0"/>
                          <w:marTop w:val="0"/>
                          <w:marBottom w:val="0"/>
                          <w:divBdr>
                            <w:top w:val="none" w:sz="0" w:space="0" w:color="auto"/>
                            <w:left w:val="none" w:sz="0" w:space="0" w:color="auto"/>
                            <w:bottom w:val="none" w:sz="0" w:space="0" w:color="auto"/>
                            <w:right w:val="none" w:sz="0" w:space="0" w:color="auto"/>
                          </w:divBdr>
                          <w:divsChild>
                            <w:div w:id="1068695604">
                              <w:marLeft w:val="0"/>
                              <w:marRight w:val="0"/>
                              <w:marTop w:val="0"/>
                              <w:marBottom w:val="0"/>
                              <w:divBdr>
                                <w:top w:val="none" w:sz="0" w:space="0" w:color="auto"/>
                                <w:left w:val="none" w:sz="0" w:space="0" w:color="auto"/>
                                <w:bottom w:val="none" w:sz="0" w:space="0" w:color="auto"/>
                                <w:right w:val="none" w:sz="0" w:space="0" w:color="auto"/>
                              </w:divBdr>
                              <w:divsChild>
                                <w:div w:id="15228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54381">
                      <w:marLeft w:val="0"/>
                      <w:marRight w:val="0"/>
                      <w:marTop w:val="0"/>
                      <w:marBottom w:val="0"/>
                      <w:divBdr>
                        <w:top w:val="none" w:sz="0" w:space="0" w:color="auto"/>
                        <w:left w:val="none" w:sz="0" w:space="0" w:color="auto"/>
                        <w:bottom w:val="none" w:sz="0" w:space="0" w:color="auto"/>
                        <w:right w:val="none" w:sz="0" w:space="0" w:color="auto"/>
                      </w:divBdr>
                      <w:divsChild>
                        <w:div w:id="159004668">
                          <w:marLeft w:val="0"/>
                          <w:marRight w:val="0"/>
                          <w:marTop w:val="0"/>
                          <w:marBottom w:val="0"/>
                          <w:divBdr>
                            <w:top w:val="none" w:sz="0" w:space="0" w:color="auto"/>
                            <w:left w:val="none" w:sz="0" w:space="0" w:color="auto"/>
                            <w:bottom w:val="none" w:sz="0" w:space="0" w:color="auto"/>
                            <w:right w:val="none" w:sz="0" w:space="0" w:color="auto"/>
                          </w:divBdr>
                          <w:divsChild>
                            <w:div w:id="1829787451">
                              <w:marLeft w:val="0"/>
                              <w:marRight w:val="0"/>
                              <w:marTop w:val="0"/>
                              <w:marBottom w:val="0"/>
                              <w:divBdr>
                                <w:top w:val="none" w:sz="0" w:space="0" w:color="auto"/>
                                <w:left w:val="none" w:sz="0" w:space="0" w:color="auto"/>
                                <w:bottom w:val="none" w:sz="0" w:space="0" w:color="auto"/>
                                <w:right w:val="none" w:sz="0" w:space="0" w:color="auto"/>
                              </w:divBdr>
                              <w:divsChild>
                                <w:div w:id="6264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24299">
              <w:marLeft w:val="0"/>
              <w:marRight w:val="0"/>
              <w:marTop w:val="0"/>
              <w:marBottom w:val="0"/>
              <w:divBdr>
                <w:top w:val="none" w:sz="0" w:space="0" w:color="auto"/>
                <w:left w:val="none" w:sz="0" w:space="0" w:color="auto"/>
                <w:bottom w:val="none" w:sz="0" w:space="0" w:color="auto"/>
                <w:right w:val="none" w:sz="0" w:space="0" w:color="auto"/>
              </w:divBdr>
              <w:divsChild>
                <w:div w:id="1446778034">
                  <w:marLeft w:val="0"/>
                  <w:marRight w:val="0"/>
                  <w:marTop w:val="0"/>
                  <w:marBottom w:val="0"/>
                  <w:divBdr>
                    <w:top w:val="none" w:sz="0" w:space="0" w:color="auto"/>
                    <w:left w:val="none" w:sz="0" w:space="0" w:color="auto"/>
                    <w:bottom w:val="none" w:sz="0" w:space="0" w:color="auto"/>
                    <w:right w:val="none" w:sz="0" w:space="0" w:color="auto"/>
                  </w:divBdr>
                  <w:divsChild>
                    <w:div w:id="2141461093">
                      <w:marLeft w:val="0"/>
                      <w:marRight w:val="0"/>
                      <w:marTop w:val="0"/>
                      <w:marBottom w:val="0"/>
                      <w:divBdr>
                        <w:top w:val="none" w:sz="0" w:space="0" w:color="auto"/>
                        <w:left w:val="none" w:sz="0" w:space="0" w:color="auto"/>
                        <w:bottom w:val="none" w:sz="0" w:space="0" w:color="auto"/>
                        <w:right w:val="none" w:sz="0" w:space="0" w:color="auto"/>
                      </w:divBdr>
                      <w:divsChild>
                        <w:div w:id="1251886949">
                          <w:marLeft w:val="0"/>
                          <w:marRight w:val="0"/>
                          <w:marTop w:val="0"/>
                          <w:marBottom w:val="0"/>
                          <w:divBdr>
                            <w:top w:val="none" w:sz="0" w:space="0" w:color="auto"/>
                            <w:left w:val="none" w:sz="0" w:space="0" w:color="auto"/>
                            <w:bottom w:val="none" w:sz="0" w:space="0" w:color="auto"/>
                            <w:right w:val="none" w:sz="0" w:space="0" w:color="auto"/>
                          </w:divBdr>
                          <w:divsChild>
                            <w:div w:id="1389264283">
                              <w:marLeft w:val="0"/>
                              <w:marRight w:val="0"/>
                              <w:marTop w:val="0"/>
                              <w:marBottom w:val="0"/>
                              <w:divBdr>
                                <w:top w:val="none" w:sz="0" w:space="0" w:color="auto"/>
                                <w:left w:val="none" w:sz="0" w:space="0" w:color="auto"/>
                                <w:bottom w:val="none" w:sz="0" w:space="0" w:color="auto"/>
                                <w:right w:val="none" w:sz="0" w:space="0" w:color="auto"/>
                              </w:divBdr>
                              <w:divsChild>
                                <w:div w:id="5406014">
                                  <w:marLeft w:val="0"/>
                                  <w:marRight w:val="0"/>
                                  <w:marTop w:val="0"/>
                                  <w:marBottom w:val="0"/>
                                  <w:divBdr>
                                    <w:top w:val="none" w:sz="0" w:space="0" w:color="auto"/>
                                    <w:left w:val="none" w:sz="0" w:space="0" w:color="auto"/>
                                    <w:bottom w:val="none" w:sz="0" w:space="0" w:color="auto"/>
                                    <w:right w:val="none" w:sz="0" w:space="0" w:color="auto"/>
                                  </w:divBdr>
                                  <w:divsChild>
                                    <w:div w:id="1158112470">
                                      <w:marLeft w:val="0"/>
                                      <w:marRight w:val="0"/>
                                      <w:marTop w:val="0"/>
                                      <w:marBottom w:val="0"/>
                                      <w:divBdr>
                                        <w:top w:val="none" w:sz="0" w:space="0" w:color="auto"/>
                                        <w:left w:val="none" w:sz="0" w:space="0" w:color="auto"/>
                                        <w:bottom w:val="none" w:sz="0" w:space="0" w:color="auto"/>
                                        <w:right w:val="none" w:sz="0" w:space="0" w:color="auto"/>
                                      </w:divBdr>
                                      <w:divsChild>
                                        <w:div w:id="10966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796222">
                      <w:marLeft w:val="0"/>
                      <w:marRight w:val="0"/>
                      <w:marTop w:val="0"/>
                      <w:marBottom w:val="0"/>
                      <w:divBdr>
                        <w:top w:val="none" w:sz="0" w:space="0" w:color="auto"/>
                        <w:left w:val="none" w:sz="0" w:space="0" w:color="auto"/>
                        <w:bottom w:val="none" w:sz="0" w:space="0" w:color="auto"/>
                        <w:right w:val="none" w:sz="0" w:space="0" w:color="auto"/>
                      </w:divBdr>
                      <w:divsChild>
                        <w:div w:id="822280235">
                          <w:marLeft w:val="0"/>
                          <w:marRight w:val="0"/>
                          <w:marTop w:val="0"/>
                          <w:marBottom w:val="0"/>
                          <w:divBdr>
                            <w:top w:val="none" w:sz="0" w:space="0" w:color="auto"/>
                            <w:left w:val="none" w:sz="0" w:space="0" w:color="auto"/>
                            <w:bottom w:val="none" w:sz="0" w:space="0" w:color="auto"/>
                            <w:right w:val="none" w:sz="0" w:space="0" w:color="auto"/>
                          </w:divBdr>
                        </w:div>
                        <w:div w:id="1116605597">
                          <w:marLeft w:val="0"/>
                          <w:marRight w:val="0"/>
                          <w:marTop w:val="0"/>
                          <w:marBottom w:val="0"/>
                          <w:divBdr>
                            <w:top w:val="none" w:sz="0" w:space="0" w:color="auto"/>
                            <w:left w:val="none" w:sz="0" w:space="0" w:color="auto"/>
                            <w:bottom w:val="none" w:sz="0" w:space="0" w:color="auto"/>
                            <w:right w:val="none" w:sz="0" w:space="0" w:color="auto"/>
                          </w:divBdr>
                          <w:divsChild>
                            <w:div w:id="1831406271">
                              <w:marLeft w:val="0"/>
                              <w:marRight w:val="0"/>
                              <w:marTop w:val="0"/>
                              <w:marBottom w:val="0"/>
                              <w:divBdr>
                                <w:top w:val="none" w:sz="0" w:space="0" w:color="auto"/>
                                <w:left w:val="none" w:sz="0" w:space="0" w:color="auto"/>
                                <w:bottom w:val="none" w:sz="0" w:space="0" w:color="auto"/>
                                <w:right w:val="none" w:sz="0" w:space="0" w:color="auto"/>
                              </w:divBdr>
                              <w:divsChild>
                                <w:div w:id="507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176904">
                      <w:marLeft w:val="0"/>
                      <w:marRight w:val="0"/>
                      <w:marTop w:val="0"/>
                      <w:marBottom w:val="0"/>
                      <w:divBdr>
                        <w:top w:val="none" w:sz="0" w:space="0" w:color="auto"/>
                        <w:left w:val="none" w:sz="0" w:space="0" w:color="auto"/>
                        <w:bottom w:val="none" w:sz="0" w:space="0" w:color="auto"/>
                        <w:right w:val="none" w:sz="0" w:space="0" w:color="auto"/>
                      </w:divBdr>
                      <w:divsChild>
                        <w:div w:id="1330326749">
                          <w:marLeft w:val="0"/>
                          <w:marRight w:val="0"/>
                          <w:marTop w:val="0"/>
                          <w:marBottom w:val="0"/>
                          <w:divBdr>
                            <w:top w:val="none" w:sz="0" w:space="0" w:color="auto"/>
                            <w:left w:val="none" w:sz="0" w:space="0" w:color="auto"/>
                            <w:bottom w:val="none" w:sz="0" w:space="0" w:color="auto"/>
                            <w:right w:val="none" w:sz="0" w:space="0" w:color="auto"/>
                          </w:divBdr>
                          <w:divsChild>
                            <w:div w:id="1522472103">
                              <w:marLeft w:val="0"/>
                              <w:marRight w:val="0"/>
                              <w:marTop w:val="0"/>
                              <w:marBottom w:val="0"/>
                              <w:divBdr>
                                <w:top w:val="none" w:sz="0" w:space="0" w:color="auto"/>
                                <w:left w:val="none" w:sz="0" w:space="0" w:color="auto"/>
                                <w:bottom w:val="none" w:sz="0" w:space="0" w:color="auto"/>
                                <w:right w:val="none" w:sz="0" w:space="0" w:color="auto"/>
                              </w:divBdr>
                              <w:divsChild>
                                <w:div w:id="9898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084207">
          <w:marLeft w:val="0"/>
          <w:marRight w:val="0"/>
          <w:marTop w:val="0"/>
          <w:marBottom w:val="0"/>
          <w:divBdr>
            <w:top w:val="none" w:sz="0" w:space="0" w:color="auto"/>
            <w:left w:val="none" w:sz="0" w:space="0" w:color="auto"/>
            <w:bottom w:val="none" w:sz="0" w:space="0" w:color="auto"/>
            <w:right w:val="none" w:sz="0" w:space="0" w:color="auto"/>
          </w:divBdr>
          <w:divsChild>
            <w:div w:id="2130737154">
              <w:marLeft w:val="0"/>
              <w:marRight w:val="0"/>
              <w:marTop w:val="0"/>
              <w:marBottom w:val="0"/>
              <w:divBdr>
                <w:top w:val="none" w:sz="0" w:space="0" w:color="auto"/>
                <w:left w:val="none" w:sz="0" w:space="0" w:color="auto"/>
                <w:bottom w:val="none" w:sz="0" w:space="0" w:color="auto"/>
                <w:right w:val="none" w:sz="0" w:space="0" w:color="auto"/>
              </w:divBdr>
              <w:divsChild>
                <w:div w:id="19160924">
                  <w:marLeft w:val="0"/>
                  <w:marRight w:val="0"/>
                  <w:marTop w:val="0"/>
                  <w:marBottom w:val="0"/>
                  <w:divBdr>
                    <w:top w:val="none" w:sz="0" w:space="0" w:color="auto"/>
                    <w:left w:val="none" w:sz="0" w:space="0" w:color="auto"/>
                    <w:bottom w:val="none" w:sz="0" w:space="0" w:color="auto"/>
                    <w:right w:val="none" w:sz="0" w:space="0" w:color="auto"/>
                  </w:divBdr>
                  <w:divsChild>
                    <w:div w:id="559748843">
                      <w:marLeft w:val="0"/>
                      <w:marRight w:val="0"/>
                      <w:marTop w:val="0"/>
                      <w:marBottom w:val="0"/>
                      <w:divBdr>
                        <w:top w:val="none" w:sz="0" w:space="0" w:color="auto"/>
                        <w:left w:val="none" w:sz="0" w:space="0" w:color="auto"/>
                        <w:bottom w:val="none" w:sz="0" w:space="0" w:color="auto"/>
                        <w:right w:val="none" w:sz="0" w:space="0" w:color="auto"/>
                      </w:divBdr>
                      <w:divsChild>
                        <w:div w:id="1261255398">
                          <w:marLeft w:val="0"/>
                          <w:marRight w:val="0"/>
                          <w:marTop w:val="0"/>
                          <w:marBottom w:val="0"/>
                          <w:divBdr>
                            <w:top w:val="none" w:sz="0" w:space="0" w:color="auto"/>
                            <w:left w:val="none" w:sz="0" w:space="0" w:color="auto"/>
                            <w:bottom w:val="none" w:sz="0" w:space="0" w:color="auto"/>
                            <w:right w:val="none" w:sz="0" w:space="0" w:color="auto"/>
                          </w:divBdr>
                          <w:divsChild>
                            <w:div w:id="2038775667">
                              <w:marLeft w:val="0"/>
                              <w:marRight w:val="0"/>
                              <w:marTop w:val="0"/>
                              <w:marBottom w:val="0"/>
                              <w:divBdr>
                                <w:top w:val="none" w:sz="0" w:space="0" w:color="auto"/>
                                <w:left w:val="none" w:sz="0" w:space="0" w:color="auto"/>
                                <w:bottom w:val="none" w:sz="0" w:space="0" w:color="auto"/>
                                <w:right w:val="none" w:sz="0" w:space="0" w:color="auto"/>
                              </w:divBdr>
                              <w:divsChild>
                                <w:div w:id="1814365958">
                                  <w:marLeft w:val="0"/>
                                  <w:marRight w:val="0"/>
                                  <w:marTop w:val="0"/>
                                  <w:marBottom w:val="0"/>
                                  <w:divBdr>
                                    <w:top w:val="none" w:sz="0" w:space="0" w:color="auto"/>
                                    <w:left w:val="none" w:sz="0" w:space="0" w:color="auto"/>
                                    <w:bottom w:val="none" w:sz="0" w:space="0" w:color="auto"/>
                                    <w:right w:val="none" w:sz="0" w:space="0" w:color="auto"/>
                                  </w:divBdr>
                                  <w:divsChild>
                                    <w:div w:id="186066546">
                                      <w:marLeft w:val="0"/>
                                      <w:marRight w:val="0"/>
                                      <w:marTop w:val="0"/>
                                      <w:marBottom w:val="0"/>
                                      <w:divBdr>
                                        <w:top w:val="none" w:sz="0" w:space="0" w:color="auto"/>
                                        <w:left w:val="none" w:sz="0" w:space="0" w:color="auto"/>
                                        <w:bottom w:val="none" w:sz="0" w:space="0" w:color="auto"/>
                                        <w:right w:val="none" w:sz="0" w:space="0" w:color="auto"/>
                                      </w:divBdr>
                                      <w:divsChild>
                                        <w:div w:id="2432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560898">
                      <w:marLeft w:val="0"/>
                      <w:marRight w:val="0"/>
                      <w:marTop w:val="0"/>
                      <w:marBottom w:val="0"/>
                      <w:divBdr>
                        <w:top w:val="none" w:sz="0" w:space="0" w:color="auto"/>
                        <w:left w:val="none" w:sz="0" w:space="0" w:color="auto"/>
                        <w:bottom w:val="none" w:sz="0" w:space="0" w:color="auto"/>
                        <w:right w:val="none" w:sz="0" w:space="0" w:color="auto"/>
                      </w:divBdr>
                      <w:divsChild>
                        <w:div w:id="873275306">
                          <w:marLeft w:val="0"/>
                          <w:marRight w:val="0"/>
                          <w:marTop w:val="0"/>
                          <w:marBottom w:val="0"/>
                          <w:divBdr>
                            <w:top w:val="none" w:sz="0" w:space="0" w:color="auto"/>
                            <w:left w:val="none" w:sz="0" w:space="0" w:color="auto"/>
                            <w:bottom w:val="none" w:sz="0" w:space="0" w:color="auto"/>
                            <w:right w:val="none" w:sz="0" w:space="0" w:color="auto"/>
                          </w:divBdr>
                        </w:div>
                        <w:div w:id="886644408">
                          <w:marLeft w:val="0"/>
                          <w:marRight w:val="0"/>
                          <w:marTop w:val="0"/>
                          <w:marBottom w:val="0"/>
                          <w:divBdr>
                            <w:top w:val="none" w:sz="0" w:space="0" w:color="auto"/>
                            <w:left w:val="none" w:sz="0" w:space="0" w:color="auto"/>
                            <w:bottom w:val="none" w:sz="0" w:space="0" w:color="auto"/>
                            <w:right w:val="none" w:sz="0" w:space="0" w:color="auto"/>
                          </w:divBdr>
                          <w:divsChild>
                            <w:div w:id="1626891372">
                              <w:marLeft w:val="0"/>
                              <w:marRight w:val="0"/>
                              <w:marTop w:val="0"/>
                              <w:marBottom w:val="0"/>
                              <w:divBdr>
                                <w:top w:val="none" w:sz="0" w:space="0" w:color="auto"/>
                                <w:left w:val="none" w:sz="0" w:space="0" w:color="auto"/>
                                <w:bottom w:val="none" w:sz="0" w:space="0" w:color="auto"/>
                                <w:right w:val="none" w:sz="0" w:space="0" w:color="auto"/>
                              </w:divBdr>
                              <w:divsChild>
                                <w:div w:id="14424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87997">
                      <w:marLeft w:val="0"/>
                      <w:marRight w:val="0"/>
                      <w:marTop w:val="0"/>
                      <w:marBottom w:val="0"/>
                      <w:divBdr>
                        <w:top w:val="none" w:sz="0" w:space="0" w:color="auto"/>
                        <w:left w:val="none" w:sz="0" w:space="0" w:color="auto"/>
                        <w:bottom w:val="none" w:sz="0" w:space="0" w:color="auto"/>
                        <w:right w:val="none" w:sz="0" w:space="0" w:color="auto"/>
                      </w:divBdr>
                      <w:divsChild>
                        <w:div w:id="800726716">
                          <w:marLeft w:val="0"/>
                          <w:marRight w:val="0"/>
                          <w:marTop w:val="0"/>
                          <w:marBottom w:val="0"/>
                          <w:divBdr>
                            <w:top w:val="none" w:sz="0" w:space="0" w:color="auto"/>
                            <w:left w:val="none" w:sz="0" w:space="0" w:color="auto"/>
                            <w:bottom w:val="none" w:sz="0" w:space="0" w:color="auto"/>
                            <w:right w:val="none" w:sz="0" w:space="0" w:color="auto"/>
                          </w:divBdr>
                          <w:divsChild>
                            <w:div w:id="1431857838">
                              <w:marLeft w:val="0"/>
                              <w:marRight w:val="0"/>
                              <w:marTop w:val="0"/>
                              <w:marBottom w:val="0"/>
                              <w:divBdr>
                                <w:top w:val="none" w:sz="0" w:space="0" w:color="auto"/>
                                <w:left w:val="none" w:sz="0" w:space="0" w:color="auto"/>
                                <w:bottom w:val="none" w:sz="0" w:space="0" w:color="auto"/>
                                <w:right w:val="none" w:sz="0" w:space="0" w:color="auto"/>
                              </w:divBdr>
                              <w:divsChild>
                                <w:div w:id="1831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0646">
              <w:marLeft w:val="0"/>
              <w:marRight w:val="0"/>
              <w:marTop w:val="0"/>
              <w:marBottom w:val="0"/>
              <w:divBdr>
                <w:top w:val="none" w:sz="0" w:space="0" w:color="auto"/>
                <w:left w:val="none" w:sz="0" w:space="0" w:color="auto"/>
                <w:bottom w:val="none" w:sz="0" w:space="0" w:color="auto"/>
                <w:right w:val="none" w:sz="0" w:space="0" w:color="auto"/>
              </w:divBdr>
              <w:divsChild>
                <w:div w:id="1365208386">
                  <w:marLeft w:val="0"/>
                  <w:marRight w:val="0"/>
                  <w:marTop w:val="0"/>
                  <w:marBottom w:val="0"/>
                  <w:divBdr>
                    <w:top w:val="none" w:sz="0" w:space="0" w:color="auto"/>
                    <w:left w:val="none" w:sz="0" w:space="0" w:color="auto"/>
                    <w:bottom w:val="none" w:sz="0" w:space="0" w:color="auto"/>
                    <w:right w:val="none" w:sz="0" w:space="0" w:color="auto"/>
                  </w:divBdr>
                  <w:divsChild>
                    <w:div w:id="1756122224">
                      <w:marLeft w:val="0"/>
                      <w:marRight w:val="0"/>
                      <w:marTop w:val="0"/>
                      <w:marBottom w:val="0"/>
                      <w:divBdr>
                        <w:top w:val="none" w:sz="0" w:space="0" w:color="auto"/>
                        <w:left w:val="none" w:sz="0" w:space="0" w:color="auto"/>
                        <w:bottom w:val="none" w:sz="0" w:space="0" w:color="auto"/>
                        <w:right w:val="none" w:sz="0" w:space="0" w:color="auto"/>
                      </w:divBdr>
                      <w:divsChild>
                        <w:div w:id="622736327">
                          <w:marLeft w:val="0"/>
                          <w:marRight w:val="0"/>
                          <w:marTop w:val="0"/>
                          <w:marBottom w:val="0"/>
                          <w:divBdr>
                            <w:top w:val="none" w:sz="0" w:space="0" w:color="auto"/>
                            <w:left w:val="none" w:sz="0" w:space="0" w:color="auto"/>
                            <w:bottom w:val="none" w:sz="0" w:space="0" w:color="auto"/>
                            <w:right w:val="none" w:sz="0" w:space="0" w:color="auto"/>
                          </w:divBdr>
                          <w:divsChild>
                            <w:div w:id="2070153981">
                              <w:marLeft w:val="0"/>
                              <w:marRight w:val="0"/>
                              <w:marTop w:val="0"/>
                              <w:marBottom w:val="0"/>
                              <w:divBdr>
                                <w:top w:val="none" w:sz="0" w:space="0" w:color="auto"/>
                                <w:left w:val="none" w:sz="0" w:space="0" w:color="auto"/>
                                <w:bottom w:val="none" w:sz="0" w:space="0" w:color="auto"/>
                                <w:right w:val="none" w:sz="0" w:space="0" w:color="auto"/>
                              </w:divBdr>
                              <w:divsChild>
                                <w:div w:id="1433359913">
                                  <w:marLeft w:val="0"/>
                                  <w:marRight w:val="0"/>
                                  <w:marTop w:val="0"/>
                                  <w:marBottom w:val="0"/>
                                  <w:divBdr>
                                    <w:top w:val="none" w:sz="0" w:space="0" w:color="auto"/>
                                    <w:left w:val="none" w:sz="0" w:space="0" w:color="auto"/>
                                    <w:bottom w:val="none" w:sz="0" w:space="0" w:color="auto"/>
                                    <w:right w:val="none" w:sz="0" w:space="0" w:color="auto"/>
                                  </w:divBdr>
                                  <w:divsChild>
                                    <w:div w:id="1084910685">
                                      <w:marLeft w:val="0"/>
                                      <w:marRight w:val="0"/>
                                      <w:marTop w:val="0"/>
                                      <w:marBottom w:val="0"/>
                                      <w:divBdr>
                                        <w:top w:val="none" w:sz="0" w:space="0" w:color="auto"/>
                                        <w:left w:val="none" w:sz="0" w:space="0" w:color="auto"/>
                                        <w:bottom w:val="none" w:sz="0" w:space="0" w:color="auto"/>
                                        <w:right w:val="none" w:sz="0" w:space="0" w:color="auto"/>
                                      </w:divBdr>
                                      <w:divsChild>
                                        <w:div w:id="3214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800046">
                      <w:marLeft w:val="0"/>
                      <w:marRight w:val="0"/>
                      <w:marTop w:val="0"/>
                      <w:marBottom w:val="0"/>
                      <w:divBdr>
                        <w:top w:val="none" w:sz="0" w:space="0" w:color="auto"/>
                        <w:left w:val="none" w:sz="0" w:space="0" w:color="auto"/>
                        <w:bottom w:val="none" w:sz="0" w:space="0" w:color="auto"/>
                        <w:right w:val="none" w:sz="0" w:space="0" w:color="auto"/>
                      </w:divBdr>
                      <w:divsChild>
                        <w:div w:id="199324982">
                          <w:marLeft w:val="0"/>
                          <w:marRight w:val="0"/>
                          <w:marTop w:val="0"/>
                          <w:marBottom w:val="0"/>
                          <w:divBdr>
                            <w:top w:val="none" w:sz="0" w:space="0" w:color="auto"/>
                            <w:left w:val="none" w:sz="0" w:space="0" w:color="auto"/>
                            <w:bottom w:val="none" w:sz="0" w:space="0" w:color="auto"/>
                            <w:right w:val="none" w:sz="0" w:space="0" w:color="auto"/>
                          </w:divBdr>
                        </w:div>
                        <w:div w:id="424542418">
                          <w:marLeft w:val="0"/>
                          <w:marRight w:val="0"/>
                          <w:marTop w:val="0"/>
                          <w:marBottom w:val="0"/>
                          <w:divBdr>
                            <w:top w:val="none" w:sz="0" w:space="0" w:color="auto"/>
                            <w:left w:val="none" w:sz="0" w:space="0" w:color="auto"/>
                            <w:bottom w:val="none" w:sz="0" w:space="0" w:color="auto"/>
                            <w:right w:val="none" w:sz="0" w:space="0" w:color="auto"/>
                          </w:divBdr>
                          <w:divsChild>
                            <w:div w:id="672027334">
                              <w:marLeft w:val="0"/>
                              <w:marRight w:val="0"/>
                              <w:marTop w:val="0"/>
                              <w:marBottom w:val="0"/>
                              <w:divBdr>
                                <w:top w:val="none" w:sz="0" w:space="0" w:color="auto"/>
                                <w:left w:val="none" w:sz="0" w:space="0" w:color="auto"/>
                                <w:bottom w:val="none" w:sz="0" w:space="0" w:color="auto"/>
                                <w:right w:val="none" w:sz="0" w:space="0" w:color="auto"/>
                              </w:divBdr>
                              <w:divsChild>
                                <w:div w:id="11086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063467">
                      <w:marLeft w:val="0"/>
                      <w:marRight w:val="0"/>
                      <w:marTop w:val="0"/>
                      <w:marBottom w:val="0"/>
                      <w:divBdr>
                        <w:top w:val="none" w:sz="0" w:space="0" w:color="auto"/>
                        <w:left w:val="none" w:sz="0" w:space="0" w:color="auto"/>
                        <w:bottom w:val="none" w:sz="0" w:space="0" w:color="auto"/>
                        <w:right w:val="none" w:sz="0" w:space="0" w:color="auto"/>
                      </w:divBdr>
                      <w:divsChild>
                        <w:div w:id="518324400">
                          <w:marLeft w:val="0"/>
                          <w:marRight w:val="0"/>
                          <w:marTop w:val="0"/>
                          <w:marBottom w:val="0"/>
                          <w:divBdr>
                            <w:top w:val="none" w:sz="0" w:space="0" w:color="auto"/>
                            <w:left w:val="none" w:sz="0" w:space="0" w:color="auto"/>
                            <w:bottom w:val="none" w:sz="0" w:space="0" w:color="auto"/>
                            <w:right w:val="none" w:sz="0" w:space="0" w:color="auto"/>
                          </w:divBdr>
                          <w:divsChild>
                            <w:div w:id="1261329268">
                              <w:marLeft w:val="0"/>
                              <w:marRight w:val="0"/>
                              <w:marTop w:val="0"/>
                              <w:marBottom w:val="0"/>
                              <w:divBdr>
                                <w:top w:val="none" w:sz="0" w:space="0" w:color="auto"/>
                                <w:left w:val="none" w:sz="0" w:space="0" w:color="auto"/>
                                <w:bottom w:val="none" w:sz="0" w:space="0" w:color="auto"/>
                                <w:right w:val="none" w:sz="0" w:space="0" w:color="auto"/>
                              </w:divBdr>
                              <w:divsChild>
                                <w:div w:id="6883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02013">
      <w:bodyDiv w:val="1"/>
      <w:marLeft w:val="0"/>
      <w:marRight w:val="0"/>
      <w:marTop w:val="0"/>
      <w:marBottom w:val="0"/>
      <w:divBdr>
        <w:top w:val="none" w:sz="0" w:space="0" w:color="auto"/>
        <w:left w:val="none" w:sz="0" w:space="0" w:color="auto"/>
        <w:bottom w:val="none" w:sz="0" w:space="0" w:color="auto"/>
        <w:right w:val="none" w:sz="0" w:space="0" w:color="auto"/>
      </w:divBdr>
      <w:divsChild>
        <w:div w:id="889728902">
          <w:marLeft w:val="0"/>
          <w:marRight w:val="0"/>
          <w:marTop w:val="0"/>
          <w:marBottom w:val="0"/>
          <w:divBdr>
            <w:top w:val="none" w:sz="0" w:space="0" w:color="auto"/>
            <w:left w:val="none" w:sz="0" w:space="0" w:color="auto"/>
            <w:bottom w:val="none" w:sz="0" w:space="0" w:color="auto"/>
            <w:right w:val="none" w:sz="0" w:space="0" w:color="auto"/>
          </w:divBdr>
          <w:divsChild>
            <w:div w:id="2092968928">
              <w:marLeft w:val="0"/>
              <w:marRight w:val="0"/>
              <w:marTop w:val="0"/>
              <w:marBottom w:val="0"/>
              <w:divBdr>
                <w:top w:val="none" w:sz="0" w:space="0" w:color="auto"/>
                <w:left w:val="none" w:sz="0" w:space="0" w:color="auto"/>
                <w:bottom w:val="none" w:sz="0" w:space="0" w:color="auto"/>
                <w:right w:val="none" w:sz="0" w:space="0" w:color="auto"/>
              </w:divBdr>
              <w:divsChild>
                <w:div w:id="8342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59530">
          <w:marLeft w:val="0"/>
          <w:marRight w:val="0"/>
          <w:marTop w:val="0"/>
          <w:marBottom w:val="0"/>
          <w:divBdr>
            <w:top w:val="none" w:sz="0" w:space="0" w:color="auto"/>
            <w:left w:val="none" w:sz="0" w:space="0" w:color="auto"/>
            <w:bottom w:val="none" w:sz="0" w:space="0" w:color="auto"/>
            <w:right w:val="none" w:sz="0" w:space="0" w:color="auto"/>
          </w:divBdr>
        </w:div>
      </w:divsChild>
    </w:div>
    <w:div w:id="1276477224">
      <w:bodyDiv w:val="1"/>
      <w:marLeft w:val="0"/>
      <w:marRight w:val="0"/>
      <w:marTop w:val="0"/>
      <w:marBottom w:val="0"/>
      <w:divBdr>
        <w:top w:val="none" w:sz="0" w:space="0" w:color="auto"/>
        <w:left w:val="none" w:sz="0" w:space="0" w:color="auto"/>
        <w:bottom w:val="none" w:sz="0" w:space="0" w:color="auto"/>
        <w:right w:val="none" w:sz="0" w:space="0" w:color="auto"/>
      </w:divBdr>
      <w:divsChild>
        <w:div w:id="1479542002">
          <w:marLeft w:val="0"/>
          <w:marRight w:val="0"/>
          <w:marTop w:val="450"/>
          <w:marBottom w:val="0"/>
          <w:divBdr>
            <w:top w:val="none" w:sz="0" w:space="0" w:color="auto"/>
            <w:left w:val="none" w:sz="0" w:space="0" w:color="auto"/>
            <w:bottom w:val="none" w:sz="0" w:space="0" w:color="auto"/>
            <w:right w:val="none" w:sz="0" w:space="0" w:color="auto"/>
          </w:divBdr>
        </w:div>
        <w:div w:id="1960139788">
          <w:marLeft w:val="0"/>
          <w:marRight w:val="0"/>
          <w:marTop w:val="150"/>
          <w:marBottom w:val="0"/>
          <w:divBdr>
            <w:top w:val="none" w:sz="0" w:space="0" w:color="auto"/>
            <w:left w:val="none" w:sz="0" w:space="0" w:color="auto"/>
            <w:bottom w:val="none" w:sz="0" w:space="0" w:color="auto"/>
            <w:right w:val="none" w:sz="0" w:space="0" w:color="auto"/>
          </w:divBdr>
        </w:div>
      </w:divsChild>
    </w:div>
    <w:div w:id="1276863154">
      <w:bodyDiv w:val="1"/>
      <w:marLeft w:val="0"/>
      <w:marRight w:val="0"/>
      <w:marTop w:val="0"/>
      <w:marBottom w:val="0"/>
      <w:divBdr>
        <w:top w:val="none" w:sz="0" w:space="0" w:color="auto"/>
        <w:left w:val="none" w:sz="0" w:space="0" w:color="auto"/>
        <w:bottom w:val="none" w:sz="0" w:space="0" w:color="auto"/>
        <w:right w:val="none" w:sz="0" w:space="0" w:color="auto"/>
      </w:divBdr>
    </w:div>
    <w:div w:id="1278488881">
      <w:bodyDiv w:val="1"/>
      <w:marLeft w:val="0"/>
      <w:marRight w:val="0"/>
      <w:marTop w:val="0"/>
      <w:marBottom w:val="0"/>
      <w:divBdr>
        <w:top w:val="none" w:sz="0" w:space="0" w:color="auto"/>
        <w:left w:val="none" w:sz="0" w:space="0" w:color="auto"/>
        <w:bottom w:val="none" w:sz="0" w:space="0" w:color="auto"/>
        <w:right w:val="none" w:sz="0" w:space="0" w:color="auto"/>
      </w:divBdr>
      <w:divsChild>
        <w:div w:id="1438872307">
          <w:marLeft w:val="0"/>
          <w:marRight w:val="0"/>
          <w:marTop w:val="0"/>
          <w:marBottom w:val="0"/>
          <w:divBdr>
            <w:top w:val="none" w:sz="0" w:space="0" w:color="auto"/>
            <w:left w:val="none" w:sz="0" w:space="0" w:color="auto"/>
            <w:bottom w:val="none" w:sz="0" w:space="0" w:color="auto"/>
            <w:right w:val="none" w:sz="0" w:space="0" w:color="auto"/>
          </w:divBdr>
          <w:divsChild>
            <w:div w:id="23598247">
              <w:marLeft w:val="0"/>
              <w:marRight w:val="0"/>
              <w:marTop w:val="0"/>
              <w:marBottom w:val="0"/>
              <w:divBdr>
                <w:top w:val="none" w:sz="0" w:space="0" w:color="auto"/>
                <w:left w:val="none" w:sz="0" w:space="0" w:color="auto"/>
                <w:bottom w:val="none" w:sz="0" w:space="0" w:color="auto"/>
                <w:right w:val="none" w:sz="0" w:space="0" w:color="auto"/>
              </w:divBdr>
            </w:div>
          </w:divsChild>
        </w:div>
        <w:div w:id="1104030394">
          <w:marLeft w:val="0"/>
          <w:marRight w:val="0"/>
          <w:marTop w:val="0"/>
          <w:marBottom w:val="0"/>
          <w:divBdr>
            <w:top w:val="none" w:sz="0" w:space="0" w:color="auto"/>
            <w:left w:val="none" w:sz="0" w:space="0" w:color="auto"/>
            <w:bottom w:val="none" w:sz="0" w:space="0" w:color="auto"/>
            <w:right w:val="none" w:sz="0" w:space="0" w:color="auto"/>
          </w:divBdr>
        </w:div>
        <w:div w:id="1384448549">
          <w:marLeft w:val="0"/>
          <w:marRight w:val="0"/>
          <w:marTop w:val="0"/>
          <w:marBottom w:val="0"/>
          <w:divBdr>
            <w:top w:val="none" w:sz="0" w:space="0" w:color="auto"/>
            <w:left w:val="none" w:sz="0" w:space="0" w:color="auto"/>
            <w:bottom w:val="none" w:sz="0" w:space="0" w:color="auto"/>
            <w:right w:val="none" w:sz="0" w:space="0" w:color="auto"/>
          </w:divBdr>
        </w:div>
      </w:divsChild>
    </w:div>
    <w:div w:id="1279682240">
      <w:bodyDiv w:val="1"/>
      <w:marLeft w:val="0"/>
      <w:marRight w:val="0"/>
      <w:marTop w:val="0"/>
      <w:marBottom w:val="0"/>
      <w:divBdr>
        <w:top w:val="none" w:sz="0" w:space="0" w:color="auto"/>
        <w:left w:val="none" w:sz="0" w:space="0" w:color="auto"/>
        <w:bottom w:val="none" w:sz="0" w:space="0" w:color="auto"/>
        <w:right w:val="none" w:sz="0" w:space="0" w:color="auto"/>
      </w:divBdr>
    </w:div>
    <w:div w:id="1279722170">
      <w:bodyDiv w:val="1"/>
      <w:marLeft w:val="0"/>
      <w:marRight w:val="0"/>
      <w:marTop w:val="0"/>
      <w:marBottom w:val="0"/>
      <w:divBdr>
        <w:top w:val="none" w:sz="0" w:space="0" w:color="auto"/>
        <w:left w:val="none" w:sz="0" w:space="0" w:color="auto"/>
        <w:bottom w:val="none" w:sz="0" w:space="0" w:color="auto"/>
        <w:right w:val="none" w:sz="0" w:space="0" w:color="auto"/>
      </w:divBdr>
    </w:div>
    <w:div w:id="1280340057">
      <w:bodyDiv w:val="1"/>
      <w:marLeft w:val="0"/>
      <w:marRight w:val="0"/>
      <w:marTop w:val="0"/>
      <w:marBottom w:val="0"/>
      <w:divBdr>
        <w:top w:val="none" w:sz="0" w:space="0" w:color="auto"/>
        <w:left w:val="none" w:sz="0" w:space="0" w:color="auto"/>
        <w:bottom w:val="none" w:sz="0" w:space="0" w:color="auto"/>
        <w:right w:val="none" w:sz="0" w:space="0" w:color="auto"/>
      </w:divBdr>
      <w:divsChild>
        <w:div w:id="1514302028">
          <w:marLeft w:val="0"/>
          <w:marRight w:val="0"/>
          <w:marTop w:val="0"/>
          <w:marBottom w:val="0"/>
          <w:divBdr>
            <w:top w:val="none" w:sz="0" w:space="0" w:color="auto"/>
            <w:left w:val="none" w:sz="0" w:space="0" w:color="auto"/>
            <w:bottom w:val="none" w:sz="0" w:space="0" w:color="auto"/>
            <w:right w:val="none" w:sz="0" w:space="0" w:color="auto"/>
          </w:divBdr>
          <w:divsChild>
            <w:div w:id="504589235">
              <w:marLeft w:val="0"/>
              <w:marRight w:val="0"/>
              <w:marTop w:val="0"/>
              <w:marBottom w:val="0"/>
              <w:divBdr>
                <w:top w:val="none" w:sz="0" w:space="0" w:color="auto"/>
                <w:left w:val="none" w:sz="0" w:space="0" w:color="auto"/>
                <w:bottom w:val="single" w:sz="6" w:space="8" w:color="DDDDDD"/>
                <w:right w:val="none" w:sz="0" w:space="0" w:color="auto"/>
              </w:divBdr>
              <w:divsChild>
                <w:div w:id="126943543">
                  <w:marLeft w:val="0"/>
                  <w:marRight w:val="0"/>
                  <w:marTop w:val="0"/>
                  <w:marBottom w:val="0"/>
                  <w:divBdr>
                    <w:top w:val="none" w:sz="0" w:space="0" w:color="auto"/>
                    <w:left w:val="none" w:sz="0" w:space="0" w:color="auto"/>
                    <w:bottom w:val="none" w:sz="0" w:space="0" w:color="auto"/>
                    <w:right w:val="none" w:sz="0" w:space="0" w:color="auto"/>
                  </w:divBdr>
                  <w:divsChild>
                    <w:div w:id="15882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6479">
          <w:marLeft w:val="0"/>
          <w:marRight w:val="0"/>
          <w:marTop w:val="0"/>
          <w:marBottom w:val="0"/>
          <w:divBdr>
            <w:top w:val="none" w:sz="0" w:space="0" w:color="auto"/>
            <w:left w:val="none" w:sz="0" w:space="0" w:color="auto"/>
            <w:bottom w:val="none" w:sz="0" w:space="0" w:color="auto"/>
            <w:right w:val="none" w:sz="0" w:space="0" w:color="auto"/>
          </w:divBdr>
          <w:divsChild>
            <w:div w:id="1929387784">
              <w:marLeft w:val="0"/>
              <w:marRight w:val="0"/>
              <w:marTop w:val="0"/>
              <w:marBottom w:val="0"/>
              <w:divBdr>
                <w:top w:val="none" w:sz="0" w:space="0" w:color="auto"/>
                <w:left w:val="none" w:sz="0" w:space="0" w:color="auto"/>
                <w:bottom w:val="single" w:sz="6" w:space="8" w:color="DDDDDD"/>
                <w:right w:val="none" w:sz="0" w:space="0" w:color="auto"/>
              </w:divBdr>
              <w:divsChild>
                <w:div w:id="1249928934">
                  <w:marLeft w:val="0"/>
                  <w:marRight w:val="150"/>
                  <w:marTop w:val="45"/>
                  <w:marBottom w:val="75"/>
                  <w:divBdr>
                    <w:top w:val="none" w:sz="0" w:space="0" w:color="auto"/>
                    <w:left w:val="none" w:sz="0" w:space="0" w:color="auto"/>
                    <w:bottom w:val="none" w:sz="0" w:space="0" w:color="auto"/>
                    <w:right w:val="none" w:sz="0" w:space="0" w:color="auto"/>
                  </w:divBdr>
                  <w:divsChild>
                    <w:div w:id="161701556">
                      <w:marLeft w:val="0"/>
                      <w:marRight w:val="0"/>
                      <w:marTop w:val="0"/>
                      <w:marBottom w:val="0"/>
                      <w:divBdr>
                        <w:top w:val="none" w:sz="0" w:space="0" w:color="auto"/>
                        <w:left w:val="none" w:sz="0" w:space="0" w:color="auto"/>
                        <w:bottom w:val="none" w:sz="0" w:space="0" w:color="auto"/>
                        <w:right w:val="none" w:sz="0" w:space="0" w:color="auto"/>
                      </w:divBdr>
                      <w:divsChild>
                        <w:div w:id="1475103422">
                          <w:marLeft w:val="0"/>
                          <w:marRight w:val="0"/>
                          <w:marTop w:val="0"/>
                          <w:marBottom w:val="0"/>
                          <w:divBdr>
                            <w:top w:val="none" w:sz="0" w:space="0" w:color="auto"/>
                            <w:left w:val="none" w:sz="0" w:space="0" w:color="auto"/>
                            <w:bottom w:val="none" w:sz="0" w:space="0" w:color="auto"/>
                            <w:right w:val="none" w:sz="0" w:space="0" w:color="auto"/>
                          </w:divBdr>
                          <w:divsChild>
                            <w:div w:id="272442499">
                              <w:marLeft w:val="0"/>
                              <w:marRight w:val="0"/>
                              <w:marTop w:val="0"/>
                              <w:marBottom w:val="0"/>
                              <w:divBdr>
                                <w:top w:val="none" w:sz="0" w:space="0" w:color="auto"/>
                                <w:left w:val="none" w:sz="0" w:space="0" w:color="auto"/>
                                <w:bottom w:val="none" w:sz="0" w:space="0" w:color="auto"/>
                                <w:right w:val="none" w:sz="0" w:space="0" w:color="auto"/>
                              </w:divBdr>
                              <w:divsChild>
                                <w:div w:id="1173764948">
                                  <w:marLeft w:val="0"/>
                                  <w:marRight w:val="0"/>
                                  <w:marTop w:val="0"/>
                                  <w:marBottom w:val="0"/>
                                  <w:divBdr>
                                    <w:top w:val="none" w:sz="0" w:space="0" w:color="auto"/>
                                    <w:left w:val="none" w:sz="0" w:space="0" w:color="auto"/>
                                    <w:bottom w:val="none" w:sz="0" w:space="0" w:color="auto"/>
                                    <w:right w:val="none" w:sz="0" w:space="0" w:color="auto"/>
                                  </w:divBdr>
                                  <w:divsChild>
                                    <w:div w:id="3913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145891">
                  <w:marLeft w:val="0"/>
                  <w:marRight w:val="0"/>
                  <w:marTop w:val="0"/>
                  <w:marBottom w:val="0"/>
                  <w:divBdr>
                    <w:top w:val="none" w:sz="0" w:space="0" w:color="auto"/>
                    <w:left w:val="none" w:sz="0" w:space="0" w:color="auto"/>
                    <w:bottom w:val="none" w:sz="0" w:space="0" w:color="auto"/>
                    <w:right w:val="none" w:sz="0" w:space="0" w:color="auto"/>
                  </w:divBdr>
                  <w:divsChild>
                    <w:div w:id="869416663">
                      <w:marLeft w:val="0"/>
                      <w:marRight w:val="0"/>
                      <w:marTop w:val="0"/>
                      <w:marBottom w:val="0"/>
                      <w:divBdr>
                        <w:top w:val="none" w:sz="0" w:space="0" w:color="auto"/>
                        <w:left w:val="none" w:sz="0" w:space="0" w:color="auto"/>
                        <w:bottom w:val="none" w:sz="0" w:space="0" w:color="auto"/>
                        <w:right w:val="none" w:sz="0" w:space="0" w:color="auto"/>
                      </w:divBdr>
                    </w:div>
                    <w:div w:id="300816941">
                      <w:marLeft w:val="0"/>
                      <w:marRight w:val="0"/>
                      <w:marTop w:val="0"/>
                      <w:marBottom w:val="0"/>
                      <w:divBdr>
                        <w:top w:val="none" w:sz="0" w:space="0" w:color="auto"/>
                        <w:left w:val="none" w:sz="0" w:space="0" w:color="auto"/>
                        <w:bottom w:val="none" w:sz="0" w:space="0" w:color="auto"/>
                        <w:right w:val="none" w:sz="0" w:space="0" w:color="auto"/>
                      </w:divBdr>
                      <w:divsChild>
                        <w:div w:id="2141604483">
                          <w:marLeft w:val="0"/>
                          <w:marRight w:val="0"/>
                          <w:marTop w:val="0"/>
                          <w:marBottom w:val="0"/>
                          <w:divBdr>
                            <w:top w:val="none" w:sz="0" w:space="0" w:color="auto"/>
                            <w:left w:val="none" w:sz="0" w:space="0" w:color="auto"/>
                            <w:bottom w:val="none" w:sz="0" w:space="0" w:color="auto"/>
                            <w:right w:val="none" w:sz="0" w:space="0" w:color="auto"/>
                          </w:divBdr>
                          <w:divsChild>
                            <w:div w:id="12864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12737">
                  <w:marLeft w:val="0"/>
                  <w:marRight w:val="0"/>
                  <w:marTop w:val="0"/>
                  <w:marBottom w:val="0"/>
                  <w:divBdr>
                    <w:top w:val="none" w:sz="0" w:space="0" w:color="auto"/>
                    <w:left w:val="none" w:sz="0" w:space="0" w:color="auto"/>
                    <w:bottom w:val="none" w:sz="0" w:space="0" w:color="auto"/>
                    <w:right w:val="none" w:sz="0" w:space="0" w:color="auto"/>
                  </w:divBdr>
                  <w:divsChild>
                    <w:div w:id="1765109136">
                      <w:marLeft w:val="0"/>
                      <w:marRight w:val="0"/>
                      <w:marTop w:val="0"/>
                      <w:marBottom w:val="0"/>
                      <w:divBdr>
                        <w:top w:val="none" w:sz="0" w:space="0" w:color="auto"/>
                        <w:left w:val="none" w:sz="0" w:space="0" w:color="auto"/>
                        <w:bottom w:val="none" w:sz="0" w:space="0" w:color="auto"/>
                        <w:right w:val="none" w:sz="0" w:space="0" w:color="auto"/>
                      </w:divBdr>
                      <w:divsChild>
                        <w:div w:id="1910772163">
                          <w:marLeft w:val="0"/>
                          <w:marRight w:val="0"/>
                          <w:marTop w:val="0"/>
                          <w:marBottom w:val="0"/>
                          <w:divBdr>
                            <w:top w:val="none" w:sz="0" w:space="0" w:color="auto"/>
                            <w:left w:val="none" w:sz="0" w:space="0" w:color="auto"/>
                            <w:bottom w:val="none" w:sz="0" w:space="0" w:color="auto"/>
                            <w:right w:val="none" w:sz="0" w:space="0" w:color="auto"/>
                          </w:divBdr>
                          <w:divsChild>
                            <w:div w:id="655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93120">
          <w:marLeft w:val="0"/>
          <w:marRight w:val="0"/>
          <w:marTop w:val="0"/>
          <w:marBottom w:val="0"/>
          <w:divBdr>
            <w:top w:val="none" w:sz="0" w:space="0" w:color="auto"/>
            <w:left w:val="none" w:sz="0" w:space="0" w:color="auto"/>
            <w:bottom w:val="none" w:sz="0" w:space="0" w:color="auto"/>
            <w:right w:val="none" w:sz="0" w:space="0" w:color="auto"/>
          </w:divBdr>
          <w:divsChild>
            <w:div w:id="2124839928">
              <w:marLeft w:val="0"/>
              <w:marRight w:val="0"/>
              <w:marTop w:val="0"/>
              <w:marBottom w:val="0"/>
              <w:divBdr>
                <w:top w:val="none" w:sz="0" w:space="0" w:color="auto"/>
                <w:left w:val="none" w:sz="0" w:space="0" w:color="auto"/>
                <w:bottom w:val="single" w:sz="6" w:space="8" w:color="DDDDDD"/>
                <w:right w:val="none" w:sz="0" w:space="0" w:color="auto"/>
              </w:divBdr>
              <w:divsChild>
                <w:div w:id="884412285">
                  <w:marLeft w:val="0"/>
                  <w:marRight w:val="150"/>
                  <w:marTop w:val="45"/>
                  <w:marBottom w:val="75"/>
                  <w:divBdr>
                    <w:top w:val="none" w:sz="0" w:space="0" w:color="auto"/>
                    <w:left w:val="none" w:sz="0" w:space="0" w:color="auto"/>
                    <w:bottom w:val="none" w:sz="0" w:space="0" w:color="auto"/>
                    <w:right w:val="none" w:sz="0" w:space="0" w:color="auto"/>
                  </w:divBdr>
                  <w:divsChild>
                    <w:div w:id="1296257818">
                      <w:marLeft w:val="0"/>
                      <w:marRight w:val="0"/>
                      <w:marTop w:val="0"/>
                      <w:marBottom w:val="0"/>
                      <w:divBdr>
                        <w:top w:val="none" w:sz="0" w:space="0" w:color="auto"/>
                        <w:left w:val="none" w:sz="0" w:space="0" w:color="auto"/>
                        <w:bottom w:val="none" w:sz="0" w:space="0" w:color="auto"/>
                        <w:right w:val="none" w:sz="0" w:space="0" w:color="auto"/>
                      </w:divBdr>
                      <w:divsChild>
                        <w:div w:id="263654576">
                          <w:marLeft w:val="0"/>
                          <w:marRight w:val="0"/>
                          <w:marTop w:val="0"/>
                          <w:marBottom w:val="0"/>
                          <w:divBdr>
                            <w:top w:val="none" w:sz="0" w:space="0" w:color="auto"/>
                            <w:left w:val="none" w:sz="0" w:space="0" w:color="auto"/>
                            <w:bottom w:val="none" w:sz="0" w:space="0" w:color="auto"/>
                            <w:right w:val="none" w:sz="0" w:space="0" w:color="auto"/>
                          </w:divBdr>
                          <w:divsChild>
                            <w:div w:id="801577919">
                              <w:marLeft w:val="0"/>
                              <w:marRight w:val="0"/>
                              <w:marTop w:val="0"/>
                              <w:marBottom w:val="0"/>
                              <w:divBdr>
                                <w:top w:val="none" w:sz="0" w:space="0" w:color="auto"/>
                                <w:left w:val="none" w:sz="0" w:space="0" w:color="auto"/>
                                <w:bottom w:val="none" w:sz="0" w:space="0" w:color="auto"/>
                                <w:right w:val="none" w:sz="0" w:space="0" w:color="auto"/>
                              </w:divBdr>
                              <w:divsChild>
                                <w:div w:id="1150711003">
                                  <w:marLeft w:val="0"/>
                                  <w:marRight w:val="0"/>
                                  <w:marTop w:val="0"/>
                                  <w:marBottom w:val="0"/>
                                  <w:divBdr>
                                    <w:top w:val="none" w:sz="0" w:space="0" w:color="auto"/>
                                    <w:left w:val="none" w:sz="0" w:space="0" w:color="auto"/>
                                    <w:bottom w:val="none" w:sz="0" w:space="0" w:color="auto"/>
                                    <w:right w:val="none" w:sz="0" w:space="0" w:color="auto"/>
                                  </w:divBdr>
                                  <w:divsChild>
                                    <w:div w:id="9370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934808">
                  <w:marLeft w:val="0"/>
                  <w:marRight w:val="0"/>
                  <w:marTop w:val="0"/>
                  <w:marBottom w:val="0"/>
                  <w:divBdr>
                    <w:top w:val="none" w:sz="0" w:space="0" w:color="auto"/>
                    <w:left w:val="none" w:sz="0" w:space="0" w:color="auto"/>
                    <w:bottom w:val="none" w:sz="0" w:space="0" w:color="auto"/>
                    <w:right w:val="none" w:sz="0" w:space="0" w:color="auto"/>
                  </w:divBdr>
                  <w:divsChild>
                    <w:div w:id="815418576">
                      <w:marLeft w:val="0"/>
                      <w:marRight w:val="0"/>
                      <w:marTop w:val="0"/>
                      <w:marBottom w:val="0"/>
                      <w:divBdr>
                        <w:top w:val="none" w:sz="0" w:space="0" w:color="auto"/>
                        <w:left w:val="none" w:sz="0" w:space="0" w:color="auto"/>
                        <w:bottom w:val="none" w:sz="0" w:space="0" w:color="auto"/>
                        <w:right w:val="none" w:sz="0" w:space="0" w:color="auto"/>
                      </w:divBdr>
                    </w:div>
                    <w:div w:id="501702518">
                      <w:marLeft w:val="0"/>
                      <w:marRight w:val="0"/>
                      <w:marTop w:val="0"/>
                      <w:marBottom w:val="0"/>
                      <w:divBdr>
                        <w:top w:val="none" w:sz="0" w:space="0" w:color="auto"/>
                        <w:left w:val="none" w:sz="0" w:space="0" w:color="auto"/>
                        <w:bottom w:val="none" w:sz="0" w:space="0" w:color="auto"/>
                        <w:right w:val="none" w:sz="0" w:space="0" w:color="auto"/>
                      </w:divBdr>
                      <w:divsChild>
                        <w:div w:id="639119868">
                          <w:marLeft w:val="0"/>
                          <w:marRight w:val="0"/>
                          <w:marTop w:val="0"/>
                          <w:marBottom w:val="0"/>
                          <w:divBdr>
                            <w:top w:val="none" w:sz="0" w:space="0" w:color="auto"/>
                            <w:left w:val="none" w:sz="0" w:space="0" w:color="auto"/>
                            <w:bottom w:val="none" w:sz="0" w:space="0" w:color="auto"/>
                            <w:right w:val="none" w:sz="0" w:space="0" w:color="auto"/>
                          </w:divBdr>
                          <w:divsChild>
                            <w:div w:id="1436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4073">
                  <w:marLeft w:val="0"/>
                  <w:marRight w:val="0"/>
                  <w:marTop w:val="0"/>
                  <w:marBottom w:val="0"/>
                  <w:divBdr>
                    <w:top w:val="none" w:sz="0" w:space="0" w:color="auto"/>
                    <w:left w:val="none" w:sz="0" w:space="0" w:color="auto"/>
                    <w:bottom w:val="none" w:sz="0" w:space="0" w:color="auto"/>
                    <w:right w:val="none" w:sz="0" w:space="0" w:color="auto"/>
                  </w:divBdr>
                  <w:divsChild>
                    <w:div w:id="2052995008">
                      <w:marLeft w:val="0"/>
                      <w:marRight w:val="0"/>
                      <w:marTop w:val="0"/>
                      <w:marBottom w:val="0"/>
                      <w:divBdr>
                        <w:top w:val="none" w:sz="0" w:space="0" w:color="auto"/>
                        <w:left w:val="none" w:sz="0" w:space="0" w:color="auto"/>
                        <w:bottom w:val="none" w:sz="0" w:space="0" w:color="auto"/>
                        <w:right w:val="none" w:sz="0" w:space="0" w:color="auto"/>
                      </w:divBdr>
                      <w:divsChild>
                        <w:div w:id="615212779">
                          <w:marLeft w:val="0"/>
                          <w:marRight w:val="0"/>
                          <w:marTop w:val="0"/>
                          <w:marBottom w:val="0"/>
                          <w:divBdr>
                            <w:top w:val="none" w:sz="0" w:space="0" w:color="auto"/>
                            <w:left w:val="none" w:sz="0" w:space="0" w:color="auto"/>
                            <w:bottom w:val="none" w:sz="0" w:space="0" w:color="auto"/>
                            <w:right w:val="none" w:sz="0" w:space="0" w:color="auto"/>
                          </w:divBdr>
                          <w:divsChild>
                            <w:div w:id="15418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1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500949">
          <w:marLeft w:val="0"/>
          <w:marRight w:val="0"/>
          <w:marTop w:val="0"/>
          <w:marBottom w:val="0"/>
          <w:divBdr>
            <w:top w:val="none" w:sz="0" w:space="0" w:color="auto"/>
            <w:left w:val="none" w:sz="0" w:space="0" w:color="auto"/>
            <w:bottom w:val="none" w:sz="0" w:space="0" w:color="auto"/>
            <w:right w:val="none" w:sz="0" w:space="0" w:color="auto"/>
          </w:divBdr>
          <w:divsChild>
            <w:div w:id="82990848">
              <w:marLeft w:val="0"/>
              <w:marRight w:val="0"/>
              <w:marTop w:val="0"/>
              <w:marBottom w:val="0"/>
              <w:divBdr>
                <w:top w:val="none" w:sz="0" w:space="0" w:color="auto"/>
                <w:left w:val="none" w:sz="0" w:space="0" w:color="auto"/>
                <w:bottom w:val="single" w:sz="6" w:space="8" w:color="DDDDDD"/>
                <w:right w:val="none" w:sz="0" w:space="0" w:color="auto"/>
              </w:divBdr>
              <w:divsChild>
                <w:div w:id="828637761">
                  <w:marLeft w:val="0"/>
                  <w:marRight w:val="150"/>
                  <w:marTop w:val="45"/>
                  <w:marBottom w:val="75"/>
                  <w:divBdr>
                    <w:top w:val="none" w:sz="0" w:space="0" w:color="auto"/>
                    <w:left w:val="none" w:sz="0" w:space="0" w:color="auto"/>
                    <w:bottom w:val="none" w:sz="0" w:space="0" w:color="auto"/>
                    <w:right w:val="none" w:sz="0" w:space="0" w:color="auto"/>
                  </w:divBdr>
                  <w:divsChild>
                    <w:div w:id="285890130">
                      <w:marLeft w:val="0"/>
                      <w:marRight w:val="0"/>
                      <w:marTop w:val="0"/>
                      <w:marBottom w:val="0"/>
                      <w:divBdr>
                        <w:top w:val="none" w:sz="0" w:space="0" w:color="auto"/>
                        <w:left w:val="none" w:sz="0" w:space="0" w:color="auto"/>
                        <w:bottom w:val="none" w:sz="0" w:space="0" w:color="auto"/>
                        <w:right w:val="none" w:sz="0" w:space="0" w:color="auto"/>
                      </w:divBdr>
                      <w:divsChild>
                        <w:div w:id="631525669">
                          <w:marLeft w:val="0"/>
                          <w:marRight w:val="0"/>
                          <w:marTop w:val="0"/>
                          <w:marBottom w:val="0"/>
                          <w:divBdr>
                            <w:top w:val="none" w:sz="0" w:space="0" w:color="auto"/>
                            <w:left w:val="none" w:sz="0" w:space="0" w:color="auto"/>
                            <w:bottom w:val="none" w:sz="0" w:space="0" w:color="auto"/>
                            <w:right w:val="none" w:sz="0" w:space="0" w:color="auto"/>
                          </w:divBdr>
                          <w:divsChild>
                            <w:div w:id="1352489187">
                              <w:marLeft w:val="0"/>
                              <w:marRight w:val="0"/>
                              <w:marTop w:val="0"/>
                              <w:marBottom w:val="0"/>
                              <w:divBdr>
                                <w:top w:val="none" w:sz="0" w:space="0" w:color="auto"/>
                                <w:left w:val="none" w:sz="0" w:space="0" w:color="auto"/>
                                <w:bottom w:val="none" w:sz="0" w:space="0" w:color="auto"/>
                                <w:right w:val="none" w:sz="0" w:space="0" w:color="auto"/>
                              </w:divBdr>
                              <w:divsChild>
                                <w:div w:id="1889683053">
                                  <w:marLeft w:val="0"/>
                                  <w:marRight w:val="0"/>
                                  <w:marTop w:val="0"/>
                                  <w:marBottom w:val="0"/>
                                  <w:divBdr>
                                    <w:top w:val="none" w:sz="0" w:space="0" w:color="auto"/>
                                    <w:left w:val="none" w:sz="0" w:space="0" w:color="auto"/>
                                    <w:bottom w:val="none" w:sz="0" w:space="0" w:color="auto"/>
                                    <w:right w:val="none" w:sz="0" w:space="0" w:color="auto"/>
                                  </w:divBdr>
                                  <w:divsChild>
                                    <w:div w:id="12935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30754">
                  <w:marLeft w:val="0"/>
                  <w:marRight w:val="0"/>
                  <w:marTop w:val="0"/>
                  <w:marBottom w:val="0"/>
                  <w:divBdr>
                    <w:top w:val="none" w:sz="0" w:space="0" w:color="auto"/>
                    <w:left w:val="none" w:sz="0" w:space="0" w:color="auto"/>
                    <w:bottom w:val="none" w:sz="0" w:space="0" w:color="auto"/>
                    <w:right w:val="none" w:sz="0" w:space="0" w:color="auto"/>
                  </w:divBdr>
                  <w:divsChild>
                    <w:div w:id="1936863294">
                      <w:marLeft w:val="0"/>
                      <w:marRight w:val="0"/>
                      <w:marTop w:val="0"/>
                      <w:marBottom w:val="0"/>
                      <w:divBdr>
                        <w:top w:val="none" w:sz="0" w:space="0" w:color="auto"/>
                        <w:left w:val="none" w:sz="0" w:space="0" w:color="auto"/>
                        <w:bottom w:val="none" w:sz="0" w:space="0" w:color="auto"/>
                        <w:right w:val="none" w:sz="0" w:space="0" w:color="auto"/>
                      </w:divBdr>
                    </w:div>
                    <w:div w:id="1209604789">
                      <w:marLeft w:val="0"/>
                      <w:marRight w:val="0"/>
                      <w:marTop w:val="0"/>
                      <w:marBottom w:val="0"/>
                      <w:divBdr>
                        <w:top w:val="none" w:sz="0" w:space="0" w:color="auto"/>
                        <w:left w:val="none" w:sz="0" w:space="0" w:color="auto"/>
                        <w:bottom w:val="none" w:sz="0" w:space="0" w:color="auto"/>
                        <w:right w:val="none" w:sz="0" w:space="0" w:color="auto"/>
                      </w:divBdr>
                      <w:divsChild>
                        <w:div w:id="333457216">
                          <w:marLeft w:val="0"/>
                          <w:marRight w:val="0"/>
                          <w:marTop w:val="0"/>
                          <w:marBottom w:val="0"/>
                          <w:divBdr>
                            <w:top w:val="none" w:sz="0" w:space="0" w:color="auto"/>
                            <w:left w:val="none" w:sz="0" w:space="0" w:color="auto"/>
                            <w:bottom w:val="none" w:sz="0" w:space="0" w:color="auto"/>
                            <w:right w:val="none" w:sz="0" w:space="0" w:color="auto"/>
                          </w:divBdr>
                          <w:divsChild>
                            <w:div w:id="15726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16594">
                  <w:marLeft w:val="0"/>
                  <w:marRight w:val="0"/>
                  <w:marTop w:val="0"/>
                  <w:marBottom w:val="0"/>
                  <w:divBdr>
                    <w:top w:val="none" w:sz="0" w:space="0" w:color="auto"/>
                    <w:left w:val="none" w:sz="0" w:space="0" w:color="auto"/>
                    <w:bottom w:val="none" w:sz="0" w:space="0" w:color="auto"/>
                    <w:right w:val="none" w:sz="0" w:space="0" w:color="auto"/>
                  </w:divBdr>
                  <w:divsChild>
                    <w:div w:id="1599294241">
                      <w:marLeft w:val="0"/>
                      <w:marRight w:val="0"/>
                      <w:marTop w:val="0"/>
                      <w:marBottom w:val="0"/>
                      <w:divBdr>
                        <w:top w:val="none" w:sz="0" w:space="0" w:color="auto"/>
                        <w:left w:val="none" w:sz="0" w:space="0" w:color="auto"/>
                        <w:bottom w:val="none" w:sz="0" w:space="0" w:color="auto"/>
                        <w:right w:val="none" w:sz="0" w:space="0" w:color="auto"/>
                      </w:divBdr>
                      <w:divsChild>
                        <w:div w:id="1844471934">
                          <w:marLeft w:val="0"/>
                          <w:marRight w:val="0"/>
                          <w:marTop w:val="0"/>
                          <w:marBottom w:val="0"/>
                          <w:divBdr>
                            <w:top w:val="none" w:sz="0" w:space="0" w:color="auto"/>
                            <w:left w:val="none" w:sz="0" w:space="0" w:color="auto"/>
                            <w:bottom w:val="none" w:sz="0" w:space="0" w:color="auto"/>
                            <w:right w:val="none" w:sz="0" w:space="0" w:color="auto"/>
                          </w:divBdr>
                          <w:divsChild>
                            <w:div w:id="2256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87115">
          <w:marLeft w:val="0"/>
          <w:marRight w:val="0"/>
          <w:marTop w:val="0"/>
          <w:marBottom w:val="0"/>
          <w:divBdr>
            <w:top w:val="none" w:sz="0" w:space="0" w:color="auto"/>
            <w:left w:val="none" w:sz="0" w:space="0" w:color="auto"/>
            <w:bottom w:val="none" w:sz="0" w:space="0" w:color="auto"/>
            <w:right w:val="none" w:sz="0" w:space="0" w:color="auto"/>
          </w:divBdr>
          <w:divsChild>
            <w:div w:id="67120153">
              <w:marLeft w:val="0"/>
              <w:marRight w:val="0"/>
              <w:marTop w:val="0"/>
              <w:marBottom w:val="0"/>
              <w:divBdr>
                <w:top w:val="none" w:sz="0" w:space="0" w:color="auto"/>
                <w:left w:val="none" w:sz="0" w:space="0" w:color="auto"/>
                <w:bottom w:val="single" w:sz="6" w:space="8" w:color="DDDDDD"/>
                <w:right w:val="none" w:sz="0" w:space="0" w:color="auto"/>
              </w:divBdr>
              <w:divsChild>
                <w:div w:id="607591327">
                  <w:marLeft w:val="0"/>
                  <w:marRight w:val="150"/>
                  <w:marTop w:val="45"/>
                  <w:marBottom w:val="75"/>
                  <w:divBdr>
                    <w:top w:val="none" w:sz="0" w:space="0" w:color="auto"/>
                    <w:left w:val="none" w:sz="0" w:space="0" w:color="auto"/>
                    <w:bottom w:val="none" w:sz="0" w:space="0" w:color="auto"/>
                    <w:right w:val="none" w:sz="0" w:space="0" w:color="auto"/>
                  </w:divBdr>
                  <w:divsChild>
                    <w:div w:id="597829082">
                      <w:marLeft w:val="0"/>
                      <w:marRight w:val="0"/>
                      <w:marTop w:val="0"/>
                      <w:marBottom w:val="0"/>
                      <w:divBdr>
                        <w:top w:val="none" w:sz="0" w:space="0" w:color="auto"/>
                        <w:left w:val="none" w:sz="0" w:space="0" w:color="auto"/>
                        <w:bottom w:val="none" w:sz="0" w:space="0" w:color="auto"/>
                        <w:right w:val="none" w:sz="0" w:space="0" w:color="auto"/>
                      </w:divBdr>
                      <w:divsChild>
                        <w:div w:id="1086390379">
                          <w:marLeft w:val="0"/>
                          <w:marRight w:val="0"/>
                          <w:marTop w:val="0"/>
                          <w:marBottom w:val="0"/>
                          <w:divBdr>
                            <w:top w:val="none" w:sz="0" w:space="0" w:color="auto"/>
                            <w:left w:val="none" w:sz="0" w:space="0" w:color="auto"/>
                            <w:bottom w:val="none" w:sz="0" w:space="0" w:color="auto"/>
                            <w:right w:val="none" w:sz="0" w:space="0" w:color="auto"/>
                          </w:divBdr>
                          <w:divsChild>
                            <w:div w:id="1487818756">
                              <w:marLeft w:val="0"/>
                              <w:marRight w:val="0"/>
                              <w:marTop w:val="0"/>
                              <w:marBottom w:val="0"/>
                              <w:divBdr>
                                <w:top w:val="none" w:sz="0" w:space="0" w:color="auto"/>
                                <w:left w:val="none" w:sz="0" w:space="0" w:color="auto"/>
                                <w:bottom w:val="none" w:sz="0" w:space="0" w:color="auto"/>
                                <w:right w:val="none" w:sz="0" w:space="0" w:color="auto"/>
                              </w:divBdr>
                              <w:divsChild>
                                <w:div w:id="391394380">
                                  <w:marLeft w:val="0"/>
                                  <w:marRight w:val="0"/>
                                  <w:marTop w:val="0"/>
                                  <w:marBottom w:val="0"/>
                                  <w:divBdr>
                                    <w:top w:val="none" w:sz="0" w:space="0" w:color="auto"/>
                                    <w:left w:val="none" w:sz="0" w:space="0" w:color="auto"/>
                                    <w:bottom w:val="none" w:sz="0" w:space="0" w:color="auto"/>
                                    <w:right w:val="none" w:sz="0" w:space="0" w:color="auto"/>
                                  </w:divBdr>
                                  <w:divsChild>
                                    <w:div w:id="12302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41390">
                  <w:marLeft w:val="0"/>
                  <w:marRight w:val="0"/>
                  <w:marTop w:val="0"/>
                  <w:marBottom w:val="0"/>
                  <w:divBdr>
                    <w:top w:val="none" w:sz="0" w:space="0" w:color="auto"/>
                    <w:left w:val="none" w:sz="0" w:space="0" w:color="auto"/>
                    <w:bottom w:val="none" w:sz="0" w:space="0" w:color="auto"/>
                    <w:right w:val="none" w:sz="0" w:space="0" w:color="auto"/>
                  </w:divBdr>
                  <w:divsChild>
                    <w:div w:id="637032883">
                      <w:marLeft w:val="0"/>
                      <w:marRight w:val="0"/>
                      <w:marTop w:val="0"/>
                      <w:marBottom w:val="0"/>
                      <w:divBdr>
                        <w:top w:val="none" w:sz="0" w:space="0" w:color="auto"/>
                        <w:left w:val="none" w:sz="0" w:space="0" w:color="auto"/>
                        <w:bottom w:val="none" w:sz="0" w:space="0" w:color="auto"/>
                        <w:right w:val="none" w:sz="0" w:space="0" w:color="auto"/>
                      </w:divBdr>
                    </w:div>
                    <w:div w:id="34887595">
                      <w:marLeft w:val="0"/>
                      <w:marRight w:val="0"/>
                      <w:marTop w:val="0"/>
                      <w:marBottom w:val="0"/>
                      <w:divBdr>
                        <w:top w:val="none" w:sz="0" w:space="0" w:color="auto"/>
                        <w:left w:val="none" w:sz="0" w:space="0" w:color="auto"/>
                        <w:bottom w:val="none" w:sz="0" w:space="0" w:color="auto"/>
                        <w:right w:val="none" w:sz="0" w:space="0" w:color="auto"/>
                      </w:divBdr>
                      <w:divsChild>
                        <w:div w:id="1063410901">
                          <w:marLeft w:val="0"/>
                          <w:marRight w:val="0"/>
                          <w:marTop w:val="0"/>
                          <w:marBottom w:val="0"/>
                          <w:divBdr>
                            <w:top w:val="none" w:sz="0" w:space="0" w:color="auto"/>
                            <w:left w:val="none" w:sz="0" w:space="0" w:color="auto"/>
                            <w:bottom w:val="none" w:sz="0" w:space="0" w:color="auto"/>
                            <w:right w:val="none" w:sz="0" w:space="0" w:color="auto"/>
                          </w:divBdr>
                          <w:divsChild>
                            <w:div w:id="14800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448543">
                  <w:marLeft w:val="0"/>
                  <w:marRight w:val="0"/>
                  <w:marTop w:val="0"/>
                  <w:marBottom w:val="0"/>
                  <w:divBdr>
                    <w:top w:val="none" w:sz="0" w:space="0" w:color="auto"/>
                    <w:left w:val="none" w:sz="0" w:space="0" w:color="auto"/>
                    <w:bottom w:val="none" w:sz="0" w:space="0" w:color="auto"/>
                    <w:right w:val="none" w:sz="0" w:space="0" w:color="auto"/>
                  </w:divBdr>
                  <w:divsChild>
                    <w:div w:id="1327246520">
                      <w:marLeft w:val="0"/>
                      <w:marRight w:val="0"/>
                      <w:marTop w:val="0"/>
                      <w:marBottom w:val="0"/>
                      <w:divBdr>
                        <w:top w:val="none" w:sz="0" w:space="0" w:color="auto"/>
                        <w:left w:val="none" w:sz="0" w:space="0" w:color="auto"/>
                        <w:bottom w:val="none" w:sz="0" w:space="0" w:color="auto"/>
                        <w:right w:val="none" w:sz="0" w:space="0" w:color="auto"/>
                      </w:divBdr>
                      <w:divsChild>
                        <w:div w:id="1795248226">
                          <w:marLeft w:val="0"/>
                          <w:marRight w:val="0"/>
                          <w:marTop w:val="0"/>
                          <w:marBottom w:val="0"/>
                          <w:divBdr>
                            <w:top w:val="none" w:sz="0" w:space="0" w:color="auto"/>
                            <w:left w:val="none" w:sz="0" w:space="0" w:color="auto"/>
                            <w:bottom w:val="none" w:sz="0" w:space="0" w:color="auto"/>
                            <w:right w:val="none" w:sz="0" w:space="0" w:color="auto"/>
                          </w:divBdr>
                          <w:divsChild>
                            <w:div w:id="9078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7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80129">
          <w:marLeft w:val="0"/>
          <w:marRight w:val="0"/>
          <w:marTop w:val="0"/>
          <w:marBottom w:val="0"/>
          <w:divBdr>
            <w:top w:val="none" w:sz="0" w:space="0" w:color="auto"/>
            <w:left w:val="none" w:sz="0" w:space="0" w:color="auto"/>
            <w:bottom w:val="none" w:sz="0" w:space="0" w:color="auto"/>
            <w:right w:val="none" w:sz="0" w:space="0" w:color="auto"/>
          </w:divBdr>
          <w:divsChild>
            <w:div w:id="1366171703">
              <w:marLeft w:val="0"/>
              <w:marRight w:val="0"/>
              <w:marTop w:val="0"/>
              <w:marBottom w:val="0"/>
              <w:divBdr>
                <w:top w:val="none" w:sz="0" w:space="0" w:color="auto"/>
                <w:left w:val="none" w:sz="0" w:space="0" w:color="auto"/>
                <w:bottom w:val="single" w:sz="6" w:space="8" w:color="DDDDDD"/>
                <w:right w:val="none" w:sz="0" w:space="0" w:color="auto"/>
              </w:divBdr>
              <w:divsChild>
                <w:div w:id="364600442">
                  <w:marLeft w:val="0"/>
                  <w:marRight w:val="150"/>
                  <w:marTop w:val="45"/>
                  <w:marBottom w:val="75"/>
                  <w:divBdr>
                    <w:top w:val="none" w:sz="0" w:space="0" w:color="auto"/>
                    <w:left w:val="none" w:sz="0" w:space="0" w:color="auto"/>
                    <w:bottom w:val="none" w:sz="0" w:space="0" w:color="auto"/>
                    <w:right w:val="none" w:sz="0" w:space="0" w:color="auto"/>
                  </w:divBdr>
                  <w:divsChild>
                    <w:div w:id="714742276">
                      <w:marLeft w:val="0"/>
                      <w:marRight w:val="0"/>
                      <w:marTop w:val="0"/>
                      <w:marBottom w:val="0"/>
                      <w:divBdr>
                        <w:top w:val="none" w:sz="0" w:space="0" w:color="auto"/>
                        <w:left w:val="none" w:sz="0" w:space="0" w:color="auto"/>
                        <w:bottom w:val="none" w:sz="0" w:space="0" w:color="auto"/>
                        <w:right w:val="none" w:sz="0" w:space="0" w:color="auto"/>
                      </w:divBdr>
                      <w:divsChild>
                        <w:div w:id="1951889874">
                          <w:marLeft w:val="0"/>
                          <w:marRight w:val="0"/>
                          <w:marTop w:val="0"/>
                          <w:marBottom w:val="0"/>
                          <w:divBdr>
                            <w:top w:val="none" w:sz="0" w:space="0" w:color="auto"/>
                            <w:left w:val="none" w:sz="0" w:space="0" w:color="auto"/>
                            <w:bottom w:val="none" w:sz="0" w:space="0" w:color="auto"/>
                            <w:right w:val="none" w:sz="0" w:space="0" w:color="auto"/>
                          </w:divBdr>
                          <w:divsChild>
                            <w:div w:id="1701470051">
                              <w:marLeft w:val="0"/>
                              <w:marRight w:val="0"/>
                              <w:marTop w:val="0"/>
                              <w:marBottom w:val="0"/>
                              <w:divBdr>
                                <w:top w:val="none" w:sz="0" w:space="0" w:color="auto"/>
                                <w:left w:val="none" w:sz="0" w:space="0" w:color="auto"/>
                                <w:bottom w:val="none" w:sz="0" w:space="0" w:color="auto"/>
                                <w:right w:val="none" w:sz="0" w:space="0" w:color="auto"/>
                              </w:divBdr>
                              <w:divsChild>
                                <w:div w:id="1026297309">
                                  <w:marLeft w:val="0"/>
                                  <w:marRight w:val="0"/>
                                  <w:marTop w:val="0"/>
                                  <w:marBottom w:val="0"/>
                                  <w:divBdr>
                                    <w:top w:val="none" w:sz="0" w:space="0" w:color="auto"/>
                                    <w:left w:val="none" w:sz="0" w:space="0" w:color="auto"/>
                                    <w:bottom w:val="none" w:sz="0" w:space="0" w:color="auto"/>
                                    <w:right w:val="none" w:sz="0" w:space="0" w:color="auto"/>
                                  </w:divBdr>
                                  <w:divsChild>
                                    <w:div w:id="9481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453994">
                  <w:marLeft w:val="0"/>
                  <w:marRight w:val="0"/>
                  <w:marTop w:val="0"/>
                  <w:marBottom w:val="0"/>
                  <w:divBdr>
                    <w:top w:val="none" w:sz="0" w:space="0" w:color="auto"/>
                    <w:left w:val="none" w:sz="0" w:space="0" w:color="auto"/>
                    <w:bottom w:val="none" w:sz="0" w:space="0" w:color="auto"/>
                    <w:right w:val="none" w:sz="0" w:space="0" w:color="auto"/>
                  </w:divBdr>
                  <w:divsChild>
                    <w:div w:id="1633973518">
                      <w:marLeft w:val="0"/>
                      <w:marRight w:val="0"/>
                      <w:marTop w:val="0"/>
                      <w:marBottom w:val="0"/>
                      <w:divBdr>
                        <w:top w:val="none" w:sz="0" w:space="0" w:color="auto"/>
                        <w:left w:val="none" w:sz="0" w:space="0" w:color="auto"/>
                        <w:bottom w:val="none" w:sz="0" w:space="0" w:color="auto"/>
                        <w:right w:val="none" w:sz="0" w:space="0" w:color="auto"/>
                      </w:divBdr>
                    </w:div>
                    <w:div w:id="1922449278">
                      <w:marLeft w:val="0"/>
                      <w:marRight w:val="0"/>
                      <w:marTop w:val="0"/>
                      <w:marBottom w:val="0"/>
                      <w:divBdr>
                        <w:top w:val="none" w:sz="0" w:space="0" w:color="auto"/>
                        <w:left w:val="none" w:sz="0" w:space="0" w:color="auto"/>
                        <w:bottom w:val="none" w:sz="0" w:space="0" w:color="auto"/>
                        <w:right w:val="none" w:sz="0" w:space="0" w:color="auto"/>
                      </w:divBdr>
                      <w:divsChild>
                        <w:div w:id="1867981035">
                          <w:marLeft w:val="0"/>
                          <w:marRight w:val="0"/>
                          <w:marTop w:val="0"/>
                          <w:marBottom w:val="0"/>
                          <w:divBdr>
                            <w:top w:val="none" w:sz="0" w:space="0" w:color="auto"/>
                            <w:left w:val="none" w:sz="0" w:space="0" w:color="auto"/>
                            <w:bottom w:val="none" w:sz="0" w:space="0" w:color="auto"/>
                            <w:right w:val="none" w:sz="0" w:space="0" w:color="auto"/>
                          </w:divBdr>
                          <w:divsChild>
                            <w:div w:id="12140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59761">
                  <w:marLeft w:val="0"/>
                  <w:marRight w:val="0"/>
                  <w:marTop w:val="0"/>
                  <w:marBottom w:val="0"/>
                  <w:divBdr>
                    <w:top w:val="none" w:sz="0" w:space="0" w:color="auto"/>
                    <w:left w:val="none" w:sz="0" w:space="0" w:color="auto"/>
                    <w:bottom w:val="none" w:sz="0" w:space="0" w:color="auto"/>
                    <w:right w:val="none" w:sz="0" w:space="0" w:color="auto"/>
                  </w:divBdr>
                  <w:divsChild>
                    <w:div w:id="2042779685">
                      <w:marLeft w:val="0"/>
                      <w:marRight w:val="0"/>
                      <w:marTop w:val="0"/>
                      <w:marBottom w:val="0"/>
                      <w:divBdr>
                        <w:top w:val="none" w:sz="0" w:space="0" w:color="auto"/>
                        <w:left w:val="none" w:sz="0" w:space="0" w:color="auto"/>
                        <w:bottom w:val="none" w:sz="0" w:space="0" w:color="auto"/>
                        <w:right w:val="none" w:sz="0" w:space="0" w:color="auto"/>
                      </w:divBdr>
                      <w:divsChild>
                        <w:div w:id="1593783990">
                          <w:marLeft w:val="0"/>
                          <w:marRight w:val="0"/>
                          <w:marTop w:val="0"/>
                          <w:marBottom w:val="0"/>
                          <w:divBdr>
                            <w:top w:val="none" w:sz="0" w:space="0" w:color="auto"/>
                            <w:left w:val="none" w:sz="0" w:space="0" w:color="auto"/>
                            <w:bottom w:val="none" w:sz="0" w:space="0" w:color="auto"/>
                            <w:right w:val="none" w:sz="0" w:space="0" w:color="auto"/>
                          </w:divBdr>
                          <w:divsChild>
                            <w:div w:id="12265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17300">
          <w:marLeft w:val="0"/>
          <w:marRight w:val="0"/>
          <w:marTop w:val="0"/>
          <w:marBottom w:val="0"/>
          <w:divBdr>
            <w:top w:val="none" w:sz="0" w:space="0" w:color="auto"/>
            <w:left w:val="none" w:sz="0" w:space="0" w:color="auto"/>
            <w:bottom w:val="none" w:sz="0" w:space="0" w:color="auto"/>
            <w:right w:val="none" w:sz="0" w:space="0" w:color="auto"/>
          </w:divBdr>
          <w:divsChild>
            <w:div w:id="1251046146">
              <w:marLeft w:val="0"/>
              <w:marRight w:val="0"/>
              <w:marTop w:val="0"/>
              <w:marBottom w:val="0"/>
              <w:divBdr>
                <w:top w:val="none" w:sz="0" w:space="0" w:color="auto"/>
                <w:left w:val="none" w:sz="0" w:space="0" w:color="auto"/>
                <w:bottom w:val="single" w:sz="6" w:space="8" w:color="DDDDDD"/>
                <w:right w:val="none" w:sz="0" w:space="0" w:color="auto"/>
              </w:divBdr>
              <w:divsChild>
                <w:div w:id="1170096535">
                  <w:marLeft w:val="0"/>
                  <w:marRight w:val="150"/>
                  <w:marTop w:val="45"/>
                  <w:marBottom w:val="75"/>
                  <w:divBdr>
                    <w:top w:val="none" w:sz="0" w:space="0" w:color="auto"/>
                    <w:left w:val="none" w:sz="0" w:space="0" w:color="auto"/>
                    <w:bottom w:val="none" w:sz="0" w:space="0" w:color="auto"/>
                    <w:right w:val="none" w:sz="0" w:space="0" w:color="auto"/>
                  </w:divBdr>
                  <w:divsChild>
                    <w:div w:id="102845747">
                      <w:marLeft w:val="0"/>
                      <w:marRight w:val="0"/>
                      <w:marTop w:val="0"/>
                      <w:marBottom w:val="0"/>
                      <w:divBdr>
                        <w:top w:val="none" w:sz="0" w:space="0" w:color="auto"/>
                        <w:left w:val="none" w:sz="0" w:space="0" w:color="auto"/>
                        <w:bottom w:val="none" w:sz="0" w:space="0" w:color="auto"/>
                        <w:right w:val="none" w:sz="0" w:space="0" w:color="auto"/>
                      </w:divBdr>
                      <w:divsChild>
                        <w:div w:id="1846164454">
                          <w:marLeft w:val="0"/>
                          <w:marRight w:val="0"/>
                          <w:marTop w:val="0"/>
                          <w:marBottom w:val="0"/>
                          <w:divBdr>
                            <w:top w:val="none" w:sz="0" w:space="0" w:color="auto"/>
                            <w:left w:val="none" w:sz="0" w:space="0" w:color="auto"/>
                            <w:bottom w:val="none" w:sz="0" w:space="0" w:color="auto"/>
                            <w:right w:val="none" w:sz="0" w:space="0" w:color="auto"/>
                          </w:divBdr>
                          <w:divsChild>
                            <w:div w:id="1156341683">
                              <w:marLeft w:val="0"/>
                              <w:marRight w:val="0"/>
                              <w:marTop w:val="0"/>
                              <w:marBottom w:val="0"/>
                              <w:divBdr>
                                <w:top w:val="none" w:sz="0" w:space="0" w:color="auto"/>
                                <w:left w:val="none" w:sz="0" w:space="0" w:color="auto"/>
                                <w:bottom w:val="none" w:sz="0" w:space="0" w:color="auto"/>
                                <w:right w:val="none" w:sz="0" w:space="0" w:color="auto"/>
                              </w:divBdr>
                              <w:divsChild>
                                <w:div w:id="838084602">
                                  <w:marLeft w:val="0"/>
                                  <w:marRight w:val="0"/>
                                  <w:marTop w:val="0"/>
                                  <w:marBottom w:val="0"/>
                                  <w:divBdr>
                                    <w:top w:val="none" w:sz="0" w:space="0" w:color="auto"/>
                                    <w:left w:val="none" w:sz="0" w:space="0" w:color="auto"/>
                                    <w:bottom w:val="none" w:sz="0" w:space="0" w:color="auto"/>
                                    <w:right w:val="none" w:sz="0" w:space="0" w:color="auto"/>
                                  </w:divBdr>
                                  <w:divsChild>
                                    <w:div w:id="7026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018448">
                  <w:marLeft w:val="0"/>
                  <w:marRight w:val="0"/>
                  <w:marTop w:val="0"/>
                  <w:marBottom w:val="0"/>
                  <w:divBdr>
                    <w:top w:val="none" w:sz="0" w:space="0" w:color="auto"/>
                    <w:left w:val="none" w:sz="0" w:space="0" w:color="auto"/>
                    <w:bottom w:val="none" w:sz="0" w:space="0" w:color="auto"/>
                    <w:right w:val="none" w:sz="0" w:space="0" w:color="auto"/>
                  </w:divBdr>
                  <w:divsChild>
                    <w:div w:id="1315063020">
                      <w:marLeft w:val="0"/>
                      <w:marRight w:val="0"/>
                      <w:marTop w:val="0"/>
                      <w:marBottom w:val="0"/>
                      <w:divBdr>
                        <w:top w:val="none" w:sz="0" w:space="0" w:color="auto"/>
                        <w:left w:val="none" w:sz="0" w:space="0" w:color="auto"/>
                        <w:bottom w:val="none" w:sz="0" w:space="0" w:color="auto"/>
                        <w:right w:val="none" w:sz="0" w:space="0" w:color="auto"/>
                      </w:divBdr>
                    </w:div>
                    <w:div w:id="1848401011">
                      <w:marLeft w:val="0"/>
                      <w:marRight w:val="0"/>
                      <w:marTop w:val="0"/>
                      <w:marBottom w:val="0"/>
                      <w:divBdr>
                        <w:top w:val="none" w:sz="0" w:space="0" w:color="auto"/>
                        <w:left w:val="none" w:sz="0" w:space="0" w:color="auto"/>
                        <w:bottom w:val="none" w:sz="0" w:space="0" w:color="auto"/>
                        <w:right w:val="none" w:sz="0" w:space="0" w:color="auto"/>
                      </w:divBdr>
                      <w:divsChild>
                        <w:div w:id="826897726">
                          <w:marLeft w:val="0"/>
                          <w:marRight w:val="0"/>
                          <w:marTop w:val="0"/>
                          <w:marBottom w:val="0"/>
                          <w:divBdr>
                            <w:top w:val="none" w:sz="0" w:space="0" w:color="auto"/>
                            <w:left w:val="none" w:sz="0" w:space="0" w:color="auto"/>
                            <w:bottom w:val="none" w:sz="0" w:space="0" w:color="auto"/>
                            <w:right w:val="none" w:sz="0" w:space="0" w:color="auto"/>
                          </w:divBdr>
                          <w:divsChild>
                            <w:div w:id="4697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80361">
                  <w:marLeft w:val="0"/>
                  <w:marRight w:val="0"/>
                  <w:marTop w:val="0"/>
                  <w:marBottom w:val="0"/>
                  <w:divBdr>
                    <w:top w:val="none" w:sz="0" w:space="0" w:color="auto"/>
                    <w:left w:val="none" w:sz="0" w:space="0" w:color="auto"/>
                    <w:bottom w:val="none" w:sz="0" w:space="0" w:color="auto"/>
                    <w:right w:val="none" w:sz="0" w:space="0" w:color="auto"/>
                  </w:divBdr>
                  <w:divsChild>
                    <w:div w:id="353730408">
                      <w:marLeft w:val="0"/>
                      <w:marRight w:val="0"/>
                      <w:marTop w:val="0"/>
                      <w:marBottom w:val="0"/>
                      <w:divBdr>
                        <w:top w:val="none" w:sz="0" w:space="0" w:color="auto"/>
                        <w:left w:val="none" w:sz="0" w:space="0" w:color="auto"/>
                        <w:bottom w:val="none" w:sz="0" w:space="0" w:color="auto"/>
                        <w:right w:val="none" w:sz="0" w:space="0" w:color="auto"/>
                      </w:divBdr>
                      <w:divsChild>
                        <w:div w:id="1555316050">
                          <w:marLeft w:val="0"/>
                          <w:marRight w:val="0"/>
                          <w:marTop w:val="0"/>
                          <w:marBottom w:val="0"/>
                          <w:divBdr>
                            <w:top w:val="none" w:sz="0" w:space="0" w:color="auto"/>
                            <w:left w:val="none" w:sz="0" w:space="0" w:color="auto"/>
                            <w:bottom w:val="none" w:sz="0" w:space="0" w:color="auto"/>
                            <w:right w:val="none" w:sz="0" w:space="0" w:color="auto"/>
                          </w:divBdr>
                          <w:divsChild>
                            <w:div w:id="1299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961622">
          <w:marLeft w:val="0"/>
          <w:marRight w:val="0"/>
          <w:marTop w:val="0"/>
          <w:marBottom w:val="0"/>
          <w:divBdr>
            <w:top w:val="none" w:sz="0" w:space="0" w:color="auto"/>
            <w:left w:val="none" w:sz="0" w:space="0" w:color="auto"/>
            <w:bottom w:val="none" w:sz="0" w:space="0" w:color="auto"/>
            <w:right w:val="none" w:sz="0" w:space="0" w:color="auto"/>
          </w:divBdr>
          <w:divsChild>
            <w:div w:id="1123235289">
              <w:marLeft w:val="0"/>
              <w:marRight w:val="0"/>
              <w:marTop w:val="0"/>
              <w:marBottom w:val="0"/>
              <w:divBdr>
                <w:top w:val="none" w:sz="0" w:space="0" w:color="auto"/>
                <w:left w:val="none" w:sz="0" w:space="0" w:color="auto"/>
                <w:bottom w:val="single" w:sz="6" w:space="8" w:color="DDDDDD"/>
                <w:right w:val="none" w:sz="0" w:space="0" w:color="auto"/>
              </w:divBdr>
              <w:divsChild>
                <w:div w:id="1441224983">
                  <w:marLeft w:val="0"/>
                  <w:marRight w:val="150"/>
                  <w:marTop w:val="45"/>
                  <w:marBottom w:val="75"/>
                  <w:divBdr>
                    <w:top w:val="none" w:sz="0" w:space="0" w:color="auto"/>
                    <w:left w:val="none" w:sz="0" w:space="0" w:color="auto"/>
                    <w:bottom w:val="none" w:sz="0" w:space="0" w:color="auto"/>
                    <w:right w:val="none" w:sz="0" w:space="0" w:color="auto"/>
                  </w:divBdr>
                  <w:divsChild>
                    <w:div w:id="244803046">
                      <w:marLeft w:val="0"/>
                      <w:marRight w:val="0"/>
                      <w:marTop w:val="0"/>
                      <w:marBottom w:val="0"/>
                      <w:divBdr>
                        <w:top w:val="none" w:sz="0" w:space="0" w:color="auto"/>
                        <w:left w:val="none" w:sz="0" w:space="0" w:color="auto"/>
                        <w:bottom w:val="none" w:sz="0" w:space="0" w:color="auto"/>
                        <w:right w:val="none" w:sz="0" w:space="0" w:color="auto"/>
                      </w:divBdr>
                      <w:divsChild>
                        <w:div w:id="775367109">
                          <w:marLeft w:val="0"/>
                          <w:marRight w:val="0"/>
                          <w:marTop w:val="0"/>
                          <w:marBottom w:val="0"/>
                          <w:divBdr>
                            <w:top w:val="none" w:sz="0" w:space="0" w:color="auto"/>
                            <w:left w:val="none" w:sz="0" w:space="0" w:color="auto"/>
                            <w:bottom w:val="none" w:sz="0" w:space="0" w:color="auto"/>
                            <w:right w:val="none" w:sz="0" w:space="0" w:color="auto"/>
                          </w:divBdr>
                          <w:divsChild>
                            <w:div w:id="202328307">
                              <w:marLeft w:val="0"/>
                              <w:marRight w:val="0"/>
                              <w:marTop w:val="0"/>
                              <w:marBottom w:val="0"/>
                              <w:divBdr>
                                <w:top w:val="none" w:sz="0" w:space="0" w:color="auto"/>
                                <w:left w:val="none" w:sz="0" w:space="0" w:color="auto"/>
                                <w:bottom w:val="none" w:sz="0" w:space="0" w:color="auto"/>
                                <w:right w:val="none" w:sz="0" w:space="0" w:color="auto"/>
                              </w:divBdr>
                              <w:divsChild>
                                <w:div w:id="1421368850">
                                  <w:marLeft w:val="0"/>
                                  <w:marRight w:val="0"/>
                                  <w:marTop w:val="0"/>
                                  <w:marBottom w:val="0"/>
                                  <w:divBdr>
                                    <w:top w:val="none" w:sz="0" w:space="0" w:color="auto"/>
                                    <w:left w:val="none" w:sz="0" w:space="0" w:color="auto"/>
                                    <w:bottom w:val="none" w:sz="0" w:space="0" w:color="auto"/>
                                    <w:right w:val="none" w:sz="0" w:space="0" w:color="auto"/>
                                  </w:divBdr>
                                  <w:divsChild>
                                    <w:div w:id="830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12602">
                  <w:marLeft w:val="0"/>
                  <w:marRight w:val="0"/>
                  <w:marTop w:val="0"/>
                  <w:marBottom w:val="0"/>
                  <w:divBdr>
                    <w:top w:val="none" w:sz="0" w:space="0" w:color="auto"/>
                    <w:left w:val="none" w:sz="0" w:space="0" w:color="auto"/>
                    <w:bottom w:val="none" w:sz="0" w:space="0" w:color="auto"/>
                    <w:right w:val="none" w:sz="0" w:space="0" w:color="auto"/>
                  </w:divBdr>
                  <w:divsChild>
                    <w:div w:id="1867130986">
                      <w:marLeft w:val="0"/>
                      <w:marRight w:val="0"/>
                      <w:marTop w:val="0"/>
                      <w:marBottom w:val="0"/>
                      <w:divBdr>
                        <w:top w:val="none" w:sz="0" w:space="0" w:color="auto"/>
                        <w:left w:val="none" w:sz="0" w:space="0" w:color="auto"/>
                        <w:bottom w:val="none" w:sz="0" w:space="0" w:color="auto"/>
                        <w:right w:val="none" w:sz="0" w:space="0" w:color="auto"/>
                      </w:divBdr>
                    </w:div>
                    <w:div w:id="869148421">
                      <w:marLeft w:val="0"/>
                      <w:marRight w:val="0"/>
                      <w:marTop w:val="0"/>
                      <w:marBottom w:val="0"/>
                      <w:divBdr>
                        <w:top w:val="none" w:sz="0" w:space="0" w:color="auto"/>
                        <w:left w:val="none" w:sz="0" w:space="0" w:color="auto"/>
                        <w:bottom w:val="none" w:sz="0" w:space="0" w:color="auto"/>
                        <w:right w:val="none" w:sz="0" w:space="0" w:color="auto"/>
                      </w:divBdr>
                      <w:divsChild>
                        <w:div w:id="1285307431">
                          <w:marLeft w:val="0"/>
                          <w:marRight w:val="0"/>
                          <w:marTop w:val="0"/>
                          <w:marBottom w:val="0"/>
                          <w:divBdr>
                            <w:top w:val="none" w:sz="0" w:space="0" w:color="auto"/>
                            <w:left w:val="none" w:sz="0" w:space="0" w:color="auto"/>
                            <w:bottom w:val="none" w:sz="0" w:space="0" w:color="auto"/>
                            <w:right w:val="none" w:sz="0" w:space="0" w:color="auto"/>
                          </w:divBdr>
                          <w:divsChild>
                            <w:div w:id="19569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19485">
                  <w:marLeft w:val="0"/>
                  <w:marRight w:val="0"/>
                  <w:marTop w:val="0"/>
                  <w:marBottom w:val="0"/>
                  <w:divBdr>
                    <w:top w:val="none" w:sz="0" w:space="0" w:color="auto"/>
                    <w:left w:val="none" w:sz="0" w:space="0" w:color="auto"/>
                    <w:bottom w:val="none" w:sz="0" w:space="0" w:color="auto"/>
                    <w:right w:val="none" w:sz="0" w:space="0" w:color="auto"/>
                  </w:divBdr>
                  <w:divsChild>
                    <w:div w:id="1149590608">
                      <w:marLeft w:val="0"/>
                      <w:marRight w:val="0"/>
                      <w:marTop w:val="0"/>
                      <w:marBottom w:val="0"/>
                      <w:divBdr>
                        <w:top w:val="none" w:sz="0" w:space="0" w:color="auto"/>
                        <w:left w:val="none" w:sz="0" w:space="0" w:color="auto"/>
                        <w:bottom w:val="none" w:sz="0" w:space="0" w:color="auto"/>
                        <w:right w:val="none" w:sz="0" w:space="0" w:color="auto"/>
                      </w:divBdr>
                      <w:divsChild>
                        <w:div w:id="276761195">
                          <w:marLeft w:val="0"/>
                          <w:marRight w:val="0"/>
                          <w:marTop w:val="0"/>
                          <w:marBottom w:val="0"/>
                          <w:divBdr>
                            <w:top w:val="none" w:sz="0" w:space="0" w:color="auto"/>
                            <w:left w:val="none" w:sz="0" w:space="0" w:color="auto"/>
                            <w:bottom w:val="none" w:sz="0" w:space="0" w:color="auto"/>
                            <w:right w:val="none" w:sz="0" w:space="0" w:color="auto"/>
                          </w:divBdr>
                          <w:divsChild>
                            <w:div w:id="18339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29541">
      <w:bodyDiv w:val="1"/>
      <w:marLeft w:val="0"/>
      <w:marRight w:val="0"/>
      <w:marTop w:val="0"/>
      <w:marBottom w:val="0"/>
      <w:divBdr>
        <w:top w:val="none" w:sz="0" w:space="0" w:color="auto"/>
        <w:left w:val="none" w:sz="0" w:space="0" w:color="auto"/>
        <w:bottom w:val="none" w:sz="0" w:space="0" w:color="auto"/>
        <w:right w:val="none" w:sz="0" w:space="0" w:color="auto"/>
      </w:divBdr>
      <w:divsChild>
        <w:div w:id="1594780831">
          <w:marLeft w:val="0"/>
          <w:marRight w:val="0"/>
          <w:marTop w:val="0"/>
          <w:marBottom w:val="0"/>
          <w:divBdr>
            <w:top w:val="none" w:sz="0" w:space="0" w:color="auto"/>
            <w:left w:val="none" w:sz="0" w:space="0" w:color="auto"/>
            <w:bottom w:val="none" w:sz="0" w:space="0" w:color="auto"/>
            <w:right w:val="none" w:sz="0" w:space="0" w:color="auto"/>
          </w:divBdr>
        </w:div>
        <w:div w:id="1615749024">
          <w:marLeft w:val="0"/>
          <w:marRight w:val="0"/>
          <w:marTop w:val="0"/>
          <w:marBottom w:val="0"/>
          <w:divBdr>
            <w:top w:val="none" w:sz="0" w:space="0" w:color="auto"/>
            <w:left w:val="none" w:sz="0" w:space="0" w:color="auto"/>
            <w:bottom w:val="none" w:sz="0" w:space="0" w:color="auto"/>
            <w:right w:val="none" w:sz="0" w:space="0" w:color="auto"/>
          </w:divBdr>
          <w:divsChild>
            <w:div w:id="1397194610">
              <w:marLeft w:val="0"/>
              <w:marRight w:val="0"/>
              <w:marTop w:val="0"/>
              <w:marBottom w:val="0"/>
              <w:divBdr>
                <w:top w:val="none" w:sz="0" w:space="0" w:color="auto"/>
                <w:left w:val="none" w:sz="0" w:space="0" w:color="auto"/>
                <w:bottom w:val="none" w:sz="0" w:space="0" w:color="auto"/>
                <w:right w:val="none" w:sz="0" w:space="0" w:color="auto"/>
              </w:divBdr>
              <w:divsChild>
                <w:div w:id="10222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362630">
          <w:marLeft w:val="0"/>
          <w:marRight w:val="0"/>
          <w:marTop w:val="0"/>
          <w:marBottom w:val="0"/>
          <w:divBdr>
            <w:top w:val="none" w:sz="0" w:space="0" w:color="auto"/>
            <w:left w:val="none" w:sz="0" w:space="0" w:color="auto"/>
            <w:bottom w:val="none" w:sz="0" w:space="0" w:color="auto"/>
            <w:right w:val="none" w:sz="0" w:space="0" w:color="auto"/>
          </w:divBdr>
        </w:div>
      </w:divsChild>
    </w:div>
    <w:div w:id="1280726702">
      <w:bodyDiv w:val="1"/>
      <w:marLeft w:val="0"/>
      <w:marRight w:val="0"/>
      <w:marTop w:val="0"/>
      <w:marBottom w:val="0"/>
      <w:divBdr>
        <w:top w:val="none" w:sz="0" w:space="0" w:color="auto"/>
        <w:left w:val="none" w:sz="0" w:space="0" w:color="auto"/>
        <w:bottom w:val="none" w:sz="0" w:space="0" w:color="auto"/>
        <w:right w:val="none" w:sz="0" w:space="0" w:color="auto"/>
      </w:divBdr>
    </w:div>
    <w:div w:id="1281449232">
      <w:bodyDiv w:val="1"/>
      <w:marLeft w:val="0"/>
      <w:marRight w:val="0"/>
      <w:marTop w:val="0"/>
      <w:marBottom w:val="0"/>
      <w:divBdr>
        <w:top w:val="none" w:sz="0" w:space="0" w:color="auto"/>
        <w:left w:val="none" w:sz="0" w:space="0" w:color="auto"/>
        <w:bottom w:val="none" w:sz="0" w:space="0" w:color="auto"/>
        <w:right w:val="none" w:sz="0" w:space="0" w:color="auto"/>
      </w:divBdr>
      <w:divsChild>
        <w:div w:id="1996445900">
          <w:marLeft w:val="0"/>
          <w:marRight w:val="0"/>
          <w:marTop w:val="0"/>
          <w:marBottom w:val="0"/>
          <w:divBdr>
            <w:top w:val="none" w:sz="0" w:space="0" w:color="auto"/>
            <w:left w:val="none" w:sz="0" w:space="0" w:color="auto"/>
            <w:bottom w:val="none" w:sz="0" w:space="0" w:color="auto"/>
            <w:right w:val="none" w:sz="0" w:space="0" w:color="auto"/>
          </w:divBdr>
        </w:div>
        <w:div w:id="671566791">
          <w:marLeft w:val="0"/>
          <w:marRight w:val="0"/>
          <w:marTop w:val="150"/>
          <w:marBottom w:val="150"/>
          <w:divBdr>
            <w:top w:val="single" w:sz="6" w:space="4" w:color="D7D7D7"/>
            <w:left w:val="none" w:sz="0" w:space="0" w:color="auto"/>
            <w:bottom w:val="single" w:sz="6" w:space="4" w:color="D7D7D7"/>
            <w:right w:val="none" w:sz="0" w:space="0" w:color="auto"/>
          </w:divBdr>
        </w:div>
        <w:div w:id="720980485">
          <w:marLeft w:val="0"/>
          <w:marRight w:val="0"/>
          <w:marTop w:val="0"/>
          <w:marBottom w:val="0"/>
          <w:divBdr>
            <w:top w:val="none" w:sz="0" w:space="0" w:color="auto"/>
            <w:left w:val="none" w:sz="0" w:space="0" w:color="auto"/>
            <w:bottom w:val="none" w:sz="0" w:space="0" w:color="auto"/>
            <w:right w:val="none" w:sz="0" w:space="0" w:color="auto"/>
          </w:divBdr>
        </w:div>
      </w:divsChild>
    </w:div>
    <w:div w:id="1281915490">
      <w:bodyDiv w:val="1"/>
      <w:marLeft w:val="0"/>
      <w:marRight w:val="0"/>
      <w:marTop w:val="0"/>
      <w:marBottom w:val="0"/>
      <w:divBdr>
        <w:top w:val="none" w:sz="0" w:space="0" w:color="auto"/>
        <w:left w:val="none" w:sz="0" w:space="0" w:color="auto"/>
        <w:bottom w:val="none" w:sz="0" w:space="0" w:color="auto"/>
        <w:right w:val="none" w:sz="0" w:space="0" w:color="auto"/>
      </w:divBdr>
      <w:divsChild>
        <w:div w:id="823621309">
          <w:marLeft w:val="0"/>
          <w:marRight w:val="0"/>
          <w:marTop w:val="0"/>
          <w:marBottom w:val="0"/>
          <w:divBdr>
            <w:top w:val="none" w:sz="0" w:space="0" w:color="auto"/>
            <w:left w:val="none" w:sz="0" w:space="0" w:color="auto"/>
            <w:bottom w:val="none" w:sz="0" w:space="0" w:color="auto"/>
            <w:right w:val="none" w:sz="0" w:space="0" w:color="auto"/>
          </w:divBdr>
        </w:div>
      </w:divsChild>
    </w:div>
    <w:div w:id="1282372665">
      <w:bodyDiv w:val="1"/>
      <w:marLeft w:val="0"/>
      <w:marRight w:val="0"/>
      <w:marTop w:val="0"/>
      <w:marBottom w:val="0"/>
      <w:divBdr>
        <w:top w:val="none" w:sz="0" w:space="0" w:color="auto"/>
        <w:left w:val="none" w:sz="0" w:space="0" w:color="auto"/>
        <w:bottom w:val="none" w:sz="0" w:space="0" w:color="auto"/>
        <w:right w:val="none" w:sz="0" w:space="0" w:color="auto"/>
      </w:divBdr>
      <w:divsChild>
        <w:div w:id="859969497">
          <w:marLeft w:val="0"/>
          <w:marRight w:val="0"/>
          <w:marTop w:val="150"/>
          <w:marBottom w:val="0"/>
          <w:divBdr>
            <w:top w:val="none" w:sz="0" w:space="0" w:color="auto"/>
            <w:left w:val="none" w:sz="0" w:space="0" w:color="auto"/>
            <w:bottom w:val="none" w:sz="0" w:space="0" w:color="auto"/>
            <w:right w:val="none" w:sz="0" w:space="0" w:color="auto"/>
          </w:divBdr>
        </w:div>
      </w:divsChild>
    </w:div>
    <w:div w:id="1282375555">
      <w:bodyDiv w:val="1"/>
      <w:marLeft w:val="0"/>
      <w:marRight w:val="0"/>
      <w:marTop w:val="0"/>
      <w:marBottom w:val="0"/>
      <w:divBdr>
        <w:top w:val="none" w:sz="0" w:space="0" w:color="auto"/>
        <w:left w:val="none" w:sz="0" w:space="0" w:color="auto"/>
        <w:bottom w:val="none" w:sz="0" w:space="0" w:color="auto"/>
        <w:right w:val="none" w:sz="0" w:space="0" w:color="auto"/>
      </w:divBdr>
      <w:divsChild>
        <w:div w:id="1917082531">
          <w:marLeft w:val="0"/>
          <w:marRight w:val="0"/>
          <w:marTop w:val="0"/>
          <w:marBottom w:val="0"/>
          <w:divBdr>
            <w:top w:val="none" w:sz="0" w:space="0" w:color="auto"/>
            <w:left w:val="none" w:sz="0" w:space="0" w:color="auto"/>
            <w:bottom w:val="none" w:sz="0" w:space="0" w:color="auto"/>
            <w:right w:val="none" w:sz="0" w:space="0" w:color="auto"/>
          </w:divBdr>
          <w:divsChild>
            <w:div w:id="1028022061">
              <w:marLeft w:val="0"/>
              <w:marRight w:val="0"/>
              <w:marTop w:val="0"/>
              <w:marBottom w:val="0"/>
              <w:divBdr>
                <w:top w:val="none" w:sz="0" w:space="0" w:color="auto"/>
                <w:left w:val="none" w:sz="0" w:space="0" w:color="auto"/>
                <w:bottom w:val="single" w:sz="6" w:space="8" w:color="DDDDDD"/>
                <w:right w:val="none" w:sz="0" w:space="0" w:color="auto"/>
              </w:divBdr>
              <w:divsChild>
                <w:div w:id="1851943479">
                  <w:marLeft w:val="0"/>
                  <w:marRight w:val="150"/>
                  <w:marTop w:val="45"/>
                  <w:marBottom w:val="75"/>
                  <w:divBdr>
                    <w:top w:val="none" w:sz="0" w:space="0" w:color="auto"/>
                    <w:left w:val="none" w:sz="0" w:space="0" w:color="auto"/>
                    <w:bottom w:val="none" w:sz="0" w:space="0" w:color="auto"/>
                    <w:right w:val="none" w:sz="0" w:space="0" w:color="auto"/>
                  </w:divBdr>
                  <w:divsChild>
                    <w:div w:id="203254487">
                      <w:marLeft w:val="0"/>
                      <w:marRight w:val="0"/>
                      <w:marTop w:val="0"/>
                      <w:marBottom w:val="0"/>
                      <w:divBdr>
                        <w:top w:val="none" w:sz="0" w:space="0" w:color="auto"/>
                        <w:left w:val="none" w:sz="0" w:space="0" w:color="auto"/>
                        <w:bottom w:val="none" w:sz="0" w:space="0" w:color="auto"/>
                        <w:right w:val="none" w:sz="0" w:space="0" w:color="auto"/>
                      </w:divBdr>
                      <w:divsChild>
                        <w:div w:id="1694770516">
                          <w:marLeft w:val="0"/>
                          <w:marRight w:val="0"/>
                          <w:marTop w:val="0"/>
                          <w:marBottom w:val="0"/>
                          <w:divBdr>
                            <w:top w:val="none" w:sz="0" w:space="0" w:color="auto"/>
                            <w:left w:val="none" w:sz="0" w:space="0" w:color="auto"/>
                            <w:bottom w:val="none" w:sz="0" w:space="0" w:color="auto"/>
                            <w:right w:val="none" w:sz="0" w:space="0" w:color="auto"/>
                          </w:divBdr>
                          <w:divsChild>
                            <w:div w:id="1918703657">
                              <w:marLeft w:val="0"/>
                              <w:marRight w:val="0"/>
                              <w:marTop w:val="0"/>
                              <w:marBottom w:val="0"/>
                              <w:divBdr>
                                <w:top w:val="none" w:sz="0" w:space="0" w:color="auto"/>
                                <w:left w:val="none" w:sz="0" w:space="0" w:color="auto"/>
                                <w:bottom w:val="none" w:sz="0" w:space="0" w:color="auto"/>
                                <w:right w:val="none" w:sz="0" w:space="0" w:color="auto"/>
                              </w:divBdr>
                              <w:divsChild>
                                <w:div w:id="1723866350">
                                  <w:marLeft w:val="0"/>
                                  <w:marRight w:val="0"/>
                                  <w:marTop w:val="0"/>
                                  <w:marBottom w:val="0"/>
                                  <w:divBdr>
                                    <w:top w:val="none" w:sz="0" w:space="0" w:color="auto"/>
                                    <w:left w:val="none" w:sz="0" w:space="0" w:color="auto"/>
                                    <w:bottom w:val="none" w:sz="0" w:space="0" w:color="auto"/>
                                    <w:right w:val="none" w:sz="0" w:space="0" w:color="auto"/>
                                  </w:divBdr>
                                  <w:divsChild>
                                    <w:div w:id="8051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918865">
                  <w:marLeft w:val="0"/>
                  <w:marRight w:val="0"/>
                  <w:marTop w:val="0"/>
                  <w:marBottom w:val="0"/>
                  <w:divBdr>
                    <w:top w:val="none" w:sz="0" w:space="0" w:color="auto"/>
                    <w:left w:val="none" w:sz="0" w:space="0" w:color="auto"/>
                    <w:bottom w:val="none" w:sz="0" w:space="0" w:color="auto"/>
                    <w:right w:val="none" w:sz="0" w:space="0" w:color="auto"/>
                  </w:divBdr>
                  <w:divsChild>
                    <w:div w:id="1698040965">
                      <w:marLeft w:val="0"/>
                      <w:marRight w:val="0"/>
                      <w:marTop w:val="0"/>
                      <w:marBottom w:val="0"/>
                      <w:divBdr>
                        <w:top w:val="none" w:sz="0" w:space="0" w:color="auto"/>
                        <w:left w:val="none" w:sz="0" w:space="0" w:color="auto"/>
                        <w:bottom w:val="none" w:sz="0" w:space="0" w:color="auto"/>
                        <w:right w:val="none" w:sz="0" w:space="0" w:color="auto"/>
                      </w:divBdr>
                    </w:div>
                    <w:div w:id="1239485587">
                      <w:marLeft w:val="0"/>
                      <w:marRight w:val="0"/>
                      <w:marTop w:val="0"/>
                      <w:marBottom w:val="0"/>
                      <w:divBdr>
                        <w:top w:val="none" w:sz="0" w:space="0" w:color="auto"/>
                        <w:left w:val="none" w:sz="0" w:space="0" w:color="auto"/>
                        <w:bottom w:val="none" w:sz="0" w:space="0" w:color="auto"/>
                        <w:right w:val="none" w:sz="0" w:space="0" w:color="auto"/>
                      </w:divBdr>
                      <w:divsChild>
                        <w:div w:id="372779410">
                          <w:marLeft w:val="0"/>
                          <w:marRight w:val="0"/>
                          <w:marTop w:val="0"/>
                          <w:marBottom w:val="0"/>
                          <w:divBdr>
                            <w:top w:val="none" w:sz="0" w:space="0" w:color="auto"/>
                            <w:left w:val="none" w:sz="0" w:space="0" w:color="auto"/>
                            <w:bottom w:val="none" w:sz="0" w:space="0" w:color="auto"/>
                            <w:right w:val="none" w:sz="0" w:space="0" w:color="auto"/>
                          </w:divBdr>
                          <w:divsChild>
                            <w:div w:id="15919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23839">
                  <w:marLeft w:val="0"/>
                  <w:marRight w:val="0"/>
                  <w:marTop w:val="0"/>
                  <w:marBottom w:val="0"/>
                  <w:divBdr>
                    <w:top w:val="none" w:sz="0" w:space="0" w:color="auto"/>
                    <w:left w:val="none" w:sz="0" w:space="0" w:color="auto"/>
                    <w:bottom w:val="none" w:sz="0" w:space="0" w:color="auto"/>
                    <w:right w:val="none" w:sz="0" w:space="0" w:color="auto"/>
                  </w:divBdr>
                  <w:divsChild>
                    <w:div w:id="333068970">
                      <w:marLeft w:val="0"/>
                      <w:marRight w:val="0"/>
                      <w:marTop w:val="0"/>
                      <w:marBottom w:val="0"/>
                      <w:divBdr>
                        <w:top w:val="none" w:sz="0" w:space="0" w:color="auto"/>
                        <w:left w:val="none" w:sz="0" w:space="0" w:color="auto"/>
                        <w:bottom w:val="none" w:sz="0" w:space="0" w:color="auto"/>
                        <w:right w:val="none" w:sz="0" w:space="0" w:color="auto"/>
                      </w:divBdr>
                      <w:divsChild>
                        <w:div w:id="2142192408">
                          <w:marLeft w:val="0"/>
                          <w:marRight w:val="0"/>
                          <w:marTop w:val="0"/>
                          <w:marBottom w:val="0"/>
                          <w:divBdr>
                            <w:top w:val="none" w:sz="0" w:space="0" w:color="auto"/>
                            <w:left w:val="none" w:sz="0" w:space="0" w:color="auto"/>
                            <w:bottom w:val="none" w:sz="0" w:space="0" w:color="auto"/>
                            <w:right w:val="none" w:sz="0" w:space="0" w:color="auto"/>
                          </w:divBdr>
                          <w:divsChild>
                            <w:div w:id="6038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404">
          <w:marLeft w:val="0"/>
          <w:marRight w:val="0"/>
          <w:marTop w:val="0"/>
          <w:marBottom w:val="0"/>
          <w:divBdr>
            <w:top w:val="none" w:sz="0" w:space="0" w:color="auto"/>
            <w:left w:val="none" w:sz="0" w:space="0" w:color="auto"/>
            <w:bottom w:val="none" w:sz="0" w:space="0" w:color="auto"/>
            <w:right w:val="none" w:sz="0" w:space="0" w:color="auto"/>
          </w:divBdr>
          <w:divsChild>
            <w:div w:id="1175074072">
              <w:marLeft w:val="0"/>
              <w:marRight w:val="0"/>
              <w:marTop w:val="0"/>
              <w:marBottom w:val="0"/>
              <w:divBdr>
                <w:top w:val="none" w:sz="0" w:space="0" w:color="auto"/>
                <w:left w:val="none" w:sz="0" w:space="0" w:color="auto"/>
                <w:bottom w:val="single" w:sz="6" w:space="8" w:color="DDDDDD"/>
                <w:right w:val="none" w:sz="0" w:space="0" w:color="auto"/>
              </w:divBdr>
              <w:divsChild>
                <w:div w:id="1199440194">
                  <w:marLeft w:val="0"/>
                  <w:marRight w:val="150"/>
                  <w:marTop w:val="45"/>
                  <w:marBottom w:val="75"/>
                  <w:divBdr>
                    <w:top w:val="none" w:sz="0" w:space="0" w:color="auto"/>
                    <w:left w:val="none" w:sz="0" w:space="0" w:color="auto"/>
                    <w:bottom w:val="none" w:sz="0" w:space="0" w:color="auto"/>
                    <w:right w:val="none" w:sz="0" w:space="0" w:color="auto"/>
                  </w:divBdr>
                  <w:divsChild>
                    <w:div w:id="1592349310">
                      <w:marLeft w:val="0"/>
                      <w:marRight w:val="0"/>
                      <w:marTop w:val="0"/>
                      <w:marBottom w:val="0"/>
                      <w:divBdr>
                        <w:top w:val="none" w:sz="0" w:space="0" w:color="auto"/>
                        <w:left w:val="none" w:sz="0" w:space="0" w:color="auto"/>
                        <w:bottom w:val="none" w:sz="0" w:space="0" w:color="auto"/>
                        <w:right w:val="none" w:sz="0" w:space="0" w:color="auto"/>
                      </w:divBdr>
                      <w:divsChild>
                        <w:div w:id="990717970">
                          <w:marLeft w:val="0"/>
                          <w:marRight w:val="0"/>
                          <w:marTop w:val="0"/>
                          <w:marBottom w:val="0"/>
                          <w:divBdr>
                            <w:top w:val="none" w:sz="0" w:space="0" w:color="auto"/>
                            <w:left w:val="none" w:sz="0" w:space="0" w:color="auto"/>
                            <w:bottom w:val="none" w:sz="0" w:space="0" w:color="auto"/>
                            <w:right w:val="none" w:sz="0" w:space="0" w:color="auto"/>
                          </w:divBdr>
                          <w:divsChild>
                            <w:div w:id="317926234">
                              <w:marLeft w:val="0"/>
                              <w:marRight w:val="0"/>
                              <w:marTop w:val="0"/>
                              <w:marBottom w:val="0"/>
                              <w:divBdr>
                                <w:top w:val="none" w:sz="0" w:space="0" w:color="auto"/>
                                <w:left w:val="none" w:sz="0" w:space="0" w:color="auto"/>
                                <w:bottom w:val="none" w:sz="0" w:space="0" w:color="auto"/>
                                <w:right w:val="none" w:sz="0" w:space="0" w:color="auto"/>
                              </w:divBdr>
                              <w:divsChild>
                                <w:div w:id="284192142">
                                  <w:marLeft w:val="0"/>
                                  <w:marRight w:val="0"/>
                                  <w:marTop w:val="0"/>
                                  <w:marBottom w:val="0"/>
                                  <w:divBdr>
                                    <w:top w:val="none" w:sz="0" w:space="0" w:color="auto"/>
                                    <w:left w:val="none" w:sz="0" w:space="0" w:color="auto"/>
                                    <w:bottom w:val="none" w:sz="0" w:space="0" w:color="auto"/>
                                    <w:right w:val="none" w:sz="0" w:space="0" w:color="auto"/>
                                  </w:divBdr>
                                  <w:divsChild>
                                    <w:div w:id="5748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887930">
                  <w:marLeft w:val="0"/>
                  <w:marRight w:val="0"/>
                  <w:marTop w:val="0"/>
                  <w:marBottom w:val="0"/>
                  <w:divBdr>
                    <w:top w:val="none" w:sz="0" w:space="0" w:color="auto"/>
                    <w:left w:val="none" w:sz="0" w:space="0" w:color="auto"/>
                    <w:bottom w:val="none" w:sz="0" w:space="0" w:color="auto"/>
                    <w:right w:val="none" w:sz="0" w:space="0" w:color="auto"/>
                  </w:divBdr>
                  <w:divsChild>
                    <w:div w:id="1549493540">
                      <w:marLeft w:val="0"/>
                      <w:marRight w:val="0"/>
                      <w:marTop w:val="0"/>
                      <w:marBottom w:val="0"/>
                      <w:divBdr>
                        <w:top w:val="none" w:sz="0" w:space="0" w:color="auto"/>
                        <w:left w:val="none" w:sz="0" w:space="0" w:color="auto"/>
                        <w:bottom w:val="none" w:sz="0" w:space="0" w:color="auto"/>
                        <w:right w:val="none" w:sz="0" w:space="0" w:color="auto"/>
                      </w:divBdr>
                    </w:div>
                    <w:div w:id="1705475272">
                      <w:marLeft w:val="0"/>
                      <w:marRight w:val="0"/>
                      <w:marTop w:val="0"/>
                      <w:marBottom w:val="0"/>
                      <w:divBdr>
                        <w:top w:val="none" w:sz="0" w:space="0" w:color="auto"/>
                        <w:left w:val="none" w:sz="0" w:space="0" w:color="auto"/>
                        <w:bottom w:val="none" w:sz="0" w:space="0" w:color="auto"/>
                        <w:right w:val="none" w:sz="0" w:space="0" w:color="auto"/>
                      </w:divBdr>
                      <w:divsChild>
                        <w:div w:id="1371345220">
                          <w:marLeft w:val="0"/>
                          <w:marRight w:val="0"/>
                          <w:marTop w:val="0"/>
                          <w:marBottom w:val="0"/>
                          <w:divBdr>
                            <w:top w:val="none" w:sz="0" w:space="0" w:color="auto"/>
                            <w:left w:val="none" w:sz="0" w:space="0" w:color="auto"/>
                            <w:bottom w:val="none" w:sz="0" w:space="0" w:color="auto"/>
                            <w:right w:val="none" w:sz="0" w:space="0" w:color="auto"/>
                          </w:divBdr>
                          <w:divsChild>
                            <w:div w:id="7266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941624">
                  <w:marLeft w:val="0"/>
                  <w:marRight w:val="0"/>
                  <w:marTop w:val="0"/>
                  <w:marBottom w:val="0"/>
                  <w:divBdr>
                    <w:top w:val="none" w:sz="0" w:space="0" w:color="auto"/>
                    <w:left w:val="none" w:sz="0" w:space="0" w:color="auto"/>
                    <w:bottom w:val="none" w:sz="0" w:space="0" w:color="auto"/>
                    <w:right w:val="none" w:sz="0" w:space="0" w:color="auto"/>
                  </w:divBdr>
                  <w:divsChild>
                    <w:div w:id="1755978039">
                      <w:marLeft w:val="0"/>
                      <w:marRight w:val="0"/>
                      <w:marTop w:val="0"/>
                      <w:marBottom w:val="0"/>
                      <w:divBdr>
                        <w:top w:val="none" w:sz="0" w:space="0" w:color="auto"/>
                        <w:left w:val="none" w:sz="0" w:space="0" w:color="auto"/>
                        <w:bottom w:val="none" w:sz="0" w:space="0" w:color="auto"/>
                        <w:right w:val="none" w:sz="0" w:space="0" w:color="auto"/>
                      </w:divBdr>
                      <w:divsChild>
                        <w:div w:id="1917937437">
                          <w:marLeft w:val="0"/>
                          <w:marRight w:val="0"/>
                          <w:marTop w:val="0"/>
                          <w:marBottom w:val="0"/>
                          <w:divBdr>
                            <w:top w:val="none" w:sz="0" w:space="0" w:color="auto"/>
                            <w:left w:val="none" w:sz="0" w:space="0" w:color="auto"/>
                            <w:bottom w:val="none" w:sz="0" w:space="0" w:color="auto"/>
                            <w:right w:val="none" w:sz="0" w:space="0" w:color="auto"/>
                          </w:divBdr>
                          <w:divsChild>
                            <w:div w:id="16860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07309">
          <w:marLeft w:val="0"/>
          <w:marRight w:val="0"/>
          <w:marTop w:val="0"/>
          <w:marBottom w:val="0"/>
          <w:divBdr>
            <w:top w:val="none" w:sz="0" w:space="0" w:color="auto"/>
            <w:left w:val="none" w:sz="0" w:space="0" w:color="auto"/>
            <w:bottom w:val="none" w:sz="0" w:space="0" w:color="auto"/>
            <w:right w:val="none" w:sz="0" w:space="0" w:color="auto"/>
          </w:divBdr>
          <w:divsChild>
            <w:div w:id="1401097721">
              <w:marLeft w:val="0"/>
              <w:marRight w:val="0"/>
              <w:marTop w:val="0"/>
              <w:marBottom w:val="0"/>
              <w:divBdr>
                <w:top w:val="none" w:sz="0" w:space="0" w:color="auto"/>
                <w:left w:val="none" w:sz="0" w:space="0" w:color="auto"/>
                <w:bottom w:val="single" w:sz="6" w:space="8" w:color="DDDDDD"/>
                <w:right w:val="none" w:sz="0" w:space="0" w:color="auto"/>
              </w:divBdr>
              <w:divsChild>
                <w:div w:id="555580987">
                  <w:marLeft w:val="0"/>
                  <w:marRight w:val="150"/>
                  <w:marTop w:val="45"/>
                  <w:marBottom w:val="75"/>
                  <w:divBdr>
                    <w:top w:val="none" w:sz="0" w:space="0" w:color="auto"/>
                    <w:left w:val="none" w:sz="0" w:space="0" w:color="auto"/>
                    <w:bottom w:val="none" w:sz="0" w:space="0" w:color="auto"/>
                    <w:right w:val="none" w:sz="0" w:space="0" w:color="auto"/>
                  </w:divBdr>
                  <w:divsChild>
                    <w:div w:id="206650900">
                      <w:marLeft w:val="0"/>
                      <w:marRight w:val="0"/>
                      <w:marTop w:val="0"/>
                      <w:marBottom w:val="0"/>
                      <w:divBdr>
                        <w:top w:val="none" w:sz="0" w:space="0" w:color="auto"/>
                        <w:left w:val="none" w:sz="0" w:space="0" w:color="auto"/>
                        <w:bottom w:val="none" w:sz="0" w:space="0" w:color="auto"/>
                        <w:right w:val="none" w:sz="0" w:space="0" w:color="auto"/>
                      </w:divBdr>
                      <w:divsChild>
                        <w:div w:id="319192914">
                          <w:marLeft w:val="0"/>
                          <w:marRight w:val="0"/>
                          <w:marTop w:val="0"/>
                          <w:marBottom w:val="0"/>
                          <w:divBdr>
                            <w:top w:val="none" w:sz="0" w:space="0" w:color="auto"/>
                            <w:left w:val="none" w:sz="0" w:space="0" w:color="auto"/>
                            <w:bottom w:val="none" w:sz="0" w:space="0" w:color="auto"/>
                            <w:right w:val="none" w:sz="0" w:space="0" w:color="auto"/>
                          </w:divBdr>
                          <w:divsChild>
                            <w:div w:id="1578592891">
                              <w:marLeft w:val="0"/>
                              <w:marRight w:val="0"/>
                              <w:marTop w:val="0"/>
                              <w:marBottom w:val="0"/>
                              <w:divBdr>
                                <w:top w:val="none" w:sz="0" w:space="0" w:color="auto"/>
                                <w:left w:val="none" w:sz="0" w:space="0" w:color="auto"/>
                                <w:bottom w:val="none" w:sz="0" w:space="0" w:color="auto"/>
                                <w:right w:val="none" w:sz="0" w:space="0" w:color="auto"/>
                              </w:divBdr>
                              <w:divsChild>
                                <w:div w:id="1621690141">
                                  <w:marLeft w:val="0"/>
                                  <w:marRight w:val="0"/>
                                  <w:marTop w:val="0"/>
                                  <w:marBottom w:val="0"/>
                                  <w:divBdr>
                                    <w:top w:val="none" w:sz="0" w:space="0" w:color="auto"/>
                                    <w:left w:val="none" w:sz="0" w:space="0" w:color="auto"/>
                                    <w:bottom w:val="none" w:sz="0" w:space="0" w:color="auto"/>
                                    <w:right w:val="none" w:sz="0" w:space="0" w:color="auto"/>
                                  </w:divBdr>
                                  <w:divsChild>
                                    <w:div w:id="21332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665258">
                  <w:marLeft w:val="0"/>
                  <w:marRight w:val="0"/>
                  <w:marTop w:val="0"/>
                  <w:marBottom w:val="0"/>
                  <w:divBdr>
                    <w:top w:val="none" w:sz="0" w:space="0" w:color="auto"/>
                    <w:left w:val="none" w:sz="0" w:space="0" w:color="auto"/>
                    <w:bottom w:val="none" w:sz="0" w:space="0" w:color="auto"/>
                    <w:right w:val="none" w:sz="0" w:space="0" w:color="auto"/>
                  </w:divBdr>
                  <w:divsChild>
                    <w:div w:id="961111055">
                      <w:marLeft w:val="0"/>
                      <w:marRight w:val="0"/>
                      <w:marTop w:val="0"/>
                      <w:marBottom w:val="0"/>
                      <w:divBdr>
                        <w:top w:val="none" w:sz="0" w:space="0" w:color="auto"/>
                        <w:left w:val="none" w:sz="0" w:space="0" w:color="auto"/>
                        <w:bottom w:val="none" w:sz="0" w:space="0" w:color="auto"/>
                        <w:right w:val="none" w:sz="0" w:space="0" w:color="auto"/>
                      </w:divBdr>
                    </w:div>
                    <w:div w:id="1387223517">
                      <w:marLeft w:val="0"/>
                      <w:marRight w:val="0"/>
                      <w:marTop w:val="0"/>
                      <w:marBottom w:val="0"/>
                      <w:divBdr>
                        <w:top w:val="none" w:sz="0" w:space="0" w:color="auto"/>
                        <w:left w:val="none" w:sz="0" w:space="0" w:color="auto"/>
                        <w:bottom w:val="none" w:sz="0" w:space="0" w:color="auto"/>
                        <w:right w:val="none" w:sz="0" w:space="0" w:color="auto"/>
                      </w:divBdr>
                      <w:divsChild>
                        <w:div w:id="232549122">
                          <w:marLeft w:val="0"/>
                          <w:marRight w:val="0"/>
                          <w:marTop w:val="0"/>
                          <w:marBottom w:val="0"/>
                          <w:divBdr>
                            <w:top w:val="none" w:sz="0" w:space="0" w:color="auto"/>
                            <w:left w:val="none" w:sz="0" w:space="0" w:color="auto"/>
                            <w:bottom w:val="none" w:sz="0" w:space="0" w:color="auto"/>
                            <w:right w:val="none" w:sz="0" w:space="0" w:color="auto"/>
                          </w:divBdr>
                          <w:divsChild>
                            <w:div w:id="8201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83802">
                  <w:marLeft w:val="0"/>
                  <w:marRight w:val="0"/>
                  <w:marTop w:val="0"/>
                  <w:marBottom w:val="0"/>
                  <w:divBdr>
                    <w:top w:val="none" w:sz="0" w:space="0" w:color="auto"/>
                    <w:left w:val="none" w:sz="0" w:space="0" w:color="auto"/>
                    <w:bottom w:val="none" w:sz="0" w:space="0" w:color="auto"/>
                    <w:right w:val="none" w:sz="0" w:space="0" w:color="auto"/>
                  </w:divBdr>
                  <w:divsChild>
                    <w:div w:id="1292128769">
                      <w:marLeft w:val="0"/>
                      <w:marRight w:val="0"/>
                      <w:marTop w:val="0"/>
                      <w:marBottom w:val="0"/>
                      <w:divBdr>
                        <w:top w:val="none" w:sz="0" w:space="0" w:color="auto"/>
                        <w:left w:val="none" w:sz="0" w:space="0" w:color="auto"/>
                        <w:bottom w:val="none" w:sz="0" w:space="0" w:color="auto"/>
                        <w:right w:val="none" w:sz="0" w:space="0" w:color="auto"/>
                      </w:divBdr>
                      <w:divsChild>
                        <w:div w:id="1632979625">
                          <w:marLeft w:val="0"/>
                          <w:marRight w:val="0"/>
                          <w:marTop w:val="0"/>
                          <w:marBottom w:val="0"/>
                          <w:divBdr>
                            <w:top w:val="none" w:sz="0" w:space="0" w:color="auto"/>
                            <w:left w:val="none" w:sz="0" w:space="0" w:color="auto"/>
                            <w:bottom w:val="none" w:sz="0" w:space="0" w:color="auto"/>
                            <w:right w:val="none" w:sz="0" w:space="0" w:color="auto"/>
                          </w:divBdr>
                          <w:divsChild>
                            <w:div w:id="17821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58117">
          <w:marLeft w:val="0"/>
          <w:marRight w:val="0"/>
          <w:marTop w:val="0"/>
          <w:marBottom w:val="0"/>
          <w:divBdr>
            <w:top w:val="none" w:sz="0" w:space="0" w:color="auto"/>
            <w:left w:val="none" w:sz="0" w:space="0" w:color="auto"/>
            <w:bottom w:val="none" w:sz="0" w:space="0" w:color="auto"/>
            <w:right w:val="none" w:sz="0" w:space="0" w:color="auto"/>
          </w:divBdr>
          <w:divsChild>
            <w:div w:id="1814175134">
              <w:marLeft w:val="0"/>
              <w:marRight w:val="0"/>
              <w:marTop w:val="0"/>
              <w:marBottom w:val="0"/>
              <w:divBdr>
                <w:top w:val="none" w:sz="0" w:space="0" w:color="auto"/>
                <w:left w:val="none" w:sz="0" w:space="0" w:color="auto"/>
                <w:bottom w:val="single" w:sz="6" w:space="8" w:color="DDDDDD"/>
                <w:right w:val="none" w:sz="0" w:space="0" w:color="auto"/>
              </w:divBdr>
              <w:divsChild>
                <w:div w:id="1888567679">
                  <w:marLeft w:val="0"/>
                  <w:marRight w:val="150"/>
                  <w:marTop w:val="45"/>
                  <w:marBottom w:val="75"/>
                  <w:divBdr>
                    <w:top w:val="none" w:sz="0" w:space="0" w:color="auto"/>
                    <w:left w:val="none" w:sz="0" w:space="0" w:color="auto"/>
                    <w:bottom w:val="none" w:sz="0" w:space="0" w:color="auto"/>
                    <w:right w:val="none" w:sz="0" w:space="0" w:color="auto"/>
                  </w:divBdr>
                  <w:divsChild>
                    <w:div w:id="671614989">
                      <w:marLeft w:val="0"/>
                      <w:marRight w:val="0"/>
                      <w:marTop w:val="0"/>
                      <w:marBottom w:val="0"/>
                      <w:divBdr>
                        <w:top w:val="none" w:sz="0" w:space="0" w:color="auto"/>
                        <w:left w:val="none" w:sz="0" w:space="0" w:color="auto"/>
                        <w:bottom w:val="none" w:sz="0" w:space="0" w:color="auto"/>
                        <w:right w:val="none" w:sz="0" w:space="0" w:color="auto"/>
                      </w:divBdr>
                      <w:divsChild>
                        <w:div w:id="1092629902">
                          <w:marLeft w:val="0"/>
                          <w:marRight w:val="0"/>
                          <w:marTop w:val="0"/>
                          <w:marBottom w:val="0"/>
                          <w:divBdr>
                            <w:top w:val="none" w:sz="0" w:space="0" w:color="auto"/>
                            <w:left w:val="none" w:sz="0" w:space="0" w:color="auto"/>
                            <w:bottom w:val="none" w:sz="0" w:space="0" w:color="auto"/>
                            <w:right w:val="none" w:sz="0" w:space="0" w:color="auto"/>
                          </w:divBdr>
                          <w:divsChild>
                            <w:div w:id="1725719891">
                              <w:marLeft w:val="0"/>
                              <w:marRight w:val="0"/>
                              <w:marTop w:val="0"/>
                              <w:marBottom w:val="0"/>
                              <w:divBdr>
                                <w:top w:val="none" w:sz="0" w:space="0" w:color="auto"/>
                                <w:left w:val="none" w:sz="0" w:space="0" w:color="auto"/>
                                <w:bottom w:val="none" w:sz="0" w:space="0" w:color="auto"/>
                                <w:right w:val="none" w:sz="0" w:space="0" w:color="auto"/>
                              </w:divBdr>
                              <w:divsChild>
                                <w:div w:id="1767916595">
                                  <w:marLeft w:val="0"/>
                                  <w:marRight w:val="0"/>
                                  <w:marTop w:val="0"/>
                                  <w:marBottom w:val="0"/>
                                  <w:divBdr>
                                    <w:top w:val="none" w:sz="0" w:space="0" w:color="auto"/>
                                    <w:left w:val="none" w:sz="0" w:space="0" w:color="auto"/>
                                    <w:bottom w:val="none" w:sz="0" w:space="0" w:color="auto"/>
                                    <w:right w:val="none" w:sz="0" w:space="0" w:color="auto"/>
                                  </w:divBdr>
                                  <w:divsChild>
                                    <w:div w:id="18795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66298">
                  <w:marLeft w:val="0"/>
                  <w:marRight w:val="0"/>
                  <w:marTop w:val="0"/>
                  <w:marBottom w:val="0"/>
                  <w:divBdr>
                    <w:top w:val="none" w:sz="0" w:space="0" w:color="auto"/>
                    <w:left w:val="none" w:sz="0" w:space="0" w:color="auto"/>
                    <w:bottom w:val="none" w:sz="0" w:space="0" w:color="auto"/>
                    <w:right w:val="none" w:sz="0" w:space="0" w:color="auto"/>
                  </w:divBdr>
                  <w:divsChild>
                    <w:div w:id="868034630">
                      <w:marLeft w:val="0"/>
                      <w:marRight w:val="0"/>
                      <w:marTop w:val="0"/>
                      <w:marBottom w:val="0"/>
                      <w:divBdr>
                        <w:top w:val="none" w:sz="0" w:space="0" w:color="auto"/>
                        <w:left w:val="none" w:sz="0" w:space="0" w:color="auto"/>
                        <w:bottom w:val="none" w:sz="0" w:space="0" w:color="auto"/>
                        <w:right w:val="none" w:sz="0" w:space="0" w:color="auto"/>
                      </w:divBdr>
                    </w:div>
                    <w:div w:id="627905087">
                      <w:marLeft w:val="0"/>
                      <w:marRight w:val="0"/>
                      <w:marTop w:val="0"/>
                      <w:marBottom w:val="0"/>
                      <w:divBdr>
                        <w:top w:val="none" w:sz="0" w:space="0" w:color="auto"/>
                        <w:left w:val="none" w:sz="0" w:space="0" w:color="auto"/>
                        <w:bottom w:val="none" w:sz="0" w:space="0" w:color="auto"/>
                        <w:right w:val="none" w:sz="0" w:space="0" w:color="auto"/>
                      </w:divBdr>
                      <w:divsChild>
                        <w:div w:id="460609947">
                          <w:marLeft w:val="0"/>
                          <w:marRight w:val="0"/>
                          <w:marTop w:val="0"/>
                          <w:marBottom w:val="0"/>
                          <w:divBdr>
                            <w:top w:val="none" w:sz="0" w:space="0" w:color="auto"/>
                            <w:left w:val="none" w:sz="0" w:space="0" w:color="auto"/>
                            <w:bottom w:val="none" w:sz="0" w:space="0" w:color="auto"/>
                            <w:right w:val="none" w:sz="0" w:space="0" w:color="auto"/>
                          </w:divBdr>
                          <w:divsChild>
                            <w:div w:id="2490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18594">
                  <w:marLeft w:val="0"/>
                  <w:marRight w:val="0"/>
                  <w:marTop w:val="0"/>
                  <w:marBottom w:val="0"/>
                  <w:divBdr>
                    <w:top w:val="none" w:sz="0" w:space="0" w:color="auto"/>
                    <w:left w:val="none" w:sz="0" w:space="0" w:color="auto"/>
                    <w:bottom w:val="none" w:sz="0" w:space="0" w:color="auto"/>
                    <w:right w:val="none" w:sz="0" w:space="0" w:color="auto"/>
                  </w:divBdr>
                  <w:divsChild>
                    <w:div w:id="142502525">
                      <w:marLeft w:val="0"/>
                      <w:marRight w:val="0"/>
                      <w:marTop w:val="0"/>
                      <w:marBottom w:val="0"/>
                      <w:divBdr>
                        <w:top w:val="none" w:sz="0" w:space="0" w:color="auto"/>
                        <w:left w:val="none" w:sz="0" w:space="0" w:color="auto"/>
                        <w:bottom w:val="none" w:sz="0" w:space="0" w:color="auto"/>
                        <w:right w:val="none" w:sz="0" w:space="0" w:color="auto"/>
                      </w:divBdr>
                      <w:divsChild>
                        <w:div w:id="1248269844">
                          <w:marLeft w:val="0"/>
                          <w:marRight w:val="0"/>
                          <w:marTop w:val="0"/>
                          <w:marBottom w:val="0"/>
                          <w:divBdr>
                            <w:top w:val="none" w:sz="0" w:space="0" w:color="auto"/>
                            <w:left w:val="none" w:sz="0" w:space="0" w:color="auto"/>
                            <w:bottom w:val="none" w:sz="0" w:space="0" w:color="auto"/>
                            <w:right w:val="none" w:sz="0" w:space="0" w:color="auto"/>
                          </w:divBdr>
                          <w:divsChild>
                            <w:div w:id="1645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1617">
          <w:marLeft w:val="0"/>
          <w:marRight w:val="0"/>
          <w:marTop w:val="0"/>
          <w:marBottom w:val="0"/>
          <w:divBdr>
            <w:top w:val="none" w:sz="0" w:space="0" w:color="auto"/>
            <w:left w:val="none" w:sz="0" w:space="0" w:color="auto"/>
            <w:bottom w:val="none" w:sz="0" w:space="0" w:color="auto"/>
            <w:right w:val="none" w:sz="0" w:space="0" w:color="auto"/>
          </w:divBdr>
          <w:divsChild>
            <w:div w:id="1883396980">
              <w:marLeft w:val="0"/>
              <w:marRight w:val="0"/>
              <w:marTop w:val="0"/>
              <w:marBottom w:val="0"/>
              <w:divBdr>
                <w:top w:val="none" w:sz="0" w:space="0" w:color="auto"/>
                <w:left w:val="none" w:sz="0" w:space="0" w:color="auto"/>
                <w:bottom w:val="single" w:sz="6" w:space="8" w:color="DDDDDD"/>
                <w:right w:val="none" w:sz="0" w:space="0" w:color="auto"/>
              </w:divBdr>
              <w:divsChild>
                <w:div w:id="1962615503">
                  <w:marLeft w:val="0"/>
                  <w:marRight w:val="150"/>
                  <w:marTop w:val="45"/>
                  <w:marBottom w:val="75"/>
                  <w:divBdr>
                    <w:top w:val="none" w:sz="0" w:space="0" w:color="auto"/>
                    <w:left w:val="none" w:sz="0" w:space="0" w:color="auto"/>
                    <w:bottom w:val="none" w:sz="0" w:space="0" w:color="auto"/>
                    <w:right w:val="none" w:sz="0" w:space="0" w:color="auto"/>
                  </w:divBdr>
                  <w:divsChild>
                    <w:div w:id="279149139">
                      <w:marLeft w:val="0"/>
                      <w:marRight w:val="0"/>
                      <w:marTop w:val="0"/>
                      <w:marBottom w:val="0"/>
                      <w:divBdr>
                        <w:top w:val="none" w:sz="0" w:space="0" w:color="auto"/>
                        <w:left w:val="none" w:sz="0" w:space="0" w:color="auto"/>
                        <w:bottom w:val="none" w:sz="0" w:space="0" w:color="auto"/>
                        <w:right w:val="none" w:sz="0" w:space="0" w:color="auto"/>
                      </w:divBdr>
                      <w:divsChild>
                        <w:div w:id="1310936804">
                          <w:marLeft w:val="0"/>
                          <w:marRight w:val="0"/>
                          <w:marTop w:val="0"/>
                          <w:marBottom w:val="0"/>
                          <w:divBdr>
                            <w:top w:val="none" w:sz="0" w:space="0" w:color="auto"/>
                            <w:left w:val="none" w:sz="0" w:space="0" w:color="auto"/>
                            <w:bottom w:val="none" w:sz="0" w:space="0" w:color="auto"/>
                            <w:right w:val="none" w:sz="0" w:space="0" w:color="auto"/>
                          </w:divBdr>
                          <w:divsChild>
                            <w:div w:id="55904442">
                              <w:marLeft w:val="0"/>
                              <w:marRight w:val="0"/>
                              <w:marTop w:val="0"/>
                              <w:marBottom w:val="0"/>
                              <w:divBdr>
                                <w:top w:val="none" w:sz="0" w:space="0" w:color="auto"/>
                                <w:left w:val="none" w:sz="0" w:space="0" w:color="auto"/>
                                <w:bottom w:val="none" w:sz="0" w:space="0" w:color="auto"/>
                                <w:right w:val="none" w:sz="0" w:space="0" w:color="auto"/>
                              </w:divBdr>
                              <w:divsChild>
                                <w:div w:id="1766001408">
                                  <w:marLeft w:val="0"/>
                                  <w:marRight w:val="0"/>
                                  <w:marTop w:val="0"/>
                                  <w:marBottom w:val="0"/>
                                  <w:divBdr>
                                    <w:top w:val="none" w:sz="0" w:space="0" w:color="auto"/>
                                    <w:left w:val="none" w:sz="0" w:space="0" w:color="auto"/>
                                    <w:bottom w:val="none" w:sz="0" w:space="0" w:color="auto"/>
                                    <w:right w:val="none" w:sz="0" w:space="0" w:color="auto"/>
                                  </w:divBdr>
                                  <w:divsChild>
                                    <w:div w:id="18596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863427">
                  <w:marLeft w:val="0"/>
                  <w:marRight w:val="0"/>
                  <w:marTop w:val="0"/>
                  <w:marBottom w:val="0"/>
                  <w:divBdr>
                    <w:top w:val="none" w:sz="0" w:space="0" w:color="auto"/>
                    <w:left w:val="none" w:sz="0" w:space="0" w:color="auto"/>
                    <w:bottom w:val="none" w:sz="0" w:space="0" w:color="auto"/>
                    <w:right w:val="none" w:sz="0" w:space="0" w:color="auto"/>
                  </w:divBdr>
                  <w:divsChild>
                    <w:div w:id="18823668">
                      <w:marLeft w:val="0"/>
                      <w:marRight w:val="0"/>
                      <w:marTop w:val="0"/>
                      <w:marBottom w:val="0"/>
                      <w:divBdr>
                        <w:top w:val="none" w:sz="0" w:space="0" w:color="auto"/>
                        <w:left w:val="none" w:sz="0" w:space="0" w:color="auto"/>
                        <w:bottom w:val="none" w:sz="0" w:space="0" w:color="auto"/>
                        <w:right w:val="none" w:sz="0" w:space="0" w:color="auto"/>
                      </w:divBdr>
                    </w:div>
                    <w:div w:id="587542415">
                      <w:marLeft w:val="0"/>
                      <w:marRight w:val="0"/>
                      <w:marTop w:val="0"/>
                      <w:marBottom w:val="0"/>
                      <w:divBdr>
                        <w:top w:val="none" w:sz="0" w:space="0" w:color="auto"/>
                        <w:left w:val="none" w:sz="0" w:space="0" w:color="auto"/>
                        <w:bottom w:val="none" w:sz="0" w:space="0" w:color="auto"/>
                        <w:right w:val="none" w:sz="0" w:space="0" w:color="auto"/>
                      </w:divBdr>
                      <w:divsChild>
                        <w:div w:id="1553153323">
                          <w:marLeft w:val="0"/>
                          <w:marRight w:val="0"/>
                          <w:marTop w:val="0"/>
                          <w:marBottom w:val="0"/>
                          <w:divBdr>
                            <w:top w:val="none" w:sz="0" w:space="0" w:color="auto"/>
                            <w:left w:val="none" w:sz="0" w:space="0" w:color="auto"/>
                            <w:bottom w:val="none" w:sz="0" w:space="0" w:color="auto"/>
                            <w:right w:val="none" w:sz="0" w:space="0" w:color="auto"/>
                          </w:divBdr>
                          <w:divsChild>
                            <w:div w:id="14925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63677">
                  <w:marLeft w:val="0"/>
                  <w:marRight w:val="0"/>
                  <w:marTop w:val="0"/>
                  <w:marBottom w:val="0"/>
                  <w:divBdr>
                    <w:top w:val="none" w:sz="0" w:space="0" w:color="auto"/>
                    <w:left w:val="none" w:sz="0" w:space="0" w:color="auto"/>
                    <w:bottom w:val="none" w:sz="0" w:space="0" w:color="auto"/>
                    <w:right w:val="none" w:sz="0" w:space="0" w:color="auto"/>
                  </w:divBdr>
                  <w:divsChild>
                    <w:div w:id="1496527046">
                      <w:marLeft w:val="0"/>
                      <w:marRight w:val="0"/>
                      <w:marTop w:val="0"/>
                      <w:marBottom w:val="0"/>
                      <w:divBdr>
                        <w:top w:val="none" w:sz="0" w:space="0" w:color="auto"/>
                        <w:left w:val="none" w:sz="0" w:space="0" w:color="auto"/>
                        <w:bottom w:val="none" w:sz="0" w:space="0" w:color="auto"/>
                        <w:right w:val="none" w:sz="0" w:space="0" w:color="auto"/>
                      </w:divBdr>
                      <w:divsChild>
                        <w:div w:id="709108430">
                          <w:marLeft w:val="0"/>
                          <w:marRight w:val="0"/>
                          <w:marTop w:val="0"/>
                          <w:marBottom w:val="0"/>
                          <w:divBdr>
                            <w:top w:val="none" w:sz="0" w:space="0" w:color="auto"/>
                            <w:left w:val="none" w:sz="0" w:space="0" w:color="auto"/>
                            <w:bottom w:val="none" w:sz="0" w:space="0" w:color="auto"/>
                            <w:right w:val="none" w:sz="0" w:space="0" w:color="auto"/>
                          </w:divBdr>
                          <w:divsChild>
                            <w:div w:id="1702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921691">
          <w:marLeft w:val="0"/>
          <w:marRight w:val="0"/>
          <w:marTop w:val="0"/>
          <w:marBottom w:val="0"/>
          <w:divBdr>
            <w:top w:val="none" w:sz="0" w:space="0" w:color="auto"/>
            <w:left w:val="none" w:sz="0" w:space="0" w:color="auto"/>
            <w:bottom w:val="none" w:sz="0" w:space="0" w:color="auto"/>
            <w:right w:val="none" w:sz="0" w:space="0" w:color="auto"/>
          </w:divBdr>
          <w:divsChild>
            <w:div w:id="740951346">
              <w:marLeft w:val="0"/>
              <w:marRight w:val="0"/>
              <w:marTop w:val="0"/>
              <w:marBottom w:val="0"/>
              <w:divBdr>
                <w:top w:val="none" w:sz="0" w:space="0" w:color="auto"/>
                <w:left w:val="none" w:sz="0" w:space="0" w:color="auto"/>
                <w:bottom w:val="single" w:sz="6" w:space="8" w:color="DDDDDD"/>
                <w:right w:val="none" w:sz="0" w:space="0" w:color="auto"/>
              </w:divBdr>
              <w:divsChild>
                <w:div w:id="729040666">
                  <w:marLeft w:val="0"/>
                  <w:marRight w:val="150"/>
                  <w:marTop w:val="45"/>
                  <w:marBottom w:val="75"/>
                  <w:divBdr>
                    <w:top w:val="none" w:sz="0" w:space="0" w:color="auto"/>
                    <w:left w:val="none" w:sz="0" w:space="0" w:color="auto"/>
                    <w:bottom w:val="none" w:sz="0" w:space="0" w:color="auto"/>
                    <w:right w:val="none" w:sz="0" w:space="0" w:color="auto"/>
                  </w:divBdr>
                  <w:divsChild>
                    <w:div w:id="181015367">
                      <w:marLeft w:val="0"/>
                      <w:marRight w:val="0"/>
                      <w:marTop w:val="0"/>
                      <w:marBottom w:val="0"/>
                      <w:divBdr>
                        <w:top w:val="none" w:sz="0" w:space="0" w:color="auto"/>
                        <w:left w:val="none" w:sz="0" w:space="0" w:color="auto"/>
                        <w:bottom w:val="none" w:sz="0" w:space="0" w:color="auto"/>
                        <w:right w:val="none" w:sz="0" w:space="0" w:color="auto"/>
                      </w:divBdr>
                      <w:divsChild>
                        <w:div w:id="1013261184">
                          <w:marLeft w:val="0"/>
                          <w:marRight w:val="0"/>
                          <w:marTop w:val="0"/>
                          <w:marBottom w:val="0"/>
                          <w:divBdr>
                            <w:top w:val="none" w:sz="0" w:space="0" w:color="auto"/>
                            <w:left w:val="none" w:sz="0" w:space="0" w:color="auto"/>
                            <w:bottom w:val="none" w:sz="0" w:space="0" w:color="auto"/>
                            <w:right w:val="none" w:sz="0" w:space="0" w:color="auto"/>
                          </w:divBdr>
                          <w:divsChild>
                            <w:div w:id="1399474189">
                              <w:marLeft w:val="0"/>
                              <w:marRight w:val="0"/>
                              <w:marTop w:val="0"/>
                              <w:marBottom w:val="0"/>
                              <w:divBdr>
                                <w:top w:val="none" w:sz="0" w:space="0" w:color="auto"/>
                                <w:left w:val="none" w:sz="0" w:space="0" w:color="auto"/>
                                <w:bottom w:val="none" w:sz="0" w:space="0" w:color="auto"/>
                                <w:right w:val="none" w:sz="0" w:space="0" w:color="auto"/>
                              </w:divBdr>
                              <w:divsChild>
                                <w:div w:id="1102609722">
                                  <w:marLeft w:val="0"/>
                                  <w:marRight w:val="0"/>
                                  <w:marTop w:val="0"/>
                                  <w:marBottom w:val="0"/>
                                  <w:divBdr>
                                    <w:top w:val="none" w:sz="0" w:space="0" w:color="auto"/>
                                    <w:left w:val="none" w:sz="0" w:space="0" w:color="auto"/>
                                    <w:bottom w:val="none" w:sz="0" w:space="0" w:color="auto"/>
                                    <w:right w:val="none" w:sz="0" w:space="0" w:color="auto"/>
                                  </w:divBdr>
                                  <w:divsChild>
                                    <w:div w:id="4301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599526">
                  <w:marLeft w:val="0"/>
                  <w:marRight w:val="0"/>
                  <w:marTop w:val="0"/>
                  <w:marBottom w:val="0"/>
                  <w:divBdr>
                    <w:top w:val="none" w:sz="0" w:space="0" w:color="auto"/>
                    <w:left w:val="none" w:sz="0" w:space="0" w:color="auto"/>
                    <w:bottom w:val="none" w:sz="0" w:space="0" w:color="auto"/>
                    <w:right w:val="none" w:sz="0" w:space="0" w:color="auto"/>
                  </w:divBdr>
                  <w:divsChild>
                    <w:div w:id="1284582272">
                      <w:marLeft w:val="0"/>
                      <w:marRight w:val="0"/>
                      <w:marTop w:val="0"/>
                      <w:marBottom w:val="0"/>
                      <w:divBdr>
                        <w:top w:val="none" w:sz="0" w:space="0" w:color="auto"/>
                        <w:left w:val="none" w:sz="0" w:space="0" w:color="auto"/>
                        <w:bottom w:val="none" w:sz="0" w:space="0" w:color="auto"/>
                        <w:right w:val="none" w:sz="0" w:space="0" w:color="auto"/>
                      </w:divBdr>
                    </w:div>
                    <w:div w:id="967902574">
                      <w:marLeft w:val="0"/>
                      <w:marRight w:val="0"/>
                      <w:marTop w:val="0"/>
                      <w:marBottom w:val="0"/>
                      <w:divBdr>
                        <w:top w:val="none" w:sz="0" w:space="0" w:color="auto"/>
                        <w:left w:val="none" w:sz="0" w:space="0" w:color="auto"/>
                        <w:bottom w:val="none" w:sz="0" w:space="0" w:color="auto"/>
                        <w:right w:val="none" w:sz="0" w:space="0" w:color="auto"/>
                      </w:divBdr>
                      <w:divsChild>
                        <w:div w:id="114179081">
                          <w:marLeft w:val="0"/>
                          <w:marRight w:val="0"/>
                          <w:marTop w:val="0"/>
                          <w:marBottom w:val="0"/>
                          <w:divBdr>
                            <w:top w:val="none" w:sz="0" w:space="0" w:color="auto"/>
                            <w:left w:val="none" w:sz="0" w:space="0" w:color="auto"/>
                            <w:bottom w:val="none" w:sz="0" w:space="0" w:color="auto"/>
                            <w:right w:val="none" w:sz="0" w:space="0" w:color="auto"/>
                          </w:divBdr>
                          <w:divsChild>
                            <w:div w:id="15711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667618">
                  <w:marLeft w:val="0"/>
                  <w:marRight w:val="0"/>
                  <w:marTop w:val="0"/>
                  <w:marBottom w:val="0"/>
                  <w:divBdr>
                    <w:top w:val="none" w:sz="0" w:space="0" w:color="auto"/>
                    <w:left w:val="none" w:sz="0" w:space="0" w:color="auto"/>
                    <w:bottom w:val="none" w:sz="0" w:space="0" w:color="auto"/>
                    <w:right w:val="none" w:sz="0" w:space="0" w:color="auto"/>
                  </w:divBdr>
                  <w:divsChild>
                    <w:div w:id="1078556944">
                      <w:marLeft w:val="0"/>
                      <w:marRight w:val="0"/>
                      <w:marTop w:val="0"/>
                      <w:marBottom w:val="0"/>
                      <w:divBdr>
                        <w:top w:val="none" w:sz="0" w:space="0" w:color="auto"/>
                        <w:left w:val="none" w:sz="0" w:space="0" w:color="auto"/>
                        <w:bottom w:val="none" w:sz="0" w:space="0" w:color="auto"/>
                        <w:right w:val="none" w:sz="0" w:space="0" w:color="auto"/>
                      </w:divBdr>
                      <w:divsChild>
                        <w:div w:id="1832863467">
                          <w:marLeft w:val="0"/>
                          <w:marRight w:val="0"/>
                          <w:marTop w:val="0"/>
                          <w:marBottom w:val="0"/>
                          <w:divBdr>
                            <w:top w:val="none" w:sz="0" w:space="0" w:color="auto"/>
                            <w:left w:val="none" w:sz="0" w:space="0" w:color="auto"/>
                            <w:bottom w:val="none" w:sz="0" w:space="0" w:color="auto"/>
                            <w:right w:val="none" w:sz="0" w:space="0" w:color="auto"/>
                          </w:divBdr>
                          <w:divsChild>
                            <w:div w:id="1812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3362">
          <w:marLeft w:val="0"/>
          <w:marRight w:val="0"/>
          <w:marTop w:val="0"/>
          <w:marBottom w:val="0"/>
          <w:divBdr>
            <w:top w:val="none" w:sz="0" w:space="0" w:color="auto"/>
            <w:left w:val="none" w:sz="0" w:space="0" w:color="auto"/>
            <w:bottom w:val="none" w:sz="0" w:space="0" w:color="auto"/>
            <w:right w:val="none" w:sz="0" w:space="0" w:color="auto"/>
          </w:divBdr>
          <w:divsChild>
            <w:div w:id="1420520963">
              <w:marLeft w:val="0"/>
              <w:marRight w:val="0"/>
              <w:marTop w:val="0"/>
              <w:marBottom w:val="0"/>
              <w:divBdr>
                <w:top w:val="none" w:sz="0" w:space="0" w:color="auto"/>
                <w:left w:val="none" w:sz="0" w:space="0" w:color="auto"/>
                <w:bottom w:val="single" w:sz="6" w:space="8" w:color="DDDDDD"/>
                <w:right w:val="none" w:sz="0" w:space="0" w:color="auto"/>
              </w:divBdr>
              <w:divsChild>
                <w:div w:id="1551840616">
                  <w:marLeft w:val="0"/>
                  <w:marRight w:val="150"/>
                  <w:marTop w:val="45"/>
                  <w:marBottom w:val="75"/>
                  <w:divBdr>
                    <w:top w:val="none" w:sz="0" w:space="0" w:color="auto"/>
                    <w:left w:val="none" w:sz="0" w:space="0" w:color="auto"/>
                    <w:bottom w:val="none" w:sz="0" w:space="0" w:color="auto"/>
                    <w:right w:val="none" w:sz="0" w:space="0" w:color="auto"/>
                  </w:divBdr>
                  <w:divsChild>
                    <w:div w:id="1421021618">
                      <w:marLeft w:val="0"/>
                      <w:marRight w:val="0"/>
                      <w:marTop w:val="0"/>
                      <w:marBottom w:val="0"/>
                      <w:divBdr>
                        <w:top w:val="none" w:sz="0" w:space="0" w:color="auto"/>
                        <w:left w:val="none" w:sz="0" w:space="0" w:color="auto"/>
                        <w:bottom w:val="none" w:sz="0" w:space="0" w:color="auto"/>
                        <w:right w:val="none" w:sz="0" w:space="0" w:color="auto"/>
                      </w:divBdr>
                      <w:divsChild>
                        <w:div w:id="1281960902">
                          <w:marLeft w:val="0"/>
                          <w:marRight w:val="0"/>
                          <w:marTop w:val="0"/>
                          <w:marBottom w:val="0"/>
                          <w:divBdr>
                            <w:top w:val="none" w:sz="0" w:space="0" w:color="auto"/>
                            <w:left w:val="none" w:sz="0" w:space="0" w:color="auto"/>
                            <w:bottom w:val="none" w:sz="0" w:space="0" w:color="auto"/>
                            <w:right w:val="none" w:sz="0" w:space="0" w:color="auto"/>
                          </w:divBdr>
                          <w:divsChild>
                            <w:div w:id="943540238">
                              <w:marLeft w:val="0"/>
                              <w:marRight w:val="0"/>
                              <w:marTop w:val="0"/>
                              <w:marBottom w:val="0"/>
                              <w:divBdr>
                                <w:top w:val="none" w:sz="0" w:space="0" w:color="auto"/>
                                <w:left w:val="none" w:sz="0" w:space="0" w:color="auto"/>
                                <w:bottom w:val="none" w:sz="0" w:space="0" w:color="auto"/>
                                <w:right w:val="none" w:sz="0" w:space="0" w:color="auto"/>
                              </w:divBdr>
                              <w:divsChild>
                                <w:div w:id="899175581">
                                  <w:marLeft w:val="0"/>
                                  <w:marRight w:val="0"/>
                                  <w:marTop w:val="0"/>
                                  <w:marBottom w:val="0"/>
                                  <w:divBdr>
                                    <w:top w:val="none" w:sz="0" w:space="0" w:color="auto"/>
                                    <w:left w:val="none" w:sz="0" w:space="0" w:color="auto"/>
                                    <w:bottom w:val="none" w:sz="0" w:space="0" w:color="auto"/>
                                    <w:right w:val="none" w:sz="0" w:space="0" w:color="auto"/>
                                  </w:divBdr>
                                  <w:divsChild>
                                    <w:div w:id="13524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560849">
                  <w:marLeft w:val="0"/>
                  <w:marRight w:val="0"/>
                  <w:marTop w:val="0"/>
                  <w:marBottom w:val="0"/>
                  <w:divBdr>
                    <w:top w:val="none" w:sz="0" w:space="0" w:color="auto"/>
                    <w:left w:val="none" w:sz="0" w:space="0" w:color="auto"/>
                    <w:bottom w:val="none" w:sz="0" w:space="0" w:color="auto"/>
                    <w:right w:val="none" w:sz="0" w:space="0" w:color="auto"/>
                  </w:divBdr>
                  <w:divsChild>
                    <w:div w:id="2031564809">
                      <w:marLeft w:val="0"/>
                      <w:marRight w:val="0"/>
                      <w:marTop w:val="0"/>
                      <w:marBottom w:val="0"/>
                      <w:divBdr>
                        <w:top w:val="none" w:sz="0" w:space="0" w:color="auto"/>
                        <w:left w:val="none" w:sz="0" w:space="0" w:color="auto"/>
                        <w:bottom w:val="none" w:sz="0" w:space="0" w:color="auto"/>
                        <w:right w:val="none" w:sz="0" w:space="0" w:color="auto"/>
                      </w:divBdr>
                    </w:div>
                    <w:div w:id="1929315013">
                      <w:marLeft w:val="0"/>
                      <w:marRight w:val="0"/>
                      <w:marTop w:val="0"/>
                      <w:marBottom w:val="0"/>
                      <w:divBdr>
                        <w:top w:val="none" w:sz="0" w:space="0" w:color="auto"/>
                        <w:left w:val="none" w:sz="0" w:space="0" w:color="auto"/>
                        <w:bottom w:val="none" w:sz="0" w:space="0" w:color="auto"/>
                        <w:right w:val="none" w:sz="0" w:space="0" w:color="auto"/>
                      </w:divBdr>
                      <w:divsChild>
                        <w:div w:id="851846279">
                          <w:marLeft w:val="0"/>
                          <w:marRight w:val="0"/>
                          <w:marTop w:val="0"/>
                          <w:marBottom w:val="0"/>
                          <w:divBdr>
                            <w:top w:val="none" w:sz="0" w:space="0" w:color="auto"/>
                            <w:left w:val="none" w:sz="0" w:space="0" w:color="auto"/>
                            <w:bottom w:val="none" w:sz="0" w:space="0" w:color="auto"/>
                            <w:right w:val="none" w:sz="0" w:space="0" w:color="auto"/>
                          </w:divBdr>
                          <w:divsChild>
                            <w:div w:id="13935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58418">
                  <w:marLeft w:val="0"/>
                  <w:marRight w:val="0"/>
                  <w:marTop w:val="0"/>
                  <w:marBottom w:val="0"/>
                  <w:divBdr>
                    <w:top w:val="none" w:sz="0" w:space="0" w:color="auto"/>
                    <w:left w:val="none" w:sz="0" w:space="0" w:color="auto"/>
                    <w:bottom w:val="none" w:sz="0" w:space="0" w:color="auto"/>
                    <w:right w:val="none" w:sz="0" w:space="0" w:color="auto"/>
                  </w:divBdr>
                  <w:divsChild>
                    <w:div w:id="1440636954">
                      <w:marLeft w:val="0"/>
                      <w:marRight w:val="0"/>
                      <w:marTop w:val="0"/>
                      <w:marBottom w:val="0"/>
                      <w:divBdr>
                        <w:top w:val="none" w:sz="0" w:space="0" w:color="auto"/>
                        <w:left w:val="none" w:sz="0" w:space="0" w:color="auto"/>
                        <w:bottom w:val="none" w:sz="0" w:space="0" w:color="auto"/>
                        <w:right w:val="none" w:sz="0" w:space="0" w:color="auto"/>
                      </w:divBdr>
                      <w:divsChild>
                        <w:div w:id="467868252">
                          <w:marLeft w:val="0"/>
                          <w:marRight w:val="0"/>
                          <w:marTop w:val="0"/>
                          <w:marBottom w:val="0"/>
                          <w:divBdr>
                            <w:top w:val="none" w:sz="0" w:space="0" w:color="auto"/>
                            <w:left w:val="none" w:sz="0" w:space="0" w:color="auto"/>
                            <w:bottom w:val="none" w:sz="0" w:space="0" w:color="auto"/>
                            <w:right w:val="none" w:sz="0" w:space="0" w:color="auto"/>
                          </w:divBdr>
                          <w:divsChild>
                            <w:div w:id="9122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16957">
          <w:marLeft w:val="0"/>
          <w:marRight w:val="0"/>
          <w:marTop w:val="0"/>
          <w:marBottom w:val="0"/>
          <w:divBdr>
            <w:top w:val="none" w:sz="0" w:space="0" w:color="auto"/>
            <w:left w:val="none" w:sz="0" w:space="0" w:color="auto"/>
            <w:bottom w:val="none" w:sz="0" w:space="0" w:color="auto"/>
            <w:right w:val="none" w:sz="0" w:space="0" w:color="auto"/>
          </w:divBdr>
          <w:divsChild>
            <w:div w:id="1587884823">
              <w:marLeft w:val="0"/>
              <w:marRight w:val="0"/>
              <w:marTop w:val="0"/>
              <w:marBottom w:val="0"/>
              <w:divBdr>
                <w:top w:val="none" w:sz="0" w:space="0" w:color="auto"/>
                <w:left w:val="none" w:sz="0" w:space="0" w:color="auto"/>
                <w:bottom w:val="single" w:sz="6" w:space="8" w:color="DDDDDD"/>
                <w:right w:val="none" w:sz="0" w:space="0" w:color="auto"/>
              </w:divBdr>
              <w:divsChild>
                <w:div w:id="1430006069">
                  <w:marLeft w:val="0"/>
                  <w:marRight w:val="150"/>
                  <w:marTop w:val="45"/>
                  <w:marBottom w:val="75"/>
                  <w:divBdr>
                    <w:top w:val="none" w:sz="0" w:space="0" w:color="auto"/>
                    <w:left w:val="none" w:sz="0" w:space="0" w:color="auto"/>
                    <w:bottom w:val="none" w:sz="0" w:space="0" w:color="auto"/>
                    <w:right w:val="none" w:sz="0" w:space="0" w:color="auto"/>
                  </w:divBdr>
                  <w:divsChild>
                    <w:div w:id="1114131020">
                      <w:marLeft w:val="0"/>
                      <w:marRight w:val="0"/>
                      <w:marTop w:val="0"/>
                      <w:marBottom w:val="0"/>
                      <w:divBdr>
                        <w:top w:val="none" w:sz="0" w:space="0" w:color="auto"/>
                        <w:left w:val="none" w:sz="0" w:space="0" w:color="auto"/>
                        <w:bottom w:val="none" w:sz="0" w:space="0" w:color="auto"/>
                        <w:right w:val="none" w:sz="0" w:space="0" w:color="auto"/>
                      </w:divBdr>
                      <w:divsChild>
                        <w:div w:id="73626897">
                          <w:marLeft w:val="0"/>
                          <w:marRight w:val="0"/>
                          <w:marTop w:val="0"/>
                          <w:marBottom w:val="0"/>
                          <w:divBdr>
                            <w:top w:val="none" w:sz="0" w:space="0" w:color="auto"/>
                            <w:left w:val="none" w:sz="0" w:space="0" w:color="auto"/>
                            <w:bottom w:val="none" w:sz="0" w:space="0" w:color="auto"/>
                            <w:right w:val="none" w:sz="0" w:space="0" w:color="auto"/>
                          </w:divBdr>
                          <w:divsChild>
                            <w:div w:id="142891184">
                              <w:marLeft w:val="0"/>
                              <w:marRight w:val="0"/>
                              <w:marTop w:val="0"/>
                              <w:marBottom w:val="0"/>
                              <w:divBdr>
                                <w:top w:val="none" w:sz="0" w:space="0" w:color="auto"/>
                                <w:left w:val="none" w:sz="0" w:space="0" w:color="auto"/>
                                <w:bottom w:val="none" w:sz="0" w:space="0" w:color="auto"/>
                                <w:right w:val="none" w:sz="0" w:space="0" w:color="auto"/>
                              </w:divBdr>
                              <w:divsChild>
                                <w:div w:id="623125069">
                                  <w:marLeft w:val="0"/>
                                  <w:marRight w:val="0"/>
                                  <w:marTop w:val="0"/>
                                  <w:marBottom w:val="0"/>
                                  <w:divBdr>
                                    <w:top w:val="none" w:sz="0" w:space="0" w:color="auto"/>
                                    <w:left w:val="none" w:sz="0" w:space="0" w:color="auto"/>
                                    <w:bottom w:val="none" w:sz="0" w:space="0" w:color="auto"/>
                                    <w:right w:val="none" w:sz="0" w:space="0" w:color="auto"/>
                                  </w:divBdr>
                                  <w:divsChild>
                                    <w:div w:id="11013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6866">
                  <w:marLeft w:val="0"/>
                  <w:marRight w:val="0"/>
                  <w:marTop w:val="0"/>
                  <w:marBottom w:val="0"/>
                  <w:divBdr>
                    <w:top w:val="none" w:sz="0" w:space="0" w:color="auto"/>
                    <w:left w:val="none" w:sz="0" w:space="0" w:color="auto"/>
                    <w:bottom w:val="none" w:sz="0" w:space="0" w:color="auto"/>
                    <w:right w:val="none" w:sz="0" w:space="0" w:color="auto"/>
                  </w:divBdr>
                  <w:divsChild>
                    <w:div w:id="1671443190">
                      <w:marLeft w:val="0"/>
                      <w:marRight w:val="0"/>
                      <w:marTop w:val="0"/>
                      <w:marBottom w:val="0"/>
                      <w:divBdr>
                        <w:top w:val="none" w:sz="0" w:space="0" w:color="auto"/>
                        <w:left w:val="none" w:sz="0" w:space="0" w:color="auto"/>
                        <w:bottom w:val="none" w:sz="0" w:space="0" w:color="auto"/>
                        <w:right w:val="none" w:sz="0" w:space="0" w:color="auto"/>
                      </w:divBdr>
                    </w:div>
                    <w:div w:id="69885624">
                      <w:marLeft w:val="0"/>
                      <w:marRight w:val="0"/>
                      <w:marTop w:val="0"/>
                      <w:marBottom w:val="0"/>
                      <w:divBdr>
                        <w:top w:val="none" w:sz="0" w:space="0" w:color="auto"/>
                        <w:left w:val="none" w:sz="0" w:space="0" w:color="auto"/>
                        <w:bottom w:val="none" w:sz="0" w:space="0" w:color="auto"/>
                        <w:right w:val="none" w:sz="0" w:space="0" w:color="auto"/>
                      </w:divBdr>
                      <w:divsChild>
                        <w:div w:id="1577862929">
                          <w:marLeft w:val="0"/>
                          <w:marRight w:val="0"/>
                          <w:marTop w:val="0"/>
                          <w:marBottom w:val="0"/>
                          <w:divBdr>
                            <w:top w:val="none" w:sz="0" w:space="0" w:color="auto"/>
                            <w:left w:val="none" w:sz="0" w:space="0" w:color="auto"/>
                            <w:bottom w:val="none" w:sz="0" w:space="0" w:color="auto"/>
                            <w:right w:val="none" w:sz="0" w:space="0" w:color="auto"/>
                          </w:divBdr>
                          <w:divsChild>
                            <w:div w:id="3705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625416">
                  <w:marLeft w:val="0"/>
                  <w:marRight w:val="0"/>
                  <w:marTop w:val="0"/>
                  <w:marBottom w:val="0"/>
                  <w:divBdr>
                    <w:top w:val="none" w:sz="0" w:space="0" w:color="auto"/>
                    <w:left w:val="none" w:sz="0" w:space="0" w:color="auto"/>
                    <w:bottom w:val="none" w:sz="0" w:space="0" w:color="auto"/>
                    <w:right w:val="none" w:sz="0" w:space="0" w:color="auto"/>
                  </w:divBdr>
                  <w:divsChild>
                    <w:div w:id="1907034671">
                      <w:marLeft w:val="0"/>
                      <w:marRight w:val="0"/>
                      <w:marTop w:val="0"/>
                      <w:marBottom w:val="0"/>
                      <w:divBdr>
                        <w:top w:val="none" w:sz="0" w:space="0" w:color="auto"/>
                        <w:left w:val="none" w:sz="0" w:space="0" w:color="auto"/>
                        <w:bottom w:val="none" w:sz="0" w:space="0" w:color="auto"/>
                        <w:right w:val="none" w:sz="0" w:space="0" w:color="auto"/>
                      </w:divBdr>
                      <w:divsChild>
                        <w:div w:id="1100562870">
                          <w:marLeft w:val="0"/>
                          <w:marRight w:val="0"/>
                          <w:marTop w:val="0"/>
                          <w:marBottom w:val="0"/>
                          <w:divBdr>
                            <w:top w:val="none" w:sz="0" w:space="0" w:color="auto"/>
                            <w:left w:val="none" w:sz="0" w:space="0" w:color="auto"/>
                            <w:bottom w:val="none" w:sz="0" w:space="0" w:color="auto"/>
                            <w:right w:val="none" w:sz="0" w:space="0" w:color="auto"/>
                          </w:divBdr>
                          <w:divsChild>
                            <w:div w:id="5503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29556">
          <w:marLeft w:val="0"/>
          <w:marRight w:val="0"/>
          <w:marTop w:val="0"/>
          <w:marBottom w:val="0"/>
          <w:divBdr>
            <w:top w:val="none" w:sz="0" w:space="0" w:color="auto"/>
            <w:left w:val="none" w:sz="0" w:space="0" w:color="auto"/>
            <w:bottom w:val="none" w:sz="0" w:space="0" w:color="auto"/>
            <w:right w:val="none" w:sz="0" w:space="0" w:color="auto"/>
          </w:divBdr>
          <w:divsChild>
            <w:div w:id="204954692">
              <w:marLeft w:val="0"/>
              <w:marRight w:val="0"/>
              <w:marTop w:val="0"/>
              <w:marBottom w:val="0"/>
              <w:divBdr>
                <w:top w:val="none" w:sz="0" w:space="0" w:color="auto"/>
                <w:left w:val="none" w:sz="0" w:space="0" w:color="auto"/>
                <w:bottom w:val="single" w:sz="6" w:space="8" w:color="DDDDDD"/>
                <w:right w:val="none" w:sz="0" w:space="0" w:color="auto"/>
              </w:divBdr>
              <w:divsChild>
                <w:div w:id="923225775">
                  <w:marLeft w:val="0"/>
                  <w:marRight w:val="150"/>
                  <w:marTop w:val="45"/>
                  <w:marBottom w:val="75"/>
                  <w:divBdr>
                    <w:top w:val="none" w:sz="0" w:space="0" w:color="auto"/>
                    <w:left w:val="none" w:sz="0" w:space="0" w:color="auto"/>
                    <w:bottom w:val="none" w:sz="0" w:space="0" w:color="auto"/>
                    <w:right w:val="none" w:sz="0" w:space="0" w:color="auto"/>
                  </w:divBdr>
                  <w:divsChild>
                    <w:div w:id="2064979661">
                      <w:marLeft w:val="0"/>
                      <w:marRight w:val="0"/>
                      <w:marTop w:val="0"/>
                      <w:marBottom w:val="0"/>
                      <w:divBdr>
                        <w:top w:val="none" w:sz="0" w:space="0" w:color="auto"/>
                        <w:left w:val="none" w:sz="0" w:space="0" w:color="auto"/>
                        <w:bottom w:val="none" w:sz="0" w:space="0" w:color="auto"/>
                        <w:right w:val="none" w:sz="0" w:space="0" w:color="auto"/>
                      </w:divBdr>
                      <w:divsChild>
                        <w:div w:id="268512412">
                          <w:marLeft w:val="0"/>
                          <w:marRight w:val="0"/>
                          <w:marTop w:val="0"/>
                          <w:marBottom w:val="0"/>
                          <w:divBdr>
                            <w:top w:val="none" w:sz="0" w:space="0" w:color="auto"/>
                            <w:left w:val="none" w:sz="0" w:space="0" w:color="auto"/>
                            <w:bottom w:val="none" w:sz="0" w:space="0" w:color="auto"/>
                            <w:right w:val="none" w:sz="0" w:space="0" w:color="auto"/>
                          </w:divBdr>
                          <w:divsChild>
                            <w:div w:id="456798645">
                              <w:marLeft w:val="0"/>
                              <w:marRight w:val="0"/>
                              <w:marTop w:val="0"/>
                              <w:marBottom w:val="0"/>
                              <w:divBdr>
                                <w:top w:val="none" w:sz="0" w:space="0" w:color="auto"/>
                                <w:left w:val="none" w:sz="0" w:space="0" w:color="auto"/>
                                <w:bottom w:val="none" w:sz="0" w:space="0" w:color="auto"/>
                                <w:right w:val="none" w:sz="0" w:space="0" w:color="auto"/>
                              </w:divBdr>
                              <w:divsChild>
                                <w:div w:id="1027145915">
                                  <w:marLeft w:val="0"/>
                                  <w:marRight w:val="0"/>
                                  <w:marTop w:val="0"/>
                                  <w:marBottom w:val="0"/>
                                  <w:divBdr>
                                    <w:top w:val="none" w:sz="0" w:space="0" w:color="auto"/>
                                    <w:left w:val="none" w:sz="0" w:space="0" w:color="auto"/>
                                    <w:bottom w:val="none" w:sz="0" w:space="0" w:color="auto"/>
                                    <w:right w:val="none" w:sz="0" w:space="0" w:color="auto"/>
                                  </w:divBdr>
                                  <w:divsChild>
                                    <w:div w:id="15148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000680">
                  <w:marLeft w:val="0"/>
                  <w:marRight w:val="0"/>
                  <w:marTop w:val="0"/>
                  <w:marBottom w:val="0"/>
                  <w:divBdr>
                    <w:top w:val="none" w:sz="0" w:space="0" w:color="auto"/>
                    <w:left w:val="none" w:sz="0" w:space="0" w:color="auto"/>
                    <w:bottom w:val="none" w:sz="0" w:space="0" w:color="auto"/>
                    <w:right w:val="none" w:sz="0" w:space="0" w:color="auto"/>
                  </w:divBdr>
                  <w:divsChild>
                    <w:div w:id="1072511629">
                      <w:marLeft w:val="0"/>
                      <w:marRight w:val="0"/>
                      <w:marTop w:val="0"/>
                      <w:marBottom w:val="0"/>
                      <w:divBdr>
                        <w:top w:val="none" w:sz="0" w:space="0" w:color="auto"/>
                        <w:left w:val="none" w:sz="0" w:space="0" w:color="auto"/>
                        <w:bottom w:val="none" w:sz="0" w:space="0" w:color="auto"/>
                        <w:right w:val="none" w:sz="0" w:space="0" w:color="auto"/>
                      </w:divBdr>
                    </w:div>
                    <w:div w:id="684402522">
                      <w:marLeft w:val="0"/>
                      <w:marRight w:val="0"/>
                      <w:marTop w:val="0"/>
                      <w:marBottom w:val="0"/>
                      <w:divBdr>
                        <w:top w:val="none" w:sz="0" w:space="0" w:color="auto"/>
                        <w:left w:val="none" w:sz="0" w:space="0" w:color="auto"/>
                        <w:bottom w:val="none" w:sz="0" w:space="0" w:color="auto"/>
                        <w:right w:val="none" w:sz="0" w:space="0" w:color="auto"/>
                      </w:divBdr>
                      <w:divsChild>
                        <w:div w:id="643630815">
                          <w:marLeft w:val="0"/>
                          <w:marRight w:val="0"/>
                          <w:marTop w:val="0"/>
                          <w:marBottom w:val="0"/>
                          <w:divBdr>
                            <w:top w:val="none" w:sz="0" w:space="0" w:color="auto"/>
                            <w:left w:val="none" w:sz="0" w:space="0" w:color="auto"/>
                            <w:bottom w:val="none" w:sz="0" w:space="0" w:color="auto"/>
                            <w:right w:val="none" w:sz="0" w:space="0" w:color="auto"/>
                          </w:divBdr>
                          <w:divsChild>
                            <w:div w:id="9739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76078">
                  <w:marLeft w:val="0"/>
                  <w:marRight w:val="0"/>
                  <w:marTop w:val="0"/>
                  <w:marBottom w:val="0"/>
                  <w:divBdr>
                    <w:top w:val="none" w:sz="0" w:space="0" w:color="auto"/>
                    <w:left w:val="none" w:sz="0" w:space="0" w:color="auto"/>
                    <w:bottom w:val="none" w:sz="0" w:space="0" w:color="auto"/>
                    <w:right w:val="none" w:sz="0" w:space="0" w:color="auto"/>
                  </w:divBdr>
                  <w:divsChild>
                    <w:div w:id="300505653">
                      <w:marLeft w:val="0"/>
                      <w:marRight w:val="0"/>
                      <w:marTop w:val="0"/>
                      <w:marBottom w:val="0"/>
                      <w:divBdr>
                        <w:top w:val="none" w:sz="0" w:space="0" w:color="auto"/>
                        <w:left w:val="none" w:sz="0" w:space="0" w:color="auto"/>
                        <w:bottom w:val="none" w:sz="0" w:space="0" w:color="auto"/>
                        <w:right w:val="none" w:sz="0" w:space="0" w:color="auto"/>
                      </w:divBdr>
                      <w:divsChild>
                        <w:div w:id="1192189545">
                          <w:marLeft w:val="0"/>
                          <w:marRight w:val="0"/>
                          <w:marTop w:val="0"/>
                          <w:marBottom w:val="0"/>
                          <w:divBdr>
                            <w:top w:val="none" w:sz="0" w:space="0" w:color="auto"/>
                            <w:left w:val="none" w:sz="0" w:space="0" w:color="auto"/>
                            <w:bottom w:val="none" w:sz="0" w:space="0" w:color="auto"/>
                            <w:right w:val="none" w:sz="0" w:space="0" w:color="auto"/>
                          </w:divBdr>
                          <w:divsChild>
                            <w:div w:id="40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98348">
          <w:marLeft w:val="0"/>
          <w:marRight w:val="0"/>
          <w:marTop w:val="0"/>
          <w:marBottom w:val="0"/>
          <w:divBdr>
            <w:top w:val="none" w:sz="0" w:space="0" w:color="auto"/>
            <w:left w:val="none" w:sz="0" w:space="0" w:color="auto"/>
            <w:bottom w:val="none" w:sz="0" w:space="0" w:color="auto"/>
            <w:right w:val="none" w:sz="0" w:space="0" w:color="auto"/>
          </w:divBdr>
          <w:divsChild>
            <w:div w:id="1723141041">
              <w:marLeft w:val="0"/>
              <w:marRight w:val="0"/>
              <w:marTop w:val="0"/>
              <w:marBottom w:val="0"/>
              <w:divBdr>
                <w:top w:val="none" w:sz="0" w:space="0" w:color="auto"/>
                <w:left w:val="none" w:sz="0" w:space="0" w:color="auto"/>
                <w:bottom w:val="single" w:sz="6" w:space="8" w:color="DDDDDD"/>
                <w:right w:val="none" w:sz="0" w:space="0" w:color="auto"/>
              </w:divBdr>
              <w:divsChild>
                <w:div w:id="947273545">
                  <w:marLeft w:val="0"/>
                  <w:marRight w:val="150"/>
                  <w:marTop w:val="45"/>
                  <w:marBottom w:val="75"/>
                  <w:divBdr>
                    <w:top w:val="none" w:sz="0" w:space="0" w:color="auto"/>
                    <w:left w:val="none" w:sz="0" w:space="0" w:color="auto"/>
                    <w:bottom w:val="none" w:sz="0" w:space="0" w:color="auto"/>
                    <w:right w:val="none" w:sz="0" w:space="0" w:color="auto"/>
                  </w:divBdr>
                  <w:divsChild>
                    <w:div w:id="165681422">
                      <w:marLeft w:val="0"/>
                      <w:marRight w:val="0"/>
                      <w:marTop w:val="0"/>
                      <w:marBottom w:val="0"/>
                      <w:divBdr>
                        <w:top w:val="none" w:sz="0" w:space="0" w:color="auto"/>
                        <w:left w:val="none" w:sz="0" w:space="0" w:color="auto"/>
                        <w:bottom w:val="none" w:sz="0" w:space="0" w:color="auto"/>
                        <w:right w:val="none" w:sz="0" w:space="0" w:color="auto"/>
                      </w:divBdr>
                      <w:divsChild>
                        <w:div w:id="2124885049">
                          <w:marLeft w:val="0"/>
                          <w:marRight w:val="0"/>
                          <w:marTop w:val="0"/>
                          <w:marBottom w:val="0"/>
                          <w:divBdr>
                            <w:top w:val="none" w:sz="0" w:space="0" w:color="auto"/>
                            <w:left w:val="none" w:sz="0" w:space="0" w:color="auto"/>
                            <w:bottom w:val="none" w:sz="0" w:space="0" w:color="auto"/>
                            <w:right w:val="none" w:sz="0" w:space="0" w:color="auto"/>
                          </w:divBdr>
                          <w:divsChild>
                            <w:div w:id="1066801267">
                              <w:marLeft w:val="0"/>
                              <w:marRight w:val="0"/>
                              <w:marTop w:val="0"/>
                              <w:marBottom w:val="0"/>
                              <w:divBdr>
                                <w:top w:val="none" w:sz="0" w:space="0" w:color="auto"/>
                                <w:left w:val="none" w:sz="0" w:space="0" w:color="auto"/>
                                <w:bottom w:val="none" w:sz="0" w:space="0" w:color="auto"/>
                                <w:right w:val="none" w:sz="0" w:space="0" w:color="auto"/>
                              </w:divBdr>
                              <w:divsChild>
                                <w:div w:id="328797173">
                                  <w:marLeft w:val="0"/>
                                  <w:marRight w:val="0"/>
                                  <w:marTop w:val="0"/>
                                  <w:marBottom w:val="0"/>
                                  <w:divBdr>
                                    <w:top w:val="none" w:sz="0" w:space="0" w:color="auto"/>
                                    <w:left w:val="none" w:sz="0" w:space="0" w:color="auto"/>
                                    <w:bottom w:val="none" w:sz="0" w:space="0" w:color="auto"/>
                                    <w:right w:val="none" w:sz="0" w:space="0" w:color="auto"/>
                                  </w:divBdr>
                                  <w:divsChild>
                                    <w:div w:id="19932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641183">
                  <w:marLeft w:val="0"/>
                  <w:marRight w:val="0"/>
                  <w:marTop w:val="0"/>
                  <w:marBottom w:val="0"/>
                  <w:divBdr>
                    <w:top w:val="none" w:sz="0" w:space="0" w:color="auto"/>
                    <w:left w:val="none" w:sz="0" w:space="0" w:color="auto"/>
                    <w:bottom w:val="none" w:sz="0" w:space="0" w:color="auto"/>
                    <w:right w:val="none" w:sz="0" w:space="0" w:color="auto"/>
                  </w:divBdr>
                  <w:divsChild>
                    <w:div w:id="2058119588">
                      <w:marLeft w:val="0"/>
                      <w:marRight w:val="0"/>
                      <w:marTop w:val="0"/>
                      <w:marBottom w:val="0"/>
                      <w:divBdr>
                        <w:top w:val="none" w:sz="0" w:space="0" w:color="auto"/>
                        <w:left w:val="none" w:sz="0" w:space="0" w:color="auto"/>
                        <w:bottom w:val="none" w:sz="0" w:space="0" w:color="auto"/>
                        <w:right w:val="none" w:sz="0" w:space="0" w:color="auto"/>
                      </w:divBdr>
                    </w:div>
                    <w:div w:id="160236874">
                      <w:marLeft w:val="0"/>
                      <w:marRight w:val="0"/>
                      <w:marTop w:val="0"/>
                      <w:marBottom w:val="0"/>
                      <w:divBdr>
                        <w:top w:val="none" w:sz="0" w:space="0" w:color="auto"/>
                        <w:left w:val="none" w:sz="0" w:space="0" w:color="auto"/>
                        <w:bottom w:val="none" w:sz="0" w:space="0" w:color="auto"/>
                        <w:right w:val="none" w:sz="0" w:space="0" w:color="auto"/>
                      </w:divBdr>
                      <w:divsChild>
                        <w:div w:id="720177943">
                          <w:marLeft w:val="0"/>
                          <w:marRight w:val="0"/>
                          <w:marTop w:val="0"/>
                          <w:marBottom w:val="0"/>
                          <w:divBdr>
                            <w:top w:val="none" w:sz="0" w:space="0" w:color="auto"/>
                            <w:left w:val="none" w:sz="0" w:space="0" w:color="auto"/>
                            <w:bottom w:val="none" w:sz="0" w:space="0" w:color="auto"/>
                            <w:right w:val="none" w:sz="0" w:space="0" w:color="auto"/>
                          </w:divBdr>
                          <w:divsChild>
                            <w:div w:id="17538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2561">
                  <w:marLeft w:val="0"/>
                  <w:marRight w:val="0"/>
                  <w:marTop w:val="0"/>
                  <w:marBottom w:val="0"/>
                  <w:divBdr>
                    <w:top w:val="none" w:sz="0" w:space="0" w:color="auto"/>
                    <w:left w:val="none" w:sz="0" w:space="0" w:color="auto"/>
                    <w:bottom w:val="none" w:sz="0" w:space="0" w:color="auto"/>
                    <w:right w:val="none" w:sz="0" w:space="0" w:color="auto"/>
                  </w:divBdr>
                  <w:divsChild>
                    <w:div w:id="1970090876">
                      <w:marLeft w:val="0"/>
                      <w:marRight w:val="0"/>
                      <w:marTop w:val="0"/>
                      <w:marBottom w:val="0"/>
                      <w:divBdr>
                        <w:top w:val="none" w:sz="0" w:space="0" w:color="auto"/>
                        <w:left w:val="none" w:sz="0" w:space="0" w:color="auto"/>
                        <w:bottom w:val="none" w:sz="0" w:space="0" w:color="auto"/>
                        <w:right w:val="none" w:sz="0" w:space="0" w:color="auto"/>
                      </w:divBdr>
                      <w:divsChild>
                        <w:div w:id="1260479575">
                          <w:marLeft w:val="0"/>
                          <w:marRight w:val="0"/>
                          <w:marTop w:val="0"/>
                          <w:marBottom w:val="0"/>
                          <w:divBdr>
                            <w:top w:val="none" w:sz="0" w:space="0" w:color="auto"/>
                            <w:left w:val="none" w:sz="0" w:space="0" w:color="auto"/>
                            <w:bottom w:val="none" w:sz="0" w:space="0" w:color="auto"/>
                            <w:right w:val="none" w:sz="0" w:space="0" w:color="auto"/>
                          </w:divBdr>
                          <w:divsChild>
                            <w:div w:id="11057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154323">
      <w:bodyDiv w:val="1"/>
      <w:marLeft w:val="0"/>
      <w:marRight w:val="0"/>
      <w:marTop w:val="0"/>
      <w:marBottom w:val="0"/>
      <w:divBdr>
        <w:top w:val="none" w:sz="0" w:space="0" w:color="auto"/>
        <w:left w:val="none" w:sz="0" w:space="0" w:color="auto"/>
        <w:bottom w:val="none" w:sz="0" w:space="0" w:color="auto"/>
        <w:right w:val="none" w:sz="0" w:space="0" w:color="auto"/>
      </w:divBdr>
      <w:divsChild>
        <w:div w:id="1993295231">
          <w:marLeft w:val="0"/>
          <w:marRight w:val="0"/>
          <w:marTop w:val="0"/>
          <w:marBottom w:val="0"/>
          <w:divBdr>
            <w:top w:val="none" w:sz="0" w:space="0" w:color="auto"/>
            <w:left w:val="none" w:sz="0" w:space="0" w:color="auto"/>
            <w:bottom w:val="none" w:sz="0" w:space="0" w:color="auto"/>
            <w:right w:val="none" w:sz="0" w:space="0" w:color="auto"/>
          </w:divBdr>
        </w:div>
        <w:div w:id="1921401449">
          <w:marLeft w:val="0"/>
          <w:marRight w:val="0"/>
          <w:marTop w:val="0"/>
          <w:marBottom w:val="0"/>
          <w:divBdr>
            <w:top w:val="none" w:sz="0" w:space="0" w:color="auto"/>
            <w:left w:val="none" w:sz="0" w:space="0" w:color="auto"/>
            <w:bottom w:val="none" w:sz="0" w:space="0" w:color="auto"/>
            <w:right w:val="none" w:sz="0" w:space="0" w:color="auto"/>
          </w:divBdr>
        </w:div>
      </w:divsChild>
    </w:div>
    <w:div w:id="1283419677">
      <w:bodyDiv w:val="1"/>
      <w:marLeft w:val="0"/>
      <w:marRight w:val="0"/>
      <w:marTop w:val="0"/>
      <w:marBottom w:val="0"/>
      <w:divBdr>
        <w:top w:val="none" w:sz="0" w:space="0" w:color="auto"/>
        <w:left w:val="none" w:sz="0" w:space="0" w:color="auto"/>
        <w:bottom w:val="none" w:sz="0" w:space="0" w:color="auto"/>
        <w:right w:val="none" w:sz="0" w:space="0" w:color="auto"/>
      </w:divBdr>
      <w:divsChild>
        <w:div w:id="416949955">
          <w:marLeft w:val="0"/>
          <w:marRight w:val="0"/>
          <w:marTop w:val="0"/>
          <w:marBottom w:val="0"/>
          <w:divBdr>
            <w:top w:val="none" w:sz="0" w:space="0" w:color="auto"/>
            <w:left w:val="none" w:sz="0" w:space="0" w:color="auto"/>
            <w:bottom w:val="none" w:sz="0" w:space="0" w:color="auto"/>
            <w:right w:val="none" w:sz="0" w:space="0" w:color="auto"/>
          </w:divBdr>
          <w:divsChild>
            <w:div w:id="205529838">
              <w:marLeft w:val="0"/>
              <w:marRight w:val="0"/>
              <w:marTop w:val="0"/>
              <w:marBottom w:val="0"/>
              <w:divBdr>
                <w:top w:val="none" w:sz="0" w:space="0" w:color="auto"/>
                <w:left w:val="none" w:sz="0" w:space="0" w:color="auto"/>
                <w:bottom w:val="none" w:sz="0" w:space="0" w:color="auto"/>
                <w:right w:val="none" w:sz="0" w:space="0" w:color="auto"/>
              </w:divBdr>
            </w:div>
          </w:divsChild>
        </w:div>
        <w:div w:id="1221134308">
          <w:marLeft w:val="0"/>
          <w:marRight w:val="0"/>
          <w:marTop w:val="0"/>
          <w:marBottom w:val="0"/>
          <w:divBdr>
            <w:top w:val="none" w:sz="0" w:space="0" w:color="auto"/>
            <w:left w:val="none" w:sz="0" w:space="0" w:color="auto"/>
            <w:bottom w:val="none" w:sz="0" w:space="0" w:color="auto"/>
            <w:right w:val="none" w:sz="0" w:space="0" w:color="auto"/>
          </w:divBdr>
          <w:divsChild>
            <w:div w:id="1057125616">
              <w:marLeft w:val="0"/>
              <w:marRight w:val="0"/>
              <w:marTop w:val="14"/>
              <w:marBottom w:val="0"/>
              <w:divBdr>
                <w:top w:val="none" w:sz="0" w:space="0" w:color="auto"/>
                <w:left w:val="none" w:sz="0" w:space="0" w:color="auto"/>
                <w:bottom w:val="none" w:sz="0" w:space="0" w:color="auto"/>
                <w:right w:val="none" w:sz="0" w:space="0" w:color="auto"/>
              </w:divBdr>
              <w:divsChild>
                <w:div w:id="730731019">
                  <w:marLeft w:val="0"/>
                  <w:marRight w:val="0"/>
                  <w:marTop w:val="0"/>
                  <w:marBottom w:val="0"/>
                  <w:divBdr>
                    <w:top w:val="none" w:sz="0" w:space="0" w:color="auto"/>
                    <w:left w:val="none" w:sz="0" w:space="0" w:color="auto"/>
                    <w:bottom w:val="none" w:sz="0" w:space="0" w:color="auto"/>
                    <w:right w:val="none" w:sz="0" w:space="0" w:color="auto"/>
                  </w:divBdr>
                  <w:divsChild>
                    <w:div w:id="479809429">
                      <w:marLeft w:val="0"/>
                      <w:marRight w:val="0"/>
                      <w:marTop w:val="0"/>
                      <w:marBottom w:val="109"/>
                      <w:divBdr>
                        <w:top w:val="none" w:sz="0" w:space="0" w:color="auto"/>
                        <w:left w:val="none" w:sz="0" w:space="0" w:color="auto"/>
                        <w:bottom w:val="none" w:sz="0" w:space="0" w:color="auto"/>
                        <w:right w:val="none" w:sz="0" w:space="0" w:color="auto"/>
                      </w:divBdr>
                    </w:div>
                    <w:div w:id="1932081284">
                      <w:marLeft w:val="0"/>
                      <w:marRight w:val="0"/>
                      <w:marTop w:val="0"/>
                      <w:marBottom w:val="163"/>
                      <w:divBdr>
                        <w:top w:val="none" w:sz="0" w:space="0" w:color="auto"/>
                        <w:left w:val="none" w:sz="0" w:space="0" w:color="auto"/>
                        <w:bottom w:val="none" w:sz="0" w:space="0" w:color="auto"/>
                        <w:right w:val="none" w:sz="0" w:space="0" w:color="auto"/>
                      </w:divBdr>
                      <w:divsChild>
                        <w:div w:id="653291237">
                          <w:marLeft w:val="0"/>
                          <w:marRight w:val="0"/>
                          <w:marTop w:val="4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998787">
      <w:bodyDiv w:val="1"/>
      <w:marLeft w:val="0"/>
      <w:marRight w:val="0"/>
      <w:marTop w:val="0"/>
      <w:marBottom w:val="0"/>
      <w:divBdr>
        <w:top w:val="none" w:sz="0" w:space="0" w:color="auto"/>
        <w:left w:val="none" w:sz="0" w:space="0" w:color="auto"/>
        <w:bottom w:val="none" w:sz="0" w:space="0" w:color="auto"/>
        <w:right w:val="none" w:sz="0" w:space="0" w:color="auto"/>
      </w:divBdr>
    </w:div>
    <w:div w:id="1284309021">
      <w:bodyDiv w:val="1"/>
      <w:marLeft w:val="0"/>
      <w:marRight w:val="0"/>
      <w:marTop w:val="0"/>
      <w:marBottom w:val="0"/>
      <w:divBdr>
        <w:top w:val="none" w:sz="0" w:space="0" w:color="auto"/>
        <w:left w:val="none" w:sz="0" w:space="0" w:color="auto"/>
        <w:bottom w:val="none" w:sz="0" w:space="0" w:color="auto"/>
        <w:right w:val="none" w:sz="0" w:space="0" w:color="auto"/>
      </w:divBdr>
      <w:divsChild>
        <w:div w:id="1714891114">
          <w:marLeft w:val="0"/>
          <w:marRight w:val="0"/>
          <w:marTop w:val="0"/>
          <w:marBottom w:val="0"/>
          <w:divBdr>
            <w:top w:val="none" w:sz="0" w:space="0" w:color="auto"/>
            <w:left w:val="none" w:sz="0" w:space="0" w:color="auto"/>
            <w:bottom w:val="none" w:sz="0" w:space="0" w:color="auto"/>
            <w:right w:val="none" w:sz="0" w:space="0" w:color="auto"/>
          </w:divBdr>
          <w:divsChild>
            <w:div w:id="1218281450">
              <w:marLeft w:val="0"/>
              <w:marRight w:val="0"/>
              <w:marTop w:val="0"/>
              <w:marBottom w:val="0"/>
              <w:divBdr>
                <w:top w:val="none" w:sz="0" w:space="0" w:color="auto"/>
                <w:left w:val="none" w:sz="0" w:space="0" w:color="auto"/>
                <w:bottom w:val="none" w:sz="0" w:space="0" w:color="auto"/>
                <w:right w:val="none" w:sz="0" w:space="0" w:color="auto"/>
              </w:divBdr>
              <w:divsChild>
                <w:div w:id="2028480643">
                  <w:marLeft w:val="0"/>
                  <w:marRight w:val="0"/>
                  <w:marTop w:val="0"/>
                  <w:marBottom w:val="0"/>
                  <w:divBdr>
                    <w:top w:val="none" w:sz="0" w:space="0" w:color="auto"/>
                    <w:left w:val="none" w:sz="0" w:space="0" w:color="auto"/>
                    <w:bottom w:val="none" w:sz="0" w:space="0" w:color="auto"/>
                    <w:right w:val="none" w:sz="0" w:space="0" w:color="auto"/>
                  </w:divBdr>
                  <w:divsChild>
                    <w:div w:id="589854738">
                      <w:marLeft w:val="0"/>
                      <w:marRight w:val="0"/>
                      <w:marTop w:val="0"/>
                      <w:marBottom w:val="0"/>
                      <w:divBdr>
                        <w:top w:val="none" w:sz="0" w:space="0" w:color="auto"/>
                        <w:left w:val="none" w:sz="0" w:space="0" w:color="auto"/>
                        <w:bottom w:val="none" w:sz="0" w:space="0" w:color="auto"/>
                        <w:right w:val="none" w:sz="0" w:space="0" w:color="auto"/>
                      </w:divBdr>
                      <w:divsChild>
                        <w:div w:id="2088111179">
                          <w:marLeft w:val="0"/>
                          <w:marRight w:val="0"/>
                          <w:marTop w:val="0"/>
                          <w:marBottom w:val="0"/>
                          <w:divBdr>
                            <w:top w:val="none" w:sz="0" w:space="0" w:color="auto"/>
                            <w:left w:val="none" w:sz="0" w:space="0" w:color="auto"/>
                            <w:bottom w:val="none" w:sz="0" w:space="0" w:color="auto"/>
                            <w:right w:val="none" w:sz="0" w:space="0" w:color="auto"/>
                          </w:divBdr>
                          <w:divsChild>
                            <w:div w:id="927734339">
                              <w:marLeft w:val="0"/>
                              <w:marRight w:val="0"/>
                              <w:marTop w:val="0"/>
                              <w:marBottom w:val="0"/>
                              <w:divBdr>
                                <w:top w:val="none" w:sz="0" w:space="0" w:color="auto"/>
                                <w:left w:val="none" w:sz="0" w:space="0" w:color="auto"/>
                                <w:bottom w:val="none" w:sz="0" w:space="0" w:color="auto"/>
                                <w:right w:val="none" w:sz="0" w:space="0" w:color="auto"/>
                              </w:divBdr>
                              <w:divsChild>
                                <w:div w:id="96340173">
                                  <w:marLeft w:val="0"/>
                                  <w:marRight w:val="0"/>
                                  <w:marTop w:val="0"/>
                                  <w:marBottom w:val="0"/>
                                  <w:divBdr>
                                    <w:top w:val="none" w:sz="0" w:space="0" w:color="auto"/>
                                    <w:left w:val="none" w:sz="0" w:space="0" w:color="auto"/>
                                    <w:bottom w:val="none" w:sz="0" w:space="0" w:color="auto"/>
                                    <w:right w:val="none" w:sz="0" w:space="0" w:color="auto"/>
                                  </w:divBdr>
                                  <w:divsChild>
                                    <w:div w:id="1941600354">
                                      <w:marLeft w:val="0"/>
                                      <w:marRight w:val="0"/>
                                      <w:marTop w:val="0"/>
                                      <w:marBottom w:val="0"/>
                                      <w:divBdr>
                                        <w:top w:val="none" w:sz="0" w:space="0" w:color="auto"/>
                                        <w:left w:val="none" w:sz="0" w:space="0" w:color="auto"/>
                                        <w:bottom w:val="none" w:sz="0" w:space="0" w:color="auto"/>
                                        <w:right w:val="none" w:sz="0" w:space="0" w:color="auto"/>
                                      </w:divBdr>
                                      <w:divsChild>
                                        <w:div w:id="1284769850">
                                          <w:marLeft w:val="0"/>
                                          <w:marRight w:val="0"/>
                                          <w:marTop w:val="0"/>
                                          <w:marBottom w:val="0"/>
                                          <w:divBdr>
                                            <w:top w:val="none" w:sz="0" w:space="0" w:color="auto"/>
                                            <w:left w:val="none" w:sz="0" w:space="0" w:color="auto"/>
                                            <w:bottom w:val="none" w:sz="0" w:space="0" w:color="auto"/>
                                            <w:right w:val="none" w:sz="0" w:space="0" w:color="auto"/>
                                          </w:divBdr>
                                          <w:divsChild>
                                            <w:div w:id="595095346">
                                              <w:marLeft w:val="0"/>
                                              <w:marRight w:val="0"/>
                                              <w:marTop w:val="0"/>
                                              <w:marBottom w:val="0"/>
                                              <w:divBdr>
                                                <w:top w:val="none" w:sz="0" w:space="0" w:color="auto"/>
                                                <w:left w:val="none" w:sz="0" w:space="0" w:color="auto"/>
                                                <w:bottom w:val="none" w:sz="0" w:space="0" w:color="auto"/>
                                                <w:right w:val="none" w:sz="0" w:space="0" w:color="auto"/>
                                              </w:divBdr>
                                              <w:divsChild>
                                                <w:div w:id="2019236563">
                                                  <w:marLeft w:val="0"/>
                                                  <w:marRight w:val="0"/>
                                                  <w:marTop w:val="0"/>
                                                  <w:marBottom w:val="0"/>
                                                  <w:divBdr>
                                                    <w:top w:val="none" w:sz="0" w:space="0" w:color="auto"/>
                                                    <w:left w:val="none" w:sz="0" w:space="0" w:color="auto"/>
                                                    <w:bottom w:val="none" w:sz="0" w:space="0" w:color="auto"/>
                                                    <w:right w:val="none" w:sz="0" w:space="0" w:color="auto"/>
                                                  </w:divBdr>
                                                  <w:divsChild>
                                                    <w:div w:id="1175458447">
                                                      <w:marLeft w:val="0"/>
                                                      <w:marRight w:val="0"/>
                                                      <w:marTop w:val="0"/>
                                                      <w:marBottom w:val="0"/>
                                                      <w:divBdr>
                                                        <w:top w:val="none" w:sz="0" w:space="0" w:color="auto"/>
                                                        <w:left w:val="none" w:sz="0" w:space="0" w:color="auto"/>
                                                        <w:bottom w:val="none" w:sz="0" w:space="0" w:color="auto"/>
                                                        <w:right w:val="none" w:sz="0" w:space="0" w:color="auto"/>
                                                      </w:divBdr>
                                                      <w:divsChild>
                                                        <w:div w:id="735206395">
                                                          <w:marLeft w:val="0"/>
                                                          <w:marRight w:val="0"/>
                                                          <w:marTop w:val="0"/>
                                                          <w:marBottom w:val="0"/>
                                                          <w:divBdr>
                                                            <w:top w:val="none" w:sz="0" w:space="0" w:color="auto"/>
                                                            <w:left w:val="none" w:sz="0" w:space="0" w:color="auto"/>
                                                            <w:bottom w:val="none" w:sz="0" w:space="0" w:color="auto"/>
                                                            <w:right w:val="none" w:sz="0" w:space="0" w:color="auto"/>
                                                          </w:divBdr>
                                                          <w:divsChild>
                                                            <w:div w:id="1685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30667">
                                              <w:marLeft w:val="0"/>
                                              <w:marRight w:val="0"/>
                                              <w:marTop w:val="0"/>
                                              <w:marBottom w:val="0"/>
                                              <w:divBdr>
                                                <w:top w:val="none" w:sz="0" w:space="0" w:color="auto"/>
                                                <w:left w:val="none" w:sz="0" w:space="0" w:color="auto"/>
                                                <w:bottom w:val="none" w:sz="0" w:space="0" w:color="auto"/>
                                                <w:right w:val="none" w:sz="0" w:space="0" w:color="auto"/>
                                              </w:divBdr>
                                              <w:divsChild>
                                                <w:div w:id="794099863">
                                                  <w:marLeft w:val="0"/>
                                                  <w:marRight w:val="0"/>
                                                  <w:marTop w:val="0"/>
                                                  <w:marBottom w:val="0"/>
                                                  <w:divBdr>
                                                    <w:top w:val="none" w:sz="0" w:space="0" w:color="auto"/>
                                                    <w:left w:val="none" w:sz="0" w:space="0" w:color="auto"/>
                                                    <w:bottom w:val="none" w:sz="0" w:space="0" w:color="auto"/>
                                                    <w:right w:val="none" w:sz="0" w:space="0" w:color="auto"/>
                                                  </w:divBdr>
                                                  <w:divsChild>
                                                    <w:div w:id="21381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88493">
                                          <w:marLeft w:val="0"/>
                                          <w:marRight w:val="0"/>
                                          <w:marTop w:val="0"/>
                                          <w:marBottom w:val="0"/>
                                          <w:divBdr>
                                            <w:top w:val="none" w:sz="0" w:space="0" w:color="auto"/>
                                            <w:left w:val="none" w:sz="0" w:space="0" w:color="auto"/>
                                            <w:bottom w:val="none" w:sz="0" w:space="0" w:color="auto"/>
                                            <w:right w:val="none" w:sz="0" w:space="0" w:color="auto"/>
                                          </w:divBdr>
                                          <w:divsChild>
                                            <w:div w:id="1976375836">
                                              <w:marLeft w:val="0"/>
                                              <w:marRight w:val="0"/>
                                              <w:marTop w:val="0"/>
                                              <w:marBottom w:val="0"/>
                                              <w:divBdr>
                                                <w:top w:val="none" w:sz="0" w:space="0" w:color="auto"/>
                                                <w:left w:val="none" w:sz="0" w:space="0" w:color="auto"/>
                                                <w:bottom w:val="none" w:sz="0" w:space="0" w:color="auto"/>
                                                <w:right w:val="none" w:sz="0" w:space="0" w:color="auto"/>
                                              </w:divBdr>
                                              <w:divsChild>
                                                <w:div w:id="7399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6056">
                                          <w:marLeft w:val="0"/>
                                          <w:marRight w:val="0"/>
                                          <w:marTop w:val="0"/>
                                          <w:marBottom w:val="0"/>
                                          <w:divBdr>
                                            <w:top w:val="none" w:sz="0" w:space="0" w:color="auto"/>
                                            <w:left w:val="none" w:sz="0" w:space="0" w:color="auto"/>
                                            <w:bottom w:val="none" w:sz="0" w:space="0" w:color="auto"/>
                                            <w:right w:val="none" w:sz="0" w:space="0" w:color="auto"/>
                                          </w:divBdr>
                                          <w:divsChild>
                                            <w:div w:id="262617729">
                                              <w:marLeft w:val="0"/>
                                              <w:marRight w:val="0"/>
                                              <w:marTop w:val="0"/>
                                              <w:marBottom w:val="0"/>
                                              <w:divBdr>
                                                <w:top w:val="none" w:sz="0" w:space="0" w:color="auto"/>
                                                <w:left w:val="none" w:sz="0" w:space="0" w:color="auto"/>
                                                <w:bottom w:val="none" w:sz="0" w:space="0" w:color="auto"/>
                                                <w:right w:val="none" w:sz="0" w:space="0" w:color="auto"/>
                                              </w:divBdr>
                                              <w:divsChild>
                                                <w:div w:id="4818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6960432">
      <w:bodyDiv w:val="1"/>
      <w:marLeft w:val="0"/>
      <w:marRight w:val="0"/>
      <w:marTop w:val="0"/>
      <w:marBottom w:val="0"/>
      <w:divBdr>
        <w:top w:val="none" w:sz="0" w:space="0" w:color="auto"/>
        <w:left w:val="none" w:sz="0" w:space="0" w:color="auto"/>
        <w:bottom w:val="none" w:sz="0" w:space="0" w:color="auto"/>
        <w:right w:val="none" w:sz="0" w:space="0" w:color="auto"/>
      </w:divBdr>
    </w:div>
    <w:div w:id="1287354130">
      <w:bodyDiv w:val="1"/>
      <w:marLeft w:val="0"/>
      <w:marRight w:val="0"/>
      <w:marTop w:val="0"/>
      <w:marBottom w:val="0"/>
      <w:divBdr>
        <w:top w:val="none" w:sz="0" w:space="0" w:color="auto"/>
        <w:left w:val="none" w:sz="0" w:space="0" w:color="auto"/>
        <w:bottom w:val="none" w:sz="0" w:space="0" w:color="auto"/>
        <w:right w:val="none" w:sz="0" w:space="0" w:color="auto"/>
      </w:divBdr>
      <w:divsChild>
        <w:div w:id="1459832946">
          <w:marLeft w:val="0"/>
          <w:marRight w:val="0"/>
          <w:marTop w:val="0"/>
          <w:marBottom w:val="0"/>
          <w:divBdr>
            <w:top w:val="none" w:sz="0" w:space="0" w:color="auto"/>
            <w:left w:val="none" w:sz="0" w:space="0" w:color="auto"/>
            <w:bottom w:val="none" w:sz="0" w:space="0" w:color="auto"/>
            <w:right w:val="none" w:sz="0" w:space="0" w:color="auto"/>
          </w:divBdr>
        </w:div>
      </w:divsChild>
    </w:div>
    <w:div w:id="1287664706">
      <w:bodyDiv w:val="1"/>
      <w:marLeft w:val="0"/>
      <w:marRight w:val="0"/>
      <w:marTop w:val="0"/>
      <w:marBottom w:val="0"/>
      <w:divBdr>
        <w:top w:val="none" w:sz="0" w:space="0" w:color="auto"/>
        <w:left w:val="none" w:sz="0" w:space="0" w:color="auto"/>
        <w:bottom w:val="none" w:sz="0" w:space="0" w:color="auto"/>
        <w:right w:val="none" w:sz="0" w:space="0" w:color="auto"/>
      </w:divBdr>
    </w:div>
    <w:div w:id="1287783425">
      <w:bodyDiv w:val="1"/>
      <w:marLeft w:val="0"/>
      <w:marRight w:val="0"/>
      <w:marTop w:val="0"/>
      <w:marBottom w:val="0"/>
      <w:divBdr>
        <w:top w:val="none" w:sz="0" w:space="0" w:color="auto"/>
        <w:left w:val="none" w:sz="0" w:space="0" w:color="auto"/>
        <w:bottom w:val="none" w:sz="0" w:space="0" w:color="auto"/>
        <w:right w:val="none" w:sz="0" w:space="0" w:color="auto"/>
      </w:divBdr>
      <w:divsChild>
        <w:div w:id="854005017">
          <w:marLeft w:val="0"/>
          <w:marRight w:val="0"/>
          <w:marTop w:val="0"/>
          <w:marBottom w:val="0"/>
          <w:divBdr>
            <w:top w:val="none" w:sz="0" w:space="0" w:color="auto"/>
            <w:left w:val="none" w:sz="0" w:space="0" w:color="auto"/>
            <w:bottom w:val="none" w:sz="0" w:space="0" w:color="auto"/>
            <w:right w:val="none" w:sz="0" w:space="0" w:color="auto"/>
          </w:divBdr>
          <w:divsChild>
            <w:div w:id="772018932">
              <w:marLeft w:val="0"/>
              <w:marRight w:val="0"/>
              <w:marTop w:val="0"/>
              <w:marBottom w:val="0"/>
              <w:divBdr>
                <w:top w:val="none" w:sz="0" w:space="0" w:color="auto"/>
                <w:left w:val="none" w:sz="0" w:space="0" w:color="auto"/>
                <w:bottom w:val="none" w:sz="0" w:space="0" w:color="auto"/>
                <w:right w:val="none" w:sz="0" w:space="0" w:color="auto"/>
              </w:divBdr>
              <w:divsChild>
                <w:div w:id="4202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2475">
      <w:bodyDiv w:val="1"/>
      <w:marLeft w:val="0"/>
      <w:marRight w:val="0"/>
      <w:marTop w:val="0"/>
      <w:marBottom w:val="0"/>
      <w:divBdr>
        <w:top w:val="none" w:sz="0" w:space="0" w:color="auto"/>
        <w:left w:val="none" w:sz="0" w:space="0" w:color="auto"/>
        <w:bottom w:val="none" w:sz="0" w:space="0" w:color="auto"/>
        <w:right w:val="none" w:sz="0" w:space="0" w:color="auto"/>
      </w:divBdr>
    </w:div>
    <w:div w:id="1288972439">
      <w:bodyDiv w:val="1"/>
      <w:marLeft w:val="0"/>
      <w:marRight w:val="0"/>
      <w:marTop w:val="0"/>
      <w:marBottom w:val="0"/>
      <w:divBdr>
        <w:top w:val="none" w:sz="0" w:space="0" w:color="auto"/>
        <w:left w:val="none" w:sz="0" w:space="0" w:color="auto"/>
        <w:bottom w:val="none" w:sz="0" w:space="0" w:color="auto"/>
        <w:right w:val="none" w:sz="0" w:space="0" w:color="auto"/>
      </w:divBdr>
      <w:divsChild>
        <w:div w:id="741147810">
          <w:marLeft w:val="0"/>
          <w:marRight w:val="0"/>
          <w:marTop w:val="0"/>
          <w:marBottom w:val="0"/>
          <w:divBdr>
            <w:top w:val="none" w:sz="0" w:space="0" w:color="auto"/>
            <w:left w:val="none" w:sz="0" w:space="0" w:color="auto"/>
            <w:bottom w:val="none" w:sz="0" w:space="0" w:color="auto"/>
            <w:right w:val="none" w:sz="0" w:space="0" w:color="auto"/>
          </w:divBdr>
        </w:div>
      </w:divsChild>
    </w:div>
    <w:div w:id="1289119367">
      <w:bodyDiv w:val="1"/>
      <w:marLeft w:val="0"/>
      <w:marRight w:val="0"/>
      <w:marTop w:val="0"/>
      <w:marBottom w:val="0"/>
      <w:divBdr>
        <w:top w:val="none" w:sz="0" w:space="0" w:color="auto"/>
        <w:left w:val="none" w:sz="0" w:space="0" w:color="auto"/>
        <w:bottom w:val="none" w:sz="0" w:space="0" w:color="auto"/>
        <w:right w:val="none" w:sz="0" w:space="0" w:color="auto"/>
      </w:divBdr>
    </w:div>
    <w:div w:id="1291866337">
      <w:bodyDiv w:val="1"/>
      <w:marLeft w:val="0"/>
      <w:marRight w:val="0"/>
      <w:marTop w:val="0"/>
      <w:marBottom w:val="0"/>
      <w:divBdr>
        <w:top w:val="none" w:sz="0" w:space="0" w:color="auto"/>
        <w:left w:val="none" w:sz="0" w:space="0" w:color="auto"/>
        <w:bottom w:val="none" w:sz="0" w:space="0" w:color="auto"/>
        <w:right w:val="none" w:sz="0" w:space="0" w:color="auto"/>
      </w:divBdr>
      <w:divsChild>
        <w:div w:id="1127965034">
          <w:marLeft w:val="0"/>
          <w:marRight w:val="0"/>
          <w:marTop w:val="0"/>
          <w:marBottom w:val="0"/>
          <w:divBdr>
            <w:top w:val="none" w:sz="0" w:space="0" w:color="auto"/>
            <w:left w:val="none" w:sz="0" w:space="0" w:color="auto"/>
            <w:bottom w:val="none" w:sz="0" w:space="0" w:color="auto"/>
            <w:right w:val="none" w:sz="0" w:space="0" w:color="auto"/>
          </w:divBdr>
        </w:div>
      </w:divsChild>
    </w:div>
    <w:div w:id="1292248729">
      <w:bodyDiv w:val="1"/>
      <w:marLeft w:val="0"/>
      <w:marRight w:val="0"/>
      <w:marTop w:val="0"/>
      <w:marBottom w:val="0"/>
      <w:divBdr>
        <w:top w:val="none" w:sz="0" w:space="0" w:color="auto"/>
        <w:left w:val="none" w:sz="0" w:space="0" w:color="auto"/>
        <w:bottom w:val="none" w:sz="0" w:space="0" w:color="auto"/>
        <w:right w:val="none" w:sz="0" w:space="0" w:color="auto"/>
      </w:divBdr>
      <w:divsChild>
        <w:div w:id="37125254">
          <w:marLeft w:val="0"/>
          <w:marRight w:val="0"/>
          <w:marTop w:val="150"/>
          <w:marBottom w:val="0"/>
          <w:divBdr>
            <w:top w:val="none" w:sz="0" w:space="0" w:color="auto"/>
            <w:left w:val="none" w:sz="0" w:space="0" w:color="auto"/>
            <w:bottom w:val="none" w:sz="0" w:space="0" w:color="auto"/>
            <w:right w:val="none" w:sz="0" w:space="0" w:color="auto"/>
          </w:divBdr>
        </w:div>
        <w:div w:id="984507714">
          <w:marLeft w:val="0"/>
          <w:marRight w:val="0"/>
          <w:marTop w:val="360"/>
          <w:marBottom w:val="0"/>
          <w:divBdr>
            <w:top w:val="single" w:sz="6" w:space="8" w:color="C1DDFF"/>
            <w:left w:val="single" w:sz="6" w:space="8" w:color="C1DDFF"/>
            <w:bottom w:val="single" w:sz="6" w:space="8" w:color="C1DDFF"/>
            <w:right w:val="single" w:sz="6" w:space="8" w:color="C1DDFF"/>
          </w:divBdr>
        </w:div>
        <w:div w:id="1044409850">
          <w:marLeft w:val="0"/>
          <w:marRight w:val="0"/>
          <w:marTop w:val="450"/>
          <w:marBottom w:val="0"/>
          <w:divBdr>
            <w:top w:val="none" w:sz="0" w:space="0" w:color="auto"/>
            <w:left w:val="none" w:sz="0" w:space="0" w:color="auto"/>
            <w:bottom w:val="none" w:sz="0" w:space="0" w:color="auto"/>
            <w:right w:val="none" w:sz="0" w:space="0" w:color="auto"/>
          </w:divBdr>
        </w:div>
      </w:divsChild>
    </w:div>
    <w:div w:id="1292591872">
      <w:bodyDiv w:val="1"/>
      <w:marLeft w:val="0"/>
      <w:marRight w:val="0"/>
      <w:marTop w:val="0"/>
      <w:marBottom w:val="0"/>
      <w:divBdr>
        <w:top w:val="none" w:sz="0" w:space="0" w:color="auto"/>
        <w:left w:val="none" w:sz="0" w:space="0" w:color="auto"/>
        <w:bottom w:val="none" w:sz="0" w:space="0" w:color="auto"/>
        <w:right w:val="none" w:sz="0" w:space="0" w:color="auto"/>
      </w:divBdr>
    </w:div>
    <w:div w:id="1292594940">
      <w:bodyDiv w:val="1"/>
      <w:marLeft w:val="0"/>
      <w:marRight w:val="0"/>
      <w:marTop w:val="0"/>
      <w:marBottom w:val="0"/>
      <w:divBdr>
        <w:top w:val="none" w:sz="0" w:space="0" w:color="auto"/>
        <w:left w:val="none" w:sz="0" w:space="0" w:color="auto"/>
        <w:bottom w:val="none" w:sz="0" w:space="0" w:color="auto"/>
        <w:right w:val="none" w:sz="0" w:space="0" w:color="auto"/>
      </w:divBdr>
      <w:divsChild>
        <w:div w:id="2143572358">
          <w:marLeft w:val="0"/>
          <w:marRight w:val="0"/>
          <w:marTop w:val="0"/>
          <w:marBottom w:val="0"/>
          <w:divBdr>
            <w:top w:val="none" w:sz="0" w:space="0" w:color="auto"/>
            <w:left w:val="none" w:sz="0" w:space="0" w:color="auto"/>
            <w:bottom w:val="none" w:sz="0" w:space="0" w:color="auto"/>
            <w:right w:val="none" w:sz="0" w:space="0" w:color="auto"/>
          </w:divBdr>
          <w:divsChild>
            <w:div w:id="1236627037">
              <w:marLeft w:val="0"/>
              <w:marRight w:val="0"/>
              <w:marTop w:val="0"/>
              <w:marBottom w:val="0"/>
              <w:divBdr>
                <w:top w:val="none" w:sz="0" w:space="0" w:color="auto"/>
                <w:left w:val="none" w:sz="0" w:space="0" w:color="auto"/>
                <w:bottom w:val="none" w:sz="0" w:space="0" w:color="auto"/>
                <w:right w:val="none" w:sz="0" w:space="0" w:color="auto"/>
              </w:divBdr>
            </w:div>
          </w:divsChild>
        </w:div>
        <w:div w:id="600534482">
          <w:marLeft w:val="0"/>
          <w:marRight w:val="0"/>
          <w:marTop w:val="0"/>
          <w:marBottom w:val="0"/>
          <w:divBdr>
            <w:top w:val="none" w:sz="0" w:space="0" w:color="auto"/>
            <w:left w:val="none" w:sz="0" w:space="0" w:color="auto"/>
            <w:bottom w:val="none" w:sz="0" w:space="0" w:color="auto"/>
            <w:right w:val="none" w:sz="0" w:space="0" w:color="auto"/>
          </w:divBdr>
        </w:div>
      </w:divsChild>
    </w:div>
    <w:div w:id="1293249335">
      <w:bodyDiv w:val="1"/>
      <w:marLeft w:val="0"/>
      <w:marRight w:val="0"/>
      <w:marTop w:val="0"/>
      <w:marBottom w:val="0"/>
      <w:divBdr>
        <w:top w:val="none" w:sz="0" w:space="0" w:color="auto"/>
        <w:left w:val="none" w:sz="0" w:space="0" w:color="auto"/>
        <w:bottom w:val="none" w:sz="0" w:space="0" w:color="auto"/>
        <w:right w:val="none" w:sz="0" w:space="0" w:color="auto"/>
      </w:divBdr>
      <w:divsChild>
        <w:div w:id="295336547">
          <w:marLeft w:val="0"/>
          <w:marRight w:val="0"/>
          <w:marTop w:val="0"/>
          <w:marBottom w:val="0"/>
          <w:divBdr>
            <w:top w:val="none" w:sz="0" w:space="0" w:color="auto"/>
            <w:left w:val="none" w:sz="0" w:space="0" w:color="auto"/>
            <w:bottom w:val="none" w:sz="0" w:space="0" w:color="auto"/>
            <w:right w:val="none" w:sz="0" w:space="0" w:color="auto"/>
          </w:divBdr>
          <w:divsChild>
            <w:div w:id="2037654898">
              <w:marLeft w:val="0"/>
              <w:marRight w:val="0"/>
              <w:marTop w:val="15"/>
              <w:marBottom w:val="0"/>
              <w:divBdr>
                <w:top w:val="none" w:sz="0" w:space="0" w:color="auto"/>
                <w:left w:val="none" w:sz="0" w:space="0" w:color="auto"/>
                <w:bottom w:val="none" w:sz="0" w:space="0" w:color="auto"/>
                <w:right w:val="none" w:sz="0" w:space="0" w:color="auto"/>
              </w:divBdr>
              <w:divsChild>
                <w:div w:id="1100220236">
                  <w:marLeft w:val="0"/>
                  <w:marRight w:val="0"/>
                  <w:marTop w:val="0"/>
                  <w:marBottom w:val="0"/>
                  <w:divBdr>
                    <w:top w:val="none" w:sz="0" w:space="0" w:color="auto"/>
                    <w:left w:val="none" w:sz="0" w:space="0" w:color="auto"/>
                    <w:bottom w:val="none" w:sz="0" w:space="0" w:color="auto"/>
                    <w:right w:val="none" w:sz="0" w:space="0" w:color="auto"/>
                  </w:divBdr>
                  <w:divsChild>
                    <w:div w:id="1241603735">
                      <w:marLeft w:val="0"/>
                      <w:marRight w:val="0"/>
                      <w:marTop w:val="0"/>
                      <w:marBottom w:val="120"/>
                      <w:divBdr>
                        <w:top w:val="none" w:sz="0" w:space="0" w:color="auto"/>
                        <w:left w:val="none" w:sz="0" w:space="0" w:color="auto"/>
                        <w:bottom w:val="none" w:sz="0" w:space="0" w:color="auto"/>
                        <w:right w:val="none" w:sz="0" w:space="0" w:color="auto"/>
                      </w:divBdr>
                    </w:div>
                    <w:div w:id="1689987590">
                      <w:marLeft w:val="0"/>
                      <w:marRight w:val="0"/>
                      <w:marTop w:val="0"/>
                      <w:marBottom w:val="180"/>
                      <w:divBdr>
                        <w:top w:val="none" w:sz="0" w:space="0" w:color="auto"/>
                        <w:left w:val="none" w:sz="0" w:space="0" w:color="auto"/>
                        <w:bottom w:val="none" w:sz="0" w:space="0" w:color="auto"/>
                        <w:right w:val="none" w:sz="0" w:space="0" w:color="auto"/>
                      </w:divBdr>
                    </w:div>
                    <w:div w:id="1999991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43165416">
          <w:marLeft w:val="0"/>
          <w:marRight w:val="0"/>
          <w:marTop w:val="0"/>
          <w:marBottom w:val="0"/>
          <w:divBdr>
            <w:top w:val="none" w:sz="0" w:space="0" w:color="auto"/>
            <w:left w:val="none" w:sz="0" w:space="0" w:color="auto"/>
            <w:bottom w:val="none" w:sz="0" w:space="0" w:color="auto"/>
            <w:right w:val="none" w:sz="0" w:space="0" w:color="auto"/>
          </w:divBdr>
          <w:divsChild>
            <w:div w:id="13060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2782">
      <w:bodyDiv w:val="1"/>
      <w:marLeft w:val="0"/>
      <w:marRight w:val="0"/>
      <w:marTop w:val="0"/>
      <w:marBottom w:val="0"/>
      <w:divBdr>
        <w:top w:val="none" w:sz="0" w:space="0" w:color="auto"/>
        <w:left w:val="none" w:sz="0" w:space="0" w:color="auto"/>
        <w:bottom w:val="none" w:sz="0" w:space="0" w:color="auto"/>
        <w:right w:val="none" w:sz="0" w:space="0" w:color="auto"/>
      </w:divBdr>
      <w:divsChild>
        <w:div w:id="76485123">
          <w:marLeft w:val="0"/>
          <w:marRight w:val="0"/>
          <w:marTop w:val="0"/>
          <w:marBottom w:val="0"/>
          <w:divBdr>
            <w:top w:val="none" w:sz="0" w:space="0" w:color="auto"/>
            <w:left w:val="none" w:sz="0" w:space="0" w:color="auto"/>
            <w:bottom w:val="none" w:sz="0" w:space="0" w:color="auto"/>
            <w:right w:val="none" w:sz="0" w:space="0" w:color="auto"/>
          </w:divBdr>
          <w:divsChild>
            <w:div w:id="2079282242">
              <w:marLeft w:val="0"/>
              <w:marRight w:val="0"/>
              <w:marTop w:val="0"/>
              <w:marBottom w:val="0"/>
              <w:divBdr>
                <w:top w:val="none" w:sz="0" w:space="0" w:color="auto"/>
                <w:left w:val="none" w:sz="0" w:space="0" w:color="auto"/>
                <w:bottom w:val="none" w:sz="0" w:space="0" w:color="auto"/>
                <w:right w:val="none" w:sz="0" w:space="0" w:color="auto"/>
              </w:divBdr>
            </w:div>
          </w:divsChild>
        </w:div>
        <w:div w:id="454761289">
          <w:marLeft w:val="0"/>
          <w:marRight w:val="0"/>
          <w:marTop w:val="0"/>
          <w:marBottom w:val="0"/>
          <w:divBdr>
            <w:top w:val="none" w:sz="0" w:space="0" w:color="auto"/>
            <w:left w:val="none" w:sz="0" w:space="0" w:color="auto"/>
            <w:bottom w:val="none" w:sz="0" w:space="0" w:color="auto"/>
            <w:right w:val="none" w:sz="0" w:space="0" w:color="auto"/>
          </w:divBdr>
        </w:div>
      </w:divsChild>
    </w:div>
    <w:div w:id="1294943630">
      <w:bodyDiv w:val="1"/>
      <w:marLeft w:val="0"/>
      <w:marRight w:val="0"/>
      <w:marTop w:val="0"/>
      <w:marBottom w:val="0"/>
      <w:divBdr>
        <w:top w:val="none" w:sz="0" w:space="0" w:color="auto"/>
        <w:left w:val="none" w:sz="0" w:space="0" w:color="auto"/>
        <w:bottom w:val="none" w:sz="0" w:space="0" w:color="auto"/>
        <w:right w:val="none" w:sz="0" w:space="0" w:color="auto"/>
      </w:divBdr>
      <w:divsChild>
        <w:div w:id="1490560349">
          <w:marLeft w:val="0"/>
          <w:marRight w:val="0"/>
          <w:marTop w:val="0"/>
          <w:marBottom w:val="0"/>
          <w:divBdr>
            <w:top w:val="none" w:sz="0" w:space="0" w:color="auto"/>
            <w:left w:val="none" w:sz="0" w:space="0" w:color="auto"/>
            <w:bottom w:val="none" w:sz="0" w:space="0" w:color="auto"/>
            <w:right w:val="none" w:sz="0" w:space="0" w:color="auto"/>
          </w:divBdr>
        </w:div>
        <w:div w:id="1988515141">
          <w:marLeft w:val="0"/>
          <w:marRight w:val="0"/>
          <w:marTop w:val="0"/>
          <w:marBottom w:val="0"/>
          <w:divBdr>
            <w:top w:val="none" w:sz="0" w:space="0" w:color="auto"/>
            <w:left w:val="none" w:sz="0" w:space="0" w:color="auto"/>
            <w:bottom w:val="none" w:sz="0" w:space="0" w:color="auto"/>
            <w:right w:val="none" w:sz="0" w:space="0" w:color="auto"/>
          </w:divBdr>
          <w:divsChild>
            <w:div w:id="1636721387">
              <w:marLeft w:val="0"/>
              <w:marRight w:val="0"/>
              <w:marTop w:val="0"/>
              <w:marBottom w:val="0"/>
              <w:divBdr>
                <w:top w:val="none" w:sz="0" w:space="0" w:color="auto"/>
                <w:left w:val="none" w:sz="0" w:space="0" w:color="auto"/>
                <w:bottom w:val="none" w:sz="0" w:space="0" w:color="auto"/>
                <w:right w:val="none" w:sz="0" w:space="0" w:color="auto"/>
              </w:divBdr>
              <w:divsChild>
                <w:div w:id="1672639065">
                  <w:marLeft w:val="0"/>
                  <w:marRight w:val="0"/>
                  <w:marTop w:val="0"/>
                  <w:marBottom w:val="0"/>
                  <w:divBdr>
                    <w:top w:val="none" w:sz="0" w:space="0" w:color="auto"/>
                    <w:left w:val="none" w:sz="0" w:space="0" w:color="auto"/>
                    <w:bottom w:val="none" w:sz="0" w:space="0" w:color="auto"/>
                    <w:right w:val="none" w:sz="0" w:space="0" w:color="auto"/>
                  </w:divBdr>
                  <w:divsChild>
                    <w:div w:id="45105075">
                      <w:marLeft w:val="0"/>
                      <w:marRight w:val="0"/>
                      <w:marTop w:val="0"/>
                      <w:marBottom w:val="0"/>
                      <w:divBdr>
                        <w:top w:val="none" w:sz="0" w:space="0" w:color="auto"/>
                        <w:left w:val="none" w:sz="0" w:space="0" w:color="auto"/>
                        <w:bottom w:val="none" w:sz="0" w:space="0" w:color="auto"/>
                        <w:right w:val="none" w:sz="0" w:space="0" w:color="auto"/>
                      </w:divBdr>
                      <w:divsChild>
                        <w:div w:id="940451741">
                          <w:marLeft w:val="0"/>
                          <w:marRight w:val="0"/>
                          <w:marTop w:val="0"/>
                          <w:marBottom w:val="0"/>
                          <w:divBdr>
                            <w:top w:val="none" w:sz="0" w:space="0" w:color="auto"/>
                            <w:left w:val="none" w:sz="0" w:space="0" w:color="auto"/>
                            <w:bottom w:val="none" w:sz="0" w:space="0" w:color="auto"/>
                            <w:right w:val="none" w:sz="0" w:space="0" w:color="auto"/>
                          </w:divBdr>
                          <w:divsChild>
                            <w:div w:id="1717312346">
                              <w:marLeft w:val="0"/>
                              <w:marRight w:val="0"/>
                              <w:marTop w:val="0"/>
                              <w:marBottom w:val="0"/>
                              <w:divBdr>
                                <w:top w:val="none" w:sz="0" w:space="0" w:color="auto"/>
                                <w:left w:val="none" w:sz="0" w:space="0" w:color="auto"/>
                                <w:bottom w:val="none" w:sz="0" w:space="0" w:color="auto"/>
                                <w:right w:val="none" w:sz="0" w:space="0" w:color="auto"/>
                              </w:divBdr>
                              <w:divsChild>
                                <w:div w:id="1736707082">
                                  <w:marLeft w:val="0"/>
                                  <w:marRight w:val="0"/>
                                  <w:marTop w:val="0"/>
                                  <w:marBottom w:val="0"/>
                                  <w:divBdr>
                                    <w:top w:val="none" w:sz="0" w:space="0" w:color="auto"/>
                                    <w:left w:val="none" w:sz="0" w:space="0" w:color="auto"/>
                                    <w:bottom w:val="none" w:sz="0" w:space="0" w:color="auto"/>
                                    <w:right w:val="none" w:sz="0" w:space="0" w:color="auto"/>
                                  </w:divBdr>
                                </w:div>
                              </w:divsChild>
                            </w:div>
                            <w:div w:id="68578735">
                              <w:marLeft w:val="0"/>
                              <w:marRight w:val="0"/>
                              <w:marTop w:val="0"/>
                              <w:marBottom w:val="0"/>
                              <w:divBdr>
                                <w:top w:val="none" w:sz="0" w:space="0" w:color="auto"/>
                                <w:left w:val="none" w:sz="0" w:space="0" w:color="auto"/>
                                <w:bottom w:val="none" w:sz="0" w:space="0" w:color="auto"/>
                                <w:right w:val="none" w:sz="0" w:space="0" w:color="auto"/>
                              </w:divBdr>
                              <w:divsChild>
                                <w:div w:id="1455514501">
                                  <w:marLeft w:val="0"/>
                                  <w:marRight w:val="0"/>
                                  <w:marTop w:val="0"/>
                                  <w:marBottom w:val="0"/>
                                  <w:divBdr>
                                    <w:top w:val="none" w:sz="0" w:space="0" w:color="auto"/>
                                    <w:left w:val="none" w:sz="0" w:space="0" w:color="auto"/>
                                    <w:bottom w:val="none" w:sz="0" w:space="0" w:color="auto"/>
                                    <w:right w:val="none" w:sz="0" w:space="0" w:color="auto"/>
                                  </w:divBdr>
                                </w:div>
                              </w:divsChild>
                            </w:div>
                            <w:div w:id="1026440798">
                              <w:marLeft w:val="0"/>
                              <w:marRight w:val="0"/>
                              <w:marTop w:val="0"/>
                              <w:marBottom w:val="0"/>
                              <w:divBdr>
                                <w:top w:val="none" w:sz="0" w:space="0" w:color="auto"/>
                                <w:left w:val="none" w:sz="0" w:space="0" w:color="auto"/>
                                <w:bottom w:val="none" w:sz="0" w:space="0" w:color="auto"/>
                                <w:right w:val="none" w:sz="0" w:space="0" w:color="auto"/>
                              </w:divBdr>
                              <w:divsChild>
                                <w:div w:id="1840196946">
                                  <w:marLeft w:val="0"/>
                                  <w:marRight w:val="0"/>
                                  <w:marTop w:val="0"/>
                                  <w:marBottom w:val="0"/>
                                  <w:divBdr>
                                    <w:top w:val="none" w:sz="0" w:space="0" w:color="auto"/>
                                    <w:left w:val="none" w:sz="0" w:space="0" w:color="auto"/>
                                    <w:bottom w:val="none" w:sz="0" w:space="0" w:color="auto"/>
                                    <w:right w:val="none" w:sz="0" w:space="0" w:color="auto"/>
                                  </w:divBdr>
                                </w:div>
                              </w:divsChild>
                            </w:div>
                            <w:div w:id="636959079">
                              <w:marLeft w:val="0"/>
                              <w:marRight w:val="0"/>
                              <w:marTop w:val="0"/>
                              <w:marBottom w:val="0"/>
                              <w:divBdr>
                                <w:top w:val="none" w:sz="0" w:space="0" w:color="auto"/>
                                <w:left w:val="none" w:sz="0" w:space="0" w:color="auto"/>
                                <w:bottom w:val="none" w:sz="0" w:space="0" w:color="auto"/>
                                <w:right w:val="none" w:sz="0" w:space="0" w:color="auto"/>
                              </w:divBdr>
                              <w:divsChild>
                                <w:div w:id="1438482168">
                                  <w:marLeft w:val="0"/>
                                  <w:marRight w:val="0"/>
                                  <w:marTop w:val="0"/>
                                  <w:marBottom w:val="0"/>
                                  <w:divBdr>
                                    <w:top w:val="none" w:sz="0" w:space="0" w:color="auto"/>
                                    <w:left w:val="none" w:sz="0" w:space="0" w:color="auto"/>
                                    <w:bottom w:val="none" w:sz="0" w:space="0" w:color="auto"/>
                                    <w:right w:val="none" w:sz="0" w:space="0" w:color="auto"/>
                                  </w:divBdr>
                                  <w:divsChild>
                                    <w:div w:id="8192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83672">
                          <w:marLeft w:val="0"/>
                          <w:marRight w:val="0"/>
                          <w:marTop w:val="0"/>
                          <w:marBottom w:val="0"/>
                          <w:divBdr>
                            <w:top w:val="none" w:sz="0" w:space="0" w:color="auto"/>
                            <w:left w:val="none" w:sz="0" w:space="0" w:color="auto"/>
                            <w:bottom w:val="none" w:sz="0" w:space="0" w:color="auto"/>
                            <w:right w:val="none" w:sz="0" w:space="0" w:color="auto"/>
                          </w:divBdr>
                          <w:divsChild>
                            <w:div w:id="587811960">
                              <w:marLeft w:val="0"/>
                              <w:marRight w:val="0"/>
                              <w:marTop w:val="0"/>
                              <w:marBottom w:val="0"/>
                              <w:divBdr>
                                <w:top w:val="none" w:sz="0" w:space="0" w:color="auto"/>
                                <w:left w:val="none" w:sz="0" w:space="0" w:color="auto"/>
                                <w:bottom w:val="none" w:sz="0" w:space="0" w:color="auto"/>
                                <w:right w:val="none" w:sz="0" w:space="0" w:color="auto"/>
                              </w:divBdr>
                              <w:divsChild>
                                <w:div w:id="1415980733">
                                  <w:marLeft w:val="0"/>
                                  <w:marRight w:val="0"/>
                                  <w:marTop w:val="0"/>
                                  <w:marBottom w:val="0"/>
                                  <w:divBdr>
                                    <w:top w:val="none" w:sz="0" w:space="0" w:color="auto"/>
                                    <w:left w:val="none" w:sz="0" w:space="0" w:color="auto"/>
                                    <w:bottom w:val="none" w:sz="0" w:space="0" w:color="auto"/>
                                    <w:right w:val="none" w:sz="0" w:space="0" w:color="auto"/>
                                  </w:divBdr>
                                </w:div>
                              </w:divsChild>
                            </w:div>
                            <w:div w:id="702096813">
                              <w:marLeft w:val="0"/>
                              <w:marRight w:val="0"/>
                              <w:marTop w:val="0"/>
                              <w:marBottom w:val="0"/>
                              <w:divBdr>
                                <w:top w:val="none" w:sz="0" w:space="0" w:color="auto"/>
                                <w:left w:val="none" w:sz="0" w:space="0" w:color="auto"/>
                                <w:bottom w:val="none" w:sz="0" w:space="0" w:color="auto"/>
                                <w:right w:val="none" w:sz="0" w:space="0" w:color="auto"/>
                              </w:divBdr>
                              <w:divsChild>
                                <w:div w:id="597953451">
                                  <w:marLeft w:val="0"/>
                                  <w:marRight w:val="0"/>
                                  <w:marTop w:val="0"/>
                                  <w:marBottom w:val="0"/>
                                  <w:divBdr>
                                    <w:top w:val="none" w:sz="0" w:space="0" w:color="auto"/>
                                    <w:left w:val="none" w:sz="0" w:space="0" w:color="auto"/>
                                    <w:bottom w:val="none" w:sz="0" w:space="0" w:color="auto"/>
                                    <w:right w:val="none" w:sz="0" w:space="0" w:color="auto"/>
                                  </w:divBdr>
                                </w:div>
                              </w:divsChild>
                            </w:div>
                            <w:div w:id="1136989391">
                              <w:marLeft w:val="0"/>
                              <w:marRight w:val="0"/>
                              <w:marTop w:val="0"/>
                              <w:marBottom w:val="0"/>
                              <w:divBdr>
                                <w:top w:val="none" w:sz="0" w:space="0" w:color="auto"/>
                                <w:left w:val="none" w:sz="0" w:space="0" w:color="auto"/>
                                <w:bottom w:val="none" w:sz="0" w:space="0" w:color="auto"/>
                                <w:right w:val="none" w:sz="0" w:space="0" w:color="auto"/>
                              </w:divBdr>
                              <w:divsChild>
                                <w:div w:id="1994135125">
                                  <w:marLeft w:val="0"/>
                                  <w:marRight w:val="0"/>
                                  <w:marTop w:val="0"/>
                                  <w:marBottom w:val="0"/>
                                  <w:divBdr>
                                    <w:top w:val="none" w:sz="0" w:space="0" w:color="auto"/>
                                    <w:left w:val="none" w:sz="0" w:space="0" w:color="auto"/>
                                    <w:bottom w:val="none" w:sz="0" w:space="0" w:color="auto"/>
                                    <w:right w:val="none" w:sz="0" w:space="0" w:color="auto"/>
                                  </w:divBdr>
                                </w:div>
                              </w:divsChild>
                            </w:div>
                            <w:div w:id="239798130">
                              <w:marLeft w:val="0"/>
                              <w:marRight w:val="0"/>
                              <w:marTop w:val="0"/>
                              <w:marBottom w:val="0"/>
                              <w:divBdr>
                                <w:top w:val="none" w:sz="0" w:space="0" w:color="auto"/>
                                <w:left w:val="none" w:sz="0" w:space="0" w:color="auto"/>
                                <w:bottom w:val="none" w:sz="0" w:space="0" w:color="auto"/>
                                <w:right w:val="none" w:sz="0" w:space="0" w:color="auto"/>
                              </w:divBdr>
                              <w:divsChild>
                                <w:div w:id="1273319096">
                                  <w:marLeft w:val="0"/>
                                  <w:marRight w:val="0"/>
                                  <w:marTop w:val="0"/>
                                  <w:marBottom w:val="0"/>
                                  <w:divBdr>
                                    <w:top w:val="none" w:sz="0" w:space="0" w:color="auto"/>
                                    <w:left w:val="none" w:sz="0" w:space="0" w:color="auto"/>
                                    <w:bottom w:val="none" w:sz="0" w:space="0" w:color="auto"/>
                                    <w:right w:val="none" w:sz="0" w:space="0" w:color="auto"/>
                                  </w:divBdr>
                                  <w:divsChild>
                                    <w:div w:id="673217550">
                                      <w:marLeft w:val="0"/>
                                      <w:marRight w:val="0"/>
                                      <w:marTop w:val="0"/>
                                      <w:marBottom w:val="0"/>
                                      <w:divBdr>
                                        <w:top w:val="none" w:sz="0" w:space="0" w:color="auto"/>
                                        <w:left w:val="none" w:sz="0" w:space="0" w:color="auto"/>
                                        <w:bottom w:val="none" w:sz="0" w:space="0" w:color="auto"/>
                                        <w:right w:val="none" w:sz="0" w:space="0" w:color="auto"/>
                                      </w:divBdr>
                                      <w:divsChild>
                                        <w:div w:id="14899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210933">
      <w:bodyDiv w:val="1"/>
      <w:marLeft w:val="0"/>
      <w:marRight w:val="0"/>
      <w:marTop w:val="0"/>
      <w:marBottom w:val="0"/>
      <w:divBdr>
        <w:top w:val="none" w:sz="0" w:space="0" w:color="auto"/>
        <w:left w:val="none" w:sz="0" w:space="0" w:color="auto"/>
        <w:bottom w:val="none" w:sz="0" w:space="0" w:color="auto"/>
        <w:right w:val="none" w:sz="0" w:space="0" w:color="auto"/>
      </w:divBdr>
      <w:divsChild>
        <w:div w:id="2047173681">
          <w:marLeft w:val="0"/>
          <w:marRight w:val="0"/>
          <w:marTop w:val="0"/>
          <w:marBottom w:val="0"/>
          <w:divBdr>
            <w:top w:val="none" w:sz="0" w:space="0" w:color="auto"/>
            <w:left w:val="none" w:sz="0" w:space="0" w:color="auto"/>
            <w:bottom w:val="none" w:sz="0" w:space="0" w:color="auto"/>
            <w:right w:val="none" w:sz="0" w:space="0" w:color="auto"/>
          </w:divBdr>
          <w:divsChild>
            <w:div w:id="1513882087">
              <w:marLeft w:val="0"/>
              <w:marRight w:val="0"/>
              <w:marTop w:val="0"/>
              <w:marBottom w:val="0"/>
              <w:divBdr>
                <w:top w:val="none" w:sz="0" w:space="0" w:color="auto"/>
                <w:left w:val="none" w:sz="0" w:space="0" w:color="auto"/>
                <w:bottom w:val="none" w:sz="0" w:space="0" w:color="auto"/>
                <w:right w:val="none" w:sz="0" w:space="0" w:color="auto"/>
              </w:divBdr>
              <w:divsChild>
                <w:div w:id="11384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5821">
      <w:bodyDiv w:val="1"/>
      <w:marLeft w:val="0"/>
      <w:marRight w:val="0"/>
      <w:marTop w:val="0"/>
      <w:marBottom w:val="0"/>
      <w:divBdr>
        <w:top w:val="none" w:sz="0" w:space="0" w:color="auto"/>
        <w:left w:val="none" w:sz="0" w:space="0" w:color="auto"/>
        <w:bottom w:val="none" w:sz="0" w:space="0" w:color="auto"/>
        <w:right w:val="none" w:sz="0" w:space="0" w:color="auto"/>
      </w:divBdr>
    </w:div>
    <w:div w:id="1295408545">
      <w:bodyDiv w:val="1"/>
      <w:marLeft w:val="0"/>
      <w:marRight w:val="0"/>
      <w:marTop w:val="0"/>
      <w:marBottom w:val="0"/>
      <w:divBdr>
        <w:top w:val="none" w:sz="0" w:space="0" w:color="auto"/>
        <w:left w:val="none" w:sz="0" w:space="0" w:color="auto"/>
        <w:bottom w:val="none" w:sz="0" w:space="0" w:color="auto"/>
        <w:right w:val="none" w:sz="0" w:space="0" w:color="auto"/>
      </w:divBdr>
      <w:divsChild>
        <w:div w:id="1323436657">
          <w:marLeft w:val="0"/>
          <w:marRight w:val="0"/>
          <w:marTop w:val="0"/>
          <w:marBottom w:val="0"/>
          <w:divBdr>
            <w:top w:val="none" w:sz="0" w:space="0" w:color="auto"/>
            <w:left w:val="none" w:sz="0" w:space="0" w:color="auto"/>
            <w:bottom w:val="none" w:sz="0" w:space="0" w:color="auto"/>
            <w:right w:val="none" w:sz="0" w:space="0" w:color="auto"/>
          </w:divBdr>
          <w:divsChild>
            <w:div w:id="1054046122">
              <w:marLeft w:val="0"/>
              <w:marRight w:val="0"/>
              <w:marTop w:val="0"/>
              <w:marBottom w:val="0"/>
              <w:divBdr>
                <w:top w:val="none" w:sz="0" w:space="0" w:color="auto"/>
                <w:left w:val="none" w:sz="0" w:space="0" w:color="auto"/>
                <w:bottom w:val="none" w:sz="0" w:space="0" w:color="auto"/>
                <w:right w:val="none" w:sz="0" w:space="0" w:color="auto"/>
              </w:divBdr>
            </w:div>
          </w:divsChild>
        </w:div>
        <w:div w:id="181213728">
          <w:marLeft w:val="0"/>
          <w:marRight w:val="0"/>
          <w:marTop w:val="0"/>
          <w:marBottom w:val="0"/>
          <w:divBdr>
            <w:top w:val="none" w:sz="0" w:space="0" w:color="auto"/>
            <w:left w:val="none" w:sz="0" w:space="0" w:color="auto"/>
            <w:bottom w:val="none" w:sz="0" w:space="0" w:color="auto"/>
            <w:right w:val="none" w:sz="0" w:space="0" w:color="auto"/>
          </w:divBdr>
        </w:div>
      </w:divsChild>
    </w:div>
    <w:div w:id="1296256713">
      <w:bodyDiv w:val="1"/>
      <w:marLeft w:val="0"/>
      <w:marRight w:val="0"/>
      <w:marTop w:val="0"/>
      <w:marBottom w:val="0"/>
      <w:divBdr>
        <w:top w:val="none" w:sz="0" w:space="0" w:color="auto"/>
        <w:left w:val="none" w:sz="0" w:space="0" w:color="auto"/>
        <w:bottom w:val="none" w:sz="0" w:space="0" w:color="auto"/>
        <w:right w:val="none" w:sz="0" w:space="0" w:color="auto"/>
      </w:divBdr>
      <w:divsChild>
        <w:div w:id="1639913799">
          <w:marLeft w:val="0"/>
          <w:marRight w:val="0"/>
          <w:marTop w:val="0"/>
          <w:marBottom w:val="0"/>
          <w:divBdr>
            <w:top w:val="none" w:sz="0" w:space="0" w:color="auto"/>
            <w:left w:val="none" w:sz="0" w:space="0" w:color="auto"/>
            <w:bottom w:val="none" w:sz="0" w:space="0" w:color="auto"/>
            <w:right w:val="none" w:sz="0" w:space="0" w:color="auto"/>
          </w:divBdr>
        </w:div>
        <w:div w:id="1520385532">
          <w:marLeft w:val="0"/>
          <w:marRight w:val="0"/>
          <w:marTop w:val="150"/>
          <w:marBottom w:val="150"/>
          <w:divBdr>
            <w:top w:val="single" w:sz="6" w:space="4" w:color="D7D7D7"/>
            <w:left w:val="none" w:sz="0" w:space="0" w:color="auto"/>
            <w:bottom w:val="single" w:sz="6" w:space="4" w:color="D7D7D7"/>
            <w:right w:val="none" w:sz="0" w:space="0" w:color="auto"/>
          </w:divBdr>
        </w:div>
        <w:div w:id="174804896">
          <w:marLeft w:val="0"/>
          <w:marRight w:val="0"/>
          <w:marTop w:val="0"/>
          <w:marBottom w:val="0"/>
          <w:divBdr>
            <w:top w:val="none" w:sz="0" w:space="0" w:color="auto"/>
            <w:left w:val="none" w:sz="0" w:space="0" w:color="auto"/>
            <w:bottom w:val="none" w:sz="0" w:space="0" w:color="auto"/>
            <w:right w:val="none" w:sz="0" w:space="0" w:color="auto"/>
          </w:divBdr>
        </w:div>
      </w:divsChild>
    </w:div>
    <w:div w:id="1297024426">
      <w:bodyDiv w:val="1"/>
      <w:marLeft w:val="0"/>
      <w:marRight w:val="0"/>
      <w:marTop w:val="0"/>
      <w:marBottom w:val="0"/>
      <w:divBdr>
        <w:top w:val="none" w:sz="0" w:space="0" w:color="auto"/>
        <w:left w:val="none" w:sz="0" w:space="0" w:color="auto"/>
        <w:bottom w:val="none" w:sz="0" w:space="0" w:color="auto"/>
        <w:right w:val="none" w:sz="0" w:space="0" w:color="auto"/>
      </w:divBdr>
      <w:divsChild>
        <w:div w:id="1045105340">
          <w:marLeft w:val="0"/>
          <w:marRight w:val="0"/>
          <w:marTop w:val="0"/>
          <w:marBottom w:val="0"/>
          <w:divBdr>
            <w:top w:val="none" w:sz="0" w:space="0" w:color="auto"/>
            <w:left w:val="none" w:sz="0" w:space="0" w:color="auto"/>
            <w:bottom w:val="none" w:sz="0" w:space="0" w:color="auto"/>
            <w:right w:val="none" w:sz="0" w:space="0" w:color="auto"/>
          </w:divBdr>
        </w:div>
      </w:divsChild>
    </w:div>
    <w:div w:id="1297176086">
      <w:bodyDiv w:val="1"/>
      <w:marLeft w:val="0"/>
      <w:marRight w:val="0"/>
      <w:marTop w:val="0"/>
      <w:marBottom w:val="0"/>
      <w:divBdr>
        <w:top w:val="none" w:sz="0" w:space="0" w:color="auto"/>
        <w:left w:val="none" w:sz="0" w:space="0" w:color="auto"/>
        <w:bottom w:val="none" w:sz="0" w:space="0" w:color="auto"/>
        <w:right w:val="none" w:sz="0" w:space="0" w:color="auto"/>
      </w:divBdr>
      <w:divsChild>
        <w:div w:id="1951861819">
          <w:marLeft w:val="0"/>
          <w:marRight w:val="0"/>
          <w:marTop w:val="0"/>
          <w:marBottom w:val="0"/>
          <w:divBdr>
            <w:top w:val="none" w:sz="0" w:space="0" w:color="auto"/>
            <w:left w:val="none" w:sz="0" w:space="0" w:color="auto"/>
            <w:bottom w:val="none" w:sz="0" w:space="0" w:color="auto"/>
            <w:right w:val="none" w:sz="0" w:space="0" w:color="auto"/>
          </w:divBdr>
        </w:div>
      </w:divsChild>
    </w:div>
    <w:div w:id="1297759316">
      <w:bodyDiv w:val="1"/>
      <w:marLeft w:val="0"/>
      <w:marRight w:val="0"/>
      <w:marTop w:val="0"/>
      <w:marBottom w:val="0"/>
      <w:divBdr>
        <w:top w:val="none" w:sz="0" w:space="0" w:color="auto"/>
        <w:left w:val="none" w:sz="0" w:space="0" w:color="auto"/>
        <w:bottom w:val="none" w:sz="0" w:space="0" w:color="auto"/>
        <w:right w:val="none" w:sz="0" w:space="0" w:color="auto"/>
      </w:divBdr>
      <w:divsChild>
        <w:div w:id="1821802468">
          <w:marLeft w:val="0"/>
          <w:marRight w:val="0"/>
          <w:marTop w:val="0"/>
          <w:marBottom w:val="0"/>
          <w:divBdr>
            <w:top w:val="none" w:sz="0" w:space="0" w:color="auto"/>
            <w:left w:val="none" w:sz="0" w:space="0" w:color="auto"/>
            <w:bottom w:val="none" w:sz="0" w:space="0" w:color="auto"/>
            <w:right w:val="none" w:sz="0" w:space="0" w:color="auto"/>
          </w:divBdr>
          <w:divsChild>
            <w:div w:id="587230879">
              <w:marLeft w:val="0"/>
              <w:marRight w:val="0"/>
              <w:marTop w:val="0"/>
              <w:marBottom w:val="0"/>
              <w:divBdr>
                <w:top w:val="none" w:sz="0" w:space="0" w:color="auto"/>
                <w:left w:val="none" w:sz="0" w:space="0" w:color="auto"/>
                <w:bottom w:val="none" w:sz="0" w:space="0" w:color="auto"/>
                <w:right w:val="none" w:sz="0" w:space="0" w:color="auto"/>
              </w:divBdr>
              <w:divsChild>
                <w:div w:id="620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16">
      <w:bodyDiv w:val="1"/>
      <w:marLeft w:val="0"/>
      <w:marRight w:val="0"/>
      <w:marTop w:val="0"/>
      <w:marBottom w:val="0"/>
      <w:divBdr>
        <w:top w:val="none" w:sz="0" w:space="0" w:color="auto"/>
        <w:left w:val="none" w:sz="0" w:space="0" w:color="auto"/>
        <w:bottom w:val="none" w:sz="0" w:space="0" w:color="auto"/>
        <w:right w:val="none" w:sz="0" w:space="0" w:color="auto"/>
      </w:divBdr>
      <w:divsChild>
        <w:div w:id="724377299">
          <w:marLeft w:val="0"/>
          <w:marRight w:val="0"/>
          <w:marTop w:val="150"/>
          <w:marBottom w:val="0"/>
          <w:divBdr>
            <w:top w:val="none" w:sz="0" w:space="0" w:color="auto"/>
            <w:left w:val="none" w:sz="0" w:space="0" w:color="auto"/>
            <w:bottom w:val="none" w:sz="0" w:space="0" w:color="auto"/>
            <w:right w:val="none" w:sz="0" w:space="0" w:color="auto"/>
          </w:divBdr>
        </w:div>
      </w:divsChild>
    </w:div>
    <w:div w:id="1301424400">
      <w:bodyDiv w:val="1"/>
      <w:marLeft w:val="0"/>
      <w:marRight w:val="0"/>
      <w:marTop w:val="0"/>
      <w:marBottom w:val="0"/>
      <w:divBdr>
        <w:top w:val="none" w:sz="0" w:space="0" w:color="auto"/>
        <w:left w:val="none" w:sz="0" w:space="0" w:color="auto"/>
        <w:bottom w:val="none" w:sz="0" w:space="0" w:color="auto"/>
        <w:right w:val="none" w:sz="0" w:space="0" w:color="auto"/>
      </w:divBdr>
      <w:divsChild>
        <w:div w:id="2116902167">
          <w:marLeft w:val="0"/>
          <w:marRight w:val="0"/>
          <w:marTop w:val="0"/>
          <w:marBottom w:val="0"/>
          <w:divBdr>
            <w:top w:val="none" w:sz="0" w:space="0" w:color="auto"/>
            <w:left w:val="none" w:sz="0" w:space="0" w:color="auto"/>
            <w:bottom w:val="none" w:sz="0" w:space="0" w:color="auto"/>
            <w:right w:val="none" w:sz="0" w:space="0" w:color="auto"/>
          </w:divBdr>
          <w:divsChild>
            <w:div w:id="1550998082">
              <w:marLeft w:val="0"/>
              <w:marRight w:val="0"/>
              <w:marTop w:val="0"/>
              <w:marBottom w:val="225"/>
              <w:divBdr>
                <w:top w:val="single" w:sz="6" w:space="11" w:color="DDDDDD"/>
                <w:left w:val="none" w:sz="0" w:space="0" w:color="auto"/>
                <w:bottom w:val="none" w:sz="0" w:space="0" w:color="auto"/>
                <w:right w:val="none" w:sz="0" w:space="0" w:color="auto"/>
              </w:divBdr>
              <w:divsChild>
                <w:div w:id="1422411351">
                  <w:marLeft w:val="0"/>
                  <w:marRight w:val="0"/>
                  <w:marTop w:val="0"/>
                  <w:marBottom w:val="0"/>
                  <w:divBdr>
                    <w:top w:val="none" w:sz="0" w:space="0" w:color="auto"/>
                    <w:left w:val="none" w:sz="0" w:space="0" w:color="auto"/>
                    <w:bottom w:val="none" w:sz="0" w:space="0" w:color="auto"/>
                    <w:right w:val="none" w:sz="0" w:space="0" w:color="auto"/>
                  </w:divBdr>
                  <w:divsChild>
                    <w:div w:id="1674994363">
                      <w:marLeft w:val="0"/>
                      <w:marRight w:val="0"/>
                      <w:marTop w:val="0"/>
                      <w:marBottom w:val="0"/>
                      <w:divBdr>
                        <w:top w:val="none" w:sz="0" w:space="0" w:color="auto"/>
                        <w:left w:val="none" w:sz="0" w:space="0" w:color="auto"/>
                        <w:bottom w:val="none" w:sz="0" w:space="0" w:color="auto"/>
                        <w:right w:val="none" w:sz="0" w:space="0" w:color="auto"/>
                      </w:divBdr>
                    </w:div>
                  </w:divsChild>
                </w:div>
                <w:div w:id="98532774">
                  <w:marLeft w:val="0"/>
                  <w:marRight w:val="0"/>
                  <w:marTop w:val="0"/>
                  <w:marBottom w:val="0"/>
                  <w:divBdr>
                    <w:top w:val="none" w:sz="0" w:space="0" w:color="auto"/>
                    <w:left w:val="none" w:sz="0" w:space="0" w:color="auto"/>
                    <w:bottom w:val="none" w:sz="0" w:space="0" w:color="auto"/>
                    <w:right w:val="none" w:sz="0" w:space="0" w:color="auto"/>
                  </w:divBdr>
                </w:div>
                <w:div w:id="397241809">
                  <w:marLeft w:val="0"/>
                  <w:marRight w:val="0"/>
                  <w:marTop w:val="75"/>
                  <w:marBottom w:val="75"/>
                  <w:divBdr>
                    <w:top w:val="none" w:sz="0" w:space="0" w:color="auto"/>
                    <w:left w:val="none" w:sz="0" w:space="0" w:color="auto"/>
                    <w:bottom w:val="none" w:sz="0" w:space="0" w:color="auto"/>
                    <w:right w:val="none" w:sz="0" w:space="0" w:color="auto"/>
                  </w:divBdr>
                  <w:divsChild>
                    <w:div w:id="1963262339">
                      <w:marLeft w:val="0"/>
                      <w:marRight w:val="0"/>
                      <w:marTop w:val="0"/>
                      <w:marBottom w:val="0"/>
                      <w:divBdr>
                        <w:top w:val="none" w:sz="0" w:space="0" w:color="auto"/>
                        <w:left w:val="none" w:sz="0" w:space="0" w:color="auto"/>
                        <w:bottom w:val="none" w:sz="0" w:space="0" w:color="auto"/>
                        <w:right w:val="none" w:sz="0" w:space="0" w:color="auto"/>
                      </w:divBdr>
                    </w:div>
                  </w:divsChild>
                </w:div>
                <w:div w:id="119229331">
                  <w:marLeft w:val="0"/>
                  <w:marRight w:val="0"/>
                  <w:marTop w:val="0"/>
                  <w:marBottom w:val="0"/>
                  <w:divBdr>
                    <w:top w:val="none" w:sz="0" w:space="0" w:color="auto"/>
                    <w:left w:val="none" w:sz="0" w:space="0" w:color="auto"/>
                    <w:bottom w:val="none" w:sz="0" w:space="0" w:color="auto"/>
                    <w:right w:val="none" w:sz="0" w:space="0" w:color="auto"/>
                  </w:divBdr>
                  <w:divsChild>
                    <w:div w:id="6132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2014">
              <w:marLeft w:val="0"/>
              <w:marRight w:val="0"/>
              <w:marTop w:val="0"/>
              <w:marBottom w:val="225"/>
              <w:divBdr>
                <w:top w:val="single" w:sz="6" w:space="11" w:color="DDDDDD"/>
                <w:left w:val="none" w:sz="0" w:space="0" w:color="auto"/>
                <w:bottom w:val="none" w:sz="0" w:space="0" w:color="auto"/>
                <w:right w:val="none" w:sz="0" w:space="0" w:color="auto"/>
              </w:divBdr>
              <w:divsChild>
                <w:div w:id="1433284113">
                  <w:marLeft w:val="0"/>
                  <w:marRight w:val="150"/>
                  <w:marTop w:val="45"/>
                  <w:marBottom w:val="75"/>
                  <w:divBdr>
                    <w:top w:val="none" w:sz="0" w:space="0" w:color="auto"/>
                    <w:left w:val="none" w:sz="0" w:space="0" w:color="auto"/>
                    <w:bottom w:val="none" w:sz="0" w:space="0" w:color="auto"/>
                    <w:right w:val="none" w:sz="0" w:space="0" w:color="auto"/>
                  </w:divBdr>
                  <w:divsChild>
                    <w:div w:id="940793888">
                      <w:marLeft w:val="0"/>
                      <w:marRight w:val="0"/>
                      <w:marTop w:val="0"/>
                      <w:marBottom w:val="0"/>
                      <w:divBdr>
                        <w:top w:val="none" w:sz="0" w:space="0" w:color="auto"/>
                        <w:left w:val="none" w:sz="0" w:space="0" w:color="auto"/>
                        <w:bottom w:val="none" w:sz="0" w:space="0" w:color="auto"/>
                        <w:right w:val="none" w:sz="0" w:space="0" w:color="auto"/>
                      </w:divBdr>
                    </w:div>
                  </w:divsChild>
                </w:div>
                <w:div w:id="91104">
                  <w:marLeft w:val="0"/>
                  <w:marRight w:val="0"/>
                  <w:marTop w:val="0"/>
                  <w:marBottom w:val="0"/>
                  <w:divBdr>
                    <w:top w:val="none" w:sz="0" w:space="0" w:color="auto"/>
                    <w:left w:val="none" w:sz="0" w:space="0" w:color="auto"/>
                    <w:bottom w:val="none" w:sz="0" w:space="0" w:color="auto"/>
                    <w:right w:val="none" w:sz="0" w:space="0" w:color="auto"/>
                  </w:divBdr>
                  <w:divsChild>
                    <w:div w:id="1706635688">
                      <w:marLeft w:val="0"/>
                      <w:marRight w:val="0"/>
                      <w:marTop w:val="0"/>
                      <w:marBottom w:val="0"/>
                      <w:divBdr>
                        <w:top w:val="none" w:sz="0" w:space="0" w:color="auto"/>
                        <w:left w:val="none" w:sz="0" w:space="0" w:color="auto"/>
                        <w:bottom w:val="none" w:sz="0" w:space="0" w:color="auto"/>
                        <w:right w:val="none" w:sz="0" w:space="0" w:color="auto"/>
                      </w:divBdr>
                    </w:div>
                  </w:divsChild>
                </w:div>
                <w:div w:id="696151963">
                  <w:marLeft w:val="0"/>
                  <w:marRight w:val="0"/>
                  <w:marTop w:val="0"/>
                  <w:marBottom w:val="0"/>
                  <w:divBdr>
                    <w:top w:val="none" w:sz="0" w:space="0" w:color="auto"/>
                    <w:left w:val="none" w:sz="0" w:space="0" w:color="auto"/>
                    <w:bottom w:val="none" w:sz="0" w:space="0" w:color="auto"/>
                    <w:right w:val="none" w:sz="0" w:space="0" w:color="auto"/>
                  </w:divBdr>
                </w:div>
                <w:div w:id="337081586">
                  <w:marLeft w:val="0"/>
                  <w:marRight w:val="0"/>
                  <w:marTop w:val="75"/>
                  <w:marBottom w:val="75"/>
                  <w:divBdr>
                    <w:top w:val="none" w:sz="0" w:space="0" w:color="auto"/>
                    <w:left w:val="none" w:sz="0" w:space="0" w:color="auto"/>
                    <w:bottom w:val="none" w:sz="0" w:space="0" w:color="auto"/>
                    <w:right w:val="none" w:sz="0" w:space="0" w:color="auto"/>
                  </w:divBdr>
                  <w:divsChild>
                    <w:div w:id="645743011">
                      <w:marLeft w:val="0"/>
                      <w:marRight w:val="0"/>
                      <w:marTop w:val="0"/>
                      <w:marBottom w:val="0"/>
                      <w:divBdr>
                        <w:top w:val="none" w:sz="0" w:space="0" w:color="auto"/>
                        <w:left w:val="none" w:sz="0" w:space="0" w:color="auto"/>
                        <w:bottom w:val="none" w:sz="0" w:space="0" w:color="auto"/>
                        <w:right w:val="none" w:sz="0" w:space="0" w:color="auto"/>
                      </w:divBdr>
                    </w:div>
                  </w:divsChild>
                </w:div>
                <w:div w:id="146675627">
                  <w:marLeft w:val="0"/>
                  <w:marRight w:val="0"/>
                  <w:marTop w:val="0"/>
                  <w:marBottom w:val="0"/>
                  <w:divBdr>
                    <w:top w:val="none" w:sz="0" w:space="0" w:color="auto"/>
                    <w:left w:val="none" w:sz="0" w:space="0" w:color="auto"/>
                    <w:bottom w:val="none" w:sz="0" w:space="0" w:color="auto"/>
                    <w:right w:val="none" w:sz="0" w:space="0" w:color="auto"/>
                  </w:divBdr>
                  <w:divsChild>
                    <w:div w:id="59050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90863">
              <w:marLeft w:val="0"/>
              <w:marRight w:val="0"/>
              <w:marTop w:val="0"/>
              <w:marBottom w:val="225"/>
              <w:divBdr>
                <w:top w:val="single" w:sz="6" w:space="11" w:color="DDDDDD"/>
                <w:left w:val="none" w:sz="0" w:space="0" w:color="auto"/>
                <w:bottom w:val="none" w:sz="0" w:space="0" w:color="auto"/>
                <w:right w:val="none" w:sz="0" w:space="0" w:color="auto"/>
              </w:divBdr>
              <w:divsChild>
                <w:div w:id="69281926">
                  <w:marLeft w:val="0"/>
                  <w:marRight w:val="150"/>
                  <w:marTop w:val="45"/>
                  <w:marBottom w:val="75"/>
                  <w:divBdr>
                    <w:top w:val="none" w:sz="0" w:space="0" w:color="auto"/>
                    <w:left w:val="none" w:sz="0" w:space="0" w:color="auto"/>
                    <w:bottom w:val="none" w:sz="0" w:space="0" w:color="auto"/>
                    <w:right w:val="none" w:sz="0" w:space="0" w:color="auto"/>
                  </w:divBdr>
                  <w:divsChild>
                    <w:div w:id="35282620">
                      <w:marLeft w:val="0"/>
                      <w:marRight w:val="0"/>
                      <w:marTop w:val="0"/>
                      <w:marBottom w:val="0"/>
                      <w:divBdr>
                        <w:top w:val="none" w:sz="0" w:space="0" w:color="auto"/>
                        <w:left w:val="none" w:sz="0" w:space="0" w:color="auto"/>
                        <w:bottom w:val="none" w:sz="0" w:space="0" w:color="auto"/>
                        <w:right w:val="none" w:sz="0" w:space="0" w:color="auto"/>
                      </w:divBdr>
                    </w:div>
                  </w:divsChild>
                </w:div>
                <w:div w:id="16011402">
                  <w:marLeft w:val="0"/>
                  <w:marRight w:val="0"/>
                  <w:marTop w:val="0"/>
                  <w:marBottom w:val="0"/>
                  <w:divBdr>
                    <w:top w:val="none" w:sz="0" w:space="0" w:color="auto"/>
                    <w:left w:val="none" w:sz="0" w:space="0" w:color="auto"/>
                    <w:bottom w:val="none" w:sz="0" w:space="0" w:color="auto"/>
                    <w:right w:val="none" w:sz="0" w:space="0" w:color="auto"/>
                  </w:divBdr>
                  <w:divsChild>
                    <w:div w:id="964968489">
                      <w:marLeft w:val="0"/>
                      <w:marRight w:val="0"/>
                      <w:marTop w:val="0"/>
                      <w:marBottom w:val="0"/>
                      <w:divBdr>
                        <w:top w:val="none" w:sz="0" w:space="0" w:color="auto"/>
                        <w:left w:val="none" w:sz="0" w:space="0" w:color="auto"/>
                        <w:bottom w:val="none" w:sz="0" w:space="0" w:color="auto"/>
                        <w:right w:val="none" w:sz="0" w:space="0" w:color="auto"/>
                      </w:divBdr>
                    </w:div>
                  </w:divsChild>
                </w:div>
                <w:div w:id="1752502633">
                  <w:marLeft w:val="0"/>
                  <w:marRight w:val="0"/>
                  <w:marTop w:val="0"/>
                  <w:marBottom w:val="0"/>
                  <w:divBdr>
                    <w:top w:val="none" w:sz="0" w:space="0" w:color="auto"/>
                    <w:left w:val="none" w:sz="0" w:space="0" w:color="auto"/>
                    <w:bottom w:val="none" w:sz="0" w:space="0" w:color="auto"/>
                    <w:right w:val="none" w:sz="0" w:space="0" w:color="auto"/>
                  </w:divBdr>
                </w:div>
                <w:div w:id="1886333196">
                  <w:marLeft w:val="0"/>
                  <w:marRight w:val="0"/>
                  <w:marTop w:val="75"/>
                  <w:marBottom w:val="75"/>
                  <w:divBdr>
                    <w:top w:val="none" w:sz="0" w:space="0" w:color="auto"/>
                    <w:left w:val="none" w:sz="0" w:space="0" w:color="auto"/>
                    <w:bottom w:val="none" w:sz="0" w:space="0" w:color="auto"/>
                    <w:right w:val="none" w:sz="0" w:space="0" w:color="auto"/>
                  </w:divBdr>
                  <w:divsChild>
                    <w:div w:id="2097359257">
                      <w:marLeft w:val="0"/>
                      <w:marRight w:val="0"/>
                      <w:marTop w:val="0"/>
                      <w:marBottom w:val="0"/>
                      <w:divBdr>
                        <w:top w:val="none" w:sz="0" w:space="0" w:color="auto"/>
                        <w:left w:val="none" w:sz="0" w:space="0" w:color="auto"/>
                        <w:bottom w:val="none" w:sz="0" w:space="0" w:color="auto"/>
                        <w:right w:val="none" w:sz="0" w:space="0" w:color="auto"/>
                      </w:divBdr>
                    </w:div>
                  </w:divsChild>
                </w:div>
                <w:div w:id="1740709843">
                  <w:marLeft w:val="0"/>
                  <w:marRight w:val="0"/>
                  <w:marTop w:val="0"/>
                  <w:marBottom w:val="0"/>
                  <w:divBdr>
                    <w:top w:val="none" w:sz="0" w:space="0" w:color="auto"/>
                    <w:left w:val="none" w:sz="0" w:space="0" w:color="auto"/>
                    <w:bottom w:val="none" w:sz="0" w:space="0" w:color="auto"/>
                    <w:right w:val="none" w:sz="0" w:space="0" w:color="auto"/>
                  </w:divBdr>
                  <w:divsChild>
                    <w:div w:id="10499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9555">
          <w:marLeft w:val="0"/>
          <w:marRight w:val="0"/>
          <w:marTop w:val="0"/>
          <w:marBottom w:val="0"/>
          <w:divBdr>
            <w:top w:val="none" w:sz="0" w:space="0" w:color="auto"/>
            <w:left w:val="none" w:sz="0" w:space="0" w:color="auto"/>
            <w:bottom w:val="none" w:sz="0" w:space="0" w:color="auto"/>
            <w:right w:val="none" w:sz="0" w:space="0" w:color="auto"/>
          </w:divBdr>
          <w:divsChild>
            <w:div w:id="939023235">
              <w:marLeft w:val="0"/>
              <w:marRight w:val="0"/>
              <w:marTop w:val="0"/>
              <w:marBottom w:val="0"/>
              <w:divBdr>
                <w:top w:val="single" w:sz="6" w:space="11" w:color="DDDDDD"/>
                <w:left w:val="none" w:sz="0" w:space="0" w:color="auto"/>
                <w:bottom w:val="none" w:sz="0" w:space="0" w:color="auto"/>
                <w:right w:val="none" w:sz="0" w:space="0" w:color="auto"/>
              </w:divBdr>
              <w:divsChild>
                <w:div w:id="1996032699">
                  <w:marLeft w:val="0"/>
                  <w:marRight w:val="150"/>
                  <w:marTop w:val="45"/>
                  <w:marBottom w:val="75"/>
                  <w:divBdr>
                    <w:top w:val="none" w:sz="0" w:space="0" w:color="auto"/>
                    <w:left w:val="none" w:sz="0" w:space="0" w:color="auto"/>
                    <w:bottom w:val="none" w:sz="0" w:space="0" w:color="auto"/>
                    <w:right w:val="none" w:sz="0" w:space="0" w:color="auto"/>
                  </w:divBdr>
                  <w:divsChild>
                    <w:div w:id="1915702597">
                      <w:marLeft w:val="0"/>
                      <w:marRight w:val="0"/>
                      <w:marTop w:val="0"/>
                      <w:marBottom w:val="0"/>
                      <w:divBdr>
                        <w:top w:val="none" w:sz="0" w:space="0" w:color="auto"/>
                        <w:left w:val="none" w:sz="0" w:space="0" w:color="auto"/>
                        <w:bottom w:val="none" w:sz="0" w:space="0" w:color="auto"/>
                        <w:right w:val="none" w:sz="0" w:space="0" w:color="auto"/>
                      </w:divBdr>
                    </w:div>
                  </w:divsChild>
                </w:div>
                <w:div w:id="924800598">
                  <w:marLeft w:val="0"/>
                  <w:marRight w:val="0"/>
                  <w:marTop w:val="0"/>
                  <w:marBottom w:val="0"/>
                  <w:divBdr>
                    <w:top w:val="none" w:sz="0" w:space="0" w:color="auto"/>
                    <w:left w:val="none" w:sz="0" w:space="0" w:color="auto"/>
                    <w:bottom w:val="none" w:sz="0" w:space="0" w:color="auto"/>
                    <w:right w:val="none" w:sz="0" w:space="0" w:color="auto"/>
                  </w:divBdr>
                  <w:divsChild>
                    <w:div w:id="983897054">
                      <w:marLeft w:val="0"/>
                      <w:marRight w:val="0"/>
                      <w:marTop w:val="0"/>
                      <w:marBottom w:val="0"/>
                      <w:divBdr>
                        <w:top w:val="none" w:sz="0" w:space="0" w:color="auto"/>
                        <w:left w:val="none" w:sz="0" w:space="0" w:color="auto"/>
                        <w:bottom w:val="none" w:sz="0" w:space="0" w:color="auto"/>
                        <w:right w:val="none" w:sz="0" w:space="0" w:color="auto"/>
                      </w:divBdr>
                    </w:div>
                  </w:divsChild>
                </w:div>
                <w:div w:id="1279484256">
                  <w:marLeft w:val="0"/>
                  <w:marRight w:val="0"/>
                  <w:marTop w:val="0"/>
                  <w:marBottom w:val="0"/>
                  <w:divBdr>
                    <w:top w:val="none" w:sz="0" w:space="0" w:color="auto"/>
                    <w:left w:val="none" w:sz="0" w:space="0" w:color="auto"/>
                    <w:bottom w:val="none" w:sz="0" w:space="0" w:color="auto"/>
                    <w:right w:val="none" w:sz="0" w:space="0" w:color="auto"/>
                  </w:divBdr>
                </w:div>
                <w:div w:id="1283925899">
                  <w:marLeft w:val="0"/>
                  <w:marRight w:val="0"/>
                  <w:marTop w:val="75"/>
                  <w:marBottom w:val="75"/>
                  <w:divBdr>
                    <w:top w:val="none" w:sz="0" w:space="0" w:color="auto"/>
                    <w:left w:val="none" w:sz="0" w:space="0" w:color="auto"/>
                    <w:bottom w:val="none" w:sz="0" w:space="0" w:color="auto"/>
                    <w:right w:val="none" w:sz="0" w:space="0" w:color="auto"/>
                  </w:divBdr>
                  <w:divsChild>
                    <w:div w:id="863129454">
                      <w:marLeft w:val="0"/>
                      <w:marRight w:val="0"/>
                      <w:marTop w:val="0"/>
                      <w:marBottom w:val="0"/>
                      <w:divBdr>
                        <w:top w:val="none" w:sz="0" w:space="0" w:color="auto"/>
                        <w:left w:val="none" w:sz="0" w:space="0" w:color="auto"/>
                        <w:bottom w:val="none" w:sz="0" w:space="0" w:color="auto"/>
                        <w:right w:val="none" w:sz="0" w:space="0" w:color="auto"/>
                      </w:divBdr>
                    </w:div>
                  </w:divsChild>
                </w:div>
                <w:div w:id="1270703770">
                  <w:marLeft w:val="0"/>
                  <w:marRight w:val="0"/>
                  <w:marTop w:val="0"/>
                  <w:marBottom w:val="0"/>
                  <w:divBdr>
                    <w:top w:val="none" w:sz="0" w:space="0" w:color="auto"/>
                    <w:left w:val="none" w:sz="0" w:space="0" w:color="auto"/>
                    <w:bottom w:val="none" w:sz="0" w:space="0" w:color="auto"/>
                    <w:right w:val="none" w:sz="0" w:space="0" w:color="auto"/>
                  </w:divBdr>
                  <w:divsChild>
                    <w:div w:id="2311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69401">
      <w:bodyDiv w:val="1"/>
      <w:marLeft w:val="0"/>
      <w:marRight w:val="0"/>
      <w:marTop w:val="0"/>
      <w:marBottom w:val="0"/>
      <w:divBdr>
        <w:top w:val="none" w:sz="0" w:space="0" w:color="auto"/>
        <w:left w:val="none" w:sz="0" w:space="0" w:color="auto"/>
        <w:bottom w:val="none" w:sz="0" w:space="0" w:color="auto"/>
        <w:right w:val="none" w:sz="0" w:space="0" w:color="auto"/>
      </w:divBdr>
      <w:divsChild>
        <w:div w:id="1620410034">
          <w:marLeft w:val="0"/>
          <w:marRight w:val="0"/>
          <w:marTop w:val="0"/>
          <w:marBottom w:val="0"/>
          <w:divBdr>
            <w:top w:val="none" w:sz="0" w:space="0" w:color="auto"/>
            <w:left w:val="none" w:sz="0" w:space="0" w:color="auto"/>
            <w:bottom w:val="none" w:sz="0" w:space="0" w:color="auto"/>
            <w:right w:val="none" w:sz="0" w:space="0" w:color="auto"/>
          </w:divBdr>
          <w:divsChild>
            <w:div w:id="1977028645">
              <w:marLeft w:val="0"/>
              <w:marRight w:val="0"/>
              <w:marTop w:val="0"/>
              <w:marBottom w:val="0"/>
              <w:divBdr>
                <w:top w:val="none" w:sz="0" w:space="0" w:color="auto"/>
                <w:left w:val="none" w:sz="0" w:space="0" w:color="auto"/>
                <w:bottom w:val="none" w:sz="0" w:space="0" w:color="auto"/>
                <w:right w:val="none" w:sz="0" w:space="0" w:color="auto"/>
              </w:divBdr>
            </w:div>
          </w:divsChild>
        </w:div>
        <w:div w:id="1537158890">
          <w:marLeft w:val="0"/>
          <w:marRight w:val="0"/>
          <w:marTop w:val="0"/>
          <w:marBottom w:val="0"/>
          <w:divBdr>
            <w:top w:val="none" w:sz="0" w:space="0" w:color="auto"/>
            <w:left w:val="none" w:sz="0" w:space="0" w:color="auto"/>
            <w:bottom w:val="none" w:sz="0" w:space="0" w:color="auto"/>
            <w:right w:val="none" w:sz="0" w:space="0" w:color="auto"/>
          </w:divBdr>
        </w:div>
      </w:divsChild>
    </w:div>
    <w:div w:id="1302230830">
      <w:bodyDiv w:val="1"/>
      <w:marLeft w:val="0"/>
      <w:marRight w:val="0"/>
      <w:marTop w:val="0"/>
      <w:marBottom w:val="0"/>
      <w:divBdr>
        <w:top w:val="none" w:sz="0" w:space="0" w:color="auto"/>
        <w:left w:val="none" w:sz="0" w:space="0" w:color="auto"/>
        <w:bottom w:val="none" w:sz="0" w:space="0" w:color="auto"/>
        <w:right w:val="none" w:sz="0" w:space="0" w:color="auto"/>
      </w:divBdr>
    </w:div>
    <w:div w:id="1302425306">
      <w:bodyDiv w:val="1"/>
      <w:marLeft w:val="0"/>
      <w:marRight w:val="0"/>
      <w:marTop w:val="0"/>
      <w:marBottom w:val="0"/>
      <w:divBdr>
        <w:top w:val="none" w:sz="0" w:space="0" w:color="auto"/>
        <w:left w:val="none" w:sz="0" w:space="0" w:color="auto"/>
        <w:bottom w:val="none" w:sz="0" w:space="0" w:color="auto"/>
        <w:right w:val="none" w:sz="0" w:space="0" w:color="auto"/>
      </w:divBdr>
    </w:div>
    <w:div w:id="1302539932">
      <w:bodyDiv w:val="1"/>
      <w:marLeft w:val="0"/>
      <w:marRight w:val="0"/>
      <w:marTop w:val="0"/>
      <w:marBottom w:val="0"/>
      <w:divBdr>
        <w:top w:val="none" w:sz="0" w:space="0" w:color="auto"/>
        <w:left w:val="none" w:sz="0" w:space="0" w:color="auto"/>
        <w:bottom w:val="none" w:sz="0" w:space="0" w:color="auto"/>
        <w:right w:val="none" w:sz="0" w:space="0" w:color="auto"/>
      </w:divBdr>
      <w:divsChild>
        <w:div w:id="566575037">
          <w:marLeft w:val="0"/>
          <w:marRight w:val="0"/>
          <w:marTop w:val="0"/>
          <w:marBottom w:val="0"/>
          <w:divBdr>
            <w:top w:val="none" w:sz="0" w:space="0" w:color="auto"/>
            <w:left w:val="none" w:sz="0" w:space="0" w:color="auto"/>
            <w:bottom w:val="none" w:sz="0" w:space="0" w:color="auto"/>
            <w:right w:val="none" w:sz="0" w:space="0" w:color="auto"/>
          </w:divBdr>
        </w:div>
      </w:divsChild>
    </w:div>
    <w:div w:id="1303267990">
      <w:bodyDiv w:val="1"/>
      <w:marLeft w:val="0"/>
      <w:marRight w:val="0"/>
      <w:marTop w:val="0"/>
      <w:marBottom w:val="0"/>
      <w:divBdr>
        <w:top w:val="none" w:sz="0" w:space="0" w:color="auto"/>
        <w:left w:val="none" w:sz="0" w:space="0" w:color="auto"/>
        <w:bottom w:val="none" w:sz="0" w:space="0" w:color="auto"/>
        <w:right w:val="none" w:sz="0" w:space="0" w:color="auto"/>
      </w:divBdr>
      <w:divsChild>
        <w:div w:id="461583329">
          <w:marLeft w:val="0"/>
          <w:marRight w:val="0"/>
          <w:marTop w:val="0"/>
          <w:marBottom w:val="0"/>
          <w:divBdr>
            <w:top w:val="none" w:sz="0" w:space="0" w:color="auto"/>
            <w:left w:val="none" w:sz="0" w:space="0" w:color="auto"/>
            <w:bottom w:val="none" w:sz="0" w:space="0" w:color="auto"/>
            <w:right w:val="none" w:sz="0" w:space="0" w:color="auto"/>
          </w:divBdr>
          <w:divsChild>
            <w:div w:id="943806477">
              <w:marLeft w:val="0"/>
              <w:marRight w:val="0"/>
              <w:marTop w:val="0"/>
              <w:marBottom w:val="0"/>
              <w:divBdr>
                <w:top w:val="none" w:sz="0" w:space="0" w:color="auto"/>
                <w:left w:val="none" w:sz="0" w:space="0" w:color="auto"/>
                <w:bottom w:val="none" w:sz="0" w:space="0" w:color="auto"/>
                <w:right w:val="none" w:sz="0" w:space="0" w:color="auto"/>
              </w:divBdr>
              <w:divsChild>
                <w:div w:id="12027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2783">
          <w:marLeft w:val="0"/>
          <w:marRight w:val="0"/>
          <w:marTop w:val="0"/>
          <w:marBottom w:val="0"/>
          <w:divBdr>
            <w:top w:val="none" w:sz="0" w:space="0" w:color="auto"/>
            <w:left w:val="none" w:sz="0" w:space="0" w:color="auto"/>
            <w:bottom w:val="none" w:sz="0" w:space="0" w:color="auto"/>
            <w:right w:val="none" w:sz="0" w:space="0" w:color="auto"/>
          </w:divBdr>
        </w:div>
      </w:divsChild>
    </w:div>
    <w:div w:id="1303268592">
      <w:bodyDiv w:val="1"/>
      <w:marLeft w:val="0"/>
      <w:marRight w:val="0"/>
      <w:marTop w:val="0"/>
      <w:marBottom w:val="0"/>
      <w:divBdr>
        <w:top w:val="none" w:sz="0" w:space="0" w:color="auto"/>
        <w:left w:val="none" w:sz="0" w:space="0" w:color="auto"/>
        <w:bottom w:val="none" w:sz="0" w:space="0" w:color="auto"/>
        <w:right w:val="none" w:sz="0" w:space="0" w:color="auto"/>
      </w:divBdr>
      <w:divsChild>
        <w:div w:id="856845862">
          <w:marLeft w:val="0"/>
          <w:marRight w:val="0"/>
          <w:marTop w:val="0"/>
          <w:marBottom w:val="240"/>
          <w:divBdr>
            <w:top w:val="none" w:sz="0" w:space="0" w:color="auto"/>
            <w:left w:val="none" w:sz="0" w:space="0" w:color="auto"/>
            <w:bottom w:val="single" w:sz="6" w:space="0" w:color="C8C9CA"/>
            <w:right w:val="none" w:sz="0" w:space="0" w:color="auto"/>
          </w:divBdr>
        </w:div>
        <w:div w:id="1179583046">
          <w:marLeft w:val="0"/>
          <w:marRight w:val="0"/>
          <w:marTop w:val="0"/>
          <w:marBottom w:val="0"/>
          <w:divBdr>
            <w:top w:val="none" w:sz="0" w:space="0" w:color="auto"/>
            <w:left w:val="none" w:sz="0" w:space="0" w:color="auto"/>
            <w:bottom w:val="none" w:sz="0" w:space="0" w:color="auto"/>
            <w:right w:val="none" w:sz="0" w:space="0" w:color="auto"/>
          </w:divBdr>
          <w:divsChild>
            <w:div w:id="1250309065">
              <w:marLeft w:val="150"/>
              <w:marRight w:val="150"/>
              <w:marTop w:val="0"/>
              <w:marBottom w:val="150"/>
              <w:divBdr>
                <w:top w:val="none" w:sz="0" w:space="0" w:color="auto"/>
                <w:left w:val="none" w:sz="0" w:space="0" w:color="auto"/>
                <w:bottom w:val="none" w:sz="0" w:space="0" w:color="auto"/>
                <w:right w:val="none" w:sz="0" w:space="0" w:color="auto"/>
              </w:divBdr>
              <w:divsChild>
                <w:div w:id="463079893">
                  <w:marLeft w:val="0"/>
                  <w:marRight w:val="0"/>
                  <w:marTop w:val="0"/>
                  <w:marBottom w:val="0"/>
                  <w:divBdr>
                    <w:top w:val="none" w:sz="0" w:space="0" w:color="auto"/>
                    <w:left w:val="none" w:sz="0" w:space="0" w:color="auto"/>
                    <w:bottom w:val="none" w:sz="0" w:space="0" w:color="auto"/>
                    <w:right w:val="none" w:sz="0" w:space="0" w:color="auto"/>
                  </w:divBdr>
                </w:div>
              </w:divsChild>
            </w:div>
            <w:div w:id="1838960081">
              <w:marLeft w:val="0"/>
              <w:marRight w:val="0"/>
              <w:marTop w:val="0"/>
              <w:marBottom w:val="0"/>
              <w:divBdr>
                <w:top w:val="none" w:sz="0" w:space="0" w:color="auto"/>
                <w:left w:val="none" w:sz="0" w:space="0" w:color="auto"/>
                <w:bottom w:val="none" w:sz="0" w:space="0" w:color="auto"/>
                <w:right w:val="none" w:sz="0" w:space="0" w:color="auto"/>
              </w:divBdr>
              <w:divsChild>
                <w:div w:id="128052652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04189832">
      <w:bodyDiv w:val="1"/>
      <w:marLeft w:val="0"/>
      <w:marRight w:val="0"/>
      <w:marTop w:val="0"/>
      <w:marBottom w:val="0"/>
      <w:divBdr>
        <w:top w:val="none" w:sz="0" w:space="0" w:color="auto"/>
        <w:left w:val="none" w:sz="0" w:space="0" w:color="auto"/>
        <w:bottom w:val="none" w:sz="0" w:space="0" w:color="auto"/>
        <w:right w:val="none" w:sz="0" w:space="0" w:color="auto"/>
      </w:divBdr>
    </w:div>
    <w:div w:id="1304390587">
      <w:bodyDiv w:val="1"/>
      <w:marLeft w:val="0"/>
      <w:marRight w:val="0"/>
      <w:marTop w:val="0"/>
      <w:marBottom w:val="0"/>
      <w:divBdr>
        <w:top w:val="none" w:sz="0" w:space="0" w:color="auto"/>
        <w:left w:val="none" w:sz="0" w:space="0" w:color="auto"/>
        <w:bottom w:val="none" w:sz="0" w:space="0" w:color="auto"/>
        <w:right w:val="none" w:sz="0" w:space="0" w:color="auto"/>
      </w:divBdr>
    </w:div>
    <w:div w:id="1305087555">
      <w:bodyDiv w:val="1"/>
      <w:marLeft w:val="0"/>
      <w:marRight w:val="0"/>
      <w:marTop w:val="0"/>
      <w:marBottom w:val="0"/>
      <w:divBdr>
        <w:top w:val="none" w:sz="0" w:space="0" w:color="auto"/>
        <w:left w:val="none" w:sz="0" w:space="0" w:color="auto"/>
        <w:bottom w:val="none" w:sz="0" w:space="0" w:color="auto"/>
        <w:right w:val="none" w:sz="0" w:space="0" w:color="auto"/>
      </w:divBdr>
      <w:divsChild>
        <w:div w:id="2141486458">
          <w:marLeft w:val="0"/>
          <w:marRight w:val="0"/>
          <w:marTop w:val="0"/>
          <w:marBottom w:val="0"/>
          <w:divBdr>
            <w:top w:val="none" w:sz="0" w:space="0" w:color="auto"/>
            <w:left w:val="none" w:sz="0" w:space="0" w:color="auto"/>
            <w:bottom w:val="none" w:sz="0" w:space="0" w:color="auto"/>
            <w:right w:val="none" w:sz="0" w:space="0" w:color="auto"/>
          </w:divBdr>
        </w:div>
      </w:divsChild>
    </w:div>
    <w:div w:id="1305306736">
      <w:bodyDiv w:val="1"/>
      <w:marLeft w:val="0"/>
      <w:marRight w:val="0"/>
      <w:marTop w:val="0"/>
      <w:marBottom w:val="0"/>
      <w:divBdr>
        <w:top w:val="none" w:sz="0" w:space="0" w:color="auto"/>
        <w:left w:val="none" w:sz="0" w:space="0" w:color="auto"/>
        <w:bottom w:val="none" w:sz="0" w:space="0" w:color="auto"/>
        <w:right w:val="none" w:sz="0" w:space="0" w:color="auto"/>
      </w:divBdr>
      <w:divsChild>
        <w:div w:id="1258637159">
          <w:marLeft w:val="0"/>
          <w:marRight w:val="0"/>
          <w:marTop w:val="0"/>
          <w:marBottom w:val="0"/>
          <w:divBdr>
            <w:top w:val="none" w:sz="0" w:space="0" w:color="auto"/>
            <w:left w:val="none" w:sz="0" w:space="0" w:color="auto"/>
            <w:bottom w:val="none" w:sz="0" w:space="0" w:color="auto"/>
            <w:right w:val="none" w:sz="0" w:space="0" w:color="auto"/>
          </w:divBdr>
        </w:div>
        <w:div w:id="1277983071">
          <w:marLeft w:val="0"/>
          <w:marRight w:val="0"/>
          <w:marTop w:val="150"/>
          <w:marBottom w:val="150"/>
          <w:divBdr>
            <w:top w:val="single" w:sz="6" w:space="4" w:color="D7D7D7"/>
            <w:left w:val="none" w:sz="0" w:space="0" w:color="auto"/>
            <w:bottom w:val="single" w:sz="6" w:space="4" w:color="D7D7D7"/>
            <w:right w:val="none" w:sz="0" w:space="0" w:color="auto"/>
          </w:divBdr>
        </w:div>
        <w:div w:id="1414467514">
          <w:marLeft w:val="0"/>
          <w:marRight w:val="0"/>
          <w:marTop w:val="0"/>
          <w:marBottom w:val="0"/>
          <w:divBdr>
            <w:top w:val="none" w:sz="0" w:space="0" w:color="auto"/>
            <w:left w:val="none" w:sz="0" w:space="0" w:color="auto"/>
            <w:bottom w:val="none" w:sz="0" w:space="0" w:color="auto"/>
            <w:right w:val="none" w:sz="0" w:space="0" w:color="auto"/>
          </w:divBdr>
        </w:div>
      </w:divsChild>
    </w:div>
    <w:div w:id="1305309814">
      <w:bodyDiv w:val="1"/>
      <w:marLeft w:val="0"/>
      <w:marRight w:val="0"/>
      <w:marTop w:val="0"/>
      <w:marBottom w:val="0"/>
      <w:divBdr>
        <w:top w:val="none" w:sz="0" w:space="0" w:color="auto"/>
        <w:left w:val="none" w:sz="0" w:space="0" w:color="auto"/>
        <w:bottom w:val="none" w:sz="0" w:space="0" w:color="auto"/>
        <w:right w:val="none" w:sz="0" w:space="0" w:color="auto"/>
      </w:divBdr>
    </w:div>
    <w:div w:id="1306356255">
      <w:bodyDiv w:val="1"/>
      <w:marLeft w:val="0"/>
      <w:marRight w:val="0"/>
      <w:marTop w:val="0"/>
      <w:marBottom w:val="0"/>
      <w:divBdr>
        <w:top w:val="none" w:sz="0" w:space="0" w:color="auto"/>
        <w:left w:val="none" w:sz="0" w:space="0" w:color="auto"/>
        <w:bottom w:val="none" w:sz="0" w:space="0" w:color="auto"/>
        <w:right w:val="none" w:sz="0" w:space="0" w:color="auto"/>
      </w:divBdr>
      <w:divsChild>
        <w:div w:id="686562198">
          <w:marLeft w:val="0"/>
          <w:marRight w:val="0"/>
          <w:marTop w:val="0"/>
          <w:marBottom w:val="0"/>
          <w:divBdr>
            <w:top w:val="none" w:sz="0" w:space="0" w:color="auto"/>
            <w:left w:val="none" w:sz="0" w:space="0" w:color="auto"/>
            <w:bottom w:val="none" w:sz="0" w:space="0" w:color="auto"/>
            <w:right w:val="none" w:sz="0" w:space="0" w:color="auto"/>
          </w:divBdr>
          <w:divsChild>
            <w:div w:id="1371151463">
              <w:marLeft w:val="0"/>
              <w:marRight w:val="0"/>
              <w:marTop w:val="0"/>
              <w:marBottom w:val="0"/>
              <w:divBdr>
                <w:top w:val="none" w:sz="0" w:space="0" w:color="auto"/>
                <w:left w:val="none" w:sz="0" w:space="0" w:color="auto"/>
                <w:bottom w:val="none" w:sz="0" w:space="0" w:color="auto"/>
                <w:right w:val="none" w:sz="0" w:space="0" w:color="auto"/>
              </w:divBdr>
              <w:divsChild>
                <w:div w:id="1847329674">
                  <w:marLeft w:val="0"/>
                  <w:marRight w:val="0"/>
                  <w:marTop w:val="0"/>
                  <w:marBottom w:val="0"/>
                  <w:divBdr>
                    <w:top w:val="none" w:sz="0" w:space="0" w:color="auto"/>
                    <w:left w:val="none" w:sz="0" w:space="0" w:color="auto"/>
                    <w:bottom w:val="none" w:sz="0" w:space="0" w:color="auto"/>
                    <w:right w:val="none" w:sz="0" w:space="0" w:color="auto"/>
                  </w:divBdr>
                  <w:divsChild>
                    <w:div w:id="2110924135">
                      <w:marLeft w:val="0"/>
                      <w:marRight w:val="0"/>
                      <w:marTop w:val="0"/>
                      <w:marBottom w:val="0"/>
                      <w:divBdr>
                        <w:top w:val="none" w:sz="0" w:space="0" w:color="auto"/>
                        <w:left w:val="none" w:sz="0" w:space="0" w:color="auto"/>
                        <w:bottom w:val="none" w:sz="0" w:space="0" w:color="auto"/>
                        <w:right w:val="none" w:sz="0" w:space="0" w:color="auto"/>
                      </w:divBdr>
                      <w:divsChild>
                        <w:div w:id="2006398389">
                          <w:marLeft w:val="0"/>
                          <w:marRight w:val="0"/>
                          <w:marTop w:val="0"/>
                          <w:marBottom w:val="0"/>
                          <w:divBdr>
                            <w:top w:val="none" w:sz="0" w:space="0" w:color="auto"/>
                            <w:left w:val="none" w:sz="0" w:space="0" w:color="auto"/>
                            <w:bottom w:val="none" w:sz="0" w:space="0" w:color="auto"/>
                            <w:right w:val="none" w:sz="0" w:space="0" w:color="auto"/>
                          </w:divBdr>
                          <w:divsChild>
                            <w:div w:id="1444417086">
                              <w:marLeft w:val="0"/>
                              <w:marRight w:val="0"/>
                              <w:marTop w:val="0"/>
                              <w:marBottom w:val="0"/>
                              <w:divBdr>
                                <w:top w:val="none" w:sz="0" w:space="0" w:color="auto"/>
                                <w:left w:val="none" w:sz="0" w:space="0" w:color="auto"/>
                                <w:bottom w:val="none" w:sz="0" w:space="0" w:color="auto"/>
                                <w:right w:val="none" w:sz="0" w:space="0" w:color="auto"/>
                              </w:divBdr>
                              <w:divsChild>
                                <w:div w:id="2111856519">
                                  <w:marLeft w:val="0"/>
                                  <w:marRight w:val="0"/>
                                  <w:marTop w:val="0"/>
                                  <w:marBottom w:val="0"/>
                                  <w:divBdr>
                                    <w:top w:val="none" w:sz="0" w:space="0" w:color="auto"/>
                                    <w:left w:val="none" w:sz="0" w:space="0" w:color="auto"/>
                                    <w:bottom w:val="none" w:sz="0" w:space="0" w:color="auto"/>
                                    <w:right w:val="none" w:sz="0" w:space="0" w:color="auto"/>
                                  </w:divBdr>
                                  <w:divsChild>
                                    <w:div w:id="2097820208">
                                      <w:marLeft w:val="0"/>
                                      <w:marRight w:val="0"/>
                                      <w:marTop w:val="0"/>
                                      <w:marBottom w:val="0"/>
                                      <w:divBdr>
                                        <w:top w:val="none" w:sz="0" w:space="0" w:color="auto"/>
                                        <w:left w:val="none" w:sz="0" w:space="0" w:color="auto"/>
                                        <w:bottom w:val="none" w:sz="0" w:space="0" w:color="auto"/>
                                        <w:right w:val="none" w:sz="0" w:space="0" w:color="auto"/>
                                      </w:divBdr>
                                      <w:divsChild>
                                        <w:div w:id="210382427">
                                          <w:marLeft w:val="0"/>
                                          <w:marRight w:val="0"/>
                                          <w:marTop w:val="0"/>
                                          <w:marBottom w:val="0"/>
                                          <w:divBdr>
                                            <w:top w:val="none" w:sz="0" w:space="0" w:color="auto"/>
                                            <w:left w:val="none" w:sz="0" w:space="0" w:color="auto"/>
                                            <w:bottom w:val="none" w:sz="0" w:space="0" w:color="auto"/>
                                            <w:right w:val="none" w:sz="0" w:space="0" w:color="auto"/>
                                          </w:divBdr>
                                          <w:divsChild>
                                            <w:div w:id="34817293">
                                              <w:marLeft w:val="0"/>
                                              <w:marRight w:val="0"/>
                                              <w:marTop w:val="0"/>
                                              <w:marBottom w:val="0"/>
                                              <w:divBdr>
                                                <w:top w:val="none" w:sz="0" w:space="0" w:color="auto"/>
                                                <w:left w:val="none" w:sz="0" w:space="0" w:color="auto"/>
                                                <w:bottom w:val="none" w:sz="0" w:space="0" w:color="auto"/>
                                                <w:right w:val="none" w:sz="0" w:space="0" w:color="auto"/>
                                              </w:divBdr>
                                              <w:divsChild>
                                                <w:div w:id="1826120104">
                                                  <w:marLeft w:val="0"/>
                                                  <w:marRight w:val="0"/>
                                                  <w:marTop w:val="0"/>
                                                  <w:marBottom w:val="0"/>
                                                  <w:divBdr>
                                                    <w:top w:val="none" w:sz="0" w:space="0" w:color="auto"/>
                                                    <w:left w:val="none" w:sz="0" w:space="0" w:color="auto"/>
                                                    <w:bottom w:val="none" w:sz="0" w:space="0" w:color="auto"/>
                                                    <w:right w:val="none" w:sz="0" w:space="0" w:color="auto"/>
                                                  </w:divBdr>
                                                  <w:divsChild>
                                                    <w:div w:id="1444689176">
                                                      <w:marLeft w:val="0"/>
                                                      <w:marRight w:val="0"/>
                                                      <w:marTop w:val="0"/>
                                                      <w:marBottom w:val="0"/>
                                                      <w:divBdr>
                                                        <w:top w:val="none" w:sz="0" w:space="0" w:color="auto"/>
                                                        <w:left w:val="none" w:sz="0" w:space="0" w:color="auto"/>
                                                        <w:bottom w:val="none" w:sz="0" w:space="0" w:color="auto"/>
                                                        <w:right w:val="none" w:sz="0" w:space="0" w:color="auto"/>
                                                      </w:divBdr>
                                                      <w:divsChild>
                                                        <w:div w:id="1954093604">
                                                          <w:marLeft w:val="0"/>
                                                          <w:marRight w:val="0"/>
                                                          <w:marTop w:val="0"/>
                                                          <w:marBottom w:val="0"/>
                                                          <w:divBdr>
                                                            <w:top w:val="none" w:sz="0" w:space="0" w:color="auto"/>
                                                            <w:left w:val="none" w:sz="0" w:space="0" w:color="auto"/>
                                                            <w:bottom w:val="none" w:sz="0" w:space="0" w:color="auto"/>
                                                            <w:right w:val="none" w:sz="0" w:space="0" w:color="auto"/>
                                                          </w:divBdr>
                                                          <w:divsChild>
                                                            <w:div w:id="1184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37292">
                                              <w:marLeft w:val="0"/>
                                              <w:marRight w:val="0"/>
                                              <w:marTop w:val="0"/>
                                              <w:marBottom w:val="0"/>
                                              <w:divBdr>
                                                <w:top w:val="none" w:sz="0" w:space="0" w:color="auto"/>
                                                <w:left w:val="none" w:sz="0" w:space="0" w:color="auto"/>
                                                <w:bottom w:val="none" w:sz="0" w:space="0" w:color="auto"/>
                                                <w:right w:val="none" w:sz="0" w:space="0" w:color="auto"/>
                                              </w:divBdr>
                                              <w:divsChild>
                                                <w:div w:id="1674182714">
                                                  <w:marLeft w:val="0"/>
                                                  <w:marRight w:val="0"/>
                                                  <w:marTop w:val="0"/>
                                                  <w:marBottom w:val="0"/>
                                                  <w:divBdr>
                                                    <w:top w:val="none" w:sz="0" w:space="0" w:color="auto"/>
                                                    <w:left w:val="none" w:sz="0" w:space="0" w:color="auto"/>
                                                    <w:bottom w:val="none" w:sz="0" w:space="0" w:color="auto"/>
                                                    <w:right w:val="none" w:sz="0" w:space="0" w:color="auto"/>
                                                  </w:divBdr>
                                                  <w:divsChild>
                                                    <w:div w:id="2525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45292">
                                          <w:marLeft w:val="0"/>
                                          <w:marRight w:val="0"/>
                                          <w:marTop w:val="0"/>
                                          <w:marBottom w:val="0"/>
                                          <w:divBdr>
                                            <w:top w:val="none" w:sz="0" w:space="0" w:color="auto"/>
                                            <w:left w:val="none" w:sz="0" w:space="0" w:color="auto"/>
                                            <w:bottom w:val="none" w:sz="0" w:space="0" w:color="auto"/>
                                            <w:right w:val="none" w:sz="0" w:space="0" w:color="auto"/>
                                          </w:divBdr>
                                          <w:divsChild>
                                            <w:div w:id="62149179">
                                              <w:marLeft w:val="0"/>
                                              <w:marRight w:val="0"/>
                                              <w:marTop w:val="0"/>
                                              <w:marBottom w:val="0"/>
                                              <w:divBdr>
                                                <w:top w:val="none" w:sz="0" w:space="0" w:color="auto"/>
                                                <w:left w:val="none" w:sz="0" w:space="0" w:color="auto"/>
                                                <w:bottom w:val="none" w:sz="0" w:space="0" w:color="auto"/>
                                                <w:right w:val="none" w:sz="0" w:space="0" w:color="auto"/>
                                              </w:divBdr>
                                              <w:divsChild>
                                                <w:div w:id="21285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2849">
                                          <w:marLeft w:val="0"/>
                                          <w:marRight w:val="0"/>
                                          <w:marTop w:val="0"/>
                                          <w:marBottom w:val="0"/>
                                          <w:divBdr>
                                            <w:top w:val="none" w:sz="0" w:space="0" w:color="auto"/>
                                            <w:left w:val="none" w:sz="0" w:space="0" w:color="auto"/>
                                            <w:bottom w:val="none" w:sz="0" w:space="0" w:color="auto"/>
                                            <w:right w:val="none" w:sz="0" w:space="0" w:color="auto"/>
                                          </w:divBdr>
                                          <w:divsChild>
                                            <w:div w:id="1299728696">
                                              <w:marLeft w:val="0"/>
                                              <w:marRight w:val="0"/>
                                              <w:marTop w:val="0"/>
                                              <w:marBottom w:val="0"/>
                                              <w:divBdr>
                                                <w:top w:val="none" w:sz="0" w:space="0" w:color="auto"/>
                                                <w:left w:val="none" w:sz="0" w:space="0" w:color="auto"/>
                                                <w:bottom w:val="none" w:sz="0" w:space="0" w:color="auto"/>
                                                <w:right w:val="none" w:sz="0" w:space="0" w:color="auto"/>
                                              </w:divBdr>
                                              <w:divsChild>
                                                <w:div w:id="19093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7588921">
      <w:bodyDiv w:val="1"/>
      <w:marLeft w:val="0"/>
      <w:marRight w:val="0"/>
      <w:marTop w:val="0"/>
      <w:marBottom w:val="0"/>
      <w:divBdr>
        <w:top w:val="none" w:sz="0" w:space="0" w:color="auto"/>
        <w:left w:val="none" w:sz="0" w:space="0" w:color="auto"/>
        <w:bottom w:val="none" w:sz="0" w:space="0" w:color="auto"/>
        <w:right w:val="none" w:sz="0" w:space="0" w:color="auto"/>
      </w:divBdr>
      <w:divsChild>
        <w:div w:id="1970429229">
          <w:marLeft w:val="0"/>
          <w:marRight w:val="0"/>
          <w:marTop w:val="0"/>
          <w:marBottom w:val="0"/>
          <w:divBdr>
            <w:top w:val="none" w:sz="0" w:space="0" w:color="auto"/>
            <w:left w:val="none" w:sz="0" w:space="0" w:color="auto"/>
            <w:bottom w:val="none" w:sz="0" w:space="0" w:color="auto"/>
            <w:right w:val="none" w:sz="0" w:space="0" w:color="auto"/>
          </w:divBdr>
        </w:div>
      </w:divsChild>
    </w:div>
    <w:div w:id="1308121674">
      <w:bodyDiv w:val="1"/>
      <w:marLeft w:val="0"/>
      <w:marRight w:val="0"/>
      <w:marTop w:val="0"/>
      <w:marBottom w:val="0"/>
      <w:divBdr>
        <w:top w:val="none" w:sz="0" w:space="0" w:color="auto"/>
        <w:left w:val="none" w:sz="0" w:space="0" w:color="auto"/>
        <w:bottom w:val="none" w:sz="0" w:space="0" w:color="auto"/>
        <w:right w:val="none" w:sz="0" w:space="0" w:color="auto"/>
      </w:divBdr>
    </w:div>
    <w:div w:id="1308167686">
      <w:bodyDiv w:val="1"/>
      <w:marLeft w:val="0"/>
      <w:marRight w:val="0"/>
      <w:marTop w:val="0"/>
      <w:marBottom w:val="0"/>
      <w:divBdr>
        <w:top w:val="none" w:sz="0" w:space="0" w:color="auto"/>
        <w:left w:val="none" w:sz="0" w:space="0" w:color="auto"/>
        <w:bottom w:val="none" w:sz="0" w:space="0" w:color="auto"/>
        <w:right w:val="none" w:sz="0" w:space="0" w:color="auto"/>
      </w:divBdr>
      <w:divsChild>
        <w:div w:id="2079933963">
          <w:marLeft w:val="0"/>
          <w:marRight w:val="0"/>
          <w:marTop w:val="0"/>
          <w:marBottom w:val="0"/>
          <w:divBdr>
            <w:top w:val="none" w:sz="0" w:space="0" w:color="auto"/>
            <w:left w:val="none" w:sz="0" w:space="0" w:color="auto"/>
            <w:bottom w:val="none" w:sz="0" w:space="0" w:color="auto"/>
            <w:right w:val="none" w:sz="0" w:space="0" w:color="auto"/>
          </w:divBdr>
        </w:div>
        <w:div w:id="2058579662">
          <w:marLeft w:val="0"/>
          <w:marRight w:val="0"/>
          <w:marTop w:val="0"/>
          <w:marBottom w:val="0"/>
          <w:divBdr>
            <w:top w:val="none" w:sz="0" w:space="0" w:color="auto"/>
            <w:left w:val="none" w:sz="0" w:space="0" w:color="auto"/>
            <w:bottom w:val="none" w:sz="0" w:space="0" w:color="auto"/>
            <w:right w:val="none" w:sz="0" w:space="0" w:color="auto"/>
          </w:divBdr>
        </w:div>
      </w:divsChild>
    </w:div>
    <w:div w:id="1308777939">
      <w:bodyDiv w:val="1"/>
      <w:marLeft w:val="0"/>
      <w:marRight w:val="0"/>
      <w:marTop w:val="0"/>
      <w:marBottom w:val="0"/>
      <w:divBdr>
        <w:top w:val="none" w:sz="0" w:space="0" w:color="auto"/>
        <w:left w:val="none" w:sz="0" w:space="0" w:color="auto"/>
        <w:bottom w:val="none" w:sz="0" w:space="0" w:color="auto"/>
        <w:right w:val="none" w:sz="0" w:space="0" w:color="auto"/>
      </w:divBdr>
      <w:divsChild>
        <w:div w:id="1732457135">
          <w:marLeft w:val="0"/>
          <w:marRight w:val="0"/>
          <w:marTop w:val="0"/>
          <w:marBottom w:val="0"/>
          <w:divBdr>
            <w:top w:val="none" w:sz="0" w:space="0" w:color="auto"/>
            <w:left w:val="none" w:sz="0" w:space="0" w:color="auto"/>
            <w:bottom w:val="none" w:sz="0" w:space="0" w:color="auto"/>
            <w:right w:val="none" w:sz="0" w:space="0" w:color="auto"/>
          </w:divBdr>
        </w:div>
        <w:div w:id="2040667026">
          <w:marLeft w:val="0"/>
          <w:marRight w:val="0"/>
          <w:marTop w:val="0"/>
          <w:marBottom w:val="0"/>
          <w:divBdr>
            <w:top w:val="none" w:sz="0" w:space="0" w:color="auto"/>
            <w:left w:val="none" w:sz="0" w:space="0" w:color="auto"/>
            <w:bottom w:val="none" w:sz="0" w:space="0" w:color="auto"/>
            <w:right w:val="none" w:sz="0" w:space="0" w:color="auto"/>
          </w:divBdr>
        </w:div>
      </w:divsChild>
    </w:div>
    <w:div w:id="1309214492">
      <w:bodyDiv w:val="1"/>
      <w:marLeft w:val="0"/>
      <w:marRight w:val="0"/>
      <w:marTop w:val="0"/>
      <w:marBottom w:val="0"/>
      <w:divBdr>
        <w:top w:val="none" w:sz="0" w:space="0" w:color="auto"/>
        <w:left w:val="none" w:sz="0" w:space="0" w:color="auto"/>
        <w:bottom w:val="none" w:sz="0" w:space="0" w:color="auto"/>
        <w:right w:val="none" w:sz="0" w:space="0" w:color="auto"/>
      </w:divBdr>
    </w:div>
    <w:div w:id="1309868060">
      <w:bodyDiv w:val="1"/>
      <w:marLeft w:val="0"/>
      <w:marRight w:val="0"/>
      <w:marTop w:val="0"/>
      <w:marBottom w:val="0"/>
      <w:divBdr>
        <w:top w:val="none" w:sz="0" w:space="0" w:color="auto"/>
        <w:left w:val="none" w:sz="0" w:space="0" w:color="auto"/>
        <w:bottom w:val="none" w:sz="0" w:space="0" w:color="auto"/>
        <w:right w:val="none" w:sz="0" w:space="0" w:color="auto"/>
      </w:divBdr>
      <w:divsChild>
        <w:div w:id="1401757280">
          <w:marLeft w:val="0"/>
          <w:marRight w:val="0"/>
          <w:marTop w:val="0"/>
          <w:marBottom w:val="0"/>
          <w:divBdr>
            <w:top w:val="none" w:sz="0" w:space="0" w:color="auto"/>
            <w:left w:val="none" w:sz="0" w:space="0" w:color="auto"/>
            <w:bottom w:val="none" w:sz="0" w:space="0" w:color="auto"/>
            <w:right w:val="none" w:sz="0" w:space="0" w:color="auto"/>
          </w:divBdr>
          <w:divsChild>
            <w:div w:id="927927859">
              <w:marLeft w:val="0"/>
              <w:marRight w:val="0"/>
              <w:marTop w:val="0"/>
              <w:marBottom w:val="0"/>
              <w:divBdr>
                <w:top w:val="none" w:sz="0" w:space="0" w:color="auto"/>
                <w:left w:val="none" w:sz="0" w:space="0" w:color="auto"/>
                <w:bottom w:val="none" w:sz="0" w:space="0" w:color="auto"/>
                <w:right w:val="none" w:sz="0" w:space="0" w:color="auto"/>
              </w:divBdr>
            </w:div>
            <w:div w:id="1009212991">
              <w:marLeft w:val="0"/>
              <w:marRight w:val="0"/>
              <w:marTop w:val="0"/>
              <w:marBottom w:val="0"/>
              <w:divBdr>
                <w:top w:val="none" w:sz="0" w:space="0" w:color="auto"/>
                <w:left w:val="none" w:sz="0" w:space="0" w:color="auto"/>
                <w:bottom w:val="none" w:sz="0" w:space="0" w:color="auto"/>
                <w:right w:val="none" w:sz="0" w:space="0" w:color="auto"/>
              </w:divBdr>
            </w:div>
            <w:div w:id="899176378">
              <w:marLeft w:val="0"/>
              <w:marRight w:val="0"/>
              <w:marTop w:val="0"/>
              <w:marBottom w:val="0"/>
              <w:divBdr>
                <w:top w:val="none" w:sz="0" w:space="0" w:color="auto"/>
                <w:left w:val="none" w:sz="0" w:space="0" w:color="auto"/>
                <w:bottom w:val="none" w:sz="0" w:space="0" w:color="auto"/>
                <w:right w:val="none" w:sz="0" w:space="0" w:color="auto"/>
              </w:divBdr>
            </w:div>
            <w:div w:id="263732525">
              <w:marLeft w:val="0"/>
              <w:marRight w:val="0"/>
              <w:marTop w:val="0"/>
              <w:marBottom w:val="0"/>
              <w:divBdr>
                <w:top w:val="none" w:sz="0" w:space="0" w:color="auto"/>
                <w:left w:val="none" w:sz="0" w:space="0" w:color="auto"/>
                <w:bottom w:val="none" w:sz="0" w:space="0" w:color="auto"/>
                <w:right w:val="none" w:sz="0" w:space="0" w:color="auto"/>
              </w:divBdr>
            </w:div>
            <w:div w:id="165295192">
              <w:marLeft w:val="0"/>
              <w:marRight w:val="0"/>
              <w:marTop w:val="0"/>
              <w:marBottom w:val="0"/>
              <w:divBdr>
                <w:top w:val="none" w:sz="0" w:space="0" w:color="auto"/>
                <w:left w:val="none" w:sz="0" w:space="0" w:color="auto"/>
                <w:bottom w:val="none" w:sz="0" w:space="0" w:color="auto"/>
                <w:right w:val="none" w:sz="0" w:space="0" w:color="auto"/>
              </w:divBdr>
            </w:div>
            <w:div w:id="910965973">
              <w:marLeft w:val="0"/>
              <w:marRight w:val="0"/>
              <w:marTop w:val="0"/>
              <w:marBottom w:val="0"/>
              <w:divBdr>
                <w:top w:val="none" w:sz="0" w:space="0" w:color="auto"/>
                <w:left w:val="none" w:sz="0" w:space="0" w:color="auto"/>
                <w:bottom w:val="none" w:sz="0" w:space="0" w:color="auto"/>
                <w:right w:val="none" w:sz="0" w:space="0" w:color="auto"/>
              </w:divBdr>
            </w:div>
            <w:div w:id="1390105895">
              <w:marLeft w:val="0"/>
              <w:marRight w:val="0"/>
              <w:marTop w:val="0"/>
              <w:marBottom w:val="0"/>
              <w:divBdr>
                <w:top w:val="none" w:sz="0" w:space="0" w:color="auto"/>
                <w:left w:val="none" w:sz="0" w:space="0" w:color="auto"/>
                <w:bottom w:val="none" w:sz="0" w:space="0" w:color="auto"/>
                <w:right w:val="none" w:sz="0" w:space="0" w:color="auto"/>
              </w:divBdr>
            </w:div>
            <w:div w:id="1561088832">
              <w:marLeft w:val="0"/>
              <w:marRight w:val="0"/>
              <w:marTop w:val="0"/>
              <w:marBottom w:val="0"/>
              <w:divBdr>
                <w:top w:val="none" w:sz="0" w:space="0" w:color="auto"/>
                <w:left w:val="none" w:sz="0" w:space="0" w:color="auto"/>
                <w:bottom w:val="none" w:sz="0" w:space="0" w:color="auto"/>
                <w:right w:val="none" w:sz="0" w:space="0" w:color="auto"/>
              </w:divBdr>
            </w:div>
            <w:div w:id="1608195155">
              <w:marLeft w:val="0"/>
              <w:marRight w:val="0"/>
              <w:marTop w:val="0"/>
              <w:marBottom w:val="0"/>
              <w:divBdr>
                <w:top w:val="none" w:sz="0" w:space="0" w:color="auto"/>
                <w:left w:val="none" w:sz="0" w:space="0" w:color="auto"/>
                <w:bottom w:val="none" w:sz="0" w:space="0" w:color="auto"/>
                <w:right w:val="none" w:sz="0" w:space="0" w:color="auto"/>
              </w:divBdr>
            </w:div>
            <w:div w:id="929969134">
              <w:marLeft w:val="0"/>
              <w:marRight w:val="0"/>
              <w:marTop w:val="0"/>
              <w:marBottom w:val="0"/>
              <w:divBdr>
                <w:top w:val="none" w:sz="0" w:space="0" w:color="auto"/>
                <w:left w:val="none" w:sz="0" w:space="0" w:color="auto"/>
                <w:bottom w:val="none" w:sz="0" w:space="0" w:color="auto"/>
                <w:right w:val="none" w:sz="0" w:space="0" w:color="auto"/>
              </w:divBdr>
            </w:div>
            <w:div w:id="1511456775">
              <w:marLeft w:val="0"/>
              <w:marRight w:val="0"/>
              <w:marTop w:val="0"/>
              <w:marBottom w:val="0"/>
              <w:divBdr>
                <w:top w:val="none" w:sz="0" w:space="0" w:color="auto"/>
                <w:left w:val="none" w:sz="0" w:space="0" w:color="auto"/>
                <w:bottom w:val="none" w:sz="0" w:space="0" w:color="auto"/>
                <w:right w:val="none" w:sz="0" w:space="0" w:color="auto"/>
              </w:divBdr>
            </w:div>
            <w:div w:id="194974576">
              <w:marLeft w:val="0"/>
              <w:marRight w:val="0"/>
              <w:marTop w:val="0"/>
              <w:marBottom w:val="0"/>
              <w:divBdr>
                <w:top w:val="none" w:sz="0" w:space="0" w:color="auto"/>
                <w:left w:val="none" w:sz="0" w:space="0" w:color="auto"/>
                <w:bottom w:val="none" w:sz="0" w:space="0" w:color="auto"/>
                <w:right w:val="none" w:sz="0" w:space="0" w:color="auto"/>
              </w:divBdr>
            </w:div>
            <w:div w:id="1027095321">
              <w:marLeft w:val="0"/>
              <w:marRight w:val="0"/>
              <w:marTop w:val="0"/>
              <w:marBottom w:val="0"/>
              <w:divBdr>
                <w:top w:val="none" w:sz="0" w:space="0" w:color="auto"/>
                <w:left w:val="none" w:sz="0" w:space="0" w:color="auto"/>
                <w:bottom w:val="none" w:sz="0" w:space="0" w:color="auto"/>
                <w:right w:val="none" w:sz="0" w:space="0" w:color="auto"/>
              </w:divBdr>
            </w:div>
            <w:div w:id="1249389490">
              <w:marLeft w:val="0"/>
              <w:marRight w:val="0"/>
              <w:marTop w:val="0"/>
              <w:marBottom w:val="0"/>
              <w:divBdr>
                <w:top w:val="none" w:sz="0" w:space="0" w:color="auto"/>
                <w:left w:val="none" w:sz="0" w:space="0" w:color="auto"/>
                <w:bottom w:val="none" w:sz="0" w:space="0" w:color="auto"/>
                <w:right w:val="none" w:sz="0" w:space="0" w:color="auto"/>
              </w:divBdr>
            </w:div>
            <w:div w:id="1337537026">
              <w:marLeft w:val="0"/>
              <w:marRight w:val="0"/>
              <w:marTop w:val="0"/>
              <w:marBottom w:val="0"/>
              <w:divBdr>
                <w:top w:val="none" w:sz="0" w:space="0" w:color="auto"/>
                <w:left w:val="none" w:sz="0" w:space="0" w:color="auto"/>
                <w:bottom w:val="none" w:sz="0" w:space="0" w:color="auto"/>
                <w:right w:val="none" w:sz="0" w:space="0" w:color="auto"/>
              </w:divBdr>
            </w:div>
            <w:div w:id="313026159">
              <w:marLeft w:val="0"/>
              <w:marRight w:val="0"/>
              <w:marTop w:val="0"/>
              <w:marBottom w:val="0"/>
              <w:divBdr>
                <w:top w:val="none" w:sz="0" w:space="0" w:color="auto"/>
                <w:left w:val="none" w:sz="0" w:space="0" w:color="auto"/>
                <w:bottom w:val="none" w:sz="0" w:space="0" w:color="auto"/>
                <w:right w:val="none" w:sz="0" w:space="0" w:color="auto"/>
              </w:divBdr>
            </w:div>
            <w:div w:id="1408259998">
              <w:marLeft w:val="0"/>
              <w:marRight w:val="0"/>
              <w:marTop w:val="0"/>
              <w:marBottom w:val="0"/>
              <w:divBdr>
                <w:top w:val="none" w:sz="0" w:space="0" w:color="auto"/>
                <w:left w:val="none" w:sz="0" w:space="0" w:color="auto"/>
                <w:bottom w:val="none" w:sz="0" w:space="0" w:color="auto"/>
                <w:right w:val="none" w:sz="0" w:space="0" w:color="auto"/>
              </w:divBdr>
            </w:div>
            <w:div w:id="1983344323">
              <w:marLeft w:val="0"/>
              <w:marRight w:val="0"/>
              <w:marTop w:val="0"/>
              <w:marBottom w:val="0"/>
              <w:divBdr>
                <w:top w:val="none" w:sz="0" w:space="0" w:color="auto"/>
                <w:left w:val="none" w:sz="0" w:space="0" w:color="auto"/>
                <w:bottom w:val="none" w:sz="0" w:space="0" w:color="auto"/>
                <w:right w:val="none" w:sz="0" w:space="0" w:color="auto"/>
              </w:divBdr>
            </w:div>
            <w:div w:id="1753812894">
              <w:marLeft w:val="0"/>
              <w:marRight w:val="0"/>
              <w:marTop w:val="0"/>
              <w:marBottom w:val="0"/>
              <w:divBdr>
                <w:top w:val="none" w:sz="0" w:space="0" w:color="auto"/>
                <w:left w:val="none" w:sz="0" w:space="0" w:color="auto"/>
                <w:bottom w:val="none" w:sz="0" w:space="0" w:color="auto"/>
                <w:right w:val="none" w:sz="0" w:space="0" w:color="auto"/>
              </w:divBdr>
            </w:div>
            <w:div w:id="691303301">
              <w:marLeft w:val="0"/>
              <w:marRight w:val="0"/>
              <w:marTop w:val="0"/>
              <w:marBottom w:val="0"/>
              <w:divBdr>
                <w:top w:val="none" w:sz="0" w:space="0" w:color="auto"/>
                <w:left w:val="none" w:sz="0" w:space="0" w:color="auto"/>
                <w:bottom w:val="none" w:sz="0" w:space="0" w:color="auto"/>
                <w:right w:val="none" w:sz="0" w:space="0" w:color="auto"/>
              </w:divBdr>
            </w:div>
            <w:div w:id="1371686671">
              <w:marLeft w:val="0"/>
              <w:marRight w:val="0"/>
              <w:marTop w:val="0"/>
              <w:marBottom w:val="0"/>
              <w:divBdr>
                <w:top w:val="none" w:sz="0" w:space="0" w:color="auto"/>
                <w:left w:val="none" w:sz="0" w:space="0" w:color="auto"/>
                <w:bottom w:val="none" w:sz="0" w:space="0" w:color="auto"/>
                <w:right w:val="none" w:sz="0" w:space="0" w:color="auto"/>
              </w:divBdr>
            </w:div>
            <w:div w:id="648443889">
              <w:marLeft w:val="0"/>
              <w:marRight w:val="0"/>
              <w:marTop w:val="0"/>
              <w:marBottom w:val="0"/>
              <w:divBdr>
                <w:top w:val="none" w:sz="0" w:space="0" w:color="auto"/>
                <w:left w:val="none" w:sz="0" w:space="0" w:color="auto"/>
                <w:bottom w:val="none" w:sz="0" w:space="0" w:color="auto"/>
                <w:right w:val="none" w:sz="0" w:space="0" w:color="auto"/>
              </w:divBdr>
            </w:div>
            <w:div w:id="241959985">
              <w:marLeft w:val="0"/>
              <w:marRight w:val="0"/>
              <w:marTop w:val="0"/>
              <w:marBottom w:val="0"/>
              <w:divBdr>
                <w:top w:val="none" w:sz="0" w:space="0" w:color="auto"/>
                <w:left w:val="none" w:sz="0" w:space="0" w:color="auto"/>
                <w:bottom w:val="none" w:sz="0" w:space="0" w:color="auto"/>
                <w:right w:val="none" w:sz="0" w:space="0" w:color="auto"/>
              </w:divBdr>
            </w:div>
            <w:div w:id="15250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7328">
      <w:bodyDiv w:val="1"/>
      <w:marLeft w:val="0"/>
      <w:marRight w:val="0"/>
      <w:marTop w:val="0"/>
      <w:marBottom w:val="0"/>
      <w:divBdr>
        <w:top w:val="none" w:sz="0" w:space="0" w:color="auto"/>
        <w:left w:val="none" w:sz="0" w:space="0" w:color="auto"/>
        <w:bottom w:val="none" w:sz="0" w:space="0" w:color="auto"/>
        <w:right w:val="none" w:sz="0" w:space="0" w:color="auto"/>
      </w:divBdr>
      <w:divsChild>
        <w:div w:id="1040594133">
          <w:marLeft w:val="0"/>
          <w:marRight w:val="0"/>
          <w:marTop w:val="0"/>
          <w:marBottom w:val="0"/>
          <w:divBdr>
            <w:top w:val="none" w:sz="0" w:space="0" w:color="auto"/>
            <w:left w:val="none" w:sz="0" w:space="0" w:color="auto"/>
            <w:bottom w:val="none" w:sz="0" w:space="0" w:color="auto"/>
            <w:right w:val="none" w:sz="0" w:space="0" w:color="auto"/>
          </w:divBdr>
        </w:div>
        <w:div w:id="466122635">
          <w:marLeft w:val="0"/>
          <w:marRight w:val="0"/>
          <w:marTop w:val="0"/>
          <w:marBottom w:val="0"/>
          <w:divBdr>
            <w:top w:val="none" w:sz="0" w:space="0" w:color="auto"/>
            <w:left w:val="none" w:sz="0" w:space="0" w:color="auto"/>
            <w:bottom w:val="none" w:sz="0" w:space="0" w:color="auto"/>
            <w:right w:val="none" w:sz="0" w:space="0" w:color="auto"/>
          </w:divBdr>
        </w:div>
      </w:divsChild>
    </w:div>
    <w:div w:id="1309898230">
      <w:bodyDiv w:val="1"/>
      <w:marLeft w:val="0"/>
      <w:marRight w:val="0"/>
      <w:marTop w:val="0"/>
      <w:marBottom w:val="0"/>
      <w:divBdr>
        <w:top w:val="none" w:sz="0" w:space="0" w:color="auto"/>
        <w:left w:val="none" w:sz="0" w:space="0" w:color="auto"/>
        <w:bottom w:val="none" w:sz="0" w:space="0" w:color="auto"/>
        <w:right w:val="none" w:sz="0" w:space="0" w:color="auto"/>
      </w:divBdr>
      <w:divsChild>
        <w:div w:id="1377311937">
          <w:marLeft w:val="0"/>
          <w:marRight w:val="0"/>
          <w:marTop w:val="0"/>
          <w:marBottom w:val="300"/>
          <w:divBdr>
            <w:top w:val="none" w:sz="0" w:space="0" w:color="auto"/>
            <w:left w:val="none" w:sz="0" w:space="0" w:color="auto"/>
            <w:bottom w:val="none" w:sz="0" w:space="0" w:color="auto"/>
            <w:right w:val="none" w:sz="0" w:space="0" w:color="auto"/>
          </w:divBdr>
        </w:div>
        <w:div w:id="853542800">
          <w:marLeft w:val="0"/>
          <w:marRight w:val="0"/>
          <w:marTop w:val="0"/>
          <w:marBottom w:val="0"/>
          <w:divBdr>
            <w:top w:val="none" w:sz="0" w:space="0" w:color="auto"/>
            <w:left w:val="none" w:sz="0" w:space="0" w:color="auto"/>
            <w:bottom w:val="none" w:sz="0" w:space="0" w:color="auto"/>
            <w:right w:val="none" w:sz="0" w:space="0" w:color="auto"/>
          </w:divBdr>
        </w:div>
        <w:div w:id="979655649">
          <w:marLeft w:val="0"/>
          <w:marRight w:val="0"/>
          <w:marTop w:val="150"/>
          <w:marBottom w:val="150"/>
          <w:divBdr>
            <w:top w:val="single" w:sz="6" w:space="4" w:color="D7D7D7"/>
            <w:left w:val="none" w:sz="0" w:space="0" w:color="auto"/>
            <w:bottom w:val="single" w:sz="6" w:space="4" w:color="D7D7D7"/>
            <w:right w:val="none" w:sz="0" w:space="0" w:color="auto"/>
          </w:divBdr>
        </w:div>
        <w:div w:id="1565868876">
          <w:marLeft w:val="0"/>
          <w:marRight w:val="0"/>
          <w:marTop w:val="0"/>
          <w:marBottom w:val="0"/>
          <w:divBdr>
            <w:top w:val="none" w:sz="0" w:space="0" w:color="auto"/>
            <w:left w:val="none" w:sz="0" w:space="0" w:color="auto"/>
            <w:bottom w:val="none" w:sz="0" w:space="0" w:color="auto"/>
            <w:right w:val="none" w:sz="0" w:space="0" w:color="auto"/>
          </w:divBdr>
        </w:div>
      </w:divsChild>
    </w:div>
    <w:div w:id="1310093125">
      <w:bodyDiv w:val="1"/>
      <w:marLeft w:val="0"/>
      <w:marRight w:val="0"/>
      <w:marTop w:val="0"/>
      <w:marBottom w:val="0"/>
      <w:divBdr>
        <w:top w:val="none" w:sz="0" w:space="0" w:color="auto"/>
        <w:left w:val="none" w:sz="0" w:space="0" w:color="auto"/>
        <w:bottom w:val="none" w:sz="0" w:space="0" w:color="auto"/>
        <w:right w:val="none" w:sz="0" w:space="0" w:color="auto"/>
      </w:divBdr>
      <w:divsChild>
        <w:div w:id="1954021788">
          <w:marLeft w:val="0"/>
          <w:marRight w:val="0"/>
          <w:marTop w:val="0"/>
          <w:marBottom w:val="0"/>
          <w:divBdr>
            <w:top w:val="none" w:sz="0" w:space="0" w:color="auto"/>
            <w:left w:val="none" w:sz="0" w:space="0" w:color="auto"/>
            <w:bottom w:val="none" w:sz="0" w:space="0" w:color="auto"/>
            <w:right w:val="none" w:sz="0" w:space="0" w:color="auto"/>
          </w:divBdr>
          <w:divsChild>
            <w:div w:id="675691671">
              <w:marLeft w:val="0"/>
              <w:marRight w:val="0"/>
              <w:marTop w:val="15"/>
              <w:marBottom w:val="0"/>
              <w:divBdr>
                <w:top w:val="none" w:sz="0" w:space="0" w:color="auto"/>
                <w:left w:val="none" w:sz="0" w:space="0" w:color="auto"/>
                <w:bottom w:val="none" w:sz="0" w:space="0" w:color="auto"/>
                <w:right w:val="none" w:sz="0" w:space="0" w:color="auto"/>
              </w:divBdr>
              <w:divsChild>
                <w:div w:id="2065256778">
                  <w:marLeft w:val="0"/>
                  <w:marRight w:val="0"/>
                  <w:marTop w:val="0"/>
                  <w:marBottom w:val="0"/>
                  <w:divBdr>
                    <w:top w:val="none" w:sz="0" w:space="0" w:color="auto"/>
                    <w:left w:val="none" w:sz="0" w:space="0" w:color="auto"/>
                    <w:bottom w:val="none" w:sz="0" w:space="0" w:color="auto"/>
                    <w:right w:val="none" w:sz="0" w:space="0" w:color="auto"/>
                  </w:divBdr>
                  <w:divsChild>
                    <w:div w:id="215047942">
                      <w:marLeft w:val="0"/>
                      <w:marRight w:val="0"/>
                      <w:marTop w:val="0"/>
                      <w:marBottom w:val="180"/>
                      <w:divBdr>
                        <w:top w:val="none" w:sz="0" w:space="0" w:color="auto"/>
                        <w:left w:val="none" w:sz="0" w:space="0" w:color="auto"/>
                        <w:bottom w:val="none" w:sz="0" w:space="0" w:color="auto"/>
                        <w:right w:val="none" w:sz="0" w:space="0" w:color="auto"/>
                      </w:divBdr>
                      <w:divsChild>
                        <w:div w:id="560675034">
                          <w:marLeft w:val="0"/>
                          <w:marRight w:val="0"/>
                          <w:marTop w:val="45"/>
                          <w:marBottom w:val="0"/>
                          <w:divBdr>
                            <w:top w:val="none" w:sz="0" w:space="0" w:color="auto"/>
                            <w:left w:val="none" w:sz="0" w:space="0" w:color="auto"/>
                            <w:bottom w:val="none" w:sz="0" w:space="0" w:color="auto"/>
                            <w:right w:val="none" w:sz="0" w:space="0" w:color="auto"/>
                          </w:divBdr>
                        </w:div>
                      </w:divsChild>
                    </w:div>
                    <w:div w:id="441801435">
                      <w:marLeft w:val="0"/>
                      <w:marRight w:val="0"/>
                      <w:marTop w:val="0"/>
                      <w:marBottom w:val="120"/>
                      <w:divBdr>
                        <w:top w:val="none" w:sz="0" w:space="0" w:color="auto"/>
                        <w:left w:val="none" w:sz="0" w:space="0" w:color="auto"/>
                        <w:bottom w:val="none" w:sz="0" w:space="0" w:color="auto"/>
                        <w:right w:val="none" w:sz="0" w:space="0" w:color="auto"/>
                      </w:divBdr>
                    </w:div>
                    <w:div w:id="15674914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77167863">
          <w:marLeft w:val="0"/>
          <w:marRight w:val="0"/>
          <w:marTop w:val="0"/>
          <w:marBottom w:val="0"/>
          <w:divBdr>
            <w:top w:val="none" w:sz="0" w:space="0" w:color="auto"/>
            <w:left w:val="none" w:sz="0" w:space="0" w:color="auto"/>
            <w:bottom w:val="none" w:sz="0" w:space="0" w:color="auto"/>
            <w:right w:val="none" w:sz="0" w:space="0" w:color="auto"/>
          </w:divBdr>
          <w:divsChild>
            <w:div w:id="6908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089">
      <w:bodyDiv w:val="1"/>
      <w:marLeft w:val="0"/>
      <w:marRight w:val="0"/>
      <w:marTop w:val="0"/>
      <w:marBottom w:val="0"/>
      <w:divBdr>
        <w:top w:val="none" w:sz="0" w:space="0" w:color="auto"/>
        <w:left w:val="none" w:sz="0" w:space="0" w:color="auto"/>
        <w:bottom w:val="none" w:sz="0" w:space="0" w:color="auto"/>
        <w:right w:val="none" w:sz="0" w:space="0" w:color="auto"/>
      </w:divBdr>
      <w:divsChild>
        <w:div w:id="1657610830">
          <w:marLeft w:val="0"/>
          <w:marRight w:val="0"/>
          <w:marTop w:val="0"/>
          <w:marBottom w:val="0"/>
          <w:divBdr>
            <w:top w:val="none" w:sz="0" w:space="0" w:color="auto"/>
            <w:left w:val="none" w:sz="0" w:space="0" w:color="auto"/>
            <w:bottom w:val="none" w:sz="0" w:space="0" w:color="auto"/>
            <w:right w:val="none" w:sz="0" w:space="0" w:color="auto"/>
          </w:divBdr>
          <w:divsChild>
            <w:div w:id="1780568132">
              <w:marLeft w:val="0"/>
              <w:marRight w:val="0"/>
              <w:marTop w:val="0"/>
              <w:marBottom w:val="0"/>
              <w:divBdr>
                <w:top w:val="none" w:sz="0" w:space="0" w:color="auto"/>
                <w:left w:val="none" w:sz="0" w:space="0" w:color="auto"/>
                <w:bottom w:val="none" w:sz="0" w:space="0" w:color="auto"/>
                <w:right w:val="none" w:sz="0" w:space="0" w:color="auto"/>
              </w:divBdr>
              <w:divsChild>
                <w:div w:id="3351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2145">
          <w:marLeft w:val="0"/>
          <w:marRight w:val="0"/>
          <w:marTop w:val="0"/>
          <w:marBottom w:val="0"/>
          <w:divBdr>
            <w:top w:val="none" w:sz="0" w:space="0" w:color="auto"/>
            <w:left w:val="none" w:sz="0" w:space="0" w:color="auto"/>
            <w:bottom w:val="none" w:sz="0" w:space="0" w:color="auto"/>
            <w:right w:val="none" w:sz="0" w:space="0" w:color="auto"/>
          </w:divBdr>
        </w:div>
      </w:divsChild>
    </w:div>
    <w:div w:id="1310793142">
      <w:bodyDiv w:val="1"/>
      <w:marLeft w:val="0"/>
      <w:marRight w:val="0"/>
      <w:marTop w:val="0"/>
      <w:marBottom w:val="0"/>
      <w:divBdr>
        <w:top w:val="none" w:sz="0" w:space="0" w:color="auto"/>
        <w:left w:val="none" w:sz="0" w:space="0" w:color="auto"/>
        <w:bottom w:val="none" w:sz="0" w:space="0" w:color="auto"/>
        <w:right w:val="none" w:sz="0" w:space="0" w:color="auto"/>
      </w:divBdr>
      <w:divsChild>
        <w:div w:id="315379648">
          <w:marLeft w:val="0"/>
          <w:marRight w:val="0"/>
          <w:marTop w:val="0"/>
          <w:marBottom w:val="0"/>
          <w:divBdr>
            <w:top w:val="none" w:sz="0" w:space="0" w:color="auto"/>
            <w:left w:val="none" w:sz="0" w:space="0" w:color="auto"/>
            <w:bottom w:val="none" w:sz="0" w:space="0" w:color="auto"/>
            <w:right w:val="none" w:sz="0" w:space="0" w:color="auto"/>
          </w:divBdr>
          <w:divsChild>
            <w:div w:id="1041321039">
              <w:marLeft w:val="0"/>
              <w:marRight w:val="0"/>
              <w:marTop w:val="0"/>
              <w:marBottom w:val="0"/>
              <w:divBdr>
                <w:top w:val="none" w:sz="0" w:space="0" w:color="auto"/>
                <w:left w:val="none" w:sz="0" w:space="0" w:color="auto"/>
                <w:bottom w:val="none" w:sz="0" w:space="0" w:color="auto"/>
                <w:right w:val="none" w:sz="0" w:space="0" w:color="auto"/>
              </w:divBdr>
            </w:div>
          </w:divsChild>
        </w:div>
        <w:div w:id="425854184">
          <w:marLeft w:val="0"/>
          <w:marRight w:val="0"/>
          <w:marTop w:val="0"/>
          <w:marBottom w:val="0"/>
          <w:divBdr>
            <w:top w:val="none" w:sz="0" w:space="0" w:color="auto"/>
            <w:left w:val="none" w:sz="0" w:space="0" w:color="auto"/>
            <w:bottom w:val="none" w:sz="0" w:space="0" w:color="auto"/>
            <w:right w:val="none" w:sz="0" w:space="0" w:color="auto"/>
          </w:divBdr>
        </w:div>
      </w:divsChild>
    </w:div>
    <w:div w:id="1312098956">
      <w:bodyDiv w:val="1"/>
      <w:marLeft w:val="0"/>
      <w:marRight w:val="0"/>
      <w:marTop w:val="0"/>
      <w:marBottom w:val="0"/>
      <w:divBdr>
        <w:top w:val="none" w:sz="0" w:space="0" w:color="auto"/>
        <w:left w:val="none" w:sz="0" w:space="0" w:color="auto"/>
        <w:bottom w:val="none" w:sz="0" w:space="0" w:color="auto"/>
        <w:right w:val="none" w:sz="0" w:space="0" w:color="auto"/>
      </w:divBdr>
      <w:divsChild>
        <w:div w:id="2094426857">
          <w:marLeft w:val="0"/>
          <w:marRight w:val="0"/>
          <w:marTop w:val="0"/>
          <w:marBottom w:val="0"/>
          <w:divBdr>
            <w:top w:val="none" w:sz="0" w:space="0" w:color="auto"/>
            <w:left w:val="none" w:sz="0" w:space="0" w:color="auto"/>
            <w:bottom w:val="none" w:sz="0" w:space="0" w:color="auto"/>
            <w:right w:val="none" w:sz="0" w:space="0" w:color="auto"/>
          </w:divBdr>
          <w:divsChild>
            <w:div w:id="409740003">
              <w:marLeft w:val="0"/>
              <w:marRight w:val="0"/>
              <w:marTop w:val="0"/>
              <w:marBottom w:val="0"/>
              <w:divBdr>
                <w:top w:val="none" w:sz="0" w:space="0" w:color="auto"/>
                <w:left w:val="none" w:sz="0" w:space="0" w:color="auto"/>
                <w:bottom w:val="none" w:sz="0" w:space="0" w:color="auto"/>
                <w:right w:val="none" w:sz="0" w:space="0" w:color="auto"/>
              </w:divBdr>
            </w:div>
          </w:divsChild>
        </w:div>
        <w:div w:id="56435533">
          <w:marLeft w:val="0"/>
          <w:marRight w:val="0"/>
          <w:marTop w:val="0"/>
          <w:marBottom w:val="0"/>
          <w:divBdr>
            <w:top w:val="none" w:sz="0" w:space="0" w:color="auto"/>
            <w:left w:val="none" w:sz="0" w:space="0" w:color="auto"/>
            <w:bottom w:val="none" w:sz="0" w:space="0" w:color="auto"/>
            <w:right w:val="none" w:sz="0" w:space="0" w:color="auto"/>
          </w:divBdr>
        </w:div>
        <w:div w:id="1207789180">
          <w:marLeft w:val="0"/>
          <w:marRight w:val="0"/>
          <w:marTop w:val="0"/>
          <w:marBottom w:val="0"/>
          <w:divBdr>
            <w:top w:val="none" w:sz="0" w:space="0" w:color="auto"/>
            <w:left w:val="none" w:sz="0" w:space="0" w:color="auto"/>
            <w:bottom w:val="none" w:sz="0" w:space="0" w:color="auto"/>
            <w:right w:val="none" w:sz="0" w:space="0" w:color="auto"/>
          </w:divBdr>
        </w:div>
      </w:divsChild>
    </w:div>
    <w:div w:id="1312296606">
      <w:bodyDiv w:val="1"/>
      <w:marLeft w:val="0"/>
      <w:marRight w:val="0"/>
      <w:marTop w:val="0"/>
      <w:marBottom w:val="0"/>
      <w:divBdr>
        <w:top w:val="none" w:sz="0" w:space="0" w:color="auto"/>
        <w:left w:val="none" w:sz="0" w:space="0" w:color="auto"/>
        <w:bottom w:val="none" w:sz="0" w:space="0" w:color="auto"/>
        <w:right w:val="none" w:sz="0" w:space="0" w:color="auto"/>
      </w:divBdr>
      <w:divsChild>
        <w:div w:id="1255817486">
          <w:marLeft w:val="0"/>
          <w:marRight w:val="0"/>
          <w:marTop w:val="0"/>
          <w:marBottom w:val="0"/>
          <w:divBdr>
            <w:top w:val="none" w:sz="0" w:space="0" w:color="auto"/>
            <w:left w:val="none" w:sz="0" w:space="0" w:color="auto"/>
            <w:bottom w:val="none" w:sz="0" w:space="0" w:color="auto"/>
            <w:right w:val="none" w:sz="0" w:space="0" w:color="auto"/>
          </w:divBdr>
          <w:divsChild>
            <w:div w:id="250508258">
              <w:marLeft w:val="0"/>
              <w:marRight w:val="0"/>
              <w:marTop w:val="0"/>
              <w:marBottom w:val="0"/>
              <w:divBdr>
                <w:top w:val="none" w:sz="0" w:space="0" w:color="auto"/>
                <w:left w:val="none" w:sz="0" w:space="0" w:color="auto"/>
                <w:bottom w:val="none" w:sz="0" w:space="0" w:color="auto"/>
                <w:right w:val="none" w:sz="0" w:space="0" w:color="auto"/>
              </w:divBdr>
              <w:divsChild>
                <w:div w:id="8770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442108">
      <w:bodyDiv w:val="1"/>
      <w:marLeft w:val="0"/>
      <w:marRight w:val="0"/>
      <w:marTop w:val="0"/>
      <w:marBottom w:val="0"/>
      <w:divBdr>
        <w:top w:val="none" w:sz="0" w:space="0" w:color="auto"/>
        <w:left w:val="none" w:sz="0" w:space="0" w:color="auto"/>
        <w:bottom w:val="none" w:sz="0" w:space="0" w:color="auto"/>
        <w:right w:val="none" w:sz="0" w:space="0" w:color="auto"/>
      </w:divBdr>
      <w:divsChild>
        <w:div w:id="1159731960">
          <w:marLeft w:val="0"/>
          <w:marRight w:val="0"/>
          <w:marTop w:val="0"/>
          <w:marBottom w:val="0"/>
          <w:divBdr>
            <w:top w:val="none" w:sz="0" w:space="0" w:color="auto"/>
            <w:left w:val="none" w:sz="0" w:space="0" w:color="auto"/>
            <w:bottom w:val="none" w:sz="0" w:space="0" w:color="auto"/>
            <w:right w:val="none" w:sz="0" w:space="0" w:color="auto"/>
          </w:divBdr>
        </w:div>
        <w:div w:id="747770815">
          <w:marLeft w:val="0"/>
          <w:marRight w:val="0"/>
          <w:marTop w:val="150"/>
          <w:marBottom w:val="150"/>
          <w:divBdr>
            <w:top w:val="single" w:sz="6" w:space="4" w:color="D7D7D7"/>
            <w:left w:val="none" w:sz="0" w:space="0" w:color="auto"/>
            <w:bottom w:val="single" w:sz="6" w:space="4" w:color="D7D7D7"/>
            <w:right w:val="none" w:sz="0" w:space="0" w:color="auto"/>
          </w:divBdr>
        </w:div>
        <w:div w:id="86658526">
          <w:marLeft w:val="0"/>
          <w:marRight w:val="0"/>
          <w:marTop w:val="0"/>
          <w:marBottom w:val="0"/>
          <w:divBdr>
            <w:top w:val="none" w:sz="0" w:space="0" w:color="auto"/>
            <w:left w:val="none" w:sz="0" w:space="0" w:color="auto"/>
            <w:bottom w:val="none" w:sz="0" w:space="0" w:color="auto"/>
            <w:right w:val="none" w:sz="0" w:space="0" w:color="auto"/>
          </w:divBdr>
        </w:div>
      </w:divsChild>
    </w:div>
    <w:div w:id="1312714955">
      <w:bodyDiv w:val="1"/>
      <w:marLeft w:val="0"/>
      <w:marRight w:val="0"/>
      <w:marTop w:val="0"/>
      <w:marBottom w:val="0"/>
      <w:divBdr>
        <w:top w:val="none" w:sz="0" w:space="0" w:color="auto"/>
        <w:left w:val="none" w:sz="0" w:space="0" w:color="auto"/>
        <w:bottom w:val="none" w:sz="0" w:space="0" w:color="auto"/>
        <w:right w:val="none" w:sz="0" w:space="0" w:color="auto"/>
      </w:divBdr>
    </w:div>
    <w:div w:id="1313565120">
      <w:bodyDiv w:val="1"/>
      <w:marLeft w:val="0"/>
      <w:marRight w:val="0"/>
      <w:marTop w:val="0"/>
      <w:marBottom w:val="0"/>
      <w:divBdr>
        <w:top w:val="none" w:sz="0" w:space="0" w:color="auto"/>
        <w:left w:val="none" w:sz="0" w:space="0" w:color="auto"/>
        <w:bottom w:val="none" w:sz="0" w:space="0" w:color="auto"/>
        <w:right w:val="none" w:sz="0" w:space="0" w:color="auto"/>
      </w:divBdr>
      <w:divsChild>
        <w:div w:id="749038661">
          <w:marLeft w:val="0"/>
          <w:marRight w:val="0"/>
          <w:marTop w:val="0"/>
          <w:marBottom w:val="0"/>
          <w:divBdr>
            <w:top w:val="none" w:sz="0" w:space="0" w:color="auto"/>
            <w:left w:val="none" w:sz="0" w:space="0" w:color="auto"/>
            <w:bottom w:val="none" w:sz="0" w:space="0" w:color="auto"/>
            <w:right w:val="none" w:sz="0" w:space="0" w:color="auto"/>
          </w:divBdr>
          <w:divsChild>
            <w:div w:id="667489302">
              <w:marLeft w:val="0"/>
              <w:marRight w:val="0"/>
              <w:marTop w:val="0"/>
              <w:marBottom w:val="0"/>
              <w:divBdr>
                <w:top w:val="none" w:sz="0" w:space="0" w:color="auto"/>
                <w:left w:val="none" w:sz="0" w:space="0" w:color="auto"/>
                <w:bottom w:val="none" w:sz="0" w:space="0" w:color="auto"/>
                <w:right w:val="none" w:sz="0" w:space="0" w:color="auto"/>
              </w:divBdr>
              <w:divsChild>
                <w:div w:id="10079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0945">
          <w:marLeft w:val="0"/>
          <w:marRight w:val="0"/>
          <w:marTop w:val="0"/>
          <w:marBottom w:val="0"/>
          <w:divBdr>
            <w:top w:val="none" w:sz="0" w:space="0" w:color="auto"/>
            <w:left w:val="none" w:sz="0" w:space="0" w:color="auto"/>
            <w:bottom w:val="none" w:sz="0" w:space="0" w:color="auto"/>
            <w:right w:val="none" w:sz="0" w:space="0" w:color="auto"/>
          </w:divBdr>
        </w:div>
      </w:divsChild>
    </w:div>
    <w:div w:id="1315257197">
      <w:bodyDiv w:val="1"/>
      <w:marLeft w:val="0"/>
      <w:marRight w:val="0"/>
      <w:marTop w:val="0"/>
      <w:marBottom w:val="0"/>
      <w:divBdr>
        <w:top w:val="none" w:sz="0" w:space="0" w:color="auto"/>
        <w:left w:val="none" w:sz="0" w:space="0" w:color="auto"/>
        <w:bottom w:val="none" w:sz="0" w:space="0" w:color="auto"/>
        <w:right w:val="none" w:sz="0" w:space="0" w:color="auto"/>
      </w:divBdr>
      <w:divsChild>
        <w:div w:id="863329699">
          <w:marLeft w:val="0"/>
          <w:marRight w:val="0"/>
          <w:marTop w:val="0"/>
          <w:marBottom w:val="0"/>
          <w:divBdr>
            <w:top w:val="none" w:sz="0" w:space="0" w:color="auto"/>
            <w:left w:val="none" w:sz="0" w:space="0" w:color="auto"/>
            <w:bottom w:val="none" w:sz="0" w:space="0" w:color="auto"/>
            <w:right w:val="none" w:sz="0" w:space="0" w:color="auto"/>
          </w:divBdr>
        </w:div>
        <w:div w:id="1341470748">
          <w:marLeft w:val="0"/>
          <w:marRight w:val="0"/>
          <w:marTop w:val="0"/>
          <w:marBottom w:val="0"/>
          <w:divBdr>
            <w:top w:val="none" w:sz="0" w:space="0" w:color="auto"/>
            <w:left w:val="none" w:sz="0" w:space="0" w:color="auto"/>
            <w:bottom w:val="none" w:sz="0" w:space="0" w:color="auto"/>
            <w:right w:val="none" w:sz="0" w:space="0" w:color="auto"/>
          </w:divBdr>
        </w:div>
        <w:div w:id="398792404">
          <w:marLeft w:val="0"/>
          <w:marRight w:val="0"/>
          <w:marTop w:val="0"/>
          <w:marBottom w:val="0"/>
          <w:divBdr>
            <w:top w:val="none" w:sz="0" w:space="0" w:color="auto"/>
            <w:left w:val="none" w:sz="0" w:space="0" w:color="auto"/>
            <w:bottom w:val="none" w:sz="0" w:space="0" w:color="auto"/>
            <w:right w:val="none" w:sz="0" w:space="0" w:color="auto"/>
          </w:divBdr>
        </w:div>
      </w:divsChild>
    </w:div>
    <w:div w:id="1316180611">
      <w:bodyDiv w:val="1"/>
      <w:marLeft w:val="0"/>
      <w:marRight w:val="0"/>
      <w:marTop w:val="0"/>
      <w:marBottom w:val="0"/>
      <w:divBdr>
        <w:top w:val="none" w:sz="0" w:space="0" w:color="auto"/>
        <w:left w:val="none" w:sz="0" w:space="0" w:color="auto"/>
        <w:bottom w:val="none" w:sz="0" w:space="0" w:color="auto"/>
        <w:right w:val="none" w:sz="0" w:space="0" w:color="auto"/>
      </w:divBdr>
    </w:div>
    <w:div w:id="1316494870">
      <w:bodyDiv w:val="1"/>
      <w:marLeft w:val="0"/>
      <w:marRight w:val="0"/>
      <w:marTop w:val="0"/>
      <w:marBottom w:val="0"/>
      <w:divBdr>
        <w:top w:val="none" w:sz="0" w:space="0" w:color="auto"/>
        <w:left w:val="none" w:sz="0" w:space="0" w:color="auto"/>
        <w:bottom w:val="none" w:sz="0" w:space="0" w:color="auto"/>
        <w:right w:val="none" w:sz="0" w:space="0" w:color="auto"/>
      </w:divBdr>
      <w:divsChild>
        <w:div w:id="784152915">
          <w:marLeft w:val="0"/>
          <w:marRight w:val="0"/>
          <w:marTop w:val="0"/>
          <w:marBottom w:val="0"/>
          <w:divBdr>
            <w:top w:val="none" w:sz="0" w:space="0" w:color="auto"/>
            <w:left w:val="none" w:sz="0" w:space="0" w:color="auto"/>
            <w:bottom w:val="none" w:sz="0" w:space="0" w:color="auto"/>
            <w:right w:val="none" w:sz="0" w:space="0" w:color="auto"/>
          </w:divBdr>
        </w:div>
      </w:divsChild>
    </w:div>
    <w:div w:id="1316571950">
      <w:bodyDiv w:val="1"/>
      <w:marLeft w:val="0"/>
      <w:marRight w:val="0"/>
      <w:marTop w:val="0"/>
      <w:marBottom w:val="0"/>
      <w:divBdr>
        <w:top w:val="none" w:sz="0" w:space="0" w:color="auto"/>
        <w:left w:val="none" w:sz="0" w:space="0" w:color="auto"/>
        <w:bottom w:val="none" w:sz="0" w:space="0" w:color="auto"/>
        <w:right w:val="none" w:sz="0" w:space="0" w:color="auto"/>
      </w:divBdr>
    </w:div>
    <w:div w:id="1316758623">
      <w:bodyDiv w:val="1"/>
      <w:marLeft w:val="0"/>
      <w:marRight w:val="0"/>
      <w:marTop w:val="0"/>
      <w:marBottom w:val="0"/>
      <w:divBdr>
        <w:top w:val="none" w:sz="0" w:space="0" w:color="auto"/>
        <w:left w:val="none" w:sz="0" w:space="0" w:color="auto"/>
        <w:bottom w:val="none" w:sz="0" w:space="0" w:color="auto"/>
        <w:right w:val="none" w:sz="0" w:space="0" w:color="auto"/>
      </w:divBdr>
      <w:divsChild>
        <w:div w:id="1079908245">
          <w:marLeft w:val="0"/>
          <w:marRight w:val="0"/>
          <w:marTop w:val="0"/>
          <w:marBottom w:val="0"/>
          <w:divBdr>
            <w:top w:val="none" w:sz="0" w:space="0" w:color="auto"/>
            <w:left w:val="none" w:sz="0" w:space="0" w:color="auto"/>
            <w:bottom w:val="none" w:sz="0" w:space="0" w:color="auto"/>
            <w:right w:val="none" w:sz="0" w:space="0" w:color="auto"/>
          </w:divBdr>
          <w:divsChild>
            <w:div w:id="1636637059">
              <w:marLeft w:val="0"/>
              <w:marRight w:val="0"/>
              <w:marTop w:val="0"/>
              <w:marBottom w:val="0"/>
              <w:divBdr>
                <w:top w:val="none" w:sz="0" w:space="0" w:color="auto"/>
                <w:left w:val="none" w:sz="0" w:space="0" w:color="auto"/>
                <w:bottom w:val="none" w:sz="0" w:space="0" w:color="auto"/>
                <w:right w:val="none" w:sz="0" w:space="0" w:color="auto"/>
              </w:divBdr>
              <w:divsChild>
                <w:div w:id="7629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12955">
      <w:bodyDiv w:val="1"/>
      <w:marLeft w:val="0"/>
      <w:marRight w:val="0"/>
      <w:marTop w:val="0"/>
      <w:marBottom w:val="0"/>
      <w:divBdr>
        <w:top w:val="none" w:sz="0" w:space="0" w:color="auto"/>
        <w:left w:val="none" w:sz="0" w:space="0" w:color="auto"/>
        <w:bottom w:val="none" w:sz="0" w:space="0" w:color="auto"/>
        <w:right w:val="none" w:sz="0" w:space="0" w:color="auto"/>
      </w:divBdr>
    </w:div>
    <w:div w:id="1317144139">
      <w:bodyDiv w:val="1"/>
      <w:marLeft w:val="0"/>
      <w:marRight w:val="0"/>
      <w:marTop w:val="0"/>
      <w:marBottom w:val="0"/>
      <w:divBdr>
        <w:top w:val="none" w:sz="0" w:space="0" w:color="auto"/>
        <w:left w:val="none" w:sz="0" w:space="0" w:color="auto"/>
        <w:bottom w:val="none" w:sz="0" w:space="0" w:color="auto"/>
        <w:right w:val="none" w:sz="0" w:space="0" w:color="auto"/>
      </w:divBdr>
      <w:divsChild>
        <w:div w:id="566494422">
          <w:marLeft w:val="0"/>
          <w:marRight w:val="0"/>
          <w:marTop w:val="0"/>
          <w:marBottom w:val="0"/>
          <w:divBdr>
            <w:top w:val="none" w:sz="0" w:space="0" w:color="auto"/>
            <w:left w:val="none" w:sz="0" w:space="0" w:color="auto"/>
            <w:bottom w:val="none" w:sz="0" w:space="0" w:color="auto"/>
            <w:right w:val="none" w:sz="0" w:space="0" w:color="auto"/>
          </w:divBdr>
          <w:divsChild>
            <w:div w:id="624047615">
              <w:marLeft w:val="0"/>
              <w:marRight w:val="0"/>
              <w:marTop w:val="0"/>
              <w:marBottom w:val="0"/>
              <w:divBdr>
                <w:top w:val="none" w:sz="0" w:space="0" w:color="auto"/>
                <w:left w:val="none" w:sz="0" w:space="0" w:color="auto"/>
                <w:bottom w:val="none" w:sz="0" w:space="0" w:color="auto"/>
                <w:right w:val="none" w:sz="0" w:space="0" w:color="auto"/>
              </w:divBdr>
              <w:divsChild>
                <w:div w:id="9546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0100">
          <w:marLeft w:val="0"/>
          <w:marRight w:val="0"/>
          <w:marTop w:val="0"/>
          <w:marBottom w:val="0"/>
          <w:divBdr>
            <w:top w:val="none" w:sz="0" w:space="0" w:color="auto"/>
            <w:left w:val="none" w:sz="0" w:space="0" w:color="auto"/>
            <w:bottom w:val="none" w:sz="0" w:space="0" w:color="auto"/>
            <w:right w:val="none" w:sz="0" w:space="0" w:color="auto"/>
          </w:divBdr>
        </w:div>
      </w:divsChild>
    </w:div>
    <w:div w:id="1317539481">
      <w:bodyDiv w:val="1"/>
      <w:marLeft w:val="0"/>
      <w:marRight w:val="0"/>
      <w:marTop w:val="0"/>
      <w:marBottom w:val="0"/>
      <w:divBdr>
        <w:top w:val="none" w:sz="0" w:space="0" w:color="auto"/>
        <w:left w:val="none" w:sz="0" w:space="0" w:color="auto"/>
        <w:bottom w:val="none" w:sz="0" w:space="0" w:color="auto"/>
        <w:right w:val="none" w:sz="0" w:space="0" w:color="auto"/>
      </w:divBdr>
    </w:div>
    <w:div w:id="1318612434">
      <w:bodyDiv w:val="1"/>
      <w:marLeft w:val="0"/>
      <w:marRight w:val="0"/>
      <w:marTop w:val="0"/>
      <w:marBottom w:val="0"/>
      <w:divBdr>
        <w:top w:val="none" w:sz="0" w:space="0" w:color="auto"/>
        <w:left w:val="none" w:sz="0" w:space="0" w:color="auto"/>
        <w:bottom w:val="none" w:sz="0" w:space="0" w:color="auto"/>
        <w:right w:val="none" w:sz="0" w:space="0" w:color="auto"/>
      </w:divBdr>
      <w:divsChild>
        <w:div w:id="1693142804">
          <w:marLeft w:val="0"/>
          <w:marRight w:val="0"/>
          <w:marTop w:val="0"/>
          <w:marBottom w:val="0"/>
          <w:divBdr>
            <w:top w:val="none" w:sz="0" w:space="0" w:color="auto"/>
            <w:left w:val="none" w:sz="0" w:space="0" w:color="auto"/>
            <w:bottom w:val="none" w:sz="0" w:space="0" w:color="auto"/>
            <w:right w:val="none" w:sz="0" w:space="0" w:color="auto"/>
          </w:divBdr>
          <w:divsChild>
            <w:div w:id="1323847711">
              <w:marLeft w:val="0"/>
              <w:marRight w:val="0"/>
              <w:marTop w:val="0"/>
              <w:marBottom w:val="0"/>
              <w:divBdr>
                <w:top w:val="none" w:sz="0" w:space="0" w:color="auto"/>
                <w:left w:val="none" w:sz="0" w:space="0" w:color="auto"/>
                <w:bottom w:val="none" w:sz="0" w:space="0" w:color="auto"/>
                <w:right w:val="none" w:sz="0" w:space="0" w:color="auto"/>
              </w:divBdr>
              <w:divsChild>
                <w:div w:id="1459034589">
                  <w:marLeft w:val="0"/>
                  <w:marRight w:val="0"/>
                  <w:marTop w:val="0"/>
                  <w:marBottom w:val="0"/>
                  <w:divBdr>
                    <w:top w:val="none" w:sz="0" w:space="0" w:color="auto"/>
                    <w:left w:val="none" w:sz="0" w:space="0" w:color="auto"/>
                    <w:bottom w:val="none" w:sz="0" w:space="0" w:color="auto"/>
                    <w:right w:val="none" w:sz="0" w:space="0" w:color="auto"/>
                  </w:divBdr>
                  <w:divsChild>
                    <w:div w:id="1199968967">
                      <w:marLeft w:val="0"/>
                      <w:marRight w:val="0"/>
                      <w:marTop w:val="0"/>
                      <w:marBottom w:val="0"/>
                      <w:divBdr>
                        <w:top w:val="none" w:sz="0" w:space="0" w:color="auto"/>
                        <w:left w:val="none" w:sz="0" w:space="0" w:color="auto"/>
                        <w:bottom w:val="none" w:sz="0" w:space="0" w:color="auto"/>
                        <w:right w:val="none" w:sz="0" w:space="0" w:color="auto"/>
                      </w:divBdr>
                      <w:divsChild>
                        <w:div w:id="379866406">
                          <w:marLeft w:val="0"/>
                          <w:marRight w:val="0"/>
                          <w:marTop w:val="0"/>
                          <w:marBottom w:val="0"/>
                          <w:divBdr>
                            <w:top w:val="none" w:sz="0" w:space="0" w:color="auto"/>
                            <w:left w:val="none" w:sz="0" w:space="0" w:color="auto"/>
                            <w:bottom w:val="none" w:sz="0" w:space="0" w:color="auto"/>
                            <w:right w:val="none" w:sz="0" w:space="0" w:color="auto"/>
                          </w:divBdr>
                          <w:divsChild>
                            <w:div w:id="913930789">
                              <w:marLeft w:val="0"/>
                              <w:marRight w:val="0"/>
                              <w:marTop w:val="0"/>
                              <w:marBottom w:val="0"/>
                              <w:divBdr>
                                <w:top w:val="none" w:sz="0" w:space="0" w:color="auto"/>
                                <w:left w:val="none" w:sz="0" w:space="0" w:color="auto"/>
                                <w:bottom w:val="none" w:sz="0" w:space="0" w:color="auto"/>
                                <w:right w:val="none" w:sz="0" w:space="0" w:color="auto"/>
                              </w:divBdr>
                              <w:divsChild>
                                <w:div w:id="1197431859">
                                  <w:marLeft w:val="0"/>
                                  <w:marRight w:val="0"/>
                                  <w:marTop w:val="0"/>
                                  <w:marBottom w:val="0"/>
                                  <w:divBdr>
                                    <w:top w:val="none" w:sz="0" w:space="0" w:color="auto"/>
                                    <w:left w:val="none" w:sz="0" w:space="0" w:color="auto"/>
                                    <w:bottom w:val="none" w:sz="0" w:space="0" w:color="auto"/>
                                    <w:right w:val="none" w:sz="0" w:space="0" w:color="auto"/>
                                  </w:divBdr>
                                  <w:divsChild>
                                    <w:div w:id="726418172">
                                      <w:marLeft w:val="0"/>
                                      <w:marRight w:val="0"/>
                                      <w:marTop w:val="0"/>
                                      <w:marBottom w:val="0"/>
                                      <w:divBdr>
                                        <w:top w:val="none" w:sz="0" w:space="0" w:color="auto"/>
                                        <w:left w:val="none" w:sz="0" w:space="0" w:color="auto"/>
                                        <w:bottom w:val="none" w:sz="0" w:space="0" w:color="auto"/>
                                        <w:right w:val="none" w:sz="0" w:space="0" w:color="auto"/>
                                      </w:divBdr>
                                      <w:divsChild>
                                        <w:div w:id="621034802">
                                          <w:marLeft w:val="0"/>
                                          <w:marRight w:val="0"/>
                                          <w:marTop w:val="0"/>
                                          <w:marBottom w:val="0"/>
                                          <w:divBdr>
                                            <w:top w:val="none" w:sz="0" w:space="0" w:color="auto"/>
                                            <w:left w:val="none" w:sz="0" w:space="0" w:color="auto"/>
                                            <w:bottom w:val="none" w:sz="0" w:space="0" w:color="auto"/>
                                            <w:right w:val="none" w:sz="0" w:space="0" w:color="auto"/>
                                          </w:divBdr>
                                          <w:divsChild>
                                            <w:div w:id="1005744778">
                                              <w:marLeft w:val="0"/>
                                              <w:marRight w:val="0"/>
                                              <w:marTop w:val="0"/>
                                              <w:marBottom w:val="0"/>
                                              <w:divBdr>
                                                <w:top w:val="none" w:sz="0" w:space="0" w:color="auto"/>
                                                <w:left w:val="none" w:sz="0" w:space="0" w:color="auto"/>
                                                <w:bottom w:val="none" w:sz="0" w:space="0" w:color="auto"/>
                                                <w:right w:val="none" w:sz="0" w:space="0" w:color="auto"/>
                                              </w:divBdr>
                                              <w:divsChild>
                                                <w:div w:id="1129590752">
                                                  <w:marLeft w:val="0"/>
                                                  <w:marRight w:val="0"/>
                                                  <w:marTop w:val="0"/>
                                                  <w:marBottom w:val="0"/>
                                                  <w:divBdr>
                                                    <w:top w:val="none" w:sz="0" w:space="0" w:color="auto"/>
                                                    <w:left w:val="none" w:sz="0" w:space="0" w:color="auto"/>
                                                    <w:bottom w:val="none" w:sz="0" w:space="0" w:color="auto"/>
                                                    <w:right w:val="none" w:sz="0" w:space="0" w:color="auto"/>
                                                  </w:divBdr>
                                                  <w:divsChild>
                                                    <w:div w:id="561914684">
                                                      <w:marLeft w:val="0"/>
                                                      <w:marRight w:val="0"/>
                                                      <w:marTop w:val="0"/>
                                                      <w:marBottom w:val="0"/>
                                                      <w:divBdr>
                                                        <w:top w:val="none" w:sz="0" w:space="0" w:color="auto"/>
                                                        <w:left w:val="none" w:sz="0" w:space="0" w:color="auto"/>
                                                        <w:bottom w:val="none" w:sz="0" w:space="0" w:color="auto"/>
                                                        <w:right w:val="none" w:sz="0" w:space="0" w:color="auto"/>
                                                      </w:divBdr>
                                                      <w:divsChild>
                                                        <w:div w:id="699548501">
                                                          <w:marLeft w:val="0"/>
                                                          <w:marRight w:val="0"/>
                                                          <w:marTop w:val="0"/>
                                                          <w:marBottom w:val="0"/>
                                                          <w:divBdr>
                                                            <w:top w:val="none" w:sz="0" w:space="0" w:color="auto"/>
                                                            <w:left w:val="none" w:sz="0" w:space="0" w:color="auto"/>
                                                            <w:bottom w:val="none" w:sz="0" w:space="0" w:color="auto"/>
                                                            <w:right w:val="none" w:sz="0" w:space="0" w:color="auto"/>
                                                          </w:divBdr>
                                                          <w:divsChild>
                                                            <w:div w:id="4657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65068">
                                              <w:marLeft w:val="0"/>
                                              <w:marRight w:val="0"/>
                                              <w:marTop w:val="0"/>
                                              <w:marBottom w:val="0"/>
                                              <w:divBdr>
                                                <w:top w:val="none" w:sz="0" w:space="0" w:color="auto"/>
                                                <w:left w:val="none" w:sz="0" w:space="0" w:color="auto"/>
                                                <w:bottom w:val="none" w:sz="0" w:space="0" w:color="auto"/>
                                                <w:right w:val="none" w:sz="0" w:space="0" w:color="auto"/>
                                              </w:divBdr>
                                              <w:divsChild>
                                                <w:div w:id="563224467">
                                                  <w:marLeft w:val="0"/>
                                                  <w:marRight w:val="0"/>
                                                  <w:marTop w:val="0"/>
                                                  <w:marBottom w:val="0"/>
                                                  <w:divBdr>
                                                    <w:top w:val="none" w:sz="0" w:space="0" w:color="auto"/>
                                                    <w:left w:val="none" w:sz="0" w:space="0" w:color="auto"/>
                                                    <w:bottom w:val="none" w:sz="0" w:space="0" w:color="auto"/>
                                                    <w:right w:val="none" w:sz="0" w:space="0" w:color="auto"/>
                                                  </w:divBdr>
                                                  <w:divsChild>
                                                    <w:div w:id="13922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7708">
                                          <w:marLeft w:val="0"/>
                                          <w:marRight w:val="0"/>
                                          <w:marTop w:val="0"/>
                                          <w:marBottom w:val="0"/>
                                          <w:divBdr>
                                            <w:top w:val="none" w:sz="0" w:space="0" w:color="auto"/>
                                            <w:left w:val="none" w:sz="0" w:space="0" w:color="auto"/>
                                            <w:bottom w:val="none" w:sz="0" w:space="0" w:color="auto"/>
                                            <w:right w:val="none" w:sz="0" w:space="0" w:color="auto"/>
                                          </w:divBdr>
                                          <w:divsChild>
                                            <w:div w:id="1915387422">
                                              <w:marLeft w:val="0"/>
                                              <w:marRight w:val="0"/>
                                              <w:marTop w:val="0"/>
                                              <w:marBottom w:val="0"/>
                                              <w:divBdr>
                                                <w:top w:val="none" w:sz="0" w:space="0" w:color="auto"/>
                                                <w:left w:val="none" w:sz="0" w:space="0" w:color="auto"/>
                                                <w:bottom w:val="none" w:sz="0" w:space="0" w:color="auto"/>
                                                <w:right w:val="none" w:sz="0" w:space="0" w:color="auto"/>
                                              </w:divBdr>
                                              <w:divsChild>
                                                <w:div w:id="10742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22694">
                                          <w:marLeft w:val="0"/>
                                          <w:marRight w:val="0"/>
                                          <w:marTop w:val="0"/>
                                          <w:marBottom w:val="0"/>
                                          <w:divBdr>
                                            <w:top w:val="none" w:sz="0" w:space="0" w:color="auto"/>
                                            <w:left w:val="none" w:sz="0" w:space="0" w:color="auto"/>
                                            <w:bottom w:val="none" w:sz="0" w:space="0" w:color="auto"/>
                                            <w:right w:val="none" w:sz="0" w:space="0" w:color="auto"/>
                                          </w:divBdr>
                                          <w:divsChild>
                                            <w:div w:id="1130904107">
                                              <w:marLeft w:val="0"/>
                                              <w:marRight w:val="0"/>
                                              <w:marTop w:val="0"/>
                                              <w:marBottom w:val="0"/>
                                              <w:divBdr>
                                                <w:top w:val="none" w:sz="0" w:space="0" w:color="auto"/>
                                                <w:left w:val="none" w:sz="0" w:space="0" w:color="auto"/>
                                                <w:bottom w:val="none" w:sz="0" w:space="0" w:color="auto"/>
                                                <w:right w:val="none" w:sz="0" w:space="0" w:color="auto"/>
                                              </w:divBdr>
                                              <w:divsChild>
                                                <w:div w:id="9054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5614">
      <w:bodyDiv w:val="1"/>
      <w:marLeft w:val="0"/>
      <w:marRight w:val="0"/>
      <w:marTop w:val="0"/>
      <w:marBottom w:val="0"/>
      <w:divBdr>
        <w:top w:val="none" w:sz="0" w:space="0" w:color="auto"/>
        <w:left w:val="none" w:sz="0" w:space="0" w:color="auto"/>
        <w:bottom w:val="none" w:sz="0" w:space="0" w:color="auto"/>
        <w:right w:val="none" w:sz="0" w:space="0" w:color="auto"/>
      </w:divBdr>
      <w:divsChild>
        <w:div w:id="819272015">
          <w:marLeft w:val="0"/>
          <w:marRight w:val="0"/>
          <w:marTop w:val="0"/>
          <w:marBottom w:val="0"/>
          <w:divBdr>
            <w:top w:val="none" w:sz="0" w:space="0" w:color="auto"/>
            <w:left w:val="none" w:sz="0" w:space="0" w:color="auto"/>
            <w:bottom w:val="none" w:sz="0" w:space="0" w:color="auto"/>
            <w:right w:val="none" w:sz="0" w:space="0" w:color="auto"/>
          </w:divBdr>
          <w:divsChild>
            <w:div w:id="1717465758">
              <w:marLeft w:val="0"/>
              <w:marRight w:val="0"/>
              <w:marTop w:val="0"/>
              <w:marBottom w:val="0"/>
              <w:divBdr>
                <w:top w:val="none" w:sz="0" w:space="0" w:color="auto"/>
                <w:left w:val="none" w:sz="0" w:space="0" w:color="auto"/>
                <w:bottom w:val="none" w:sz="0" w:space="0" w:color="auto"/>
                <w:right w:val="none" w:sz="0" w:space="0" w:color="auto"/>
              </w:divBdr>
              <w:divsChild>
                <w:div w:id="7447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6999">
          <w:marLeft w:val="0"/>
          <w:marRight w:val="0"/>
          <w:marTop w:val="0"/>
          <w:marBottom w:val="0"/>
          <w:divBdr>
            <w:top w:val="none" w:sz="0" w:space="0" w:color="auto"/>
            <w:left w:val="none" w:sz="0" w:space="0" w:color="auto"/>
            <w:bottom w:val="none" w:sz="0" w:space="0" w:color="auto"/>
            <w:right w:val="none" w:sz="0" w:space="0" w:color="auto"/>
          </w:divBdr>
        </w:div>
      </w:divsChild>
    </w:div>
    <w:div w:id="1320110584">
      <w:bodyDiv w:val="1"/>
      <w:marLeft w:val="0"/>
      <w:marRight w:val="0"/>
      <w:marTop w:val="0"/>
      <w:marBottom w:val="0"/>
      <w:divBdr>
        <w:top w:val="none" w:sz="0" w:space="0" w:color="auto"/>
        <w:left w:val="none" w:sz="0" w:space="0" w:color="auto"/>
        <w:bottom w:val="none" w:sz="0" w:space="0" w:color="auto"/>
        <w:right w:val="none" w:sz="0" w:space="0" w:color="auto"/>
      </w:divBdr>
      <w:divsChild>
        <w:div w:id="1401755982">
          <w:marLeft w:val="0"/>
          <w:marRight w:val="0"/>
          <w:marTop w:val="150"/>
          <w:marBottom w:val="0"/>
          <w:divBdr>
            <w:top w:val="none" w:sz="0" w:space="0" w:color="auto"/>
            <w:left w:val="none" w:sz="0" w:space="0" w:color="auto"/>
            <w:bottom w:val="none" w:sz="0" w:space="0" w:color="auto"/>
            <w:right w:val="none" w:sz="0" w:space="0" w:color="auto"/>
          </w:divBdr>
        </w:div>
      </w:divsChild>
    </w:div>
    <w:div w:id="1320188364">
      <w:bodyDiv w:val="1"/>
      <w:marLeft w:val="0"/>
      <w:marRight w:val="0"/>
      <w:marTop w:val="0"/>
      <w:marBottom w:val="0"/>
      <w:divBdr>
        <w:top w:val="none" w:sz="0" w:space="0" w:color="auto"/>
        <w:left w:val="none" w:sz="0" w:space="0" w:color="auto"/>
        <w:bottom w:val="none" w:sz="0" w:space="0" w:color="auto"/>
        <w:right w:val="none" w:sz="0" w:space="0" w:color="auto"/>
      </w:divBdr>
      <w:divsChild>
        <w:div w:id="1078867293">
          <w:marLeft w:val="0"/>
          <w:marRight w:val="0"/>
          <w:marTop w:val="0"/>
          <w:marBottom w:val="0"/>
          <w:divBdr>
            <w:top w:val="none" w:sz="0" w:space="0" w:color="auto"/>
            <w:left w:val="none" w:sz="0" w:space="0" w:color="auto"/>
            <w:bottom w:val="none" w:sz="0" w:space="0" w:color="auto"/>
            <w:right w:val="none" w:sz="0" w:space="0" w:color="auto"/>
          </w:divBdr>
        </w:div>
      </w:divsChild>
    </w:div>
    <w:div w:id="1320501172">
      <w:bodyDiv w:val="1"/>
      <w:marLeft w:val="0"/>
      <w:marRight w:val="0"/>
      <w:marTop w:val="0"/>
      <w:marBottom w:val="0"/>
      <w:divBdr>
        <w:top w:val="none" w:sz="0" w:space="0" w:color="auto"/>
        <w:left w:val="none" w:sz="0" w:space="0" w:color="auto"/>
        <w:bottom w:val="none" w:sz="0" w:space="0" w:color="auto"/>
        <w:right w:val="none" w:sz="0" w:space="0" w:color="auto"/>
      </w:divBdr>
      <w:divsChild>
        <w:div w:id="824322224">
          <w:marLeft w:val="0"/>
          <w:marRight w:val="0"/>
          <w:marTop w:val="0"/>
          <w:marBottom w:val="0"/>
          <w:divBdr>
            <w:top w:val="none" w:sz="0" w:space="0" w:color="auto"/>
            <w:left w:val="none" w:sz="0" w:space="0" w:color="auto"/>
            <w:bottom w:val="none" w:sz="0" w:space="0" w:color="auto"/>
            <w:right w:val="none" w:sz="0" w:space="0" w:color="auto"/>
          </w:divBdr>
        </w:div>
        <w:div w:id="316423935">
          <w:marLeft w:val="0"/>
          <w:marRight w:val="0"/>
          <w:marTop w:val="0"/>
          <w:marBottom w:val="0"/>
          <w:divBdr>
            <w:top w:val="none" w:sz="0" w:space="0" w:color="auto"/>
            <w:left w:val="none" w:sz="0" w:space="0" w:color="auto"/>
            <w:bottom w:val="none" w:sz="0" w:space="0" w:color="auto"/>
            <w:right w:val="none" w:sz="0" w:space="0" w:color="auto"/>
          </w:divBdr>
        </w:div>
      </w:divsChild>
    </w:div>
    <w:div w:id="1321500639">
      <w:bodyDiv w:val="1"/>
      <w:marLeft w:val="0"/>
      <w:marRight w:val="0"/>
      <w:marTop w:val="0"/>
      <w:marBottom w:val="0"/>
      <w:divBdr>
        <w:top w:val="none" w:sz="0" w:space="0" w:color="auto"/>
        <w:left w:val="none" w:sz="0" w:space="0" w:color="auto"/>
        <w:bottom w:val="none" w:sz="0" w:space="0" w:color="auto"/>
        <w:right w:val="none" w:sz="0" w:space="0" w:color="auto"/>
      </w:divBdr>
    </w:div>
    <w:div w:id="1322074682">
      <w:bodyDiv w:val="1"/>
      <w:marLeft w:val="0"/>
      <w:marRight w:val="0"/>
      <w:marTop w:val="0"/>
      <w:marBottom w:val="0"/>
      <w:divBdr>
        <w:top w:val="none" w:sz="0" w:space="0" w:color="auto"/>
        <w:left w:val="none" w:sz="0" w:space="0" w:color="auto"/>
        <w:bottom w:val="none" w:sz="0" w:space="0" w:color="auto"/>
        <w:right w:val="none" w:sz="0" w:space="0" w:color="auto"/>
      </w:divBdr>
      <w:divsChild>
        <w:div w:id="658970686">
          <w:marLeft w:val="0"/>
          <w:marRight w:val="0"/>
          <w:marTop w:val="0"/>
          <w:marBottom w:val="0"/>
          <w:divBdr>
            <w:top w:val="none" w:sz="0" w:space="0" w:color="auto"/>
            <w:left w:val="none" w:sz="0" w:space="0" w:color="auto"/>
            <w:bottom w:val="none" w:sz="0" w:space="0" w:color="auto"/>
            <w:right w:val="none" w:sz="0" w:space="0" w:color="auto"/>
          </w:divBdr>
          <w:divsChild>
            <w:div w:id="451561241">
              <w:marLeft w:val="0"/>
              <w:marRight w:val="0"/>
              <w:marTop w:val="0"/>
              <w:marBottom w:val="0"/>
              <w:divBdr>
                <w:top w:val="none" w:sz="0" w:space="0" w:color="auto"/>
                <w:left w:val="none" w:sz="0" w:space="0" w:color="auto"/>
                <w:bottom w:val="none" w:sz="0" w:space="0" w:color="auto"/>
                <w:right w:val="none" w:sz="0" w:space="0" w:color="auto"/>
              </w:divBdr>
            </w:div>
          </w:divsChild>
        </w:div>
        <w:div w:id="2127967741">
          <w:marLeft w:val="0"/>
          <w:marRight w:val="0"/>
          <w:marTop w:val="0"/>
          <w:marBottom w:val="0"/>
          <w:divBdr>
            <w:top w:val="none" w:sz="0" w:space="0" w:color="auto"/>
            <w:left w:val="none" w:sz="0" w:space="0" w:color="auto"/>
            <w:bottom w:val="none" w:sz="0" w:space="0" w:color="auto"/>
            <w:right w:val="none" w:sz="0" w:space="0" w:color="auto"/>
          </w:divBdr>
        </w:div>
      </w:divsChild>
    </w:div>
    <w:div w:id="1322849088">
      <w:bodyDiv w:val="1"/>
      <w:marLeft w:val="0"/>
      <w:marRight w:val="0"/>
      <w:marTop w:val="0"/>
      <w:marBottom w:val="0"/>
      <w:divBdr>
        <w:top w:val="none" w:sz="0" w:space="0" w:color="auto"/>
        <w:left w:val="none" w:sz="0" w:space="0" w:color="auto"/>
        <w:bottom w:val="none" w:sz="0" w:space="0" w:color="auto"/>
        <w:right w:val="none" w:sz="0" w:space="0" w:color="auto"/>
      </w:divBdr>
      <w:divsChild>
        <w:div w:id="1971858851">
          <w:marLeft w:val="0"/>
          <w:marRight w:val="300"/>
          <w:marTop w:val="0"/>
          <w:marBottom w:val="0"/>
          <w:divBdr>
            <w:top w:val="none" w:sz="0" w:space="0" w:color="auto"/>
            <w:left w:val="none" w:sz="0" w:space="0" w:color="auto"/>
            <w:bottom w:val="none" w:sz="0" w:space="0" w:color="auto"/>
            <w:right w:val="none" w:sz="0" w:space="0" w:color="auto"/>
          </w:divBdr>
          <w:divsChild>
            <w:div w:id="406539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3041287">
      <w:bodyDiv w:val="1"/>
      <w:marLeft w:val="0"/>
      <w:marRight w:val="0"/>
      <w:marTop w:val="0"/>
      <w:marBottom w:val="0"/>
      <w:divBdr>
        <w:top w:val="none" w:sz="0" w:space="0" w:color="auto"/>
        <w:left w:val="none" w:sz="0" w:space="0" w:color="auto"/>
        <w:bottom w:val="none" w:sz="0" w:space="0" w:color="auto"/>
        <w:right w:val="none" w:sz="0" w:space="0" w:color="auto"/>
      </w:divBdr>
      <w:divsChild>
        <w:div w:id="1941376380">
          <w:marLeft w:val="0"/>
          <w:marRight w:val="0"/>
          <w:marTop w:val="0"/>
          <w:marBottom w:val="0"/>
          <w:divBdr>
            <w:top w:val="none" w:sz="0" w:space="0" w:color="auto"/>
            <w:left w:val="none" w:sz="0" w:space="0" w:color="auto"/>
            <w:bottom w:val="none" w:sz="0" w:space="0" w:color="auto"/>
            <w:right w:val="none" w:sz="0" w:space="0" w:color="auto"/>
          </w:divBdr>
        </w:div>
      </w:divsChild>
    </w:div>
    <w:div w:id="1323193392">
      <w:bodyDiv w:val="1"/>
      <w:marLeft w:val="0"/>
      <w:marRight w:val="0"/>
      <w:marTop w:val="0"/>
      <w:marBottom w:val="0"/>
      <w:divBdr>
        <w:top w:val="none" w:sz="0" w:space="0" w:color="auto"/>
        <w:left w:val="none" w:sz="0" w:space="0" w:color="auto"/>
        <w:bottom w:val="none" w:sz="0" w:space="0" w:color="auto"/>
        <w:right w:val="none" w:sz="0" w:space="0" w:color="auto"/>
      </w:divBdr>
    </w:div>
    <w:div w:id="1323657269">
      <w:bodyDiv w:val="1"/>
      <w:marLeft w:val="0"/>
      <w:marRight w:val="0"/>
      <w:marTop w:val="0"/>
      <w:marBottom w:val="0"/>
      <w:divBdr>
        <w:top w:val="none" w:sz="0" w:space="0" w:color="auto"/>
        <w:left w:val="none" w:sz="0" w:space="0" w:color="auto"/>
        <w:bottom w:val="none" w:sz="0" w:space="0" w:color="auto"/>
        <w:right w:val="none" w:sz="0" w:space="0" w:color="auto"/>
      </w:divBdr>
      <w:divsChild>
        <w:div w:id="1868642049">
          <w:marLeft w:val="0"/>
          <w:marRight w:val="0"/>
          <w:marTop w:val="0"/>
          <w:marBottom w:val="0"/>
          <w:divBdr>
            <w:top w:val="none" w:sz="0" w:space="0" w:color="auto"/>
            <w:left w:val="none" w:sz="0" w:space="0" w:color="auto"/>
            <w:bottom w:val="none" w:sz="0" w:space="0" w:color="auto"/>
            <w:right w:val="none" w:sz="0" w:space="0" w:color="auto"/>
          </w:divBdr>
          <w:divsChild>
            <w:div w:id="1328439806">
              <w:marLeft w:val="0"/>
              <w:marRight w:val="0"/>
              <w:marTop w:val="0"/>
              <w:marBottom w:val="0"/>
              <w:divBdr>
                <w:top w:val="none" w:sz="0" w:space="0" w:color="auto"/>
                <w:left w:val="none" w:sz="0" w:space="0" w:color="auto"/>
                <w:bottom w:val="none" w:sz="0" w:space="0" w:color="auto"/>
                <w:right w:val="none" w:sz="0" w:space="0" w:color="auto"/>
              </w:divBdr>
            </w:div>
          </w:divsChild>
        </w:div>
        <w:div w:id="1077092483">
          <w:marLeft w:val="0"/>
          <w:marRight w:val="0"/>
          <w:marTop w:val="0"/>
          <w:marBottom w:val="0"/>
          <w:divBdr>
            <w:top w:val="none" w:sz="0" w:space="0" w:color="auto"/>
            <w:left w:val="none" w:sz="0" w:space="0" w:color="auto"/>
            <w:bottom w:val="none" w:sz="0" w:space="0" w:color="auto"/>
            <w:right w:val="none" w:sz="0" w:space="0" w:color="auto"/>
          </w:divBdr>
        </w:div>
      </w:divsChild>
    </w:div>
    <w:div w:id="1323850726">
      <w:bodyDiv w:val="1"/>
      <w:marLeft w:val="0"/>
      <w:marRight w:val="0"/>
      <w:marTop w:val="0"/>
      <w:marBottom w:val="0"/>
      <w:divBdr>
        <w:top w:val="none" w:sz="0" w:space="0" w:color="auto"/>
        <w:left w:val="none" w:sz="0" w:space="0" w:color="auto"/>
        <w:bottom w:val="none" w:sz="0" w:space="0" w:color="auto"/>
        <w:right w:val="none" w:sz="0" w:space="0" w:color="auto"/>
      </w:divBdr>
      <w:divsChild>
        <w:div w:id="1182433101">
          <w:marLeft w:val="0"/>
          <w:marRight w:val="0"/>
          <w:marTop w:val="0"/>
          <w:marBottom w:val="0"/>
          <w:divBdr>
            <w:top w:val="none" w:sz="0" w:space="0" w:color="auto"/>
            <w:left w:val="none" w:sz="0" w:space="0" w:color="auto"/>
            <w:bottom w:val="none" w:sz="0" w:space="0" w:color="auto"/>
            <w:right w:val="none" w:sz="0" w:space="0" w:color="auto"/>
          </w:divBdr>
          <w:divsChild>
            <w:div w:id="1422873204">
              <w:marLeft w:val="0"/>
              <w:marRight w:val="0"/>
              <w:marTop w:val="0"/>
              <w:marBottom w:val="0"/>
              <w:divBdr>
                <w:top w:val="none" w:sz="0" w:space="0" w:color="auto"/>
                <w:left w:val="none" w:sz="0" w:space="0" w:color="auto"/>
                <w:bottom w:val="none" w:sz="0" w:space="0" w:color="auto"/>
                <w:right w:val="none" w:sz="0" w:space="0" w:color="auto"/>
              </w:divBdr>
            </w:div>
          </w:divsChild>
        </w:div>
        <w:div w:id="1307129622">
          <w:marLeft w:val="0"/>
          <w:marRight w:val="0"/>
          <w:marTop w:val="0"/>
          <w:marBottom w:val="0"/>
          <w:divBdr>
            <w:top w:val="none" w:sz="0" w:space="0" w:color="auto"/>
            <w:left w:val="none" w:sz="0" w:space="0" w:color="auto"/>
            <w:bottom w:val="none" w:sz="0" w:space="0" w:color="auto"/>
            <w:right w:val="none" w:sz="0" w:space="0" w:color="auto"/>
          </w:divBdr>
        </w:div>
      </w:divsChild>
    </w:div>
    <w:div w:id="1323852414">
      <w:bodyDiv w:val="1"/>
      <w:marLeft w:val="0"/>
      <w:marRight w:val="0"/>
      <w:marTop w:val="0"/>
      <w:marBottom w:val="0"/>
      <w:divBdr>
        <w:top w:val="none" w:sz="0" w:space="0" w:color="auto"/>
        <w:left w:val="none" w:sz="0" w:space="0" w:color="auto"/>
        <w:bottom w:val="none" w:sz="0" w:space="0" w:color="auto"/>
        <w:right w:val="none" w:sz="0" w:space="0" w:color="auto"/>
      </w:divBdr>
      <w:divsChild>
        <w:div w:id="414519035">
          <w:marLeft w:val="0"/>
          <w:marRight w:val="0"/>
          <w:marTop w:val="0"/>
          <w:marBottom w:val="0"/>
          <w:divBdr>
            <w:top w:val="none" w:sz="0" w:space="0" w:color="auto"/>
            <w:left w:val="none" w:sz="0" w:space="0" w:color="auto"/>
            <w:bottom w:val="none" w:sz="0" w:space="0" w:color="auto"/>
            <w:right w:val="none" w:sz="0" w:space="0" w:color="auto"/>
          </w:divBdr>
        </w:div>
        <w:div w:id="441610856">
          <w:marLeft w:val="0"/>
          <w:marRight w:val="0"/>
          <w:marTop w:val="0"/>
          <w:marBottom w:val="0"/>
          <w:divBdr>
            <w:top w:val="none" w:sz="0" w:space="0" w:color="auto"/>
            <w:left w:val="none" w:sz="0" w:space="0" w:color="auto"/>
            <w:bottom w:val="none" w:sz="0" w:space="0" w:color="auto"/>
            <w:right w:val="none" w:sz="0" w:space="0" w:color="auto"/>
          </w:divBdr>
        </w:div>
        <w:div w:id="1175420236">
          <w:marLeft w:val="0"/>
          <w:marRight w:val="0"/>
          <w:marTop w:val="0"/>
          <w:marBottom w:val="0"/>
          <w:divBdr>
            <w:top w:val="none" w:sz="0" w:space="0" w:color="auto"/>
            <w:left w:val="none" w:sz="0" w:space="0" w:color="auto"/>
            <w:bottom w:val="none" w:sz="0" w:space="0" w:color="auto"/>
            <w:right w:val="none" w:sz="0" w:space="0" w:color="auto"/>
          </w:divBdr>
        </w:div>
        <w:div w:id="1459638853">
          <w:marLeft w:val="0"/>
          <w:marRight w:val="0"/>
          <w:marTop w:val="0"/>
          <w:marBottom w:val="0"/>
          <w:divBdr>
            <w:top w:val="none" w:sz="0" w:space="0" w:color="auto"/>
            <w:left w:val="none" w:sz="0" w:space="0" w:color="auto"/>
            <w:bottom w:val="none" w:sz="0" w:space="0" w:color="auto"/>
            <w:right w:val="none" w:sz="0" w:space="0" w:color="auto"/>
          </w:divBdr>
        </w:div>
        <w:div w:id="1715889852">
          <w:marLeft w:val="0"/>
          <w:marRight w:val="0"/>
          <w:marTop w:val="0"/>
          <w:marBottom w:val="0"/>
          <w:divBdr>
            <w:top w:val="none" w:sz="0" w:space="0" w:color="auto"/>
            <w:left w:val="none" w:sz="0" w:space="0" w:color="auto"/>
            <w:bottom w:val="none" w:sz="0" w:space="0" w:color="auto"/>
            <w:right w:val="none" w:sz="0" w:space="0" w:color="auto"/>
          </w:divBdr>
        </w:div>
        <w:div w:id="1822651869">
          <w:marLeft w:val="0"/>
          <w:marRight w:val="0"/>
          <w:marTop w:val="0"/>
          <w:marBottom w:val="0"/>
          <w:divBdr>
            <w:top w:val="none" w:sz="0" w:space="0" w:color="auto"/>
            <w:left w:val="none" w:sz="0" w:space="0" w:color="auto"/>
            <w:bottom w:val="none" w:sz="0" w:space="0" w:color="auto"/>
            <w:right w:val="none" w:sz="0" w:space="0" w:color="auto"/>
          </w:divBdr>
        </w:div>
        <w:div w:id="1957060605">
          <w:marLeft w:val="0"/>
          <w:marRight w:val="0"/>
          <w:marTop w:val="0"/>
          <w:marBottom w:val="0"/>
          <w:divBdr>
            <w:top w:val="none" w:sz="0" w:space="0" w:color="auto"/>
            <w:left w:val="none" w:sz="0" w:space="0" w:color="auto"/>
            <w:bottom w:val="none" w:sz="0" w:space="0" w:color="auto"/>
            <w:right w:val="none" w:sz="0" w:space="0" w:color="auto"/>
          </w:divBdr>
        </w:div>
        <w:div w:id="1977637460">
          <w:marLeft w:val="0"/>
          <w:marRight w:val="0"/>
          <w:marTop w:val="0"/>
          <w:marBottom w:val="0"/>
          <w:divBdr>
            <w:top w:val="none" w:sz="0" w:space="0" w:color="auto"/>
            <w:left w:val="none" w:sz="0" w:space="0" w:color="auto"/>
            <w:bottom w:val="none" w:sz="0" w:space="0" w:color="auto"/>
            <w:right w:val="none" w:sz="0" w:space="0" w:color="auto"/>
          </w:divBdr>
        </w:div>
      </w:divsChild>
    </w:div>
    <w:div w:id="1323898846">
      <w:bodyDiv w:val="1"/>
      <w:marLeft w:val="0"/>
      <w:marRight w:val="0"/>
      <w:marTop w:val="0"/>
      <w:marBottom w:val="0"/>
      <w:divBdr>
        <w:top w:val="none" w:sz="0" w:space="0" w:color="auto"/>
        <w:left w:val="none" w:sz="0" w:space="0" w:color="auto"/>
        <w:bottom w:val="none" w:sz="0" w:space="0" w:color="auto"/>
        <w:right w:val="none" w:sz="0" w:space="0" w:color="auto"/>
      </w:divBdr>
      <w:divsChild>
        <w:div w:id="1205828792">
          <w:marLeft w:val="0"/>
          <w:marRight w:val="0"/>
          <w:marTop w:val="0"/>
          <w:marBottom w:val="0"/>
          <w:divBdr>
            <w:top w:val="none" w:sz="0" w:space="0" w:color="auto"/>
            <w:left w:val="none" w:sz="0" w:space="0" w:color="auto"/>
            <w:bottom w:val="none" w:sz="0" w:space="0" w:color="auto"/>
            <w:right w:val="none" w:sz="0" w:space="0" w:color="auto"/>
          </w:divBdr>
        </w:div>
      </w:divsChild>
    </w:div>
    <w:div w:id="1325090647">
      <w:bodyDiv w:val="1"/>
      <w:marLeft w:val="0"/>
      <w:marRight w:val="0"/>
      <w:marTop w:val="0"/>
      <w:marBottom w:val="0"/>
      <w:divBdr>
        <w:top w:val="none" w:sz="0" w:space="0" w:color="auto"/>
        <w:left w:val="none" w:sz="0" w:space="0" w:color="auto"/>
        <w:bottom w:val="none" w:sz="0" w:space="0" w:color="auto"/>
        <w:right w:val="none" w:sz="0" w:space="0" w:color="auto"/>
      </w:divBdr>
    </w:div>
    <w:div w:id="1325206180">
      <w:bodyDiv w:val="1"/>
      <w:marLeft w:val="0"/>
      <w:marRight w:val="0"/>
      <w:marTop w:val="0"/>
      <w:marBottom w:val="0"/>
      <w:divBdr>
        <w:top w:val="none" w:sz="0" w:space="0" w:color="auto"/>
        <w:left w:val="none" w:sz="0" w:space="0" w:color="auto"/>
        <w:bottom w:val="none" w:sz="0" w:space="0" w:color="auto"/>
        <w:right w:val="none" w:sz="0" w:space="0" w:color="auto"/>
      </w:divBdr>
      <w:divsChild>
        <w:div w:id="1532263114">
          <w:marLeft w:val="0"/>
          <w:marRight w:val="0"/>
          <w:marTop w:val="0"/>
          <w:marBottom w:val="0"/>
          <w:divBdr>
            <w:top w:val="none" w:sz="0" w:space="0" w:color="auto"/>
            <w:left w:val="none" w:sz="0" w:space="0" w:color="auto"/>
            <w:bottom w:val="none" w:sz="0" w:space="0" w:color="auto"/>
            <w:right w:val="none" w:sz="0" w:space="0" w:color="auto"/>
          </w:divBdr>
        </w:div>
      </w:divsChild>
    </w:div>
    <w:div w:id="1325936531">
      <w:bodyDiv w:val="1"/>
      <w:marLeft w:val="0"/>
      <w:marRight w:val="0"/>
      <w:marTop w:val="0"/>
      <w:marBottom w:val="0"/>
      <w:divBdr>
        <w:top w:val="none" w:sz="0" w:space="0" w:color="auto"/>
        <w:left w:val="none" w:sz="0" w:space="0" w:color="auto"/>
        <w:bottom w:val="none" w:sz="0" w:space="0" w:color="auto"/>
        <w:right w:val="none" w:sz="0" w:space="0" w:color="auto"/>
      </w:divBdr>
      <w:divsChild>
        <w:div w:id="714502337">
          <w:marLeft w:val="0"/>
          <w:marRight w:val="0"/>
          <w:marTop w:val="326"/>
          <w:marBottom w:val="0"/>
          <w:divBdr>
            <w:top w:val="single" w:sz="6" w:space="7" w:color="C1DDFF"/>
            <w:left w:val="single" w:sz="6" w:space="7" w:color="C1DDFF"/>
            <w:bottom w:val="single" w:sz="6" w:space="7" w:color="C1DDFF"/>
            <w:right w:val="single" w:sz="6" w:space="7" w:color="C1DDFF"/>
          </w:divBdr>
        </w:div>
        <w:div w:id="943223745">
          <w:marLeft w:val="0"/>
          <w:marRight w:val="0"/>
          <w:marTop w:val="408"/>
          <w:marBottom w:val="0"/>
          <w:divBdr>
            <w:top w:val="none" w:sz="0" w:space="0" w:color="auto"/>
            <w:left w:val="none" w:sz="0" w:space="0" w:color="auto"/>
            <w:bottom w:val="none" w:sz="0" w:space="0" w:color="auto"/>
            <w:right w:val="none" w:sz="0" w:space="0" w:color="auto"/>
          </w:divBdr>
        </w:div>
      </w:divsChild>
    </w:div>
    <w:div w:id="1326200149">
      <w:bodyDiv w:val="1"/>
      <w:marLeft w:val="0"/>
      <w:marRight w:val="0"/>
      <w:marTop w:val="0"/>
      <w:marBottom w:val="0"/>
      <w:divBdr>
        <w:top w:val="none" w:sz="0" w:space="0" w:color="auto"/>
        <w:left w:val="none" w:sz="0" w:space="0" w:color="auto"/>
        <w:bottom w:val="none" w:sz="0" w:space="0" w:color="auto"/>
        <w:right w:val="none" w:sz="0" w:space="0" w:color="auto"/>
      </w:divBdr>
      <w:divsChild>
        <w:div w:id="935480568">
          <w:marLeft w:val="0"/>
          <w:marRight w:val="0"/>
          <w:marTop w:val="0"/>
          <w:marBottom w:val="0"/>
          <w:divBdr>
            <w:top w:val="none" w:sz="0" w:space="0" w:color="auto"/>
            <w:left w:val="none" w:sz="0" w:space="0" w:color="auto"/>
            <w:bottom w:val="none" w:sz="0" w:space="0" w:color="auto"/>
            <w:right w:val="none" w:sz="0" w:space="0" w:color="auto"/>
          </w:divBdr>
        </w:div>
        <w:div w:id="1911386259">
          <w:marLeft w:val="0"/>
          <w:marRight w:val="0"/>
          <w:marTop w:val="0"/>
          <w:marBottom w:val="0"/>
          <w:divBdr>
            <w:top w:val="none" w:sz="0" w:space="0" w:color="auto"/>
            <w:left w:val="none" w:sz="0" w:space="0" w:color="auto"/>
            <w:bottom w:val="none" w:sz="0" w:space="0" w:color="auto"/>
            <w:right w:val="none" w:sz="0" w:space="0" w:color="auto"/>
          </w:divBdr>
          <w:divsChild>
            <w:div w:id="765611056">
              <w:marLeft w:val="0"/>
              <w:marRight w:val="0"/>
              <w:marTop w:val="0"/>
              <w:marBottom w:val="0"/>
              <w:divBdr>
                <w:top w:val="none" w:sz="0" w:space="0" w:color="auto"/>
                <w:left w:val="none" w:sz="0" w:space="0" w:color="auto"/>
                <w:bottom w:val="none" w:sz="0" w:space="0" w:color="auto"/>
                <w:right w:val="none" w:sz="0" w:space="0" w:color="auto"/>
              </w:divBdr>
              <w:divsChild>
                <w:div w:id="17663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73468">
          <w:marLeft w:val="0"/>
          <w:marRight w:val="0"/>
          <w:marTop w:val="0"/>
          <w:marBottom w:val="0"/>
          <w:divBdr>
            <w:top w:val="none" w:sz="0" w:space="0" w:color="auto"/>
            <w:left w:val="none" w:sz="0" w:space="0" w:color="auto"/>
            <w:bottom w:val="none" w:sz="0" w:space="0" w:color="auto"/>
            <w:right w:val="none" w:sz="0" w:space="0" w:color="auto"/>
          </w:divBdr>
        </w:div>
      </w:divsChild>
    </w:div>
    <w:div w:id="1326592041">
      <w:bodyDiv w:val="1"/>
      <w:marLeft w:val="0"/>
      <w:marRight w:val="0"/>
      <w:marTop w:val="0"/>
      <w:marBottom w:val="0"/>
      <w:divBdr>
        <w:top w:val="none" w:sz="0" w:space="0" w:color="auto"/>
        <w:left w:val="none" w:sz="0" w:space="0" w:color="auto"/>
        <w:bottom w:val="none" w:sz="0" w:space="0" w:color="auto"/>
        <w:right w:val="none" w:sz="0" w:space="0" w:color="auto"/>
      </w:divBdr>
    </w:div>
    <w:div w:id="1327049705">
      <w:bodyDiv w:val="1"/>
      <w:marLeft w:val="0"/>
      <w:marRight w:val="0"/>
      <w:marTop w:val="0"/>
      <w:marBottom w:val="0"/>
      <w:divBdr>
        <w:top w:val="none" w:sz="0" w:space="0" w:color="auto"/>
        <w:left w:val="none" w:sz="0" w:space="0" w:color="auto"/>
        <w:bottom w:val="none" w:sz="0" w:space="0" w:color="auto"/>
        <w:right w:val="none" w:sz="0" w:space="0" w:color="auto"/>
      </w:divBdr>
      <w:divsChild>
        <w:div w:id="1533305495">
          <w:marLeft w:val="75"/>
          <w:marRight w:val="75"/>
          <w:marTop w:val="75"/>
          <w:marBottom w:val="75"/>
          <w:divBdr>
            <w:top w:val="single" w:sz="12" w:space="2" w:color="F1F1F1"/>
            <w:left w:val="single" w:sz="12" w:space="2" w:color="F1F1F1"/>
            <w:bottom w:val="single" w:sz="12" w:space="2" w:color="F1F1F1"/>
            <w:right w:val="single" w:sz="12" w:space="2" w:color="F1F1F1"/>
          </w:divBdr>
        </w:div>
      </w:divsChild>
    </w:div>
    <w:div w:id="1327246602">
      <w:bodyDiv w:val="1"/>
      <w:marLeft w:val="0"/>
      <w:marRight w:val="0"/>
      <w:marTop w:val="0"/>
      <w:marBottom w:val="0"/>
      <w:divBdr>
        <w:top w:val="none" w:sz="0" w:space="0" w:color="auto"/>
        <w:left w:val="none" w:sz="0" w:space="0" w:color="auto"/>
        <w:bottom w:val="none" w:sz="0" w:space="0" w:color="auto"/>
        <w:right w:val="none" w:sz="0" w:space="0" w:color="auto"/>
      </w:divBdr>
      <w:divsChild>
        <w:div w:id="260647045">
          <w:marLeft w:val="0"/>
          <w:marRight w:val="0"/>
          <w:marTop w:val="0"/>
          <w:marBottom w:val="0"/>
          <w:divBdr>
            <w:top w:val="none" w:sz="0" w:space="0" w:color="auto"/>
            <w:left w:val="none" w:sz="0" w:space="0" w:color="auto"/>
            <w:bottom w:val="none" w:sz="0" w:space="0" w:color="auto"/>
            <w:right w:val="none" w:sz="0" w:space="0" w:color="auto"/>
          </w:divBdr>
        </w:div>
        <w:div w:id="57169723">
          <w:marLeft w:val="0"/>
          <w:marRight w:val="0"/>
          <w:marTop w:val="150"/>
          <w:marBottom w:val="150"/>
          <w:divBdr>
            <w:top w:val="single" w:sz="6" w:space="4" w:color="D7D7D7"/>
            <w:left w:val="none" w:sz="0" w:space="0" w:color="auto"/>
            <w:bottom w:val="single" w:sz="6" w:space="4" w:color="D7D7D7"/>
            <w:right w:val="none" w:sz="0" w:space="0" w:color="auto"/>
          </w:divBdr>
        </w:div>
        <w:div w:id="66848150">
          <w:marLeft w:val="0"/>
          <w:marRight w:val="0"/>
          <w:marTop w:val="0"/>
          <w:marBottom w:val="0"/>
          <w:divBdr>
            <w:top w:val="none" w:sz="0" w:space="0" w:color="auto"/>
            <w:left w:val="none" w:sz="0" w:space="0" w:color="auto"/>
            <w:bottom w:val="none" w:sz="0" w:space="0" w:color="auto"/>
            <w:right w:val="none" w:sz="0" w:space="0" w:color="auto"/>
          </w:divBdr>
        </w:div>
      </w:divsChild>
    </w:div>
    <w:div w:id="1328826943">
      <w:bodyDiv w:val="1"/>
      <w:marLeft w:val="0"/>
      <w:marRight w:val="0"/>
      <w:marTop w:val="0"/>
      <w:marBottom w:val="0"/>
      <w:divBdr>
        <w:top w:val="none" w:sz="0" w:space="0" w:color="auto"/>
        <w:left w:val="none" w:sz="0" w:space="0" w:color="auto"/>
        <w:bottom w:val="none" w:sz="0" w:space="0" w:color="auto"/>
        <w:right w:val="none" w:sz="0" w:space="0" w:color="auto"/>
      </w:divBdr>
      <w:divsChild>
        <w:div w:id="885414273">
          <w:marLeft w:val="0"/>
          <w:marRight w:val="0"/>
          <w:marTop w:val="0"/>
          <w:marBottom w:val="0"/>
          <w:divBdr>
            <w:top w:val="none" w:sz="0" w:space="0" w:color="auto"/>
            <w:left w:val="none" w:sz="0" w:space="0" w:color="auto"/>
            <w:bottom w:val="none" w:sz="0" w:space="0" w:color="auto"/>
            <w:right w:val="none" w:sz="0" w:space="0" w:color="auto"/>
          </w:divBdr>
          <w:divsChild>
            <w:div w:id="1480607893">
              <w:marLeft w:val="0"/>
              <w:marRight w:val="0"/>
              <w:marTop w:val="0"/>
              <w:marBottom w:val="0"/>
              <w:divBdr>
                <w:top w:val="none" w:sz="0" w:space="0" w:color="auto"/>
                <w:left w:val="none" w:sz="0" w:space="0" w:color="auto"/>
                <w:bottom w:val="none" w:sz="0" w:space="0" w:color="auto"/>
                <w:right w:val="none" w:sz="0" w:space="0" w:color="auto"/>
              </w:divBdr>
              <w:divsChild>
                <w:div w:id="1958367770">
                  <w:marLeft w:val="0"/>
                  <w:marRight w:val="0"/>
                  <w:marTop w:val="0"/>
                  <w:marBottom w:val="0"/>
                  <w:divBdr>
                    <w:top w:val="none" w:sz="0" w:space="0" w:color="auto"/>
                    <w:left w:val="none" w:sz="0" w:space="0" w:color="auto"/>
                    <w:bottom w:val="none" w:sz="0" w:space="0" w:color="auto"/>
                    <w:right w:val="none" w:sz="0" w:space="0" w:color="auto"/>
                  </w:divBdr>
                </w:div>
              </w:divsChild>
            </w:div>
            <w:div w:id="402408593">
              <w:marLeft w:val="0"/>
              <w:marRight w:val="0"/>
              <w:marTop w:val="0"/>
              <w:marBottom w:val="0"/>
              <w:divBdr>
                <w:top w:val="none" w:sz="0" w:space="0" w:color="auto"/>
                <w:left w:val="none" w:sz="0" w:space="0" w:color="auto"/>
                <w:bottom w:val="none" w:sz="0" w:space="0" w:color="auto"/>
                <w:right w:val="none" w:sz="0" w:space="0" w:color="auto"/>
              </w:divBdr>
            </w:div>
            <w:div w:id="1742406229">
              <w:marLeft w:val="0"/>
              <w:marRight w:val="0"/>
              <w:marTop w:val="0"/>
              <w:marBottom w:val="0"/>
              <w:divBdr>
                <w:top w:val="none" w:sz="0" w:space="0" w:color="auto"/>
                <w:left w:val="none" w:sz="0" w:space="0" w:color="auto"/>
                <w:bottom w:val="none" w:sz="0" w:space="0" w:color="auto"/>
                <w:right w:val="none" w:sz="0" w:space="0" w:color="auto"/>
              </w:divBdr>
            </w:div>
            <w:div w:id="752969373">
              <w:marLeft w:val="0"/>
              <w:marRight w:val="0"/>
              <w:marTop w:val="0"/>
              <w:marBottom w:val="0"/>
              <w:divBdr>
                <w:top w:val="none" w:sz="0" w:space="0" w:color="auto"/>
                <w:left w:val="none" w:sz="0" w:space="0" w:color="auto"/>
                <w:bottom w:val="none" w:sz="0" w:space="0" w:color="auto"/>
                <w:right w:val="none" w:sz="0" w:space="0" w:color="auto"/>
              </w:divBdr>
              <w:divsChild>
                <w:div w:id="170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360551">
      <w:bodyDiv w:val="1"/>
      <w:marLeft w:val="0"/>
      <w:marRight w:val="0"/>
      <w:marTop w:val="0"/>
      <w:marBottom w:val="0"/>
      <w:divBdr>
        <w:top w:val="none" w:sz="0" w:space="0" w:color="auto"/>
        <w:left w:val="none" w:sz="0" w:space="0" w:color="auto"/>
        <w:bottom w:val="none" w:sz="0" w:space="0" w:color="auto"/>
        <w:right w:val="none" w:sz="0" w:space="0" w:color="auto"/>
      </w:divBdr>
    </w:div>
    <w:div w:id="1329938470">
      <w:bodyDiv w:val="1"/>
      <w:marLeft w:val="0"/>
      <w:marRight w:val="0"/>
      <w:marTop w:val="0"/>
      <w:marBottom w:val="0"/>
      <w:divBdr>
        <w:top w:val="none" w:sz="0" w:space="0" w:color="auto"/>
        <w:left w:val="none" w:sz="0" w:space="0" w:color="auto"/>
        <w:bottom w:val="none" w:sz="0" w:space="0" w:color="auto"/>
        <w:right w:val="none" w:sz="0" w:space="0" w:color="auto"/>
      </w:divBdr>
      <w:divsChild>
        <w:div w:id="1682509100">
          <w:marLeft w:val="0"/>
          <w:marRight w:val="0"/>
          <w:marTop w:val="0"/>
          <w:marBottom w:val="0"/>
          <w:divBdr>
            <w:top w:val="none" w:sz="0" w:space="0" w:color="auto"/>
            <w:left w:val="none" w:sz="0" w:space="0" w:color="auto"/>
            <w:bottom w:val="none" w:sz="0" w:space="0" w:color="auto"/>
            <w:right w:val="none" w:sz="0" w:space="0" w:color="auto"/>
          </w:divBdr>
        </w:div>
        <w:div w:id="410930550">
          <w:marLeft w:val="0"/>
          <w:marRight w:val="0"/>
          <w:marTop w:val="0"/>
          <w:marBottom w:val="0"/>
          <w:divBdr>
            <w:top w:val="none" w:sz="0" w:space="0" w:color="auto"/>
            <w:left w:val="none" w:sz="0" w:space="0" w:color="auto"/>
            <w:bottom w:val="none" w:sz="0" w:space="0" w:color="auto"/>
            <w:right w:val="none" w:sz="0" w:space="0" w:color="auto"/>
          </w:divBdr>
        </w:div>
      </w:divsChild>
    </w:div>
    <w:div w:id="1329945970">
      <w:bodyDiv w:val="1"/>
      <w:marLeft w:val="0"/>
      <w:marRight w:val="0"/>
      <w:marTop w:val="0"/>
      <w:marBottom w:val="0"/>
      <w:divBdr>
        <w:top w:val="none" w:sz="0" w:space="0" w:color="auto"/>
        <w:left w:val="none" w:sz="0" w:space="0" w:color="auto"/>
        <w:bottom w:val="none" w:sz="0" w:space="0" w:color="auto"/>
        <w:right w:val="none" w:sz="0" w:space="0" w:color="auto"/>
      </w:divBdr>
    </w:div>
    <w:div w:id="1330862456">
      <w:bodyDiv w:val="1"/>
      <w:marLeft w:val="0"/>
      <w:marRight w:val="0"/>
      <w:marTop w:val="0"/>
      <w:marBottom w:val="0"/>
      <w:divBdr>
        <w:top w:val="none" w:sz="0" w:space="0" w:color="auto"/>
        <w:left w:val="none" w:sz="0" w:space="0" w:color="auto"/>
        <w:bottom w:val="none" w:sz="0" w:space="0" w:color="auto"/>
        <w:right w:val="none" w:sz="0" w:space="0" w:color="auto"/>
      </w:divBdr>
    </w:div>
    <w:div w:id="1331517550">
      <w:bodyDiv w:val="1"/>
      <w:marLeft w:val="0"/>
      <w:marRight w:val="0"/>
      <w:marTop w:val="0"/>
      <w:marBottom w:val="0"/>
      <w:divBdr>
        <w:top w:val="none" w:sz="0" w:space="0" w:color="auto"/>
        <w:left w:val="none" w:sz="0" w:space="0" w:color="auto"/>
        <w:bottom w:val="none" w:sz="0" w:space="0" w:color="auto"/>
        <w:right w:val="none" w:sz="0" w:space="0" w:color="auto"/>
      </w:divBdr>
      <w:divsChild>
        <w:div w:id="1319266020">
          <w:marLeft w:val="0"/>
          <w:marRight w:val="0"/>
          <w:marTop w:val="0"/>
          <w:marBottom w:val="0"/>
          <w:divBdr>
            <w:top w:val="none" w:sz="0" w:space="0" w:color="auto"/>
            <w:left w:val="none" w:sz="0" w:space="0" w:color="auto"/>
            <w:bottom w:val="none" w:sz="0" w:space="0" w:color="auto"/>
            <w:right w:val="none" w:sz="0" w:space="0" w:color="auto"/>
          </w:divBdr>
        </w:div>
      </w:divsChild>
    </w:div>
    <w:div w:id="1332172302">
      <w:bodyDiv w:val="1"/>
      <w:marLeft w:val="0"/>
      <w:marRight w:val="0"/>
      <w:marTop w:val="0"/>
      <w:marBottom w:val="0"/>
      <w:divBdr>
        <w:top w:val="none" w:sz="0" w:space="0" w:color="auto"/>
        <w:left w:val="none" w:sz="0" w:space="0" w:color="auto"/>
        <w:bottom w:val="none" w:sz="0" w:space="0" w:color="auto"/>
        <w:right w:val="none" w:sz="0" w:space="0" w:color="auto"/>
      </w:divBdr>
      <w:divsChild>
        <w:div w:id="461308283">
          <w:marLeft w:val="0"/>
          <w:marRight w:val="300"/>
          <w:marTop w:val="0"/>
          <w:marBottom w:val="0"/>
          <w:divBdr>
            <w:top w:val="none" w:sz="0" w:space="0" w:color="auto"/>
            <w:left w:val="none" w:sz="0" w:space="0" w:color="auto"/>
            <w:bottom w:val="none" w:sz="0" w:space="0" w:color="auto"/>
            <w:right w:val="none" w:sz="0" w:space="0" w:color="auto"/>
          </w:divBdr>
          <w:divsChild>
            <w:div w:id="17139155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2757896">
      <w:bodyDiv w:val="1"/>
      <w:marLeft w:val="0"/>
      <w:marRight w:val="0"/>
      <w:marTop w:val="0"/>
      <w:marBottom w:val="0"/>
      <w:divBdr>
        <w:top w:val="none" w:sz="0" w:space="0" w:color="auto"/>
        <w:left w:val="none" w:sz="0" w:space="0" w:color="auto"/>
        <w:bottom w:val="none" w:sz="0" w:space="0" w:color="auto"/>
        <w:right w:val="none" w:sz="0" w:space="0" w:color="auto"/>
      </w:divBdr>
      <w:divsChild>
        <w:div w:id="1808889101">
          <w:marLeft w:val="0"/>
          <w:marRight w:val="0"/>
          <w:marTop w:val="0"/>
          <w:marBottom w:val="0"/>
          <w:divBdr>
            <w:top w:val="none" w:sz="0" w:space="0" w:color="auto"/>
            <w:left w:val="none" w:sz="0" w:space="0" w:color="auto"/>
            <w:bottom w:val="none" w:sz="0" w:space="0" w:color="auto"/>
            <w:right w:val="none" w:sz="0" w:space="0" w:color="auto"/>
          </w:divBdr>
          <w:divsChild>
            <w:div w:id="158276766">
              <w:marLeft w:val="0"/>
              <w:marRight w:val="0"/>
              <w:marTop w:val="0"/>
              <w:marBottom w:val="0"/>
              <w:divBdr>
                <w:top w:val="none" w:sz="0" w:space="0" w:color="auto"/>
                <w:left w:val="none" w:sz="0" w:space="0" w:color="auto"/>
                <w:bottom w:val="none" w:sz="0" w:space="0" w:color="auto"/>
                <w:right w:val="none" w:sz="0" w:space="0" w:color="auto"/>
              </w:divBdr>
              <w:divsChild>
                <w:div w:id="172471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4247">
          <w:marLeft w:val="0"/>
          <w:marRight w:val="0"/>
          <w:marTop w:val="0"/>
          <w:marBottom w:val="0"/>
          <w:divBdr>
            <w:top w:val="none" w:sz="0" w:space="0" w:color="auto"/>
            <w:left w:val="none" w:sz="0" w:space="0" w:color="auto"/>
            <w:bottom w:val="none" w:sz="0" w:space="0" w:color="auto"/>
            <w:right w:val="none" w:sz="0" w:space="0" w:color="auto"/>
          </w:divBdr>
        </w:div>
      </w:divsChild>
    </w:div>
    <w:div w:id="1333290446">
      <w:bodyDiv w:val="1"/>
      <w:marLeft w:val="0"/>
      <w:marRight w:val="0"/>
      <w:marTop w:val="0"/>
      <w:marBottom w:val="0"/>
      <w:divBdr>
        <w:top w:val="none" w:sz="0" w:space="0" w:color="auto"/>
        <w:left w:val="none" w:sz="0" w:space="0" w:color="auto"/>
        <w:bottom w:val="none" w:sz="0" w:space="0" w:color="auto"/>
        <w:right w:val="none" w:sz="0" w:space="0" w:color="auto"/>
      </w:divBdr>
      <w:divsChild>
        <w:div w:id="1256984422">
          <w:marLeft w:val="0"/>
          <w:marRight w:val="0"/>
          <w:marTop w:val="0"/>
          <w:marBottom w:val="0"/>
          <w:divBdr>
            <w:top w:val="none" w:sz="0" w:space="0" w:color="auto"/>
            <w:left w:val="none" w:sz="0" w:space="0" w:color="auto"/>
            <w:bottom w:val="none" w:sz="0" w:space="0" w:color="auto"/>
            <w:right w:val="none" w:sz="0" w:space="0" w:color="auto"/>
          </w:divBdr>
        </w:div>
        <w:div w:id="1480730732">
          <w:marLeft w:val="0"/>
          <w:marRight w:val="0"/>
          <w:marTop w:val="0"/>
          <w:marBottom w:val="0"/>
          <w:divBdr>
            <w:top w:val="none" w:sz="0" w:space="0" w:color="auto"/>
            <w:left w:val="none" w:sz="0" w:space="0" w:color="auto"/>
            <w:bottom w:val="none" w:sz="0" w:space="0" w:color="auto"/>
            <w:right w:val="none" w:sz="0" w:space="0" w:color="auto"/>
          </w:divBdr>
          <w:divsChild>
            <w:div w:id="1978559448">
              <w:marLeft w:val="0"/>
              <w:marRight w:val="0"/>
              <w:marTop w:val="0"/>
              <w:marBottom w:val="0"/>
              <w:divBdr>
                <w:top w:val="none" w:sz="0" w:space="0" w:color="auto"/>
                <w:left w:val="none" w:sz="0" w:space="0" w:color="auto"/>
                <w:bottom w:val="none" w:sz="0" w:space="0" w:color="auto"/>
                <w:right w:val="none" w:sz="0" w:space="0" w:color="auto"/>
              </w:divBdr>
              <w:divsChild>
                <w:div w:id="9535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1631">
          <w:marLeft w:val="0"/>
          <w:marRight w:val="0"/>
          <w:marTop w:val="0"/>
          <w:marBottom w:val="0"/>
          <w:divBdr>
            <w:top w:val="none" w:sz="0" w:space="0" w:color="auto"/>
            <w:left w:val="none" w:sz="0" w:space="0" w:color="auto"/>
            <w:bottom w:val="none" w:sz="0" w:space="0" w:color="auto"/>
            <w:right w:val="none" w:sz="0" w:space="0" w:color="auto"/>
          </w:divBdr>
        </w:div>
      </w:divsChild>
    </w:div>
    <w:div w:id="1333296631">
      <w:bodyDiv w:val="1"/>
      <w:marLeft w:val="0"/>
      <w:marRight w:val="0"/>
      <w:marTop w:val="0"/>
      <w:marBottom w:val="0"/>
      <w:divBdr>
        <w:top w:val="none" w:sz="0" w:space="0" w:color="auto"/>
        <w:left w:val="none" w:sz="0" w:space="0" w:color="auto"/>
        <w:bottom w:val="none" w:sz="0" w:space="0" w:color="auto"/>
        <w:right w:val="none" w:sz="0" w:space="0" w:color="auto"/>
      </w:divBdr>
      <w:divsChild>
        <w:div w:id="399253205">
          <w:marLeft w:val="0"/>
          <w:marRight w:val="0"/>
          <w:marTop w:val="0"/>
          <w:marBottom w:val="0"/>
          <w:divBdr>
            <w:top w:val="none" w:sz="0" w:space="0" w:color="auto"/>
            <w:left w:val="none" w:sz="0" w:space="0" w:color="auto"/>
            <w:bottom w:val="none" w:sz="0" w:space="0" w:color="auto"/>
            <w:right w:val="none" w:sz="0" w:space="0" w:color="auto"/>
          </w:divBdr>
        </w:div>
      </w:divsChild>
    </w:div>
    <w:div w:id="1334144283">
      <w:bodyDiv w:val="1"/>
      <w:marLeft w:val="0"/>
      <w:marRight w:val="0"/>
      <w:marTop w:val="0"/>
      <w:marBottom w:val="0"/>
      <w:divBdr>
        <w:top w:val="none" w:sz="0" w:space="0" w:color="auto"/>
        <w:left w:val="none" w:sz="0" w:space="0" w:color="auto"/>
        <w:bottom w:val="none" w:sz="0" w:space="0" w:color="auto"/>
        <w:right w:val="none" w:sz="0" w:space="0" w:color="auto"/>
      </w:divBdr>
    </w:div>
    <w:div w:id="1336499816">
      <w:bodyDiv w:val="1"/>
      <w:marLeft w:val="0"/>
      <w:marRight w:val="0"/>
      <w:marTop w:val="0"/>
      <w:marBottom w:val="0"/>
      <w:divBdr>
        <w:top w:val="none" w:sz="0" w:space="0" w:color="auto"/>
        <w:left w:val="none" w:sz="0" w:space="0" w:color="auto"/>
        <w:bottom w:val="none" w:sz="0" w:space="0" w:color="auto"/>
        <w:right w:val="none" w:sz="0" w:space="0" w:color="auto"/>
      </w:divBdr>
    </w:div>
    <w:div w:id="1337072460">
      <w:bodyDiv w:val="1"/>
      <w:marLeft w:val="0"/>
      <w:marRight w:val="0"/>
      <w:marTop w:val="0"/>
      <w:marBottom w:val="0"/>
      <w:divBdr>
        <w:top w:val="none" w:sz="0" w:space="0" w:color="auto"/>
        <w:left w:val="none" w:sz="0" w:space="0" w:color="auto"/>
        <w:bottom w:val="none" w:sz="0" w:space="0" w:color="auto"/>
        <w:right w:val="none" w:sz="0" w:space="0" w:color="auto"/>
      </w:divBdr>
    </w:div>
    <w:div w:id="1337348050">
      <w:bodyDiv w:val="1"/>
      <w:marLeft w:val="0"/>
      <w:marRight w:val="0"/>
      <w:marTop w:val="0"/>
      <w:marBottom w:val="0"/>
      <w:divBdr>
        <w:top w:val="none" w:sz="0" w:space="0" w:color="auto"/>
        <w:left w:val="none" w:sz="0" w:space="0" w:color="auto"/>
        <w:bottom w:val="none" w:sz="0" w:space="0" w:color="auto"/>
        <w:right w:val="none" w:sz="0" w:space="0" w:color="auto"/>
      </w:divBdr>
      <w:divsChild>
        <w:div w:id="1197505240">
          <w:marLeft w:val="0"/>
          <w:marRight w:val="0"/>
          <w:marTop w:val="0"/>
          <w:marBottom w:val="0"/>
          <w:divBdr>
            <w:top w:val="none" w:sz="0" w:space="0" w:color="auto"/>
            <w:left w:val="none" w:sz="0" w:space="0" w:color="auto"/>
            <w:bottom w:val="none" w:sz="0" w:space="0" w:color="auto"/>
            <w:right w:val="none" w:sz="0" w:space="0" w:color="auto"/>
          </w:divBdr>
        </w:div>
      </w:divsChild>
    </w:div>
    <w:div w:id="1337537945">
      <w:bodyDiv w:val="1"/>
      <w:marLeft w:val="0"/>
      <w:marRight w:val="0"/>
      <w:marTop w:val="0"/>
      <w:marBottom w:val="0"/>
      <w:divBdr>
        <w:top w:val="none" w:sz="0" w:space="0" w:color="auto"/>
        <w:left w:val="none" w:sz="0" w:space="0" w:color="auto"/>
        <w:bottom w:val="none" w:sz="0" w:space="0" w:color="auto"/>
        <w:right w:val="none" w:sz="0" w:space="0" w:color="auto"/>
      </w:divBdr>
      <w:divsChild>
        <w:div w:id="1903327173">
          <w:marLeft w:val="0"/>
          <w:marRight w:val="300"/>
          <w:marTop w:val="0"/>
          <w:marBottom w:val="0"/>
          <w:divBdr>
            <w:top w:val="none" w:sz="0" w:space="0" w:color="auto"/>
            <w:left w:val="none" w:sz="0" w:space="0" w:color="auto"/>
            <w:bottom w:val="none" w:sz="0" w:space="0" w:color="auto"/>
            <w:right w:val="none" w:sz="0" w:space="0" w:color="auto"/>
          </w:divBdr>
          <w:divsChild>
            <w:div w:id="14565613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8003412">
      <w:bodyDiv w:val="1"/>
      <w:marLeft w:val="0"/>
      <w:marRight w:val="0"/>
      <w:marTop w:val="0"/>
      <w:marBottom w:val="0"/>
      <w:divBdr>
        <w:top w:val="none" w:sz="0" w:space="0" w:color="auto"/>
        <w:left w:val="none" w:sz="0" w:space="0" w:color="auto"/>
        <w:bottom w:val="none" w:sz="0" w:space="0" w:color="auto"/>
        <w:right w:val="none" w:sz="0" w:space="0" w:color="auto"/>
      </w:divBdr>
    </w:div>
    <w:div w:id="1338583434">
      <w:bodyDiv w:val="1"/>
      <w:marLeft w:val="0"/>
      <w:marRight w:val="0"/>
      <w:marTop w:val="0"/>
      <w:marBottom w:val="0"/>
      <w:divBdr>
        <w:top w:val="none" w:sz="0" w:space="0" w:color="auto"/>
        <w:left w:val="none" w:sz="0" w:space="0" w:color="auto"/>
        <w:bottom w:val="none" w:sz="0" w:space="0" w:color="auto"/>
        <w:right w:val="none" w:sz="0" w:space="0" w:color="auto"/>
      </w:divBdr>
      <w:divsChild>
        <w:div w:id="417753858">
          <w:marLeft w:val="0"/>
          <w:marRight w:val="0"/>
          <w:marTop w:val="0"/>
          <w:marBottom w:val="0"/>
          <w:divBdr>
            <w:top w:val="none" w:sz="0" w:space="0" w:color="auto"/>
            <w:left w:val="none" w:sz="0" w:space="0" w:color="auto"/>
            <w:bottom w:val="none" w:sz="0" w:space="0" w:color="auto"/>
            <w:right w:val="none" w:sz="0" w:space="0" w:color="auto"/>
          </w:divBdr>
          <w:divsChild>
            <w:div w:id="1000356422">
              <w:marLeft w:val="0"/>
              <w:marRight w:val="0"/>
              <w:marTop w:val="0"/>
              <w:marBottom w:val="0"/>
              <w:divBdr>
                <w:top w:val="none" w:sz="0" w:space="0" w:color="auto"/>
                <w:left w:val="none" w:sz="0" w:space="0" w:color="auto"/>
                <w:bottom w:val="none" w:sz="0" w:space="0" w:color="auto"/>
                <w:right w:val="none" w:sz="0" w:space="0" w:color="auto"/>
              </w:divBdr>
              <w:divsChild>
                <w:div w:id="891386253">
                  <w:marLeft w:val="0"/>
                  <w:marRight w:val="0"/>
                  <w:marTop w:val="0"/>
                  <w:marBottom w:val="0"/>
                  <w:divBdr>
                    <w:top w:val="none" w:sz="0" w:space="0" w:color="auto"/>
                    <w:left w:val="none" w:sz="0" w:space="0" w:color="auto"/>
                    <w:bottom w:val="none" w:sz="0" w:space="0" w:color="auto"/>
                    <w:right w:val="none" w:sz="0" w:space="0" w:color="auto"/>
                  </w:divBdr>
                  <w:divsChild>
                    <w:div w:id="2129814743">
                      <w:marLeft w:val="0"/>
                      <w:marRight w:val="0"/>
                      <w:marTop w:val="0"/>
                      <w:marBottom w:val="0"/>
                      <w:divBdr>
                        <w:top w:val="none" w:sz="0" w:space="0" w:color="auto"/>
                        <w:left w:val="none" w:sz="0" w:space="0" w:color="auto"/>
                        <w:bottom w:val="none" w:sz="0" w:space="0" w:color="auto"/>
                        <w:right w:val="none" w:sz="0" w:space="0" w:color="auto"/>
                      </w:divBdr>
                      <w:divsChild>
                        <w:div w:id="2123719473">
                          <w:marLeft w:val="0"/>
                          <w:marRight w:val="0"/>
                          <w:marTop w:val="0"/>
                          <w:marBottom w:val="0"/>
                          <w:divBdr>
                            <w:top w:val="none" w:sz="0" w:space="0" w:color="auto"/>
                            <w:left w:val="none" w:sz="0" w:space="0" w:color="auto"/>
                            <w:bottom w:val="none" w:sz="0" w:space="0" w:color="auto"/>
                            <w:right w:val="none" w:sz="0" w:space="0" w:color="auto"/>
                          </w:divBdr>
                          <w:divsChild>
                            <w:div w:id="833300723">
                              <w:marLeft w:val="0"/>
                              <w:marRight w:val="0"/>
                              <w:marTop w:val="0"/>
                              <w:marBottom w:val="0"/>
                              <w:divBdr>
                                <w:top w:val="none" w:sz="0" w:space="0" w:color="auto"/>
                                <w:left w:val="none" w:sz="0" w:space="0" w:color="auto"/>
                                <w:bottom w:val="none" w:sz="0" w:space="0" w:color="auto"/>
                                <w:right w:val="none" w:sz="0" w:space="0" w:color="auto"/>
                              </w:divBdr>
                              <w:divsChild>
                                <w:div w:id="592129856">
                                  <w:marLeft w:val="0"/>
                                  <w:marRight w:val="0"/>
                                  <w:marTop w:val="0"/>
                                  <w:marBottom w:val="0"/>
                                  <w:divBdr>
                                    <w:top w:val="none" w:sz="0" w:space="0" w:color="auto"/>
                                    <w:left w:val="none" w:sz="0" w:space="0" w:color="auto"/>
                                    <w:bottom w:val="none" w:sz="0" w:space="0" w:color="auto"/>
                                    <w:right w:val="none" w:sz="0" w:space="0" w:color="auto"/>
                                  </w:divBdr>
                                  <w:divsChild>
                                    <w:div w:id="670334128">
                                      <w:marLeft w:val="0"/>
                                      <w:marRight w:val="0"/>
                                      <w:marTop w:val="0"/>
                                      <w:marBottom w:val="0"/>
                                      <w:divBdr>
                                        <w:top w:val="none" w:sz="0" w:space="0" w:color="auto"/>
                                        <w:left w:val="none" w:sz="0" w:space="0" w:color="auto"/>
                                        <w:bottom w:val="none" w:sz="0" w:space="0" w:color="auto"/>
                                        <w:right w:val="none" w:sz="0" w:space="0" w:color="auto"/>
                                      </w:divBdr>
                                      <w:divsChild>
                                        <w:div w:id="680820184">
                                          <w:marLeft w:val="0"/>
                                          <w:marRight w:val="0"/>
                                          <w:marTop w:val="0"/>
                                          <w:marBottom w:val="0"/>
                                          <w:divBdr>
                                            <w:top w:val="none" w:sz="0" w:space="0" w:color="auto"/>
                                            <w:left w:val="none" w:sz="0" w:space="0" w:color="auto"/>
                                            <w:bottom w:val="none" w:sz="0" w:space="0" w:color="auto"/>
                                            <w:right w:val="none" w:sz="0" w:space="0" w:color="auto"/>
                                          </w:divBdr>
                                          <w:divsChild>
                                            <w:div w:id="1384981770">
                                              <w:marLeft w:val="0"/>
                                              <w:marRight w:val="0"/>
                                              <w:marTop w:val="0"/>
                                              <w:marBottom w:val="0"/>
                                              <w:divBdr>
                                                <w:top w:val="none" w:sz="0" w:space="0" w:color="auto"/>
                                                <w:left w:val="none" w:sz="0" w:space="0" w:color="auto"/>
                                                <w:bottom w:val="none" w:sz="0" w:space="0" w:color="auto"/>
                                                <w:right w:val="none" w:sz="0" w:space="0" w:color="auto"/>
                                              </w:divBdr>
                                              <w:divsChild>
                                                <w:div w:id="16542199">
                                                  <w:marLeft w:val="0"/>
                                                  <w:marRight w:val="0"/>
                                                  <w:marTop w:val="0"/>
                                                  <w:marBottom w:val="0"/>
                                                  <w:divBdr>
                                                    <w:top w:val="none" w:sz="0" w:space="0" w:color="auto"/>
                                                    <w:left w:val="none" w:sz="0" w:space="0" w:color="auto"/>
                                                    <w:bottom w:val="none" w:sz="0" w:space="0" w:color="auto"/>
                                                    <w:right w:val="none" w:sz="0" w:space="0" w:color="auto"/>
                                                  </w:divBdr>
                                                  <w:divsChild>
                                                    <w:div w:id="543101119">
                                                      <w:marLeft w:val="0"/>
                                                      <w:marRight w:val="0"/>
                                                      <w:marTop w:val="0"/>
                                                      <w:marBottom w:val="0"/>
                                                      <w:divBdr>
                                                        <w:top w:val="none" w:sz="0" w:space="0" w:color="auto"/>
                                                        <w:left w:val="none" w:sz="0" w:space="0" w:color="auto"/>
                                                        <w:bottom w:val="none" w:sz="0" w:space="0" w:color="auto"/>
                                                        <w:right w:val="none" w:sz="0" w:space="0" w:color="auto"/>
                                                      </w:divBdr>
                                                      <w:divsChild>
                                                        <w:div w:id="79908777">
                                                          <w:marLeft w:val="0"/>
                                                          <w:marRight w:val="0"/>
                                                          <w:marTop w:val="0"/>
                                                          <w:marBottom w:val="0"/>
                                                          <w:divBdr>
                                                            <w:top w:val="none" w:sz="0" w:space="0" w:color="auto"/>
                                                            <w:left w:val="none" w:sz="0" w:space="0" w:color="auto"/>
                                                            <w:bottom w:val="none" w:sz="0" w:space="0" w:color="auto"/>
                                                            <w:right w:val="none" w:sz="0" w:space="0" w:color="auto"/>
                                                          </w:divBdr>
                                                          <w:divsChild>
                                                            <w:div w:id="15576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46637">
                                              <w:marLeft w:val="0"/>
                                              <w:marRight w:val="0"/>
                                              <w:marTop w:val="0"/>
                                              <w:marBottom w:val="0"/>
                                              <w:divBdr>
                                                <w:top w:val="none" w:sz="0" w:space="0" w:color="auto"/>
                                                <w:left w:val="none" w:sz="0" w:space="0" w:color="auto"/>
                                                <w:bottom w:val="none" w:sz="0" w:space="0" w:color="auto"/>
                                                <w:right w:val="none" w:sz="0" w:space="0" w:color="auto"/>
                                              </w:divBdr>
                                              <w:divsChild>
                                                <w:div w:id="465589893">
                                                  <w:marLeft w:val="0"/>
                                                  <w:marRight w:val="0"/>
                                                  <w:marTop w:val="0"/>
                                                  <w:marBottom w:val="0"/>
                                                  <w:divBdr>
                                                    <w:top w:val="none" w:sz="0" w:space="0" w:color="auto"/>
                                                    <w:left w:val="none" w:sz="0" w:space="0" w:color="auto"/>
                                                    <w:bottom w:val="none" w:sz="0" w:space="0" w:color="auto"/>
                                                    <w:right w:val="none" w:sz="0" w:space="0" w:color="auto"/>
                                                  </w:divBdr>
                                                  <w:divsChild>
                                                    <w:div w:id="19638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3330">
                                          <w:marLeft w:val="0"/>
                                          <w:marRight w:val="0"/>
                                          <w:marTop w:val="0"/>
                                          <w:marBottom w:val="0"/>
                                          <w:divBdr>
                                            <w:top w:val="none" w:sz="0" w:space="0" w:color="auto"/>
                                            <w:left w:val="none" w:sz="0" w:space="0" w:color="auto"/>
                                            <w:bottom w:val="none" w:sz="0" w:space="0" w:color="auto"/>
                                            <w:right w:val="none" w:sz="0" w:space="0" w:color="auto"/>
                                          </w:divBdr>
                                          <w:divsChild>
                                            <w:div w:id="906065414">
                                              <w:marLeft w:val="0"/>
                                              <w:marRight w:val="0"/>
                                              <w:marTop w:val="0"/>
                                              <w:marBottom w:val="0"/>
                                              <w:divBdr>
                                                <w:top w:val="none" w:sz="0" w:space="0" w:color="auto"/>
                                                <w:left w:val="none" w:sz="0" w:space="0" w:color="auto"/>
                                                <w:bottom w:val="none" w:sz="0" w:space="0" w:color="auto"/>
                                                <w:right w:val="none" w:sz="0" w:space="0" w:color="auto"/>
                                              </w:divBdr>
                                              <w:divsChild>
                                                <w:div w:id="172563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2871">
                                          <w:marLeft w:val="0"/>
                                          <w:marRight w:val="0"/>
                                          <w:marTop w:val="0"/>
                                          <w:marBottom w:val="0"/>
                                          <w:divBdr>
                                            <w:top w:val="none" w:sz="0" w:space="0" w:color="auto"/>
                                            <w:left w:val="none" w:sz="0" w:space="0" w:color="auto"/>
                                            <w:bottom w:val="none" w:sz="0" w:space="0" w:color="auto"/>
                                            <w:right w:val="none" w:sz="0" w:space="0" w:color="auto"/>
                                          </w:divBdr>
                                          <w:divsChild>
                                            <w:div w:id="1152915217">
                                              <w:marLeft w:val="0"/>
                                              <w:marRight w:val="0"/>
                                              <w:marTop w:val="0"/>
                                              <w:marBottom w:val="0"/>
                                              <w:divBdr>
                                                <w:top w:val="none" w:sz="0" w:space="0" w:color="auto"/>
                                                <w:left w:val="none" w:sz="0" w:space="0" w:color="auto"/>
                                                <w:bottom w:val="none" w:sz="0" w:space="0" w:color="auto"/>
                                                <w:right w:val="none" w:sz="0" w:space="0" w:color="auto"/>
                                              </w:divBdr>
                                              <w:divsChild>
                                                <w:div w:id="16658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9385803">
      <w:bodyDiv w:val="1"/>
      <w:marLeft w:val="0"/>
      <w:marRight w:val="0"/>
      <w:marTop w:val="0"/>
      <w:marBottom w:val="0"/>
      <w:divBdr>
        <w:top w:val="none" w:sz="0" w:space="0" w:color="auto"/>
        <w:left w:val="none" w:sz="0" w:space="0" w:color="auto"/>
        <w:bottom w:val="none" w:sz="0" w:space="0" w:color="auto"/>
        <w:right w:val="none" w:sz="0" w:space="0" w:color="auto"/>
      </w:divBdr>
      <w:divsChild>
        <w:div w:id="1217550826">
          <w:marLeft w:val="0"/>
          <w:marRight w:val="0"/>
          <w:marTop w:val="0"/>
          <w:marBottom w:val="0"/>
          <w:divBdr>
            <w:top w:val="none" w:sz="0" w:space="0" w:color="auto"/>
            <w:left w:val="none" w:sz="0" w:space="0" w:color="auto"/>
            <w:bottom w:val="none" w:sz="0" w:space="0" w:color="auto"/>
            <w:right w:val="none" w:sz="0" w:space="0" w:color="auto"/>
          </w:divBdr>
        </w:div>
        <w:div w:id="350112096">
          <w:marLeft w:val="0"/>
          <w:marRight w:val="0"/>
          <w:marTop w:val="0"/>
          <w:marBottom w:val="0"/>
          <w:divBdr>
            <w:top w:val="none" w:sz="0" w:space="0" w:color="auto"/>
            <w:left w:val="none" w:sz="0" w:space="0" w:color="auto"/>
            <w:bottom w:val="none" w:sz="0" w:space="0" w:color="auto"/>
            <w:right w:val="none" w:sz="0" w:space="0" w:color="auto"/>
          </w:divBdr>
        </w:div>
        <w:div w:id="2048869266">
          <w:marLeft w:val="0"/>
          <w:marRight w:val="0"/>
          <w:marTop w:val="0"/>
          <w:marBottom w:val="0"/>
          <w:divBdr>
            <w:top w:val="none" w:sz="0" w:space="0" w:color="auto"/>
            <w:left w:val="none" w:sz="0" w:space="0" w:color="auto"/>
            <w:bottom w:val="none" w:sz="0" w:space="0" w:color="auto"/>
            <w:right w:val="none" w:sz="0" w:space="0" w:color="auto"/>
          </w:divBdr>
        </w:div>
      </w:divsChild>
    </w:div>
    <w:div w:id="1339648788">
      <w:bodyDiv w:val="1"/>
      <w:marLeft w:val="0"/>
      <w:marRight w:val="0"/>
      <w:marTop w:val="0"/>
      <w:marBottom w:val="0"/>
      <w:divBdr>
        <w:top w:val="none" w:sz="0" w:space="0" w:color="auto"/>
        <w:left w:val="none" w:sz="0" w:space="0" w:color="auto"/>
        <w:bottom w:val="none" w:sz="0" w:space="0" w:color="auto"/>
        <w:right w:val="none" w:sz="0" w:space="0" w:color="auto"/>
      </w:divBdr>
    </w:div>
    <w:div w:id="1340620752">
      <w:bodyDiv w:val="1"/>
      <w:marLeft w:val="0"/>
      <w:marRight w:val="0"/>
      <w:marTop w:val="0"/>
      <w:marBottom w:val="0"/>
      <w:divBdr>
        <w:top w:val="none" w:sz="0" w:space="0" w:color="auto"/>
        <w:left w:val="none" w:sz="0" w:space="0" w:color="auto"/>
        <w:bottom w:val="none" w:sz="0" w:space="0" w:color="auto"/>
        <w:right w:val="none" w:sz="0" w:space="0" w:color="auto"/>
      </w:divBdr>
      <w:divsChild>
        <w:div w:id="1135678700">
          <w:marLeft w:val="0"/>
          <w:marRight w:val="0"/>
          <w:marTop w:val="0"/>
          <w:marBottom w:val="0"/>
          <w:divBdr>
            <w:top w:val="none" w:sz="0" w:space="0" w:color="auto"/>
            <w:left w:val="none" w:sz="0" w:space="0" w:color="auto"/>
            <w:bottom w:val="none" w:sz="0" w:space="0" w:color="auto"/>
            <w:right w:val="none" w:sz="0" w:space="0" w:color="auto"/>
          </w:divBdr>
          <w:divsChild>
            <w:div w:id="819730437">
              <w:marLeft w:val="0"/>
              <w:marRight w:val="0"/>
              <w:marTop w:val="0"/>
              <w:marBottom w:val="225"/>
              <w:divBdr>
                <w:top w:val="single" w:sz="6" w:space="11" w:color="DDDDDD"/>
                <w:left w:val="none" w:sz="0" w:space="0" w:color="auto"/>
                <w:bottom w:val="none" w:sz="0" w:space="0" w:color="auto"/>
                <w:right w:val="none" w:sz="0" w:space="0" w:color="auto"/>
              </w:divBdr>
              <w:divsChild>
                <w:div w:id="351808342">
                  <w:marLeft w:val="0"/>
                  <w:marRight w:val="0"/>
                  <w:marTop w:val="0"/>
                  <w:marBottom w:val="0"/>
                  <w:divBdr>
                    <w:top w:val="none" w:sz="0" w:space="0" w:color="auto"/>
                    <w:left w:val="none" w:sz="0" w:space="0" w:color="auto"/>
                    <w:bottom w:val="none" w:sz="0" w:space="0" w:color="auto"/>
                    <w:right w:val="none" w:sz="0" w:space="0" w:color="auto"/>
                  </w:divBdr>
                  <w:divsChild>
                    <w:div w:id="1905797347">
                      <w:marLeft w:val="0"/>
                      <w:marRight w:val="0"/>
                      <w:marTop w:val="0"/>
                      <w:marBottom w:val="0"/>
                      <w:divBdr>
                        <w:top w:val="none" w:sz="0" w:space="0" w:color="auto"/>
                        <w:left w:val="none" w:sz="0" w:space="0" w:color="auto"/>
                        <w:bottom w:val="none" w:sz="0" w:space="0" w:color="auto"/>
                        <w:right w:val="none" w:sz="0" w:space="0" w:color="auto"/>
                      </w:divBdr>
                    </w:div>
                  </w:divsChild>
                </w:div>
                <w:div w:id="556010890">
                  <w:marLeft w:val="0"/>
                  <w:marRight w:val="0"/>
                  <w:marTop w:val="0"/>
                  <w:marBottom w:val="0"/>
                  <w:divBdr>
                    <w:top w:val="none" w:sz="0" w:space="0" w:color="auto"/>
                    <w:left w:val="none" w:sz="0" w:space="0" w:color="auto"/>
                    <w:bottom w:val="none" w:sz="0" w:space="0" w:color="auto"/>
                    <w:right w:val="none" w:sz="0" w:space="0" w:color="auto"/>
                  </w:divBdr>
                </w:div>
                <w:div w:id="1285766114">
                  <w:marLeft w:val="0"/>
                  <w:marRight w:val="0"/>
                  <w:marTop w:val="75"/>
                  <w:marBottom w:val="75"/>
                  <w:divBdr>
                    <w:top w:val="none" w:sz="0" w:space="0" w:color="auto"/>
                    <w:left w:val="none" w:sz="0" w:space="0" w:color="auto"/>
                    <w:bottom w:val="none" w:sz="0" w:space="0" w:color="auto"/>
                    <w:right w:val="none" w:sz="0" w:space="0" w:color="auto"/>
                  </w:divBdr>
                  <w:divsChild>
                    <w:div w:id="1874682795">
                      <w:marLeft w:val="0"/>
                      <w:marRight w:val="0"/>
                      <w:marTop w:val="0"/>
                      <w:marBottom w:val="0"/>
                      <w:divBdr>
                        <w:top w:val="none" w:sz="0" w:space="0" w:color="auto"/>
                        <w:left w:val="none" w:sz="0" w:space="0" w:color="auto"/>
                        <w:bottom w:val="none" w:sz="0" w:space="0" w:color="auto"/>
                        <w:right w:val="none" w:sz="0" w:space="0" w:color="auto"/>
                      </w:divBdr>
                    </w:div>
                  </w:divsChild>
                </w:div>
                <w:div w:id="1989161278">
                  <w:marLeft w:val="0"/>
                  <w:marRight w:val="0"/>
                  <w:marTop w:val="0"/>
                  <w:marBottom w:val="0"/>
                  <w:divBdr>
                    <w:top w:val="none" w:sz="0" w:space="0" w:color="auto"/>
                    <w:left w:val="none" w:sz="0" w:space="0" w:color="auto"/>
                    <w:bottom w:val="none" w:sz="0" w:space="0" w:color="auto"/>
                    <w:right w:val="none" w:sz="0" w:space="0" w:color="auto"/>
                  </w:divBdr>
                  <w:divsChild>
                    <w:div w:id="17036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0860">
              <w:marLeft w:val="0"/>
              <w:marRight w:val="0"/>
              <w:marTop w:val="0"/>
              <w:marBottom w:val="225"/>
              <w:divBdr>
                <w:top w:val="single" w:sz="6" w:space="11" w:color="DDDDDD"/>
                <w:left w:val="none" w:sz="0" w:space="0" w:color="auto"/>
                <w:bottom w:val="none" w:sz="0" w:space="0" w:color="auto"/>
                <w:right w:val="none" w:sz="0" w:space="0" w:color="auto"/>
              </w:divBdr>
              <w:divsChild>
                <w:div w:id="1359577049">
                  <w:marLeft w:val="0"/>
                  <w:marRight w:val="150"/>
                  <w:marTop w:val="45"/>
                  <w:marBottom w:val="75"/>
                  <w:divBdr>
                    <w:top w:val="none" w:sz="0" w:space="0" w:color="auto"/>
                    <w:left w:val="none" w:sz="0" w:space="0" w:color="auto"/>
                    <w:bottom w:val="none" w:sz="0" w:space="0" w:color="auto"/>
                    <w:right w:val="none" w:sz="0" w:space="0" w:color="auto"/>
                  </w:divBdr>
                  <w:divsChild>
                    <w:div w:id="2063599949">
                      <w:marLeft w:val="0"/>
                      <w:marRight w:val="0"/>
                      <w:marTop w:val="0"/>
                      <w:marBottom w:val="0"/>
                      <w:divBdr>
                        <w:top w:val="none" w:sz="0" w:space="0" w:color="auto"/>
                        <w:left w:val="none" w:sz="0" w:space="0" w:color="auto"/>
                        <w:bottom w:val="none" w:sz="0" w:space="0" w:color="auto"/>
                        <w:right w:val="none" w:sz="0" w:space="0" w:color="auto"/>
                      </w:divBdr>
                    </w:div>
                  </w:divsChild>
                </w:div>
                <w:div w:id="814567365">
                  <w:marLeft w:val="0"/>
                  <w:marRight w:val="0"/>
                  <w:marTop w:val="0"/>
                  <w:marBottom w:val="0"/>
                  <w:divBdr>
                    <w:top w:val="none" w:sz="0" w:space="0" w:color="auto"/>
                    <w:left w:val="none" w:sz="0" w:space="0" w:color="auto"/>
                    <w:bottom w:val="none" w:sz="0" w:space="0" w:color="auto"/>
                    <w:right w:val="none" w:sz="0" w:space="0" w:color="auto"/>
                  </w:divBdr>
                  <w:divsChild>
                    <w:div w:id="1721441286">
                      <w:marLeft w:val="0"/>
                      <w:marRight w:val="0"/>
                      <w:marTop w:val="0"/>
                      <w:marBottom w:val="0"/>
                      <w:divBdr>
                        <w:top w:val="none" w:sz="0" w:space="0" w:color="auto"/>
                        <w:left w:val="none" w:sz="0" w:space="0" w:color="auto"/>
                        <w:bottom w:val="none" w:sz="0" w:space="0" w:color="auto"/>
                        <w:right w:val="none" w:sz="0" w:space="0" w:color="auto"/>
                      </w:divBdr>
                    </w:div>
                  </w:divsChild>
                </w:div>
                <w:div w:id="1592547261">
                  <w:marLeft w:val="0"/>
                  <w:marRight w:val="0"/>
                  <w:marTop w:val="0"/>
                  <w:marBottom w:val="0"/>
                  <w:divBdr>
                    <w:top w:val="none" w:sz="0" w:space="0" w:color="auto"/>
                    <w:left w:val="none" w:sz="0" w:space="0" w:color="auto"/>
                    <w:bottom w:val="none" w:sz="0" w:space="0" w:color="auto"/>
                    <w:right w:val="none" w:sz="0" w:space="0" w:color="auto"/>
                  </w:divBdr>
                </w:div>
                <w:div w:id="2137328831">
                  <w:marLeft w:val="0"/>
                  <w:marRight w:val="0"/>
                  <w:marTop w:val="75"/>
                  <w:marBottom w:val="75"/>
                  <w:divBdr>
                    <w:top w:val="none" w:sz="0" w:space="0" w:color="auto"/>
                    <w:left w:val="none" w:sz="0" w:space="0" w:color="auto"/>
                    <w:bottom w:val="none" w:sz="0" w:space="0" w:color="auto"/>
                    <w:right w:val="none" w:sz="0" w:space="0" w:color="auto"/>
                  </w:divBdr>
                  <w:divsChild>
                    <w:div w:id="239486344">
                      <w:marLeft w:val="0"/>
                      <w:marRight w:val="0"/>
                      <w:marTop w:val="0"/>
                      <w:marBottom w:val="0"/>
                      <w:divBdr>
                        <w:top w:val="none" w:sz="0" w:space="0" w:color="auto"/>
                        <w:left w:val="none" w:sz="0" w:space="0" w:color="auto"/>
                        <w:bottom w:val="none" w:sz="0" w:space="0" w:color="auto"/>
                        <w:right w:val="none" w:sz="0" w:space="0" w:color="auto"/>
                      </w:divBdr>
                    </w:div>
                  </w:divsChild>
                </w:div>
                <w:div w:id="1109160642">
                  <w:marLeft w:val="0"/>
                  <w:marRight w:val="0"/>
                  <w:marTop w:val="0"/>
                  <w:marBottom w:val="0"/>
                  <w:divBdr>
                    <w:top w:val="none" w:sz="0" w:space="0" w:color="auto"/>
                    <w:left w:val="none" w:sz="0" w:space="0" w:color="auto"/>
                    <w:bottom w:val="none" w:sz="0" w:space="0" w:color="auto"/>
                    <w:right w:val="none" w:sz="0" w:space="0" w:color="auto"/>
                  </w:divBdr>
                  <w:divsChild>
                    <w:div w:id="2742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1858">
              <w:marLeft w:val="0"/>
              <w:marRight w:val="0"/>
              <w:marTop w:val="0"/>
              <w:marBottom w:val="225"/>
              <w:divBdr>
                <w:top w:val="single" w:sz="6" w:space="11" w:color="DDDDDD"/>
                <w:left w:val="none" w:sz="0" w:space="0" w:color="auto"/>
                <w:bottom w:val="none" w:sz="0" w:space="0" w:color="auto"/>
                <w:right w:val="none" w:sz="0" w:space="0" w:color="auto"/>
              </w:divBdr>
              <w:divsChild>
                <w:div w:id="1579947574">
                  <w:marLeft w:val="0"/>
                  <w:marRight w:val="150"/>
                  <w:marTop w:val="45"/>
                  <w:marBottom w:val="75"/>
                  <w:divBdr>
                    <w:top w:val="none" w:sz="0" w:space="0" w:color="auto"/>
                    <w:left w:val="none" w:sz="0" w:space="0" w:color="auto"/>
                    <w:bottom w:val="none" w:sz="0" w:space="0" w:color="auto"/>
                    <w:right w:val="none" w:sz="0" w:space="0" w:color="auto"/>
                  </w:divBdr>
                  <w:divsChild>
                    <w:div w:id="269552940">
                      <w:marLeft w:val="0"/>
                      <w:marRight w:val="0"/>
                      <w:marTop w:val="0"/>
                      <w:marBottom w:val="0"/>
                      <w:divBdr>
                        <w:top w:val="none" w:sz="0" w:space="0" w:color="auto"/>
                        <w:left w:val="none" w:sz="0" w:space="0" w:color="auto"/>
                        <w:bottom w:val="none" w:sz="0" w:space="0" w:color="auto"/>
                        <w:right w:val="none" w:sz="0" w:space="0" w:color="auto"/>
                      </w:divBdr>
                    </w:div>
                  </w:divsChild>
                </w:div>
                <w:div w:id="1011840429">
                  <w:marLeft w:val="0"/>
                  <w:marRight w:val="0"/>
                  <w:marTop w:val="0"/>
                  <w:marBottom w:val="0"/>
                  <w:divBdr>
                    <w:top w:val="none" w:sz="0" w:space="0" w:color="auto"/>
                    <w:left w:val="none" w:sz="0" w:space="0" w:color="auto"/>
                    <w:bottom w:val="none" w:sz="0" w:space="0" w:color="auto"/>
                    <w:right w:val="none" w:sz="0" w:space="0" w:color="auto"/>
                  </w:divBdr>
                  <w:divsChild>
                    <w:div w:id="844125281">
                      <w:marLeft w:val="0"/>
                      <w:marRight w:val="0"/>
                      <w:marTop w:val="0"/>
                      <w:marBottom w:val="0"/>
                      <w:divBdr>
                        <w:top w:val="none" w:sz="0" w:space="0" w:color="auto"/>
                        <w:left w:val="none" w:sz="0" w:space="0" w:color="auto"/>
                        <w:bottom w:val="none" w:sz="0" w:space="0" w:color="auto"/>
                        <w:right w:val="none" w:sz="0" w:space="0" w:color="auto"/>
                      </w:divBdr>
                    </w:div>
                  </w:divsChild>
                </w:div>
                <w:div w:id="468285559">
                  <w:marLeft w:val="0"/>
                  <w:marRight w:val="0"/>
                  <w:marTop w:val="0"/>
                  <w:marBottom w:val="0"/>
                  <w:divBdr>
                    <w:top w:val="none" w:sz="0" w:space="0" w:color="auto"/>
                    <w:left w:val="none" w:sz="0" w:space="0" w:color="auto"/>
                    <w:bottom w:val="none" w:sz="0" w:space="0" w:color="auto"/>
                    <w:right w:val="none" w:sz="0" w:space="0" w:color="auto"/>
                  </w:divBdr>
                </w:div>
                <w:div w:id="567768460">
                  <w:marLeft w:val="0"/>
                  <w:marRight w:val="0"/>
                  <w:marTop w:val="75"/>
                  <w:marBottom w:val="75"/>
                  <w:divBdr>
                    <w:top w:val="none" w:sz="0" w:space="0" w:color="auto"/>
                    <w:left w:val="none" w:sz="0" w:space="0" w:color="auto"/>
                    <w:bottom w:val="none" w:sz="0" w:space="0" w:color="auto"/>
                    <w:right w:val="none" w:sz="0" w:space="0" w:color="auto"/>
                  </w:divBdr>
                  <w:divsChild>
                    <w:div w:id="434522471">
                      <w:marLeft w:val="0"/>
                      <w:marRight w:val="0"/>
                      <w:marTop w:val="0"/>
                      <w:marBottom w:val="0"/>
                      <w:divBdr>
                        <w:top w:val="none" w:sz="0" w:space="0" w:color="auto"/>
                        <w:left w:val="none" w:sz="0" w:space="0" w:color="auto"/>
                        <w:bottom w:val="none" w:sz="0" w:space="0" w:color="auto"/>
                        <w:right w:val="none" w:sz="0" w:space="0" w:color="auto"/>
                      </w:divBdr>
                    </w:div>
                  </w:divsChild>
                </w:div>
                <w:div w:id="1088306778">
                  <w:marLeft w:val="0"/>
                  <w:marRight w:val="0"/>
                  <w:marTop w:val="0"/>
                  <w:marBottom w:val="0"/>
                  <w:divBdr>
                    <w:top w:val="none" w:sz="0" w:space="0" w:color="auto"/>
                    <w:left w:val="none" w:sz="0" w:space="0" w:color="auto"/>
                    <w:bottom w:val="none" w:sz="0" w:space="0" w:color="auto"/>
                    <w:right w:val="none" w:sz="0" w:space="0" w:color="auto"/>
                  </w:divBdr>
                  <w:divsChild>
                    <w:div w:id="8346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2378">
          <w:marLeft w:val="0"/>
          <w:marRight w:val="0"/>
          <w:marTop w:val="0"/>
          <w:marBottom w:val="0"/>
          <w:divBdr>
            <w:top w:val="none" w:sz="0" w:space="0" w:color="auto"/>
            <w:left w:val="none" w:sz="0" w:space="0" w:color="auto"/>
            <w:bottom w:val="none" w:sz="0" w:space="0" w:color="auto"/>
            <w:right w:val="none" w:sz="0" w:space="0" w:color="auto"/>
          </w:divBdr>
          <w:divsChild>
            <w:div w:id="1634208845">
              <w:marLeft w:val="0"/>
              <w:marRight w:val="0"/>
              <w:marTop w:val="0"/>
              <w:marBottom w:val="225"/>
              <w:divBdr>
                <w:top w:val="single" w:sz="6" w:space="11" w:color="DDDDDD"/>
                <w:left w:val="none" w:sz="0" w:space="0" w:color="auto"/>
                <w:bottom w:val="none" w:sz="0" w:space="0" w:color="auto"/>
                <w:right w:val="none" w:sz="0" w:space="0" w:color="auto"/>
              </w:divBdr>
              <w:divsChild>
                <w:div w:id="405491110">
                  <w:marLeft w:val="0"/>
                  <w:marRight w:val="150"/>
                  <w:marTop w:val="45"/>
                  <w:marBottom w:val="75"/>
                  <w:divBdr>
                    <w:top w:val="none" w:sz="0" w:space="0" w:color="auto"/>
                    <w:left w:val="none" w:sz="0" w:space="0" w:color="auto"/>
                    <w:bottom w:val="none" w:sz="0" w:space="0" w:color="auto"/>
                    <w:right w:val="none" w:sz="0" w:space="0" w:color="auto"/>
                  </w:divBdr>
                  <w:divsChild>
                    <w:div w:id="940604215">
                      <w:marLeft w:val="0"/>
                      <w:marRight w:val="0"/>
                      <w:marTop w:val="0"/>
                      <w:marBottom w:val="0"/>
                      <w:divBdr>
                        <w:top w:val="none" w:sz="0" w:space="0" w:color="auto"/>
                        <w:left w:val="none" w:sz="0" w:space="0" w:color="auto"/>
                        <w:bottom w:val="none" w:sz="0" w:space="0" w:color="auto"/>
                        <w:right w:val="none" w:sz="0" w:space="0" w:color="auto"/>
                      </w:divBdr>
                    </w:div>
                  </w:divsChild>
                </w:div>
                <w:div w:id="2072339726">
                  <w:marLeft w:val="0"/>
                  <w:marRight w:val="0"/>
                  <w:marTop w:val="0"/>
                  <w:marBottom w:val="0"/>
                  <w:divBdr>
                    <w:top w:val="none" w:sz="0" w:space="0" w:color="auto"/>
                    <w:left w:val="none" w:sz="0" w:space="0" w:color="auto"/>
                    <w:bottom w:val="none" w:sz="0" w:space="0" w:color="auto"/>
                    <w:right w:val="none" w:sz="0" w:space="0" w:color="auto"/>
                  </w:divBdr>
                  <w:divsChild>
                    <w:div w:id="124667188">
                      <w:marLeft w:val="0"/>
                      <w:marRight w:val="0"/>
                      <w:marTop w:val="0"/>
                      <w:marBottom w:val="0"/>
                      <w:divBdr>
                        <w:top w:val="none" w:sz="0" w:space="0" w:color="auto"/>
                        <w:left w:val="none" w:sz="0" w:space="0" w:color="auto"/>
                        <w:bottom w:val="none" w:sz="0" w:space="0" w:color="auto"/>
                        <w:right w:val="none" w:sz="0" w:space="0" w:color="auto"/>
                      </w:divBdr>
                    </w:div>
                  </w:divsChild>
                </w:div>
                <w:div w:id="2089838681">
                  <w:marLeft w:val="0"/>
                  <w:marRight w:val="0"/>
                  <w:marTop w:val="0"/>
                  <w:marBottom w:val="0"/>
                  <w:divBdr>
                    <w:top w:val="none" w:sz="0" w:space="0" w:color="auto"/>
                    <w:left w:val="none" w:sz="0" w:space="0" w:color="auto"/>
                    <w:bottom w:val="none" w:sz="0" w:space="0" w:color="auto"/>
                    <w:right w:val="none" w:sz="0" w:space="0" w:color="auto"/>
                  </w:divBdr>
                </w:div>
                <w:div w:id="1513911367">
                  <w:marLeft w:val="0"/>
                  <w:marRight w:val="0"/>
                  <w:marTop w:val="75"/>
                  <w:marBottom w:val="75"/>
                  <w:divBdr>
                    <w:top w:val="none" w:sz="0" w:space="0" w:color="auto"/>
                    <w:left w:val="none" w:sz="0" w:space="0" w:color="auto"/>
                    <w:bottom w:val="none" w:sz="0" w:space="0" w:color="auto"/>
                    <w:right w:val="none" w:sz="0" w:space="0" w:color="auto"/>
                  </w:divBdr>
                  <w:divsChild>
                    <w:div w:id="1152596908">
                      <w:marLeft w:val="0"/>
                      <w:marRight w:val="0"/>
                      <w:marTop w:val="0"/>
                      <w:marBottom w:val="0"/>
                      <w:divBdr>
                        <w:top w:val="none" w:sz="0" w:space="0" w:color="auto"/>
                        <w:left w:val="none" w:sz="0" w:space="0" w:color="auto"/>
                        <w:bottom w:val="none" w:sz="0" w:space="0" w:color="auto"/>
                        <w:right w:val="none" w:sz="0" w:space="0" w:color="auto"/>
                      </w:divBdr>
                    </w:div>
                  </w:divsChild>
                </w:div>
                <w:div w:id="2012218327">
                  <w:marLeft w:val="0"/>
                  <w:marRight w:val="0"/>
                  <w:marTop w:val="0"/>
                  <w:marBottom w:val="0"/>
                  <w:divBdr>
                    <w:top w:val="none" w:sz="0" w:space="0" w:color="auto"/>
                    <w:left w:val="none" w:sz="0" w:space="0" w:color="auto"/>
                    <w:bottom w:val="none" w:sz="0" w:space="0" w:color="auto"/>
                    <w:right w:val="none" w:sz="0" w:space="0" w:color="auto"/>
                  </w:divBdr>
                  <w:divsChild>
                    <w:div w:id="594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7944">
              <w:marLeft w:val="0"/>
              <w:marRight w:val="0"/>
              <w:marTop w:val="0"/>
              <w:marBottom w:val="225"/>
              <w:divBdr>
                <w:top w:val="single" w:sz="6" w:space="11" w:color="DDDDDD"/>
                <w:left w:val="none" w:sz="0" w:space="0" w:color="auto"/>
                <w:bottom w:val="none" w:sz="0" w:space="0" w:color="auto"/>
                <w:right w:val="none" w:sz="0" w:space="0" w:color="auto"/>
              </w:divBdr>
              <w:divsChild>
                <w:div w:id="1204444599">
                  <w:marLeft w:val="0"/>
                  <w:marRight w:val="150"/>
                  <w:marTop w:val="45"/>
                  <w:marBottom w:val="75"/>
                  <w:divBdr>
                    <w:top w:val="none" w:sz="0" w:space="0" w:color="auto"/>
                    <w:left w:val="none" w:sz="0" w:space="0" w:color="auto"/>
                    <w:bottom w:val="none" w:sz="0" w:space="0" w:color="auto"/>
                    <w:right w:val="none" w:sz="0" w:space="0" w:color="auto"/>
                  </w:divBdr>
                  <w:divsChild>
                    <w:div w:id="1985425633">
                      <w:marLeft w:val="0"/>
                      <w:marRight w:val="0"/>
                      <w:marTop w:val="0"/>
                      <w:marBottom w:val="0"/>
                      <w:divBdr>
                        <w:top w:val="none" w:sz="0" w:space="0" w:color="auto"/>
                        <w:left w:val="none" w:sz="0" w:space="0" w:color="auto"/>
                        <w:bottom w:val="none" w:sz="0" w:space="0" w:color="auto"/>
                        <w:right w:val="none" w:sz="0" w:space="0" w:color="auto"/>
                      </w:divBdr>
                    </w:div>
                  </w:divsChild>
                </w:div>
                <w:div w:id="1437872265">
                  <w:marLeft w:val="0"/>
                  <w:marRight w:val="0"/>
                  <w:marTop w:val="0"/>
                  <w:marBottom w:val="0"/>
                  <w:divBdr>
                    <w:top w:val="none" w:sz="0" w:space="0" w:color="auto"/>
                    <w:left w:val="none" w:sz="0" w:space="0" w:color="auto"/>
                    <w:bottom w:val="none" w:sz="0" w:space="0" w:color="auto"/>
                    <w:right w:val="none" w:sz="0" w:space="0" w:color="auto"/>
                  </w:divBdr>
                  <w:divsChild>
                    <w:div w:id="1722099046">
                      <w:marLeft w:val="0"/>
                      <w:marRight w:val="0"/>
                      <w:marTop w:val="0"/>
                      <w:marBottom w:val="0"/>
                      <w:divBdr>
                        <w:top w:val="none" w:sz="0" w:space="0" w:color="auto"/>
                        <w:left w:val="none" w:sz="0" w:space="0" w:color="auto"/>
                        <w:bottom w:val="none" w:sz="0" w:space="0" w:color="auto"/>
                        <w:right w:val="none" w:sz="0" w:space="0" w:color="auto"/>
                      </w:divBdr>
                    </w:div>
                  </w:divsChild>
                </w:div>
                <w:div w:id="236521188">
                  <w:marLeft w:val="0"/>
                  <w:marRight w:val="0"/>
                  <w:marTop w:val="0"/>
                  <w:marBottom w:val="0"/>
                  <w:divBdr>
                    <w:top w:val="none" w:sz="0" w:space="0" w:color="auto"/>
                    <w:left w:val="none" w:sz="0" w:space="0" w:color="auto"/>
                    <w:bottom w:val="none" w:sz="0" w:space="0" w:color="auto"/>
                    <w:right w:val="none" w:sz="0" w:space="0" w:color="auto"/>
                  </w:divBdr>
                </w:div>
                <w:div w:id="616719077">
                  <w:marLeft w:val="0"/>
                  <w:marRight w:val="0"/>
                  <w:marTop w:val="75"/>
                  <w:marBottom w:val="75"/>
                  <w:divBdr>
                    <w:top w:val="none" w:sz="0" w:space="0" w:color="auto"/>
                    <w:left w:val="none" w:sz="0" w:space="0" w:color="auto"/>
                    <w:bottom w:val="none" w:sz="0" w:space="0" w:color="auto"/>
                    <w:right w:val="none" w:sz="0" w:space="0" w:color="auto"/>
                  </w:divBdr>
                  <w:divsChild>
                    <w:div w:id="1343894756">
                      <w:marLeft w:val="0"/>
                      <w:marRight w:val="0"/>
                      <w:marTop w:val="0"/>
                      <w:marBottom w:val="0"/>
                      <w:divBdr>
                        <w:top w:val="none" w:sz="0" w:space="0" w:color="auto"/>
                        <w:left w:val="none" w:sz="0" w:space="0" w:color="auto"/>
                        <w:bottom w:val="none" w:sz="0" w:space="0" w:color="auto"/>
                        <w:right w:val="none" w:sz="0" w:space="0" w:color="auto"/>
                      </w:divBdr>
                    </w:div>
                  </w:divsChild>
                </w:div>
                <w:div w:id="1633554640">
                  <w:marLeft w:val="0"/>
                  <w:marRight w:val="0"/>
                  <w:marTop w:val="0"/>
                  <w:marBottom w:val="0"/>
                  <w:divBdr>
                    <w:top w:val="none" w:sz="0" w:space="0" w:color="auto"/>
                    <w:left w:val="none" w:sz="0" w:space="0" w:color="auto"/>
                    <w:bottom w:val="none" w:sz="0" w:space="0" w:color="auto"/>
                    <w:right w:val="none" w:sz="0" w:space="0" w:color="auto"/>
                  </w:divBdr>
                  <w:divsChild>
                    <w:div w:id="1957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1346">
              <w:marLeft w:val="0"/>
              <w:marRight w:val="0"/>
              <w:marTop w:val="0"/>
              <w:marBottom w:val="225"/>
              <w:divBdr>
                <w:top w:val="single" w:sz="6" w:space="11" w:color="DDDDDD"/>
                <w:left w:val="none" w:sz="0" w:space="0" w:color="auto"/>
                <w:bottom w:val="none" w:sz="0" w:space="0" w:color="auto"/>
                <w:right w:val="none" w:sz="0" w:space="0" w:color="auto"/>
              </w:divBdr>
              <w:divsChild>
                <w:div w:id="2038923019">
                  <w:marLeft w:val="0"/>
                  <w:marRight w:val="150"/>
                  <w:marTop w:val="45"/>
                  <w:marBottom w:val="75"/>
                  <w:divBdr>
                    <w:top w:val="none" w:sz="0" w:space="0" w:color="auto"/>
                    <w:left w:val="none" w:sz="0" w:space="0" w:color="auto"/>
                    <w:bottom w:val="none" w:sz="0" w:space="0" w:color="auto"/>
                    <w:right w:val="none" w:sz="0" w:space="0" w:color="auto"/>
                  </w:divBdr>
                  <w:divsChild>
                    <w:div w:id="1125467734">
                      <w:marLeft w:val="0"/>
                      <w:marRight w:val="0"/>
                      <w:marTop w:val="0"/>
                      <w:marBottom w:val="0"/>
                      <w:divBdr>
                        <w:top w:val="none" w:sz="0" w:space="0" w:color="auto"/>
                        <w:left w:val="none" w:sz="0" w:space="0" w:color="auto"/>
                        <w:bottom w:val="none" w:sz="0" w:space="0" w:color="auto"/>
                        <w:right w:val="none" w:sz="0" w:space="0" w:color="auto"/>
                      </w:divBdr>
                    </w:div>
                  </w:divsChild>
                </w:div>
                <w:div w:id="1335911255">
                  <w:marLeft w:val="0"/>
                  <w:marRight w:val="0"/>
                  <w:marTop w:val="0"/>
                  <w:marBottom w:val="0"/>
                  <w:divBdr>
                    <w:top w:val="none" w:sz="0" w:space="0" w:color="auto"/>
                    <w:left w:val="none" w:sz="0" w:space="0" w:color="auto"/>
                    <w:bottom w:val="none" w:sz="0" w:space="0" w:color="auto"/>
                    <w:right w:val="none" w:sz="0" w:space="0" w:color="auto"/>
                  </w:divBdr>
                  <w:divsChild>
                    <w:div w:id="1905946727">
                      <w:marLeft w:val="0"/>
                      <w:marRight w:val="0"/>
                      <w:marTop w:val="0"/>
                      <w:marBottom w:val="0"/>
                      <w:divBdr>
                        <w:top w:val="none" w:sz="0" w:space="0" w:color="auto"/>
                        <w:left w:val="none" w:sz="0" w:space="0" w:color="auto"/>
                        <w:bottom w:val="none" w:sz="0" w:space="0" w:color="auto"/>
                        <w:right w:val="none" w:sz="0" w:space="0" w:color="auto"/>
                      </w:divBdr>
                    </w:div>
                  </w:divsChild>
                </w:div>
                <w:div w:id="399904762">
                  <w:marLeft w:val="0"/>
                  <w:marRight w:val="0"/>
                  <w:marTop w:val="0"/>
                  <w:marBottom w:val="0"/>
                  <w:divBdr>
                    <w:top w:val="none" w:sz="0" w:space="0" w:color="auto"/>
                    <w:left w:val="none" w:sz="0" w:space="0" w:color="auto"/>
                    <w:bottom w:val="none" w:sz="0" w:space="0" w:color="auto"/>
                    <w:right w:val="none" w:sz="0" w:space="0" w:color="auto"/>
                  </w:divBdr>
                </w:div>
                <w:div w:id="91782419">
                  <w:marLeft w:val="0"/>
                  <w:marRight w:val="0"/>
                  <w:marTop w:val="75"/>
                  <w:marBottom w:val="75"/>
                  <w:divBdr>
                    <w:top w:val="none" w:sz="0" w:space="0" w:color="auto"/>
                    <w:left w:val="none" w:sz="0" w:space="0" w:color="auto"/>
                    <w:bottom w:val="none" w:sz="0" w:space="0" w:color="auto"/>
                    <w:right w:val="none" w:sz="0" w:space="0" w:color="auto"/>
                  </w:divBdr>
                  <w:divsChild>
                    <w:div w:id="12924708">
                      <w:marLeft w:val="0"/>
                      <w:marRight w:val="0"/>
                      <w:marTop w:val="0"/>
                      <w:marBottom w:val="0"/>
                      <w:divBdr>
                        <w:top w:val="none" w:sz="0" w:space="0" w:color="auto"/>
                        <w:left w:val="none" w:sz="0" w:space="0" w:color="auto"/>
                        <w:bottom w:val="none" w:sz="0" w:space="0" w:color="auto"/>
                        <w:right w:val="none" w:sz="0" w:space="0" w:color="auto"/>
                      </w:divBdr>
                    </w:div>
                  </w:divsChild>
                </w:div>
                <w:div w:id="2017999510">
                  <w:marLeft w:val="0"/>
                  <w:marRight w:val="0"/>
                  <w:marTop w:val="0"/>
                  <w:marBottom w:val="0"/>
                  <w:divBdr>
                    <w:top w:val="none" w:sz="0" w:space="0" w:color="auto"/>
                    <w:left w:val="none" w:sz="0" w:space="0" w:color="auto"/>
                    <w:bottom w:val="none" w:sz="0" w:space="0" w:color="auto"/>
                    <w:right w:val="none" w:sz="0" w:space="0" w:color="auto"/>
                  </w:divBdr>
                  <w:divsChild>
                    <w:div w:id="16295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10874">
      <w:bodyDiv w:val="1"/>
      <w:marLeft w:val="0"/>
      <w:marRight w:val="0"/>
      <w:marTop w:val="0"/>
      <w:marBottom w:val="0"/>
      <w:divBdr>
        <w:top w:val="none" w:sz="0" w:space="0" w:color="auto"/>
        <w:left w:val="none" w:sz="0" w:space="0" w:color="auto"/>
        <w:bottom w:val="none" w:sz="0" w:space="0" w:color="auto"/>
        <w:right w:val="none" w:sz="0" w:space="0" w:color="auto"/>
      </w:divBdr>
    </w:div>
    <w:div w:id="1341273810">
      <w:bodyDiv w:val="1"/>
      <w:marLeft w:val="0"/>
      <w:marRight w:val="0"/>
      <w:marTop w:val="0"/>
      <w:marBottom w:val="0"/>
      <w:divBdr>
        <w:top w:val="none" w:sz="0" w:space="0" w:color="auto"/>
        <w:left w:val="none" w:sz="0" w:space="0" w:color="auto"/>
        <w:bottom w:val="none" w:sz="0" w:space="0" w:color="auto"/>
        <w:right w:val="none" w:sz="0" w:space="0" w:color="auto"/>
      </w:divBdr>
      <w:divsChild>
        <w:div w:id="815419206">
          <w:marLeft w:val="0"/>
          <w:marRight w:val="0"/>
          <w:marTop w:val="0"/>
          <w:marBottom w:val="0"/>
          <w:divBdr>
            <w:top w:val="none" w:sz="0" w:space="0" w:color="auto"/>
            <w:left w:val="none" w:sz="0" w:space="0" w:color="auto"/>
            <w:bottom w:val="none" w:sz="0" w:space="0" w:color="auto"/>
            <w:right w:val="none" w:sz="0" w:space="0" w:color="auto"/>
          </w:divBdr>
        </w:div>
      </w:divsChild>
    </w:div>
    <w:div w:id="1341346740">
      <w:bodyDiv w:val="1"/>
      <w:marLeft w:val="0"/>
      <w:marRight w:val="0"/>
      <w:marTop w:val="0"/>
      <w:marBottom w:val="0"/>
      <w:divBdr>
        <w:top w:val="none" w:sz="0" w:space="0" w:color="auto"/>
        <w:left w:val="none" w:sz="0" w:space="0" w:color="auto"/>
        <w:bottom w:val="none" w:sz="0" w:space="0" w:color="auto"/>
        <w:right w:val="none" w:sz="0" w:space="0" w:color="auto"/>
      </w:divBdr>
    </w:div>
    <w:div w:id="1341857557">
      <w:bodyDiv w:val="1"/>
      <w:marLeft w:val="0"/>
      <w:marRight w:val="0"/>
      <w:marTop w:val="0"/>
      <w:marBottom w:val="0"/>
      <w:divBdr>
        <w:top w:val="none" w:sz="0" w:space="0" w:color="auto"/>
        <w:left w:val="none" w:sz="0" w:space="0" w:color="auto"/>
        <w:bottom w:val="none" w:sz="0" w:space="0" w:color="auto"/>
        <w:right w:val="none" w:sz="0" w:space="0" w:color="auto"/>
      </w:divBdr>
      <w:divsChild>
        <w:div w:id="2081828679">
          <w:marLeft w:val="0"/>
          <w:marRight w:val="0"/>
          <w:marTop w:val="150"/>
          <w:marBottom w:val="0"/>
          <w:divBdr>
            <w:top w:val="none" w:sz="0" w:space="0" w:color="auto"/>
            <w:left w:val="none" w:sz="0" w:space="0" w:color="auto"/>
            <w:bottom w:val="none" w:sz="0" w:space="0" w:color="auto"/>
            <w:right w:val="none" w:sz="0" w:space="0" w:color="auto"/>
          </w:divBdr>
        </w:div>
      </w:divsChild>
    </w:div>
    <w:div w:id="1341859752">
      <w:bodyDiv w:val="1"/>
      <w:marLeft w:val="0"/>
      <w:marRight w:val="0"/>
      <w:marTop w:val="0"/>
      <w:marBottom w:val="0"/>
      <w:divBdr>
        <w:top w:val="none" w:sz="0" w:space="0" w:color="auto"/>
        <w:left w:val="none" w:sz="0" w:space="0" w:color="auto"/>
        <w:bottom w:val="none" w:sz="0" w:space="0" w:color="auto"/>
        <w:right w:val="none" w:sz="0" w:space="0" w:color="auto"/>
      </w:divBdr>
      <w:divsChild>
        <w:div w:id="1111168120">
          <w:marLeft w:val="0"/>
          <w:marRight w:val="0"/>
          <w:marTop w:val="0"/>
          <w:marBottom w:val="0"/>
          <w:divBdr>
            <w:top w:val="none" w:sz="0" w:space="0" w:color="auto"/>
            <w:left w:val="none" w:sz="0" w:space="0" w:color="auto"/>
            <w:bottom w:val="none" w:sz="0" w:space="0" w:color="auto"/>
            <w:right w:val="none" w:sz="0" w:space="0" w:color="auto"/>
          </w:divBdr>
          <w:divsChild>
            <w:div w:id="1996105953">
              <w:marLeft w:val="0"/>
              <w:marRight w:val="0"/>
              <w:marTop w:val="0"/>
              <w:marBottom w:val="0"/>
              <w:divBdr>
                <w:top w:val="none" w:sz="0" w:space="0" w:color="auto"/>
                <w:left w:val="none" w:sz="0" w:space="0" w:color="auto"/>
                <w:bottom w:val="none" w:sz="0" w:space="0" w:color="auto"/>
                <w:right w:val="none" w:sz="0" w:space="0" w:color="auto"/>
              </w:divBdr>
            </w:div>
          </w:divsChild>
        </w:div>
        <w:div w:id="375200117">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sChild>
            <w:div w:id="5195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2326">
      <w:bodyDiv w:val="1"/>
      <w:marLeft w:val="0"/>
      <w:marRight w:val="0"/>
      <w:marTop w:val="0"/>
      <w:marBottom w:val="0"/>
      <w:divBdr>
        <w:top w:val="none" w:sz="0" w:space="0" w:color="auto"/>
        <w:left w:val="none" w:sz="0" w:space="0" w:color="auto"/>
        <w:bottom w:val="none" w:sz="0" w:space="0" w:color="auto"/>
        <w:right w:val="none" w:sz="0" w:space="0" w:color="auto"/>
      </w:divBdr>
      <w:divsChild>
        <w:div w:id="1211188582">
          <w:marLeft w:val="0"/>
          <w:marRight w:val="0"/>
          <w:marTop w:val="0"/>
          <w:marBottom w:val="0"/>
          <w:divBdr>
            <w:top w:val="none" w:sz="0" w:space="0" w:color="auto"/>
            <w:left w:val="none" w:sz="0" w:space="0" w:color="auto"/>
            <w:bottom w:val="none" w:sz="0" w:space="0" w:color="auto"/>
            <w:right w:val="none" w:sz="0" w:space="0" w:color="auto"/>
          </w:divBdr>
          <w:divsChild>
            <w:div w:id="1998802548">
              <w:marLeft w:val="0"/>
              <w:marRight w:val="0"/>
              <w:marTop w:val="0"/>
              <w:marBottom w:val="0"/>
              <w:divBdr>
                <w:top w:val="none" w:sz="0" w:space="0" w:color="auto"/>
                <w:left w:val="none" w:sz="0" w:space="0" w:color="auto"/>
                <w:bottom w:val="none" w:sz="0" w:space="0" w:color="auto"/>
                <w:right w:val="none" w:sz="0" w:space="0" w:color="auto"/>
              </w:divBdr>
            </w:div>
          </w:divsChild>
        </w:div>
        <w:div w:id="335960773">
          <w:marLeft w:val="0"/>
          <w:marRight w:val="0"/>
          <w:marTop w:val="0"/>
          <w:marBottom w:val="0"/>
          <w:divBdr>
            <w:top w:val="none" w:sz="0" w:space="0" w:color="auto"/>
            <w:left w:val="none" w:sz="0" w:space="0" w:color="auto"/>
            <w:bottom w:val="none" w:sz="0" w:space="0" w:color="auto"/>
            <w:right w:val="none" w:sz="0" w:space="0" w:color="auto"/>
          </w:divBdr>
        </w:div>
      </w:divsChild>
    </w:div>
    <w:div w:id="1342975375">
      <w:bodyDiv w:val="1"/>
      <w:marLeft w:val="0"/>
      <w:marRight w:val="0"/>
      <w:marTop w:val="0"/>
      <w:marBottom w:val="0"/>
      <w:divBdr>
        <w:top w:val="none" w:sz="0" w:space="0" w:color="auto"/>
        <w:left w:val="none" w:sz="0" w:space="0" w:color="auto"/>
        <w:bottom w:val="none" w:sz="0" w:space="0" w:color="auto"/>
        <w:right w:val="none" w:sz="0" w:space="0" w:color="auto"/>
      </w:divBdr>
      <w:divsChild>
        <w:div w:id="823935059">
          <w:marLeft w:val="0"/>
          <w:marRight w:val="0"/>
          <w:marTop w:val="0"/>
          <w:marBottom w:val="0"/>
          <w:divBdr>
            <w:top w:val="none" w:sz="0" w:space="0" w:color="auto"/>
            <w:left w:val="none" w:sz="0" w:space="0" w:color="auto"/>
            <w:bottom w:val="none" w:sz="0" w:space="0" w:color="auto"/>
            <w:right w:val="none" w:sz="0" w:space="0" w:color="auto"/>
          </w:divBdr>
        </w:div>
      </w:divsChild>
    </w:div>
    <w:div w:id="1343236421">
      <w:bodyDiv w:val="1"/>
      <w:marLeft w:val="0"/>
      <w:marRight w:val="0"/>
      <w:marTop w:val="0"/>
      <w:marBottom w:val="0"/>
      <w:divBdr>
        <w:top w:val="none" w:sz="0" w:space="0" w:color="auto"/>
        <w:left w:val="none" w:sz="0" w:space="0" w:color="auto"/>
        <w:bottom w:val="none" w:sz="0" w:space="0" w:color="auto"/>
        <w:right w:val="none" w:sz="0" w:space="0" w:color="auto"/>
      </w:divBdr>
      <w:divsChild>
        <w:div w:id="2123449170">
          <w:marLeft w:val="0"/>
          <w:marRight w:val="0"/>
          <w:marTop w:val="0"/>
          <w:marBottom w:val="0"/>
          <w:divBdr>
            <w:top w:val="none" w:sz="0" w:space="0" w:color="auto"/>
            <w:left w:val="none" w:sz="0" w:space="0" w:color="auto"/>
            <w:bottom w:val="none" w:sz="0" w:space="0" w:color="auto"/>
            <w:right w:val="none" w:sz="0" w:space="0" w:color="auto"/>
          </w:divBdr>
          <w:divsChild>
            <w:div w:id="561715191">
              <w:marLeft w:val="0"/>
              <w:marRight w:val="0"/>
              <w:marTop w:val="0"/>
              <w:marBottom w:val="0"/>
              <w:divBdr>
                <w:top w:val="none" w:sz="0" w:space="0" w:color="auto"/>
                <w:left w:val="none" w:sz="0" w:space="0" w:color="auto"/>
                <w:bottom w:val="none" w:sz="0" w:space="0" w:color="auto"/>
                <w:right w:val="none" w:sz="0" w:space="0" w:color="auto"/>
              </w:divBdr>
            </w:div>
          </w:divsChild>
        </w:div>
        <w:div w:id="1076132081">
          <w:marLeft w:val="0"/>
          <w:marRight w:val="0"/>
          <w:marTop w:val="0"/>
          <w:marBottom w:val="0"/>
          <w:divBdr>
            <w:top w:val="none" w:sz="0" w:space="0" w:color="auto"/>
            <w:left w:val="none" w:sz="0" w:space="0" w:color="auto"/>
            <w:bottom w:val="none" w:sz="0" w:space="0" w:color="auto"/>
            <w:right w:val="none" w:sz="0" w:space="0" w:color="auto"/>
          </w:divBdr>
        </w:div>
      </w:divsChild>
    </w:div>
    <w:div w:id="1343900239">
      <w:bodyDiv w:val="1"/>
      <w:marLeft w:val="0"/>
      <w:marRight w:val="0"/>
      <w:marTop w:val="0"/>
      <w:marBottom w:val="0"/>
      <w:divBdr>
        <w:top w:val="none" w:sz="0" w:space="0" w:color="auto"/>
        <w:left w:val="none" w:sz="0" w:space="0" w:color="auto"/>
        <w:bottom w:val="none" w:sz="0" w:space="0" w:color="auto"/>
        <w:right w:val="none" w:sz="0" w:space="0" w:color="auto"/>
      </w:divBdr>
      <w:divsChild>
        <w:div w:id="1128740358">
          <w:marLeft w:val="0"/>
          <w:marRight w:val="0"/>
          <w:marTop w:val="0"/>
          <w:marBottom w:val="0"/>
          <w:divBdr>
            <w:top w:val="none" w:sz="0" w:space="0" w:color="auto"/>
            <w:left w:val="none" w:sz="0" w:space="0" w:color="auto"/>
            <w:bottom w:val="none" w:sz="0" w:space="0" w:color="auto"/>
            <w:right w:val="none" w:sz="0" w:space="0" w:color="auto"/>
          </w:divBdr>
        </w:div>
        <w:div w:id="456682713">
          <w:marLeft w:val="0"/>
          <w:marRight w:val="0"/>
          <w:marTop w:val="150"/>
          <w:marBottom w:val="150"/>
          <w:divBdr>
            <w:top w:val="single" w:sz="6" w:space="4" w:color="D7D7D7"/>
            <w:left w:val="none" w:sz="0" w:space="0" w:color="auto"/>
            <w:bottom w:val="single" w:sz="6" w:space="4" w:color="D7D7D7"/>
            <w:right w:val="none" w:sz="0" w:space="0" w:color="auto"/>
          </w:divBdr>
        </w:div>
        <w:div w:id="1679842439">
          <w:marLeft w:val="0"/>
          <w:marRight w:val="0"/>
          <w:marTop w:val="0"/>
          <w:marBottom w:val="0"/>
          <w:divBdr>
            <w:top w:val="none" w:sz="0" w:space="0" w:color="auto"/>
            <w:left w:val="none" w:sz="0" w:space="0" w:color="auto"/>
            <w:bottom w:val="none" w:sz="0" w:space="0" w:color="auto"/>
            <w:right w:val="none" w:sz="0" w:space="0" w:color="auto"/>
          </w:divBdr>
        </w:div>
      </w:divsChild>
    </w:div>
    <w:div w:id="1344892959">
      <w:bodyDiv w:val="1"/>
      <w:marLeft w:val="0"/>
      <w:marRight w:val="0"/>
      <w:marTop w:val="0"/>
      <w:marBottom w:val="0"/>
      <w:divBdr>
        <w:top w:val="none" w:sz="0" w:space="0" w:color="auto"/>
        <w:left w:val="none" w:sz="0" w:space="0" w:color="auto"/>
        <w:bottom w:val="none" w:sz="0" w:space="0" w:color="auto"/>
        <w:right w:val="none" w:sz="0" w:space="0" w:color="auto"/>
      </w:divBdr>
    </w:div>
    <w:div w:id="1345782045">
      <w:bodyDiv w:val="1"/>
      <w:marLeft w:val="0"/>
      <w:marRight w:val="0"/>
      <w:marTop w:val="0"/>
      <w:marBottom w:val="0"/>
      <w:divBdr>
        <w:top w:val="none" w:sz="0" w:space="0" w:color="auto"/>
        <w:left w:val="none" w:sz="0" w:space="0" w:color="auto"/>
        <w:bottom w:val="none" w:sz="0" w:space="0" w:color="auto"/>
        <w:right w:val="none" w:sz="0" w:space="0" w:color="auto"/>
      </w:divBdr>
    </w:div>
    <w:div w:id="1345934509">
      <w:bodyDiv w:val="1"/>
      <w:marLeft w:val="0"/>
      <w:marRight w:val="0"/>
      <w:marTop w:val="0"/>
      <w:marBottom w:val="0"/>
      <w:divBdr>
        <w:top w:val="none" w:sz="0" w:space="0" w:color="auto"/>
        <w:left w:val="none" w:sz="0" w:space="0" w:color="auto"/>
        <w:bottom w:val="none" w:sz="0" w:space="0" w:color="auto"/>
        <w:right w:val="none" w:sz="0" w:space="0" w:color="auto"/>
      </w:divBdr>
      <w:divsChild>
        <w:div w:id="859591732">
          <w:marLeft w:val="0"/>
          <w:marRight w:val="0"/>
          <w:marTop w:val="0"/>
          <w:marBottom w:val="0"/>
          <w:divBdr>
            <w:top w:val="none" w:sz="0" w:space="0" w:color="auto"/>
            <w:left w:val="none" w:sz="0" w:space="0" w:color="auto"/>
            <w:bottom w:val="none" w:sz="0" w:space="0" w:color="auto"/>
            <w:right w:val="none" w:sz="0" w:space="0" w:color="auto"/>
          </w:divBdr>
        </w:div>
        <w:div w:id="1144152553">
          <w:marLeft w:val="0"/>
          <w:marRight w:val="0"/>
          <w:marTop w:val="0"/>
          <w:marBottom w:val="0"/>
          <w:divBdr>
            <w:top w:val="none" w:sz="0" w:space="0" w:color="auto"/>
            <w:left w:val="none" w:sz="0" w:space="0" w:color="auto"/>
            <w:bottom w:val="none" w:sz="0" w:space="0" w:color="auto"/>
            <w:right w:val="none" w:sz="0" w:space="0" w:color="auto"/>
          </w:divBdr>
        </w:div>
      </w:divsChild>
    </w:div>
    <w:div w:id="1346133242">
      <w:bodyDiv w:val="1"/>
      <w:marLeft w:val="0"/>
      <w:marRight w:val="0"/>
      <w:marTop w:val="0"/>
      <w:marBottom w:val="0"/>
      <w:divBdr>
        <w:top w:val="none" w:sz="0" w:space="0" w:color="auto"/>
        <w:left w:val="none" w:sz="0" w:space="0" w:color="auto"/>
        <w:bottom w:val="none" w:sz="0" w:space="0" w:color="auto"/>
        <w:right w:val="none" w:sz="0" w:space="0" w:color="auto"/>
      </w:divBdr>
    </w:div>
    <w:div w:id="1347633735">
      <w:bodyDiv w:val="1"/>
      <w:marLeft w:val="0"/>
      <w:marRight w:val="0"/>
      <w:marTop w:val="0"/>
      <w:marBottom w:val="0"/>
      <w:divBdr>
        <w:top w:val="none" w:sz="0" w:space="0" w:color="auto"/>
        <w:left w:val="none" w:sz="0" w:space="0" w:color="auto"/>
        <w:bottom w:val="none" w:sz="0" w:space="0" w:color="auto"/>
        <w:right w:val="none" w:sz="0" w:space="0" w:color="auto"/>
      </w:divBdr>
    </w:div>
    <w:div w:id="1347707546">
      <w:bodyDiv w:val="1"/>
      <w:marLeft w:val="0"/>
      <w:marRight w:val="0"/>
      <w:marTop w:val="0"/>
      <w:marBottom w:val="0"/>
      <w:divBdr>
        <w:top w:val="none" w:sz="0" w:space="0" w:color="auto"/>
        <w:left w:val="none" w:sz="0" w:space="0" w:color="auto"/>
        <w:bottom w:val="none" w:sz="0" w:space="0" w:color="auto"/>
        <w:right w:val="none" w:sz="0" w:space="0" w:color="auto"/>
      </w:divBdr>
    </w:div>
    <w:div w:id="1347713525">
      <w:bodyDiv w:val="1"/>
      <w:marLeft w:val="0"/>
      <w:marRight w:val="0"/>
      <w:marTop w:val="0"/>
      <w:marBottom w:val="0"/>
      <w:divBdr>
        <w:top w:val="none" w:sz="0" w:space="0" w:color="auto"/>
        <w:left w:val="none" w:sz="0" w:space="0" w:color="auto"/>
        <w:bottom w:val="none" w:sz="0" w:space="0" w:color="auto"/>
        <w:right w:val="none" w:sz="0" w:space="0" w:color="auto"/>
      </w:divBdr>
    </w:div>
    <w:div w:id="1347974910">
      <w:bodyDiv w:val="1"/>
      <w:marLeft w:val="0"/>
      <w:marRight w:val="0"/>
      <w:marTop w:val="0"/>
      <w:marBottom w:val="0"/>
      <w:divBdr>
        <w:top w:val="none" w:sz="0" w:space="0" w:color="auto"/>
        <w:left w:val="none" w:sz="0" w:space="0" w:color="auto"/>
        <w:bottom w:val="none" w:sz="0" w:space="0" w:color="auto"/>
        <w:right w:val="none" w:sz="0" w:space="0" w:color="auto"/>
      </w:divBdr>
      <w:divsChild>
        <w:div w:id="736442956">
          <w:marLeft w:val="0"/>
          <w:marRight w:val="0"/>
          <w:marTop w:val="0"/>
          <w:marBottom w:val="0"/>
          <w:divBdr>
            <w:top w:val="none" w:sz="0" w:space="0" w:color="auto"/>
            <w:left w:val="none" w:sz="0" w:space="0" w:color="auto"/>
            <w:bottom w:val="none" w:sz="0" w:space="0" w:color="auto"/>
            <w:right w:val="none" w:sz="0" w:space="0" w:color="auto"/>
          </w:divBdr>
          <w:divsChild>
            <w:div w:id="1386249943">
              <w:marLeft w:val="0"/>
              <w:marRight w:val="0"/>
              <w:marTop w:val="0"/>
              <w:marBottom w:val="0"/>
              <w:divBdr>
                <w:top w:val="none" w:sz="0" w:space="0" w:color="auto"/>
                <w:left w:val="none" w:sz="0" w:space="0" w:color="auto"/>
                <w:bottom w:val="none" w:sz="0" w:space="0" w:color="auto"/>
                <w:right w:val="none" w:sz="0" w:space="0" w:color="auto"/>
              </w:divBdr>
            </w:div>
          </w:divsChild>
        </w:div>
        <w:div w:id="1780296589">
          <w:marLeft w:val="0"/>
          <w:marRight w:val="0"/>
          <w:marTop w:val="0"/>
          <w:marBottom w:val="0"/>
          <w:divBdr>
            <w:top w:val="none" w:sz="0" w:space="0" w:color="auto"/>
            <w:left w:val="none" w:sz="0" w:space="0" w:color="auto"/>
            <w:bottom w:val="none" w:sz="0" w:space="0" w:color="auto"/>
            <w:right w:val="none" w:sz="0" w:space="0" w:color="auto"/>
          </w:divBdr>
          <w:divsChild>
            <w:div w:id="323432674">
              <w:marLeft w:val="0"/>
              <w:marRight w:val="0"/>
              <w:marTop w:val="15"/>
              <w:marBottom w:val="0"/>
              <w:divBdr>
                <w:top w:val="none" w:sz="0" w:space="0" w:color="auto"/>
                <w:left w:val="none" w:sz="0" w:space="0" w:color="auto"/>
                <w:bottom w:val="none" w:sz="0" w:space="0" w:color="auto"/>
                <w:right w:val="none" w:sz="0" w:space="0" w:color="auto"/>
              </w:divBdr>
              <w:divsChild>
                <w:div w:id="370031881">
                  <w:marLeft w:val="0"/>
                  <w:marRight w:val="0"/>
                  <w:marTop w:val="0"/>
                  <w:marBottom w:val="0"/>
                  <w:divBdr>
                    <w:top w:val="none" w:sz="0" w:space="0" w:color="auto"/>
                    <w:left w:val="none" w:sz="0" w:space="0" w:color="auto"/>
                    <w:bottom w:val="none" w:sz="0" w:space="0" w:color="auto"/>
                    <w:right w:val="none" w:sz="0" w:space="0" w:color="auto"/>
                  </w:divBdr>
                  <w:divsChild>
                    <w:div w:id="534732711">
                      <w:marLeft w:val="0"/>
                      <w:marRight w:val="180"/>
                      <w:marTop w:val="0"/>
                      <w:marBottom w:val="180"/>
                      <w:divBdr>
                        <w:top w:val="none" w:sz="0" w:space="0" w:color="auto"/>
                        <w:left w:val="none" w:sz="0" w:space="0" w:color="auto"/>
                        <w:bottom w:val="none" w:sz="0" w:space="0" w:color="auto"/>
                        <w:right w:val="none" w:sz="0" w:space="0" w:color="auto"/>
                      </w:divBdr>
                    </w:div>
                    <w:div w:id="742022889">
                      <w:marLeft w:val="0"/>
                      <w:marRight w:val="0"/>
                      <w:marTop w:val="0"/>
                      <w:marBottom w:val="120"/>
                      <w:divBdr>
                        <w:top w:val="none" w:sz="0" w:space="0" w:color="auto"/>
                        <w:left w:val="none" w:sz="0" w:space="0" w:color="auto"/>
                        <w:bottom w:val="none" w:sz="0" w:space="0" w:color="auto"/>
                        <w:right w:val="none" w:sz="0" w:space="0" w:color="auto"/>
                      </w:divBdr>
                    </w:div>
                    <w:div w:id="367147736">
                      <w:marLeft w:val="0"/>
                      <w:marRight w:val="0"/>
                      <w:marTop w:val="0"/>
                      <w:marBottom w:val="180"/>
                      <w:divBdr>
                        <w:top w:val="none" w:sz="0" w:space="0" w:color="auto"/>
                        <w:left w:val="none" w:sz="0" w:space="0" w:color="auto"/>
                        <w:bottom w:val="none" w:sz="0" w:space="0" w:color="auto"/>
                        <w:right w:val="none" w:sz="0" w:space="0" w:color="auto"/>
                      </w:divBdr>
                      <w:divsChild>
                        <w:div w:id="111890923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213356">
      <w:bodyDiv w:val="1"/>
      <w:marLeft w:val="0"/>
      <w:marRight w:val="0"/>
      <w:marTop w:val="0"/>
      <w:marBottom w:val="0"/>
      <w:divBdr>
        <w:top w:val="none" w:sz="0" w:space="0" w:color="auto"/>
        <w:left w:val="none" w:sz="0" w:space="0" w:color="auto"/>
        <w:bottom w:val="none" w:sz="0" w:space="0" w:color="auto"/>
        <w:right w:val="none" w:sz="0" w:space="0" w:color="auto"/>
      </w:divBdr>
      <w:divsChild>
        <w:div w:id="1675376386">
          <w:marLeft w:val="0"/>
          <w:marRight w:val="0"/>
          <w:marTop w:val="0"/>
          <w:marBottom w:val="0"/>
          <w:divBdr>
            <w:top w:val="none" w:sz="0" w:space="0" w:color="auto"/>
            <w:left w:val="none" w:sz="0" w:space="0" w:color="auto"/>
            <w:bottom w:val="none" w:sz="0" w:space="0" w:color="auto"/>
            <w:right w:val="none" w:sz="0" w:space="0" w:color="auto"/>
          </w:divBdr>
          <w:divsChild>
            <w:div w:id="1237590758">
              <w:marLeft w:val="0"/>
              <w:marRight w:val="0"/>
              <w:marTop w:val="0"/>
              <w:marBottom w:val="0"/>
              <w:divBdr>
                <w:top w:val="none" w:sz="0" w:space="0" w:color="auto"/>
                <w:left w:val="none" w:sz="0" w:space="0" w:color="auto"/>
                <w:bottom w:val="none" w:sz="0" w:space="0" w:color="auto"/>
                <w:right w:val="none" w:sz="0" w:space="0" w:color="auto"/>
              </w:divBdr>
              <w:divsChild>
                <w:div w:id="10636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8414">
      <w:bodyDiv w:val="1"/>
      <w:marLeft w:val="0"/>
      <w:marRight w:val="0"/>
      <w:marTop w:val="0"/>
      <w:marBottom w:val="0"/>
      <w:divBdr>
        <w:top w:val="none" w:sz="0" w:space="0" w:color="auto"/>
        <w:left w:val="none" w:sz="0" w:space="0" w:color="auto"/>
        <w:bottom w:val="none" w:sz="0" w:space="0" w:color="auto"/>
        <w:right w:val="none" w:sz="0" w:space="0" w:color="auto"/>
      </w:divBdr>
      <w:divsChild>
        <w:div w:id="1110248461">
          <w:marLeft w:val="0"/>
          <w:marRight w:val="0"/>
          <w:marTop w:val="0"/>
          <w:marBottom w:val="0"/>
          <w:divBdr>
            <w:top w:val="none" w:sz="0" w:space="0" w:color="auto"/>
            <w:left w:val="none" w:sz="0" w:space="0" w:color="auto"/>
            <w:bottom w:val="none" w:sz="0" w:space="0" w:color="auto"/>
            <w:right w:val="none" w:sz="0" w:space="0" w:color="auto"/>
          </w:divBdr>
          <w:divsChild>
            <w:div w:id="1803040049">
              <w:marLeft w:val="0"/>
              <w:marRight w:val="0"/>
              <w:marTop w:val="15"/>
              <w:marBottom w:val="0"/>
              <w:divBdr>
                <w:top w:val="none" w:sz="0" w:space="0" w:color="auto"/>
                <w:left w:val="none" w:sz="0" w:space="0" w:color="auto"/>
                <w:bottom w:val="none" w:sz="0" w:space="0" w:color="auto"/>
                <w:right w:val="none" w:sz="0" w:space="0" w:color="auto"/>
              </w:divBdr>
              <w:divsChild>
                <w:div w:id="1430589067">
                  <w:marLeft w:val="0"/>
                  <w:marRight w:val="0"/>
                  <w:marTop w:val="0"/>
                  <w:marBottom w:val="0"/>
                  <w:divBdr>
                    <w:top w:val="none" w:sz="0" w:space="0" w:color="auto"/>
                    <w:left w:val="none" w:sz="0" w:space="0" w:color="auto"/>
                    <w:bottom w:val="none" w:sz="0" w:space="0" w:color="auto"/>
                    <w:right w:val="none" w:sz="0" w:space="0" w:color="auto"/>
                  </w:divBdr>
                  <w:divsChild>
                    <w:div w:id="257176558">
                      <w:marLeft w:val="0"/>
                      <w:marRight w:val="0"/>
                      <w:marTop w:val="0"/>
                      <w:marBottom w:val="180"/>
                      <w:divBdr>
                        <w:top w:val="none" w:sz="0" w:space="0" w:color="auto"/>
                        <w:left w:val="none" w:sz="0" w:space="0" w:color="auto"/>
                        <w:bottom w:val="none" w:sz="0" w:space="0" w:color="auto"/>
                        <w:right w:val="none" w:sz="0" w:space="0" w:color="auto"/>
                      </w:divBdr>
                    </w:div>
                    <w:div w:id="1361711492">
                      <w:marLeft w:val="0"/>
                      <w:marRight w:val="180"/>
                      <w:marTop w:val="0"/>
                      <w:marBottom w:val="180"/>
                      <w:divBdr>
                        <w:top w:val="none" w:sz="0" w:space="0" w:color="auto"/>
                        <w:left w:val="none" w:sz="0" w:space="0" w:color="auto"/>
                        <w:bottom w:val="none" w:sz="0" w:space="0" w:color="auto"/>
                        <w:right w:val="none" w:sz="0" w:space="0" w:color="auto"/>
                      </w:divBdr>
                    </w:div>
                    <w:div w:id="19877071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22249473">
          <w:marLeft w:val="0"/>
          <w:marRight w:val="0"/>
          <w:marTop w:val="0"/>
          <w:marBottom w:val="0"/>
          <w:divBdr>
            <w:top w:val="none" w:sz="0" w:space="0" w:color="auto"/>
            <w:left w:val="none" w:sz="0" w:space="0" w:color="auto"/>
            <w:bottom w:val="none" w:sz="0" w:space="0" w:color="auto"/>
            <w:right w:val="none" w:sz="0" w:space="0" w:color="auto"/>
          </w:divBdr>
          <w:divsChild>
            <w:div w:id="2368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10048">
      <w:bodyDiv w:val="1"/>
      <w:marLeft w:val="0"/>
      <w:marRight w:val="0"/>
      <w:marTop w:val="0"/>
      <w:marBottom w:val="0"/>
      <w:divBdr>
        <w:top w:val="none" w:sz="0" w:space="0" w:color="auto"/>
        <w:left w:val="none" w:sz="0" w:space="0" w:color="auto"/>
        <w:bottom w:val="none" w:sz="0" w:space="0" w:color="auto"/>
        <w:right w:val="none" w:sz="0" w:space="0" w:color="auto"/>
      </w:divBdr>
    </w:div>
    <w:div w:id="1349793187">
      <w:bodyDiv w:val="1"/>
      <w:marLeft w:val="0"/>
      <w:marRight w:val="0"/>
      <w:marTop w:val="0"/>
      <w:marBottom w:val="0"/>
      <w:divBdr>
        <w:top w:val="none" w:sz="0" w:space="0" w:color="auto"/>
        <w:left w:val="none" w:sz="0" w:space="0" w:color="auto"/>
        <w:bottom w:val="none" w:sz="0" w:space="0" w:color="auto"/>
        <w:right w:val="none" w:sz="0" w:space="0" w:color="auto"/>
      </w:divBdr>
    </w:div>
    <w:div w:id="1350331382">
      <w:bodyDiv w:val="1"/>
      <w:marLeft w:val="0"/>
      <w:marRight w:val="0"/>
      <w:marTop w:val="0"/>
      <w:marBottom w:val="0"/>
      <w:divBdr>
        <w:top w:val="none" w:sz="0" w:space="0" w:color="auto"/>
        <w:left w:val="none" w:sz="0" w:space="0" w:color="auto"/>
        <w:bottom w:val="none" w:sz="0" w:space="0" w:color="auto"/>
        <w:right w:val="none" w:sz="0" w:space="0" w:color="auto"/>
      </w:divBdr>
      <w:divsChild>
        <w:div w:id="1143356260">
          <w:marLeft w:val="0"/>
          <w:marRight w:val="0"/>
          <w:marTop w:val="0"/>
          <w:marBottom w:val="0"/>
          <w:divBdr>
            <w:top w:val="none" w:sz="0" w:space="0" w:color="auto"/>
            <w:left w:val="none" w:sz="0" w:space="0" w:color="auto"/>
            <w:bottom w:val="none" w:sz="0" w:space="0" w:color="auto"/>
            <w:right w:val="none" w:sz="0" w:space="0" w:color="auto"/>
          </w:divBdr>
          <w:divsChild>
            <w:div w:id="270818225">
              <w:marLeft w:val="0"/>
              <w:marRight w:val="0"/>
              <w:marTop w:val="0"/>
              <w:marBottom w:val="0"/>
              <w:divBdr>
                <w:top w:val="none" w:sz="0" w:space="0" w:color="auto"/>
                <w:left w:val="none" w:sz="0" w:space="0" w:color="auto"/>
                <w:bottom w:val="none" w:sz="0" w:space="0" w:color="auto"/>
                <w:right w:val="none" w:sz="0" w:space="0" w:color="auto"/>
              </w:divBdr>
              <w:divsChild>
                <w:div w:id="18261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9204">
          <w:marLeft w:val="0"/>
          <w:marRight w:val="0"/>
          <w:marTop w:val="0"/>
          <w:marBottom w:val="0"/>
          <w:divBdr>
            <w:top w:val="none" w:sz="0" w:space="0" w:color="auto"/>
            <w:left w:val="none" w:sz="0" w:space="0" w:color="auto"/>
            <w:bottom w:val="none" w:sz="0" w:space="0" w:color="auto"/>
            <w:right w:val="none" w:sz="0" w:space="0" w:color="auto"/>
          </w:divBdr>
        </w:div>
      </w:divsChild>
    </w:div>
    <w:div w:id="1350523909">
      <w:bodyDiv w:val="1"/>
      <w:marLeft w:val="0"/>
      <w:marRight w:val="0"/>
      <w:marTop w:val="0"/>
      <w:marBottom w:val="0"/>
      <w:divBdr>
        <w:top w:val="none" w:sz="0" w:space="0" w:color="auto"/>
        <w:left w:val="none" w:sz="0" w:space="0" w:color="auto"/>
        <w:bottom w:val="none" w:sz="0" w:space="0" w:color="auto"/>
        <w:right w:val="none" w:sz="0" w:space="0" w:color="auto"/>
      </w:divBdr>
      <w:divsChild>
        <w:div w:id="924611928">
          <w:marLeft w:val="0"/>
          <w:marRight w:val="0"/>
          <w:marTop w:val="0"/>
          <w:marBottom w:val="0"/>
          <w:divBdr>
            <w:top w:val="none" w:sz="0" w:space="0" w:color="auto"/>
            <w:left w:val="none" w:sz="0" w:space="0" w:color="auto"/>
            <w:bottom w:val="none" w:sz="0" w:space="0" w:color="auto"/>
            <w:right w:val="none" w:sz="0" w:space="0" w:color="auto"/>
          </w:divBdr>
        </w:div>
      </w:divsChild>
    </w:div>
    <w:div w:id="1351296705">
      <w:bodyDiv w:val="1"/>
      <w:marLeft w:val="0"/>
      <w:marRight w:val="0"/>
      <w:marTop w:val="0"/>
      <w:marBottom w:val="0"/>
      <w:divBdr>
        <w:top w:val="none" w:sz="0" w:space="0" w:color="auto"/>
        <w:left w:val="none" w:sz="0" w:space="0" w:color="auto"/>
        <w:bottom w:val="none" w:sz="0" w:space="0" w:color="auto"/>
        <w:right w:val="none" w:sz="0" w:space="0" w:color="auto"/>
      </w:divBdr>
      <w:divsChild>
        <w:div w:id="918104027">
          <w:marLeft w:val="0"/>
          <w:marRight w:val="0"/>
          <w:marTop w:val="0"/>
          <w:marBottom w:val="0"/>
          <w:divBdr>
            <w:top w:val="none" w:sz="0" w:space="0" w:color="auto"/>
            <w:left w:val="none" w:sz="0" w:space="0" w:color="auto"/>
            <w:bottom w:val="none" w:sz="0" w:space="0" w:color="auto"/>
            <w:right w:val="none" w:sz="0" w:space="0" w:color="auto"/>
          </w:divBdr>
          <w:divsChild>
            <w:div w:id="1438208010">
              <w:marLeft w:val="0"/>
              <w:marRight w:val="0"/>
              <w:marTop w:val="0"/>
              <w:marBottom w:val="0"/>
              <w:divBdr>
                <w:top w:val="none" w:sz="0" w:space="0" w:color="auto"/>
                <w:left w:val="none" w:sz="0" w:space="0" w:color="auto"/>
                <w:bottom w:val="none" w:sz="0" w:space="0" w:color="auto"/>
                <w:right w:val="none" w:sz="0" w:space="0" w:color="auto"/>
              </w:divBdr>
            </w:div>
          </w:divsChild>
        </w:div>
        <w:div w:id="1070729646">
          <w:marLeft w:val="0"/>
          <w:marRight w:val="0"/>
          <w:marTop w:val="0"/>
          <w:marBottom w:val="0"/>
          <w:divBdr>
            <w:top w:val="none" w:sz="0" w:space="0" w:color="auto"/>
            <w:left w:val="none" w:sz="0" w:space="0" w:color="auto"/>
            <w:bottom w:val="none" w:sz="0" w:space="0" w:color="auto"/>
            <w:right w:val="none" w:sz="0" w:space="0" w:color="auto"/>
          </w:divBdr>
          <w:divsChild>
            <w:div w:id="133328168">
              <w:marLeft w:val="0"/>
              <w:marRight w:val="0"/>
              <w:marTop w:val="15"/>
              <w:marBottom w:val="0"/>
              <w:divBdr>
                <w:top w:val="none" w:sz="0" w:space="0" w:color="auto"/>
                <w:left w:val="none" w:sz="0" w:space="0" w:color="auto"/>
                <w:bottom w:val="none" w:sz="0" w:space="0" w:color="auto"/>
                <w:right w:val="none" w:sz="0" w:space="0" w:color="auto"/>
              </w:divBdr>
              <w:divsChild>
                <w:div w:id="2108309749">
                  <w:marLeft w:val="0"/>
                  <w:marRight w:val="0"/>
                  <w:marTop w:val="0"/>
                  <w:marBottom w:val="0"/>
                  <w:divBdr>
                    <w:top w:val="none" w:sz="0" w:space="0" w:color="auto"/>
                    <w:left w:val="none" w:sz="0" w:space="0" w:color="auto"/>
                    <w:bottom w:val="none" w:sz="0" w:space="0" w:color="auto"/>
                    <w:right w:val="none" w:sz="0" w:space="0" w:color="auto"/>
                  </w:divBdr>
                  <w:divsChild>
                    <w:div w:id="433982681">
                      <w:marLeft w:val="0"/>
                      <w:marRight w:val="0"/>
                      <w:marTop w:val="0"/>
                      <w:marBottom w:val="180"/>
                      <w:divBdr>
                        <w:top w:val="none" w:sz="0" w:space="0" w:color="auto"/>
                        <w:left w:val="none" w:sz="0" w:space="0" w:color="auto"/>
                        <w:bottom w:val="none" w:sz="0" w:space="0" w:color="auto"/>
                        <w:right w:val="none" w:sz="0" w:space="0" w:color="auto"/>
                      </w:divBdr>
                    </w:div>
                    <w:div w:id="728310476">
                      <w:marLeft w:val="0"/>
                      <w:marRight w:val="0"/>
                      <w:marTop w:val="0"/>
                      <w:marBottom w:val="180"/>
                      <w:divBdr>
                        <w:top w:val="none" w:sz="0" w:space="0" w:color="auto"/>
                        <w:left w:val="none" w:sz="0" w:space="0" w:color="auto"/>
                        <w:bottom w:val="none" w:sz="0" w:space="0" w:color="auto"/>
                        <w:right w:val="none" w:sz="0" w:space="0" w:color="auto"/>
                      </w:divBdr>
                    </w:div>
                    <w:div w:id="20951287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51493168">
      <w:bodyDiv w:val="1"/>
      <w:marLeft w:val="0"/>
      <w:marRight w:val="0"/>
      <w:marTop w:val="0"/>
      <w:marBottom w:val="0"/>
      <w:divBdr>
        <w:top w:val="none" w:sz="0" w:space="0" w:color="auto"/>
        <w:left w:val="none" w:sz="0" w:space="0" w:color="auto"/>
        <w:bottom w:val="none" w:sz="0" w:space="0" w:color="auto"/>
        <w:right w:val="none" w:sz="0" w:space="0" w:color="auto"/>
      </w:divBdr>
      <w:divsChild>
        <w:div w:id="594941612">
          <w:marLeft w:val="0"/>
          <w:marRight w:val="0"/>
          <w:marTop w:val="0"/>
          <w:marBottom w:val="0"/>
          <w:divBdr>
            <w:top w:val="none" w:sz="0" w:space="0" w:color="auto"/>
            <w:left w:val="none" w:sz="0" w:space="0" w:color="auto"/>
            <w:bottom w:val="none" w:sz="0" w:space="0" w:color="auto"/>
            <w:right w:val="none" w:sz="0" w:space="0" w:color="auto"/>
          </w:divBdr>
        </w:div>
      </w:divsChild>
    </w:div>
    <w:div w:id="1351637572">
      <w:bodyDiv w:val="1"/>
      <w:marLeft w:val="0"/>
      <w:marRight w:val="0"/>
      <w:marTop w:val="0"/>
      <w:marBottom w:val="0"/>
      <w:divBdr>
        <w:top w:val="none" w:sz="0" w:space="0" w:color="auto"/>
        <w:left w:val="none" w:sz="0" w:space="0" w:color="auto"/>
        <w:bottom w:val="none" w:sz="0" w:space="0" w:color="auto"/>
        <w:right w:val="none" w:sz="0" w:space="0" w:color="auto"/>
      </w:divBdr>
      <w:divsChild>
        <w:div w:id="963197788">
          <w:marLeft w:val="0"/>
          <w:marRight w:val="0"/>
          <w:marTop w:val="0"/>
          <w:marBottom w:val="0"/>
          <w:divBdr>
            <w:top w:val="none" w:sz="0" w:space="0" w:color="auto"/>
            <w:left w:val="none" w:sz="0" w:space="0" w:color="auto"/>
            <w:bottom w:val="none" w:sz="0" w:space="0" w:color="auto"/>
            <w:right w:val="none" w:sz="0" w:space="0" w:color="auto"/>
          </w:divBdr>
        </w:div>
      </w:divsChild>
    </w:div>
    <w:div w:id="1351689190">
      <w:bodyDiv w:val="1"/>
      <w:marLeft w:val="0"/>
      <w:marRight w:val="0"/>
      <w:marTop w:val="0"/>
      <w:marBottom w:val="0"/>
      <w:divBdr>
        <w:top w:val="none" w:sz="0" w:space="0" w:color="auto"/>
        <w:left w:val="none" w:sz="0" w:space="0" w:color="auto"/>
        <w:bottom w:val="none" w:sz="0" w:space="0" w:color="auto"/>
        <w:right w:val="none" w:sz="0" w:space="0" w:color="auto"/>
      </w:divBdr>
      <w:divsChild>
        <w:div w:id="861555795">
          <w:marLeft w:val="0"/>
          <w:marRight w:val="0"/>
          <w:marTop w:val="0"/>
          <w:marBottom w:val="0"/>
          <w:divBdr>
            <w:top w:val="none" w:sz="0" w:space="0" w:color="auto"/>
            <w:left w:val="none" w:sz="0" w:space="0" w:color="auto"/>
            <w:bottom w:val="none" w:sz="0" w:space="0" w:color="auto"/>
            <w:right w:val="none" w:sz="0" w:space="0" w:color="auto"/>
          </w:divBdr>
          <w:divsChild>
            <w:div w:id="2144496132">
              <w:marLeft w:val="0"/>
              <w:marRight w:val="0"/>
              <w:marTop w:val="0"/>
              <w:marBottom w:val="0"/>
              <w:divBdr>
                <w:top w:val="none" w:sz="0" w:space="0" w:color="auto"/>
                <w:left w:val="none" w:sz="0" w:space="0" w:color="auto"/>
                <w:bottom w:val="none" w:sz="0" w:space="0" w:color="auto"/>
                <w:right w:val="none" w:sz="0" w:space="0" w:color="auto"/>
              </w:divBdr>
            </w:div>
          </w:divsChild>
        </w:div>
        <w:div w:id="1681198690">
          <w:marLeft w:val="0"/>
          <w:marRight w:val="0"/>
          <w:marTop w:val="0"/>
          <w:marBottom w:val="0"/>
          <w:divBdr>
            <w:top w:val="none" w:sz="0" w:space="0" w:color="auto"/>
            <w:left w:val="none" w:sz="0" w:space="0" w:color="auto"/>
            <w:bottom w:val="none" w:sz="0" w:space="0" w:color="auto"/>
            <w:right w:val="none" w:sz="0" w:space="0" w:color="auto"/>
          </w:divBdr>
        </w:div>
      </w:divsChild>
    </w:div>
    <w:div w:id="1351907172">
      <w:bodyDiv w:val="1"/>
      <w:marLeft w:val="0"/>
      <w:marRight w:val="0"/>
      <w:marTop w:val="0"/>
      <w:marBottom w:val="0"/>
      <w:divBdr>
        <w:top w:val="none" w:sz="0" w:space="0" w:color="auto"/>
        <w:left w:val="none" w:sz="0" w:space="0" w:color="auto"/>
        <w:bottom w:val="none" w:sz="0" w:space="0" w:color="auto"/>
        <w:right w:val="none" w:sz="0" w:space="0" w:color="auto"/>
      </w:divBdr>
      <w:divsChild>
        <w:div w:id="793595810">
          <w:marLeft w:val="0"/>
          <w:marRight w:val="0"/>
          <w:marTop w:val="0"/>
          <w:marBottom w:val="0"/>
          <w:divBdr>
            <w:top w:val="none" w:sz="0" w:space="0" w:color="auto"/>
            <w:left w:val="none" w:sz="0" w:space="0" w:color="auto"/>
            <w:bottom w:val="none" w:sz="0" w:space="0" w:color="auto"/>
            <w:right w:val="none" w:sz="0" w:space="0" w:color="auto"/>
          </w:divBdr>
        </w:div>
        <w:div w:id="954675015">
          <w:marLeft w:val="0"/>
          <w:marRight w:val="0"/>
          <w:marTop w:val="0"/>
          <w:marBottom w:val="0"/>
          <w:divBdr>
            <w:top w:val="none" w:sz="0" w:space="0" w:color="auto"/>
            <w:left w:val="none" w:sz="0" w:space="0" w:color="auto"/>
            <w:bottom w:val="none" w:sz="0" w:space="0" w:color="auto"/>
            <w:right w:val="none" w:sz="0" w:space="0" w:color="auto"/>
          </w:divBdr>
        </w:div>
      </w:divsChild>
    </w:div>
    <w:div w:id="1354645705">
      <w:bodyDiv w:val="1"/>
      <w:marLeft w:val="0"/>
      <w:marRight w:val="0"/>
      <w:marTop w:val="0"/>
      <w:marBottom w:val="0"/>
      <w:divBdr>
        <w:top w:val="none" w:sz="0" w:space="0" w:color="auto"/>
        <w:left w:val="none" w:sz="0" w:space="0" w:color="auto"/>
        <w:bottom w:val="none" w:sz="0" w:space="0" w:color="auto"/>
        <w:right w:val="none" w:sz="0" w:space="0" w:color="auto"/>
      </w:divBdr>
      <w:divsChild>
        <w:div w:id="670184313">
          <w:marLeft w:val="0"/>
          <w:marRight w:val="0"/>
          <w:marTop w:val="0"/>
          <w:marBottom w:val="0"/>
          <w:divBdr>
            <w:top w:val="none" w:sz="0" w:space="0" w:color="auto"/>
            <w:left w:val="none" w:sz="0" w:space="0" w:color="auto"/>
            <w:bottom w:val="none" w:sz="0" w:space="0" w:color="auto"/>
            <w:right w:val="none" w:sz="0" w:space="0" w:color="auto"/>
          </w:divBdr>
        </w:div>
        <w:div w:id="1053774630">
          <w:marLeft w:val="0"/>
          <w:marRight w:val="0"/>
          <w:marTop w:val="150"/>
          <w:marBottom w:val="150"/>
          <w:divBdr>
            <w:top w:val="single" w:sz="6" w:space="4" w:color="D7D7D7"/>
            <w:left w:val="none" w:sz="0" w:space="0" w:color="auto"/>
            <w:bottom w:val="single" w:sz="6" w:space="4" w:color="D7D7D7"/>
            <w:right w:val="none" w:sz="0" w:space="0" w:color="auto"/>
          </w:divBdr>
        </w:div>
        <w:div w:id="98567003">
          <w:marLeft w:val="0"/>
          <w:marRight w:val="0"/>
          <w:marTop w:val="0"/>
          <w:marBottom w:val="0"/>
          <w:divBdr>
            <w:top w:val="none" w:sz="0" w:space="0" w:color="auto"/>
            <w:left w:val="none" w:sz="0" w:space="0" w:color="auto"/>
            <w:bottom w:val="none" w:sz="0" w:space="0" w:color="auto"/>
            <w:right w:val="none" w:sz="0" w:space="0" w:color="auto"/>
          </w:divBdr>
        </w:div>
      </w:divsChild>
    </w:div>
    <w:div w:id="1355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3498085">
          <w:marLeft w:val="0"/>
          <w:marRight w:val="0"/>
          <w:marTop w:val="150"/>
          <w:marBottom w:val="0"/>
          <w:divBdr>
            <w:top w:val="none" w:sz="0" w:space="0" w:color="auto"/>
            <w:left w:val="none" w:sz="0" w:space="0" w:color="auto"/>
            <w:bottom w:val="none" w:sz="0" w:space="0" w:color="auto"/>
            <w:right w:val="none" w:sz="0" w:space="0" w:color="auto"/>
          </w:divBdr>
        </w:div>
      </w:divsChild>
    </w:div>
    <w:div w:id="1355812571">
      <w:bodyDiv w:val="1"/>
      <w:marLeft w:val="0"/>
      <w:marRight w:val="0"/>
      <w:marTop w:val="0"/>
      <w:marBottom w:val="0"/>
      <w:divBdr>
        <w:top w:val="none" w:sz="0" w:space="0" w:color="auto"/>
        <w:left w:val="none" w:sz="0" w:space="0" w:color="auto"/>
        <w:bottom w:val="none" w:sz="0" w:space="0" w:color="auto"/>
        <w:right w:val="none" w:sz="0" w:space="0" w:color="auto"/>
      </w:divBdr>
      <w:divsChild>
        <w:div w:id="803933093">
          <w:marLeft w:val="0"/>
          <w:marRight w:val="0"/>
          <w:marTop w:val="0"/>
          <w:marBottom w:val="0"/>
          <w:divBdr>
            <w:top w:val="none" w:sz="0" w:space="0" w:color="auto"/>
            <w:left w:val="none" w:sz="0" w:space="0" w:color="auto"/>
            <w:bottom w:val="none" w:sz="0" w:space="0" w:color="auto"/>
            <w:right w:val="none" w:sz="0" w:space="0" w:color="auto"/>
          </w:divBdr>
          <w:divsChild>
            <w:div w:id="1882864268">
              <w:marLeft w:val="0"/>
              <w:marRight w:val="0"/>
              <w:marTop w:val="0"/>
              <w:marBottom w:val="0"/>
              <w:divBdr>
                <w:top w:val="none" w:sz="0" w:space="0" w:color="auto"/>
                <w:left w:val="none" w:sz="0" w:space="0" w:color="auto"/>
                <w:bottom w:val="none" w:sz="0" w:space="0" w:color="auto"/>
                <w:right w:val="none" w:sz="0" w:space="0" w:color="auto"/>
              </w:divBdr>
              <w:divsChild>
                <w:div w:id="13653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5936">
          <w:marLeft w:val="0"/>
          <w:marRight w:val="0"/>
          <w:marTop w:val="0"/>
          <w:marBottom w:val="0"/>
          <w:divBdr>
            <w:top w:val="none" w:sz="0" w:space="0" w:color="auto"/>
            <w:left w:val="none" w:sz="0" w:space="0" w:color="auto"/>
            <w:bottom w:val="none" w:sz="0" w:space="0" w:color="auto"/>
            <w:right w:val="none" w:sz="0" w:space="0" w:color="auto"/>
          </w:divBdr>
        </w:div>
      </w:divsChild>
    </w:div>
    <w:div w:id="1357005191">
      <w:bodyDiv w:val="1"/>
      <w:marLeft w:val="0"/>
      <w:marRight w:val="0"/>
      <w:marTop w:val="0"/>
      <w:marBottom w:val="0"/>
      <w:divBdr>
        <w:top w:val="none" w:sz="0" w:space="0" w:color="auto"/>
        <w:left w:val="none" w:sz="0" w:space="0" w:color="auto"/>
        <w:bottom w:val="none" w:sz="0" w:space="0" w:color="auto"/>
        <w:right w:val="none" w:sz="0" w:space="0" w:color="auto"/>
      </w:divBdr>
      <w:divsChild>
        <w:div w:id="1740592370">
          <w:marLeft w:val="0"/>
          <w:marRight w:val="0"/>
          <w:marTop w:val="0"/>
          <w:marBottom w:val="0"/>
          <w:divBdr>
            <w:top w:val="none" w:sz="0" w:space="0" w:color="auto"/>
            <w:left w:val="none" w:sz="0" w:space="0" w:color="auto"/>
            <w:bottom w:val="none" w:sz="0" w:space="0" w:color="auto"/>
            <w:right w:val="none" w:sz="0" w:space="0" w:color="auto"/>
          </w:divBdr>
          <w:divsChild>
            <w:div w:id="553737345">
              <w:marLeft w:val="0"/>
              <w:marRight w:val="0"/>
              <w:marTop w:val="0"/>
              <w:marBottom w:val="0"/>
              <w:divBdr>
                <w:top w:val="none" w:sz="0" w:space="0" w:color="auto"/>
                <w:left w:val="none" w:sz="0" w:space="0" w:color="auto"/>
                <w:bottom w:val="none" w:sz="0" w:space="0" w:color="auto"/>
                <w:right w:val="none" w:sz="0" w:space="0" w:color="auto"/>
              </w:divBdr>
            </w:div>
          </w:divsChild>
        </w:div>
        <w:div w:id="615866824">
          <w:marLeft w:val="0"/>
          <w:marRight w:val="0"/>
          <w:marTop w:val="0"/>
          <w:marBottom w:val="0"/>
          <w:divBdr>
            <w:top w:val="none" w:sz="0" w:space="0" w:color="auto"/>
            <w:left w:val="none" w:sz="0" w:space="0" w:color="auto"/>
            <w:bottom w:val="none" w:sz="0" w:space="0" w:color="auto"/>
            <w:right w:val="none" w:sz="0" w:space="0" w:color="auto"/>
          </w:divBdr>
        </w:div>
      </w:divsChild>
    </w:div>
    <w:div w:id="1357543290">
      <w:bodyDiv w:val="1"/>
      <w:marLeft w:val="0"/>
      <w:marRight w:val="0"/>
      <w:marTop w:val="0"/>
      <w:marBottom w:val="0"/>
      <w:divBdr>
        <w:top w:val="none" w:sz="0" w:space="0" w:color="auto"/>
        <w:left w:val="none" w:sz="0" w:space="0" w:color="auto"/>
        <w:bottom w:val="none" w:sz="0" w:space="0" w:color="auto"/>
        <w:right w:val="none" w:sz="0" w:space="0" w:color="auto"/>
      </w:divBdr>
      <w:divsChild>
        <w:div w:id="707605949">
          <w:marLeft w:val="0"/>
          <w:marRight w:val="0"/>
          <w:marTop w:val="0"/>
          <w:marBottom w:val="0"/>
          <w:divBdr>
            <w:top w:val="none" w:sz="0" w:space="0" w:color="auto"/>
            <w:left w:val="none" w:sz="0" w:space="0" w:color="auto"/>
            <w:bottom w:val="none" w:sz="0" w:space="0" w:color="auto"/>
            <w:right w:val="none" w:sz="0" w:space="0" w:color="auto"/>
          </w:divBdr>
          <w:divsChild>
            <w:div w:id="2069260239">
              <w:marLeft w:val="0"/>
              <w:marRight w:val="0"/>
              <w:marTop w:val="0"/>
              <w:marBottom w:val="0"/>
              <w:divBdr>
                <w:top w:val="none" w:sz="0" w:space="0" w:color="auto"/>
                <w:left w:val="none" w:sz="0" w:space="0" w:color="auto"/>
                <w:bottom w:val="none" w:sz="0" w:space="0" w:color="auto"/>
                <w:right w:val="none" w:sz="0" w:space="0" w:color="auto"/>
              </w:divBdr>
            </w:div>
          </w:divsChild>
        </w:div>
        <w:div w:id="605380947">
          <w:marLeft w:val="0"/>
          <w:marRight w:val="0"/>
          <w:marTop w:val="0"/>
          <w:marBottom w:val="0"/>
          <w:divBdr>
            <w:top w:val="none" w:sz="0" w:space="0" w:color="auto"/>
            <w:left w:val="none" w:sz="0" w:space="0" w:color="auto"/>
            <w:bottom w:val="none" w:sz="0" w:space="0" w:color="auto"/>
            <w:right w:val="none" w:sz="0" w:space="0" w:color="auto"/>
          </w:divBdr>
        </w:div>
      </w:divsChild>
    </w:div>
    <w:div w:id="1358045944">
      <w:bodyDiv w:val="1"/>
      <w:marLeft w:val="0"/>
      <w:marRight w:val="0"/>
      <w:marTop w:val="0"/>
      <w:marBottom w:val="0"/>
      <w:divBdr>
        <w:top w:val="none" w:sz="0" w:space="0" w:color="auto"/>
        <w:left w:val="none" w:sz="0" w:space="0" w:color="auto"/>
        <w:bottom w:val="none" w:sz="0" w:space="0" w:color="auto"/>
        <w:right w:val="none" w:sz="0" w:space="0" w:color="auto"/>
      </w:divBdr>
      <w:divsChild>
        <w:div w:id="814184950">
          <w:marLeft w:val="0"/>
          <w:marRight w:val="0"/>
          <w:marTop w:val="0"/>
          <w:marBottom w:val="0"/>
          <w:divBdr>
            <w:top w:val="none" w:sz="0" w:space="0" w:color="auto"/>
            <w:left w:val="none" w:sz="0" w:space="0" w:color="auto"/>
            <w:bottom w:val="none" w:sz="0" w:space="0" w:color="auto"/>
            <w:right w:val="none" w:sz="0" w:space="0" w:color="auto"/>
          </w:divBdr>
        </w:div>
        <w:div w:id="2039892679">
          <w:marLeft w:val="0"/>
          <w:marRight w:val="0"/>
          <w:marTop w:val="150"/>
          <w:marBottom w:val="150"/>
          <w:divBdr>
            <w:top w:val="single" w:sz="6" w:space="4" w:color="D7D7D7"/>
            <w:left w:val="none" w:sz="0" w:space="0" w:color="auto"/>
            <w:bottom w:val="single" w:sz="6" w:space="4" w:color="D7D7D7"/>
            <w:right w:val="none" w:sz="0" w:space="0" w:color="auto"/>
          </w:divBdr>
        </w:div>
        <w:div w:id="1168861734">
          <w:marLeft w:val="0"/>
          <w:marRight w:val="0"/>
          <w:marTop w:val="0"/>
          <w:marBottom w:val="0"/>
          <w:divBdr>
            <w:top w:val="none" w:sz="0" w:space="0" w:color="auto"/>
            <w:left w:val="none" w:sz="0" w:space="0" w:color="auto"/>
            <w:bottom w:val="none" w:sz="0" w:space="0" w:color="auto"/>
            <w:right w:val="none" w:sz="0" w:space="0" w:color="auto"/>
          </w:divBdr>
        </w:div>
      </w:divsChild>
    </w:div>
    <w:div w:id="1358461234">
      <w:bodyDiv w:val="1"/>
      <w:marLeft w:val="0"/>
      <w:marRight w:val="0"/>
      <w:marTop w:val="0"/>
      <w:marBottom w:val="0"/>
      <w:divBdr>
        <w:top w:val="none" w:sz="0" w:space="0" w:color="auto"/>
        <w:left w:val="none" w:sz="0" w:space="0" w:color="auto"/>
        <w:bottom w:val="none" w:sz="0" w:space="0" w:color="auto"/>
        <w:right w:val="none" w:sz="0" w:space="0" w:color="auto"/>
      </w:divBdr>
      <w:divsChild>
        <w:div w:id="1040202842">
          <w:marLeft w:val="0"/>
          <w:marRight w:val="0"/>
          <w:marTop w:val="0"/>
          <w:marBottom w:val="0"/>
          <w:divBdr>
            <w:top w:val="none" w:sz="0" w:space="0" w:color="auto"/>
            <w:left w:val="none" w:sz="0" w:space="0" w:color="auto"/>
            <w:bottom w:val="none" w:sz="0" w:space="0" w:color="auto"/>
            <w:right w:val="none" w:sz="0" w:space="0" w:color="auto"/>
          </w:divBdr>
        </w:div>
        <w:div w:id="1717046868">
          <w:marLeft w:val="0"/>
          <w:marRight w:val="0"/>
          <w:marTop w:val="150"/>
          <w:marBottom w:val="150"/>
          <w:divBdr>
            <w:top w:val="single" w:sz="6" w:space="4" w:color="D7D7D7"/>
            <w:left w:val="none" w:sz="0" w:space="0" w:color="auto"/>
            <w:bottom w:val="single" w:sz="6" w:space="4" w:color="D7D7D7"/>
            <w:right w:val="none" w:sz="0" w:space="0" w:color="auto"/>
          </w:divBdr>
        </w:div>
        <w:div w:id="832331391">
          <w:marLeft w:val="0"/>
          <w:marRight w:val="0"/>
          <w:marTop w:val="0"/>
          <w:marBottom w:val="0"/>
          <w:divBdr>
            <w:top w:val="none" w:sz="0" w:space="0" w:color="auto"/>
            <w:left w:val="none" w:sz="0" w:space="0" w:color="auto"/>
            <w:bottom w:val="none" w:sz="0" w:space="0" w:color="auto"/>
            <w:right w:val="none" w:sz="0" w:space="0" w:color="auto"/>
          </w:divBdr>
        </w:div>
      </w:divsChild>
    </w:div>
    <w:div w:id="1359744195">
      <w:bodyDiv w:val="1"/>
      <w:marLeft w:val="0"/>
      <w:marRight w:val="0"/>
      <w:marTop w:val="0"/>
      <w:marBottom w:val="0"/>
      <w:divBdr>
        <w:top w:val="none" w:sz="0" w:space="0" w:color="auto"/>
        <w:left w:val="none" w:sz="0" w:space="0" w:color="auto"/>
        <w:bottom w:val="none" w:sz="0" w:space="0" w:color="auto"/>
        <w:right w:val="none" w:sz="0" w:space="0" w:color="auto"/>
      </w:divBdr>
      <w:divsChild>
        <w:div w:id="1918592747">
          <w:marLeft w:val="0"/>
          <w:marRight w:val="0"/>
          <w:marTop w:val="0"/>
          <w:marBottom w:val="300"/>
          <w:divBdr>
            <w:top w:val="none" w:sz="0" w:space="0" w:color="auto"/>
            <w:left w:val="none" w:sz="0" w:space="0" w:color="auto"/>
            <w:bottom w:val="none" w:sz="0" w:space="0" w:color="auto"/>
            <w:right w:val="none" w:sz="0" w:space="0" w:color="auto"/>
          </w:divBdr>
        </w:div>
        <w:div w:id="2045908132">
          <w:marLeft w:val="0"/>
          <w:marRight w:val="0"/>
          <w:marTop w:val="0"/>
          <w:marBottom w:val="0"/>
          <w:divBdr>
            <w:top w:val="none" w:sz="0" w:space="0" w:color="auto"/>
            <w:left w:val="none" w:sz="0" w:space="0" w:color="auto"/>
            <w:bottom w:val="none" w:sz="0" w:space="0" w:color="auto"/>
            <w:right w:val="none" w:sz="0" w:space="0" w:color="auto"/>
          </w:divBdr>
        </w:div>
        <w:div w:id="1955021056">
          <w:marLeft w:val="0"/>
          <w:marRight w:val="0"/>
          <w:marTop w:val="150"/>
          <w:marBottom w:val="150"/>
          <w:divBdr>
            <w:top w:val="single" w:sz="6" w:space="4" w:color="D7D7D7"/>
            <w:left w:val="none" w:sz="0" w:space="0" w:color="auto"/>
            <w:bottom w:val="single" w:sz="6" w:space="4" w:color="D7D7D7"/>
            <w:right w:val="none" w:sz="0" w:space="0" w:color="auto"/>
          </w:divBdr>
        </w:div>
        <w:div w:id="1768497930">
          <w:marLeft w:val="0"/>
          <w:marRight w:val="0"/>
          <w:marTop w:val="0"/>
          <w:marBottom w:val="0"/>
          <w:divBdr>
            <w:top w:val="none" w:sz="0" w:space="0" w:color="auto"/>
            <w:left w:val="none" w:sz="0" w:space="0" w:color="auto"/>
            <w:bottom w:val="none" w:sz="0" w:space="0" w:color="auto"/>
            <w:right w:val="none" w:sz="0" w:space="0" w:color="auto"/>
          </w:divBdr>
        </w:div>
      </w:divsChild>
    </w:div>
    <w:div w:id="1360740025">
      <w:bodyDiv w:val="1"/>
      <w:marLeft w:val="0"/>
      <w:marRight w:val="0"/>
      <w:marTop w:val="0"/>
      <w:marBottom w:val="0"/>
      <w:divBdr>
        <w:top w:val="none" w:sz="0" w:space="0" w:color="auto"/>
        <w:left w:val="none" w:sz="0" w:space="0" w:color="auto"/>
        <w:bottom w:val="none" w:sz="0" w:space="0" w:color="auto"/>
        <w:right w:val="none" w:sz="0" w:space="0" w:color="auto"/>
      </w:divBdr>
      <w:divsChild>
        <w:div w:id="1602911432">
          <w:marLeft w:val="0"/>
          <w:marRight w:val="0"/>
          <w:marTop w:val="0"/>
          <w:marBottom w:val="0"/>
          <w:divBdr>
            <w:top w:val="none" w:sz="0" w:space="0" w:color="auto"/>
            <w:left w:val="none" w:sz="0" w:space="0" w:color="auto"/>
            <w:bottom w:val="none" w:sz="0" w:space="0" w:color="auto"/>
            <w:right w:val="none" w:sz="0" w:space="0" w:color="auto"/>
          </w:divBdr>
        </w:div>
        <w:div w:id="444427937">
          <w:marLeft w:val="0"/>
          <w:marRight w:val="0"/>
          <w:marTop w:val="0"/>
          <w:marBottom w:val="0"/>
          <w:divBdr>
            <w:top w:val="none" w:sz="0" w:space="0" w:color="auto"/>
            <w:left w:val="none" w:sz="0" w:space="0" w:color="auto"/>
            <w:bottom w:val="none" w:sz="0" w:space="0" w:color="auto"/>
            <w:right w:val="none" w:sz="0" w:space="0" w:color="auto"/>
          </w:divBdr>
        </w:div>
      </w:divsChild>
    </w:div>
    <w:div w:id="1362127740">
      <w:bodyDiv w:val="1"/>
      <w:marLeft w:val="0"/>
      <w:marRight w:val="0"/>
      <w:marTop w:val="0"/>
      <w:marBottom w:val="0"/>
      <w:divBdr>
        <w:top w:val="none" w:sz="0" w:space="0" w:color="auto"/>
        <w:left w:val="none" w:sz="0" w:space="0" w:color="auto"/>
        <w:bottom w:val="none" w:sz="0" w:space="0" w:color="auto"/>
        <w:right w:val="none" w:sz="0" w:space="0" w:color="auto"/>
      </w:divBdr>
      <w:divsChild>
        <w:div w:id="196820193">
          <w:marLeft w:val="0"/>
          <w:marRight w:val="0"/>
          <w:marTop w:val="0"/>
          <w:marBottom w:val="0"/>
          <w:divBdr>
            <w:top w:val="none" w:sz="0" w:space="0" w:color="auto"/>
            <w:left w:val="none" w:sz="0" w:space="0" w:color="auto"/>
            <w:bottom w:val="none" w:sz="0" w:space="0" w:color="auto"/>
            <w:right w:val="none" w:sz="0" w:space="0" w:color="auto"/>
          </w:divBdr>
          <w:divsChild>
            <w:div w:id="556165224">
              <w:marLeft w:val="0"/>
              <w:marRight w:val="0"/>
              <w:marTop w:val="0"/>
              <w:marBottom w:val="0"/>
              <w:divBdr>
                <w:top w:val="none" w:sz="0" w:space="0" w:color="auto"/>
                <w:left w:val="none" w:sz="0" w:space="0" w:color="auto"/>
                <w:bottom w:val="none" w:sz="0" w:space="0" w:color="auto"/>
                <w:right w:val="none" w:sz="0" w:space="0" w:color="auto"/>
              </w:divBdr>
            </w:div>
          </w:divsChild>
        </w:div>
        <w:div w:id="1110246969">
          <w:marLeft w:val="0"/>
          <w:marRight w:val="0"/>
          <w:marTop w:val="0"/>
          <w:marBottom w:val="0"/>
          <w:divBdr>
            <w:top w:val="none" w:sz="0" w:space="0" w:color="auto"/>
            <w:left w:val="none" w:sz="0" w:space="0" w:color="auto"/>
            <w:bottom w:val="none" w:sz="0" w:space="0" w:color="auto"/>
            <w:right w:val="none" w:sz="0" w:space="0" w:color="auto"/>
          </w:divBdr>
          <w:divsChild>
            <w:div w:id="1665236165">
              <w:marLeft w:val="0"/>
              <w:marRight w:val="0"/>
              <w:marTop w:val="15"/>
              <w:marBottom w:val="0"/>
              <w:divBdr>
                <w:top w:val="none" w:sz="0" w:space="0" w:color="auto"/>
                <w:left w:val="none" w:sz="0" w:space="0" w:color="auto"/>
                <w:bottom w:val="none" w:sz="0" w:space="0" w:color="auto"/>
                <w:right w:val="none" w:sz="0" w:space="0" w:color="auto"/>
              </w:divBdr>
              <w:divsChild>
                <w:div w:id="177042696">
                  <w:marLeft w:val="0"/>
                  <w:marRight w:val="0"/>
                  <w:marTop w:val="0"/>
                  <w:marBottom w:val="0"/>
                  <w:divBdr>
                    <w:top w:val="none" w:sz="0" w:space="0" w:color="auto"/>
                    <w:left w:val="none" w:sz="0" w:space="0" w:color="auto"/>
                    <w:bottom w:val="none" w:sz="0" w:space="0" w:color="auto"/>
                    <w:right w:val="none" w:sz="0" w:space="0" w:color="auto"/>
                  </w:divBdr>
                  <w:divsChild>
                    <w:div w:id="241455209">
                      <w:marLeft w:val="0"/>
                      <w:marRight w:val="180"/>
                      <w:marTop w:val="0"/>
                      <w:marBottom w:val="180"/>
                      <w:divBdr>
                        <w:top w:val="none" w:sz="0" w:space="0" w:color="auto"/>
                        <w:left w:val="none" w:sz="0" w:space="0" w:color="auto"/>
                        <w:bottom w:val="none" w:sz="0" w:space="0" w:color="auto"/>
                        <w:right w:val="none" w:sz="0" w:space="0" w:color="auto"/>
                      </w:divBdr>
                    </w:div>
                    <w:div w:id="1821457832">
                      <w:marLeft w:val="0"/>
                      <w:marRight w:val="0"/>
                      <w:marTop w:val="0"/>
                      <w:marBottom w:val="120"/>
                      <w:divBdr>
                        <w:top w:val="none" w:sz="0" w:space="0" w:color="auto"/>
                        <w:left w:val="none" w:sz="0" w:space="0" w:color="auto"/>
                        <w:bottom w:val="none" w:sz="0" w:space="0" w:color="auto"/>
                        <w:right w:val="none" w:sz="0" w:space="0" w:color="auto"/>
                      </w:divBdr>
                    </w:div>
                    <w:div w:id="1586915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62197524">
      <w:bodyDiv w:val="1"/>
      <w:marLeft w:val="0"/>
      <w:marRight w:val="0"/>
      <w:marTop w:val="0"/>
      <w:marBottom w:val="0"/>
      <w:divBdr>
        <w:top w:val="none" w:sz="0" w:space="0" w:color="auto"/>
        <w:left w:val="none" w:sz="0" w:space="0" w:color="auto"/>
        <w:bottom w:val="none" w:sz="0" w:space="0" w:color="auto"/>
        <w:right w:val="none" w:sz="0" w:space="0" w:color="auto"/>
      </w:divBdr>
      <w:divsChild>
        <w:div w:id="2062241530">
          <w:marLeft w:val="0"/>
          <w:marRight w:val="0"/>
          <w:marTop w:val="0"/>
          <w:marBottom w:val="0"/>
          <w:divBdr>
            <w:top w:val="none" w:sz="0" w:space="0" w:color="auto"/>
            <w:left w:val="none" w:sz="0" w:space="0" w:color="auto"/>
            <w:bottom w:val="none" w:sz="0" w:space="0" w:color="auto"/>
            <w:right w:val="none" w:sz="0" w:space="0" w:color="auto"/>
          </w:divBdr>
        </w:div>
        <w:div w:id="1498955187">
          <w:marLeft w:val="0"/>
          <w:marRight w:val="0"/>
          <w:marTop w:val="150"/>
          <w:marBottom w:val="150"/>
          <w:divBdr>
            <w:top w:val="single" w:sz="6" w:space="4" w:color="D7D7D7"/>
            <w:left w:val="none" w:sz="0" w:space="0" w:color="auto"/>
            <w:bottom w:val="single" w:sz="6" w:space="4" w:color="D7D7D7"/>
            <w:right w:val="none" w:sz="0" w:space="0" w:color="auto"/>
          </w:divBdr>
        </w:div>
        <w:div w:id="550728717">
          <w:marLeft w:val="0"/>
          <w:marRight w:val="0"/>
          <w:marTop w:val="0"/>
          <w:marBottom w:val="0"/>
          <w:divBdr>
            <w:top w:val="none" w:sz="0" w:space="0" w:color="auto"/>
            <w:left w:val="none" w:sz="0" w:space="0" w:color="auto"/>
            <w:bottom w:val="none" w:sz="0" w:space="0" w:color="auto"/>
            <w:right w:val="none" w:sz="0" w:space="0" w:color="auto"/>
          </w:divBdr>
        </w:div>
      </w:divsChild>
    </w:div>
    <w:div w:id="1363898439">
      <w:bodyDiv w:val="1"/>
      <w:marLeft w:val="0"/>
      <w:marRight w:val="0"/>
      <w:marTop w:val="0"/>
      <w:marBottom w:val="0"/>
      <w:divBdr>
        <w:top w:val="none" w:sz="0" w:space="0" w:color="auto"/>
        <w:left w:val="none" w:sz="0" w:space="0" w:color="auto"/>
        <w:bottom w:val="none" w:sz="0" w:space="0" w:color="auto"/>
        <w:right w:val="none" w:sz="0" w:space="0" w:color="auto"/>
      </w:divBdr>
      <w:divsChild>
        <w:div w:id="1548251785">
          <w:marLeft w:val="0"/>
          <w:marRight w:val="0"/>
          <w:marTop w:val="0"/>
          <w:marBottom w:val="0"/>
          <w:divBdr>
            <w:top w:val="none" w:sz="0" w:space="0" w:color="auto"/>
            <w:left w:val="none" w:sz="0" w:space="0" w:color="auto"/>
            <w:bottom w:val="none" w:sz="0" w:space="0" w:color="auto"/>
            <w:right w:val="none" w:sz="0" w:space="0" w:color="auto"/>
          </w:divBdr>
          <w:divsChild>
            <w:div w:id="1255239313">
              <w:marLeft w:val="0"/>
              <w:marRight w:val="0"/>
              <w:marTop w:val="0"/>
              <w:marBottom w:val="0"/>
              <w:divBdr>
                <w:top w:val="none" w:sz="0" w:space="0" w:color="auto"/>
                <w:left w:val="none" w:sz="0" w:space="0" w:color="auto"/>
                <w:bottom w:val="none" w:sz="0" w:space="0" w:color="auto"/>
                <w:right w:val="none" w:sz="0" w:space="0" w:color="auto"/>
              </w:divBdr>
              <w:divsChild>
                <w:div w:id="19801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0960">
      <w:bodyDiv w:val="1"/>
      <w:marLeft w:val="0"/>
      <w:marRight w:val="0"/>
      <w:marTop w:val="0"/>
      <w:marBottom w:val="0"/>
      <w:divBdr>
        <w:top w:val="none" w:sz="0" w:space="0" w:color="auto"/>
        <w:left w:val="none" w:sz="0" w:space="0" w:color="auto"/>
        <w:bottom w:val="none" w:sz="0" w:space="0" w:color="auto"/>
        <w:right w:val="none" w:sz="0" w:space="0" w:color="auto"/>
      </w:divBdr>
      <w:divsChild>
        <w:div w:id="253517149">
          <w:marLeft w:val="0"/>
          <w:marRight w:val="0"/>
          <w:marTop w:val="0"/>
          <w:marBottom w:val="0"/>
          <w:divBdr>
            <w:top w:val="none" w:sz="0" w:space="0" w:color="auto"/>
            <w:left w:val="none" w:sz="0" w:space="0" w:color="auto"/>
            <w:bottom w:val="none" w:sz="0" w:space="0" w:color="auto"/>
            <w:right w:val="none" w:sz="0" w:space="0" w:color="auto"/>
          </w:divBdr>
          <w:divsChild>
            <w:div w:id="1605654624">
              <w:marLeft w:val="0"/>
              <w:marRight w:val="0"/>
              <w:marTop w:val="15"/>
              <w:marBottom w:val="0"/>
              <w:divBdr>
                <w:top w:val="none" w:sz="0" w:space="0" w:color="auto"/>
                <w:left w:val="none" w:sz="0" w:space="0" w:color="auto"/>
                <w:bottom w:val="none" w:sz="0" w:space="0" w:color="auto"/>
                <w:right w:val="none" w:sz="0" w:space="0" w:color="auto"/>
              </w:divBdr>
              <w:divsChild>
                <w:div w:id="1319262670">
                  <w:marLeft w:val="0"/>
                  <w:marRight w:val="0"/>
                  <w:marTop w:val="0"/>
                  <w:marBottom w:val="0"/>
                  <w:divBdr>
                    <w:top w:val="none" w:sz="0" w:space="0" w:color="auto"/>
                    <w:left w:val="none" w:sz="0" w:space="0" w:color="auto"/>
                    <w:bottom w:val="none" w:sz="0" w:space="0" w:color="auto"/>
                    <w:right w:val="none" w:sz="0" w:space="0" w:color="auto"/>
                  </w:divBdr>
                  <w:divsChild>
                    <w:div w:id="44447896">
                      <w:marLeft w:val="0"/>
                      <w:marRight w:val="0"/>
                      <w:marTop w:val="0"/>
                      <w:marBottom w:val="120"/>
                      <w:divBdr>
                        <w:top w:val="none" w:sz="0" w:space="0" w:color="auto"/>
                        <w:left w:val="none" w:sz="0" w:space="0" w:color="auto"/>
                        <w:bottom w:val="none" w:sz="0" w:space="0" w:color="auto"/>
                        <w:right w:val="none" w:sz="0" w:space="0" w:color="auto"/>
                      </w:divBdr>
                    </w:div>
                    <w:div w:id="749042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39871012">
          <w:marLeft w:val="0"/>
          <w:marRight w:val="0"/>
          <w:marTop w:val="0"/>
          <w:marBottom w:val="0"/>
          <w:divBdr>
            <w:top w:val="none" w:sz="0" w:space="0" w:color="auto"/>
            <w:left w:val="none" w:sz="0" w:space="0" w:color="auto"/>
            <w:bottom w:val="none" w:sz="0" w:space="0" w:color="auto"/>
            <w:right w:val="none" w:sz="0" w:space="0" w:color="auto"/>
          </w:divBdr>
          <w:divsChild>
            <w:div w:id="18943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23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6182">
          <w:marLeft w:val="0"/>
          <w:marRight w:val="0"/>
          <w:marTop w:val="0"/>
          <w:marBottom w:val="0"/>
          <w:divBdr>
            <w:top w:val="none" w:sz="0" w:space="0" w:color="auto"/>
            <w:left w:val="none" w:sz="0" w:space="0" w:color="auto"/>
            <w:bottom w:val="none" w:sz="0" w:space="0" w:color="auto"/>
            <w:right w:val="none" w:sz="0" w:space="0" w:color="auto"/>
          </w:divBdr>
          <w:divsChild>
            <w:div w:id="792598317">
              <w:marLeft w:val="0"/>
              <w:marRight w:val="0"/>
              <w:marTop w:val="0"/>
              <w:marBottom w:val="0"/>
              <w:divBdr>
                <w:top w:val="none" w:sz="0" w:space="0" w:color="auto"/>
                <w:left w:val="none" w:sz="0" w:space="0" w:color="auto"/>
                <w:bottom w:val="none" w:sz="0" w:space="0" w:color="auto"/>
                <w:right w:val="none" w:sz="0" w:space="0" w:color="auto"/>
              </w:divBdr>
            </w:div>
            <w:div w:id="869150367">
              <w:marLeft w:val="0"/>
              <w:marRight w:val="0"/>
              <w:marTop w:val="0"/>
              <w:marBottom w:val="0"/>
              <w:divBdr>
                <w:top w:val="none" w:sz="0" w:space="0" w:color="auto"/>
                <w:left w:val="none" w:sz="0" w:space="0" w:color="auto"/>
                <w:bottom w:val="none" w:sz="0" w:space="0" w:color="auto"/>
                <w:right w:val="none" w:sz="0" w:space="0" w:color="auto"/>
              </w:divBdr>
            </w:div>
            <w:div w:id="316148708">
              <w:marLeft w:val="0"/>
              <w:marRight w:val="0"/>
              <w:marTop w:val="0"/>
              <w:marBottom w:val="0"/>
              <w:divBdr>
                <w:top w:val="none" w:sz="0" w:space="0" w:color="auto"/>
                <w:left w:val="none" w:sz="0" w:space="0" w:color="auto"/>
                <w:bottom w:val="none" w:sz="0" w:space="0" w:color="auto"/>
                <w:right w:val="none" w:sz="0" w:space="0" w:color="auto"/>
              </w:divBdr>
            </w:div>
            <w:div w:id="634140963">
              <w:marLeft w:val="0"/>
              <w:marRight w:val="0"/>
              <w:marTop w:val="0"/>
              <w:marBottom w:val="0"/>
              <w:divBdr>
                <w:top w:val="none" w:sz="0" w:space="0" w:color="auto"/>
                <w:left w:val="none" w:sz="0" w:space="0" w:color="auto"/>
                <w:bottom w:val="none" w:sz="0" w:space="0" w:color="auto"/>
                <w:right w:val="none" w:sz="0" w:space="0" w:color="auto"/>
              </w:divBdr>
            </w:div>
            <w:div w:id="420759864">
              <w:marLeft w:val="0"/>
              <w:marRight w:val="0"/>
              <w:marTop w:val="0"/>
              <w:marBottom w:val="0"/>
              <w:divBdr>
                <w:top w:val="none" w:sz="0" w:space="0" w:color="auto"/>
                <w:left w:val="none" w:sz="0" w:space="0" w:color="auto"/>
                <w:bottom w:val="none" w:sz="0" w:space="0" w:color="auto"/>
                <w:right w:val="none" w:sz="0" w:space="0" w:color="auto"/>
              </w:divBdr>
            </w:div>
            <w:div w:id="2024815571">
              <w:marLeft w:val="0"/>
              <w:marRight w:val="0"/>
              <w:marTop w:val="0"/>
              <w:marBottom w:val="0"/>
              <w:divBdr>
                <w:top w:val="none" w:sz="0" w:space="0" w:color="auto"/>
                <w:left w:val="none" w:sz="0" w:space="0" w:color="auto"/>
                <w:bottom w:val="none" w:sz="0" w:space="0" w:color="auto"/>
                <w:right w:val="none" w:sz="0" w:space="0" w:color="auto"/>
              </w:divBdr>
            </w:div>
            <w:div w:id="817108387">
              <w:marLeft w:val="0"/>
              <w:marRight w:val="0"/>
              <w:marTop w:val="0"/>
              <w:marBottom w:val="0"/>
              <w:divBdr>
                <w:top w:val="none" w:sz="0" w:space="0" w:color="auto"/>
                <w:left w:val="none" w:sz="0" w:space="0" w:color="auto"/>
                <w:bottom w:val="none" w:sz="0" w:space="0" w:color="auto"/>
                <w:right w:val="none" w:sz="0" w:space="0" w:color="auto"/>
              </w:divBdr>
            </w:div>
            <w:div w:id="210196099">
              <w:marLeft w:val="0"/>
              <w:marRight w:val="0"/>
              <w:marTop w:val="0"/>
              <w:marBottom w:val="0"/>
              <w:divBdr>
                <w:top w:val="none" w:sz="0" w:space="0" w:color="auto"/>
                <w:left w:val="none" w:sz="0" w:space="0" w:color="auto"/>
                <w:bottom w:val="none" w:sz="0" w:space="0" w:color="auto"/>
                <w:right w:val="none" w:sz="0" w:space="0" w:color="auto"/>
              </w:divBdr>
            </w:div>
            <w:div w:id="2135979894">
              <w:marLeft w:val="0"/>
              <w:marRight w:val="0"/>
              <w:marTop w:val="0"/>
              <w:marBottom w:val="0"/>
              <w:divBdr>
                <w:top w:val="none" w:sz="0" w:space="0" w:color="auto"/>
                <w:left w:val="none" w:sz="0" w:space="0" w:color="auto"/>
                <w:bottom w:val="none" w:sz="0" w:space="0" w:color="auto"/>
                <w:right w:val="none" w:sz="0" w:space="0" w:color="auto"/>
              </w:divBdr>
            </w:div>
            <w:div w:id="312488240">
              <w:marLeft w:val="0"/>
              <w:marRight w:val="0"/>
              <w:marTop w:val="0"/>
              <w:marBottom w:val="0"/>
              <w:divBdr>
                <w:top w:val="none" w:sz="0" w:space="0" w:color="auto"/>
                <w:left w:val="none" w:sz="0" w:space="0" w:color="auto"/>
                <w:bottom w:val="none" w:sz="0" w:space="0" w:color="auto"/>
                <w:right w:val="none" w:sz="0" w:space="0" w:color="auto"/>
              </w:divBdr>
            </w:div>
            <w:div w:id="289435488">
              <w:marLeft w:val="0"/>
              <w:marRight w:val="0"/>
              <w:marTop w:val="0"/>
              <w:marBottom w:val="0"/>
              <w:divBdr>
                <w:top w:val="none" w:sz="0" w:space="0" w:color="auto"/>
                <w:left w:val="none" w:sz="0" w:space="0" w:color="auto"/>
                <w:bottom w:val="none" w:sz="0" w:space="0" w:color="auto"/>
                <w:right w:val="none" w:sz="0" w:space="0" w:color="auto"/>
              </w:divBdr>
            </w:div>
            <w:div w:id="1768698866">
              <w:marLeft w:val="0"/>
              <w:marRight w:val="0"/>
              <w:marTop w:val="0"/>
              <w:marBottom w:val="0"/>
              <w:divBdr>
                <w:top w:val="none" w:sz="0" w:space="0" w:color="auto"/>
                <w:left w:val="none" w:sz="0" w:space="0" w:color="auto"/>
                <w:bottom w:val="none" w:sz="0" w:space="0" w:color="auto"/>
                <w:right w:val="none" w:sz="0" w:space="0" w:color="auto"/>
              </w:divBdr>
            </w:div>
            <w:div w:id="1827890913">
              <w:marLeft w:val="0"/>
              <w:marRight w:val="0"/>
              <w:marTop w:val="0"/>
              <w:marBottom w:val="0"/>
              <w:divBdr>
                <w:top w:val="none" w:sz="0" w:space="0" w:color="auto"/>
                <w:left w:val="none" w:sz="0" w:space="0" w:color="auto"/>
                <w:bottom w:val="none" w:sz="0" w:space="0" w:color="auto"/>
                <w:right w:val="none" w:sz="0" w:space="0" w:color="auto"/>
              </w:divBdr>
            </w:div>
            <w:div w:id="1603756634">
              <w:marLeft w:val="0"/>
              <w:marRight w:val="0"/>
              <w:marTop w:val="0"/>
              <w:marBottom w:val="0"/>
              <w:divBdr>
                <w:top w:val="none" w:sz="0" w:space="0" w:color="auto"/>
                <w:left w:val="none" w:sz="0" w:space="0" w:color="auto"/>
                <w:bottom w:val="none" w:sz="0" w:space="0" w:color="auto"/>
                <w:right w:val="none" w:sz="0" w:space="0" w:color="auto"/>
              </w:divBdr>
            </w:div>
            <w:div w:id="1252009141">
              <w:marLeft w:val="0"/>
              <w:marRight w:val="0"/>
              <w:marTop w:val="0"/>
              <w:marBottom w:val="0"/>
              <w:divBdr>
                <w:top w:val="none" w:sz="0" w:space="0" w:color="auto"/>
                <w:left w:val="none" w:sz="0" w:space="0" w:color="auto"/>
                <w:bottom w:val="none" w:sz="0" w:space="0" w:color="auto"/>
                <w:right w:val="none" w:sz="0" w:space="0" w:color="auto"/>
              </w:divBdr>
            </w:div>
            <w:div w:id="1450931564">
              <w:marLeft w:val="0"/>
              <w:marRight w:val="0"/>
              <w:marTop w:val="0"/>
              <w:marBottom w:val="0"/>
              <w:divBdr>
                <w:top w:val="none" w:sz="0" w:space="0" w:color="auto"/>
                <w:left w:val="none" w:sz="0" w:space="0" w:color="auto"/>
                <w:bottom w:val="none" w:sz="0" w:space="0" w:color="auto"/>
                <w:right w:val="none" w:sz="0" w:space="0" w:color="auto"/>
              </w:divBdr>
            </w:div>
            <w:div w:id="1408840534">
              <w:marLeft w:val="0"/>
              <w:marRight w:val="0"/>
              <w:marTop w:val="0"/>
              <w:marBottom w:val="0"/>
              <w:divBdr>
                <w:top w:val="none" w:sz="0" w:space="0" w:color="auto"/>
                <w:left w:val="none" w:sz="0" w:space="0" w:color="auto"/>
                <w:bottom w:val="none" w:sz="0" w:space="0" w:color="auto"/>
                <w:right w:val="none" w:sz="0" w:space="0" w:color="auto"/>
              </w:divBdr>
            </w:div>
            <w:div w:id="1929001988">
              <w:marLeft w:val="0"/>
              <w:marRight w:val="0"/>
              <w:marTop w:val="0"/>
              <w:marBottom w:val="0"/>
              <w:divBdr>
                <w:top w:val="none" w:sz="0" w:space="0" w:color="auto"/>
                <w:left w:val="none" w:sz="0" w:space="0" w:color="auto"/>
                <w:bottom w:val="none" w:sz="0" w:space="0" w:color="auto"/>
                <w:right w:val="none" w:sz="0" w:space="0" w:color="auto"/>
              </w:divBdr>
            </w:div>
            <w:div w:id="36779320">
              <w:marLeft w:val="0"/>
              <w:marRight w:val="0"/>
              <w:marTop w:val="0"/>
              <w:marBottom w:val="0"/>
              <w:divBdr>
                <w:top w:val="none" w:sz="0" w:space="0" w:color="auto"/>
                <w:left w:val="none" w:sz="0" w:space="0" w:color="auto"/>
                <w:bottom w:val="none" w:sz="0" w:space="0" w:color="auto"/>
                <w:right w:val="none" w:sz="0" w:space="0" w:color="auto"/>
              </w:divBdr>
            </w:div>
            <w:div w:id="1309673570">
              <w:marLeft w:val="0"/>
              <w:marRight w:val="0"/>
              <w:marTop w:val="0"/>
              <w:marBottom w:val="0"/>
              <w:divBdr>
                <w:top w:val="none" w:sz="0" w:space="0" w:color="auto"/>
                <w:left w:val="none" w:sz="0" w:space="0" w:color="auto"/>
                <w:bottom w:val="none" w:sz="0" w:space="0" w:color="auto"/>
                <w:right w:val="none" w:sz="0" w:space="0" w:color="auto"/>
              </w:divBdr>
            </w:div>
            <w:div w:id="667825292">
              <w:marLeft w:val="0"/>
              <w:marRight w:val="0"/>
              <w:marTop w:val="0"/>
              <w:marBottom w:val="0"/>
              <w:divBdr>
                <w:top w:val="none" w:sz="0" w:space="0" w:color="auto"/>
                <w:left w:val="none" w:sz="0" w:space="0" w:color="auto"/>
                <w:bottom w:val="none" w:sz="0" w:space="0" w:color="auto"/>
                <w:right w:val="none" w:sz="0" w:space="0" w:color="auto"/>
              </w:divBdr>
            </w:div>
            <w:div w:id="137386273">
              <w:marLeft w:val="0"/>
              <w:marRight w:val="0"/>
              <w:marTop w:val="0"/>
              <w:marBottom w:val="0"/>
              <w:divBdr>
                <w:top w:val="none" w:sz="0" w:space="0" w:color="auto"/>
                <w:left w:val="none" w:sz="0" w:space="0" w:color="auto"/>
                <w:bottom w:val="none" w:sz="0" w:space="0" w:color="auto"/>
                <w:right w:val="none" w:sz="0" w:space="0" w:color="auto"/>
              </w:divBdr>
            </w:div>
            <w:div w:id="2015759474">
              <w:marLeft w:val="0"/>
              <w:marRight w:val="0"/>
              <w:marTop w:val="0"/>
              <w:marBottom w:val="0"/>
              <w:divBdr>
                <w:top w:val="none" w:sz="0" w:space="0" w:color="auto"/>
                <w:left w:val="none" w:sz="0" w:space="0" w:color="auto"/>
                <w:bottom w:val="none" w:sz="0" w:space="0" w:color="auto"/>
                <w:right w:val="none" w:sz="0" w:space="0" w:color="auto"/>
              </w:divBdr>
            </w:div>
            <w:div w:id="20819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73777">
      <w:bodyDiv w:val="1"/>
      <w:marLeft w:val="0"/>
      <w:marRight w:val="0"/>
      <w:marTop w:val="0"/>
      <w:marBottom w:val="0"/>
      <w:divBdr>
        <w:top w:val="none" w:sz="0" w:space="0" w:color="auto"/>
        <w:left w:val="none" w:sz="0" w:space="0" w:color="auto"/>
        <w:bottom w:val="none" w:sz="0" w:space="0" w:color="auto"/>
        <w:right w:val="none" w:sz="0" w:space="0" w:color="auto"/>
      </w:divBdr>
    </w:div>
    <w:div w:id="1365985747">
      <w:bodyDiv w:val="1"/>
      <w:marLeft w:val="0"/>
      <w:marRight w:val="0"/>
      <w:marTop w:val="0"/>
      <w:marBottom w:val="0"/>
      <w:divBdr>
        <w:top w:val="none" w:sz="0" w:space="0" w:color="auto"/>
        <w:left w:val="none" w:sz="0" w:space="0" w:color="auto"/>
        <w:bottom w:val="none" w:sz="0" w:space="0" w:color="auto"/>
        <w:right w:val="none" w:sz="0" w:space="0" w:color="auto"/>
      </w:divBdr>
      <w:divsChild>
        <w:div w:id="983240200">
          <w:marLeft w:val="0"/>
          <w:marRight w:val="0"/>
          <w:marTop w:val="0"/>
          <w:marBottom w:val="0"/>
          <w:divBdr>
            <w:top w:val="none" w:sz="0" w:space="0" w:color="auto"/>
            <w:left w:val="none" w:sz="0" w:space="0" w:color="auto"/>
            <w:bottom w:val="none" w:sz="0" w:space="0" w:color="auto"/>
            <w:right w:val="none" w:sz="0" w:space="0" w:color="auto"/>
          </w:divBdr>
        </w:div>
        <w:div w:id="398209320">
          <w:marLeft w:val="0"/>
          <w:marRight w:val="0"/>
          <w:marTop w:val="0"/>
          <w:marBottom w:val="0"/>
          <w:divBdr>
            <w:top w:val="none" w:sz="0" w:space="0" w:color="auto"/>
            <w:left w:val="none" w:sz="0" w:space="0" w:color="auto"/>
            <w:bottom w:val="none" w:sz="0" w:space="0" w:color="auto"/>
            <w:right w:val="none" w:sz="0" w:space="0" w:color="auto"/>
          </w:divBdr>
          <w:divsChild>
            <w:div w:id="614795335">
              <w:marLeft w:val="0"/>
              <w:marRight w:val="0"/>
              <w:marTop w:val="0"/>
              <w:marBottom w:val="0"/>
              <w:divBdr>
                <w:top w:val="none" w:sz="0" w:space="0" w:color="auto"/>
                <w:left w:val="none" w:sz="0" w:space="0" w:color="auto"/>
                <w:bottom w:val="none" w:sz="0" w:space="0" w:color="auto"/>
                <w:right w:val="none" w:sz="0" w:space="0" w:color="auto"/>
              </w:divBdr>
              <w:divsChild>
                <w:div w:id="11229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2819">
          <w:marLeft w:val="0"/>
          <w:marRight w:val="0"/>
          <w:marTop w:val="0"/>
          <w:marBottom w:val="0"/>
          <w:divBdr>
            <w:top w:val="none" w:sz="0" w:space="0" w:color="auto"/>
            <w:left w:val="none" w:sz="0" w:space="0" w:color="auto"/>
            <w:bottom w:val="none" w:sz="0" w:space="0" w:color="auto"/>
            <w:right w:val="none" w:sz="0" w:space="0" w:color="auto"/>
          </w:divBdr>
        </w:div>
      </w:divsChild>
    </w:div>
    <w:div w:id="1366950055">
      <w:bodyDiv w:val="1"/>
      <w:marLeft w:val="0"/>
      <w:marRight w:val="0"/>
      <w:marTop w:val="0"/>
      <w:marBottom w:val="0"/>
      <w:divBdr>
        <w:top w:val="none" w:sz="0" w:space="0" w:color="auto"/>
        <w:left w:val="none" w:sz="0" w:space="0" w:color="auto"/>
        <w:bottom w:val="none" w:sz="0" w:space="0" w:color="auto"/>
        <w:right w:val="none" w:sz="0" w:space="0" w:color="auto"/>
      </w:divBdr>
    </w:div>
    <w:div w:id="1367295974">
      <w:bodyDiv w:val="1"/>
      <w:marLeft w:val="0"/>
      <w:marRight w:val="0"/>
      <w:marTop w:val="0"/>
      <w:marBottom w:val="0"/>
      <w:divBdr>
        <w:top w:val="none" w:sz="0" w:space="0" w:color="auto"/>
        <w:left w:val="none" w:sz="0" w:space="0" w:color="auto"/>
        <w:bottom w:val="none" w:sz="0" w:space="0" w:color="auto"/>
        <w:right w:val="none" w:sz="0" w:space="0" w:color="auto"/>
      </w:divBdr>
      <w:divsChild>
        <w:div w:id="1596398999">
          <w:marLeft w:val="0"/>
          <w:marRight w:val="0"/>
          <w:marTop w:val="0"/>
          <w:marBottom w:val="0"/>
          <w:divBdr>
            <w:top w:val="none" w:sz="0" w:space="0" w:color="auto"/>
            <w:left w:val="none" w:sz="0" w:space="0" w:color="auto"/>
            <w:bottom w:val="none" w:sz="0" w:space="0" w:color="auto"/>
            <w:right w:val="none" w:sz="0" w:space="0" w:color="auto"/>
          </w:divBdr>
          <w:divsChild>
            <w:div w:id="1488010614">
              <w:marLeft w:val="0"/>
              <w:marRight w:val="0"/>
              <w:marTop w:val="0"/>
              <w:marBottom w:val="0"/>
              <w:divBdr>
                <w:top w:val="none" w:sz="0" w:space="0" w:color="auto"/>
                <w:left w:val="none" w:sz="0" w:space="0" w:color="auto"/>
                <w:bottom w:val="none" w:sz="0" w:space="0" w:color="auto"/>
                <w:right w:val="none" w:sz="0" w:space="0" w:color="auto"/>
              </w:divBdr>
              <w:divsChild>
                <w:div w:id="14714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51242">
          <w:marLeft w:val="0"/>
          <w:marRight w:val="0"/>
          <w:marTop w:val="0"/>
          <w:marBottom w:val="0"/>
          <w:divBdr>
            <w:top w:val="none" w:sz="0" w:space="0" w:color="auto"/>
            <w:left w:val="none" w:sz="0" w:space="0" w:color="auto"/>
            <w:bottom w:val="none" w:sz="0" w:space="0" w:color="auto"/>
            <w:right w:val="none" w:sz="0" w:space="0" w:color="auto"/>
          </w:divBdr>
        </w:div>
      </w:divsChild>
    </w:div>
    <w:div w:id="1367827194">
      <w:bodyDiv w:val="1"/>
      <w:marLeft w:val="0"/>
      <w:marRight w:val="0"/>
      <w:marTop w:val="0"/>
      <w:marBottom w:val="0"/>
      <w:divBdr>
        <w:top w:val="none" w:sz="0" w:space="0" w:color="auto"/>
        <w:left w:val="none" w:sz="0" w:space="0" w:color="auto"/>
        <w:bottom w:val="none" w:sz="0" w:space="0" w:color="auto"/>
        <w:right w:val="none" w:sz="0" w:space="0" w:color="auto"/>
      </w:divBdr>
    </w:div>
    <w:div w:id="1368028182">
      <w:bodyDiv w:val="1"/>
      <w:marLeft w:val="0"/>
      <w:marRight w:val="0"/>
      <w:marTop w:val="0"/>
      <w:marBottom w:val="0"/>
      <w:divBdr>
        <w:top w:val="none" w:sz="0" w:space="0" w:color="auto"/>
        <w:left w:val="none" w:sz="0" w:space="0" w:color="auto"/>
        <w:bottom w:val="none" w:sz="0" w:space="0" w:color="auto"/>
        <w:right w:val="none" w:sz="0" w:space="0" w:color="auto"/>
      </w:divBdr>
      <w:divsChild>
        <w:div w:id="626593782">
          <w:marLeft w:val="0"/>
          <w:marRight w:val="0"/>
          <w:marTop w:val="0"/>
          <w:marBottom w:val="0"/>
          <w:divBdr>
            <w:top w:val="none" w:sz="0" w:space="0" w:color="auto"/>
            <w:left w:val="none" w:sz="0" w:space="0" w:color="auto"/>
            <w:bottom w:val="none" w:sz="0" w:space="0" w:color="auto"/>
            <w:right w:val="none" w:sz="0" w:space="0" w:color="auto"/>
          </w:divBdr>
        </w:div>
      </w:divsChild>
    </w:div>
    <w:div w:id="1368070869">
      <w:bodyDiv w:val="1"/>
      <w:marLeft w:val="0"/>
      <w:marRight w:val="0"/>
      <w:marTop w:val="0"/>
      <w:marBottom w:val="0"/>
      <w:divBdr>
        <w:top w:val="none" w:sz="0" w:space="0" w:color="auto"/>
        <w:left w:val="none" w:sz="0" w:space="0" w:color="auto"/>
        <w:bottom w:val="none" w:sz="0" w:space="0" w:color="auto"/>
        <w:right w:val="none" w:sz="0" w:space="0" w:color="auto"/>
      </w:divBdr>
      <w:divsChild>
        <w:div w:id="956178891">
          <w:marLeft w:val="0"/>
          <w:marRight w:val="0"/>
          <w:marTop w:val="0"/>
          <w:marBottom w:val="0"/>
          <w:divBdr>
            <w:top w:val="none" w:sz="0" w:space="0" w:color="auto"/>
            <w:left w:val="none" w:sz="0" w:space="0" w:color="auto"/>
            <w:bottom w:val="none" w:sz="0" w:space="0" w:color="auto"/>
            <w:right w:val="none" w:sz="0" w:space="0" w:color="auto"/>
          </w:divBdr>
        </w:div>
        <w:div w:id="232469717">
          <w:marLeft w:val="0"/>
          <w:marRight w:val="0"/>
          <w:marTop w:val="150"/>
          <w:marBottom w:val="150"/>
          <w:divBdr>
            <w:top w:val="single" w:sz="6" w:space="4" w:color="D7D7D7"/>
            <w:left w:val="none" w:sz="0" w:space="0" w:color="auto"/>
            <w:bottom w:val="single" w:sz="6" w:space="4" w:color="D7D7D7"/>
            <w:right w:val="none" w:sz="0" w:space="0" w:color="auto"/>
          </w:divBdr>
        </w:div>
        <w:div w:id="1859612161">
          <w:marLeft w:val="0"/>
          <w:marRight w:val="0"/>
          <w:marTop w:val="0"/>
          <w:marBottom w:val="0"/>
          <w:divBdr>
            <w:top w:val="none" w:sz="0" w:space="0" w:color="auto"/>
            <w:left w:val="none" w:sz="0" w:space="0" w:color="auto"/>
            <w:bottom w:val="none" w:sz="0" w:space="0" w:color="auto"/>
            <w:right w:val="none" w:sz="0" w:space="0" w:color="auto"/>
          </w:divBdr>
        </w:div>
      </w:divsChild>
    </w:div>
    <w:div w:id="1368215314">
      <w:bodyDiv w:val="1"/>
      <w:marLeft w:val="0"/>
      <w:marRight w:val="0"/>
      <w:marTop w:val="0"/>
      <w:marBottom w:val="0"/>
      <w:divBdr>
        <w:top w:val="none" w:sz="0" w:space="0" w:color="auto"/>
        <w:left w:val="none" w:sz="0" w:space="0" w:color="auto"/>
        <w:bottom w:val="none" w:sz="0" w:space="0" w:color="auto"/>
        <w:right w:val="none" w:sz="0" w:space="0" w:color="auto"/>
      </w:divBdr>
      <w:divsChild>
        <w:div w:id="403798945">
          <w:marLeft w:val="0"/>
          <w:marRight w:val="0"/>
          <w:marTop w:val="0"/>
          <w:marBottom w:val="0"/>
          <w:divBdr>
            <w:top w:val="none" w:sz="0" w:space="0" w:color="auto"/>
            <w:left w:val="none" w:sz="0" w:space="0" w:color="auto"/>
            <w:bottom w:val="none" w:sz="0" w:space="0" w:color="auto"/>
            <w:right w:val="none" w:sz="0" w:space="0" w:color="auto"/>
          </w:divBdr>
        </w:div>
        <w:div w:id="110638599">
          <w:marLeft w:val="0"/>
          <w:marRight w:val="0"/>
          <w:marTop w:val="0"/>
          <w:marBottom w:val="0"/>
          <w:divBdr>
            <w:top w:val="none" w:sz="0" w:space="0" w:color="auto"/>
            <w:left w:val="none" w:sz="0" w:space="0" w:color="auto"/>
            <w:bottom w:val="none" w:sz="0" w:space="0" w:color="auto"/>
            <w:right w:val="none" w:sz="0" w:space="0" w:color="auto"/>
          </w:divBdr>
          <w:divsChild>
            <w:div w:id="2077512123">
              <w:marLeft w:val="0"/>
              <w:marRight w:val="0"/>
              <w:marTop w:val="0"/>
              <w:marBottom w:val="0"/>
              <w:divBdr>
                <w:top w:val="none" w:sz="0" w:space="0" w:color="auto"/>
                <w:left w:val="none" w:sz="0" w:space="0" w:color="auto"/>
                <w:bottom w:val="none" w:sz="0" w:space="0" w:color="auto"/>
                <w:right w:val="none" w:sz="0" w:space="0" w:color="auto"/>
              </w:divBdr>
              <w:divsChild>
                <w:div w:id="189970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1482">
          <w:marLeft w:val="0"/>
          <w:marRight w:val="0"/>
          <w:marTop w:val="0"/>
          <w:marBottom w:val="0"/>
          <w:divBdr>
            <w:top w:val="none" w:sz="0" w:space="0" w:color="auto"/>
            <w:left w:val="none" w:sz="0" w:space="0" w:color="auto"/>
            <w:bottom w:val="none" w:sz="0" w:space="0" w:color="auto"/>
            <w:right w:val="none" w:sz="0" w:space="0" w:color="auto"/>
          </w:divBdr>
        </w:div>
      </w:divsChild>
    </w:div>
    <w:div w:id="1368330018">
      <w:bodyDiv w:val="1"/>
      <w:marLeft w:val="0"/>
      <w:marRight w:val="0"/>
      <w:marTop w:val="0"/>
      <w:marBottom w:val="0"/>
      <w:divBdr>
        <w:top w:val="none" w:sz="0" w:space="0" w:color="auto"/>
        <w:left w:val="none" w:sz="0" w:space="0" w:color="auto"/>
        <w:bottom w:val="none" w:sz="0" w:space="0" w:color="auto"/>
        <w:right w:val="none" w:sz="0" w:space="0" w:color="auto"/>
      </w:divBdr>
      <w:divsChild>
        <w:div w:id="966546938">
          <w:marLeft w:val="0"/>
          <w:marRight w:val="0"/>
          <w:marTop w:val="0"/>
          <w:marBottom w:val="0"/>
          <w:divBdr>
            <w:top w:val="none" w:sz="0" w:space="0" w:color="auto"/>
            <w:left w:val="none" w:sz="0" w:space="0" w:color="auto"/>
            <w:bottom w:val="none" w:sz="0" w:space="0" w:color="auto"/>
            <w:right w:val="none" w:sz="0" w:space="0" w:color="auto"/>
          </w:divBdr>
          <w:divsChild>
            <w:div w:id="562762571">
              <w:marLeft w:val="0"/>
              <w:marRight w:val="0"/>
              <w:marTop w:val="0"/>
              <w:marBottom w:val="0"/>
              <w:divBdr>
                <w:top w:val="none" w:sz="0" w:space="0" w:color="auto"/>
                <w:left w:val="none" w:sz="0" w:space="0" w:color="auto"/>
                <w:bottom w:val="none" w:sz="0" w:space="0" w:color="auto"/>
                <w:right w:val="none" w:sz="0" w:space="0" w:color="auto"/>
              </w:divBdr>
            </w:div>
          </w:divsChild>
        </w:div>
        <w:div w:id="1837720459">
          <w:marLeft w:val="0"/>
          <w:marRight w:val="0"/>
          <w:marTop w:val="0"/>
          <w:marBottom w:val="0"/>
          <w:divBdr>
            <w:top w:val="none" w:sz="0" w:space="0" w:color="auto"/>
            <w:left w:val="none" w:sz="0" w:space="0" w:color="auto"/>
            <w:bottom w:val="none" w:sz="0" w:space="0" w:color="auto"/>
            <w:right w:val="none" w:sz="0" w:space="0" w:color="auto"/>
          </w:divBdr>
        </w:div>
        <w:div w:id="1534460396">
          <w:marLeft w:val="0"/>
          <w:marRight w:val="0"/>
          <w:marTop w:val="0"/>
          <w:marBottom w:val="0"/>
          <w:divBdr>
            <w:top w:val="none" w:sz="0" w:space="0" w:color="auto"/>
            <w:left w:val="none" w:sz="0" w:space="0" w:color="auto"/>
            <w:bottom w:val="none" w:sz="0" w:space="0" w:color="auto"/>
            <w:right w:val="none" w:sz="0" w:space="0" w:color="auto"/>
          </w:divBdr>
          <w:divsChild>
            <w:div w:id="18235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05109">
      <w:bodyDiv w:val="1"/>
      <w:marLeft w:val="0"/>
      <w:marRight w:val="0"/>
      <w:marTop w:val="0"/>
      <w:marBottom w:val="0"/>
      <w:divBdr>
        <w:top w:val="none" w:sz="0" w:space="0" w:color="auto"/>
        <w:left w:val="none" w:sz="0" w:space="0" w:color="auto"/>
        <w:bottom w:val="none" w:sz="0" w:space="0" w:color="auto"/>
        <w:right w:val="none" w:sz="0" w:space="0" w:color="auto"/>
      </w:divBdr>
    </w:div>
    <w:div w:id="1370380235">
      <w:bodyDiv w:val="1"/>
      <w:marLeft w:val="0"/>
      <w:marRight w:val="0"/>
      <w:marTop w:val="0"/>
      <w:marBottom w:val="0"/>
      <w:divBdr>
        <w:top w:val="none" w:sz="0" w:space="0" w:color="auto"/>
        <w:left w:val="none" w:sz="0" w:space="0" w:color="auto"/>
        <w:bottom w:val="none" w:sz="0" w:space="0" w:color="auto"/>
        <w:right w:val="none" w:sz="0" w:space="0" w:color="auto"/>
      </w:divBdr>
    </w:div>
    <w:div w:id="1371147193">
      <w:bodyDiv w:val="1"/>
      <w:marLeft w:val="0"/>
      <w:marRight w:val="0"/>
      <w:marTop w:val="0"/>
      <w:marBottom w:val="0"/>
      <w:divBdr>
        <w:top w:val="none" w:sz="0" w:space="0" w:color="auto"/>
        <w:left w:val="none" w:sz="0" w:space="0" w:color="auto"/>
        <w:bottom w:val="none" w:sz="0" w:space="0" w:color="auto"/>
        <w:right w:val="none" w:sz="0" w:space="0" w:color="auto"/>
      </w:divBdr>
      <w:divsChild>
        <w:div w:id="1374421617">
          <w:marLeft w:val="0"/>
          <w:marRight w:val="0"/>
          <w:marTop w:val="0"/>
          <w:marBottom w:val="0"/>
          <w:divBdr>
            <w:top w:val="none" w:sz="0" w:space="0" w:color="auto"/>
            <w:left w:val="none" w:sz="0" w:space="0" w:color="auto"/>
            <w:bottom w:val="none" w:sz="0" w:space="0" w:color="auto"/>
            <w:right w:val="none" w:sz="0" w:space="0" w:color="auto"/>
          </w:divBdr>
          <w:divsChild>
            <w:div w:id="309866655">
              <w:marLeft w:val="0"/>
              <w:marRight w:val="0"/>
              <w:marTop w:val="0"/>
              <w:marBottom w:val="0"/>
              <w:divBdr>
                <w:top w:val="none" w:sz="0" w:space="0" w:color="auto"/>
                <w:left w:val="none" w:sz="0" w:space="0" w:color="auto"/>
                <w:bottom w:val="none" w:sz="0" w:space="0" w:color="auto"/>
                <w:right w:val="none" w:sz="0" w:space="0" w:color="auto"/>
              </w:divBdr>
            </w:div>
          </w:divsChild>
        </w:div>
        <w:div w:id="3484600">
          <w:marLeft w:val="0"/>
          <w:marRight w:val="0"/>
          <w:marTop w:val="0"/>
          <w:marBottom w:val="0"/>
          <w:divBdr>
            <w:top w:val="none" w:sz="0" w:space="0" w:color="auto"/>
            <w:left w:val="none" w:sz="0" w:space="0" w:color="auto"/>
            <w:bottom w:val="none" w:sz="0" w:space="0" w:color="auto"/>
            <w:right w:val="none" w:sz="0" w:space="0" w:color="auto"/>
          </w:divBdr>
          <w:divsChild>
            <w:div w:id="1640452615">
              <w:marLeft w:val="0"/>
              <w:marRight w:val="0"/>
              <w:marTop w:val="15"/>
              <w:marBottom w:val="0"/>
              <w:divBdr>
                <w:top w:val="none" w:sz="0" w:space="0" w:color="auto"/>
                <w:left w:val="none" w:sz="0" w:space="0" w:color="auto"/>
                <w:bottom w:val="none" w:sz="0" w:space="0" w:color="auto"/>
                <w:right w:val="none" w:sz="0" w:space="0" w:color="auto"/>
              </w:divBdr>
              <w:divsChild>
                <w:div w:id="834612566">
                  <w:marLeft w:val="0"/>
                  <w:marRight w:val="0"/>
                  <w:marTop w:val="0"/>
                  <w:marBottom w:val="0"/>
                  <w:divBdr>
                    <w:top w:val="none" w:sz="0" w:space="0" w:color="auto"/>
                    <w:left w:val="none" w:sz="0" w:space="0" w:color="auto"/>
                    <w:bottom w:val="none" w:sz="0" w:space="0" w:color="auto"/>
                    <w:right w:val="none" w:sz="0" w:space="0" w:color="auto"/>
                  </w:divBdr>
                  <w:divsChild>
                    <w:div w:id="568616053">
                      <w:marLeft w:val="0"/>
                      <w:marRight w:val="0"/>
                      <w:marTop w:val="0"/>
                      <w:marBottom w:val="180"/>
                      <w:divBdr>
                        <w:top w:val="none" w:sz="0" w:space="0" w:color="auto"/>
                        <w:left w:val="none" w:sz="0" w:space="0" w:color="auto"/>
                        <w:bottom w:val="none" w:sz="0" w:space="0" w:color="auto"/>
                        <w:right w:val="none" w:sz="0" w:space="0" w:color="auto"/>
                      </w:divBdr>
                    </w:div>
                    <w:div w:id="2082437881">
                      <w:marLeft w:val="0"/>
                      <w:marRight w:val="0"/>
                      <w:marTop w:val="0"/>
                      <w:marBottom w:val="120"/>
                      <w:divBdr>
                        <w:top w:val="none" w:sz="0" w:space="0" w:color="auto"/>
                        <w:left w:val="none" w:sz="0" w:space="0" w:color="auto"/>
                        <w:bottom w:val="none" w:sz="0" w:space="0" w:color="auto"/>
                        <w:right w:val="none" w:sz="0" w:space="0" w:color="auto"/>
                      </w:divBdr>
                    </w:div>
                    <w:div w:id="445153057">
                      <w:marLeft w:val="0"/>
                      <w:marRight w:val="0"/>
                      <w:marTop w:val="0"/>
                      <w:marBottom w:val="180"/>
                      <w:divBdr>
                        <w:top w:val="none" w:sz="0" w:space="0" w:color="auto"/>
                        <w:left w:val="none" w:sz="0" w:space="0" w:color="auto"/>
                        <w:bottom w:val="none" w:sz="0" w:space="0" w:color="auto"/>
                        <w:right w:val="none" w:sz="0" w:space="0" w:color="auto"/>
                      </w:divBdr>
                      <w:divsChild>
                        <w:div w:id="16432687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000373">
      <w:bodyDiv w:val="1"/>
      <w:marLeft w:val="0"/>
      <w:marRight w:val="0"/>
      <w:marTop w:val="0"/>
      <w:marBottom w:val="0"/>
      <w:divBdr>
        <w:top w:val="none" w:sz="0" w:space="0" w:color="auto"/>
        <w:left w:val="none" w:sz="0" w:space="0" w:color="auto"/>
        <w:bottom w:val="none" w:sz="0" w:space="0" w:color="auto"/>
        <w:right w:val="none" w:sz="0" w:space="0" w:color="auto"/>
      </w:divBdr>
      <w:divsChild>
        <w:div w:id="1927611448">
          <w:marLeft w:val="0"/>
          <w:marRight w:val="0"/>
          <w:marTop w:val="0"/>
          <w:marBottom w:val="0"/>
          <w:divBdr>
            <w:top w:val="none" w:sz="0" w:space="0" w:color="auto"/>
            <w:left w:val="none" w:sz="0" w:space="0" w:color="auto"/>
            <w:bottom w:val="none" w:sz="0" w:space="0" w:color="auto"/>
            <w:right w:val="none" w:sz="0" w:space="0" w:color="auto"/>
          </w:divBdr>
        </w:div>
      </w:divsChild>
    </w:div>
    <w:div w:id="1372456188">
      <w:bodyDiv w:val="1"/>
      <w:marLeft w:val="0"/>
      <w:marRight w:val="0"/>
      <w:marTop w:val="0"/>
      <w:marBottom w:val="0"/>
      <w:divBdr>
        <w:top w:val="none" w:sz="0" w:space="0" w:color="auto"/>
        <w:left w:val="none" w:sz="0" w:space="0" w:color="auto"/>
        <w:bottom w:val="none" w:sz="0" w:space="0" w:color="auto"/>
        <w:right w:val="none" w:sz="0" w:space="0" w:color="auto"/>
      </w:divBdr>
      <w:divsChild>
        <w:div w:id="695470486">
          <w:marLeft w:val="0"/>
          <w:marRight w:val="0"/>
          <w:marTop w:val="0"/>
          <w:marBottom w:val="0"/>
          <w:divBdr>
            <w:top w:val="none" w:sz="0" w:space="0" w:color="auto"/>
            <w:left w:val="none" w:sz="0" w:space="0" w:color="auto"/>
            <w:bottom w:val="none" w:sz="0" w:space="0" w:color="auto"/>
            <w:right w:val="none" w:sz="0" w:space="0" w:color="auto"/>
          </w:divBdr>
          <w:divsChild>
            <w:div w:id="313530004">
              <w:marLeft w:val="0"/>
              <w:marRight w:val="0"/>
              <w:marTop w:val="0"/>
              <w:marBottom w:val="0"/>
              <w:divBdr>
                <w:top w:val="none" w:sz="0" w:space="0" w:color="auto"/>
                <w:left w:val="none" w:sz="0" w:space="0" w:color="auto"/>
                <w:bottom w:val="none" w:sz="0" w:space="0" w:color="auto"/>
                <w:right w:val="none" w:sz="0" w:space="0" w:color="auto"/>
              </w:divBdr>
            </w:div>
          </w:divsChild>
        </w:div>
        <w:div w:id="1516268537">
          <w:marLeft w:val="0"/>
          <w:marRight w:val="0"/>
          <w:marTop w:val="0"/>
          <w:marBottom w:val="0"/>
          <w:divBdr>
            <w:top w:val="none" w:sz="0" w:space="0" w:color="auto"/>
            <w:left w:val="none" w:sz="0" w:space="0" w:color="auto"/>
            <w:bottom w:val="none" w:sz="0" w:space="0" w:color="auto"/>
            <w:right w:val="none" w:sz="0" w:space="0" w:color="auto"/>
          </w:divBdr>
          <w:divsChild>
            <w:div w:id="1073434502">
              <w:marLeft w:val="0"/>
              <w:marRight w:val="0"/>
              <w:marTop w:val="15"/>
              <w:marBottom w:val="0"/>
              <w:divBdr>
                <w:top w:val="none" w:sz="0" w:space="0" w:color="auto"/>
                <w:left w:val="none" w:sz="0" w:space="0" w:color="auto"/>
                <w:bottom w:val="none" w:sz="0" w:space="0" w:color="auto"/>
                <w:right w:val="none" w:sz="0" w:space="0" w:color="auto"/>
              </w:divBdr>
              <w:divsChild>
                <w:div w:id="1218930937">
                  <w:marLeft w:val="0"/>
                  <w:marRight w:val="0"/>
                  <w:marTop w:val="0"/>
                  <w:marBottom w:val="0"/>
                  <w:divBdr>
                    <w:top w:val="none" w:sz="0" w:space="0" w:color="auto"/>
                    <w:left w:val="none" w:sz="0" w:space="0" w:color="auto"/>
                    <w:bottom w:val="none" w:sz="0" w:space="0" w:color="auto"/>
                    <w:right w:val="none" w:sz="0" w:space="0" w:color="auto"/>
                  </w:divBdr>
                  <w:divsChild>
                    <w:div w:id="908804830">
                      <w:marLeft w:val="0"/>
                      <w:marRight w:val="0"/>
                      <w:marTop w:val="0"/>
                      <w:marBottom w:val="180"/>
                      <w:divBdr>
                        <w:top w:val="none" w:sz="0" w:space="0" w:color="auto"/>
                        <w:left w:val="none" w:sz="0" w:space="0" w:color="auto"/>
                        <w:bottom w:val="none" w:sz="0" w:space="0" w:color="auto"/>
                        <w:right w:val="none" w:sz="0" w:space="0" w:color="auto"/>
                      </w:divBdr>
                    </w:div>
                    <w:div w:id="1533374391">
                      <w:marLeft w:val="0"/>
                      <w:marRight w:val="0"/>
                      <w:marTop w:val="0"/>
                      <w:marBottom w:val="180"/>
                      <w:divBdr>
                        <w:top w:val="none" w:sz="0" w:space="0" w:color="auto"/>
                        <w:left w:val="none" w:sz="0" w:space="0" w:color="auto"/>
                        <w:bottom w:val="none" w:sz="0" w:space="0" w:color="auto"/>
                        <w:right w:val="none" w:sz="0" w:space="0" w:color="auto"/>
                      </w:divBdr>
                    </w:div>
                    <w:div w:id="17745869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2802804">
      <w:bodyDiv w:val="1"/>
      <w:marLeft w:val="0"/>
      <w:marRight w:val="0"/>
      <w:marTop w:val="0"/>
      <w:marBottom w:val="0"/>
      <w:divBdr>
        <w:top w:val="none" w:sz="0" w:space="0" w:color="auto"/>
        <w:left w:val="none" w:sz="0" w:space="0" w:color="auto"/>
        <w:bottom w:val="none" w:sz="0" w:space="0" w:color="auto"/>
        <w:right w:val="none" w:sz="0" w:space="0" w:color="auto"/>
      </w:divBdr>
      <w:divsChild>
        <w:div w:id="1779522188">
          <w:marLeft w:val="0"/>
          <w:marRight w:val="0"/>
          <w:marTop w:val="0"/>
          <w:marBottom w:val="0"/>
          <w:divBdr>
            <w:top w:val="none" w:sz="0" w:space="0" w:color="auto"/>
            <w:left w:val="none" w:sz="0" w:space="0" w:color="auto"/>
            <w:bottom w:val="none" w:sz="0" w:space="0" w:color="auto"/>
            <w:right w:val="none" w:sz="0" w:space="0" w:color="auto"/>
          </w:divBdr>
          <w:divsChild>
            <w:div w:id="597560524">
              <w:marLeft w:val="0"/>
              <w:marRight w:val="0"/>
              <w:marTop w:val="0"/>
              <w:marBottom w:val="0"/>
              <w:divBdr>
                <w:top w:val="none" w:sz="0" w:space="0" w:color="auto"/>
                <w:left w:val="none" w:sz="0" w:space="0" w:color="auto"/>
                <w:bottom w:val="none" w:sz="0" w:space="0" w:color="auto"/>
                <w:right w:val="none" w:sz="0" w:space="0" w:color="auto"/>
              </w:divBdr>
              <w:divsChild>
                <w:div w:id="14465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64339">
          <w:marLeft w:val="0"/>
          <w:marRight w:val="0"/>
          <w:marTop w:val="0"/>
          <w:marBottom w:val="0"/>
          <w:divBdr>
            <w:top w:val="none" w:sz="0" w:space="0" w:color="auto"/>
            <w:left w:val="none" w:sz="0" w:space="0" w:color="auto"/>
            <w:bottom w:val="none" w:sz="0" w:space="0" w:color="auto"/>
            <w:right w:val="none" w:sz="0" w:space="0" w:color="auto"/>
          </w:divBdr>
        </w:div>
      </w:divsChild>
    </w:div>
    <w:div w:id="1372877053">
      <w:bodyDiv w:val="1"/>
      <w:marLeft w:val="0"/>
      <w:marRight w:val="0"/>
      <w:marTop w:val="0"/>
      <w:marBottom w:val="0"/>
      <w:divBdr>
        <w:top w:val="none" w:sz="0" w:space="0" w:color="auto"/>
        <w:left w:val="none" w:sz="0" w:space="0" w:color="auto"/>
        <w:bottom w:val="none" w:sz="0" w:space="0" w:color="auto"/>
        <w:right w:val="none" w:sz="0" w:space="0" w:color="auto"/>
      </w:divBdr>
    </w:div>
    <w:div w:id="1372997328">
      <w:bodyDiv w:val="1"/>
      <w:marLeft w:val="0"/>
      <w:marRight w:val="0"/>
      <w:marTop w:val="0"/>
      <w:marBottom w:val="0"/>
      <w:divBdr>
        <w:top w:val="none" w:sz="0" w:space="0" w:color="auto"/>
        <w:left w:val="none" w:sz="0" w:space="0" w:color="auto"/>
        <w:bottom w:val="none" w:sz="0" w:space="0" w:color="auto"/>
        <w:right w:val="none" w:sz="0" w:space="0" w:color="auto"/>
      </w:divBdr>
      <w:divsChild>
        <w:div w:id="1909265642">
          <w:marLeft w:val="0"/>
          <w:marRight w:val="0"/>
          <w:marTop w:val="0"/>
          <w:marBottom w:val="0"/>
          <w:divBdr>
            <w:top w:val="none" w:sz="0" w:space="0" w:color="auto"/>
            <w:left w:val="none" w:sz="0" w:space="0" w:color="auto"/>
            <w:bottom w:val="none" w:sz="0" w:space="0" w:color="auto"/>
            <w:right w:val="none" w:sz="0" w:space="0" w:color="auto"/>
          </w:divBdr>
        </w:div>
      </w:divsChild>
    </w:div>
    <w:div w:id="1373652012">
      <w:bodyDiv w:val="1"/>
      <w:marLeft w:val="0"/>
      <w:marRight w:val="0"/>
      <w:marTop w:val="0"/>
      <w:marBottom w:val="0"/>
      <w:divBdr>
        <w:top w:val="none" w:sz="0" w:space="0" w:color="auto"/>
        <w:left w:val="none" w:sz="0" w:space="0" w:color="auto"/>
        <w:bottom w:val="none" w:sz="0" w:space="0" w:color="auto"/>
        <w:right w:val="none" w:sz="0" w:space="0" w:color="auto"/>
      </w:divBdr>
      <w:divsChild>
        <w:div w:id="673802779">
          <w:marLeft w:val="0"/>
          <w:marRight w:val="0"/>
          <w:marTop w:val="0"/>
          <w:marBottom w:val="0"/>
          <w:divBdr>
            <w:top w:val="none" w:sz="0" w:space="0" w:color="auto"/>
            <w:left w:val="none" w:sz="0" w:space="0" w:color="auto"/>
            <w:bottom w:val="none" w:sz="0" w:space="0" w:color="auto"/>
            <w:right w:val="none" w:sz="0" w:space="0" w:color="auto"/>
          </w:divBdr>
          <w:divsChild>
            <w:div w:id="1246494758">
              <w:marLeft w:val="0"/>
              <w:marRight w:val="0"/>
              <w:marTop w:val="0"/>
              <w:marBottom w:val="0"/>
              <w:divBdr>
                <w:top w:val="none" w:sz="0" w:space="0" w:color="auto"/>
                <w:left w:val="none" w:sz="0" w:space="0" w:color="auto"/>
                <w:bottom w:val="none" w:sz="0" w:space="0" w:color="auto"/>
                <w:right w:val="none" w:sz="0" w:space="0" w:color="auto"/>
              </w:divBdr>
              <w:divsChild>
                <w:div w:id="8145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60266">
          <w:marLeft w:val="0"/>
          <w:marRight w:val="0"/>
          <w:marTop w:val="0"/>
          <w:marBottom w:val="0"/>
          <w:divBdr>
            <w:top w:val="none" w:sz="0" w:space="0" w:color="auto"/>
            <w:left w:val="none" w:sz="0" w:space="0" w:color="auto"/>
            <w:bottom w:val="none" w:sz="0" w:space="0" w:color="auto"/>
            <w:right w:val="none" w:sz="0" w:space="0" w:color="auto"/>
          </w:divBdr>
        </w:div>
      </w:divsChild>
    </w:div>
    <w:div w:id="1373723323">
      <w:bodyDiv w:val="1"/>
      <w:marLeft w:val="0"/>
      <w:marRight w:val="0"/>
      <w:marTop w:val="0"/>
      <w:marBottom w:val="0"/>
      <w:divBdr>
        <w:top w:val="none" w:sz="0" w:space="0" w:color="auto"/>
        <w:left w:val="none" w:sz="0" w:space="0" w:color="auto"/>
        <w:bottom w:val="none" w:sz="0" w:space="0" w:color="auto"/>
        <w:right w:val="none" w:sz="0" w:space="0" w:color="auto"/>
      </w:divBdr>
    </w:div>
    <w:div w:id="1373730132">
      <w:bodyDiv w:val="1"/>
      <w:marLeft w:val="0"/>
      <w:marRight w:val="0"/>
      <w:marTop w:val="0"/>
      <w:marBottom w:val="0"/>
      <w:divBdr>
        <w:top w:val="none" w:sz="0" w:space="0" w:color="auto"/>
        <w:left w:val="none" w:sz="0" w:space="0" w:color="auto"/>
        <w:bottom w:val="none" w:sz="0" w:space="0" w:color="auto"/>
        <w:right w:val="none" w:sz="0" w:space="0" w:color="auto"/>
      </w:divBdr>
    </w:div>
    <w:div w:id="1373774046">
      <w:bodyDiv w:val="1"/>
      <w:marLeft w:val="0"/>
      <w:marRight w:val="0"/>
      <w:marTop w:val="0"/>
      <w:marBottom w:val="0"/>
      <w:divBdr>
        <w:top w:val="none" w:sz="0" w:space="0" w:color="auto"/>
        <w:left w:val="none" w:sz="0" w:space="0" w:color="auto"/>
        <w:bottom w:val="none" w:sz="0" w:space="0" w:color="auto"/>
        <w:right w:val="none" w:sz="0" w:space="0" w:color="auto"/>
      </w:divBdr>
      <w:divsChild>
        <w:div w:id="1795633237">
          <w:marLeft w:val="0"/>
          <w:marRight w:val="300"/>
          <w:marTop w:val="0"/>
          <w:marBottom w:val="0"/>
          <w:divBdr>
            <w:top w:val="none" w:sz="0" w:space="0" w:color="auto"/>
            <w:left w:val="none" w:sz="0" w:space="0" w:color="auto"/>
            <w:bottom w:val="none" w:sz="0" w:space="0" w:color="auto"/>
            <w:right w:val="none" w:sz="0" w:space="0" w:color="auto"/>
          </w:divBdr>
          <w:divsChild>
            <w:div w:id="19505498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75619443">
      <w:bodyDiv w:val="1"/>
      <w:marLeft w:val="0"/>
      <w:marRight w:val="0"/>
      <w:marTop w:val="0"/>
      <w:marBottom w:val="0"/>
      <w:divBdr>
        <w:top w:val="none" w:sz="0" w:space="0" w:color="auto"/>
        <w:left w:val="none" w:sz="0" w:space="0" w:color="auto"/>
        <w:bottom w:val="none" w:sz="0" w:space="0" w:color="auto"/>
        <w:right w:val="none" w:sz="0" w:space="0" w:color="auto"/>
      </w:divBdr>
    </w:div>
    <w:div w:id="1376585287">
      <w:bodyDiv w:val="1"/>
      <w:marLeft w:val="0"/>
      <w:marRight w:val="0"/>
      <w:marTop w:val="0"/>
      <w:marBottom w:val="0"/>
      <w:divBdr>
        <w:top w:val="none" w:sz="0" w:space="0" w:color="auto"/>
        <w:left w:val="none" w:sz="0" w:space="0" w:color="auto"/>
        <w:bottom w:val="none" w:sz="0" w:space="0" w:color="auto"/>
        <w:right w:val="none" w:sz="0" w:space="0" w:color="auto"/>
      </w:divBdr>
      <w:divsChild>
        <w:div w:id="1938637644">
          <w:marLeft w:val="0"/>
          <w:marRight w:val="0"/>
          <w:marTop w:val="0"/>
          <w:marBottom w:val="0"/>
          <w:divBdr>
            <w:top w:val="none" w:sz="0" w:space="0" w:color="auto"/>
            <w:left w:val="none" w:sz="0" w:space="0" w:color="auto"/>
            <w:bottom w:val="none" w:sz="0" w:space="0" w:color="auto"/>
            <w:right w:val="none" w:sz="0" w:space="0" w:color="auto"/>
          </w:divBdr>
        </w:div>
      </w:divsChild>
    </w:div>
    <w:div w:id="1376660923">
      <w:bodyDiv w:val="1"/>
      <w:marLeft w:val="0"/>
      <w:marRight w:val="0"/>
      <w:marTop w:val="0"/>
      <w:marBottom w:val="0"/>
      <w:divBdr>
        <w:top w:val="none" w:sz="0" w:space="0" w:color="auto"/>
        <w:left w:val="none" w:sz="0" w:space="0" w:color="auto"/>
        <w:bottom w:val="none" w:sz="0" w:space="0" w:color="auto"/>
        <w:right w:val="none" w:sz="0" w:space="0" w:color="auto"/>
      </w:divBdr>
    </w:div>
    <w:div w:id="1377505846">
      <w:bodyDiv w:val="1"/>
      <w:marLeft w:val="0"/>
      <w:marRight w:val="0"/>
      <w:marTop w:val="0"/>
      <w:marBottom w:val="0"/>
      <w:divBdr>
        <w:top w:val="none" w:sz="0" w:space="0" w:color="auto"/>
        <w:left w:val="none" w:sz="0" w:space="0" w:color="auto"/>
        <w:bottom w:val="none" w:sz="0" w:space="0" w:color="auto"/>
        <w:right w:val="none" w:sz="0" w:space="0" w:color="auto"/>
      </w:divBdr>
    </w:div>
    <w:div w:id="1378092019">
      <w:bodyDiv w:val="1"/>
      <w:marLeft w:val="0"/>
      <w:marRight w:val="0"/>
      <w:marTop w:val="0"/>
      <w:marBottom w:val="0"/>
      <w:divBdr>
        <w:top w:val="none" w:sz="0" w:space="0" w:color="auto"/>
        <w:left w:val="none" w:sz="0" w:space="0" w:color="auto"/>
        <w:bottom w:val="none" w:sz="0" w:space="0" w:color="auto"/>
        <w:right w:val="none" w:sz="0" w:space="0" w:color="auto"/>
      </w:divBdr>
      <w:divsChild>
        <w:div w:id="2135515525">
          <w:marLeft w:val="0"/>
          <w:marRight w:val="0"/>
          <w:marTop w:val="0"/>
          <w:marBottom w:val="0"/>
          <w:divBdr>
            <w:top w:val="none" w:sz="0" w:space="0" w:color="auto"/>
            <w:left w:val="none" w:sz="0" w:space="0" w:color="auto"/>
            <w:bottom w:val="none" w:sz="0" w:space="0" w:color="auto"/>
            <w:right w:val="none" w:sz="0" w:space="0" w:color="auto"/>
          </w:divBdr>
        </w:div>
        <w:div w:id="1623489674">
          <w:marLeft w:val="0"/>
          <w:marRight w:val="0"/>
          <w:marTop w:val="0"/>
          <w:marBottom w:val="0"/>
          <w:divBdr>
            <w:top w:val="none" w:sz="0" w:space="0" w:color="auto"/>
            <w:left w:val="none" w:sz="0" w:space="0" w:color="auto"/>
            <w:bottom w:val="none" w:sz="0" w:space="0" w:color="auto"/>
            <w:right w:val="none" w:sz="0" w:space="0" w:color="auto"/>
          </w:divBdr>
        </w:div>
        <w:div w:id="1618292845">
          <w:marLeft w:val="0"/>
          <w:marRight w:val="0"/>
          <w:marTop w:val="0"/>
          <w:marBottom w:val="0"/>
          <w:divBdr>
            <w:top w:val="none" w:sz="0" w:space="0" w:color="auto"/>
            <w:left w:val="none" w:sz="0" w:space="0" w:color="auto"/>
            <w:bottom w:val="none" w:sz="0" w:space="0" w:color="auto"/>
            <w:right w:val="none" w:sz="0" w:space="0" w:color="auto"/>
          </w:divBdr>
        </w:div>
      </w:divsChild>
    </w:div>
    <w:div w:id="1378234521">
      <w:bodyDiv w:val="1"/>
      <w:marLeft w:val="0"/>
      <w:marRight w:val="0"/>
      <w:marTop w:val="0"/>
      <w:marBottom w:val="0"/>
      <w:divBdr>
        <w:top w:val="none" w:sz="0" w:space="0" w:color="auto"/>
        <w:left w:val="none" w:sz="0" w:space="0" w:color="auto"/>
        <w:bottom w:val="none" w:sz="0" w:space="0" w:color="auto"/>
        <w:right w:val="none" w:sz="0" w:space="0" w:color="auto"/>
      </w:divBdr>
      <w:divsChild>
        <w:div w:id="2092893323">
          <w:marLeft w:val="0"/>
          <w:marRight w:val="0"/>
          <w:marTop w:val="0"/>
          <w:marBottom w:val="0"/>
          <w:divBdr>
            <w:top w:val="none" w:sz="0" w:space="0" w:color="auto"/>
            <w:left w:val="none" w:sz="0" w:space="0" w:color="auto"/>
            <w:bottom w:val="none" w:sz="0" w:space="0" w:color="auto"/>
            <w:right w:val="none" w:sz="0" w:space="0" w:color="auto"/>
          </w:divBdr>
        </w:div>
      </w:divsChild>
    </w:div>
    <w:div w:id="1379040470">
      <w:bodyDiv w:val="1"/>
      <w:marLeft w:val="0"/>
      <w:marRight w:val="0"/>
      <w:marTop w:val="0"/>
      <w:marBottom w:val="0"/>
      <w:divBdr>
        <w:top w:val="none" w:sz="0" w:space="0" w:color="auto"/>
        <w:left w:val="none" w:sz="0" w:space="0" w:color="auto"/>
        <w:bottom w:val="none" w:sz="0" w:space="0" w:color="auto"/>
        <w:right w:val="none" w:sz="0" w:space="0" w:color="auto"/>
      </w:divBdr>
      <w:divsChild>
        <w:div w:id="724108592">
          <w:marLeft w:val="0"/>
          <w:marRight w:val="0"/>
          <w:marTop w:val="0"/>
          <w:marBottom w:val="0"/>
          <w:divBdr>
            <w:top w:val="none" w:sz="0" w:space="0" w:color="auto"/>
            <w:left w:val="none" w:sz="0" w:space="0" w:color="auto"/>
            <w:bottom w:val="none" w:sz="0" w:space="0" w:color="auto"/>
            <w:right w:val="none" w:sz="0" w:space="0" w:color="auto"/>
          </w:divBdr>
        </w:div>
        <w:div w:id="607851550">
          <w:marLeft w:val="0"/>
          <w:marRight w:val="0"/>
          <w:marTop w:val="0"/>
          <w:marBottom w:val="0"/>
          <w:divBdr>
            <w:top w:val="none" w:sz="0" w:space="0" w:color="auto"/>
            <w:left w:val="none" w:sz="0" w:space="0" w:color="auto"/>
            <w:bottom w:val="none" w:sz="0" w:space="0" w:color="auto"/>
            <w:right w:val="none" w:sz="0" w:space="0" w:color="auto"/>
          </w:divBdr>
        </w:div>
      </w:divsChild>
    </w:div>
    <w:div w:id="1379357374">
      <w:bodyDiv w:val="1"/>
      <w:marLeft w:val="0"/>
      <w:marRight w:val="0"/>
      <w:marTop w:val="0"/>
      <w:marBottom w:val="0"/>
      <w:divBdr>
        <w:top w:val="none" w:sz="0" w:space="0" w:color="auto"/>
        <w:left w:val="none" w:sz="0" w:space="0" w:color="auto"/>
        <w:bottom w:val="none" w:sz="0" w:space="0" w:color="auto"/>
        <w:right w:val="none" w:sz="0" w:space="0" w:color="auto"/>
      </w:divBdr>
      <w:divsChild>
        <w:div w:id="180359988">
          <w:marLeft w:val="0"/>
          <w:marRight w:val="0"/>
          <w:marTop w:val="0"/>
          <w:marBottom w:val="0"/>
          <w:divBdr>
            <w:top w:val="none" w:sz="0" w:space="0" w:color="auto"/>
            <w:left w:val="none" w:sz="0" w:space="0" w:color="auto"/>
            <w:bottom w:val="none" w:sz="0" w:space="0" w:color="auto"/>
            <w:right w:val="none" w:sz="0" w:space="0" w:color="auto"/>
          </w:divBdr>
        </w:div>
        <w:div w:id="950168734">
          <w:marLeft w:val="0"/>
          <w:marRight w:val="0"/>
          <w:marTop w:val="150"/>
          <w:marBottom w:val="150"/>
          <w:divBdr>
            <w:top w:val="single" w:sz="6" w:space="4" w:color="D7D7D7"/>
            <w:left w:val="none" w:sz="0" w:space="0" w:color="auto"/>
            <w:bottom w:val="single" w:sz="6" w:space="4" w:color="D7D7D7"/>
            <w:right w:val="none" w:sz="0" w:space="0" w:color="auto"/>
          </w:divBdr>
        </w:div>
        <w:div w:id="1366444816">
          <w:marLeft w:val="0"/>
          <w:marRight w:val="0"/>
          <w:marTop w:val="0"/>
          <w:marBottom w:val="0"/>
          <w:divBdr>
            <w:top w:val="none" w:sz="0" w:space="0" w:color="auto"/>
            <w:left w:val="none" w:sz="0" w:space="0" w:color="auto"/>
            <w:bottom w:val="none" w:sz="0" w:space="0" w:color="auto"/>
            <w:right w:val="none" w:sz="0" w:space="0" w:color="auto"/>
          </w:divBdr>
        </w:div>
      </w:divsChild>
    </w:div>
    <w:div w:id="1379860771">
      <w:bodyDiv w:val="1"/>
      <w:marLeft w:val="0"/>
      <w:marRight w:val="0"/>
      <w:marTop w:val="0"/>
      <w:marBottom w:val="0"/>
      <w:divBdr>
        <w:top w:val="none" w:sz="0" w:space="0" w:color="auto"/>
        <w:left w:val="none" w:sz="0" w:space="0" w:color="auto"/>
        <w:bottom w:val="none" w:sz="0" w:space="0" w:color="auto"/>
        <w:right w:val="none" w:sz="0" w:space="0" w:color="auto"/>
      </w:divBdr>
      <w:divsChild>
        <w:div w:id="1568491964">
          <w:marLeft w:val="0"/>
          <w:marRight w:val="0"/>
          <w:marTop w:val="0"/>
          <w:marBottom w:val="0"/>
          <w:divBdr>
            <w:top w:val="none" w:sz="0" w:space="0" w:color="auto"/>
            <w:left w:val="none" w:sz="0" w:space="0" w:color="auto"/>
            <w:bottom w:val="none" w:sz="0" w:space="0" w:color="auto"/>
            <w:right w:val="none" w:sz="0" w:space="0" w:color="auto"/>
          </w:divBdr>
          <w:divsChild>
            <w:div w:id="204105210">
              <w:marLeft w:val="0"/>
              <w:marRight w:val="0"/>
              <w:marTop w:val="14"/>
              <w:marBottom w:val="0"/>
              <w:divBdr>
                <w:top w:val="none" w:sz="0" w:space="0" w:color="auto"/>
                <w:left w:val="none" w:sz="0" w:space="0" w:color="auto"/>
                <w:bottom w:val="none" w:sz="0" w:space="0" w:color="auto"/>
                <w:right w:val="none" w:sz="0" w:space="0" w:color="auto"/>
              </w:divBdr>
              <w:divsChild>
                <w:div w:id="774590643">
                  <w:marLeft w:val="0"/>
                  <w:marRight w:val="0"/>
                  <w:marTop w:val="0"/>
                  <w:marBottom w:val="0"/>
                  <w:divBdr>
                    <w:top w:val="none" w:sz="0" w:space="0" w:color="auto"/>
                    <w:left w:val="none" w:sz="0" w:space="0" w:color="auto"/>
                    <w:bottom w:val="none" w:sz="0" w:space="0" w:color="auto"/>
                    <w:right w:val="none" w:sz="0" w:space="0" w:color="auto"/>
                  </w:divBdr>
                  <w:divsChild>
                    <w:div w:id="1238397834">
                      <w:marLeft w:val="0"/>
                      <w:marRight w:val="0"/>
                      <w:marTop w:val="0"/>
                      <w:marBottom w:val="163"/>
                      <w:divBdr>
                        <w:top w:val="none" w:sz="0" w:space="0" w:color="auto"/>
                        <w:left w:val="none" w:sz="0" w:space="0" w:color="auto"/>
                        <w:bottom w:val="none" w:sz="0" w:space="0" w:color="auto"/>
                        <w:right w:val="none" w:sz="0" w:space="0" w:color="auto"/>
                      </w:divBdr>
                    </w:div>
                    <w:div w:id="1998879377">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 w:id="2001537651">
          <w:marLeft w:val="0"/>
          <w:marRight w:val="0"/>
          <w:marTop w:val="0"/>
          <w:marBottom w:val="0"/>
          <w:divBdr>
            <w:top w:val="none" w:sz="0" w:space="0" w:color="auto"/>
            <w:left w:val="none" w:sz="0" w:space="0" w:color="auto"/>
            <w:bottom w:val="none" w:sz="0" w:space="0" w:color="auto"/>
            <w:right w:val="none" w:sz="0" w:space="0" w:color="auto"/>
          </w:divBdr>
          <w:divsChild>
            <w:div w:id="17670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9479">
      <w:bodyDiv w:val="1"/>
      <w:marLeft w:val="0"/>
      <w:marRight w:val="0"/>
      <w:marTop w:val="0"/>
      <w:marBottom w:val="0"/>
      <w:divBdr>
        <w:top w:val="none" w:sz="0" w:space="0" w:color="auto"/>
        <w:left w:val="none" w:sz="0" w:space="0" w:color="auto"/>
        <w:bottom w:val="none" w:sz="0" w:space="0" w:color="auto"/>
        <w:right w:val="none" w:sz="0" w:space="0" w:color="auto"/>
      </w:divBdr>
      <w:divsChild>
        <w:div w:id="929506209">
          <w:marLeft w:val="0"/>
          <w:marRight w:val="0"/>
          <w:marTop w:val="0"/>
          <w:marBottom w:val="0"/>
          <w:divBdr>
            <w:top w:val="none" w:sz="0" w:space="0" w:color="auto"/>
            <w:left w:val="none" w:sz="0" w:space="0" w:color="auto"/>
            <w:bottom w:val="none" w:sz="0" w:space="0" w:color="auto"/>
            <w:right w:val="none" w:sz="0" w:space="0" w:color="auto"/>
          </w:divBdr>
        </w:div>
        <w:div w:id="377633649">
          <w:marLeft w:val="0"/>
          <w:marRight w:val="0"/>
          <w:marTop w:val="0"/>
          <w:marBottom w:val="0"/>
          <w:divBdr>
            <w:top w:val="none" w:sz="0" w:space="0" w:color="auto"/>
            <w:left w:val="none" w:sz="0" w:space="0" w:color="auto"/>
            <w:bottom w:val="none" w:sz="0" w:space="0" w:color="auto"/>
            <w:right w:val="none" w:sz="0" w:space="0" w:color="auto"/>
          </w:divBdr>
          <w:divsChild>
            <w:div w:id="274295716">
              <w:marLeft w:val="0"/>
              <w:marRight w:val="0"/>
              <w:marTop w:val="0"/>
              <w:marBottom w:val="0"/>
              <w:divBdr>
                <w:top w:val="none" w:sz="0" w:space="0" w:color="auto"/>
                <w:left w:val="none" w:sz="0" w:space="0" w:color="auto"/>
                <w:bottom w:val="none" w:sz="0" w:space="0" w:color="auto"/>
                <w:right w:val="none" w:sz="0" w:space="0" w:color="auto"/>
              </w:divBdr>
              <w:divsChild>
                <w:div w:id="18199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0710">
          <w:marLeft w:val="0"/>
          <w:marRight w:val="0"/>
          <w:marTop w:val="0"/>
          <w:marBottom w:val="0"/>
          <w:divBdr>
            <w:top w:val="none" w:sz="0" w:space="0" w:color="auto"/>
            <w:left w:val="none" w:sz="0" w:space="0" w:color="auto"/>
            <w:bottom w:val="none" w:sz="0" w:space="0" w:color="auto"/>
            <w:right w:val="none" w:sz="0" w:space="0" w:color="auto"/>
          </w:divBdr>
        </w:div>
      </w:divsChild>
    </w:div>
    <w:div w:id="1382050269">
      <w:bodyDiv w:val="1"/>
      <w:marLeft w:val="0"/>
      <w:marRight w:val="0"/>
      <w:marTop w:val="0"/>
      <w:marBottom w:val="0"/>
      <w:divBdr>
        <w:top w:val="none" w:sz="0" w:space="0" w:color="auto"/>
        <w:left w:val="none" w:sz="0" w:space="0" w:color="auto"/>
        <w:bottom w:val="none" w:sz="0" w:space="0" w:color="auto"/>
        <w:right w:val="none" w:sz="0" w:space="0" w:color="auto"/>
      </w:divBdr>
      <w:divsChild>
        <w:div w:id="1532065512">
          <w:marLeft w:val="0"/>
          <w:marRight w:val="0"/>
          <w:marTop w:val="0"/>
          <w:marBottom w:val="0"/>
          <w:divBdr>
            <w:top w:val="none" w:sz="0" w:space="0" w:color="auto"/>
            <w:left w:val="none" w:sz="0" w:space="0" w:color="auto"/>
            <w:bottom w:val="none" w:sz="0" w:space="0" w:color="auto"/>
            <w:right w:val="none" w:sz="0" w:space="0" w:color="auto"/>
          </w:divBdr>
        </w:div>
      </w:divsChild>
    </w:div>
    <w:div w:id="1382828617">
      <w:bodyDiv w:val="1"/>
      <w:marLeft w:val="0"/>
      <w:marRight w:val="0"/>
      <w:marTop w:val="0"/>
      <w:marBottom w:val="0"/>
      <w:divBdr>
        <w:top w:val="none" w:sz="0" w:space="0" w:color="auto"/>
        <w:left w:val="none" w:sz="0" w:space="0" w:color="auto"/>
        <w:bottom w:val="none" w:sz="0" w:space="0" w:color="auto"/>
        <w:right w:val="none" w:sz="0" w:space="0" w:color="auto"/>
      </w:divBdr>
      <w:divsChild>
        <w:div w:id="1356157855">
          <w:marLeft w:val="0"/>
          <w:marRight w:val="0"/>
          <w:marTop w:val="0"/>
          <w:marBottom w:val="0"/>
          <w:divBdr>
            <w:top w:val="none" w:sz="0" w:space="0" w:color="auto"/>
            <w:left w:val="none" w:sz="0" w:space="0" w:color="auto"/>
            <w:bottom w:val="none" w:sz="0" w:space="0" w:color="auto"/>
            <w:right w:val="none" w:sz="0" w:space="0" w:color="auto"/>
          </w:divBdr>
          <w:divsChild>
            <w:div w:id="788400958">
              <w:marLeft w:val="0"/>
              <w:marRight w:val="0"/>
              <w:marTop w:val="0"/>
              <w:marBottom w:val="0"/>
              <w:divBdr>
                <w:top w:val="none" w:sz="0" w:space="0" w:color="auto"/>
                <w:left w:val="none" w:sz="0" w:space="0" w:color="auto"/>
                <w:bottom w:val="none" w:sz="0" w:space="0" w:color="auto"/>
                <w:right w:val="none" w:sz="0" w:space="0" w:color="auto"/>
              </w:divBdr>
              <w:divsChild>
                <w:div w:id="12767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05592">
      <w:bodyDiv w:val="1"/>
      <w:marLeft w:val="0"/>
      <w:marRight w:val="0"/>
      <w:marTop w:val="0"/>
      <w:marBottom w:val="0"/>
      <w:divBdr>
        <w:top w:val="none" w:sz="0" w:space="0" w:color="auto"/>
        <w:left w:val="none" w:sz="0" w:space="0" w:color="auto"/>
        <w:bottom w:val="none" w:sz="0" w:space="0" w:color="auto"/>
        <w:right w:val="none" w:sz="0" w:space="0" w:color="auto"/>
      </w:divBdr>
      <w:divsChild>
        <w:div w:id="2146577526">
          <w:marLeft w:val="0"/>
          <w:marRight w:val="0"/>
          <w:marTop w:val="0"/>
          <w:marBottom w:val="0"/>
          <w:divBdr>
            <w:top w:val="none" w:sz="0" w:space="0" w:color="auto"/>
            <w:left w:val="none" w:sz="0" w:space="0" w:color="auto"/>
            <w:bottom w:val="none" w:sz="0" w:space="0" w:color="auto"/>
            <w:right w:val="none" w:sz="0" w:space="0" w:color="auto"/>
          </w:divBdr>
          <w:divsChild>
            <w:div w:id="315643953">
              <w:marLeft w:val="0"/>
              <w:marRight w:val="0"/>
              <w:marTop w:val="0"/>
              <w:marBottom w:val="0"/>
              <w:divBdr>
                <w:top w:val="none" w:sz="0" w:space="0" w:color="auto"/>
                <w:left w:val="none" w:sz="0" w:space="0" w:color="auto"/>
                <w:bottom w:val="none" w:sz="0" w:space="0" w:color="auto"/>
                <w:right w:val="none" w:sz="0" w:space="0" w:color="auto"/>
              </w:divBdr>
              <w:divsChild>
                <w:div w:id="1166289386">
                  <w:marLeft w:val="0"/>
                  <w:marRight w:val="0"/>
                  <w:marTop w:val="0"/>
                  <w:marBottom w:val="0"/>
                  <w:divBdr>
                    <w:top w:val="none" w:sz="0" w:space="0" w:color="auto"/>
                    <w:left w:val="none" w:sz="0" w:space="0" w:color="auto"/>
                    <w:bottom w:val="none" w:sz="0" w:space="0" w:color="auto"/>
                    <w:right w:val="none" w:sz="0" w:space="0" w:color="auto"/>
                  </w:divBdr>
                  <w:divsChild>
                    <w:div w:id="1631126780">
                      <w:marLeft w:val="0"/>
                      <w:marRight w:val="0"/>
                      <w:marTop w:val="0"/>
                      <w:marBottom w:val="0"/>
                      <w:divBdr>
                        <w:top w:val="none" w:sz="0" w:space="0" w:color="auto"/>
                        <w:left w:val="none" w:sz="0" w:space="0" w:color="auto"/>
                        <w:bottom w:val="none" w:sz="0" w:space="0" w:color="auto"/>
                        <w:right w:val="none" w:sz="0" w:space="0" w:color="auto"/>
                      </w:divBdr>
                      <w:divsChild>
                        <w:div w:id="1138648290">
                          <w:marLeft w:val="0"/>
                          <w:marRight w:val="0"/>
                          <w:marTop w:val="0"/>
                          <w:marBottom w:val="0"/>
                          <w:divBdr>
                            <w:top w:val="none" w:sz="0" w:space="0" w:color="auto"/>
                            <w:left w:val="none" w:sz="0" w:space="0" w:color="auto"/>
                            <w:bottom w:val="none" w:sz="0" w:space="0" w:color="auto"/>
                            <w:right w:val="none" w:sz="0" w:space="0" w:color="auto"/>
                          </w:divBdr>
                          <w:divsChild>
                            <w:div w:id="1572085724">
                              <w:marLeft w:val="0"/>
                              <w:marRight w:val="0"/>
                              <w:marTop w:val="0"/>
                              <w:marBottom w:val="0"/>
                              <w:divBdr>
                                <w:top w:val="none" w:sz="0" w:space="0" w:color="auto"/>
                                <w:left w:val="none" w:sz="0" w:space="0" w:color="auto"/>
                                <w:bottom w:val="none" w:sz="0" w:space="0" w:color="auto"/>
                                <w:right w:val="none" w:sz="0" w:space="0" w:color="auto"/>
                              </w:divBdr>
                              <w:divsChild>
                                <w:div w:id="738285673">
                                  <w:marLeft w:val="0"/>
                                  <w:marRight w:val="0"/>
                                  <w:marTop w:val="0"/>
                                  <w:marBottom w:val="0"/>
                                  <w:divBdr>
                                    <w:top w:val="none" w:sz="0" w:space="0" w:color="auto"/>
                                    <w:left w:val="none" w:sz="0" w:space="0" w:color="auto"/>
                                    <w:bottom w:val="none" w:sz="0" w:space="0" w:color="auto"/>
                                    <w:right w:val="none" w:sz="0" w:space="0" w:color="auto"/>
                                  </w:divBdr>
                                  <w:divsChild>
                                    <w:div w:id="2055543971">
                                      <w:marLeft w:val="0"/>
                                      <w:marRight w:val="0"/>
                                      <w:marTop w:val="0"/>
                                      <w:marBottom w:val="0"/>
                                      <w:divBdr>
                                        <w:top w:val="none" w:sz="0" w:space="0" w:color="auto"/>
                                        <w:left w:val="none" w:sz="0" w:space="0" w:color="auto"/>
                                        <w:bottom w:val="none" w:sz="0" w:space="0" w:color="auto"/>
                                        <w:right w:val="none" w:sz="0" w:space="0" w:color="auto"/>
                                      </w:divBdr>
                                      <w:divsChild>
                                        <w:div w:id="927155250">
                                          <w:marLeft w:val="0"/>
                                          <w:marRight w:val="0"/>
                                          <w:marTop w:val="0"/>
                                          <w:marBottom w:val="0"/>
                                          <w:divBdr>
                                            <w:top w:val="none" w:sz="0" w:space="0" w:color="auto"/>
                                            <w:left w:val="none" w:sz="0" w:space="0" w:color="auto"/>
                                            <w:bottom w:val="none" w:sz="0" w:space="0" w:color="auto"/>
                                            <w:right w:val="none" w:sz="0" w:space="0" w:color="auto"/>
                                          </w:divBdr>
                                          <w:divsChild>
                                            <w:div w:id="869101610">
                                              <w:marLeft w:val="0"/>
                                              <w:marRight w:val="0"/>
                                              <w:marTop w:val="0"/>
                                              <w:marBottom w:val="0"/>
                                              <w:divBdr>
                                                <w:top w:val="none" w:sz="0" w:space="0" w:color="auto"/>
                                                <w:left w:val="none" w:sz="0" w:space="0" w:color="auto"/>
                                                <w:bottom w:val="none" w:sz="0" w:space="0" w:color="auto"/>
                                                <w:right w:val="none" w:sz="0" w:space="0" w:color="auto"/>
                                              </w:divBdr>
                                              <w:divsChild>
                                                <w:div w:id="1844971405">
                                                  <w:marLeft w:val="0"/>
                                                  <w:marRight w:val="0"/>
                                                  <w:marTop w:val="0"/>
                                                  <w:marBottom w:val="0"/>
                                                  <w:divBdr>
                                                    <w:top w:val="none" w:sz="0" w:space="0" w:color="auto"/>
                                                    <w:left w:val="none" w:sz="0" w:space="0" w:color="auto"/>
                                                    <w:bottom w:val="none" w:sz="0" w:space="0" w:color="auto"/>
                                                    <w:right w:val="none" w:sz="0" w:space="0" w:color="auto"/>
                                                  </w:divBdr>
                                                  <w:divsChild>
                                                    <w:div w:id="2139448540">
                                                      <w:marLeft w:val="0"/>
                                                      <w:marRight w:val="0"/>
                                                      <w:marTop w:val="0"/>
                                                      <w:marBottom w:val="0"/>
                                                      <w:divBdr>
                                                        <w:top w:val="none" w:sz="0" w:space="0" w:color="auto"/>
                                                        <w:left w:val="none" w:sz="0" w:space="0" w:color="auto"/>
                                                        <w:bottom w:val="none" w:sz="0" w:space="0" w:color="auto"/>
                                                        <w:right w:val="none" w:sz="0" w:space="0" w:color="auto"/>
                                                      </w:divBdr>
                                                      <w:divsChild>
                                                        <w:div w:id="2096120980">
                                                          <w:marLeft w:val="0"/>
                                                          <w:marRight w:val="0"/>
                                                          <w:marTop w:val="0"/>
                                                          <w:marBottom w:val="0"/>
                                                          <w:divBdr>
                                                            <w:top w:val="none" w:sz="0" w:space="0" w:color="auto"/>
                                                            <w:left w:val="none" w:sz="0" w:space="0" w:color="auto"/>
                                                            <w:bottom w:val="none" w:sz="0" w:space="0" w:color="auto"/>
                                                            <w:right w:val="none" w:sz="0" w:space="0" w:color="auto"/>
                                                          </w:divBdr>
                                                          <w:divsChild>
                                                            <w:div w:id="112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62984">
                                              <w:marLeft w:val="0"/>
                                              <w:marRight w:val="0"/>
                                              <w:marTop w:val="0"/>
                                              <w:marBottom w:val="0"/>
                                              <w:divBdr>
                                                <w:top w:val="none" w:sz="0" w:space="0" w:color="auto"/>
                                                <w:left w:val="none" w:sz="0" w:space="0" w:color="auto"/>
                                                <w:bottom w:val="none" w:sz="0" w:space="0" w:color="auto"/>
                                                <w:right w:val="none" w:sz="0" w:space="0" w:color="auto"/>
                                              </w:divBdr>
                                              <w:divsChild>
                                                <w:div w:id="200561381">
                                                  <w:marLeft w:val="0"/>
                                                  <w:marRight w:val="0"/>
                                                  <w:marTop w:val="0"/>
                                                  <w:marBottom w:val="0"/>
                                                  <w:divBdr>
                                                    <w:top w:val="none" w:sz="0" w:space="0" w:color="auto"/>
                                                    <w:left w:val="none" w:sz="0" w:space="0" w:color="auto"/>
                                                    <w:bottom w:val="none" w:sz="0" w:space="0" w:color="auto"/>
                                                    <w:right w:val="none" w:sz="0" w:space="0" w:color="auto"/>
                                                  </w:divBdr>
                                                  <w:divsChild>
                                                    <w:div w:id="5196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39117">
                                          <w:marLeft w:val="0"/>
                                          <w:marRight w:val="0"/>
                                          <w:marTop w:val="0"/>
                                          <w:marBottom w:val="0"/>
                                          <w:divBdr>
                                            <w:top w:val="none" w:sz="0" w:space="0" w:color="auto"/>
                                            <w:left w:val="none" w:sz="0" w:space="0" w:color="auto"/>
                                            <w:bottom w:val="none" w:sz="0" w:space="0" w:color="auto"/>
                                            <w:right w:val="none" w:sz="0" w:space="0" w:color="auto"/>
                                          </w:divBdr>
                                          <w:divsChild>
                                            <w:div w:id="348919812">
                                              <w:marLeft w:val="0"/>
                                              <w:marRight w:val="0"/>
                                              <w:marTop w:val="0"/>
                                              <w:marBottom w:val="0"/>
                                              <w:divBdr>
                                                <w:top w:val="none" w:sz="0" w:space="0" w:color="auto"/>
                                                <w:left w:val="none" w:sz="0" w:space="0" w:color="auto"/>
                                                <w:bottom w:val="none" w:sz="0" w:space="0" w:color="auto"/>
                                                <w:right w:val="none" w:sz="0" w:space="0" w:color="auto"/>
                                              </w:divBdr>
                                              <w:divsChild>
                                                <w:div w:id="14559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44576">
                                          <w:marLeft w:val="0"/>
                                          <w:marRight w:val="0"/>
                                          <w:marTop w:val="0"/>
                                          <w:marBottom w:val="0"/>
                                          <w:divBdr>
                                            <w:top w:val="none" w:sz="0" w:space="0" w:color="auto"/>
                                            <w:left w:val="none" w:sz="0" w:space="0" w:color="auto"/>
                                            <w:bottom w:val="none" w:sz="0" w:space="0" w:color="auto"/>
                                            <w:right w:val="none" w:sz="0" w:space="0" w:color="auto"/>
                                          </w:divBdr>
                                          <w:divsChild>
                                            <w:div w:id="1140263507">
                                              <w:marLeft w:val="0"/>
                                              <w:marRight w:val="0"/>
                                              <w:marTop w:val="0"/>
                                              <w:marBottom w:val="0"/>
                                              <w:divBdr>
                                                <w:top w:val="none" w:sz="0" w:space="0" w:color="auto"/>
                                                <w:left w:val="none" w:sz="0" w:space="0" w:color="auto"/>
                                                <w:bottom w:val="none" w:sz="0" w:space="0" w:color="auto"/>
                                                <w:right w:val="none" w:sz="0" w:space="0" w:color="auto"/>
                                              </w:divBdr>
                                              <w:divsChild>
                                                <w:div w:id="19226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096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310">
          <w:marLeft w:val="0"/>
          <w:marRight w:val="0"/>
          <w:marTop w:val="0"/>
          <w:marBottom w:val="0"/>
          <w:divBdr>
            <w:top w:val="none" w:sz="0" w:space="0" w:color="auto"/>
            <w:left w:val="none" w:sz="0" w:space="0" w:color="auto"/>
            <w:bottom w:val="none" w:sz="0" w:space="0" w:color="auto"/>
            <w:right w:val="none" w:sz="0" w:space="0" w:color="auto"/>
          </w:divBdr>
          <w:divsChild>
            <w:div w:id="409422643">
              <w:marLeft w:val="0"/>
              <w:marRight w:val="0"/>
              <w:marTop w:val="0"/>
              <w:marBottom w:val="0"/>
              <w:divBdr>
                <w:top w:val="none" w:sz="0" w:space="0" w:color="auto"/>
                <w:left w:val="none" w:sz="0" w:space="0" w:color="auto"/>
                <w:bottom w:val="none" w:sz="0" w:space="0" w:color="auto"/>
                <w:right w:val="none" w:sz="0" w:space="0" w:color="auto"/>
              </w:divBdr>
              <w:divsChild>
                <w:div w:id="15888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6089">
          <w:marLeft w:val="0"/>
          <w:marRight w:val="0"/>
          <w:marTop w:val="0"/>
          <w:marBottom w:val="0"/>
          <w:divBdr>
            <w:top w:val="none" w:sz="0" w:space="0" w:color="auto"/>
            <w:left w:val="none" w:sz="0" w:space="0" w:color="auto"/>
            <w:bottom w:val="none" w:sz="0" w:space="0" w:color="auto"/>
            <w:right w:val="none" w:sz="0" w:space="0" w:color="auto"/>
          </w:divBdr>
        </w:div>
      </w:divsChild>
    </w:div>
    <w:div w:id="1383867131">
      <w:bodyDiv w:val="1"/>
      <w:marLeft w:val="0"/>
      <w:marRight w:val="0"/>
      <w:marTop w:val="0"/>
      <w:marBottom w:val="0"/>
      <w:divBdr>
        <w:top w:val="none" w:sz="0" w:space="0" w:color="auto"/>
        <w:left w:val="none" w:sz="0" w:space="0" w:color="auto"/>
        <w:bottom w:val="none" w:sz="0" w:space="0" w:color="auto"/>
        <w:right w:val="none" w:sz="0" w:space="0" w:color="auto"/>
      </w:divBdr>
      <w:divsChild>
        <w:div w:id="3753380">
          <w:marLeft w:val="0"/>
          <w:marRight w:val="0"/>
          <w:marTop w:val="0"/>
          <w:marBottom w:val="0"/>
          <w:divBdr>
            <w:top w:val="none" w:sz="0" w:space="0" w:color="auto"/>
            <w:left w:val="none" w:sz="0" w:space="0" w:color="auto"/>
            <w:bottom w:val="none" w:sz="0" w:space="0" w:color="auto"/>
            <w:right w:val="none" w:sz="0" w:space="0" w:color="auto"/>
          </w:divBdr>
        </w:div>
      </w:divsChild>
    </w:div>
    <w:div w:id="13844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437057">
          <w:marLeft w:val="0"/>
          <w:marRight w:val="0"/>
          <w:marTop w:val="0"/>
          <w:marBottom w:val="0"/>
          <w:divBdr>
            <w:top w:val="none" w:sz="0" w:space="0" w:color="auto"/>
            <w:left w:val="none" w:sz="0" w:space="0" w:color="auto"/>
            <w:bottom w:val="none" w:sz="0" w:space="0" w:color="auto"/>
            <w:right w:val="none" w:sz="0" w:space="0" w:color="auto"/>
          </w:divBdr>
        </w:div>
      </w:divsChild>
    </w:div>
    <w:div w:id="1385107871">
      <w:bodyDiv w:val="1"/>
      <w:marLeft w:val="0"/>
      <w:marRight w:val="0"/>
      <w:marTop w:val="0"/>
      <w:marBottom w:val="0"/>
      <w:divBdr>
        <w:top w:val="none" w:sz="0" w:space="0" w:color="auto"/>
        <w:left w:val="none" w:sz="0" w:space="0" w:color="auto"/>
        <w:bottom w:val="none" w:sz="0" w:space="0" w:color="auto"/>
        <w:right w:val="none" w:sz="0" w:space="0" w:color="auto"/>
      </w:divBdr>
      <w:divsChild>
        <w:div w:id="1600681402">
          <w:marLeft w:val="0"/>
          <w:marRight w:val="0"/>
          <w:marTop w:val="0"/>
          <w:marBottom w:val="0"/>
          <w:divBdr>
            <w:top w:val="none" w:sz="0" w:space="0" w:color="auto"/>
            <w:left w:val="none" w:sz="0" w:space="0" w:color="auto"/>
            <w:bottom w:val="none" w:sz="0" w:space="0" w:color="auto"/>
            <w:right w:val="none" w:sz="0" w:space="0" w:color="auto"/>
          </w:divBdr>
        </w:div>
        <w:div w:id="174149688">
          <w:marLeft w:val="0"/>
          <w:marRight w:val="0"/>
          <w:marTop w:val="150"/>
          <w:marBottom w:val="150"/>
          <w:divBdr>
            <w:top w:val="single" w:sz="6" w:space="4" w:color="D7D7D7"/>
            <w:left w:val="none" w:sz="0" w:space="0" w:color="auto"/>
            <w:bottom w:val="single" w:sz="6" w:space="4" w:color="D7D7D7"/>
            <w:right w:val="none" w:sz="0" w:space="0" w:color="auto"/>
          </w:divBdr>
        </w:div>
        <w:div w:id="648289467">
          <w:marLeft w:val="0"/>
          <w:marRight w:val="0"/>
          <w:marTop w:val="0"/>
          <w:marBottom w:val="0"/>
          <w:divBdr>
            <w:top w:val="none" w:sz="0" w:space="0" w:color="auto"/>
            <w:left w:val="none" w:sz="0" w:space="0" w:color="auto"/>
            <w:bottom w:val="none" w:sz="0" w:space="0" w:color="auto"/>
            <w:right w:val="none" w:sz="0" w:space="0" w:color="auto"/>
          </w:divBdr>
        </w:div>
      </w:divsChild>
    </w:div>
    <w:div w:id="1385787378">
      <w:bodyDiv w:val="1"/>
      <w:marLeft w:val="0"/>
      <w:marRight w:val="0"/>
      <w:marTop w:val="0"/>
      <w:marBottom w:val="0"/>
      <w:divBdr>
        <w:top w:val="none" w:sz="0" w:space="0" w:color="auto"/>
        <w:left w:val="none" w:sz="0" w:space="0" w:color="auto"/>
        <w:bottom w:val="none" w:sz="0" w:space="0" w:color="auto"/>
        <w:right w:val="none" w:sz="0" w:space="0" w:color="auto"/>
      </w:divBdr>
      <w:divsChild>
        <w:div w:id="932084147">
          <w:marLeft w:val="0"/>
          <w:marRight w:val="0"/>
          <w:marTop w:val="0"/>
          <w:marBottom w:val="0"/>
          <w:divBdr>
            <w:top w:val="none" w:sz="0" w:space="0" w:color="auto"/>
            <w:left w:val="none" w:sz="0" w:space="0" w:color="auto"/>
            <w:bottom w:val="none" w:sz="0" w:space="0" w:color="auto"/>
            <w:right w:val="none" w:sz="0" w:space="0" w:color="auto"/>
          </w:divBdr>
          <w:divsChild>
            <w:div w:id="1448355701">
              <w:marLeft w:val="0"/>
              <w:marRight w:val="0"/>
              <w:marTop w:val="0"/>
              <w:marBottom w:val="0"/>
              <w:divBdr>
                <w:top w:val="none" w:sz="0" w:space="0" w:color="auto"/>
                <w:left w:val="none" w:sz="0" w:space="0" w:color="auto"/>
                <w:bottom w:val="none" w:sz="0" w:space="0" w:color="auto"/>
                <w:right w:val="none" w:sz="0" w:space="0" w:color="auto"/>
              </w:divBdr>
              <w:divsChild>
                <w:div w:id="7702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52">
          <w:marLeft w:val="0"/>
          <w:marRight w:val="0"/>
          <w:marTop w:val="0"/>
          <w:marBottom w:val="0"/>
          <w:divBdr>
            <w:top w:val="none" w:sz="0" w:space="0" w:color="auto"/>
            <w:left w:val="none" w:sz="0" w:space="0" w:color="auto"/>
            <w:bottom w:val="none" w:sz="0" w:space="0" w:color="auto"/>
            <w:right w:val="none" w:sz="0" w:space="0" w:color="auto"/>
          </w:divBdr>
        </w:div>
      </w:divsChild>
    </w:div>
    <w:div w:id="1385979727">
      <w:bodyDiv w:val="1"/>
      <w:marLeft w:val="0"/>
      <w:marRight w:val="0"/>
      <w:marTop w:val="0"/>
      <w:marBottom w:val="0"/>
      <w:divBdr>
        <w:top w:val="none" w:sz="0" w:space="0" w:color="auto"/>
        <w:left w:val="none" w:sz="0" w:space="0" w:color="auto"/>
        <w:bottom w:val="none" w:sz="0" w:space="0" w:color="auto"/>
        <w:right w:val="none" w:sz="0" w:space="0" w:color="auto"/>
      </w:divBdr>
      <w:divsChild>
        <w:div w:id="1117338268">
          <w:marLeft w:val="0"/>
          <w:marRight w:val="0"/>
          <w:marTop w:val="0"/>
          <w:marBottom w:val="0"/>
          <w:divBdr>
            <w:top w:val="none" w:sz="0" w:space="0" w:color="auto"/>
            <w:left w:val="none" w:sz="0" w:space="0" w:color="auto"/>
            <w:bottom w:val="none" w:sz="0" w:space="0" w:color="auto"/>
            <w:right w:val="none" w:sz="0" w:space="0" w:color="auto"/>
          </w:divBdr>
          <w:divsChild>
            <w:div w:id="1871140728">
              <w:marLeft w:val="0"/>
              <w:marRight w:val="0"/>
              <w:marTop w:val="0"/>
              <w:marBottom w:val="0"/>
              <w:divBdr>
                <w:top w:val="none" w:sz="0" w:space="0" w:color="auto"/>
                <w:left w:val="none" w:sz="0" w:space="0" w:color="auto"/>
                <w:bottom w:val="none" w:sz="0" w:space="0" w:color="auto"/>
                <w:right w:val="none" w:sz="0" w:space="0" w:color="auto"/>
              </w:divBdr>
              <w:divsChild>
                <w:div w:id="805004268">
                  <w:marLeft w:val="0"/>
                  <w:marRight w:val="0"/>
                  <w:marTop w:val="0"/>
                  <w:marBottom w:val="0"/>
                  <w:divBdr>
                    <w:top w:val="none" w:sz="0" w:space="0" w:color="auto"/>
                    <w:left w:val="none" w:sz="0" w:space="0" w:color="auto"/>
                    <w:bottom w:val="none" w:sz="0" w:space="0" w:color="auto"/>
                    <w:right w:val="none" w:sz="0" w:space="0" w:color="auto"/>
                  </w:divBdr>
                  <w:divsChild>
                    <w:div w:id="9902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3278">
          <w:marLeft w:val="0"/>
          <w:marRight w:val="0"/>
          <w:marTop w:val="0"/>
          <w:marBottom w:val="0"/>
          <w:divBdr>
            <w:top w:val="none" w:sz="0" w:space="0" w:color="auto"/>
            <w:left w:val="none" w:sz="0" w:space="0" w:color="auto"/>
            <w:bottom w:val="none" w:sz="0" w:space="0" w:color="auto"/>
            <w:right w:val="none" w:sz="0" w:space="0" w:color="auto"/>
          </w:divBdr>
          <w:divsChild>
            <w:div w:id="2138255464">
              <w:marLeft w:val="0"/>
              <w:marRight w:val="0"/>
              <w:marTop w:val="0"/>
              <w:marBottom w:val="0"/>
              <w:divBdr>
                <w:top w:val="none" w:sz="0" w:space="0" w:color="auto"/>
                <w:left w:val="none" w:sz="0" w:space="0" w:color="auto"/>
                <w:bottom w:val="none" w:sz="0" w:space="0" w:color="auto"/>
                <w:right w:val="none" w:sz="0" w:space="0" w:color="auto"/>
              </w:divBdr>
              <w:divsChild>
                <w:div w:id="852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0106">
          <w:marLeft w:val="0"/>
          <w:marRight w:val="0"/>
          <w:marTop w:val="0"/>
          <w:marBottom w:val="0"/>
          <w:divBdr>
            <w:top w:val="none" w:sz="0" w:space="0" w:color="auto"/>
            <w:left w:val="none" w:sz="0" w:space="0" w:color="auto"/>
            <w:bottom w:val="none" w:sz="0" w:space="0" w:color="auto"/>
            <w:right w:val="none" w:sz="0" w:space="0" w:color="auto"/>
          </w:divBdr>
          <w:divsChild>
            <w:div w:id="1088621308">
              <w:marLeft w:val="0"/>
              <w:marRight w:val="0"/>
              <w:marTop w:val="0"/>
              <w:marBottom w:val="0"/>
              <w:divBdr>
                <w:top w:val="none" w:sz="0" w:space="0" w:color="auto"/>
                <w:left w:val="none" w:sz="0" w:space="0" w:color="auto"/>
                <w:bottom w:val="none" w:sz="0" w:space="0" w:color="auto"/>
                <w:right w:val="none" w:sz="0" w:space="0" w:color="auto"/>
              </w:divBdr>
              <w:divsChild>
                <w:div w:id="9395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23173">
      <w:bodyDiv w:val="1"/>
      <w:marLeft w:val="0"/>
      <w:marRight w:val="0"/>
      <w:marTop w:val="0"/>
      <w:marBottom w:val="0"/>
      <w:divBdr>
        <w:top w:val="none" w:sz="0" w:space="0" w:color="auto"/>
        <w:left w:val="none" w:sz="0" w:space="0" w:color="auto"/>
        <w:bottom w:val="none" w:sz="0" w:space="0" w:color="auto"/>
        <w:right w:val="none" w:sz="0" w:space="0" w:color="auto"/>
      </w:divBdr>
    </w:div>
    <w:div w:id="1386030750">
      <w:bodyDiv w:val="1"/>
      <w:marLeft w:val="0"/>
      <w:marRight w:val="0"/>
      <w:marTop w:val="0"/>
      <w:marBottom w:val="0"/>
      <w:divBdr>
        <w:top w:val="none" w:sz="0" w:space="0" w:color="auto"/>
        <w:left w:val="none" w:sz="0" w:space="0" w:color="auto"/>
        <w:bottom w:val="none" w:sz="0" w:space="0" w:color="auto"/>
        <w:right w:val="none" w:sz="0" w:space="0" w:color="auto"/>
      </w:divBdr>
    </w:div>
    <w:div w:id="1386104761">
      <w:bodyDiv w:val="1"/>
      <w:marLeft w:val="0"/>
      <w:marRight w:val="0"/>
      <w:marTop w:val="0"/>
      <w:marBottom w:val="0"/>
      <w:divBdr>
        <w:top w:val="none" w:sz="0" w:space="0" w:color="auto"/>
        <w:left w:val="none" w:sz="0" w:space="0" w:color="auto"/>
        <w:bottom w:val="none" w:sz="0" w:space="0" w:color="auto"/>
        <w:right w:val="none" w:sz="0" w:space="0" w:color="auto"/>
      </w:divBdr>
      <w:divsChild>
        <w:div w:id="1916435560">
          <w:marLeft w:val="0"/>
          <w:marRight w:val="0"/>
          <w:marTop w:val="0"/>
          <w:marBottom w:val="0"/>
          <w:divBdr>
            <w:top w:val="none" w:sz="0" w:space="0" w:color="auto"/>
            <w:left w:val="none" w:sz="0" w:space="0" w:color="auto"/>
            <w:bottom w:val="none" w:sz="0" w:space="0" w:color="auto"/>
            <w:right w:val="none" w:sz="0" w:space="0" w:color="auto"/>
          </w:divBdr>
        </w:div>
      </w:divsChild>
    </w:div>
    <w:div w:id="1386369101">
      <w:bodyDiv w:val="1"/>
      <w:marLeft w:val="0"/>
      <w:marRight w:val="0"/>
      <w:marTop w:val="0"/>
      <w:marBottom w:val="0"/>
      <w:divBdr>
        <w:top w:val="none" w:sz="0" w:space="0" w:color="auto"/>
        <w:left w:val="none" w:sz="0" w:space="0" w:color="auto"/>
        <w:bottom w:val="none" w:sz="0" w:space="0" w:color="auto"/>
        <w:right w:val="none" w:sz="0" w:space="0" w:color="auto"/>
      </w:divBdr>
      <w:divsChild>
        <w:div w:id="1422533429">
          <w:marLeft w:val="0"/>
          <w:marRight w:val="0"/>
          <w:marTop w:val="0"/>
          <w:marBottom w:val="0"/>
          <w:divBdr>
            <w:top w:val="none" w:sz="0" w:space="0" w:color="auto"/>
            <w:left w:val="none" w:sz="0" w:space="0" w:color="auto"/>
            <w:bottom w:val="none" w:sz="0" w:space="0" w:color="auto"/>
            <w:right w:val="none" w:sz="0" w:space="0" w:color="auto"/>
          </w:divBdr>
          <w:divsChild>
            <w:div w:id="1829245238">
              <w:marLeft w:val="0"/>
              <w:marRight w:val="0"/>
              <w:marTop w:val="0"/>
              <w:marBottom w:val="0"/>
              <w:divBdr>
                <w:top w:val="none" w:sz="0" w:space="0" w:color="auto"/>
                <w:left w:val="none" w:sz="0" w:space="0" w:color="auto"/>
                <w:bottom w:val="none" w:sz="0" w:space="0" w:color="auto"/>
                <w:right w:val="none" w:sz="0" w:space="0" w:color="auto"/>
              </w:divBdr>
            </w:div>
          </w:divsChild>
        </w:div>
        <w:div w:id="327365137">
          <w:marLeft w:val="0"/>
          <w:marRight w:val="0"/>
          <w:marTop w:val="0"/>
          <w:marBottom w:val="0"/>
          <w:divBdr>
            <w:top w:val="none" w:sz="0" w:space="0" w:color="auto"/>
            <w:left w:val="none" w:sz="0" w:space="0" w:color="auto"/>
            <w:bottom w:val="none" w:sz="0" w:space="0" w:color="auto"/>
            <w:right w:val="none" w:sz="0" w:space="0" w:color="auto"/>
          </w:divBdr>
          <w:divsChild>
            <w:div w:id="187181219">
              <w:marLeft w:val="0"/>
              <w:marRight w:val="0"/>
              <w:marTop w:val="15"/>
              <w:marBottom w:val="0"/>
              <w:divBdr>
                <w:top w:val="none" w:sz="0" w:space="0" w:color="auto"/>
                <w:left w:val="none" w:sz="0" w:space="0" w:color="auto"/>
                <w:bottom w:val="none" w:sz="0" w:space="0" w:color="auto"/>
                <w:right w:val="none" w:sz="0" w:space="0" w:color="auto"/>
              </w:divBdr>
              <w:divsChild>
                <w:div w:id="630094890">
                  <w:marLeft w:val="0"/>
                  <w:marRight w:val="0"/>
                  <w:marTop w:val="0"/>
                  <w:marBottom w:val="0"/>
                  <w:divBdr>
                    <w:top w:val="none" w:sz="0" w:space="0" w:color="auto"/>
                    <w:left w:val="none" w:sz="0" w:space="0" w:color="auto"/>
                    <w:bottom w:val="none" w:sz="0" w:space="0" w:color="auto"/>
                    <w:right w:val="none" w:sz="0" w:space="0" w:color="auto"/>
                  </w:divBdr>
                  <w:divsChild>
                    <w:div w:id="1248609817">
                      <w:marLeft w:val="0"/>
                      <w:marRight w:val="0"/>
                      <w:marTop w:val="0"/>
                      <w:marBottom w:val="180"/>
                      <w:divBdr>
                        <w:top w:val="none" w:sz="0" w:space="0" w:color="auto"/>
                        <w:left w:val="none" w:sz="0" w:space="0" w:color="auto"/>
                        <w:bottom w:val="none" w:sz="0" w:space="0" w:color="auto"/>
                        <w:right w:val="none" w:sz="0" w:space="0" w:color="auto"/>
                      </w:divBdr>
                    </w:div>
                    <w:div w:id="1170294497">
                      <w:marLeft w:val="0"/>
                      <w:marRight w:val="0"/>
                      <w:marTop w:val="0"/>
                      <w:marBottom w:val="120"/>
                      <w:divBdr>
                        <w:top w:val="none" w:sz="0" w:space="0" w:color="auto"/>
                        <w:left w:val="none" w:sz="0" w:space="0" w:color="auto"/>
                        <w:bottom w:val="none" w:sz="0" w:space="0" w:color="auto"/>
                        <w:right w:val="none" w:sz="0" w:space="0" w:color="auto"/>
                      </w:divBdr>
                    </w:div>
                    <w:div w:id="856770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87216396">
      <w:bodyDiv w:val="1"/>
      <w:marLeft w:val="0"/>
      <w:marRight w:val="0"/>
      <w:marTop w:val="0"/>
      <w:marBottom w:val="0"/>
      <w:divBdr>
        <w:top w:val="none" w:sz="0" w:space="0" w:color="auto"/>
        <w:left w:val="none" w:sz="0" w:space="0" w:color="auto"/>
        <w:bottom w:val="none" w:sz="0" w:space="0" w:color="auto"/>
        <w:right w:val="none" w:sz="0" w:space="0" w:color="auto"/>
      </w:divBdr>
      <w:divsChild>
        <w:div w:id="1331636055">
          <w:marLeft w:val="0"/>
          <w:marRight w:val="0"/>
          <w:marTop w:val="0"/>
          <w:marBottom w:val="0"/>
          <w:divBdr>
            <w:top w:val="none" w:sz="0" w:space="0" w:color="auto"/>
            <w:left w:val="none" w:sz="0" w:space="0" w:color="auto"/>
            <w:bottom w:val="none" w:sz="0" w:space="0" w:color="auto"/>
            <w:right w:val="none" w:sz="0" w:space="0" w:color="auto"/>
          </w:divBdr>
        </w:div>
      </w:divsChild>
    </w:div>
    <w:div w:id="1388528265">
      <w:bodyDiv w:val="1"/>
      <w:marLeft w:val="0"/>
      <w:marRight w:val="0"/>
      <w:marTop w:val="0"/>
      <w:marBottom w:val="0"/>
      <w:divBdr>
        <w:top w:val="none" w:sz="0" w:space="0" w:color="auto"/>
        <w:left w:val="none" w:sz="0" w:space="0" w:color="auto"/>
        <w:bottom w:val="none" w:sz="0" w:space="0" w:color="auto"/>
        <w:right w:val="none" w:sz="0" w:space="0" w:color="auto"/>
      </w:divBdr>
      <w:divsChild>
        <w:div w:id="1213804472">
          <w:marLeft w:val="0"/>
          <w:marRight w:val="0"/>
          <w:marTop w:val="0"/>
          <w:marBottom w:val="0"/>
          <w:divBdr>
            <w:top w:val="none" w:sz="0" w:space="0" w:color="auto"/>
            <w:left w:val="none" w:sz="0" w:space="0" w:color="auto"/>
            <w:bottom w:val="none" w:sz="0" w:space="0" w:color="auto"/>
            <w:right w:val="none" w:sz="0" w:space="0" w:color="auto"/>
          </w:divBdr>
          <w:divsChild>
            <w:div w:id="787428114">
              <w:marLeft w:val="0"/>
              <w:marRight w:val="0"/>
              <w:marTop w:val="0"/>
              <w:marBottom w:val="0"/>
              <w:divBdr>
                <w:top w:val="none" w:sz="0" w:space="0" w:color="auto"/>
                <w:left w:val="none" w:sz="0" w:space="0" w:color="auto"/>
                <w:bottom w:val="single" w:sz="6" w:space="8" w:color="DDDDDD"/>
                <w:right w:val="none" w:sz="0" w:space="0" w:color="auto"/>
              </w:divBdr>
              <w:divsChild>
                <w:div w:id="33307927">
                  <w:marLeft w:val="0"/>
                  <w:marRight w:val="150"/>
                  <w:marTop w:val="45"/>
                  <w:marBottom w:val="75"/>
                  <w:divBdr>
                    <w:top w:val="none" w:sz="0" w:space="0" w:color="auto"/>
                    <w:left w:val="none" w:sz="0" w:space="0" w:color="auto"/>
                    <w:bottom w:val="none" w:sz="0" w:space="0" w:color="auto"/>
                    <w:right w:val="none" w:sz="0" w:space="0" w:color="auto"/>
                  </w:divBdr>
                  <w:divsChild>
                    <w:div w:id="2119182235">
                      <w:marLeft w:val="0"/>
                      <w:marRight w:val="0"/>
                      <w:marTop w:val="0"/>
                      <w:marBottom w:val="0"/>
                      <w:divBdr>
                        <w:top w:val="none" w:sz="0" w:space="0" w:color="auto"/>
                        <w:left w:val="none" w:sz="0" w:space="0" w:color="auto"/>
                        <w:bottom w:val="none" w:sz="0" w:space="0" w:color="auto"/>
                        <w:right w:val="none" w:sz="0" w:space="0" w:color="auto"/>
                      </w:divBdr>
                    </w:div>
                  </w:divsChild>
                </w:div>
                <w:div w:id="1747989768">
                  <w:marLeft w:val="0"/>
                  <w:marRight w:val="0"/>
                  <w:marTop w:val="0"/>
                  <w:marBottom w:val="0"/>
                  <w:divBdr>
                    <w:top w:val="none" w:sz="0" w:space="0" w:color="auto"/>
                    <w:left w:val="none" w:sz="0" w:space="0" w:color="auto"/>
                    <w:bottom w:val="none" w:sz="0" w:space="0" w:color="auto"/>
                    <w:right w:val="none" w:sz="0" w:space="0" w:color="auto"/>
                  </w:divBdr>
                  <w:divsChild>
                    <w:div w:id="933132122">
                      <w:marLeft w:val="0"/>
                      <w:marRight w:val="0"/>
                      <w:marTop w:val="0"/>
                      <w:marBottom w:val="0"/>
                      <w:divBdr>
                        <w:top w:val="none" w:sz="0" w:space="0" w:color="auto"/>
                        <w:left w:val="none" w:sz="0" w:space="0" w:color="auto"/>
                        <w:bottom w:val="none" w:sz="0" w:space="0" w:color="auto"/>
                        <w:right w:val="none" w:sz="0" w:space="0" w:color="auto"/>
                      </w:divBdr>
                    </w:div>
                  </w:divsChild>
                </w:div>
                <w:div w:id="434984152">
                  <w:marLeft w:val="0"/>
                  <w:marRight w:val="0"/>
                  <w:marTop w:val="0"/>
                  <w:marBottom w:val="0"/>
                  <w:divBdr>
                    <w:top w:val="none" w:sz="0" w:space="0" w:color="auto"/>
                    <w:left w:val="none" w:sz="0" w:space="0" w:color="auto"/>
                    <w:bottom w:val="none" w:sz="0" w:space="0" w:color="auto"/>
                    <w:right w:val="none" w:sz="0" w:space="0" w:color="auto"/>
                  </w:divBdr>
                </w:div>
                <w:div w:id="1295672676">
                  <w:marLeft w:val="0"/>
                  <w:marRight w:val="0"/>
                  <w:marTop w:val="0"/>
                  <w:marBottom w:val="0"/>
                  <w:divBdr>
                    <w:top w:val="none" w:sz="0" w:space="0" w:color="auto"/>
                    <w:left w:val="none" w:sz="0" w:space="0" w:color="auto"/>
                    <w:bottom w:val="none" w:sz="0" w:space="0" w:color="auto"/>
                    <w:right w:val="none" w:sz="0" w:space="0" w:color="auto"/>
                  </w:divBdr>
                  <w:divsChild>
                    <w:div w:id="69083280">
                      <w:marLeft w:val="0"/>
                      <w:marRight w:val="0"/>
                      <w:marTop w:val="0"/>
                      <w:marBottom w:val="0"/>
                      <w:divBdr>
                        <w:top w:val="none" w:sz="0" w:space="0" w:color="auto"/>
                        <w:left w:val="none" w:sz="0" w:space="0" w:color="auto"/>
                        <w:bottom w:val="none" w:sz="0" w:space="0" w:color="auto"/>
                        <w:right w:val="none" w:sz="0" w:space="0" w:color="auto"/>
                      </w:divBdr>
                    </w:div>
                  </w:divsChild>
                </w:div>
                <w:div w:id="486555894">
                  <w:marLeft w:val="0"/>
                  <w:marRight w:val="0"/>
                  <w:marTop w:val="0"/>
                  <w:marBottom w:val="0"/>
                  <w:divBdr>
                    <w:top w:val="none" w:sz="0" w:space="0" w:color="auto"/>
                    <w:left w:val="none" w:sz="0" w:space="0" w:color="auto"/>
                    <w:bottom w:val="none" w:sz="0" w:space="0" w:color="auto"/>
                    <w:right w:val="none" w:sz="0" w:space="0" w:color="auto"/>
                  </w:divBdr>
                  <w:divsChild>
                    <w:div w:id="14752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28279">
          <w:marLeft w:val="0"/>
          <w:marRight w:val="0"/>
          <w:marTop w:val="0"/>
          <w:marBottom w:val="0"/>
          <w:divBdr>
            <w:top w:val="none" w:sz="0" w:space="0" w:color="auto"/>
            <w:left w:val="none" w:sz="0" w:space="0" w:color="auto"/>
            <w:bottom w:val="none" w:sz="0" w:space="0" w:color="auto"/>
            <w:right w:val="none" w:sz="0" w:space="0" w:color="auto"/>
          </w:divBdr>
          <w:divsChild>
            <w:div w:id="1984045415">
              <w:marLeft w:val="0"/>
              <w:marRight w:val="0"/>
              <w:marTop w:val="0"/>
              <w:marBottom w:val="0"/>
              <w:divBdr>
                <w:top w:val="none" w:sz="0" w:space="0" w:color="auto"/>
                <w:left w:val="none" w:sz="0" w:space="0" w:color="auto"/>
                <w:bottom w:val="single" w:sz="6" w:space="8" w:color="DDDDDD"/>
                <w:right w:val="none" w:sz="0" w:space="0" w:color="auto"/>
              </w:divBdr>
              <w:divsChild>
                <w:div w:id="1227884314">
                  <w:marLeft w:val="0"/>
                  <w:marRight w:val="150"/>
                  <w:marTop w:val="45"/>
                  <w:marBottom w:val="75"/>
                  <w:divBdr>
                    <w:top w:val="none" w:sz="0" w:space="0" w:color="auto"/>
                    <w:left w:val="none" w:sz="0" w:space="0" w:color="auto"/>
                    <w:bottom w:val="none" w:sz="0" w:space="0" w:color="auto"/>
                    <w:right w:val="none" w:sz="0" w:space="0" w:color="auto"/>
                  </w:divBdr>
                  <w:divsChild>
                    <w:div w:id="929313033">
                      <w:marLeft w:val="0"/>
                      <w:marRight w:val="0"/>
                      <w:marTop w:val="0"/>
                      <w:marBottom w:val="0"/>
                      <w:divBdr>
                        <w:top w:val="none" w:sz="0" w:space="0" w:color="auto"/>
                        <w:left w:val="none" w:sz="0" w:space="0" w:color="auto"/>
                        <w:bottom w:val="none" w:sz="0" w:space="0" w:color="auto"/>
                        <w:right w:val="none" w:sz="0" w:space="0" w:color="auto"/>
                      </w:divBdr>
                    </w:div>
                  </w:divsChild>
                </w:div>
                <w:div w:id="1905725057">
                  <w:marLeft w:val="0"/>
                  <w:marRight w:val="0"/>
                  <w:marTop w:val="0"/>
                  <w:marBottom w:val="0"/>
                  <w:divBdr>
                    <w:top w:val="none" w:sz="0" w:space="0" w:color="auto"/>
                    <w:left w:val="none" w:sz="0" w:space="0" w:color="auto"/>
                    <w:bottom w:val="none" w:sz="0" w:space="0" w:color="auto"/>
                    <w:right w:val="none" w:sz="0" w:space="0" w:color="auto"/>
                  </w:divBdr>
                  <w:divsChild>
                    <w:div w:id="1967814907">
                      <w:marLeft w:val="0"/>
                      <w:marRight w:val="0"/>
                      <w:marTop w:val="0"/>
                      <w:marBottom w:val="0"/>
                      <w:divBdr>
                        <w:top w:val="none" w:sz="0" w:space="0" w:color="auto"/>
                        <w:left w:val="none" w:sz="0" w:space="0" w:color="auto"/>
                        <w:bottom w:val="none" w:sz="0" w:space="0" w:color="auto"/>
                        <w:right w:val="none" w:sz="0" w:space="0" w:color="auto"/>
                      </w:divBdr>
                    </w:div>
                  </w:divsChild>
                </w:div>
                <w:div w:id="72094801">
                  <w:marLeft w:val="0"/>
                  <w:marRight w:val="0"/>
                  <w:marTop w:val="0"/>
                  <w:marBottom w:val="0"/>
                  <w:divBdr>
                    <w:top w:val="none" w:sz="0" w:space="0" w:color="auto"/>
                    <w:left w:val="none" w:sz="0" w:space="0" w:color="auto"/>
                    <w:bottom w:val="none" w:sz="0" w:space="0" w:color="auto"/>
                    <w:right w:val="none" w:sz="0" w:space="0" w:color="auto"/>
                  </w:divBdr>
                </w:div>
                <w:div w:id="2058511295">
                  <w:marLeft w:val="0"/>
                  <w:marRight w:val="0"/>
                  <w:marTop w:val="0"/>
                  <w:marBottom w:val="0"/>
                  <w:divBdr>
                    <w:top w:val="none" w:sz="0" w:space="0" w:color="auto"/>
                    <w:left w:val="none" w:sz="0" w:space="0" w:color="auto"/>
                    <w:bottom w:val="none" w:sz="0" w:space="0" w:color="auto"/>
                    <w:right w:val="none" w:sz="0" w:space="0" w:color="auto"/>
                  </w:divBdr>
                  <w:divsChild>
                    <w:div w:id="1809712351">
                      <w:marLeft w:val="0"/>
                      <w:marRight w:val="0"/>
                      <w:marTop w:val="0"/>
                      <w:marBottom w:val="0"/>
                      <w:divBdr>
                        <w:top w:val="none" w:sz="0" w:space="0" w:color="auto"/>
                        <w:left w:val="none" w:sz="0" w:space="0" w:color="auto"/>
                        <w:bottom w:val="none" w:sz="0" w:space="0" w:color="auto"/>
                        <w:right w:val="none" w:sz="0" w:space="0" w:color="auto"/>
                      </w:divBdr>
                    </w:div>
                  </w:divsChild>
                </w:div>
                <w:div w:id="119106797">
                  <w:marLeft w:val="0"/>
                  <w:marRight w:val="0"/>
                  <w:marTop w:val="0"/>
                  <w:marBottom w:val="0"/>
                  <w:divBdr>
                    <w:top w:val="none" w:sz="0" w:space="0" w:color="auto"/>
                    <w:left w:val="none" w:sz="0" w:space="0" w:color="auto"/>
                    <w:bottom w:val="none" w:sz="0" w:space="0" w:color="auto"/>
                    <w:right w:val="none" w:sz="0" w:space="0" w:color="auto"/>
                  </w:divBdr>
                  <w:divsChild>
                    <w:div w:id="126113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0132">
      <w:bodyDiv w:val="1"/>
      <w:marLeft w:val="0"/>
      <w:marRight w:val="0"/>
      <w:marTop w:val="0"/>
      <w:marBottom w:val="0"/>
      <w:divBdr>
        <w:top w:val="none" w:sz="0" w:space="0" w:color="auto"/>
        <w:left w:val="none" w:sz="0" w:space="0" w:color="auto"/>
        <w:bottom w:val="none" w:sz="0" w:space="0" w:color="auto"/>
        <w:right w:val="none" w:sz="0" w:space="0" w:color="auto"/>
      </w:divBdr>
    </w:div>
    <w:div w:id="1389107037">
      <w:bodyDiv w:val="1"/>
      <w:marLeft w:val="0"/>
      <w:marRight w:val="0"/>
      <w:marTop w:val="0"/>
      <w:marBottom w:val="0"/>
      <w:divBdr>
        <w:top w:val="none" w:sz="0" w:space="0" w:color="auto"/>
        <w:left w:val="none" w:sz="0" w:space="0" w:color="auto"/>
        <w:bottom w:val="none" w:sz="0" w:space="0" w:color="auto"/>
        <w:right w:val="none" w:sz="0" w:space="0" w:color="auto"/>
      </w:divBdr>
      <w:divsChild>
        <w:div w:id="1685790124">
          <w:marLeft w:val="0"/>
          <w:marRight w:val="0"/>
          <w:marTop w:val="0"/>
          <w:marBottom w:val="0"/>
          <w:divBdr>
            <w:top w:val="none" w:sz="0" w:space="0" w:color="auto"/>
            <w:left w:val="none" w:sz="0" w:space="0" w:color="auto"/>
            <w:bottom w:val="none" w:sz="0" w:space="0" w:color="auto"/>
            <w:right w:val="none" w:sz="0" w:space="0" w:color="auto"/>
          </w:divBdr>
        </w:div>
      </w:divsChild>
    </w:div>
    <w:div w:id="1389110612">
      <w:bodyDiv w:val="1"/>
      <w:marLeft w:val="0"/>
      <w:marRight w:val="0"/>
      <w:marTop w:val="0"/>
      <w:marBottom w:val="0"/>
      <w:divBdr>
        <w:top w:val="none" w:sz="0" w:space="0" w:color="auto"/>
        <w:left w:val="none" w:sz="0" w:space="0" w:color="auto"/>
        <w:bottom w:val="none" w:sz="0" w:space="0" w:color="auto"/>
        <w:right w:val="none" w:sz="0" w:space="0" w:color="auto"/>
      </w:divBdr>
      <w:divsChild>
        <w:div w:id="2049841203">
          <w:marLeft w:val="0"/>
          <w:marRight w:val="0"/>
          <w:marTop w:val="0"/>
          <w:marBottom w:val="0"/>
          <w:divBdr>
            <w:top w:val="none" w:sz="0" w:space="0" w:color="auto"/>
            <w:left w:val="none" w:sz="0" w:space="0" w:color="auto"/>
            <w:bottom w:val="none" w:sz="0" w:space="0" w:color="auto"/>
            <w:right w:val="none" w:sz="0" w:space="0" w:color="auto"/>
          </w:divBdr>
        </w:div>
        <w:div w:id="1705323830">
          <w:marLeft w:val="0"/>
          <w:marRight w:val="0"/>
          <w:marTop w:val="150"/>
          <w:marBottom w:val="150"/>
          <w:divBdr>
            <w:top w:val="single" w:sz="6" w:space="4" w:color="D7D7D7"/>
            <w:left w:val="none" w:sz="0" w:space="0" w:color="auto"/>
            <w:bottom w:val="single" w:sz="6" w:space="4" w:color="D7D7D7"/>
            <w:right w:val="none" w:sz="0" w:space="0" w:color="auto"/>
          </w:divBdr>
        </w:div>
        <w:div w:id="287703906">
          <w:marLeft w:val="0"/>
          <w:marRight w:val="0"/>
          <w:marTop w:val="0"/>
          <w:marBottom w:val="0"/>
          <w:divBdr>
            <w:top w:val="none" w:sz="0" w:space="0" w:color="auto"/>
            <w:left w:val="none" w:sz="0" w:space="0" w:color="auto"/>
            <w:bottom w:val="none" w:sz="0" w:space="0" w:color="auto"/>
            <w:right w:val="none" w:sz="0" w:space="0" w:color="auto"/>
          </w:divBdr>
        </w:div>
      </w:divsChild>
    </w:div>
    <w:div w:id="1390376146">
      <w:bodyDiv w:val="1"/>
      <w:marLeft w:val="0"/>
      <w:marRight w:val="0"/>
      <w:marTop w:val="0"/>
      <w:marBottom w:val="0"/>
      <w:divBdr>
        <w:top w:val="none" w:sz="0" w:space="0" w:color="auto"/>
        <w:left w:val="none" w:sz="0" w:space="0" w:color="auto"/>
        <w:bottom w:val="none" w:sz="0" w:space="0" w:color="auto"/>
        <w:right w:val="none" w:sz="0" w:space="0" w:color="auto"/>
      </w:divBdr>
      <w:divsChild>
        <w:div w:id="1843931868">
          <w:marLeft w:val="0"/>
          <w:marRight w:val="300"/>
          <w:marTop w:val="0"/>
          <w:marBottom w:val="0"/>
          <w:divBdr>
            <w:top w:val="none" w:sz="0" w:space="0" w:color="auto"/>
            <w:left w:val="none" w:sz="0" w:space="0" w:color="auto"/>
            <w:bottom w:val="none" w:sz="0" w:space="0" w:color="auto"/>
            <w:right w:val="none" w:sz="0" w:space="0" w:color="auto"/>
          </w:divBdr>
          <w:divsChild>
            <w:div w:id="8442479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90618095">
      <w:bodyDiv w:val="1"/>
      <w:marLeft w:val="0"/>
      <w:marRight w:val="0"/>
      <w:marTop w:val="0"/>
      <w:marBottom w:val="0"/>
      <w:divBdr>
        <w:top w:val="none" w:sz="0" w:space="0" w:color="auto"/>
        <w:left w:val="none" w:sz="0" w:space="0" w:color="auto"/>
        <w:bottom w:val="none" w:sz="0" w:space="0" w:color="auto"/>
        <w:right w:val="none" w:sz="0" w:space="0" w:color="auto"/>
      </w:divBdr>
      <w:divsChild>
        <w:div w:id="1031690338">
          <w:marLeft w:val="0"/>
          <w:marRight w:val="0"/>
          <w:marTop w:val="0"/>
          <w:marBottom w:val="0"/>
          <w:divBdr>
            <w:top w:val="none" w:sz="0" w:space="0" w:color="auto"/>
            <w:left w:val="none" w:sz="0" w:space="0" w:color="auto"/>
            <w:bottom w:val="none" w:sz="0" w:space="0" w:color="auto"/>
            <w:right w:val="none" w:sz="0" w:space="0" w:color="auto"/>
          </w:divBdr>
        </w:div>
      </w:divsChild>
    </w:div>
    <w:div w:id="1391735290">
      <w:bodyDiv w:val="1"/>
      <w:marLeft w:val="0"/>
      <w:marRight w:val="0"/>
      <w:marTop w:val="0"/>
      <w:marBottom w:val="0"/>
      <w:divBdr>
        <w:top w:val="none" w:sz="0" w:space="0" w:color="auto"/>
        <w:left w:val="none" w:sz="0" w:space="0" w:color="auto"/>
        <w:bottom w:val="none" w:sz="0" w:space="0" w:color="auto"/>
        <w:right w:val="none" w:sz="0" w:space="0" w:color="auto"/>
      </w:divBdr>
    </w:div>
    <w:div w:id="1392340178">
      <w:bodyDiv w:val="1"/>
      <w:marLeft w:val="0"/>
      <w:marRight w:val="0"/>
      <w:marTop w:val="0"/>
      <w:marBottom w:val="0"/>
      <w:divBdr>
        <w:top w:val="none" w:sz="0" w:space="0" w:color="auto"/>
        <w:left w:val="none" w:sz="0" w:space="0" w:color="auto"/>
        <w:bottom w:val="none" w:sz="0" w:space="0" w:color="auto"/>
        <w:right w:val="none" w:sz="0" w:space="0" w:color="auto"/>
      </w:divBdr>
    </w:div>
    <w:div w:id="1392458761">
      <w:bodyDiv w:val="1"/>
      <w:marLeft w:val="0"/>
      <w:marRight w:val="0"/>
      <w:marTop w:val="0"/>
      <w:marBottom w:val="0"/>
      <w:divBdr>
        <w:top w:val="none" w:sz="0" w:space="0" w:color="auto"/>
        <w:left w:val="none" w:sz="0" w:space="0" w:color="auto"/>
        <w:bottom w:val="none" w:sz="0" w:space="0" w:color="auto"/>
        <w:right w:val="none" w:sz="0" w:space="0" w:color="auto"/>
      </w:divBdr>
      <w:divsChild>
        <w:div w:id="321275752">
          <w:marLeft w:val="0"/>
          <w:marRight w:val="0"/>
          <w:marTop w:val="0"/>
          <w:marBottom w:val="0"/>
          <w:divBdr>
            <w:top w:val="none" w:sz="0" w:space="0" w:color="auto"/>
            <w:left w:val="none" w:sz="0" w:space="0" w:color="auto"/>
            <w:bottom w:val="none" w:sz="0" w:space="0" w:color="auto"/>
            <w:right w:val="none" w:sz="0" w:space="0" w:color="auto"/>
          </w:divBdr>
          <w:divsChild>
            <w:div w:id="290016489">
              <w:marLeft w:val="0"/>
              <w:marRight w:val="0"/>
              <w:marTop w:val="0"/>
              <w:marBottom w:val="0"/>
              <w:divBdr>
                <w:top w:val="none" w:sz="0" w:space="0" w:color="auto"/>
                <w:left w:val="none" w:sz="0" w:space="0" w:color="auto"/>
                <w:bottom w:val="none" w:sz="0" w:space="0" w:color="auto"/>
                <w:right w:val="none" w:sz="0" w:space="0" w:color="auto"/>
              </w:divBdr>
            </w:div>
          </w:divsChild>
        </w:div>
        <w:div w:id="1571622675">
          <w:marLeft w:val="0"/>
          <w:marRight w:val="0"/>
          <w:marTop w:val="0"/>
          <w:marBottom w:val="0"/>
          <w:divBdr>
            <w:top w:val="none" w:sz="0" w:space="0" w:color="auto"/>
            <w:left w:val="none" w:sz="0" w:space="0" w:color="auto"/>
            <w:bottom w:val="none" w:sz="0" w:space="0" w:color="auto"/>
            <w:right w:val="none" w:sz="0" w:space="0" w:color="auto"/>
          </w:divBdr>
          <w:divsChild>
            <w:div w:id="123500441">
              <w:marLeft w:val="0"/>
              <w:marRight w:val="0"/>
              <w:marTop w:val="15"/>
              <w:marBottom w:val="0"/>
              <w:divBdr>
                <w:top w:val="none" w:sz="0" w:space="0" w:color="auto"/>
                <w:left w:val="none" w:sz="0" w:space="0" w:color="auto"/>
                <w:bottom w:val="none" w:sz="0" w:space="0" w:color="auto"/>
                <w:right w:val="none" w:sz="0" w:space="0" w:color="auto"/>
              </w:divBdr>
              <w:divsChild>
                <w:div w:id="1753619511">
                  <w:marLeft w:val="0"/>
                  <w:marRight w:val="0"/>
                  <w:marTop w:val="0"/>
                  <w:marBottom w:val="0"/>
                  <w:divBdr>
                    <w:top w:val="none" w:sz="0" w:space="0" w:color="auto"/>
                    <w:left w:val="none" w:sz="0" w:space="0" w:color="auto"/>
                    <w:bottom w:val="none" w:sz="0" w:space="0" w:color="auto"/>
                    <w:right w:val="none" w:sz="0" w:space="0" w:color="auto"/>
                  </w:divBdr>
                  <w:divsChild>
                    <w:div w:id="229193950">
                      <w:marLeft w:val="0"/>
                      <w:marRight w:val="0"/>
                      <w:marTop w:val="0"/>
                      <w:marBottom w:val="120"/>
                      <w:divBdr>
                        <w:top w:val="none" w:sz="0" w:space="0" w:color="auto"/>
                        <w:left w:val="none" w:sz="0" w:space="0" w:color="auto"/>
                        <w:bottom w:val="none" w:sz="0" w:space="0" w:color="auto"/>
                        <w:right w:val="none" w:sz="0" w:space="0" w:color="auto"/>
                      </w:divBdr>
                    </w:div>
                    <w:div w:id="1102651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2925493">
      <w:bodyDiv w:val="1"/>
      <w:marLeft w:val="0"/>
      <w:marRight w:val="0"/>
      <w:marTop w:val="0"/>
      <w:marBottom w:val="0"/>
      <w:divBdr>
        <w:top w:val="none" w:sz="0" w:space="0" w:color="auto"/>
        <w:left w:val="none" w:sz="0" w:space="0" w:color="auto"/>
        <w:bottom w:val="none" w:sz="0" w:space="0" w:color="auto"/>
        <w:right w:val="none" w:sz="0" w:space="0" w:color="auto"/>
      </w:divBdr>
      <w:divsChild>
        <w:div w:id="311913021">
          <w:marLeft w:val="0"/>
          <w:marRight w:val="0"/>
          <w:marTop w:val="0"/>
          <w:marBottom w:val="0"/>
          <w:divBdr>
            <w:top w:val="none" w:sz="0" w:space="0" w:color="auto"/>
            <w:left w:val="none" w:sz="0" w:space="0" w:color="auto"/>
            <w:bottom w:val="none" w:sz="0" w:space="0" w:color="auto"/>
            <w:right w:val="none" w:sz="0" w:space="0" w:color="auto"/>
          </w:divBdr>
          <w:divsChild>
            <w:div w:id="1598707495">
              <w:marLeft w:val="0"/>
              <w:marRight w:val="0"/>
              <w:marTop w:val="0"/>
              <w:marBottom w:val="0"/>
              <w:divBdr>
                <w:top w:val="none" w:sz="0" w:space="0" w:color="auto"/>
                <w:left w:val="none" w:sz="0" w:space="0" w:color="auto"/>
                <w:bottom w:val="none" w:sz="0" w:space="0" w:color="auto"/>
                <w:right w:val="none" w:sz="0" w:space="0" w:color="auto"/>
              </w:divBdr>
              <w:divsChild>
                <w:div w:id="419764809">
                  <w:marLeft w:val="0"/>
                  <w:marRight w:val="0"/>
                  <w:marTop w:val="0"/>
                  <w:marBottom w:val="0"/>
                  <w:divBdr>
                    <w:top w:val="none" w:sz="0" w:space="0" w:color="auto"/>
                    <w:left w:val="none" w:sz="0" w:space="0" w:color="auto"/>
                    <w:bottom w:val="none" w:sz="0" w:space="0" w:color="auto"/>
                    <w:right w:val="none" w:sz="0" w:space="0" w:color="auto"/>
                  </w:divBdr>
                  <w:divsChild>
                    <w:div w:id="1094549420">
                      <w:marLeft w:val="0"/>
                      <w:marRight w:val="0"/>
                      <w:marTop w:val="0"/>
                      <w:marBottom w:val="0"/>
                      <w:divBdr>
                        <w:top w:val="none" w:sz="0" w:space="0" w:color="auto"/>
                        <w:left w:val="none" w:sz="0" w:space="0" w:color="auto"/>
                        <w:bottom w:val="none" w:sz="0" w:space="0" w:color="auto"/>
                        <w:right w:val="none" w:sz="0" w:space="0" w:color="auto"/>
                      </w:divBdr>
                      <w:divsChild>
                        <w:div w:id="1502115189">
                          <w:marLeft w:val="0"/>
                          <w:marRight w:val="0"/>
                          <w:marTop w:val="0"/>
                          <w:marBottom w:val="0"/>
                          <w:divBdr>
                            <w:top w:val="none" w:sz="0" w:space="0" w:color="auto"/>
                            <w:left w:val="none" w:sz="0" w:space="0" w:color="auto"/>
                            <w:bottom w:val="none" w:sz="0" w:space="0" w:color="auto"/>
                            <w:right w:val="none" w:sz="0" w:space="0" w:color="auto"/>
                          </w:divBdr>
                          <w:divsChild>
                            <w:div w:id="493110169">
                              <w:marLeft w:val="0"/>
                              <w:marRight w:val="0"/>
                              <w:marTop w:val="0"/>
                              <w:marBottom w:val="0"/>
                              <w:divBdr>
                                <w:top w:val="none" w:sz="0" w:space="0" w:color="auto"/>
                                <w:left w:val="none" w:sz="0" w:space="0" w:color="auto"/>
                                <w:bottom w:val="none" w:sz="0" w:space="0" w:color="auto"/>
                                <w:right w:val="none" w:sz="0" w:space="0" w:color="auto"/>
                              </w:divBdr>
                              <w:divsChild>
                                <w:div w:id="2027364735">
                                  <w:marLeft w:val="0"/>
                                  <w:marRight w:val="0"/>
                                  <w:marTop w:val="0"/>
                                  <w:marBottom w:val="0"/>
                                  <w:divBdr>
                                    <w:top w:val="none" w:sz="0" w:space="0" w:color="auto"/>
                                    <w:left w:val="none" w:sz="0" w:space="0" w:color="auto"/>
                                    <w:bottom w:val="none" w:sz="0" w:space="0" w:color="auto"/>
                                    <w:right w:val="none" w:sz="0" w:space="0" w:color="auto"/>
                                  </w:divBdr>
                                  <w:divsChild>
                                    <w:div w:id="673653662">
                                      <w:marLeft w:val="0"/>
                                      <w:marRight w:val="0"/>
                                      <w:marTop w:val="0"/>
                                      <w:marBottom w:val="0"/>
                                      <w:divBdr>
                                        <w:top w:val="none" w:sz="0" w:space="0" w:color="auto"/>
                                        <w:left w:val="none" w:sz="0" w:space="0" w:color="auto"/>
                                        <w:bottom w:val="none" w:sz="0" w:space="0" w:color="auto"/>
                                        <w:right w:val="none" w:sz="0" w:space="0" w:color="auto"/>
                                      </w:divBdr>
                                      <w:divsChild>
                                        <w:div w:id="164056084">
                                          <w:marLeft w:val="0"/>
                                          <w:marRight w:val="0"/>
                                          <w:marTop w:val="0"/>
                                          <w:marBottom w:val="0"/>
                                          <w:divBdr>
                                            <w:top w:val="none" w:sz="0" w:space="0" w:color="auto"/>
                                            <w:left w:val="none" w:sz="0" w:space="0" w:color="auto"/>
                                            <w:bottom w:val="none" w:sz="0" w:space="0" w:color="auto"/>
                                            <w:right w:val="none" w:sz="0" w:space="0" w:color="auto"/>
                                          </w:divBdr>
                                          <w:divsChild>
                                            <w:div w:id="1915551852">
                                              <w:marLeft w:val="0"/>
                                              <w:marRight w:val="0"/>
                                              <w:marTop w:val="0"/>
                                              <w:marBottom w:val="0"/>
                                              <w:divBdr>
                                                <w:top w:val="none" w:sz="0" w:space="0" w:color="auto"/>
                                                <w:left w:val="none" w:sz="0" w:space="0" w:color="auto"/>
                                                <w:bottom w:val="none" w:sz="0" w:space="0" w:color="auto"/>
                                                <w:right w:val="none" w:sz="0" w:space="0" w:color="auto"/>
                                              </w:divBdr>
                                              <w:divsChild>
                                                <w:div w:id="897545791">
                                                  <w:marLeft w:val="0"/>
                                                  <w:marRight w:val="0"/>
                                                  <w:marTop w:val="0"/>
                                                  <w:marBottom w:val="0"/>
                                                  <w:divBdr>
                                                    <w:top w:val="none" w:sz="0" w:space="0" w:color="auto"/>
                                                    <w:left w:val="none" w:sz="0" w:space="0" w:color="auto"/>
                                                    <w:bottom w:val="none" w:sz="0" w:space="0" w:color="auto"/>
                                                    <w:right w:val="none" w:sz="0" w:space="0" w:color="auto"/>
                                                  </w:divBdr>
                                                  <w:divsChild>
                                                    <w:div w:id="1905144710">
                                                      <w:marLeft w:val="0"/>
                                                      <w:marRight w:val="0"/>
                                                      <w:marTop w:val="0"/>
                                                      <w:marBottom w:val="0"/>
                                                      <w:divBdr>
                                                        <w:top w:val="none" w:sz="0" w:space="0" w:color="auto"/>
                                                        <w:left w:val="none" w:sz="0" w:space="0" w:color="auto"/>
                                                        <w:bottom w:val="none" w:sz="0" w:space="0" w:color="auto"/>
                                                        <w:right w:val="none" w:sz="0" w:space="0" w:color="auto"/>
                                                      </w:divBdr>
                                                      <w:divsChild>
                                                        <w:div w:id="1044062814">
                                                          <w:marLeft w:val="0"/>
                                                          <w:marRight w:val="0"/>
                                                          <w:marTop w:val="0"/>
                                                          <w:marBottom w:val="0"/>
                                                          <w:divBdr>
                                                            <w:top w:val="none" w:sz="0" w:space="0" w:color="auto"/>
                                                            <w:left w:val="none" w:sz="0" w:space="0" w:color="auto"/>
                                                            <w:bottom w:val="none" w:sz="0" w:space="0" w:color="auto"/>
                                                            <w:right w:val="none" w:sz="0" w:space="0" w:color="auto"/>
                                                          </w:divBdr>
                                                          <w:divsChild>
                                                            <w:div w:id="18030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88847">
                                              <w:marLeft w:val="0"/>
                                              <w:marRight w:val="0"/>
                                              <w:marTop w:val="0"/>
                                              <w:marBottom w:val="0"/>
                                              <w:divBdr>
                                                <w:top w:val="none" w:sz="0" w:space="0" w:color="auto"/>
                                                <w:left w:val="none" w:sz="0" w:space="0" w:color="auto"/>
                                                <w:bottom w:val="none" w:sz="0" w:space="0" w:color="auto"/>
                                                <w:right w:val="none" w:sz="0" w:space="0" w:color="auto"/>
                                              </w:divBdr>
                                              <w:divsChild>
                                                <w:div w:id="303702801">
                                                  <w:marLeft w:val="0"/>
                                                  <w:marRight w:val="0"/>
                                                  <w:marTop w:val="0"/>
                                                  <w:marBottom w:val="0"/>
                                                  <w:divBdr>
                                                    <w:top w:val="none" w:sz="0" w:space="0" w:color="auto"/>
                                                    <w:left w:val="none" w:sz="0" w:space="0" w:color="auto"/>
                                                    <w:bottom w:val="none" w:sz="0" w:space="0" w:color="auto"/>
                                                    <w:right w:val="none" w:sz="0" w:space="0" w:color="auto"/>
                                                  </w:divBdr>
                                                  <w:divsChild>
                                                    <w:div w:id="9203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53482">
                                          <w:marLeft w:val="0"/>
                                          <w:marRight w:val="0"/>
                                          <w:marTop w:val="0"/>
                                          <w:marBottom w:val="0"/>
                                          <w:divBdr>
                                            <w:top w:val="none" w:sz="0" w:space="0" w:color="auto"/>
                                            <w:left w:val="none" w:sz="0" w:space="0" w:color="auto"/>
                                            <w:bottom w:val="none" w:sz="0" w:space="0" w:color="auto"/>
                                            <w:right w:val="none" w:sz="0" w:space="0" w:color="auto"/>
                                          </w:divBdr>
                                          <w:divsChild>
                                            <w:div w:id="1387099718">
                                              <w:marLeft w:val="0"/>
                                              <w:marRight w:val="0"/>
                                              <w:marTop w:val="0"/>
                                              <w:marBottom w:val="0"/>
                                              <w:divBdr>
                                                <w:top w:val="none" w:sz="0" w:space="0" w:color="auto"/>
                                                <w:left w:val="none" w:sz="0" w:space="0" w:color="auto"/>
                                                <w:bottom w:val="none" w:sz="0" w:space="0" w:color="auto"/>
                                                <w:right w:val="none" w:sz="0" w:space="0" w:color="auto"/>
                                              </w:divBdr>
                                              <w:divsChild>
                                                <w:div w:id="11583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8016">
                                          <w:marLeft w:val="0"/>
                                          <w:marRight w:val="0"/>
                                          <w:marTop w:val="0"/>
                                          <w:marBottom w:val="0"/>
                                          <w:divBdr>
                                            <w:top w:val="none" w:sz="0" w:space="0" w:color="auto"/>
                                            <w:left w:val="none" w:sz="0" w:space="0" w:color="auto"/>
                                            <w:bottom w:val="none" w:sz="0" w:space="0" w:color="auto"/>
                                            <w:right w:val="none" w:sz="0" w:space="0" w:color="auto"/>
                                          </w:divBdr>
                                          <w:divsChild>
                                            <w:div w:id="774403489">
                                              <w:marLeft w:val="0"/>
                                              <w:marRight w:val="0"/>
                                              <w:marTop w:val="0"/>
                                              <w:marBottom w:val="0"/>
                                              <w:divBdr>
                                                <w:top w:val="none" w:sz="0" w:space="0" w:color="auto"/>
                                                <w:left w:val="none" w:sz="0" w:space="0" w:color="auto"/>
                                                <w:bottom w:val="none" w:sz="0" w:space="0" w:color="auto"/>
                                                <w:right w:val="none" w:sz="0" w:space="0" w:color="auto"/>
                                              </w:divBdr>
                                              <w:divsChild>
                                                <w:div w:id="10196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036861">
      <w:bodyDiv w:val="1"/>
      <w:marLeft w:val="0"/>
      <w:marRight w:val="0"/>
      <w:marTop w:val="0"/>
      <w:marBottom w:val="0"/>
      <w:divBdr>
        <w:top w:val="none" w:sz="0" w:space="0" w:color="auto"/>
        <w:left w:val="none" w:sz="0" w:space="0" w:color="auto"/>
        <w:bottom w:val="none" w:sz="0" w:space="0" w:color="auto"/>
        <w:right w:val="none" w:sz="0" w:space="0" w:color="auto"/>
      </w:divBdr>
      <w:divsChild>
        <w:div w:id="396905149">
          <w:marLeft w:val="0"/>
          <w:marRight w:val="0"/>
          <w:marTop w:val="0"/>
          <w:marBottom w:val="0"/>
          <w:divBdr>
            <w:top w:val="none" w:sz="0" w:space="0" w:color="auto"/>
            <w:left w:val="none" w:sz="0" w:space="0" w:color="auto"/>
            <w:bottom w:val="none" w:sz="0" w:space="0" w:color="auto"/>
            <w:right w:val="none" w:sz="0" w:space="0" w:color="auto"/>
          </w:divBdr>
          <w:divsChild>
            <w:div w:id="414741326">
              <w:marLeft w:val="0"/>
              <w:marRight w:val="0"/>
              <w:marTop w:val="0"/>
              <w:marBottom w:val="0"/>
              <w:divBdr>
                <w:top w:val="none" w:sz="0" w:space="0" w:color="auto"/>
                <w:left w:val="none" w:sz="0" w:space="0" w:color="auto"/>
                <w:bottom w:val="none" w:sz="0" w:space="0" w:color="auto"/>
                <w:right w:val="none" w:sz="0" w:space="0" w:color="auto"/>
              </w:divBdr>
              <w:divsChild>
                <w:div w:id="4876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29489">
      <w:bodyDiv w:val="1"/>
      <w:marLeft w:val="0"/>
      <w:marRight w:val="0"/>
      <w:marTop w:val="0"/>
      <w:marBottom w:val="0"/>
      <w:divBdr>
        <w:top w:val="none" w:sz="0" w:space="0" w:color="auto"/>
        <w:left w:val="none" w:sz="0" w:space="0" w:color="auto"/>
        <w:bottom w:val="none" w:sz="0" w:space="0" w:color="auto"/>
        <w:right w:val="none" w:sz="0" w:space="0" w:color="auto"/>
      </w:divBdr>
      <w:divsChild>
        <w:div w:id="1761679543">
          <w:marLeft w:val="0"/>
          <w:marRight w:val="0"/>
          <w:marTop w:val="0"/>
          <w:marBottom w:val="0"/>
          <w:divBdr>
            <w:top w:val="none" w:sz="0" w:space="0" w:color="auto"/>
            <w:left w:val="none" w:sz="0" w:space="0" w:color="auto"/>
            <w:bottom w:val="none" w:sz="0" w:space="0" w:color="auto"/>
            <w:right w:val="none" w:sz="0" w:space="0" w:color="auto"/>
          </w:divBdr>
          <w:divsChild>
            <w:div w:id="1664044217">
              <w:marLeft w:val="0"/>
              <w:marRight w:val="0"/>
              <w:marTop w:val="0"/>
              <w:marBottom w:val="0"/>
              <w:divBdr>
                <w:top w:val="none" w:sz="0" w:space="0" w:color="auto"/>
                <w:left w:val="none" w:sz="0" w:space="0" w:color="auto"/>
                <w:bottom w:val="none" w:sz="0" w:space="0" w:color="auto"/>
                <w:right w:val="none" w:sz="0" w:space="0" w:color="auto"/>
              </w:divBdr>
            </w:div>
          </w:divsChild>
        </w:div>
        <w:div w:id="598100325">
          <w:marLeft w:val="0"/>
          <w:marRight w:val="0"/>
          <w:marTop w:val="0"/>
          <w:marBottom w:val="0"/>
          <w:divBdr>
            <w:top w:val="none" w:sz="0" w:space="0" w:color="auto"/>
            <w:left w:val="none" w:sz="0" w:space="0" w:color="auto"/>
            <w:bottom w:val="none" w:sz="0" w:space="0" w:color="auto"/>
            <w:right w:val="none" w:sz="0" w:space="0" w:color="auto"/>
          </w:divBdr>
        </w:div>
        <w:div w:id="1637878567">
          <w:marLeft w:val="0"/>
          <w:marRight w:val="0"/>
          <w:marTop w:val="0"/>
          <w:marBottom w:val="0"/>
          <w:divBdr>
            <w:top w:val="none" w:sz="0" w:space="0" w:color="auto"/>
            <w:left w:val="none" w:sz="0" w:space="0" w:color="auto"/>
            <w:bottom w:val="none" w:sz="0" w:space="0" w:color="auto"/>
            <w:right w:val="none" w:sz="0" w:space="0" w:color="auto"/>
          </w:divBdr>
        </w:div>
      </w:divsChild>
    </w:div>
    <w:div w:id="1393694213">
      <w:bodyDiv w:val="1"/>
      <w:marLeft w:val="0"/>
      <w:marRight w:val="0"/>
      <w:marTop w:val="0"/>
      <w:marBottom w:val="0"/>
      <w:divBdr>
        <w:top w:val="none" w:sz="0" w:space="0" w:color="auto"/>
        <w:left w:val="none" w:sz="0" w:space="0" w:color="auto"/>
        <w:bottom w:val="none" w:sz="0" w:space="0" w:color="auto"/>
        <w:right w:val="none" w:sz="0" w:space="0" w:color="auto"/>
      </w:divBdr>
    </w:div>
    <w:div w:id="1393701016">
      <w:bodyDiv w:val="1"/>
      <w:marLeft w:val="0"/>
      <w:marRight w:val="0"/>
      <w:marTop w:val="0"/>
      <w:marBottom w:val="0"/>
      <w:divBdr>
        <w:top w:val="none" w:sz="0" w:space="0" w:color="auto"/>
        <w:left w:val="none" w:sz="0" w:space="0" w:color="auto"/>
        <w:bottom w:val="none" w:sz="0" w:space="0" w:color="auto"/>
        <w:right w:val="none" w:sz="0" w:space="0" w:color="auto"/>
      </w:divBdr>
      <w:divsChild>
        <w:div w:id="1911694961">
          <w:marLeft w:val="0"/>
          <w:marRight w:val="0"/>
          <w:marTop w:val="0"/>
          <w:marBottom w:val="0"/>
          <w:divBdr>
            <w:top w:val="none" w:sz="0" w:space="0" w:color="auto"/>
            <w:left w:val="none" w:sz="0" w:space="0" w:color="auto"/>
            <w:bottom w:val="none" w:sz="0" w:space="0" w:color="auto"/>
            <w:right w:val="none" w:sz="0" w:space="0" w:color="auto"/>
          </w:divBdr>
        </w:div>
      </w:divsChild>
    </w:div>
    <w:div w:id="1394113940">
      <w:bodyDiv w:val="1"/>
      <w:marLeft w:val="0"/>
      <w:marRight w:val="0"/>
      <w:marTop w:val="0"/>
      <w:marBottom w:val="0"/>
      <w:divBdr>
        <w:top w:val="none" w:sz="0" w:space="0" w:color="auto"/>
        <w:left w:val="none" w:sz="0" w:space="0" w:color="auto"/>
        <w:bottom w:val="none" w:sz="0" w:space="0" w:color="auto"/>
        <w:right w:val="none" w:sz="0" w:space="0" w:color="auto"/>
      </w:divBdr>
      <w:divsChild>
        <w:div w:id="364598206">
          <w:marLeft w:val="0"/>
          <w:marRight w:val="0"/>
          <w:marTop w:val="0"/>
          <w:marBottom w:val="0"/>
          <w:divBdr>
            <w:top w:val="none" w:sz="0" w:space="0" w:color="auto"/>
            <w:left w:val="none" w:sz="0" w:space="0" w:color="auto"/>
            <w:bottom w:val="none" w:sz="0" w:space="0" w:color="auto"/>
            <w:right w:val="none" w:sz="0" w:space="0" w:color="auto"/>
          </w:divBdr>
        </w:div>
      </w:divsChild>
    </w:div>
    <w:div w:id="1394155855">
      <w:bodyDiv w:val="1"/>
      <w:marLeft w:val="0"/>
      <w:marRight w:val="0"/>
      <w:marTop w:val="0"/>
      <w:marBottom w:val="0"/>
      <w:divBdr>
        <w:top w:val="none" w:sz="0" w:space="0" w:color="auto"/>
        <w:left w:val="none" w:sz="0" w:space="0" w:color="auto"/>
        <w:bottom w:val="none" w:sz="0" w:space="0" w:color="auto"/>
        <w:right w:val="none" w:sz="0" w:space="0" w:color="auto"/>
      </w:divBdr>
      <w:divsChild>
        <w:div w:id="74983748">
          <w:marLeft w:val="0"/>
          <w:marRight w:val="0"/>
          <w:marTop w:val="0"/>
          <w:marBottom w:val="0"/>
          <w:divBdr>
            <w:top w:val="none" w:sz="0" w:space="0" w:color="auto"/>
            <w:left w:val="none" w:sz="0" w:space="0" w:color="auto"/>
            <w:bottom w:val="none" w:sz="0" w:space="0" w:color="auto"/>
            <w:right w:val="none" w:sz="0" w:space="0" w:color="auto"/>
          </w:divBdr>
        </w:div>
        <w:div w:id="707417756">
          <w:marLeft w:val="0"/>
          <w:marRight w:val="0"/>
          <w:marTop w:val="150"/>
          <w:marBottom w:val="150"/>
          <w:divBdr>
            <w:top w:val="single" w:sz="6" w:space="4" w:color="D7D7D7"/>
            <w:left w:val="none" w:sz="0" w:space="0" w:color="auto"/>
            <w:bottom w:val="single" w:sz="6" w:space="4" w:color="D7D7D7"/>
            <w:right w:val="none" w:sz="0" w:space="0" w:color="auto"/>
          </w:divBdr>
        </w:div>
        <w:div w:id="829294104">
          <w:marLeft w:val="0"/>
          <w:marRight w:val="0"/>
          <w:marTop w:val="0"/>
          <w:marBottom w:val="0"/>
          <w:divBdr>
            <w:top w:val="none" w:sz="0" w:space="0" w:color="auto"/>
            <w:left w:val="none" w:sz="0" w:space="0" w:color="auto"/>
            <w:bottom w:val="none" w:sz="0" w:space="0" w:color="auto"/>
            <w:right w:val="none" w:sz="0" w:space="0" w:color="auto"/>
          </w:divBdr>
        </w:div>
      </w:divsChild>
    </w:div>
    <w:div w:id="1394232678">
      <w:bodyDiv w:val="1"/>
      <w:marLeft w:val="0"/>
      <w:marRight w:val="0"/>
      <w:marTop w:val="0"/>
      <w:marBottom w:val="0"/>
      <w:divBdr>
        <w:top w:val="none" w:sz="0" w:space="0" w:color="auto"/>
        <w:left w:val="none" w:sz="0" w:space="0" w:color="auto"/>
        <w:bottom w:val="none" w:sz="0" w:space="0" w:color="auto"/>
        <w:right w:val="none" w:sz="0" w:space="0" w:color="auto"/>
      </w:divBdr>
      <w:divsChild>
        <w:div w:id="454494219">
          <w:marLeft w:val="0"/>
          <w:marRight w:val="0"/>
          <w:marTop w:val="0"/>
          <w:marBottom w:val="0"/>
          <w:divBdr>
            <w:top w:val="none" w:sz="0" w:space="0" w:color="auto"/>
            <w:left w:val="none" w:sz="0" w:space="0" w:color="auto"/>
            <w:bottom w:val="none" w:sz="0" w:space="0" w:color="auto"/>
            <w:right w:val="none" w:sz="0" w:space="0" w:color="auto"/>
          </w:divBdr>
          <w:divsChild>
            <w:div w:id="1602030660">
              <w:marLeft w:val="0"/>
              <w:marRight w:val="0"/>
              <w:marTop w:val="0"/>
              <w:marBottom w:val="0"/>
              <w:divBdr>
                <w:top w:val="none" w:sz="0" w:space="0" w:color="auto"/>
                <w:left w:val="none" w:sz="0" w:space="0" w:color="auto"/>
                <w:bottom w:val="none" w:sz="0" w:space="0" w:color="auto"/>
                <w:right w:val="none" w:sz="0" w:space="0" w:color="auto"/>
              </w:divBdr>
            </w:div>
          </w:divsChild>
        </w:div>
        <w:div w:id="174735867">
          <w:marLeft w:val="0"/>
          <w:marRight w:val="0"/>
          <w:marTop w:val="0"/>
          <w:marBottom w:val="0"/>
          <w:divBdr>
            <w:top w:val="none" w:sz="0" w:space="0" w:color="auto"/>
            <w:left w:val="none" w:sz="0" w:space="0" w:color="auto"/>
            <w:bottom w:val="none" w:sz="0" w:space="0" w:color="auto"/>
            <w:right w:val="none" w:sz="0" w:space="0" w:color="auto"/>
          </w:divBdr>
        </w:div>
      </w:divsChild>
    </w:div>
    <w:div w:id="1395816172">
      <w:bodyDiv w:val="1"/>
      <w:marLeft w:val="0"/>
      <w:marRight w:val="0"/>
      <w:marTop w:val="0"/>
      <w:marBottom w:val="0"/>
      <w:divBdr>
        <w:top w:val="none" w:sz="0" w:space="0" w:color="auto"/>
        <w:left w:val="none" w:sz="0" w:space="0" w:color="auto"/>
        <w:bottom w:val="none" w:sz="0" w:space="0" w:color="auto"/>
        <w:right w:val="none" w:sz="0" w:space="0" w:color="auto"/>
      </w:divBdr>
      <w:divsChild>
        <w:div w:id="79841330">
          <w:marLeft w:val="0"/>
          <w:marRight w:val="0"/>
          <w:marTop w:val="0"/>
          <w:marBottom w:val="0"/>
          <w:divBdr>
            <w:top w:val="none" w:sz="0" w:space="0" w:color="auto"/>
            <w:left w:val="none" w:sz="0" w:space="0" w:color="auto"/>
            <w:bottom w:val="none" w:sz="0" w:space="0" w:color="auto"/>
            <w:right w:val="none" w:sz="0" w:space="0" w:color="auto"/>
          </w:divBdr>
        </w:div>
      </w:divsChild>
    </w:div>
    <w:div w:id="1395858529">
      <w:bodyDiv w:val="1"/>
      <w:marLeft w:val="0"/>
      <w:marRight w:val="0"/>
      <w:marTop w:val="0"/>
      <w:marBottom w:val="0"/>
      <w:divBdr>
        <w:top w:val="none" w:sz="0" w:space="0" w:color="auto"/>
        <w:left w:val="none" w:sz="0" w:space="0" w:color="auto"/>
        <w:bottom w:val="none" w:sz="0" w:space="0" w:color="auto"/>
        <w:right w:val="none" w:sz="0" w:space="0" w:color="auto"/>
      </w:divBdr>
    </w:div>
    <w:div w:id="1397044603">
      <w:bodyDiv w:val="1"/>
      <w:marLeft w:val="0"/>
      <w:marRight w:val="0"/>
      <w:marTop w:val="0"/>
      <w:marBottom w:val="0"/>
      <w:divBdr>
        <w:top w:val="none" w:sz="0" w:space="0" w:color="auto"/>
        <w:left w:val="none" w:sz="0" w:space="0" w:color="auto"/>
        <w:bottom w:val="none" w:sz="0" w:space="0" w:color="auto"/>
        <w:right w:val="none" w:sz="0" w:space="0" w:color="auto"/>
      </w:divBdr>
    </w:div>
    <w:div w:id="1397431577">
      <w:bodyDiv w:val="1"/>
      <w:marLeft w:val="0"/>
      <w:marRight w:val="0"/>
      <w:marTop w:val="0"/>
      <w:marBottom w:val="0"/>
      <w:divBdr>
        <w:top w:val="none" w:sz="0" w:space="0" w:color="auto"/>
        <w:left w:val="none" w:sz="0" w:space="0" w:color="auto"/>
        <w:bottom w:val="none" w:sz="0" w:space="0" w:color="auto"/>
        <w:right w:val="none" w:sz="0" w:space="0" w:color="auto"/>
      </w:divBdr>
    </w:div>
    <w:div w:id="1397587031">
      <w:bodyDiv w:val="1"/>
      <w:marLeft w:val="0"/>
      <w:marRight w:val="0"/>
      <w:marTop w:val="0"/>
      <w:marBottom w:val="0"/>
      <w:divBdr>
        <w:top w:val="none" w:sz="0" w:space="0" w:color="auto"/>
        <w:left w:val="none" w:sz="0" w:space="0" w:color="auto"/>
        <w:bottom w:val="none" w:sz="0" w:space="0" w:color="auto"/>
        <w:right w:val="none" w:sz="0" w:space="0" w:color="auto"/>
      </w:divBdr>
      <w:divsChild>
        <w:div w:id="999842965">
          <w:marLeft w:val="0"/>
          <w:marRight w:val="0"/>
          <w:marTop w:val="0"/>
          <w:marBottom w:val="0"/>
          <w:divBdr>
            <w:top w:val="none" w:sz="0" w:space="0" w:color="auto"/>
            <w:left w:val="none" w:sz="0" w:space="0" w:color="auto"/>
            <w:bottom w:val="none" w:sz="0" w:space="0" w:color="auto"/>
            <w:right w:val="none" w:sz="0" w:space="0" w:color="auto"/>
          </w:divBdr>
        </w:div>
        <w:div w:id="1575119868">
          <w:marLeft w:val="0"/>
          <w:marRight w:val="0"/>
          <w:marTop w:val="150"/>
          <w:marBottom w:val="150"/>
          <w:divBdr>
            <w:top w:val="single" w:sz="6" w:space="4" w:color="D7D7D7"/>
            <w:left w:val="none" w:sz="0" w:space="0" w:color="auto"/>
            <w:bottom w:val="single" w:sz="6" w:space="4" w:color="D7D7D7"/>
            <w:right w:val="none" w:sz="0" w:space="0" w:color="auto"/>
          </w:divBdr>
        </w:div>
        <w:div w:id="1324160934">
          <w:marLeft w:val="0"/>
          <w:marRight w:val="0"/>
          <w:marTop w:val="0"/>
          <w:marBottom w:val="0"/>
          <w:divBdr>
            <w:top w:val="none" w:sz="0" w:space="0" w:color="auto"/>
            <w:left w:val="none" w:sz="0" w:space="0" w:color="auto"/>
            <w:bottom w:val="none" w:sz="0" w:space="0" w:color="auto"/>
            <w:right w:val="none" w:sz="0" w:space="0" w:color="auto"/>
          </w:divBdr>
        </w:div>
      </w:divsChild>
    </w:div>
    <w:div w:id="1397627303">
      <w:bodyDiv w:val="1"/>
      <w:marLeft w:val="0"/>
      <w:marRight w:val="0"/>
      <w:marTop w:val="0"/>
      <w:marBottom w:val="0"/>
      <w:divBdr>
        <w:top w:val="none" w:sz="0" w:space="0" w:color="auto"/>
        <w:left w:val="none" w:sz="0" w:space="0" w:color="auto"/>
        <w:bottom w:val="none" w:sz="0" w:space="0" w:color="auto"/>
        <w:right w:val="none" w:sz="0" w:space="0" w:color="auto"/>
      </w:divBdr>
      <w:divsChild>
        <w:div w:id="527762241">
          <w:marLeft w:val="0"/>
          <w:marRight w:val="0"/>
          <w:marTop w:val="0"/>
          <w:marBottom w:val="0"/>
          <w:divBdr>
            <w:top w:val="none" w:sz="0" w:space="0" w:color="auto"/>
            <w:left w:val="none" w:sz="0" w:space="0" w:color="auto"/>
            <w:bottom w:val="none" w:sz="0" w:space="0" w:color="auto"/>
            <w:right w:val="none" w:sz="0" w:space="0" w:color="auto"/>
          </w:divBdr>
          <w:divsChild>
            <w:div w:id="1098714527">
              <w:marLeft w:val="0"/>
              <w:marRight w:val="0"/>
              <w:marTop w:val="0"/>
              <w:marBottom w:val="0"/>
              <w:divBdr>
                <w:top w:val="none" w:sz="0" w:space="0" w:color="auto"/>
                <w:left w:val="none" w:sz="0" w:space="0" w:color="auto"/>
                <w:bottom w:val="none" w:sz="0" w:space="0" w:color="auto"/>
                <w:right w:val="none" w:sz="0" w:space="0" w:color="auto"/>
              </w:divBdr>
            </w:div>
          </w:divsChild>
        </w:div>
        <w:div w:id="876158336">
          <w:marLeft w:val="0"/>
          <w:marRight w:val="0"/>
          <w:marTop w:val="0"/>
          <w:marBottom w:val="0"/>
          <w:divBdr>
            <w:top w:val="none" w:sz="0" w:space="0" w:color="auto"/>
            <w:left w:val="none" w:sz="0" w:space="0" w:color="auto"/>
            <w:bottom w:val="none" w:sz="0" w:space="0" w:color="auto"/>
            <w:right w:val="none" w:sz="0" w:space="0" w:color="auto"/>
          </w:divBdr>
          <w:divsChild>
            <w:div w:id="793326790">
              <w:marLeft w:val="0"/>
              <w:marRight w:val="0"/>
              <w:marTop w:val="15"/>
              <w:marBottom w:val="0"/>
              <w:divBdr>
                <w:top w:val="none" w:sz="0" w:space="0" w:color="auto"/>
                <w:left w:val="none" w:sz="0" w:space="0" w:color="auto"/>
                <w:bottom w:val="none" w:sz="0" w:space="0" w:color="auto"/>
                <w:right w:val="none" w:sz="0" w:space="0" w:color="auto"/>
              </w:divBdr>
              <w:divsChild>
                <w:div w:id="41638002">
                  <w:marLeft w:val="0"/>
                  <w:marRight w:val="0"/>
                  <w:marTop w:val="0"/>
                  <w:marBottom w:val="0"/>
                  <w:divBdr>
                    <w:top w:val="none" w:sz="0" w:space="0" w:color="auto"/>
                    <w:left w:val="none" w:sz="0" w:space="0" w:color="auto"/>
                    <w:bottom w:val="none" w:sz="0" w:space="0" w:color="auto"/>
                    <w:right w:val="none" w:sz="0" w:space="0" w:color="auto"/>
                  </w:divBdr>
                  <w:divsChild>
                    <w:div w:id="1616399897">
                      <w:marLeft w:val="0"/>
                      <w:marRight w:val="0"/>
                      <w:marTop w:val="0"/>
                      <w:marBottom w:val="180"/>
                      <w:divBdr>
                        <w:top w:val="none" w:sz="0" w:space="0" w:color="auto"/>
                        <w:left w:val="none" w:sz="0" w:space="0" w:color="auto"/>
                        <w:bottom w:val="none" w:sz="0" w:space="0" w:color="auto"/>
                        <w:right w:val="none" w:sz="0" w:space="0" w:color="auto"/>
                      </w:divBdr>
                    </w:div>
                    <w:div w:id="1349328661">
                      <w:marLeft w:val="0"/>
                      <w:marRight w:val="0"/>
                      <w:marTop w:val="0"/>
                      <w:marBottom w:val="120"/>
                      <w:divBdr>
                        <w:top w:val="none" w:sz="0" w:space="0" w:color="auto"/>
                        <w:left w:val="none" w:sz="0" w:space="0" w:color="auto"/>
                        <w:bottom w:val="none" w:sz="0" w:space="0" w:color="auto"/>
                        <w:right w:val="none" w:sz="0" w:space="0" w:color="auto"/>
                      </w:divBdr>
                      <w:divsChild>
                        <w:div w:id="1454441840">
                          <w:marLeft w:val="0"/>
                          <w:marRight w:val="0"/>
                          <w:marTop w:val="0"/>
                          <w:marBottom w:val="0"/>
                          <w:divBdr>
                            <w:top w:val="none" w:sz="0" w:space="0" w:color="auto"/>
                            <w:left w:val="none" w:sz="0" w:space="0" w:color="auto"/>
                            <w:bottom w:val="none" w:sz="0" w:space="0" w:color="auto"/>
                            <w:right w:val="none" w:sz="0" w:space="0" w:color="auto"/>
                          </w:divBdr>
                        </w:div>
                        <w:div w:id="838273492">
                          <w:marLeft w:val="0"/>
                          <w:marRight w:val="0"/>
                          <w:marTop w:val="0"/>
                          <w:marBottom w:val="0"/>
                          <w:divBdr>
                            <w:top w:val="none" w:sz="0" w:space="0" w:color="auto"/>
                            <w:left w:val="none" w:sz="0" w:space="0" w:color="auto"/>
                            <w:bottom w:val="none" w:sz="0" w:space="0" w:color="auto"/>
                            <w:right w:val="none" w:sz="0" w:space="0" w:color="auto"/>
                          </w:divBdr>
                        </w:div>
                        <w:div w:id="520629969">
                          <w:marLeft w:val="0"/>
                          <w:marRight w:val="0"/>
                          <w:marTop w:val="0"/>
                          <w:marBottom w:val="0"/>
                          <w:divBdr>
                            <w:top w:val="none" w:sz="0" w:space="0" w:color="auto"/>
                            <w:left w:val="none" w:sz="0" w:space="0" w:color="auto"/>
                            <w:bottom w:val="none" w:sz="0" w:space="0" w:color="auto"/>
                            <w:right w:val="none" w:sz="0" w:space="0" w:color="auto"/>
                          </w:divBdr>
                        </w:div>
                        <w:div w:id="462769909">
                          <w:marLeft w:val="0"/>
                          <w:marRight w:val="0"/>
                          <w:marTop w:val="0"/>
                          <w:marBottom w:val="0"/>
                          <w:divBdr>
                            <w:top w:val="none" w:sz="0" w:space="0" w:color="auto"/>
                            <w:left w:val="none" w:sz="0" w:space="0" w:color="auto"/>
                            <w:bottom w:val="none" w:sz="0" w:space="0" w:color="auto"/>
                            <w:right w:val="none" w:sz="0" w:space="0" w:color="auto"/>
                          </w:divBdr>
                        </w:div>
                        <w:div w:id="538277531">
                          <w:marLeft w:val="0"/>
                          <w:marRight w:val="0"/>
                          <w:marTop w:val="0"/>
                          <w:marBottom w:val="0"/>
                          <w:divBdr>
                            <w:top w:val="none" w:sz="0" w:space="0" w:color="auto"/>
                            <w:left w:val="none" w:sz="0" w:space="0" w:color="auto"/>
                            <w:bottom w:val="none" w:sz="0" w:space="0" w:color="auto"/>
                            <w:right w:val="none" w:sz="0" w:space="0" w:color="auto"/>
                          </w:divBdr>
                        </w:div>
                      </w:divsChild>
                    </w:div>
                    <w:div w:id="2149011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8548514">
      <w:bodyDiv w:val="1"/>
      <w:marLeft w:val="0"/>
      <w:marRight w:val="0"/>
      <w:marTop w:val="0"/>
      <w:marBottom w:val="0"/>
      <w:divBdr>
        <w:top w:val="none" w:sz="0" w:space="0" w:color="auto"/>
        <w:left w:val="none" w:sz="0" w:space="0" w:color="auto"/>
        <w:bottom w:val="none" w:sz="0" w:space="0" w:color="auto"/>
        <w:right w:val="none" w:sz="0" w:space="0" w:color="auto"/>
      </w:divBdr>
      <w:divsChild>
        <w:div w:id="1978797463">
          <w:marLeft w:val="0"/>
          <w:marRight w:val="0"/>
          <w:marTop w:val="0"/>
          <w:marBottom w:val="0"/>
          <w:divBdr>
            <w:top w:val="none" w:sz="0" w:space="0" w:color="auto"/>
            <w:left w:val="none" w:sz="0" w:space="0" w:color="auto"/>
            <w:bottom w:val="none" w:sz="0" w:space="0" w:color="auto"/>
            <w:right w:val="none" w:sz="0" w:space="0" w:color="auto"/>
          </w:divBdr>
        </w:div>
      </w:divsChild>
    </w:div>
    <w:div w:id="1401052968">
      <w:bodyDiv w:val="1"/>
      <w:marLeft w:val="0"/>
      <w:marRight w:val="0"/>
      <w:marTop w:val="0"/>
      <w:marBottom w:val="0"/>
      <w:divBdr>
        <w:top w:val="none" w:sz="0" w:space="0" w:color="auto"/>
        <w:left w:val="none" w:sz="0" w:space="0" w:color="auto"/>
        <w:bottom w:val="none" w:sz="0" w:space="0" w:color="auto"/>
        <w:right w:val="none" w:sz="0" w:space="0" w:color="auto"/>
      </w:divBdr>
    </w:div>
    <w:div w:id="1401097714">
      <w:bodyDiv w:val="1"/>
      <w:marLeft w:val="0"/>
      <w:marRight w:val="0"/>
      <w:marTop w:val="0"/>
      <w:marBottom w:val="0"/>
      <w:divBdr>
        <w:top w:val="none" w:sz="0" w:space="0" w:color="auto"/>
        <w:left w:val="none" w:sz="0" w:space="0" w:color="auto"/>
        <w:bottom w:val="none" w:sz="0" w:space="0" w:color="auto"/>
        <w:right w:val="none" w:sz="0" w:space="0" w:color="auto"/>
      </w:divBdr>
    </w:div>
    <w:div w:id="1401171849">
      <w:bodyDiv w:val="1"/>
      <w:marLeft w:val="0"/>
      <w:marRight w:val="0"/>
      <w:marTop w:val="0"/>
      <w:marBottom w:val="0"/>
      <w:divBdr>
        <w:top w:val="none" w:sz="0" w:space="0" w:color="auto"/>
        <w:left w:val="none" w:sz="0" w:space="0" w:color="auto"/>
        <w:bottom w:val="none" w:sz="0" w:space="0" w:color="auto"/>
        <w:right w:val="none" w:sz="0" w:space="0" w:color="auto"/>
      </w:divBdr>
    </w:div>
    <w:div w:id="1401369534">
      <w:bodyDiv w:val="1"/>
      <w:marLeft w:val="0"/>
      <w:marRight w:val="0"/>
      <w:marTop w:val="0"/>
      <w:marBottom w:val="0"/>
      <w:divBdr>
        <w:top w:val="none" w:sz="0" w:space="0" w:color="auto"/>
        <w:left w:val="none" w:sz="0" w:space="0" w:color="auto"/>
        <w:bottom w:val="none" w:sz="0" w:space="0" w:color="auto"/>
        <w:right w:val="none" w:sz="0" w:space="0" w:color="auto"/>
      </w:divBdr>
      <w:divsChild>
        <w:div w:id="1244292462">
          <w:marLeft w:val="0"/>
          <w:marRight w:val="0"/>
          <w:marTop w:val="0"/>
          <w:marBottom w:val="0"/>
          <w:divBdr>
            <w:top w:val="none" w:sz="0" w:space="0" w:color="auto"/>
            <w:left w:val="none" w:sz="0" w:space="0" w:color="auto"/>
            <w:bottom w:val="none" w:sz="0" w:space="0" w:color="auto"/>
            <w:right w:val="none" w:sz="0" w:space="0" w:color="auto"/>
          </w:divBdr>
        </w:div>
      </w:divsChild>
    </w:div>
    <w:div w:id="1401714434">
      <w:bodyDiv w:val="1"/>
      <w:marLeft w:val="0"/>
      <w:marRight w:val="0"/>
      <w:marTop w:val="0"/>
      <w:marBottom w:val="0"/>
      <w:divBdr>
        <w:top w:val="none" w:sz="0" w:space="0" w:color="auto"/>
        <w:left w:val="none" w:sz="0" w:space="0" w:color="auto"/>
        <w:bottom w:val="none" w:sz="0" w:space="0" w:color="auto"/>
        <w:right w:val="none" w:sz="0" w:space="0" w:color="auto"/>
      </w:divBdr>
      <w:divsChild>
        <w:div w:id="209540574">
          <w:marLeft w:val="0"/>
          <w:marRight w:val="0"/>
          <w:marTop w:val="0"/>
          <w:marBottom w:val="0"/>
          <w:divBdr>
            <w:top w:val="none" w:sz="0" w:space="0" w:color="auto"/>
            <w:left w:val="none" w:sz="0" w:space="0" w:color="auto"/>
            <w:bottom w:val="none" w:sz="0" w:space="0" w:color="auto"/>
            <w:right w:val="none" w:sz="0" w:space="0" w:color="auto"/>
          </w:divBdr>
          <w:divsChild>
            <w:div w:id="192155286">
              <w:marLeft w:val="0"/>
              <w:marRight w:val="0"/>
              <w:marTop w:val="0"/>
              <w:marBottom w:val="0"/>
              <w:divBdr>
                <w:top w:val="none" w:sz="0" w:space="0" w:color="auto"/>
                <w:left w:val="none" w:sz="0" w:space="0" w:color="auto"/>
                <w:bottom w:val="none" w:sz="0" w:space="0" w:color="auto"/>
                <w:right w:val="none" w:sz="0" w:space="0" w:color="auto"/>
              </w:divBdr>
            </w:div>
          </w:divsChild>
        </w:div>
        <w:div w:id="587930851">
          <w:marLeft w:val="0"/>
          <w:marRight w:val="0"/>
          <w:marTop w:val="0"/>
          <w:marBottom w:val="0"/>
          <w:divBdr>
            <w:top w:val="none" w:sz="0" w:space="0" w:color="auto"/>
            <w:left w:val="none" w:sz="0" w:space="0" w:color="auto"/>
            <w:bottom w:val="none" w:sz="0" w:space="0" w:color="auto"/>
            <w:right w:val="none" w:sz="0" w:space="0" w:color="auto"/>
          </w:divBdr>
        </w:div>
      </w:divsChild>
    </w:div>
    <w:div w:id="1402097911">
      <w:bodyDiv w:val="1"/>
      <w:marLeft w:val="0"/>
      <w:marRight w:val="0"/>
      <w:marTop w:val="0"/>
      <w:marBottom w:val="0"/>
      <w:divBdr>
        <w:top w:val="none" w:sz="0" w:space="0" w:color="auto"/>
        <w:left w:val="none" w:sz="0" w:space="0" w:color="auto"/>
        <w:bottom w:val="none" w:sz="0" w:space="0" w:color="auto"/>
        <w:right w:val="none" w:sz="0" w:space="0" w:color="auto"/>
      </w:divBdr>
      <w:divsChild>
        <w:div w:id="1224294456">
          <w:marLeft w:val="0"/>
          <w:marRight w:val="300"/>
          <w:marTop w:val="0"/>
          <w:marBottom w:val="0"/>
          <w:divBdr>
            <w:top w:val="none" w:sz="0" w:space="0" w:color="auto"/>
            <w:left w:val="none" w:sz="0" w:space="0" w:color="auto"/>
            <w:bottom w:val="none" w:sz="0" w:space="0" w:color="auto"/>
            <w:right w:val="none" w:sz="0" w:space="0" w:color="auto"/>
          </w:divBdr>
          <w:divsChild>
            <w:div w:id="6432370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02143425">
      <w:bodyDiv w:val="1"/>
      <w:marLeft w:val="0"/>
      <w:marRight w:val="0"/>
      <w:marTop w:val="0"/>
      <w:marBottom w:val="0"/>
      <w:divBdr>
        <w:top w:val="none" w:sz="0" w:space="0" w:color="auto"/>
        <w:left w:val="none" w:sz="0" w:space="0" w:color="auto"/>
        <w:bottom w:val="none" w:sz="0" w:space="0" w:color="auto"/>
        <w:right w:val="none" w:sz="0" w:space="0" w:color="auto"/>
      </w:divBdr>
      <w:divsChild>
        <w:div w:id="259723998">
          <w:marLeft w:val="0"/>
          <w:marRight w:val="0"/>
          <w:marTop w:val="0"/>
          <w:marBottom w:val="0"/>
          <w:divBdr>
            <w:top w:val="none" w:sz="0" w:space="0" w:color="auto"/>
            <w:left w:val="none" w:sz="0" w:space="0" w:color="auto"/>
            <w:bottom w:val="none" w:sz="0" w:space="0" w:color="auto"/>
            <w:right w:val="none" w:sz="0" w:space="0" w:color="auto"/>
          </w:divBdr>
          <w:divsChild>
            <w:div w:id="1598754236">
              <w:marLeft w:val="0"/>
              <w:marRight w:val="0"/>
              <w:marTop w:val="0"/>
              <w:marBottom w:val="0"/>
              <w:divBdr>
                <w:top w:val="none" w:sz="0" w:space="0" w:color="auto"/>
                <w:left w:val="none" w:sz="0" w:space="0" w:color="auto"/>
                <w:bottom w:val="none" w:sz="0" w:space="0" w:color="auto"/>
                <w:right w:val="none" w:sz="0" w:space="0" w:color="auto"/>
              </w:divBdr>
            </w:div>
            <w:div w:id="1603757724">
              <w:marLeft w:val="0"/>
              <w:marRight w:val="0"/>
              <w:marTop w:val="0"/>
              <w:marBottom w:val="0"/>
              <w:divBdr>
                <w:top w:val="none" w:sz="0" w:space="0" w:color="auto"/>
                <w:left w:val="none" w:sz="0" w:space="0" w:color="auto"/>
                <w:bottom w:val="none" w:sz="0" w:space="0" w:color="auto"/>
                <w:right w:val="none" w:sz="0" w:space="0" w:color="auto"/>
              </w:divBdr>
            </w:div>
            <w:div w:id="580263588">
              <w:marLeft w:val="0"/>
              <w:marRight w:val="0"/>
              <w:marTop w:val="0"/>
              <w:marBottom w:val="0"/>
              <w:divBdr>
                <w:top w:val="none" w:sz="0" w:space="0" w:color="auto"/>
                <w:left w:val="none" w:sz="0" w:space="0" w:color="auto"/>
                <w:bottom w:val="none" w:sz="0" w:space="0" w:color="auto"/>
                <w:right w:val="none" w:sz="0" w:space="0" w:color="auto"/>
              </w:divBdr>
            </w:div>
            <w:div w:id="287324140">
              <w:marLeft w:val="0"/>
              <w:marRight w:val="0"/>
              <w:marTop w:val="0"/>
              <w:marBottom w:val="0"/>
              <w:divBdr>
                <w:top w:val="none" w:sz="0" w:space="0" w:color="auto"/>
                <w:left w:val="none" w:sz="0" w:space="0" w:color="auto"/>
                <w:bottom w:val="none" w:sz="0" w:space="0" w:color="auto"/>
                <w:right w:val="none" w:sz="0" w:space="0" w:color="auto"/>
              </w:divBdr>
            </w:div>
            <w:div w:id="4139598">
              <w:marLeft w:val="0"/>
              <w:marRight w:val="0"/>
              <w:marTop w:val="0"/>
              <w:marBottom w:val="0"/>
              <w:divBdr>
                <w:top w:val="none" w:sz="0" w:space="0" w:color="auto"/>
                <w:left w:val="none" w:sz="0" w:space="0" w:color="auto"/>
                <w:bottom w:val="none" w:sz="0" w:space="0" w:color="auto"/>
                <w:right w:val="none" w:sz="0" w:space="0" w:color="auto"/>
              </w:divBdr>
            </w:div>
            <w:div w:id="351105525">
              <w:marLeft w:val="0"/>
              <w:marRight w:val="0"/>
              <w:marTop w:val="0"/>
              <w:marBottom w:val="0"/>
              <w:divBdr>
                <w:top w:val="none" w:sz="0" w:space="0" w:color="auto"/>
                <w:left w:val="none" w:sz="0" w:space="0" w:color="auto"/>
                <w:bottom w:val="none" w:sz="0" w:space="0" w:color="auto"/>
                <w:right w:val="none" w:sz="0" w:space="0" w:color="auto"/>
              </w:divBdr>
            </w:div>
            <w:div w:id="1888683349">
              <w:marLeft w:val="0"/>
              <w:marRight w:val="0"/>
              <w:marTop w:val="0"/>
              <w:marBottom w:val="0"/>
              <w:divBdr>
                <w:top w:val="none" w:sz="0" w:space="0" w:color="auto"/>
                <w:left w:val="none" w:sz="0" w:space="0" w:color="auto"/>
                <w:bottom w:val="none" w:sz="0" w:space="0" w:color="auto"/>
                <w:right w:val="none" w:sz="0" w:space="0" w:color="auto"/>
              </w:divBdr>
            </w:div>
            <w:div w:id="435562542">
              <w:marLeft w:val="0"/>
              <w:marRight w:val="0"/>
              <w:marTop w:val="0"/>
              <w:marBottom w:val="0"/>
              <w:divBdr>
                <w:top w:val="none" w:sz="0" w:space="0" w:color="auto"/>
                <w:left w:val="none" w:sz="0" w:space="0" w:color="auto"/>
                <w:bottom w:val="none" w:sz="0" w:space="0" w:color="auto"/>
                <w:right w:val="none" w:sz="0" w:space="0" w:color="auto"/>
              </w:divBdr>
            </w:div>
            <w:div w:id="1906258701">
              <w:marLeft w:val="0"/>
              <w:marRight w:val="0"/>
              <w:marTop w:val="0"/>
              <w:marBottom w:val="0"/>
              <w:divBdr>
                <w:top w:val="none" w:sz="0" w:space="0" w:color="auto"/>
                <w:left w:val="none" w:sz="0" w:space="0" w:color="auto"/>
                <w:bottom w:val="none" w:sz="0" w:space="0" w:color="auto"/>
                <w:right w:val="none" w:sz="0" w:space="0" w:color="auto"/>
              </w:divBdr>
            </w:div>
            <w:div w:id="232089037">
              <w:marLeft w:val="0"/>
              <w:marRight w:val="0"/>
              <w:marTop w:val="0"/>
              <w:marBottom w:val="0"/>
              <w:divBdr>
                <w:top w:val="none" w:sz="0" w:space="0" w:color="auto"/>
                <w:left w:val="none" w:sz="0" w:space="0" w:color="auto"/>
                <w:bottom w:val="none" w:sz="0" w:space="0" w:color="auto"/>
                <w:right w:val="none" w:sz="0" w:space="0" w:color="auto"/>
              </w:divBdr>
            </w:div>
            <w:div w:id="384911396">
              <w:marLeft w:val="0"/>
              <w:marRight w:val="0"/>
              <w:marTop w:val="0"/>
              <w:marBottom w:val="0"/>
              <w:divBdr>
                <w:top w:val="none" w:sz="0" w:space="0" w:color="auto"/>
                <w:left w:val="none" w:sz="0" w:space="0" w:color="auto"/>
                <w:bottom w:val="none" w:sz="0" w:space="0" w:color="auto"/>
                <w:right w:val="none" w:sz="0" w:space="0" w:color="auto"/>
              </w:divBdr>
            </w:div>
            <w:div w:id="677002459">
              <w:marLeft w:val="0"/>
              <w:marRight w:val="0"/>
              <w:marTop w:val="0"/>
              <w:marBottom w:val="0"/>
              <w:divBdr>
                <w:top w:val="none" w:sz="0" w:space="0" w:color="auto"/>
                <w:left w:val="none" w:sz="0" w:space="0" w:color="auto"/>
                <w:bottom w:val="none" w:sz="0" w:space="0" w:color="auto"/>
                <w:right w:val="none" w:sz="0" w:space="0" w:color="auto"/>
              </w:divBdr>
            </w:div>
            <w:div w:id="899175287">
              <w:marLeft w:val="0"/>
              <w:marRight w:val="0"/>
              <w:marTop w:val="0"/>
              <w:marBottom w:val="0"/>
              <w:divBdr>
                <w:top w:val="none" w:sz="0" w:space="0" w:color="auto"/>
                <w:left w:val="none" w:sz="0" w:space="0" w:color="auto"/>
                <w:bottom w:val="none" w:sz="0" w:space="0" w:color="auto"/>
                <w:right w:val="none" w:sz="0" w:space="0" w:color="auto"/>
              </w:divBdr>
            </w:div>
            <w:div w:id="173687534">
              <w:marLeft w:val="0"/>
              <w:marRight w:val="0"/>
              <w:marTop w:val="0"/>
              <w:marBottom w:val="0"/>
              <w:divBdr>
                <w:top w:val="none" w:sz="0" w:space="0" w:color="auto"/>
                <w:left w:val="none" w:sz="0" w:space="0" w:color="auto"/>
                <w:bottom w:val="none" w:sz="0" w:space="0" w:color="auto"/>
                <w:right w:val="none" w:sz="0" w:space="0" w:color="auto"/>
              </w:divBdr>
            </w:div>
            <w:div w:id="900873486">
              <w:marLeft w:val="0"/>
              <w:marRight w:val="0"/>
              <w:marTop w:val="0"/>
              <w:marBottom w:val="0"/>
              <w:divBdr>
                <w:top w:val="none" w:sz="0" w:space="0" w:color="auto"/>
                <w:left w:val="none" w:sz="0" w:space="0" w:color="auto"/>
                <w:bottom w:val="none" w:sz="0" w:space="0" w:color="auto"/>
                <w:right w:val="none" w:sz="0" w:space="0" w:color="auto"/>
              </w:divBdr>
            </w:div>
            <w:div w:id="1520269840">
              <w:marLeft w:val="0"/>
              <w:marRight w:val="0"/>
              <w:marTop w:val="0"/>
              <w:marBottom w:val="0"/>
              <w:divBdr>
                <w:top w:val="none" w:sz="0" w:space="0" w:color="auto"/>
                <w:left w:val="none" w:sz="0" w:space="0" w:color="auto"/>
                <w:bottom w:val="none" w:sz="0" w:space="0" w:color="auto"/>
                <w:right w:val="none" w:sz="0" w:space="0" w:color="auto"/>
              </w:divBdr>
            </w:div>
            <w:div w:id="1967543665">
              <w:marLeft w:val="0"/>
              <w:marRight w:val="0"/>
              <w:marTop w:val="0"/>
              <w:marBottom w:val="0"/>
              <w:divBdr>
                <w:top w:val="none" w:sz="0" w:space="0" w:color="auto"/>
                <w:left w:val="none" w:sz="0" w:space="0" w:color="auto"/>
                <w:bottom w:val="none" w:sz="0" w:space="0" w:color="auto"/>
                <w:right w:val="none" w:sz="0" w:space="0" w:color="auto"/>
              </w:divBdr>
            </w:div>
            <w:div w:id="2036686967">
              <w:marLeft w:val="0"/>
              <w:marRight w:val="0"/>
              <w:marTop w:val="0"/>
              <w:marBottom w:val="0"/>
              <w:divBdr>
                <w:top w:val="none" w:sz="0" w:space="0" w:color="auto"/>
                <w:left w:val="none" w:sz="0" w:space="0" w:color="auto"/>
                <w:bottom w:val="none" w:sz="0" w:space="0" w:color="auto"/>
                <w:right w:val="none" w:sz="0" w:space="0" w:color="auto"/>
              </w:divBdr>
            </w:div>
            <w:div w:id="1275332194">
              <w:marLeft w:val="0"/>
              <w:marRight w:val="0"/>
              <w:marTop w:val="0"/>
              <w:marBottom w:val="0"/>
              <w:divBdr>
                <w:top w:val="none" w:sz="0" w:space="0" w:color="auto"/>
                <w:left w:val="none" w:sz="0" w:space="0" w:color="auto"/>
                <w:bottom w:val="none" w:sz="0" w:space="0" w:color="auto"/>
                <w:right w:val="none" w:sz="0" w:space="0" w:color="auto"/>
              </w:divBdr>
            </w:div>
            <w:div w:id="1686782754">
              <w:marLeft w:val="0"/>
              <w:marRight w:val="0"/>
              <w:marTop w:val="0"/>
              <w:marBottom w:val="0"/>
              <w:divBdr>
                <w:top w:val="none" w:sz="0" w:space="0" w:color="auto"/>
                <w:left w:val="none" w:sz="0" w:space="0" w:color="auto"/>
                <w:bottom w:val="none" w:sz="0" w:space="0" w:color="auto"/>
                <w:right w:val="none" w:sz="0" w:space="0" w:color="auto"/>
              </w:divBdr>
            </w:div>
            <w:div w:id="371004606">
              <w:marLeft w:val="0"/>
              <w:marRight w:val="0"/>
              <w:marTop w:val="0"/>
              <w:marBottom w:val="0"/>
              <w:divBdr>
                <w:top w:val="none" w:sz="0" w:space="0" w:color="auto"/>
                <w:left w:val="none" w:sz="0" w:space="0" w:color="auto"/>
                <w:bottom w:val="none" w:sz="0" w:space="0" w:color="auto"/>
                <w:right w:val="none" w:sz="0" w:space="0" w:color="auto"/>
              </w:divBdr>
            </w:div>
            <w:div w:id="1154030106">
              <w:marLeft w:val="0"/>
              <w:marRight w:val="0"/>
              <w:marTop w:val="0"/>
              <w:marBottom w:val="0"/>
              <w:divBdr>
                <w:top w:val="none" w:sz="0" w:space="0" w:color="auto"/>
                <w:left w:val="none" w:sz="0" w:space="0" w:color="auto"/>
                <w:bottom w:val="none" w:sz="0" w:space="0" w:color="auto"/>
                <w:right w:val="none" w:sz="0" w:space="0" w:color="auto"/>
              </w:divBdr>
            </w:div>
            <w:div w:id="1500468080">
              <w:marLeft w:val="0"/>
              <w:marRight w:val="0"/>
              <w:marTop w:val="0"/>
              <w:marBottom w:val="0"/>
              <w:divBdr>
                <w:top w:val="none" w:sz="0" w:space="0" w:color="auto"/>
                <w:left w:val="none" w:sz="0" w:space="0" w:color="auto"/>
                <w:bottom w:val="none" w:sz="0" w:space="0" w:color="auto"/>
                <w:right w:val="none" w:sz="0" w:space="0" w:color="auto"/>
              </w:divBdr>
            </w:div>
            <w:div w:id="29059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8604">
      <w:bodyDiv w:val="1"/>
      <w:marLeft w:val="0"/>
      <w:marRight w:val="0"/>
      <w:marTop w:val="0"/>
      <w:marBottom w:val="0"/>
      <w:divBdr>
        <w:top w:val="none" w:sz="0" w:space="0" w:color="auto"/>
        <w:left w:val="none" w:sz="0" w:space="0" w:color="auto"/>
        <w:bottom w:val="none" w:sz="0" w:space="0" w:color="auto"/>
        <w:right w:val="none" w:sz="0" w:space="0" w:color="auto"/>
      </w:divBdr>
      <w:divsChild>
        <w:div w:id="1258103729">
          <w:marLeft w:val="0"/>
          <w:marRight w:val="0"/>
          <w:marTop w:val="0"/>
          <w:marBottom w:val="0"/>
          <w:divBdr>
            <w:top w:val="none" w:sz="0" w:space="0" w:color="auto"/>
            <w:left w:val="none" w:sz="0" w:space="0" w:color="auto"/>
            <w:bottom w:val="none" w:sz="0" w:space="0" w:color="auto"/>
            <w:right w:val="none" w:sz="0" w:space="0" w:color="auto"/>
          </w:divBdr>
        </w:div>
      </w:divsChild>
    </w:div>
    <w:div w:id="1402604757">
      <w:bodyDiv w:val="1"/>
      <w:marLeft w:val="0"/>
      <w:marRight w:val="0"/>
      <w:marTop w:val="0"/>
      <w:marBottom w:val="0"/>
      <w:divBdr>
        <w:top w:val="none" w:sz="0" w:space="0" w:color="auto"/>
        <w:left w:val="none" w:sz="0" w:space="0" w:color="auto"/>
        <w:bottom w:val="none" w:sz="0" w:space="0" w:color="auto"/>
        <w:right w:val="none" w:sz="0" w:space="0" w:color="auto"/>
      </w:divBdr>
      <w:divsChild>
        <w:div w:id="419058907">
          <w:marLeft w:val="0"/>
          <w:marRight w:val="0"/>
          <w:marTop w:val="0"/>
          <w:marBottom w:val="0"/>
          <w:divBdr>
            <w:top w:val="none" w:sz="0" w:space="0" w:color="auto"/>
            <w:left w:val="none" w:sz="0" w:space="0" w:color="auto"/>
            <w:bottom w:val="none" w:sz="0" w:space="0" w:color="auto"/>
            <w:right w:val="none" w:sz="0" w:space="0" w:color="auto"/>
          </w:divBdr>
          <w:divsChild>
            <w:div w:id="95516798">
              <w:marLeft w:val="0"/>
              <w:marRight w:val="0"/>
              <w:marTop w:val="0"/>
              <w:marBottom w:val="0"/>
              <w:divBdr>
                <w:top w:val="none" w:sz="0" w:space="0" w:color="auto"/>
                <w:left w:val="none" w:sz="0" w:space="0" w:color="auto"/>
                <w:bottom w:val="none" w:sz="0" w:space="0" w:color="auto"/>
                <w:right w:val="none" w:sz="0" w:space="0" w:color="auto"/>
              </w:divBdr>
            </w:div>
          </w:divsChild>
        </w:div>
        <w:div w:id="932319115">
          <w:marLeft w:val="0"/>
          <w:marRight w:val="0"/>
          <w:marTop w:val="0"/>
          <w:marBottom w:val="0"/>
          <w:divBdr>
            <w:top w:val="none" w:sz="0" w:space="0" w:color="auto"/>
            <w:left w:val="none" w:sz="0" w:space="0" w:color="auto"/>
            <w:bottom w:val="none" w:sz="0" w:space="0" w:color="auto"/>
            <w:right w:val="none" w:sz="0" w:space="0" w:color="auto"/>
          </w:divBdr>
          <w:divsChild>
            <w:div w:id="577984012">
              <w:marLeft w:val="0"/>
              <w:marRight w:val="0"/>
              <w:marTop w:val="15"/>
              <w:marBottom w:val="0"/>
              <w:divBdr>
                <w:top w:val="none" w:sz="0" w:space="0" w:color="auto"/>
                <w:left w:val="none" w:sz="0" w:space="0" w:color="auto"/>
                <w:bottom w:val="none" w:sz="0" w:space="0" w:color="auto"/>
                <w:right w:val="none" w:sz="0" w:space="0" w:color="auto"/>
              </w:divBdr>
              <w:divsChild>
                <w:div w:id="1125923354">
                  <w:marLeft w:val="0"/>
                  <w:marRight w:val="0"/>
                  <w:marTop w:val="0"/>
                  <w:marBottom w:val="0"/>
                  <w:divBdr>
                    <w:top w:val="none" w:sz="0" w:space="0" w:color="auto"/>
                    <w:left w:val="none" w:sz="0" w:space="0" w:color="auto"/>
                    <w:bottom w:val="none" w:sz="0" w:space="0" w:color="auto"/>
                    <w:right w:val="none" w:sz="0" w:space="0" w:color="auto"/>
                  </w:divBdr>
                  <w:divsChild>
                    <w:div w:id="36054476">
                      <w:marLeft w:val="0"/>
                      <w:marRight w:val="0"/>
                      <w:marTop w:val="0"/>
                      <w:marBottom w:val="120"/>
                      <w:divBdr>
                        <w:top w:val="none" w:sz="0" w:space="0" w:color="auto"/>
                        <w:left w:val="none" w:sz="0" w:space="0" w:color="auto"/>
                        <w:bottom w:val="none" w:sz="0" w:space="0" w:color="auto"/>
                        <w:right w:val="none" w:sz="0" w:space="0" w:color="auto"/>
                      </w:divBdr>
                      <w:divsChild>
                        <w:div w:id="113444862">
                          <w:marLeft w:val="0"/>
                          <w:marRight w:val="0"/>
                          <w:marTop w:val="0"/>
                          <w:marBottom w:val="0"/>
                          <w:divBdr>
                            <w:top w:val="none" w:sz="0" w:space="0" w:color="auto"/>
                            <w:left w:val="none" w:sz="0" w:space="0" w:color="auto"/>
                            <w:bottom w:val="none" w:sz="0" w:space="0" w:color="auto"/>
                            <w:right w:val="none" w:sz="0" w:space="0" w:color="auto"/>
                          </w:divBdr>
                        </w:div>
                        <w:div w:id="901017047">
                          <w:marLeft w:val="0"/>
                          <w:marRight w:val="0"/>
                          <w:marTop w:val="0"/>
                          <w:marBottom w:val="0"/>
                          <w:divBdr>
                            <w:top w:val="none" w:sz="0" w:space="0" w:color="auto"/>
                            <w:left w:val="none" w:sz="0" w:space="0" w:color="auto"/>
                            <w:bottom w:val="none" w:sz="0" w:space="0" w:color="auto"/>
                            <w:right w:val="none" w:sz="0" w:space="0" w:color="auto"/>
                          </w:divBdr>
                        </w:div>
                        <w:div w:id="1040082664">
                          <w:marLeft w:val="0"/>
                          <w:marRight w:val="0"/>
                          <w:marTop w:val="0"/>
                          <w:marBottom w:val="0"/>
                          <w:divBdr>
                            <w:top w:val="none" w:sz="0" w:space="0" w:color="auto"/>
                            <w:left w:val="none" w:sz="0" w:space="0" w:color="auto"/>
                            <w:bottom w:val="none" w:sz="0" w:space="0" w:color="auto"/>
                            <w:right w:val="none" w:sz="0" w:space="0" w:color="auto"/>
                          </w:divBdr>
                        </w:div>
                        <w:div w:id="1515151972">
                          <w:marLeft w:val="0"/>
                          <w:marRight w:val="0"/>
                          <w:marTop w:val="0"/>
                          <w:marBottom w:val="0"/>
                          <w:divBdr>
                            <w:top w:val="none" w:sz="0" w:space="0" w:color="auto"/>
                            <w:left w:val="none" w:sz="0" w:space="0" w:color="auto"/>
                            <w:bottom w:val="none" w:sz="0" w:space="0" w:color="auto"/>
                            <w:right w:val="none" w:sz="0" w:space="0" w:color="auto"/>
                          </w:divBdr>
                        </w:div>
                      </w:divsChild>
                    </w:div>
                    <w:div w:id="151027061">
                      <w:marLeft w:val="0"/>
                      <w:marRight w:val="180"/>
                      <w:marTop w:val="0"/>
                      <w:marBottom w:val="180"/>
                      <w:divBdr>
                        <w:top w:val="none" w:sz="0" w:space="0" w:color="auto"/>
                        <w:left w:val="none" w:sz="0" w:space="0" w:color="auto"/>
                        <w:bottom w:val="none" w:sz="0" w:space="0" w:color="auto"/>
                        <w:right w:val="none" w:sz="0" w:space="0" w:color="auto"/>
                      </w:divBdr>
                    </w:div>
                    <w:div w:id="1746493011">
                      <w:marLeft w:val="0"/>
                      <w:marRight w:val="0"/>
                      <w:marTop w:val="0"/>
                      <w:marBottom w:val="180"/>
                      <w:divBdr>
                        <w:top w:val="none" w:sz="0" w:space="0" w:color="auto"/>
                        <w:left w:val="none" w:sz="0" w:space="0" w:color="auto"/>
                        <w:bottom w:val="none" w:sz="0" w:space="0" w:color="auto"/>
                        <w:right w:val="none" w:sz="0" w:space="0" w:color="auto"/>
                      </w:divBdr>
                      <w:divsChild>
                        <w:div w:id="6617838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41390">
      <w:bodyDiv w:val="1"/>
      <w:marLeft w:val="0"/>
      <w:marRight w:val="0"/>
      <w:marTop w:val="0"/>
      <w:marBottom w:val="0"/>
      <w:divBdr>
        <w:top w:val="none" w:sz="0" w:space="0" w:color="auto"/>
        <w:left w:val="none" w:sz="0" w:space="0" w:color="auto"/>
        <w:bottom w:val="none" w:sz="0" w:space="0" w:color="auto"/>
        <w:right w:val="none" w:sz="0" w:space="0" w:color="auto"/>
      </w:divBdr>
      <w:divsChild>
        <w:div w:id="926381943">
          <w:marLeft w:val="0"/>
          <w:marRight w:val="0"/>
          <w:marTop w:val="0"/>
          <w:marBottom w:val="0"/>
          <w:divBdr>
            <w:top w:val="none" w:sz="0" w:space="0" w:color="auto"/>
            <w:left w:val="none" w:sz="0" w:space="0" w:color="auto"/>
            <w:bottom w:val="none" w:sz="0" w:space="0" w:color="auto"/>
            <w:right w:val="none" w:sz="0" w:space="0" w:color="auto"/>
          </w:divBdr>
        </w:div>
        <w:div w:id="1768496202">
          <w:marLeft w:val="0"/>
          <w:marRight w:val="0"/>
          <w:marTop w:val="0"/>
          <w:marBottom w:val="0"/>
          <w:divBdr>
            <w:top w:val="none" w:sz="0" w:space="0" w:color="auto"/>
            <w:left w:val="none" w:sz="0" w:space="0" w:color="auto"/>
            <w:bottom w:val="none" w:sz="0" w:space="0" w:color="auto"/>
            <w:right w:val="none" w:sz="0" w:space="0" w:color="auto"/>
          </w:divBdr>
        </w:div>
      </w:divsChild>
    </w:div>
    <w:div w:id="1405687367">
      <w:bodyDiv w:val="1"/>
      <w:marLeft w:val="0"/>
      <w:marRight w:val="0"/>
      <w:marTop w:val="0"/>
      <w:marBottom w:val="0"/>
      <w:divBdr>
        <w:top w:val="none" w:sz="0" w:space="0" w:color="auto"/>
        <w:left w:val="none" w:sz="0" w:space="0" w:color="auto"/>
        <w:bottom w:val="none" w:sz="0" w:space="0" w:color="auto"/>
        <w:right w:val="none" w:sz="0" w:space="0" w:color="auto"/>
      </w:divBdr>
    </w:div>
    <w:div w:id="1406486622">
      <w:bodyDiv w:val="1"/>
      <w:marLeft w:val="0"/>
      <w:marRight w:val="0"/>
      <w:marTop w:val="0"/>
      <w:marBottom w:val="0"/>
      <w:divBdr>
        <w:top w:val="none" w:sz="0" w:space="0" w:color="auto"/>
        <w:left w:val="none" w:sz="0" w:space="0" w:color="auto"/>
        <w:bottom w:val="none" w:sz="0" w:space="0" w:color="auto"/>
        <w:right w:val="none" w:sz="0" w:space="0" w:color="auto"/>
      </w:divBdr>
    </w:div>
    <w:div w:id="1406489709">
      <w:bodyDiv w:val="1"/>
      <w:marLeft w:val="0"/>
      <w:marRight w:val="0"/>
      <w:marTop w:val="0"/>
      <w:marBottom w:val="0"/>
      <w:divBdr>
        <w:top w:val="none" w:sz="0" w:space="0" w:color="auto"/>
        <w:left w:val="none" w:sz="0" w:space="0" w:color="auto"/>
        <w:bottom w:val="none" w:sz="0" w:space="0" w:color="auto"/>
        <w:right w:val="none" w:sz="0" w:space="0" w:color="auto"/>
      </w:divBdr>
    </w:div>
    <w:div w:id="1406685839">
      <w:bodyDiv w:val="1"/>
      <w:marLeft w:val="0"/>
      <w:marRight w:val="0"/>
      <w:marTop w:val="0"/>
      <w:marBottom w:val="0"/>
      <w:divBdr>
        <w:top w:val="none" w:sz="0" w:space="0" w:color="auto"/>
        <w:left w:val="none" w:sz="0" w:space="0" w:color="auto"/>
        <w:bottom w:val="none" w:sz="0" w:space="0" w:color="auto"/>
        <w:right w:val="none" w:sz="0" w:space="0" w:color="auto"/>
      </w:divBdr>
      <w:divsChild>
        <w:div w:id="221715690">
          <w:marLeft w:val="0"/>
          <w:marRight w:val="0"/>
          <w:marTop w:val="0"/>
          <w:marBottom w:val="0"/>
          <w:divBdr>
            <w:top w:val="none" w:sz="0" w:space="0" w:color="auto"/>
            <w:left w:val="none" w:sz="0" w:space="0" w:color="auto"/>
            <w:bottom w:val="none" w:sz="0" w:space="0" w:color="auto"/>
            <w:right w:val="none" w:sz="0" w:space="0" w:color="auto"/>
          </w:divBdr>
        </w:div>
      </w:divsChild>
    </w:div>
    <w:div w:id="1407266212">
      <w:bodyDiv w:val="1"/>
      <w:marLeft w:val="0"/>
      <w:marRight w:val="0"/>
      <w:marTop w:val="0"/>
      <w:marBottom w:val="0"/>
      <w:divBdr>
        <w:top w:val="none" w:sz="0" w:space="0" w:color="auto"/>
        <w:left w:val="none" w:sz="0" w:space="0" w:color="auto"/>
        <w:bottom w:val="none" w:sz="0" w:space="0" w:color="auto"/>
        <w:right w:val="none" w:sz="0" w:space="0" w:color="auto"/>
      </w:divBdr>
    </w:div>
    <w:div w:id="1407724965">
      <w:bodyDiv w:val="1"/>
      <w:marLeft w:val="0"/>
      <w:marRight w:val="0"/>
      <w:marTop w:val="0"/>
      <w:marBottom w:val="0"/>
      <w:divBdr>
        <w:top w:val="none" w:sz="0" w:space="0" w:color="auto"/>
        <w:left w:val="none" w:sz="0" w:space="0" w:color="auto"/>
        <w:bottom w:val="none" w:sz="0" w:space="0" w:color="auto"/>
        <w:right w:val="none" w:sz="0" w:space="0" w:color="auto"/>
      </w:divBdr>
      <w:divsChild>
        <w:div w:id="1843080318">
          <w:marLeft w:val="0"/>
          <w:marRight w:val="0"/>
          <w:marTop w:val="0"/>
          <w:marBottom w:val="0"/>
          <w:divBdr>
            <w:top w:val="none" w:sz="0" w:space="0" w:color="auto"/>
            <w:left w:val="none" w:sz="0" w:space="0" w:color="auto"/>
            <w:bottom w:val="none" w:sz="0" w:space="0" w:color="auto"/>
            <w:right w:val="none" w:sz="0" w:space="0" w:color="auto"/>
          </w:divBdr>
        </w:div>
        <w:div w:id="1908151720">
          <w:marLeft w:val="0"/>
          <w:marRight w:val="0"/>
          <w:marTop w:val="0"/>
          <w:marBottom w:val="0"/>
          <w:divBdr>
            <w:top w:val="none" w:sz="0" w:space="0" w:color="auto"/>
            <w:left w:val="none" w:sz="0" w:space="0" w:color="auto"/>
            <w:bottom w:val="none" w:sz="0" w:space="0" w:color="auto"/>
            <w:right w:val="none" w:sz="0" w:space="0" w:color="auto"/>
          </w:divBdr>
        </w:div>
      </w:divsChild>
    </w:div>
    <w:div w:id="1408261302">
      <w:bodyDiv w:val="1"/>
      <w:marLeft w:val="0"/>
      <w:marRight w:val="0"/>
      <w:marTop w:val="0"/>
      <w:marBottom w:val="0"/>
      <w:divBdr>
        <w:top w:val="none" w:sz="0" w:space="0" w:color="auto"/>
        <w:left w:val="none" w:sz="0" w:space="0" w:color="auto"/>
        <w:bottom w:val="none" w:sz="0" w:space="0" w:color="auto"/>
        <w:right w:val="none" w:sz="0" w:space="0" w:color="auto"/>
      </w:divBdr>
      <w:divsChild>
        <w:div w:id="1049495718">
          <w:marLeft w:val="0"/>
          <w:marRight w:val="0"/>
          <w:marTop w:val="0"/>
          <w:marBottom w:val="0"/>
          <w:divBdr>
            <w:top w:val="none" w:sz="0" w:space="0" w:color="auto"/>
            <w:left w:val="none" w:sz="0" w:space="0" w:color="auto"/>
            <w:bottom w:val="none" w:sz="0" w:space="0" w:color="auto"/>
            <w:right w:val="none" w:sz="0" w:space="0" w:color="auto"/>
          </w:divBdr>
          <w:divsChild>
            <w:div w:id="1916090830">
              <w:marLeft w:val="0"/>
              <w:marRight w:val="0"/>
              <w:marTop w:val="0"/>
              <w:marBottom w:val="0"/>
              <w:divBdr>
                <w:top w:val="none" w:sz="0" w:space="0" w:color="auto"/>
                <w:left w:val="none" w:sz="0" w:space="0" w:color="auto"/>
                <w:bottom w:val="none" w:sz="0" w:space="0" w:color="auto"/>
                <w:right w:val="none" w:sz="0" w:space="0" w:color="auto"/>
              </w:divBdr>
              <w:divsChild>
                <w:div w:id="12651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10910">
          <w:marLeft w:val="0"/>
          <w:marRight w:val="0"/>
          <w:marTop w:val="0"/>
          <w:marBottom w:val="0"/>
          <w:divBdr>
            <w:top w:val="none" w:sz="0" w:space="0" w:color="auto"/>
            <w:left w:val="none" w:sz="0" w:space="0" w:color="auto"/>
            <w:bottom w:val="none" w:sz="0" w:space="0" w:color="auto"/>
            <w:right w:val="none" w:sz="0" w:space="0" w:color="auto"/>
          </w:divBdr>
        </w:div>
      </w:divsChild>
    </w:div>
    <w:div w:id="1408575005">
      <w:bodyDiv w:val="1"/>
      <w:marLeft w:val="0"/>
      <w:marRight w:val="0"/>
      <w:marTop w:val="0"/>
      <w:marBottom w:val="0"/>
      <w:divBdr>
        <w:top w:val="none" w:sz="0" w:space="0" w:color="auto"/>
        <w:left w:val="none" w:sz="0" w:space="0" w:color="auto"/>
        <w:bottom w:val="none" w:sz="0" w:space="0" w:color="auto"/>
        <w:right w:val="none" w:sz="0" w:space="0" w:color="auto"/>
      </w:divBdr>
      <w:divsChild>
        <w:div w:id="1433890886">
          <w:marLeft w:val="0"/>
          <w:marRight w:val="0"/>
          <w:marTop w:val="0"/>
          <w:marBottom w:val="0"/>
          <w:divBdr>
            <w:top w:val="none" w:sz="0" w:space="0" w:color="auto"/>
            <w:left w:val="none" w:sz="0" w:space="0" w:color="auto"/>
            <w:bottom w:val="none" w:sz="0" w:space="0" w:color="auto"/>
            <w:right w:val="none" w:sz="0" w:space="0" w:color="auto"/>
          </w:divBdr>
        </w:div>
      </w:divsChild>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1454783754">
          <w:marLeft w:val="0"/>
          <w:marRight w:val="0"/>
          <w:marTop w:val="0"/>
          <w:marBottom w:val="0"/>
          <w:divBdr>
            <w:top w:val="none" w:sz="0" w:space="0" w:color="auto"/>
            <w:left w:val="none" w:sz="0" w:space="0" w:color="auto"/>
            <w:bottom w:val="none" w:sz="0" w:space="0" w:color="auto"/>
            <w:right w:val="none" w:sz="0" w:space="0" w:color="auto"/>
          </w:divBdr>
        </w:div>
      </w:divsChild>
    </w:div>
    <w:div w:id="1409383483">
      <w:bodyDiv w:val="1"/>
      <w:marLeft w:val="0"/>
      <w:marRight w:val="0"/>
      <w:marTop w:val="0"/>
      <w:marBottom w:val="0"/>
      <w:divBdr>
        <w:top w:val="none" w:sz="0" w:space="0" w:color="auto"/>
        <w:left w:val="none" w:sz="0" w:space="0" w:color="auto"/>
        <w:bottom w:val="none" w:sz="0" w:space="0" w:color="auto"/>
        <w:right w:val="none" w:sz="0" w:space="0" w:color="auto"/>
      </w:divBdr>
      <w:divsChild>
        <w:div w:id="703098173">
          <w:marLeft w:val="0"/>
          <w:marRight w:val="0"/>
          <w:marTop w:val="0"/>
          <w:marBottom w:val="0"/>
          <w:divBdr>
            <w:top w:val="none" w:sz="0" w:space="0" w:color="auto"/>
            <w:left w:val="none" w:sz="0" w:space="0" w:color="auto"/>
            <w:bottom w:val="none" w:sz="0" w:space="0" w:color="auto"/>
            <w:right w:val="none" w:sz="0" w:space="0" w:color="auto"/>
          </w:divBdr>
        </w:div>
      </w:divsChild>
    </w:div>
    <w:div w:id="1409495712">
      <w:bodyDiv w:val="1"/>
      <w:marLeft w:val="0"/>
      <w:marRight w:val="0"/>
      <w:marTop w:val="0"/>
      <w:marBottom w:val="0"/>
      <w:divBdr>
        <w:top w:val="none" w:sz="0" w:space="0" w:color="auto"/>
        <w:left w:val="none" w:sz="0" w:space="0" w:color="auto"/>
        <w:bottom w:val="none" w:sz="0" w:space="0" w:color="auto"/>
        <w:right w:val="none" w:sz="0" w:space="0" w:color="auto"/>
      </w:divBdr>
      <w:divsChild>
        <w:div w:id="216477726">
          <w:marLeft w:val="0"/>
          <w:marRight w:val="0"/>
          <w:marTop w:val="0"/>
          <w:marBottom w:val="0"/>
          <w:divBdr>
            <w:top w:val="none" w:sz="0" w:space="0" w:color="auto"/>
            <w:left w:val="none" w:sz="0" w:space="0" w:color="auto"/>
            <w:bottom w:val="none" w:sz="0" w:space="0" w:color="auto"/>
            <w:right w:val="none" w:sz="0" w:space="0" w:color="auto"/>
          </w:divBdr>
        </w:div>
        <w:div w:id="1929341643">
          <w:marLeft w:val="0"/>
          <w:marRight w:val="0"/>
          <w:marTop w:val="150"/>
          <w:marBottom w:val="150"/>
          <w:divBdr>
            <w:top w:val="single" w:sz="6" w:space="4" w:color="D7D7D7"/>
            <w:left w:val="none" w:sz="0" w:space="0" w:color="auto"/>
            <w:bottom w:val="single" w:sz="6" w:space="4" w:color="D7D7D7"/>
            <w:right w:val="none" w:sz="0" w:space="0" w:color="auto"/>
          </w:divBdr>
        </w:div>
        <w:div w:id="351609120">
          <w:marLeft w:val="0"/>
          <w:marRight w:val="0"/>
          <w:marTop w:val="0"/>
          <w:marBottom w:val="0"/>
          <w:divBdr>
            <w:top w:val="none" w:sz="0" w:space="0" w:color="auto"/>
            <w:left w:val="none" w:sz="0" w:space="0" w:color="auto"/>
            <w:bottom w:val="none" w:sz="0" w:space="0" w:color="auto"/>
            <w:right w:val="none" w:sz="0" w:space="0" w:color="auto"/>
          </w:divBdr>
        </w:div>
      </w:divsChild>
    </w:div>
    <w:div w:id="1409569930">
      <w:bodyDiv w:val="1"/>
      <w:marLeft w:val="0"/>
      <w:marRight w:val="0"/>
      <w:marTop w:val="0"/>
      <w:marBottom w:val="0"/>
      <w:divBdr>
        <w:top w:val="none" w:sz="0" w:space="0" w:color="auto"/>
        <w:left w:val="none" w:sz="0" w:space="0" w:color="auto"/>
        <w:bottom w:val="none" w:sz="0" w:space="0" w:color="auto"/>
        <w:right w:val="none" w:sz="0" w:space="0" w:color="auto"/>
      </w:divBdr>
    </w:div>
    <w:div w:id="1409962128">
      <w:bodyDiv w:val="1"/>
      <w:marLeft w:val="0"/>
      <w:marRight w:val="0"/>
      <w:marTop w:val="0"/>
      <w:marBottom w:val="0"/>
      <w:divBdr>
        <w:top w:val="none" w:sz="0" w:space="0" w:color="auto"/>
        <w:left w:val="none" w:sz="0" w:space="0" w:color="auto"/>
        <w:bottom w:val="none" w:sz="0" w:space="0" w:color="auto"/>
        <w:right w:val="none" w:sz="0" w:space="0" w:color="auto"/>
      </w:divBdr>
      <w:divsChild>
        <w:div w:id="1818717027">
          <w:marLeft w:val="0"/>
          <w:marRight w:val="0"/>
          <w:marTop w:val="0"/>
          <w:marBottom w:val="0"/>
          <w:divBdr>
            <w:top w:val="none" w:sz="0" w:space="0" w:color="auto"/>
            <w:left w:val="none" w:sz="0" w:space="0" w:color="auto"/>
            <w:bottom w:val="none" w:sz="0" w:space="0" w:color="auto"/>
            <w:right w:val="none" w:sz="0" w:space="0" w:color="auto"/>
          </w:divBdr>
        </w:div>
      </w:divsChild>
    </w:div>
    <w:div w:id="1410730369">
      <w:bodyDiv w:val="1"/>
      <w:marLeft w:val="0"/>
      <w:marRight w:val="0"/>
      <w:marTop w:val="0"/>
      <w:marBottom w:val="0"/>
      <w:divBdr>
        <w:top w:val="none" w:sz="0" w:space="0" w:color="auto"/>
        <w:left w:val="none" w:sz="0" w:space="0" w:color="auto"/>
        <w:bottom w:val="none" w:sz="0" w:space="0" w:color="auto"/>
        <w:right w:val="none" w:sz="0" w:space="0" w:color="auto"/>
      </w:divBdr>
      <w:divsChild>
        <w:div w:id="1098525695">
          <w:marLeft w:val="0"/>
          <w:marRight w:val="0"/>
          <w:marTop w:val="0"/>
          <w:marBottom w:val="0"/>
          <w:divBdr>
            <w:top w:val="none" w:sz="0" w:space="0" w:color="auto"/>
            <w:left w:val="none" w:sz="0" w:space="0" w:color="auto"/>
            <w:bottom w:val="none" w:sz="0" w:space="0" w:color="auto"/>
            <w:right w:val="none" w:sz="0" w:space="0" w:color="auto"/>
          </w:divBdr>
          <w:divsChild>
            <w:div w:id="446463930">
              <w:marLeft w:val="0"/>
              <w:marRight w:val="0"/>
              <w:marTop w:val="0"/>
              <w:marBottom w:val="0"/>
              <w:divBdr>
                <w:top w:val="none" w:sz="0" w:space="0" w:color="auto"/>
                <w:left w:val="none" w:sz="0" w:space="0" w:color="auto"/>
                <w:bottom w:val="none" w:sz="0" w:space="0" w:color="auto"/>
                <w:right w:val="none" w:sz="0" w:space="0" w:color="auto"/>
              </w:divBdr>
              <w:divsChild>
                <w:div w:id="9957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3819">
          <w:marLeft w:val="0"/>
          <w:marRight w:val="0"/>
          <w:marTop w:val="0"/>
          <w:marBottom w:val="0"/>
          <w:divBdr>
            <w:top w:val="none" w:sz="0" w:space="0" w:color="auto"/>
            <w:left w:val="none" w:sz="0" w:space="0" w:color="auto"/>
            <w:bottom w:val="none" w:sz="0" w:space="0" w:color="auto"/>
            <w:right w:val="none" w:sz="0" w:space="0" w:color="auto"/>
          </w:divBdr>
        </w:div>
      </w:divsChild>
    </w:div>
    <w:div w:id="1411193696">
      <w:bodyDiv w:val="1"/>
      <w:marLeft w:val="0"/>
      <w:marRight w:val="0"/>
      <w:marTop w:val="0"/>
      <w:marBottom w:val="0"/>
      <w:divBdr>
        <w:top w:val="none" w:sz="0" w:space="0" w:color="auto"/>
        <w:left w:val="none" w:sz="0" w:space="0" w:color="auto"/>
        <w:bottom w:val="none" w:sz="0" w:space="0" w:color="auto"/>
        <w:right w:val="none" w:sz="0" w:space="0" w:color="auto"/>
      </w:divBdr>
      <w:divsChild>
        <w:div w:id="1284113437">
          <w:marLeft w:val="0"/>
          <w:marRight w:val="0"/>
          <w:marTop w:val="0"/>
          <w:marBottom w:val="0"/>
          <w:divBdr>
            <w:top w:val="none" w:sz="0" w:space="0" w:color="auto"/>
            <w:left w:val="none" w:sz="0" w:space="0" w:color="auto"/>
            <w:bottom w:val="none" w:sz="0" w:space="0" w:color="auto"/>
            <w:right w:val="none" w:sz="0" w:space="0" w:color="auto"/>
          </w:divBdr>
          <w:divsChild>
            <w:div w:id="286277552">
              <w:marLeft w:val="0"/>
              <w:marRight w:val="0"/>
              <w:marTop w:val="0"/>
              <w:marBottom w:val="0"/>
              <w:divBdr>
                <w:top w:val="none" w:sz="0" w:space="0" w:color="auto"/>
                <w:left w:val="none" w:sz="0" w:space="0" w:color="auto"/>
                <w:bottom w:val="none" w:sz="0" w:space="0" w:color="auto"/>
                <w:right w:val="none" w:sz="0" w:space="0" w:color="auto"/>
              </w:divBdr>
              <w:divsChild>
                <w:div w:id="6216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93270">
      <w:bodyDiv w:val="1"/>
      <w:marLeft w:val="0"/>
      <w:marRight w:val="0"/>
      <w:marTop w:val="0"/>
      <w:marBottom w:val="0"/>
      <w:divBdr>
        <w:top w:val="none" w:sz="0" w:space="0" w:color="auto"/>
        <w:left w:val="none" w:sz="0" w:space="0" w:color="auto"/>
        <w:bottom w:val="none" w:sz="0" w:space="0" w:color="auto"/>
        <w:right w:val="none" w:sz="0" w:space="0" w:color="auto"/>
      </w:divBdr>
    </w:div>
    <w:div w:id="1412122773">
      <w:bodyDiv w:val="1"/>
      <w:marLeft w:val="0"/>
      <w:marRight w:val="0"/>
      <w:marTop w:val="0"/>
      <w:marBottom w:val="0"/>
      <w:divBdr>
        <w:top w:val="none" w:sz="0" w:space="0" w:color="auto"/>
        <w:left w:val="none" w:sz="0" w:space="0" w:color="auto"/>
        <w:bottom w:val="none" w:sz="0" w:space="0" w:color="auto"/>
        <w:right w:val="none" w:sz="0" w:space="0" w:color="auto"/>
      </w:divBdr>
      <w:divsChild>
        <w:div w:id="1173567927">
          <w:marLeft w:val="0"/>
          <w:marRight w:val="0"/>
          <w:marTop w:val="0"/>
          <w:marBottom w:val="0"/>
          <w:divBdr>
            <w:top w:val="none" w:sz="0" w:space="0" w:color="auto"/>
            <w:left w:val="none" w:sz="0" w:space="0" w:color="auto"/>
            <w:bottom w:val="none" w:sz="0" w:space="0" w:color="auto"/>
            <w:right w:val="none" w:sz="0" w:space="0" w:color="auto"/>
          </w:divBdr>
          <w:divsChild>
            <w:div w:id="1296251009">
              <w:marLeft w:val="0"/>
              <w:marRight w:val="0"/>
              <w:marTop w:val="0"/>
              <w:marBottom w:val="0"/>
              <w:divBdr>
                <w:top w:val="none" w:sz="0" w:space="0" w:color="auto"/>
                <w:left w:val="none" w:sz="0" w:space="0" w:color="auto"/>
                <w:bottom w:val="none" w:sz="0" w:space="0" w:color="auto"/>
                <w:right w:val="none" w:sz="0" w:space="0" w:color="auto"/>
              </w:divBdr>
              <w:divsChild>
                <w:div w:id="1025132674">
                  <w:marLeft w:val="0"/>
                  <w:marRight w:val="0"/>
                  <w:marTop w:val="0"/>
                  <w:marBottom w:val="0"/>
                  <w:divBdr>
                    <w:top w:val="none" w:sz="0" w:space="0" w:color="auto"/>
                    <w:left w:val="none" w:sz="0" w:space="0" w:color="auto"/>
                    <w:bottom w:val="none" w:sz="0" w:space="0" w:color="auto"/>
                    <w:right w:val="none" w:sz="0" w:space="0" w:color="auto"/>
                  </w:divBdr>
                  <w:divsChild>
                    <w:div w:id="974798954">
                      <w:marLeft w:val="0"/>
                      <w:marRight w:val="0"/>
                      <w:marTop w:val="0"/>
                      <w:marBottom w:val="0"/>
                      <w:divBdr>
                        <w:top w:val="none" w:sz="0" w:space="0" w:color="auto"/>
                        <w:left w:val="none" w:sz="0" w:space="0" w:color="auto"/>
                        <w:bottom w:val="none" w:sz="0" w:space="0" w:color="auto"/>
                        <w:right w:val="none" w:sz="0" w:space="0" w:color="auto"/>
                      </w:divBdr>
                      <w:divsChild>
                        <w:div w:id="223833744">
                          <w:marLeft w:val="0"/>
                          <w:marRight w:val="0"/>
                          <w:marTop w:val="0"/>
                          <w:marBottom w:val="0"/>
                          <w:divBdr>
                            <w:top w:val="none" w:sz="0" w:space="0" w:color="auto"/>
                            <w:left w:val="none" w:sz="0" w:space="0" w:color="auto"/>
                            <w:bottom w:val="none" w:sz="0" w:space="0" w:color="auto"/>
                            <w:right w:val="none" w:sz="0" w:space="0" w:color="auto"/>
                          </w:divBdr>
                          <w:divsChild>
                            <w:div w:id="993602867">
                              <w:marLeft w:val="0"/>
                              <w:marRight w:val="0"/>
                              <w:marTop w:val="0"/>
                              <w:marBottom w:val="0"/>
                              <w:divBdr>
                                <w:top w:val="none" w:sz="0" w:space="0" w:color="auto"/>
                                <w:left w:val="none" w:sz="0" w:space="0" w:color="auto"/>
                                <w:bottom w:val="none" w:sz="0" w:space="0" w:color="auto"/>
                                <w:right w:val="none" w:sz="0" w:space="0" w:color="auto"/>
                              </w:divBdr>
                              <w:divsChild>
                                <w:div w:id="1052272295">
                                  <w:marLeft w:val="0"/>
                                  <w:marRight w:val="0"/>
                                  <w:marTop w:val="0"/>
                                  <w:marBottom w:val="0"/>
                                  <w:divBdr>
                                    <w:top w:val="none" w:sz="0" w:space="0" w:color="auto"/>
                                    <w:left w:val="none" w:sz="0" w:space="0" w:color="auto"/>
                                    <w:bottom w:val="none" w:sz="0" w:space="0" w:color="auto"/>
                                    <w:right w:val="none" w:sz="0" w:space="0" w:color="auto"/>
                                  </w:divBdr>
                                  <w:divsChild>
                                    <w:div w:id="15006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820242">
                  <w:marLeft w:val="0"/>
                  <w:marRight w:val="0"/>
                  <w:marTop w:val="0"/>
                  <w:marBottom w:val="0"/>
                  <w:divBdr>
                    <w:top w:val="none" w:sz="0" w:space="0" w:color="auto"/>
                    <w:left w:val="none" w:sz="0" w:space="0" w:color="auto"/>
                    <w:bottom w:val="none" w:sz="0" w:space="0" w:color="auto"/>
                    <w:right w:val="none" w:sz="0" w:space="0" w:color="auto"/>
                  </w:divBdr>
                  <w:divsChild>
                    <w:div w:id="1066759125">
                      <w:marLeft w:val="0"/>
                      <w:marRight w:val="0"/>
                      <w:marTop w:val="0"/>
                      <w:marBottom w:val="0"/>
                      <w:divBdr>
                        <w:top w:val="none" w:sz="0" w:space="0" w:color="auto"/>
                        <w:left w:val="none" w:sz="0" w:space="0" w:color="auto"/>
                        <w:bottom w:val="none" w:sz="0" w:space="0" w:color="auto"/>
                        <w:right w:val="none" w:sz="0" w:space="0" w:color="auto"/>
                      </w:divBdr>
                    </w:div>
                    <w:div w:id="1232498724">
                      <w:marLeft w:val="0"/>
                      <w:marRight w:val="0"/>
                      <w:marTop w:val="0"/>
                      <w:marBottom w:val="0"/>
                      <w:divBdr>
                        <w:top w:val="none" w:sz="0" w:space="0" w:color="auto"/>
                        <w:left w:val="none" w:sz="0" w:space="0" w:color="auto"/>
                        <w:bottom w:val="none" w:sz="0" w:space="0" w:color="auto"/>
                        <w:right w:val="none" w:sz="0" w:space="0" w:color="auto"/>
                      </w:divBdr>
                      <w:divsChild>
                        <w:div w:id="1253205128">
                          <w:marLeft w:val="0"/>
                          <w:marRight w:val="0"/>
                          <w:marTop w:val="0"/>
                          <w:marBottom w:val="0"/>
                          <w:divBdr>
                            <w:top w:val="none" w:sz="0" w:space="0" w:color="auto"/>
                            <w:left w:val="none" w:sz="0" w:space="0" w:color="auto"/>
                            <w:bottom w:val="none" w:sz="0" w:space="0" w:color="auto"/>
                            <w:right w:val="none" w:sz="0" w:space="0" w:color="auto"/>
                          </w:divBdr>
                          <w:divsChild>
                            <w:div w:id="14543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00489">
                  <w:marLeft w:val="0"/>
                  <w:marRight w:val="0"/>
                  <w:marTop w:val="0"/>
                  <w:marBottom w:val="0"/>
                  <w:divBdr>
                    <w:top w:val="none" w:sz="0" w:space="0" w:color="auto"/>
                    <w:left w:val="none" w:sz="0" w:space="0" w:color="auto"/>
                    <w:bottom w:val="none" w:sz="0" w:space="0" w:color="auto"/>
                    <w:right w:val="none" w:sz="0" w:space="0" w:color="auto"/>
                  </w:divBdr>
                  <w:divsChild>
                    <w:div w:id="2123499962">
                      <w:marLeft w:val="0"/>
                      <w:marRight w:val="0"/>
                      <w:marTop w:val="0"/>
                      <w:marBottom w:val="0"/>
                      <w:divBdr>
                        <w:top w:val="none" w:sz="0" w:space="0" w:color="auto"/>
                        <w:left w:val="none" w:sz="0" w:space="0" w:color="auto"/>
                        <w:bottom w:val="none" w:sz="0" w:space="0" w:color="auto"/>
                        <w:right w:val="none" w:sz="0" w:space="0" w:color="auto"/>
                      </w:divBdr>
                      <w:divsChild>
                        <w:div w:id="620067101">
                          <w:marLeft w:val="0"/>
                          <w:marRight w:val="0"/>
                          <w:marTop w:val="0"/>
                          <w:marBottom w:val="0"/>
                          <w:divBdr>
                            <w:top w:val="none" w:sz="0" w:space="0" w:color="auto"/>
                            <w:left w:val="none" w:sz="0" w:space="0" w:color="auto"/>
                            <w:bottom w:val="none" w:sz="0" w:space="0" w:color="auto"/>
                            <w:right w:val="none" w:sz="0" w:space="0" w:color="auto"/>
                          </w:divBdr>
                          <w:divsChild>
                            <w:div w:id="19574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74146">
          <w:marLeft w:val="0"/>
          <w:marRight w:val="0"/>
          <w:marTop w:val="0"/>
          <w:marBottom w:val="0"/>
          <w:divBdr>
            <w:top w:val="none" w:sz="0" w:space="0" w:color="auto"/>
            <w:left w:val="none" w:sz="0" w:space="0" w:color="auto"/>
            <w:bottom w:val="none" w:sz="0" w:space="0" w:color="auto"/>
            <w:right w:val="none" w:sz="0" w:space="0" w:color="auto"/>
          </w:divBdr>
          <w:divsChild>
            <w:div w:id="678502380">
              <w:marLeft w:val="0"/>
              <w:marRight w:val="0"/>
              <w:marTop w:val="0"/>
              <w:marBottom w:val="0"/>
              <w:divBdr>
                <w:top w:val="none" w:sz="0" w:space="0" w:color="auto"/>
                <w:left w:val="none" w:sz="0" w:space="0" w:color="auto"/>
                <w:bottom w:val="none" w:sz="0" w:space="0" w:color="auto"/>
                <w:right w:val="none" w:sz="0" w:space="0" w:color="auto"/>
              </w:divBdr>
              <w:divsChild>
                <w:div w:id="242183932">
                  <w:marLeft w:val="0"/>
                  <w:marRight w:val="0"/>
                  <w:marTop w:val="0"/>
                  <w:marBottom w:val="0"/>
                  <w:divBdr>
                    <w:top w:val="none" w:sz="0" w:space="0" w:color="auto"/>
                    <w:left w:val="none" w:sz="0" w:space="0" w:color="auto"/>
                    <w:bottom w:val="none" w:sz="0" w:space="0" w:color="auto"/>
                    <w:right w:val="none" w:sz="0" w:space="0" w:color="auto"/>
                  </w:divBdr>
                  <w:divsChild>
                    <w:div w:id="535313733">
                      <w:marLeft w:val="0"/>
                      <w:marRight w:val="0"/>
                      <w:marTop w:val="0"/>
                      <w:marBottom w:val="0"/>
                      <w:divBdr>
                        <w:top w:val="none" w:sz="0" w:space="0" w:color="auto"/>
                        <w:left w:val="none" w:sz="0" w:space="0" w:color="auto"/>
                        <w:bottom w:val="none" w:sz="0" w:space="0" w:color="auto"/>
                        <w:right w:val="none" w:sz="0" w:space="0" w:color="auto"/>
                      </w:divBdr>
                      <w:divsChild>
                        <w:div w:id="122045862">
                          <w:marLeft w:val="0"/>
                          <w:marRight w:val="0"/>
                          <w:marTop w:val="0"/>
                          <w:marBottom w:val="0"/>
                          <w:divBdr>
                            <w:top w:val="none" w:sz="0" w:space="0" w:color="auto"/>
                            <w:left w:val="none" w:sz="0" w:space="0" w:color="auto"/>
                            <w:bottom w:val="none" w:sz="0" w:space="0" w:color="auto"/>
                            <w:right w:val="none" w:sz="0" w:space="0" w:color="auto"/>
                          </w:divBdr>
                          <w:divsChild>
                            <w:div w:id="612709163">
                              <w:marLeft w:val="0"/>
                              <w:marRight w:val="0"/>
                              <w:marTop w:val="0"/>
                              <w:marBottom w:val="0"/>
                              <w:divBdr>
                                <w:top w:val="none" w:sz="0" w:space="0" w:color="auto"/>
                                <w:left w:val="none" w:sz="0" w:space="0" w:color="auto"/>
                                <w:bottom w:val="none" w:sz="0" w:space="0" w:color="auto"/>
                                <w:right w:val="none" w:sz="0" w:space="0" w:color="auto"/>
                              </w:divBdr>
                              <w:divsChild>
                                <w:div w:id="1141729568">
                                  <w:marLeft w:val="0"/>
                                  <w:marRight w:val="0"/>
                                  <w:marTop w:val="0"/>
                                  <w:marBottom w:val="0"/>
                                  <w:divBdr>
                                    <w:top w:val="none" w:sz="0" w:space="0" w:color="auto"/>
                                    <w:left w:val="none" w:sz="0" w:space="0" w:color="auto"/>
                                    <w:bottom w:val="none" w:sz="0" w:space="0" w:color="auto"/>
                                    <w:right w:val="none" w:sz="0" w:space="0" w:color="auto"/>
                                  </w:divBdr>
                                  <w:divsChild>
                                    <w:div w:id="12223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384137">
                  <w:marLeft w:val="0"/>
                  <w:marRight w:val="0"/>
                  <w:marTop w:val="0"/>
                  <w:marBottom w:val="0"/>
                  <w:divBdr>
                    <w:top w:val="none" w:sz="0" w:space="0" w:color="auto"/>
                    <w:left w:val="none" w:sz="0" w:space="0" w:color="auto"/>
                    <w:bottom w:val="none" w:sz="0" w:space="0" w:color="auto"/>
                    <w:right w:val="none" w:sz="0" w:space="0" w:color="auto"/>
                  </w:divBdr>
                  <w:divsChild>
                    <w:div w:id="1613902589">
                      <w:marLeft w:val="0"/>
                      <w:marRight w:val="0"/>
                      <w:marTop w:val="0"/>
                      <w:marBottom w:val="0"/>
                      <w:divBdr>
                        <w:top w:val="none" w:sz="0" w:space="0" w:color="auto"/>
                        <w:left w:val="none" w:sz="0" w:space="0" w:color="auto"/>
                        <w:bottom w:val="none" w:sz="0" w:space="0" w:color="auto"/>
                        <w:right w:val="none" w:sz="0" w:space="0" w:color="auto"/>
                      </w:divBdr>
                    </w:div>
                    <w:div w:id="188567403">
                      <w:marLeft w:val="0"/>
                      <w:marRight w:val="0"/>
                      <w:marTop w:val="0"/>
                      <w:marBottom w:val="0"/>
                      <w:divBdr>
                        <w:top w:val="none" w:sz="0" w:space="0" w:color="auto"/>
                        <w:left w:val="none" w:sz="0" w:space="0" w:color="auto"/>
                        <w:bottom w:val="none" w:sz="0" w:space="0" w:color="auto"/>
                        <w:right w:val="none" w:sz="0" w:space="0" w:color="auto"/>
                      </w:divBdr>
                      <w:divsChild>
                        <w:div w:id="1315253632">
                          <w:marLeft w:val="0"/>
                          <w:marRight w:val="0"/>
                          <w:marTop w:val="0"/>
                          <w:marBottom w:val="0"/>
                          <w:divBdr>
                            <w:top w:val="none" w:sz="0" w:space="0" w:color="auto"/>
                            <w:left w:val="none" w:sz="0" w:space="0" w:color="auto"/>
                            <w:bottom w:val="none" w:sz="0" w:space="0" w:color="auto"/>
                            <w:right w:val="none" w:sz="0" w:space="0" w:color="auto"/>
                          </w:divBdr>
                          <w:divsChild>
                            <w:div w:id="7289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50530">
                  <w:marLeft w:val="0"/>
                  <w:marRight w:val="0"/>
                  <w:marTop w:val="0"/>
                  <w:marBottom w:val="0"/>
                  <w:divBdr>
                    <w:top w:val="none" w:sz="0" w:space="0" w:color="auto"/>
                    <w:left w:val="none" w:sz="0" w:space="0" w:color="auto"/>
                    <w:bottom w:val="none" w:sz="0" w:space="0" w:color="auto"/>
                    <w:right w:val="none" w:sz="0" w:space="0" w:color="auto"/>
                  </w:divBdr>
                  <w:divsChild>
                    <w:div w:id="1599556278">
                      <w:marLeft w:val="0"/>
                      <w:marRight w:val="0"/>
                      <w:marTop w:val="0"/>
                      <w:marBottom w:val="0"/>
                      <w:divBdr>
                        <w:top w:val="none" w:sz="0" w:space="0" w:color="auto"/>
                        <w:left w:val="none" w:sz="0" w:space="0" w:color="auto"/>
                        <w:bottom w:val="none" w:sz="0" w:space="0" w:color="auto"/>
                        <w:right w:val="none" w:sz="0" w:space="0" w:color="auto"/>
                      </w:divBdr>
                      <w:divsChild>
                        <w:div w:id="347105049">
                          <w:marLeft w:val="0"/>
                          <w:marRight w:val="0"/>
                          <w:marTop w:val="0"/>
                          <w:marBottom w:val="0"/>
                          <w:divBdr>
                            <w:top w:val="none" w:sz="0" w:space="0" w:color="auto"/>
                            <w:left w:val="none" w:sz="0" w:space="0" w:color="auto"/>
                            <w:bottom w:val="none" w:sz="0" w:space="0" w:color="auto"/>
                            <w:right w:val="none" w:sz="0" w:space="0" w:color="auto"/>
                          </w:divBdr>
                          <w:divsChild>
                            <w:div w:id="836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1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23600">
          <w:marLeft w:val="0"/>
          <w:marRight w:val="0"/>
          <w:marTop w:val="0"/>
          <w:marBottom w:val="0"/>
          <w:divBdr>
            <w:top w:val="none" w:sz="0" w:space="0" w:color="auto"/>
            <w:left w:val="none" w:sz="0" w:space="0" w:color="auto"/>
            <w:bottom w:val="none" w:sz="0" w:space="0" w:color="auto"/>
            <w:right w:val="none" w:sz="0" w:space="0" w:color="auto"/>
          </w:divBdr>
          <w:divsChild>
            <w:div w:id="1727097300">
              <w:marLeft w:val="0"/>
              <w:marRight w:val="0"/>
              <w:marTop w:val="0"/>
              <w:marBottom w:val="0"/>
              <w:divBdr>
                <w:top w:val="none" w:sz="0" w:space="0" w:color="auto"/>
                <w:left w:val="none" w:sz="0" w:space="0" w:color="auto"/>
                <w:bottom w:val="none" w:sz="0" w:space="0" w:color="auto"/>
                <w:right w:val="none" w:sz="0" w:space="0" w:color="auto"/>
              </w:divBdr>
              <w:divsChild>
                <w:div w:id="1703361327">
                  <w:marLeft w:val="0"/>
                  <w:marRight w:val="0"/>
                  <w:marTop w:val="0"/>
                  <w:marBottom w:val="0"/>
                  <w:divBdr>
                    <w:top w:val="none" w:sz="0" w:space="0" w:color="auto"/>
                    <w:left w:val="none" w:sz="0" w:space="0" w:color="auto"/>
                    <w:bottom w:val="none" w:sz="0" w:space="0" w:color="auto"/>
                    <w:right w:val="none" w:sz="0" w:space="0" w:color="auto"/>
                  </w:divBdr>
                  <w:divsChild>
                    <w:div w:id="1457678032">
                      <w:marLeft w:val="0"/>
                      <w:marRight w:val="0"/>
                      <w:marTop w:val="0"/>
                      <w:marBottom w:val="0"/>
                      <w:divBdr>
                        <w:top w:val="none" w:sz="0" w:space="0" w:color="auto"/>
                        <w:left w:val="none" w:sz="0" w:space="0" w:color="auto"/>
                        <w:bottom w:val="none" w:sz="0" w:space="0" w:color="auto"/>
                        <w:right w:val="none" w:sz="0" w:space="0" w:color="auto"/>
                      </w:divBdr>
                      <w:divsChild>
                        <w:div w:id="1587349597">
                          <w:marLeft w:val="0"/>
                          <w:marRight w:val="0"/>
                          <w:marTop w:val="0"/>
                          <w:marBottom w:val="0"/>
                          <w:divBdr>
                            <w:top w:val="none" w:sz="0" w:space="0" w:color="auto"/>
                            <w:left w:val="none" w:sz="0" w:space="0" w:color="auto"/>
                            <w:bottom w:val="none" w:sz="0" w:space="0" w:color="auto"/>
                            <w:right w:val="none" w:sz="0" w:space="0" w:color="auto"/>
                          </w:divBdr>
                          <w:divsChild>
                            <w:div w:id="1666126702">
                              <w:marLeft w:val="0"/>
                              <w:marRight w:val="0"/>
                              <w:marTop w:val="0"/>
                              <w:marBottom w:val="0"/>
                              <w:divBdr>
                                <w:top w:val="none" w:sz="0" w:space="0" w:color="auto"/>
                                <w:left w:val="none" w:sz="0" w:space="0" w:color="auto"/>
                                <w:bottom w:val="none" w:sz="0" w:space="0" w:color="auto"/>
                                <w:right w:val="none" w:sz="0" w:space="0" w:color="auto"/>
                              </w:divBdr>
                              <w:divsChild>
                                <w:div w:id="321664730">
                                  <w:marLeft w:val="0"/>
                                  <w:marRight w:val="0"/>
                                  <w:marTop w:val="0"/>
                                  <w:marBottom w:val="0"/>
                                  <w:divBdr>
                                    <w:top w:val="none" w:sz="0" w:space="0" w:color="auto"/>
                                    <w:left w:val="none" w:sz="0" w:space="0" w:color="auto"/>
                                    <w:bottom w:val="none" w:sz="0" w:space="0" w:color="auto"/>
                                    <w:right w:val="none" w:sz="0" w:space="0" w:color="auto"/>
                                  </w:divBdr>
                                  <w:divsChild>
                                    <w:div w:id="131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354629">
                  <w:marLeft w:val="0"/>
                  <w:marRight w:val="0"/>
                  <w:marTop w:val="0"/>
                  <w:marBottom w:val="0"/>
                  <w:divBdr>
                    <w:top w:val="none" w:sz="0" w:space="0" w:color="auto"/>
                    <w:left w:val="none" w:sz="0" w:space="0" w:color="auto"/>
                    <w:bottom w:val="none" w:sz="0" w:space="0" w:color="auto"/>
                    <w:right w:val="none" w:sz="0" w:space="0" w:color="auto"/>
                  </w:divBdr>
                  <w:divsChild>
                    <w:div w:id="489322516">
                      <w:marLeft w:val="0"/>
                      <w:marRight w:val="0"/>
                      <w:marTop w:val="0"/>
                      <w:marBottom w:val="0"/>
                      <w:divBdr>
                        <w:top w:val="none" w:sz="0" w:space="0" w:color="auto"/>
                        <w:left w:val="none" w:sz="0" w:space="0" w:color="auto"/>
                        <w:bottom w:val="none" w:sz="0" w:space="0" w:color="auto"/>
                        <w:right w:val="none" w:sz="0" w:space="0" w:color="auto"/>
                      </w:divBdr>
                    </w:div>
                    <w:div w:id="1494370000">
                      <w:marLeft w:val="0"/>
                      <w:marRight w:val="0"/>
                      <w:marTop w:val="0"/>
                      <w:marBottom w:val="0"/>
                      <w:divBdr>
                        <w:top w:val="none" w:sz="0" w:space="0" w:color="auto"/>
                        <w:left w:val="none" w:sz="0" w:space="0" w:color="auto"/>
                        <w:bottom w:val="none" w:sz="0" w:space="0" w:color="auto"/>
                        <w:right w:val="none" w:sz="0" w:space="0" w:color="auto"/>
                      </w:divBdr>
                      <w:divsChild>
                        <w:div w:id="709917190">
                          <w:marLeft w:val="0"/>
                          <w:marRight w:val="0"/>
                          <w:marTop w:val="0"/>
                          <w:marBottom w:val="0"/>
                          <w:divBdr>
                            <w:top w:val="none" w:sz="0" w:space="0" w:color="auto"/>
                            <w:left w:val="none" w:sz="0" w:space="0" w:color="auto"/>
                            <w:bottom w:val="none" w:sz="0" w:space="0" w:color="auto"/>
                            <w:right w:val="none" w:sz="0" w:space="0" w:color="auto"/>
                          </w:divBdr>
                          <w:divsChild>
                            <w:div w:id="10822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37469">
                  <w:marLeft w:val="0"/>
                  <w:marRight w:val="0"/>
                  <w:marTop w:val="0"/>
                  <w:marBottom w:val="0"/>
                  <w:divBdr>
                    <w:top w:val="none" w:sz="0" w:space="0" w:color="auto"/>
                    <w:left w:val="none" w:sz="0" w:space="0" w:color="auto"/>
                    <w:bottom w:val="none" w:sz="0" w:space="0" w:color="auto"/>
                    <w:right w:val="none" w:sz="0" w:space="0" w:color="auto"/>
                  </w:divBdr>
                  <w:divsChild>
                    <w:div w:id="1917547731">
                      <w:marLeft w:val="0"/>
                      <w:marRight w:val="0"/>
                      <w:marTop w:val="0"/>
                      <w:marBottom w:val="0"/>
                      <w:divBdr>
                        <w:top w:val="none" w:sz="0" w:space="0" w:color="auto"/>
                        <w:left w:val="none" w:sz="0" w:space="0" w:color="auto"/>
                        <w:bottom w:val="none" w:sz="0" w:space="0" w:color="auto"/>
                        <w:right w:val="none" w:sz="0" w:space="0" w:color="auto"/>
                      </w:divBdr>
                      <w:divsChild>
                        <w:div w:id="279190753">
                          <w:marLeft w:val="0"/>
                          <w:marRight w:val="0"/>
                          <w:marTop w:val="0"/>
                          <w:marBottom w:val="0"/>
                          <w:divBdr>
                            <w:top w:val="none" w:sz="0" w:space="0" w:color="auto"/>
                            <w:left w:val="none" w:sz="0" w:space="0" w:color="auto"/>
                            <w:bottom w:val="none" w:sz="0" w:space="0" w:color="auto"/>
                            <w:right w:val="none" w:sz="0" w:space="0" w:color="auto"/>
                          </w:divBdr>
                          <w:divsChild>
                            <w:div w:id="3349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9578">
      <w:bodyDiv w:val="1"/>
      <w:marLeft w:val="0"/>
      <w:marRight w:val="0"/>
      <w:marTop w:val="0"/>
      <w:marBottom w:val="0"/>
      <w:divBdr>
        <w:top w:val="none" w:sz="0" w:space="0" w:color="auto"/>
        <w:left w:val="none" w:sz="0" w:space="0" w:color="auto"/>
        <w:bottom w:val="none" w:sz="0" w:space="0" w:color="auto"/>
        <w:right w:val="none" w:sz="0" w:space="0" w:color="auto"/>
      </w:divBdr>
      <w:divsChild>
        <w:div w:id="789395502">
          <w:marLeft w:val="0"/>
          <w:marRight w:val="0"/>
          <w:marTop w:val="0"/>
          <w:marBottom w:val="300"/>
          <w:divBdr>
            <w:top w:val="none" w:sz="0" w:space="0" w:color="auto"/>
            <w:left w:val="none" w:sz="0" w:space="0" w:color="auto"/>
            <w:bottom w:val="none" w:sz="0" w:space="0" w:color="auto"/>
            <w:right w:val="none" w:sz="0" w:space="0" w:color="auto"/>
          </w:divBdr>
        </w:div>
        <w:div w:id="1121649648">
          <w:marLeft w:val="0"/>
          <w:marRight w:val="0"/>
          <w:marTop w:val="0"/>
          <w:marBottom w:val="0"/>
          <w:divBdr>
            <w:top w:val="none" w:sz="0" w:space="0" w:color="auto"/>
            <w:left w:val="none" w:sz="0" w:space="0" w:color="auto"/>
            <w:bottom w:val="none" w:sz="0" w:space="0" w:color="auto"/>
            <w:right w:val="none" w:sz="0" w:space="0" w:color="auto"/>
          </w:divBdr>
        </w:div>
        <w:div w:id="254477559">
          <w:marLeft w:val="0"/>
          <w:marRight w:val="0"/>
          <w:marTop w:val="150"/>
          <w:marBottom w:val="150"/>
          <w:divBdr>
            <w:top w:val="single" w:sz="6" w:space="4" w:color="D7D7D7"/>
            <w:left w:val="none" w:sz="0" w:space="0" w:color="auto"/>
            <w:bottom w:val="single" w:sz="6" w:space="4" w:color="D7D7D7"/>
            <w:right w:val="none" w:sz="0" w:space="0" w:color="auto"/>
          </w:divBdr>
        </w:div>
        <w:div w:id="261961694">
          <w:marLeft w:val="0"/>
          <w:marRight w:val="0"/>
          <w:marTop w:val="0"/>
          <w:marBottom w:val="0"/>
          <w:divBdr>
            <w:top w:val="none" w:sz="0" w:space="0" w:color="auto"/>
            <w:left w:val="none" w:sz="0" w:space="0" w:color="auto"/>
            <w:bottom w:val="none" w:sz="0" w:space="0" w:color="auto"/>
            <w:right w:val="none" w:sz="0" w:space="0" w:color="auto"/>
          </w:divBdr>
        </w:div>
      </w:divsChild>
    </w:div>
    <w:div w:id="1412774794">
      <w:bodyDiv w:val="1"/>
      <w:marLeft w:val="0"/>
      <w:marRight w:val="0"/>
      <w:marTop w:val="0"/>
      <w:marBottom w:val="0"/>
      <w:divBdr>
        <w:top w:val="none" w:sz="0" w:space="0" w:color="auto"/>
        <w:left w:val="none" w:sz="0" w:space="0" w:color="auto"/>
        <w:bottom w:val="none" w:sz="0" w:space="0" w:color="auto"/>
        <w:right w:val="none" w:sz="0" w:space="0" w:color="auto"/>
      </w:divBdr>
      <w:divsChild>
        <w:div w:id="2030450058">
          <w:marLeft w:val="0"/>
          <w:marRight w:val="0"/>
          <w:marTop w:val="0"/>
          <w:marBottom w:val="0"/>
          <w:divBdr>
            <w:top w:val="none" w:sz="0" w:space="0" w:color="auto"/>
            <w:left w:val="none" w:sz="0" w:space="0" w:color="auto"/>
            <w:bottom w:val="none" w:sz="0" w:space="0" w:color="auto"/>
            <w:right w:val="none" w:sz="0" w:space="0" w:color="auto"/>
          </w:divBdr>
          <w:divsChild>
            <w:div w:id="1103843837">
              <w:marLeft w:val="0"/>
              <w:marRight w:val="0"/>
              <w:marTop w:val="0"/>
              <w:marBottom w:val="0"/>
              <w:divBdr>
                <w:top w:val="none" w:sz="0" w:space="0" w:color="auto"/>
                <w:left w:val="none" w:sz="0" w:space="0" w:color="auto"/>
                <w:bottom w:val="none" w:sz="0" w:space="0" w:color="auto"/>
                <w:right w:val="none" w:sz="0" w:space="0" w:color="auto"/>
              </w:divBdr>
              <w:divsChild>
                <w:div w:id="940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4208">
          <w:marLeft w:val="0"/>
          <w:marRight w:val="0"/>
          <w:marTop w:val="0"/>
          <w:marBottom w:val="0"/>
          <w:divBdr>
            <w:top w:val="none" w:sz="0" w:space="0" w:color="auto"/>
            <w:left w:val="none" w:sz="0" w:space="0" w:color="auto"/>
            <w:bottom w:val="none" w:sz="0" w:space="0" w:color="auto"/>
            <w:right w:val="none" w:sz="0" w:space="0" w:color="auto"/>
          </w:divBdr>
        </w:div>
      </w:divsChild>
    </w:div>
    <w:div w:id="1413118441">
      <w:bodyDiv w:val="1"/>
      <w:marLeft w:val="0"/>
      <w:marRight w:val="0"/>
      <w:marTop w:val="0"/>
      <w:marBottom w:val="0"/>
      <w:divBdr>
        <w:top w:val="none" w:sz="0" w:space="0" w:color="auto"/>
        <w:left w:val="none" w:sz="0" w:space="0" w:color="auto"/>
        <w:bottom w:val="none" w:sz="0" w:space="0" w:color="auto"/>
        <w:right w:val="none" w:sz="0" w:space="0" w:color="auto"/>
      </w:divBdr>
      <w:divsChild>
        <w:div w:id="1138453734">
          <w:marLeft w:val="0"/>
          <w:marRight w:val="0"/>
          <w:marTop w:val="0"/>
          <w:marBottom w:val="0"/>
          <w:divBdr>
            <w:top w:val="none" w:sz="0" w:space="0" w:color="auto"/>
            <w:left w:val="none" w:sz="0" w:space="0" w:color="auto"/>
            <w:bottom w:val="none" w:sz="0" w:space="0" w:color="auto"/>
            <w:right w:val="none" w:sz="0" w:space="0" w:color="auto"/>
          </w:divBdr>
        </w:div>
        <w:div w:id="1888906136">
          <w:marLeft w:val="0"/>
          <w:marRight w:val="0"/>
          <w:marTop w:val="0"/>
          <w:marBottom w:val="136"/>
          <w:divBdr>
            <w:top w:val="single" w:sz="6" w:space="3" w:color="DDDDDD"/>
            <w:left w:val="single" w:sz="6" w:space="3" w:color="DDDDDD"/>
            <w:bottom w:val="single" w:sz="6" w:space="3" w:color="DDDDDD"/>
            <w:right w:val="single" w:sz="6" w:space="3" w:color="DDDDDD"/>
          </w:divBdr>
          <w:divsChild>
            <w:div w:id="19107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3612">
      <w:bodyDiv w:val="1"/>
      <w:marLeft w:val="0"/>
      <w:marRight w:val="0"/>
      <w:marTop w:val="0"/>
      <w:marBottom w:val="0"/>
      <w:divBdr>
        <w:top w:val="none" w:sz="0" w:space="0" w:color="auto"/>
        <w:left w:val="none" w:sz="0" w:space="0" w:color="auto"/>
        <w:bottom w:val="none" w:sz="0" w:space="0" w:color="auto"/>
        <w:right w:val="none" w:sz="0" w:space="0" w:color="auto"/>
      </w:divBdr>
      <w:divsChild>
        <w:div w:id="1781335426">
          <w:marLeft w:val="0"/>
          <w:marRight w:val="0"/>
          <w:marTop w:val="0"/>
          <w:marBottom w:val="0"/>
          <w:divBdr>
            <w:top w:val="none" w:sz="0" w:space="0" w:color="auto"/>
            <w:left w:val="none" w:sz="0" w:space="0" w:color="auto"/>
            <w:bottom w:val="none" w:sz="0" w:space="0" w:color="auto"/>
            <w:right w:val="none" w:sz="0" w:space="0" w:color="auto"/>
          </w:divBdr>
        </w:div>
      </w:divsChild>
    </w:div>
    <w:div w:id="1415859519">
      <w:bodyDiv w:val="1"/>
      <w:marLeft w:val="0"/>
      <w:marRight w:val="0"/>
      <w:marTop w:val="0"/>
      <w:marBottom w:val="0"/>
      <w:divBdr>
        <w:top w:val="none" w:sz="0" w:space="0" w:color="auto"/>
        <w:left w:val="none" w:sz="0" w:space="0" w:color="auto"/>
        <w:bottom w:val="none" w:sz="0" w:space="0" w:color="auto"/>
        <w:right w:val="none" w:sz="0" w:space="0" w:color="auto"/>
      </w:divBdr>
      <w:divsChild>
        <w:div w:id="16733827">
          <w:marLeft w:val="0"/>
          <w:marRight w:val="0"/>
          <w:marTop w:val="0"/>
          <w:marBottom w:val="0"/>
          <w:divBdr>
            <w:top w:val="none" w:sz="0" w:space="0" w:color="auto"/>
            <w:left w:val="none" w:sz="0" w:space="0" w:color="auto"/>
            <w:bottom w:val="none" w:sz="0" w:space="0" w:color="auto"/>
            <w:right w:val="none" w:sz="0" w:space="0" w:color="auto"/>
          </w:divBdr>
          <w:divsChild>
            <w:div w:id="1331327211">
              <w:marLeft w:val="0"/>
              <w:marRight w:val="0"/>
              <w:marTop w:val="0"/>
              <w:marBottom w:val="0"/>
              <w:divBdr>
                <w:top w:val="none" w:sz="0" w:space="0" w:color="auto"/>
                <w:left w:val="none" w:sz="0" w:space="0" w:color="auto"/>
                <w:bottom w:val="none" w:sz="0" w:space="0" w:color="auto"/>
                <w:right w:val="none" w:sz="0" w:space="0" w:color="auto"/>
              </w:divBdr>
            </w:div>
          </w:divsChild>
        </w:div>
        <w:div w:id="714038624">
          <w:marLeft w:val="0"/>
          <w:marRight w:val="0"/>
          <w:marTop w:val="0"/>
          <w:marBottom w:val="0"/>
          <w:divBdr>
            <w:top w:val="none" w:sz="0" w:space="0" w:color="auto"/>
            <w:left w:val="none" w:sz="0" w:space="0" w:color="auto"/>
            <w:bottom w:val="none" w:sz="0" w:space="0" w:color="auto"/>
            <w:right w:val="none" w:sz="0" w:space="0" w:color="auto"/>
          </w:divBdr>
          <w:divsChild>
            <w:div w:id="1805730271">
              <w:marLeft w:val="0"/>
              <w:marRight w:val="0"/>
              <w:marTop w:val="15"/>
              <w:marBottom w:val="0"/>
              <w:divBdr>
                <w:top w:val="none" w:sz="0" w:space="0" w:color="auto"/>
                <w:left w:val="none" w:sz="0" w:space="0" w:color="auto"/>
                <w:bottom w:val="none" w:sz="0" w:space="0" w:color="auto"/>
                <w:right w:val="none" w:sz="0" w:space="0" w:color="auto"/>
              </w:divBdr>
              <w:divsChild>
                <w:div w:id="40636483">
                  <w:marLeft w:val="0"/>
                  <w:marRight w:val="0"/>
                  <w:marTop w:val="0"/>
                  <w:marBottom w:val="0"/>
                  <w:divBdr>
                    <w:top w:val="none" w:sz="0" w:space="0" w:color="auto"/>
                    <w:left w:val="none" w:sz="0" w:space="0" w:color="auto"/>
                    <w:bottom w:val="none" w:sz="0" w:space="0" w:color="auto"/>
                    <w:right w:val="none" w:sz="0" w:space="0" w:color="auto"/>
                  </w:divBdr>
                  <w:divsChild>
                    <w:div w:id="157429781">
                      <w:marLeft w:val="0"/>
                      <w:marRight w:val="180"/>
                      <w:marTop w:val="0"/>
                      <w:marBottom w:val="180"/>
                      <w:divBdr>
                        <w:top w:val="none" w:sz="0" w:space="0" w:color="auto"/>
                        <w:left w:val="none" w:sz="0" w:space="0" w:color="auto"/>
                        <w:bottom w:val="none" w:sz="0" w:space="0" w:color="auto"/>
                        <w:right w:val="none" w:sz="0" w:space="0" w:color="auto"/>
                      </w:divBdr>
                    </w:div>
                    <w:div w:id="1481724697">
                      <w:marLeft w:val="0"/>
                      <w:marRight w:val="0"/>
                      <w:marTop w:val="0"/>
                      <w:marBottom w:val="180"/>
                      <w:divBdr>
                        <w:top w:val="none" w:sz="0" w:space="0" w:color="auto"/>
                        <w:left w:val="none" w:sz="0" w:space="0" w:color="auto"/>
                        <w:bottom w:val="none" w:sz="0" w:space="0" w:color="auto"/>
                        <w:right w:val="none" w:sz="0" w:space="0" w:color="auto"/>
                      </w:divBdr>
                    </w:div>
                    <w:div w:id="1809517688">
                      <w:marLeft w:val="0"/>
                      <w:marRight w:val="0"/>
                      <w:marTop w:val="0"/>
                      <w:marBottom w:val="120"/>
                      <w:divBdr>
                        <w:top w:val="none" w:sz="0" w:space="0" w:color="auto"/>
                        <w:left w:val="none" w:sz="0" w:space="0" w:color="auto"/>
                        <w:bottom w:val="none" w:sz="0" w:space="0" w:color="auto"/>
                        <w:right w:val="none" w:sz="0" w:space="0" w:color="auto"/>
                      </w:divBdr>
                      <w:divsChild>
                        <w:div w:id="82726470">
                          <w:marLeft w:val="0"/>
                          <w:marRight w:val="0"/>
                          <w:marTop w:val="0"/>
                          <w:marBottom w:val="0"/>
                          <w:divBdr>
                            <w:top w:val="none" w:sz="0" w:space="0" w:color="auto"/>
                            <w:left w:val="none" w:sz="0" w:space="0" w:color="auto"/>
                            <w:bottom w:val="none" w:sz="0" w:space="0" w:color="auto"/>
                            <w:right w:val="none" w:sz="0" w:space="0" w:color="auto"/>
                          </w:divBdr>
                        </w:div>
                        <w:div w:id="127862583">
                          <w:marLeft w:val="0"/>
                          <w:marRight w:val="0"/>
                          <w:marTop w:val="0"/>
                          <w:marBottom w:val="0"/>
                          <w:divBdr>
                            <w:top w:val="none" w:sz="0" w:space="0" w:color="auto"/>
                            <w:left w:val="none" w:sz="0" w:space="0" w:color="auto"/>
                            <w:bottom w:val="none" w:sz="0" w:space="0" w:color="auto"/>
                            <w:right w:val="none" w:sz="0" w:space="0" w:color="auto"/>
                          </w:divBdr>
                        </w:div>
                        <w:div w:id="650600884">
                          <w:marLeft w:val="0"/>
                          <w:marRight w:val="0"/>
                          <w:marTop w:val="0"/>
                          <w:marBottom w:val="0"/>
                          <w:divBdr>
                            <w:top w:val="none" w:sz="0" w:space="0" w:color="auto"/>
                            <w:left w:val="none" w:sz="0" w:space="0" w:color="auto"/>
                            <w:bottom w:val="none" w:sz="0" w:space="0" w:color="auto"/>
                            <w:right w:val="none" w:sz="0" w:space="0" w:color="auto"/>
                          </w:divBdr>
                        </w:div>
                        <w:div w:id="1396127944">
                          <w:marLeft w:val="0"/>
                          <w:marRight w:val="0"/>
                          <w:marTop w:val="0"/>
                          <w:marBottom w:val="0"/>
                          <w:divBdr>
                            <w:top w:val="none" w:sz="0" w:space="0" w:color="auto"/>
                            <w:left w:val="none" w:sz="0" w:space="0" w:color="auto"/>
                            <w:bottom w:val="none" w:sz="0" w:space="0" w:color="auto"/>
                            <w:right w:val="none" w:sz="0" w:space="0" w:color="auto"/>
                          </w:divBdr>
                        </w:div>
                        <w:div w:id="1420566963">
                          <w:marLeft w:val="0"/>
                          <w:marRight w:val="0"/>
                          <w:marTop w:val="0"/>
                          <w:marBottom w:val="0"/>
                          <w:divBdr>
                            <w:top w:val="none" w:sz="0" w:space="0" w:color="auto"/>
                            <w:left w:val="none" w:sz="0" w:space="0" w:color="auto"/>
                            <w:bottom w:val="none" w:sz="0" w:space="0" w:color="auto"/>
                            <w:right w:val="none" w:sz="0" w:space="0" w:color="auto"/>
                          </w:divBdr>
                        </w:div>
                        <w:div w:id="1801529221">
                          <w:marLeft w:val="0"/>
                          <w:marRight w:val="0"/>
                          <w:marTop w:val="0"/>
                          <w:marBottom w:val="0"/>
                          <w:divBdr>
                            <w:top w:val="none" w:sz="0" w:space="0" w:color="auto"/>
                            <w:left w:val="none" w:sz="0" w:space="0" w:color="auto"/>
                            <w:bottom w:val="none" w:sz="0" w:space="0" w:color="auto"/>
                            <w:right w:val="none" w:sz="0" w:space="0" w:color="auto"/>
                          </w:divBdr>
                        </w:div>
                        <w:div w:id="18677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627436">
      <w:bodyDiv w:val="1"/>
      <w:marLeft w:val="0"/>
      <w:marRight w:val="0"/>
      <w:marTop w:val="0"/>
      <w:marBottom w:val="0"/>
      <w:divBdr>
        <w:top w:val="none" w:sz="0" w:space="0" w:color="auto"/>
        <w:left w:val="none" w:sz="0" w:space="0" w:color="auto"/>
        <w:bottom w:val="none" w:sz="0" w:space="0" w:color="auto"/>
        <w:right w:val="none" w:sz="0" w:space="0" w:color="auto"/>
      </w:divBdr>
      <w:divsChild>
        <w:div w:id="747076929">
          <w:marLeft w:val="0"/>
          <w:marRight w:val="0"/>
          <w:marTop w:val="0"/>
          <w:marBottom w:val="0"/>
          <w:divBdr>
            <w:top w:val="none" w:sz="0" w:space="0" w:color="auto"/>
            <w:left w:val="none" w:sz="0" w:space="0" w:color="auto"/>
            <w:bottom w:val="none" w:sz="0" w:space="0" w:color="auto"/>
            <w:right w:val="none" w:sz="0" w:space="0" w:color="auto"/>
          </w:divBdr>
        </w:div>
        <w:div w:id="516890971">
          <w:marLeft w:val="0"/>
          <w:marRight w:val="0"/>
          <w:marTop w:val="0"/>
          <w:marBottom w:val="0"/>
          <w:divBdr>
            <w:top w:val="none" w:sz="0" w:space="0" w:color="auto"/>
            <w:left w:val="none" w:sz="0" w:space="0" w:color="auto"/>
            <w:bottom w:val="none" w:sz="0" w:space="0" w:color="auto"/>
            <w:right w:val="none" w:sz="0" w:space="0" w:color="auto"/>
          </w:divBdr>
          <w:divsChild>
            <w:div w:id="517891720">
              <w:marLeft w:val="0"/>
              <w:marRight w:val="0"/>
              <w:marTop w:val="0"/>
              <w:marBottom w:val="0"/>
              <w:divBdr>
                <w:top w:val="none" w:sz="0" w:space="0" w:color="auto"/>
                <w:left w:val="none" w:sz="0" w:space="0" w:color="auto"/>
                <w:bottom w:val="none" w:sz="0" w:space="0" w:color="auto"/>
                <w:right w:val="none" w:sz="0" w:space="0" w:color="auto"/>
              </w:divBdr>
              <w:divsChild>
                <w:div w:id="12755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1586">
          <w:marLeft w:val="0"/>
          <w:marRight w:val="0"/>
          <w:marTop w:val="0"/>
          <w:marBottom w:val="0"/>
          <w:divBdr>
            <w:top w:val="none" w:sz="0" w:space="0" w:color="auto"/>
            <w:left w:val="none" w:sz="0" w:space="0" w:color="auto"/>
            <w:bottom w:val="none" w:sz="0" w:space="0" w:color="auto"/>
            <w:right w:val="none" w:sz="0" w:space="0" w:color="auto"/>
          </w:divBdr>
        </w:div>
      </w:divsChild>
    </w:div>
    <w:div w:id="1417097401">
      <w:bodyDiv w:val="1"/>
      <w:marLeft w:val="0"/>
      <w:marRight w:val="0"/>
      <w:marTop w:val="0"/>
      <w:marBottom w:val="0"/>
      <w:divBdr>
        <w:top w:val="none" w:sz="0" w:space="0" w:color="auto"/>
        <w:left w:val="none" w:sz="0" w:space="0" w:color="auto"/>
        <w:bottom w:val="none" w:sz="0" w:space="0" w:color="auto"/>
        <w:right w:val="none" w:sz="0" w:space="0" w:color="auto"/>
      </w:divBdr>
    </w:div>
    <w:div w:id="1417903497">
      <w:bodyDiv w:val="1"/>
      <w:marLeft w:val="0"/>
      <w:marRight w:val="0"/>
      <w:marTop w:val="0"/>
      <w:marBottom w:val="0"/>
      <w:divBdr>
        <w:top w:val="none" w:sz="0" w:space="0" w:color="auto"/>
        <w:left w:val="none" w:sz="0" w:space="0" w:color="auto"/>
        <w:bottom w:val="none" w:sz="0" w:space="0" w:color="auto"/>
        <w:right w:val="none" w:sz="0" w:space="0" w:color="auto"/>
      </w:divBdr>
      <w:divsChild>
        <w:div w:id="476453317">
          <w:marLeft w:val="0"/>
          <w:marRight w:val="0"/>
          <w:marTop w:val="0"/>
          <w:marBottom w:val="0"/>
          <w:divBdr>
            <w:top w:val="none" w:sz="0" w:space="0" w:color="auto"/>
            <w:left w:val="none" w:sz="0" w:space="0" w:color="auto"/>
            <w:bottom w:val="none" w:sz="0" w:space="0" w:color="auto"/>
            <w:right w:val="none" w:sz="0" w:space="0" w:color="auto"/>
          </w:divBdr>
          <w:divsChild>
            <w:div w:id="1631134389">
              <w:marLeft w:val="0"/>
              <w:marRight w:val="0"/>
              <w:marTop w:val="0"/>
              <w:marBottom w:val="0"/>
              <w:divBdr>
                <w:top w:val="none" w:sz="0" w:space="0" w:color="auto"/>
                <w:left w:val="none" w:sz="0" w:space="0" w:color="auto"/>
                <w:bottom w:val="none" w:sz="0" w:space="0" w:color="auto"/>
                <w:right w:val="none" w:sz="0" w:space="0" w:color="auto"/>
              </w:divBdr>
              <w:divsChild>
                <w:div w:id="13487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8510">
          <w:marLeft w:val="0"/>
          <w:marRight w:val="0"/>
          <w:marTop w:val="0"/>
          <w:marBottom w:val="0"/>
          <w:divBdr>
            <w:top w:val="none" w:sz="0" w:space="0" w:color="auto"/>
            <w:left w:val="none" w:sz="0" w:space="0" w:color="auto"/>
            <w:bottom w:val="none" w:sz="0" w:space="0" w:color="auto"/>
            <w:right w:val="none" w:sz="0" w:space="0" w:color="auto"/>
          </w:divBdr>
        </w:div>
      </w:divsChild>
    </w:div>
    <w:div w:id="1418136871">
      <w:bodyDiv w:val="1"/>
      <w:marLeft w:val="0"/>
      <w:marRight w:val="0"/>
      <w:marTop w:val="0"/>
      <w:marBottom w:val="0"/>
      <w:divBdr>
        <w:top w:val="none" w:sz="0" w:space="0" w:color="auto"/>
        <w:left w:val="none" w:sz="0" w:space="0" w:color="auto"/>
        <w:bottom w:val="none" w:sz="0" w:space="0" w:color="auto"/>
        <w:right w:val="none" w:sz="0" w:space="0" w:color="auto"/>
      </w:divBdr>
    </w:div>
    <w:div w:id="1420062272">
      <w:bodyDiv w:val="1"/>
      <w:marLeft w:val="0"/>
      <w:marRight w:val="0"/>
      <w:marTop w:val="0"/>
      <w:marBottom w:val="0"/>
      <w:divBdr>
        <w:top w:val="none" w:sz="0" w:space="0" w:color="auto"/>
        <w:left w:val="none" w:sz="0" w:space="0" w:color="auto"/>
        <w:bottom w:val="none" w:sz="0" w:space="0" w:color="auto"/>
        <w:right w:val="none" w:sz="0" w:space="0" w:color="auto"/>
      </w:divBdr>
    </w:div>
    <w:div w:id="1420100998">
      <w:bodyDiv w:val="1"/>
      <w:marLeft w:val="0"/>
      <w:marRight w:val="0"/>
      <w:marTop w:val="0"/>
      <w:marBottom w:val="0"/>
      <w:divBdr>
        <w:top w:val="none" w:sz="0" w:space="0" w:color="auto"/>
        <w:left w:val="none" w:sz="0" w:space="0" w:color="auto"/>
        <w:bottom w:val="none" w:sz="0" w:space="0" w:color="auto"/>
        <w:right w:val="none" w:sz="0" w:space="0" w:color="auto"/>
      </w:divBdr>
      <w:divsChild>
        <w:div w:id="2026514935">
          <w:marLeft w:val="0"/>
          <w:marRight w:val="0"/>
          <w:marTop w:val="0"/>
          <w:marBottom w:val="0"/>
          <w:divBdr>
            <w:top w:val="none" w:sz="0" w:space="0" w:color="auto"/>
            <w:left w:val="none" w:sz="0" w:space="0" w:color="auto"/>
            <w:bottom w:val="none" w:sz="0" w:space="0" w:color="auto"/>
            <w:right w:val="none" w:sz="0" w:space="0" w:color="auto"/>
          </w:divBdr>
        </w:div>
        <w:div w:id="1350179420">
          <w:marLeft w:val="0"/>
          <w:marRight w:val="0"/>
          <w:marTop w:val="0"/>
          <w:marBottom w:val="0"/>
          <w:divBdr>
            <w:top w:val="none" w:sz="0" w:space="0" w:color="auto"/>
            <w:left w:val="none" w:sz="0" w:space="0" w:color="auto"/>
            <w:bottom w:val="none" w:sz="0" w:space="0" w:color="auto"/>
            <w:right w:val="none" w:sz="0" w:space="0" w:color="auto"/>
          </w:divBdr>
        </w:div>
      </w:divsChild>
    </w:div>
    <w:div w:id="1420256043">
      <w:bodyDiv w:val="1"/>
      <w:marLeft w:val="0"/>
      <w:marRight w:val="0"/>
      <w:marTop w:val="0"/>
      <w:marBottom w:val="0"/>
      <w:divBdr>
        <w:top w:val="none" w:sz="0" w:space="0" w:color="auto"/>
        <w:left w:val="none" w:sz="0" w:space="0" w:color="auto"/>
        <w:bottom w:val="none" w:sz="0" w:space="0" w:color="auto"/>
        <w:right w:val="none" w:sz="0" w:space="0" w:color="auto"/>
      </w:divBdr>
    </w:div>
    <w:div w:id="1420365055">
      <w:bodyDiv w:val="1"/>
      <w:marLeft w:val="0"/>
      <w:marRight w:val="0"/>
      <w:marTop w:val="0"/>
      <w:marBottom w:val="0"/>
      <w:divBdr>
        <w:top w:val="none" w:sz="0" w:space="0" w:color="auto"/>
        <w:left w:val="none" w:sz="0" w:space="0" w:color="auto"/>
        <w:bottom w:val="none" w:sz="0" w:space="0" w:color="auto"/>
        <w:right w:val="none" w:sz="0" w:space="0" w:color="auto"/>
      </w:divBdr>
    </w:div>
    <w:div w:id="1420758572">
      <w:bodyDiv w:val="1"/>
      <w:marLeft w:val="0"/>
      <w:marRight w:val="0"/>
      <w:marTop w:val="0"/>
      <w:marBottom w:val="0"/>
      <w:divBdr>
        <w:top w:val="none" w:sz="0" w:space="0" w:color="auto"/>
        <w:left w:val="none" w:sz="0" w:space="0" w:color="auto"/>
        <w:bottom w:val="none" w:sz="0" w:space="0" w:color="auto"/>
        <w:right w:val="none" w:sz="0" w:space="0" w:color="auto"/>
      </w:divBdr>
    </w:div>
    <w:div w:id="1421756604">
      <w:bodyDiv w:val="1"/>
      <w:marLeft w:val="0"/>
      <w:marRight w:val="0"/>
      <w:marTop w:val="0"/>
      <w:marBottom w:val="0"/>
      <w:divBdr>
        <w:top w:val="none" w:sz="0" w:space="0" w:color="auto"/>
        <w:left w:val="none" w:sz="0" w:space="0" w:color="auto"/>
        <w:bottom w:val="none" w:sz="0" w:space="0" w:color="auto"/>
        <w:right w:val="none" w:sz="0" w:space="0" w:color="auto"/>
      </w:divBdr>
      <w:divsChild>
        <w:div w:id="1459953297">
          <w:marLeft w:val="0"/>
          <w:marRight w:val="0"/>
          <w:marTop w:val="150"/>
          <w:marBottom w:val="0"/>
          <w:divBdr>
            <w:top w:val="none" w:sz="0" w:space="0" w:color="auto"/>
            <w:left w:val="none" w:sz="0" w:space="0" w:color="auto"/>
            <w:bottom w:val="none" w:sz="0" w:space="0" w:color="auto"/>
            <w:right w:val="none" w:sz="0" w:space="0" w:color="auto"/>
          </w:divBdr>
        </w:div>
      </w:divsChild>
    </w:div>
    <w:div w:id="1422141230">
      <w:bodyDiv w:val="1"/>
      <w:marLeft w:val="0"/>
      <w:marRight w:val="0"/>
      <w:marTop w:val="0"/>
      <w:marBottom w:val="0"/>
      <w:divBdr>
        <w:top w:val="none" w:sz="0" w:space="0" w:color="auto"/>
        <w:left w:val="none" w:sz="0" w:space="0" w:color="auto"/>
        <w:bottom w:val="none" w:sz="0" w:space="0" w:color="auto"/>
        <w:right w:val="none" w:sz="0" w:space="0" w:color="auto"/>
      </w:divBdr>
      <w:divsChild>
        <w:div w:id="261496250">
          <w:marLeft w:val="0"/>
          <w:marRight w:val="0"/>
          <w:marTop w:val="0"/>
          <w:marBottom w:val="0"/>
          <w:divBdr>
            <w:top w:val="none" w:sz="0" w:space="0" w:color="auto"/>
            <w:left w:val="none" w:sz="0" w:space="0" w:color="auto"/>
            <w:bottom w:val="none" w:sz="0" w:space="0" w:color="auto"/>
            <w:right w:val="none" w:sz="0" w:space="0" w:color="auto"/>
          </w:divBdr>
          <w:divsChild>
            <w:div w:id="1887911434">
              <w:marLeft w:val="0"/>
              <w:marRight w:val="0"/>
              <w:marTop w:val="0"/>
              <w:marBottom w:val="0"/>
              <w:divBdr>
                <w:top w:val="none" w:sz="0" w:space="0" w:color="auto"/>
                <w:left w:val="none" w:sz="0" w:space="0" w:color="auto"/>
                <w:bottom w:val="none" w:sz="0" w:space="0" w:color="auto"/>
                <w:right w:val="none" w:sz="0" w:space="0" w:color="auto"/>
              </w:divBdr>
            </w:div>
          </w:divsChild>
        </w:div>
        <w:div w:id="44330311">
          <w:marLeft w:val="0"/>
          <w:marRight w:val="0"/>
          <w:marTop w:val="0"/>
          <w:marBottom w:val="0"/>
          <w:divBdr>
            <w:top w:val="none" w:sz="0" w:space="0" w:color="auto"/>
            <w:left w:val="none" w:sz="0" w:space="0" w:color="auto"/>
            <w:bottom w:val="none" w:sz="0" w:space="0" w:color="auto"/>
            <w:right w:val="none" w:sz="0" w:space="0" w:color="auto"/>
          </w:divBdr>
          <w:divsChild>
            <w:div w:id="746224141">
              <w:marLeft w:val="0"/>
              <w:marRight w:val="0"/>
              <w:marTop w:val="0"/>
              <w:marBottom w:val="0"/>
              <w:divBdr>
                <w:top w:val="none" w:sz="0" w:space="0" w:color="auto"/>
                <w:left w:val="none" w:sz="0" w:space="0" w:color="auto"/>
                <w:bottom w:val="none" w:sz="0" w:space="0" w:color="auto"/>
                <w:right w:val="none" w:sz="0" w:space="0" w:color="auto"/>
              </w:divBdr>
              <w:divsChild>
                <w:div w:id="1989359261">
                  <w:marLeft w:val="0"/>
                  <w:marRight w:val="0"/>
                  <w:marTop w:val="0"/>
                  <w:marBottom w:val="0"/>
                  <w:divBdr>
                    <w:top w:val="none" w:sz="0" w:space="0" w:color="auto"/>
                    <w:left w:val="none" w:sz="0" w:space="0" w:color="auto"/>
                    <w:bottom w:val="none" w:sz="0" w:space="0" w:color="auto"/>
                    <w:right w:val="none" w:sz="0" w:space="0" w:color="auto"/>
                  </w:divBdr>
                  <w:divsChild>
                    <w:div w:id="178430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212646">
      <w:bodyDiv w:val="1"/>
      <w:marLeft w:val="0"/>
      <w:marRight w:val="0"/>
      <w:marTop w:val="0"/>
      <w:marBottom w:val="0"/>
      <w:divBdr>
        <w:top w:val="none" w:sz="0" w:space="0" w:color="auto"/>
        <w:left w:val="none" w:sz="0" w:space="0" w:color="auto"/>
        <w:bottom w:val="none" w:sz="0" w:space="0" w:color="auto"/>
        <w:right w:val="none" w:sz="0" w:space="0" w:color="auto"/>
      </w:divBdr>
      <w:divsChild>
        <w:div w:id="465926785">
          <w:marLeft w:val="0"/>
          <w:marRight w:val="0"/>
          <w:marTop w:val="0"/>
          <w:marBottom w:val="0"/>
          <w:divBdr>
            <w:top w:val="none" w:sz="0" w:space="0" w:color="auto"/>
            <w:left w:val="none" w:sz="0" w:space="0" w:color="auto"/>
            <w:bottom w:val="none" w:sz="0" w:space="0" w:color="auto"/>
            <w:right w:val="none" w:sz="0" w:space="0" w:color="auto"/>
          </w:divBdr>
          <w:divsChild>
            <w:div w:id="878399591">
              <w:marLeft w:val="0"/>
              <w:marRight w:val="0"/>
              <w:marTop w:val="15"/>
              <w:marBottom w:val="0"/>
              <w:divBdr>
                <w:top w:val="none" w:sz="0" w:space="0" w:color="auto"/>
                <w:left w:val="none" w:sz="0" w:space="0" w:color="auto"/>
                <w:bottom w:val="none" w:sz="0" w:space="0" w:color="auto"/>
                <w:right w:val="none" w:sz="0" w:space="0" w:color="auto"/>
              </w:divBdr>
              <w:divsChild>
                <w:div w:id="1686663834">
                  <w:marLeft w:val="0"/>
                  <w:marRight w:val="0"/>
                  <w:marTop w:val="0"/>
                  <w:marBottom w:val="0"/>
                  <w:divBdr>
                    <w:top w:val="none" w:sz="0" w:space="0" w:color="auto"/>
                    <w:left w:val="none" w:sz="0" w:space="0" w:color="auto"/>
                    <w:bottom w:val="none" w:sz="0" w:space="0" w:color="auto"/>
                    <w:right w:val="none" w:sz="0" w:space="0" w:color="auto"/>
                  </w:divBdr>
                  <w:divsChild>
                    <w:div w:id="372535376">
                      <w:marLeft w:val="0"/>
                      <w:marRight w:val="0"/>
                      <w:marTop w:val="0"/>
                      <w:marBottom w:val="180"/>
                      <w:divBdr>
                        <w:top w:val="none" w:sz="0" w:space="0" w:color="auto"/>
                        <w:left w:val="none" w:sz="0" w:space="0" w:color="auto"/>
                        <w:bottom w:val="none" w:sz="0" w:space="0" w:color="auto"/>
                        <w:right w:val="none" w:sz="0" w:space="0" w:color="auto"/>
                      </w:divBdr>
                    </w:div>
                    <w:div w:id="1168792164">
                      <w:marLeft w:val="0"/>
                      <w:marRight w:val="0"/>
                      <w:marTop w:val="0"/>
                      <w:marBottom w:val="120"/>
                      <w:divBdr>
                        <w:top w:val="none" w:sz="0" w:space="0" w:color="auto"/>
                        <w:left w:val="none" w:sz="0" w:space="0" w:color="auto"/>
                        <w:bottom w:val="none" w:sz="0" w:space="0" w:color="auto"/>
                        <w:right w:val="none" w:sz="0" w:space="0" w:color="auto"/>
                      </w:divBdr>
                    </w:div>
                    <w:div w:id="1533226186">
                      <w:marLeft w:val="0"/>
                      <w:marRight w:val="0"/>
                      <w:marTop w:val="0"/>
                      <w:marBottom w:val="180"/>
                      <w:divBdr>
                        <w:top w:val="none" w:sz="0" w:space="0" w:color="auto"/>
                        <w:left w:val="none" w:sz="0" w:space="0" w:color="auto"/>
                        <w:bottom w:val="none" w:sz="0" w:space="0" w:color="auto"/>
                        <w:right w:val="none" w:sz="0" w:space="0" w:color="auto"/>
                      </w:divBdr>
                      <w:divsChild>
                        <w:div w:id="15184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067264774">
          <w:marLeft w:val="0"/>
          <w:marRight w:val="0"/>
          <w:marTop w:val="0"/>
          <w:marBottom w:val="0"/>
          <w:divBdr>
            <w:top w:val="none" w:sz="0" w:space="0" w:color="auto"/>
            <w:left w:val="none" w:sz="0" w:space="0" w:color="auto"/>
            <w:bottom w:val="none" w:sz="0" w:space="0" w:color="auto"/>
            <w:right w:val="none" w:sz="0" w:space="0" w:color="auto"/>
          </w:divBdr>
          <w:divsChild>
            <w:div w:id="17639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3085">
      <w:bodyDiv w:val="1"/>
      <w:marLeft w:val="0"/>
      <w:marRight w:val="0"/>
      <w:marTop w:val="0"/>
      <w:marBottom w:val="0"/>
      <w:divBdr>
        <w:top w:val="none" w:sz="0" w:space="0" w:color="auto"/>
        <w:left w:val="none" w:sz="0" w:space="0" w:color="auto"/>
        <w:bottom w:val="none" w:sz="0" w:space="0" w:color="auto"/>
        <w:right w:val="none" w:sz="0" w:space="0" w:color="auto"/>
      </w:divBdr>
      <w:divsChild>
        <w:div w:id="1505516766">
          <w:marLeft w:val="0"/>
          <w:marRight w:val="0"/>
          <w:marTop w:val="0"/>
          <w:marBottom w:val="0"/>
          <w:divBdr>
            <w:top w:val="none" w:sz="0" w:space="0" w:color="auto"/>
            <w:left w:val="none" w:sz="0" w:space="0" w:color="auto"/>
            <w:bottom w:val="none" w:sz="0" w:space="0" w:color="auto"/>
            <w:right w:val="none" w:sz="0" w:space="0" w:color="auto"/>
          </w:divBdr>
          <w:divsChild>
            <w:div w:id="1270743870">
              <w:marLeft w:val="0"/>
              <w:marRight w:val="0"/>
              <w:marTop w:val="0"/>
              <w:marBottom w:val="0"/>
              <w:divBdr>
                <w:top w:val="none" w:sz="0" w:space="0" w:color="auto"/>
                <w:left w:val="none" w:sz="0" w:space="0" w:color="auto"/>
                <w:bottom w:val="none" w:sz="0" w:space="0" w:color="auto"/>
                <w:right w:val="none" w:sz="0" w:space="0" w:color="auto"/>
              </w:divBdr>
              <w:divsChild>
                <w:div w:id="1134833245">
                  <w:marLeft w:val="0"/>
                  <w:marRight w:val="0"/>
                  <w:marTop w:val="0"/>
                  <w:marBottom w:val="0"/>
                  <w:divBdr>
                    <w:top w:val="none" w:sz="0" w:space="0" w:color="auto"/>
                    <w:left w:val="none" w:sz="0" w:space="0" w:color="auto"/>
                    <w:bottom w:val="none" w:sz="0" w:space="0" w:color="auto"/>
                    <w:right w:val="none" w:sz="0" w:space="0" w:color="auto"/>
                  </w:divBdr>
                  <w:divsChild>
                    <w:div w:id="77598663">
                      <w:marLeft w:val="0"/>
                      <w:marRight w:val="0"/>
                      <w:marTop w:val="0"/>
                      <w:marBottom w:val="0"/>
                      <w:divBdr>
                        <w:top w:val="none" w:sz="0" w:space="0" w:color="auto"/>
                        <w:left w:val="none" w:sz="0" w:space="0" w:color="auto"/>
                        <w:bottom w:val="none" w:sz="0" w:space="0" w:color="auto"/>
                        <w:right w:val="none" w:sz="0" w:space="0" w:color="auto"/>
                      </w:divBdr>
                      <w:divsChild>
                        <w:div w:id="1017119427">
                          <w:marLeft w:val="0"/>
                          <w:marRight w:val="0"/>
                          <w:marTop w:val="0"/>
                          <w:marBottom w:val="0"/>
                          <w:divBdr>
                            <w:top w:val="none" w:sz="0" w:space="0" w:color="auto"/>
                            <w:left w:val="none" w:sz="0" w:space="0" w:color="auto"/>
                            <w:bottom w:val="none" w:sz="0" w:space="0" w:color="auto"/>
                            <w:right w:val="none" w:sz="0" w:space="0" w:color="auto"/>
                          </w:divBdr>
                          <w:divsChild>
                            <w:div w:id="1591885052">
                              <w:marLeft w:val="0"/>
                              <w:marRight w:val="0"/>
                              <w:marTop w:val="0"/>
                              <w:marBottom w:val="0"/>
                              <w:divBdr>
                                <w:top w:val="none" w:sz="0" w:space="0" w:color="auto"/>
                                <w:left w:val="none" w:sz="0" w:space="0" w:color="auto"/>
                                <w:bottom w:val="none" w:sz="0" w:space="0" w:color="auto"/>
                                <w:right w:val="none" w:sz="0" w:space="0" w:color="auto"/>
                              </w:divBdr>
                              <w:divsChild>
                                <w:div w:id="336150568">
                                  <w:marLeft w:val="0"/>
                                  <w:marRight w:val="0"/>
                                  <w:marTop w:val="0"/>
                                  <w:marBottom w:val="0"/>
                                  <w:divBdr>
                                    <w:top w:val="none" w:sz="0" w:space="0" w:color="auto"/>
                                    <w:left w:val="none" w:sz="0" w:space="0" w:color="auto"/>
                                    <w:bottom w:val="none" w:sz="0" w:space="0" w:color="auto"/>
                                    <w:right w:val="none" w:sz="0" w:space="0" w:color="auto"/>
                                  </w:divBdr>
                                  <w:divsChild>
                                    <w:div w:id="204634978">
                                      <w:marLeft w:val="0"/>
                                      <w:marRight w:val="0"/>
                                      <w:marTop w:val="0"/>
                                      <w:marBottom w:val="0"/>
                                      <w:divBdr>
                                        <w:top w:val="none" w:sz="0" w:space="0" w:color="auto"/>
                                        <w:left w:val="none" w:sz="0" w:space="0" w:color="auto"/>
                                        <w:bottom w:val="none" w:sz="0" w:space="0" w:color="auto"/>
                                        <w:right w:val="none" w:sz="0" w:space="0" w:color="auto"/>
                                      </w:divBdr>
                                      <w:divsChild>
                                        <w:div w:id="1328704748">
                                          <w:marLeft w:val="0"/>
                                          <w:marRight w:val="0"/>
                                          <w:marTop w:val="0"/>
                                          <w:marBottom w:val="0"/>
                                          <w:divBdr>
                                            <w:top w:val="none" w:sz="0" w:space="0" w:color="auto"/>
                                            <w:left w:val="none" w:sz="0" w:space="0" w:color="auto"/>
                                            <w:bottom w:val="none" w:sz="0" w:space="0" w:color="auto"/>
                                            <w:right w:val="none" w:sz="0" w:space="0" w:color="auto"/>
                                          </w:divBdr>
                                          <w:divsChild>
                                            <w:div w:id="1327632801">
                                              <w:marLeft w:val="0"/>
                                              <w:marRight w:val="0"/>
                                              <w:marTop w:val="0"/>
                                              <w:marBottom w:val="0"/>
                                              <w:divBdr>
                                                <w:top w:val="none" w:sz="0" w:space="0" w:color="auto"/>
                                                <w:left w:val="none" w:sz="0" w:space="0" w:color="auto"/>
                                                <w:bottom w:val="none" w:sz="0" w:space="0" w:color="auto"/>
                                                <w:right w:val="none" w:sz="0" w:space="0" w:color="auto"/>
                                              </w:divBdr>
                                              <w:divsChild>
                                                <w:div w:id="98139137">
                                                  <w:marLeft w:val="0"/>
                                                  <w:marRight w:val="0"/>
                                                  <w:marTop w:val="0"/>
                                                  <w:marBottom w:val="0"/>
                                                  <w:divBdr>
                                                    <w:top w:val="none" w:sz="0" w:space="0" w:color="auto"/>
                                                    <w:left w:val="none" w:sz="0" w:space="0" w:color="auto"/>
                                                    <w:bottom w:val="none" w:sz="0" w:space="0" w:color="auto"/>
                                                    <w:right w:val="none" w:sz="0" w:space="0" w:color="auto"/>
                                                  </w:divBdr>
                                                  <w:divsChild>
                                                    <w:div w:id="749501072">
                                                      <w:marLeft w:val="0"/>
                                                      <w:marRight w:val="0"/>
                                                      <w:marTop w:val="0"/>
                                                      <w:marBottom w:val="0"/>
                                                      <w:divBdr>
                                                        <w:top w:val="none" w:sz="0" w:space="0" w:color="auto"/>
                                                        <w:left w:val="none" w:sz="0" w:space="0" w:color="auto"/>
                                                        <w:bottom w:val="none" w:sz="0" w:space="0" w:color="auto"/>
                                                        <w:right w:val="none" w:sz="0" w:space="0" w:color="auto"/>
                                                      </w:divBdr>
                                                      <w:divsChild>
                                                        <w:div w:id="1334147345">
                                                          <w:marLeft w:val="0"/>
                                                          <w:marRight w:val="0"/>
                                                          <w:marTop w:val="0"/>
                                                          <w:marBottom w:val="0"/>
                                                          <w:divBdr>
                                                            <w:top w:val="none" w:sz="0" w:space="0" w:color="auto"/>
                                                            <w:left w:val="none" w:sz="0" w:space="0" w:color="auto"/>
                                                            <w:bottom w:val="none" w:sz="0" w:space="0" w:color="auto"/>
                                                            <w:right w:val="none" w:sz="0" w:space="0" w:color="auto"/>
                                                          </w:divBdr>
                                                          <w:divsChild>
                                                            <w:div w:id="9713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6432">
                                              <w:marLeft w:val="0"/>
                                              <w:marRight w:val="0"/>
                                              <w:marTop w:val="0"/>
                                              <w:marBottom w:val="0"/>
                                              <w:divBdr>
                                                <w:top w:val="none" w:sz="0" w:space="0" w:color="auto"/>
                                                <w:left w:val="none" w:sz="0" w:space="0" w:color="auto"/>
                                                <w:bottom w:val="none" w:sz="0" w:space="0" w:color="auto"/>
                                                <w:right w:val="none" w:sz="0" w:space="0" w:color="auto"/>
                                              </w:divBdr>
                                              <w:divsChild>
                                                <w:div w:id="1163082083">
                                                  <w:marLeft w:val="0"/>
                                                  <w:marRight w:val="0"/>
                                                  <w:marTop w:val="0"/>
                                                  <w:marBottom w:val="0"/>
                                                  <w:divBdr>
                                                    <w:top w:val="none" w:sz="0" w:space="0" w:color="auto"/>
                                                    <w:left w:val="none" w:sz="0" w:space="0" w:color="auto"/>
                                                    <w:bottom w:val="none" w:sz="0" w:space="0" w:color="auto"/>
                                                    <w:right w:val="none" w:sz="0" w:space="0" w:color="auto"/>
                                                  </w:divBdr>
                                                  <w:divsChild>
                                                    <w:div w:id="13392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9882">
                                          <w:marLeft w:val="0"/>
                                          <w:marRight w:val="0"/>
                                          <w:marTop w:val="0"/>
                                          <w:marBottom w:val="0"/>
                                          <w:divBdr>
                                            <w:top w:val="none" w:sz="0" w:space="0" w:color="auto"/>
                                            <w:left w:val="none" w:sz="0" w:space="0" w:color="auto"/>
                                            <w:bottom w:val="none" w:sz="0" w:space="0" w:color="auto"/>
                                            <w:right w:val="none" w:sz="0" w:space="0" w:color="auto"/>
                                          </w:divBdr>
                                          <w:divsChild>
                                            <w:div w:id="1949383595">
                                              <w:marLeft w:val="0"/>
                                              <w:marRight w:val="0"/>
                                              <w:marTop w:val="0"/>
                                              <w:marBottom w:val="0"/>
                                              <w:divBdr>
                                                <w:top w:val="none" w:sz="0" w:space="0" w:color="auto"/>
                                                <w:left w:val="none" w:sz="0" w:space="0" w:color="auto"/>
                                                <w:bottom w:val="none" w:sz="0" w:space="0" w:color="auto"/>
                                                <w:right w:val="none" w:sz="0" w:space="0" w:color="auto"/>
                                              </w:divBdr>
                                              <w:divsChild>
                                                <w:div w:id="8478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2610">
                                          <w:marLeft w:val="0"/>
                                          <w:marRight w:val="0"/>
                                          <w:marTop w:val="0"/>
                                          <w:marBottom w:val="0"/>
                                          <w:divBdr>
                                            <w:top w:val="none" w:sz="0" w:space="0" w:color="auto"/>
                                            <w:left w:val="none" w:sz="0" w:space="0" w:color="auto"/>
                                            <w:bottom w:val="none" w:sz="0" w:space="0" w:color="auto"/>
                                            <w:right w:val="none" w:sz="0" w:space="0" w:color="auto"/>
                                          </w:divBdr>
                                          <w:divsChild>
                                            <w:div w:id="314190755">
                                              <w:marLeft w:val="0"/>
                                              <w:marRight w:val="0"/>
                                              <w:marTop w:val="0"/>
                                              <w:marBottom w:val="0"/>
                                              <w:divBdr>
                                                <w:top w:val="none" w:sz="0" w:space="0" w:color="auto"/>
                                                <w:left w:val="none" w:sz="0" w:space="0" w:color="auto"/>
                                                <w:bottom w:val="none" w:sz="0" w:space="0" w:color="auto"/>
                                                <w:right w:val="none" w:sz="0" w:space="0" w:color="auto"/>
                                              </w:divBdr>
                                              <w:divsChild>
                                                <w:div w:id="8127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3528063">
      <w:bodyDiv w:val="1"/>
      <w:marLeft w:val="0"/>
      <w:marRight w:val="0"/>
      <w:marTop w:val="0"/>
      <w:marBottom w:val="0"/>
      <w:divBdr>
        <w:top w:val="none" w:sz="0" w:space="0" w:color="auto"/>
        <w:left w:val="none" w:sz="0" w:space="0" w:color="auto"/>
        <w:bottom w:val="none" w:sz="0" w:space="0" w:color="auto"/>
        <w:right w:val="none" w:sz="0" w:space="0" w:color="auto"/>
      </w:divBdr>
      <w:divsChild>
        <w:div w:id="783037855">
          <w:marLeft w:val="0"/>
          <w:marRight w:val="0"/>
          <w:marTop w:val="0"/>
          <w:marBottom w:val="0"/>
          <w:divBdr>
            <w:top w:val="none" w:sz="0" w:space="0" w:color="auto"/>
            <w:left w:val="none" w:sz="0" w:space="0" w:color="auto"/>
            <w:bottom w:val="none" w:sz="0" w:space="0" w:color="auto"/>
            <w:right w:val="none" w:sz="0" w:space="0" w:color="auto"/>
          </w:divBdr>
          <w:divsChild>
            <w:div w:id="2086875150">
              <w:marLeft w:val="0"/>
              <w:marRight w:val="0"/>
              <w:marTop w:val="0"/>
              <w:marBottom w:val="0"/>
              <w:divBdr>
                <w:top w:val="none" w:sz="0" w:space="0" w:color="auto"/>
                <w:left w:val="none" w:sz="0" w:space="0" w:color="auto"/>
                <w:bottom w:val="none" w:sz="0" w:space="0" w:color="auto"/>
                <w:right w:val="none" w:sz="0" w:space="0" w:color="auto"/>
              </w:divBdr>
              <w:divsChild>
                <w:div w:id="18143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8748">
          <w:marLeft w:val="0"/>
          <w:marRight w:val="0"/>
          <w:marTop w:val="0"/>
          <w:marBottom w:val="0"/>
          <w:divBdr>
            <w:top w:val="none" w:sz="0" w:space="0" w:color="auto"/>
            <w:left w:val="none" w:sz="0" w:space="0" w:color="auto"/>
            <w:bottom w:val="none" w:sz="0" w:space="0" w:color="auto"/>
            <w:right w:val="none" w:sz="0" w:space="0" w:color="auto"/>
          </w:divBdr>
        </w:div>
      </w:divsChild>
    </w:div>
    <w:div w:id="1423641902">
      <w:bodyDiv w:val="1"/>
      <w:marLeft w:val="0"/>
      <w:marRight w:val="0"/>
      <w:marTop w:val="0"/>
      <w:marBottom w:val="0"/>
      <w:divBdr>
        <w:top w:val="none" w:sz="0" w:space="0" w:color="auto"/>
        <w:left w:val="none" w:sz="0" w:space="0" w:color="auto"/>
        <w:bottom w:val="none" w:sz="0" w:space="0" w:color="auto"/>
        <w:right w:val="none" w:sz="0" w:space="0" w:color="auto"/>
      </w:divBdr>
      <w:divsChild>
        <w:div w:id="1746957000">
          <w:marLeft w:val="0"/>
          <w:marRight w:val="0"/>
          <w:marTop w:val="150"/>
          <w:marBottom w:val="0"/>
          <w:divBdr>
            <w:top w:val="none" w:sz="0" w:space="0" w:color="auto"/>
            <w:left w:val="none" w:sz="0" w:space="0" w:color="auto"/>
            <w:bottom w:val="none" w:sz="0" w:space="0" w:color="auto"/>
            <w:right w:val="none" w:sz="0" w:space="0" w:color="auto"/>
          </w:divBdr>
        </w:div>
        <w:div w:id="136999262">
          <w:marLeft w:val="0"/>
          <w:marRight w:val="0"/>
          <w:marTop w:val="450"/>
          <w:marBottom w:val="0"/>
          <w:divBdr>
            <w:top w:val="none" w:sz="0" w:space="0" w:color="auto"/>
            <w:left w:val="none" w:sz="0" w:space="0" w:color="auto"/>
            <w:bottom w:val="none" w:sz="0" w:space="0" w:color="auto"/>
            <w:right w:val="none" w:sz="0" w:space="0" w:color="auto"/>
          </w:divBdr>
        </w:div>
        <w:div w:id="772941825">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1423915733">
      <w:bodyDiv w:val="1"/>
      <w:marLeft w:val="0"/>
      <w:marRight w:val="0"/>
      <w:marTop w:val="0"/>
      <w:marBottom w:val="0"/>
      <w:divBdr>
        <w:top w:val="none" w:sz="0" w:space="0" w:color="auto"/>
        <w:left w:val="none" w:sz="0" w:space="0" w:color="auto"/>
        <w:bottom w:val="none" w:sz="0" w:space="0" w:color="auto"/>
        <w:right w:val="none" w:sz="0" w:space="0" w:color="auto"/>
      </w:divBdr>
      <w:divsChild>
        <w:div w:id="14769560">
          <w:marLeft w:val="0"/>
          <w:marRight w:val="0"/>
          <w:marTop w:val="0"/>
          <w:marBottom w:val="0"/>
          <w:divBdr>
            <w:top w:val="none" w:sz="0" w:space="0" w:color="auto"/>
            <w:left w:val="none" w:sz="0" w:space="0" w:color="auto"/>
            <w:bottom w:val="none" w:sz="0" w:space="0" w:color="auto"/>
            <w:right w:val="none" w:sz="0" w:space="0" w:color="auto"/>
          </w:divBdr>
        </w:div>
        <w:div w:id="633408568">
          <w:marLeft w:val="0"/>
          <w:marRight w:val="0"/>
          <w:marTop w:val="0"/>
          <w:marBottom w:val="0"/>
          <w:divBdr>
            <w:top w:val="none" w:sz="0" w:space="0" w:color="auto"/>
            <w:left w:val="none" w:sz="0" w:space="0" w:color="auto"/>
            <w:bottom w:val="none" w:sz="0" w:space="0" w:color="auto"/>
            <w:right w:val="none" w:sz="0" w:space="0" w:color="auto"/>
          </w:divBdr>
        </w:div>
      </w:divsChild>
    </w:div>
    <w:div w:id="1424035995">
      <w:bodyDiv w:val="1"/>
      <w:marLeft w:val="0"/>
      <w:marRight w:val="0"/>
      <w:marTop w:val="0"/>
      <w:marBottom w:val="0"/>
      <w:divBdr>
        <w:top w:val="none" w:sz="0" w:space="0" w:color="auto"/>
        <w:left w:val="none" w:sz="0" w:space="0" w:color="auto"/>
        <w:bottom w:val="none" w:sz="0" w:space="0" w:color="auto"/>
        <w:right w:val="none" w:sz="0" w:space="0" w:color="auto"/>
      </w:divBdr>
      <w:divsChild>
        <w:div w:id="1450514922">
          <w:marLeft w:val="0"/>
          <w:marRight w:val="0"/>
          <w:marTop w:val="0"/>
          <w:marBottom w:val="0"/>
          <w:divBdr>
            <w:top w:val="none" w:sz="0" w:space="0" w:color="auto"/>
            <w:left w:val="none" w:sz="0" w:space="0" w:color="auto"/>
            <w:bottom w:val="none" w:sz="0" w:space="0" w:color="auto"/>
            <w:right w:val="none" w:sz="0" w:space="0" w:color="auto"/>
          </w:divBdr>
          <w:divsChild>
            <w:div w:id="279992065">
              <w:marLeft w:val="0"/>
              <w:marRight w:val="0"/>
              <w:marTop w:val="0"/>
              <w:marBottom w:val="0"/>
              <w:divBdr>
                <w:top w:val="none" w:sz="0" w:space="0" w:color="auto"/>
                <w:left w:val="none" w:sz="0" w:space="0" w:color="auto"/>
                <w:bottom w:val="none" w:sz="0" w:space="0" w:color="auto"/>
                <w:right w:val="none" w:sz="0" w:space="0" w:color="auto"/>
              </w:divBdr>
              <w:divsChild>
                <w:div w:id="716245288">
                  <w:marLeft w:val="0"/>
                  <w:marRight w:val="0"/>
                  <w:marTop w:val="0"/>
                  <w:marBottom w:val="0"/>
                  <w:divBdr>
                    <w:top w:val="none" w:sz="0" w:space="0" w:color="auto"/>
                    <w:left w:val="none" w:sz="0" w:space="0" w:color="auto"/>
                    <w:bottom w:val="none" w:sz="0" w:space="0" w:color="auto"/>
                    <w:right w:val="none" w:sz="0" w:space="0" w:color="auto"/>
                  </w:divBdr>
                </w:div>
                <w:div w:id="1525440095">
                  <w:marLeft w:val="0"/>
                  <w:marRight w:val="0"/>
                  <w:marTop w:val="150"/>
                  <w:marBottom w:val="150"/>
                  <w:divBdr>
                    <w:top w:val="single" w:sz="6" w:space="4" w:color="D7D7D7"/>
                    <w:left w:val="none" w:sz="0" w:space="0" w:color="auto"/>
                    <w:bottom w:val="single" w:sz="6" w:space="4" w:color="D7D7D7"/>
                    <w:right w:val="none" w:sz="0" w:space="0" w:color="auto"/>
                  </w:divBdr>
                </w:div>
                <w:div w:id="121727727">
                  <w:marLeft w:val="0"/>
                  <w:marRight w:val="0"/>
                  <w:marTop w:val="0"/>
                  <w:marBottom w:val="375"/>
                  <w:divBdr>
                    <w:top w:val="none" w:sz="0" w:space="0" w:color="auto"/>
                    <w:left w:val="none" w:sz="0" w:space="0" w:color="auto"/>
                    <w:bottom w:val="none" w:sz="0" w:space="0" w:color="auto"/>
                    <w:right w:val="none" w:sz="0" w:space="0" w:color="auto"/>
                  </w:divBdr>
                  <w:divsChild>
                    <w:div w:id="2057972199">
                      <w:marLeft w:val="0"/>
                      <w:marRight w:val="150"/>
                      <w:marTop w:val="0"/>
                      <w:marBottom w:val="0"/>
                      <w:divBdr>
                        <w:top w:val="none" w:sz="0" w:space="0" w:color="auto"/>
                        <w:left w:val="none" w:sz="0" w:space="0" w:color="auto"/>
                        <w:bottom w:val="none" w:sz="0" w:space="0" w:color="auto"/>
                        <w:right w:val="none" w:sz="0" w:space="0" w:color="auto"/>
                      </w:divBdr>
                    </w:div>
                  </w:divsChild>
                </w:div>
                <w:div w:id="1454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2368">
          <w:marLeft w:val="0"/>
          <w:marRight w:val="0"/>
          <w:marTop w:val="0"/>
          <w:marBottom w:val="0"/>
          <w:divBdr>
            <w:top w:val="none" w:sz="0" w:space="0" w:color="auto"/>
            <w:left w:val="none" w:sz="0" w:space="0" w:color="auto"/>
            <w:bottom w:val="none" w:sz="0" w:space="0" w:color="auto"/>
            <w:right w:val="none" w:sz="0" w:space="0" w:color="auto"/>
          </w:divBdr>
          <w:divsChild>
            <w:div w:id="1972207236">
              <w:marLeft w:val="0"/>
              <w:marRight w:val="0"/>
              <w:marTop w:val="0"/>
              <w:marBottom w:val="300"/>
              <w:divBdr>
                <w:top w:val="none" w:sz="0" w:space="0" w:color="auto"/>
                <w:left w:val="none" w:sz="0" w:space="0" w:color="auto"/>
                <w:bottom w:val="none" w:sz="0" w:space="0" w:color="auto"/>
                <w:right w:val="none" w:sz="0" w:space="0" w:color="auto"/>
              </w:divBdr>
              <w:divsChild>
                <w:div w:id="830875877">
                  <w:marLeft w:val="0"/>
                  <w:marRight w:val="0"/>
                  <w:marTop w:val="0"/>
                  <w:marBottom w:val="0"/>
                  <w:divBdr>
                    <w:top w:val="none" w:sz="0" w:space="0" w:color="auto"/>
                    <w:left w:val="none" w:sz="0" w:space="0" w:color="auto"/>
                    <w:bottom w:val="none" w:sz="0" w:space="0" w:color="auto"/>
                    <w:right w:val="none" w:sz="0" w:space="0" w:color="auto"/>
                  </w:divBdr>
                </w:div>
              </w:divsChild>
            </w:div>
            <w:div w:id="1994135654">
              <w:marLeft w:val="0"/>
              <w:marRight w:val="0"/>
              <w:marTop w:val="0"/>
              <w:marBottom w:val="300"/>
              <w:divBdr>
                <w:top w:val="none" w:sz="0" w:space="0" w:color="auto"/>
                <w:left w:val="none" w:sz="0" w:space="0" w:color="auto"/>
                <w:bottom w:val="none" w:sz="0" w:space="0" w:color="auto"/>
                <w:right w:val="none" w:sz="0" w:space="0" w:color="auto"/>
              </w:divBdr>
              <w:divsChild>
                <w:div w:id="909382921">
                  <w:marLeft w:val="0"/>
                  <w:marRight w:val="0"/>
                  <w:marTop w:val="0"/>
                  <w:marBottom w:val="0"/>
                  <w:divBdr>
                    <w:top w:val="none" w:sz="0" w:space="0" w:color="auto"/>
                    <w:left w:val="none" w:sz="0" w:space="0" w:color="auto"/>
                    <w:bottom w:val="none" w:sz="0" w:space="0" w:color="auto"/>
                    <w:right w:val="none" w:sz="0" w:space="0" w:color="auto"/>
                  </w:divBdr>
                </w:div>
              </w:divsChild>
            </w:div>
            <w:div w:id="2015261083">
              <w:marLeft w:val="0"/>
              <w:marRight w:val="0"/>
              <w:marTop w:val="0"/>
              <w:marBottom w:val="300"/>
              <w:divBdr>
                <w:top w:val="none" w:sz="0" w:space="0" w:color="auto"/>
                <w:left w:val="none" w:sz="0" w:space="0" w:color="auto"/>
                <w:bottom w:val="none" w:sz="0" w:space="0" w:color="auto"/>
                <w:right w:val="none" w:sz="0" w:space="0" w:color="auto"/>
              </w:divBdr>
              <w:divsChild>
                <w:div w:id="350955673">
                  <w:marLeft w:val="0"/>
                  <w:marRight w:val="0"/>
                  <w:marTop w:val="0"/>
                  <w:marBottom w:val="0"/>
                  <w:divBdr>
                    <w:top w:val="none" w:sz="0" w:space="0" w:color="auto"/>
                    <w:left w:val="none" w:sz="0" w:space="0" w:color="auto"/>
                    <w:bottom w:val="none" w:sz="0" w:space="0" w:color="auto"/>
                    <w:right w:val="none" w:sz="0" w:space="0" w:color="auto"/>
                  </w:divBdr>
                </w:div>
              </w:divsChild>
            </w:div>
            <w:div w:id="1708068442">
              <w:marLeft w:val="0"/>
              <w:marRight w:val="0"/>
              <w:marTop w:val="0"/>
              <w:marBottom w:val="0"/>
              <w:divBdr>
                <w:top w:val="none" w:sz="0" w:space="0" w:color="auto"/>
                <w:left w:val="none" w:sz="0" w:space="0" w:color="auto"/>
                <w:bottom w:val="none" w:sz="0" w:space="0" w:color="auto"/>
                <w:right w:val="none" w:sz="0" w:space="0" w:color="auto"/>
              </w:divBdr>
              <w:divsChild>
                <w:div w:id="1359696214">
                  <w:marLeft w:val="0"/>
                  <w:marRight w:val="0"/>
                  <w:marTop w:val="0"/>
                  <w:marBottom w:val="0"/>
                  <w:divBdr>
                    <w:top w:val="none" w:sz="0" w:space="0" w:color="auto"/>
                    <w:left w:val="none" w:sz="0" w:space="0" w:color="auto"/>
                    <w:bottom w:val="none" w:sz="0" w:space="0" w:color="auto"/>
                    <w:right w:val="none" w:sz="0" w:space="0" w:color="auto"/>
                  </w:divBdr>
                  <w:divsChild>
                    <w:div w:id="719599071">
                      <w:marLeft w:val="0"/>
                      <w:marRight w:val="0"/>
                      <w:marTop w:val="0"/>
                      <w:marBottom w:val="0"/>
                      <w:divBdr>
                        <w:top w:val="none" w:sz="0" w:space="0" w:color="auto"/>
                        <w:left w:val="none" w:sz="0" w:space="0" w:color="auto"/>
                        <w:bottom w:val="none" w:sz="0" w:space="0" w:color="auto"/>
                        <w:right w:val="none" w:sz="0" w:space="0" w:color="auto"/>
                      </w:divBdr>
                      <w:divsChild>
                        <w:div w:id="2113816115">
                          <w:marLeft w:val="0"/>
                          <w:marRight w:val="0"/>
                          <w:marTop w:val="0"/>
                          <w:marBottom w:val="0"/>
                          <w:divBdr>
                            <w:top w:val="none" w:sz="0" w:space="0" w:color="auto"/>
                            <w:left w:val="none" w:sz="0" w:space="0" w:color="auto"/>
                            <w:bottom w:val="none" w:sz="0" w:space="0" w:color="auto"/>
                            <w:right w:val="none" w:sz="0" w:space="0" w:color="auto"/>
                          </w:divBdr>
                        </w:div>
                        <w:div w:id="7185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667392">
          <w:marLeft w:val="0"/>
          <w:marRight w:val="0"/>
          <w:marTop w:val="750"/>
          <w:marBottom w:val="0"/>
          <w:divBdr>
            <w:top w:val="none" w:sz="0" w:space="0" w:color="auto"/>
            <w:left w:val="none" w:sz="0" w:space="0" w:color="auto"/>
            <w:bottom w:val="none" w:sz="0" w:space="0" w:color="auto"/>
            <w:right w:val="none" w:sz="0" w:space="0" w:color="auto"/>
          </w:divBdr>
          <w:divsChild>
            <w:div w:id="1771774273">
              <w:marLeft w:val="0"/>
              <w:marRight w:val="0"/>
              <w:marTop w:val="0"/>
              <w:marBottom w:val="0"/>
              <w:divBdr>
                <w:top w:val="none" w:sz="0" w:space="0" w:color="auto"/>
                <w:left w:val="none" w:sz="0" w:space="0" w:color="auto"/>
                <w:bottom w:val="none" w:sz="0" w:space="0" w:color="auto"/>
                <w:right w:val="none" w:sz="0" w:space="0" w:color="auto"/>
              </w:divBdr>
              <w:divsChild>
                <w:div w:id="1025595120">
                  <w:marLeft w:val="0"/>
                  <w:marRight w:val="0"/>
                  <w:marTop w:val="0"/>
                  <w:marBottom w:val="0"/>
                  <w:divBdr>
                    <w:top w:val="none" w:sz="0" w:space="0" w:color="auto"/>
                    <w:left w:val="none" w:sz="0" w:space="0" w:color="auto"/>
                    <w:bottom w:val="none" w:sz="0" w:space="0" w:color="auto"/>
                    <w:right w:val="none" w:sz="0" w:space="0" w:color="auto"/>
                  </w:divBdr>
                  <w:divsChild>
                    <w:div w:id="1810367416">
                      <w:marLeft w:val="0"/>
                      <w:marRight w:val="0"/>
                      <w:marTop w:val="0"/>
                      <w:marBottom w:val="0"/>
                      <w:divBdr>
                        <w:top w:val="none" w:sz="0" w:space="0" w:color="auto"/>
                        <w:left w:val="none" w:sz="0" w:space="0" w:color="auto"/>
                        <w:bottom w:val="none" w:sz="0" w:space="0" w:color="auto"/>
                        <w:right w:val="none" w:sz="0" w:space="0" w:color="auto"/>
                      </w:divBdr>
                      <w:divsChild>
                        <w:div w:id="901329005">
                          <w:marLeft w:val="0"/>
                          <w:marRight w:val="0"/>
                          <w:marTop w:val="0"/>
                          <w:marBottom w:val="0"/>
                          <w:divBdr>
                            <w:top w:val="none" w:sz="0" w:space="0" w:color="auto"/>
                            <w:left w:val="none" w:sz="0" w:space="0" w:color="auto"/>
                            <w:bottom w:val="none" w:sz="0" w:space="0" w:color="auto"/>
                            <w:right w:val="none" w:sz="0" w:space="0" w:color="auto"/>
                          </w:divBdr>
                          <w:divsChild>
                            <w:div w:id="397284828">
                              <w:marLeft w:val="0"/>
                              <w:marRight w:val="0"/>
                              <w:marTop w:val="0"/>
                              <w:marBottom w:val="0"/>
                              <w:divBdr>
                                <w:top w:val="none" w:sz="0" w:space="0" w:color="auto"/>
                                <w:left w:val="none" w:sz="0" w:space="0" w:color="auto"/>
                                <w:bottom w:val="none" w:sz="0" w:space="0" w:color="auto"/>
                                <w:right w:val="none" w:sz="0" w:space="0" w:color="auto"/>
                              </w:divBdr>
                              <w:divsChild>
                                <w:div w:id="302661211">
                                  <w:marLeft w:val="0"/>
                                  <w:marRight w:val="0"/>
                                  <w:marTop w:val="0"/>
                                  <w:marBottom w:val="0"/>
                                  <w:divBdr>
                                    <w:top w:val="none" w:sz="0" w:space="0" w:color="auto"/>
                                    <w:left w:val="none" w:sz="0" w:space="0" w:color="auto"/>
                                    <w:bottom w:val="none" w:sz="0" w:space="0" w:color="auto"/>
                                    <w:right w:val="none" w:sz="0" w:space="0" w:color="auto"/>
                                  </w:divBdr>
                                </w:div>
                                <w:div w:id="1372654109">
                                  <w:marLeft w:val="0"/>
                                  <w:marRight w:val="0"/>
                                  <w:marTop w:val="0"/>
                                  <w:marBottom w:val="0"/>
                                  <w:divBdr>
                                    <w:top w:val="none" w:sz="0" w:space="0" w:color="auto"/>
                                    <w:left w:val="none" w:sz="0" w:space="0" w:color="auto"/>
                                    <w:bottom w:val="none" w:sz="0" w:space="0" w:color="auto"/>
                                    <w:right w:val="none" w:sz="0" w:space="0" w:color="auto"/>
                                  </w:divBdr>
                                </w:div>
                              </w:divsChild>
                            </w:div>
                            <w:div w:id="2109502831">
                              <w:marLeft w:val="0"/>
                              <w:marRight w:val="0"/>
                              <w:marTop w:val="0"/>
                              <w:marBottom w:val="0"/>
                              <w:divBdr>
                                <w:top w:val="none" w:sz="0" w:space="0" w:color="auto"/>
                                <w:left w:val="none" w:sz="0" w:space="0" w:color="auto"/>
                                <w:bottom w:val="none" w:sz="0" w:space="0" w:color="auto"/>
                                <w:right w:val="none" w:sz="0" w:space="0" w:color="auto"/>
                              </w:divBdr>
                              <w:divsChild>
                                <w:div w:id="315647770">
                                  <w:marLeft w:val="0"/>
                                  <w:marRight w:val="0"/>
                                  <w:marTop w:val="0"/>
                                  <w:marBottom w:val="0"/>
                                  <w:divBdr>
                                    <w:top w:val="none" w:sz="0" w:space="0" w:color="auto"/>
                                    <w:left w:val="none" w:sz="0" w:space="0" w:color="auto"/>
                                    <w:bottom w:val="none" w:sz="0" w:space="0" w:color="auto"/>
                                    <w:right w:val="none" w:sz="0" w:space="0" w:color="auto"/>
                                  </w:divBdr>
                                </w:div>
                                <w:div w:id="2146700672">
                                  <w:marLeft w:val="0"/>
                                  <w:marRight w:val="0"/>
                                  <w:marTop w:val="0"/>
                                  <w:marBottom w:val="0"/>
                                  <w:divBdr>
                                    <w:top w:val="none" w:sz="0" w:space="0" w:color="auto"/>
                                    <w:left w:val="none" w:sz="0" w:space="0" w:color="auto"/>
                                    <w:bottom w:val="none" w:sz="0" w:space="0" w:color="auto"/>
                                    <w:right w:val="none" w:sz="0" w:space="0" w:color="auto"/>
                                  </w:divBdr>
                                </w:div>
                              </w:divsChild>
                            </w:div>
                            <w:div w:id="1410426412">
                              <w:marLeft w:val="0"/>
                              <w:marRight w:val="0"/>
                              <w:marTop w:val="0"/>
                              <w:marBottom w:val="0"/>
                              <w:divBdr>
                                <w:top w:val="none" w:sz="0" w:space="0" w:color="auto"/>
                                <w:left w:val="none" w:sz="0" w:space="0" w:color="auto"/>
                                <w:bottom w:val="none" w:sz="0" w:space="0" w:color="auto"/>
                                <w:right w:val="none" w:sz="0" w:space="0" w:color="auto"/>
                              </w:divBdr>
                              <w:divsChild>
                                <w:div w:id="1535578795">
                                  <w:marLeft w:val="0"/>
                                  <w:marRight w:val="0"/>
                                  <w:marTop w:val="0"/>
                                  <w:marBottom w:val="0"/>
                                  <w:divBdr>
                                    <w:top w:val="none" w:sz="0" w:space="0" w:color="auto"/>
                                    <w:left w:val="none" w:sz="0" w:space="0" w:color="auto"/>
                                    <w:bottom w:val="none" w:sz="0" w:space="0" w:color="auto"/>
                                    <w:right w:val="none" w:sz="0" w:space="0" w:color="auto"/>
                                  </w:divBdr>
                                </w:div>
                                <w:div w:id="807865914">
                                  <w:marLeft w:val="0"/>
                                  <w:marRight w:val="0"/>
                                  <w:marTop w:val="0"/>
                                  <w:marBottom w:val="0"/>
                                  <w:divBdr>
                                    <w:top w:val="none" w:sz="0" w:space="0" w:color="auto"/>
                                    <w:left w:val="none" w:sz="0" w:space="0" w:color="auto"/>
                                    <w:bottom w:val="none" w:sz="0" w:space="0" w:color="auto"/>
                                    <w:right w:val="none" w:sz="0" w:space="0" w:color="auto"/>
                                  </w:divBdr>
                                </w:div>
                              </w:divsChild>
                            </w:div>
                            <w:div w:id="1024210334">
                              <w:marLeft w:val="0"/>
                              <w:marRight w:val="0"/>
                              <w:marTop w:val="0"/>
                              <w:marBottom w:val="0"/>
                              <w:divBdr>
                                <w:top w:val="none" w:sz="0" w:space="0" w:color="auto"/>
                                <w:left w:val="none" w:sz="0" w:space="0" w:color="auto"/>
                                <w:bottom w:val="none" w:sz="0" w:space="0" w:color="auto"/>
                                <w:right w:val="none" w:sz="0" w:space="0" w:color="auto"/>
                              </w:divBdr>
                              <w:divsChild>
                                <w:div w:id="972293638">
                                  <w:marLeft w:val="0"/>
                                  <w:marRight w:val="0"/>
                                  <w:marTop w:val="0"/>
                                  <w:marBottom w:val="0"/>
                                  <w:divBdr>
                                    <w:top w:val="none" w:sz="0" w:space="0" w:color="auto"/>
                                    <w:left w:val="none" w:sz="0" w:space="0" w:color="auto"/>
                                    <w:bottom w:val="none" w:sz="0" w:space="0" w:color="auto"/>
                                    <w:right w:val="none" w:sz="0" w:space="0" w:color="auto"/>
                                  </w:divBdr>
                                </w:div>
                                <w:div w:id="502473612">
                                  <w:marLeft w:val="0"/>
                                  <w:marRight w:val="0"/>
                                  <w:marTop w:val="0"/>
                                  <w:marBottom w:val="0"/>
                                  <w:divBdr>
                                    <w:top w:val="none" w:sz="0" w:space="0" w:color="auto"/>
                                    <w:left w:val="none" w:sz="0" w:space="0" w:color="auto"/>
                                    <w:bottom w:val="none" w:sz="0" w:space="0" w:color="auto"/>
                                    <w:right w:val="none" w:sz="0" w:space="0" w:color="auto"/>
                                  </w:divBdr>
                                </w:div>
                              </w:divsChild>
                            </w:div>
                            <w:div w:id="11618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373280">
      <w:bodyDiv w:val="1"/>
      <w:marLeft w:val="0"/>
      <w:marRight w:val="0"/>
      <w:marTop w:val="0"/>
      <w:marBottom w:val="0"/>
      <w:divBdr>
        <w:top w:val="none" w:sz="0" w:space="0" w:color="auto"/>
        <w:left w:val="none" w:sz="0" w:space="0" w:color="auto"/>
        <w:bottom w:val="none" w:sz="0" w:space="0" w:color="auto"/>
        <w:right w:val="none" w:sz="0" w:space="0" w:color="auto"/>
      </w:divBdr>
    </w:div>
    <w:div w:id="1424375615">
      <w:bodyDiv w:val="1"/>
      <w:marLeft w:val="0"/>
      <w:marRight w:val="0"/>
      <w:marTop w:val="0"/>
      <w:marBottom w:val="0"/>
      <w:divBdr>
        <w:top w:val="none" w:sz="0" w:space="0" w:color="auto"/>
        <w:left w:val="none" w:sz="0" w:space="0" w:color="auto"/>
        <w:bottom w:val="none" w:sz="0" w:space="0" w:color="auto"/>
        <w:right w:val="none" w:sz="0" w:space="0" w:color="auto"/>
      </w:divBdr>
      <w:divsChild>
        <w:div w:id="2043289447">
          <w:marLeft w:val="0"/>
          <w:marRight w:val="0"/>
          <w:marTop w:val="0"/>
          <w:marBottom w:val="0"/>
          <w:divBdr>
            <w:top w:val="none" w:sz="0" w:space="0" w:color="auto"/>
            <w:left w:val="none" w:sz="0" w:space="0" w:color="auto"/>
            <w:bottom w:val="none" w:sz="0" w:space="0" w:color="auto"/>
            <w:right w:val="none" w:sz="0" w:space="0" w:color="auto"/>
          </w:divBdr>
        </w:div>
        <w:div w:id="359472476">
          <w:marLeft w:val="0"/>
          <w:marRight w:val="0"/>
          <w:marTop w:val="0"/>
          <w:marBottom w:val="0"/>
          <w:divBdr>
            <w:top w:val="none" w:sz="0" w:space="0" w:color="auto"/>
            <w:left w:val="none" w:sz="0" w:space="0" w:color="auto"/>
            <w:bottom w:val="none" w:sz="0" w:space="0" w:color="auto"/>
            <w:right w:val="none" w:sz="0" w:space="0" w:color="auto"/>
          </w:divBdr>
        </w:div>
      </w:divsChild>
    </w:div>
    <w:div w:id="1424377733">
      <w:bodyDiv w:val="1"/>
      <w:marLeft w:val="0"/>
      <w:marRight w:val="0"/>
      <w:marTop w:val="0"/>
      <w:marBottom w:val="0"/>
      <w:divBdr>
        <w:top w:val="none" w:sz="0" w:space="0" w:color="auto"/>
        <w:left w:val="none" w:sz="0" w:space="0" w:color="auto"/>
        <w:bottom w:val="none" w:sz="0" w:space="0" w:color="auto"/>
        <w:right w:val="none" w:sz="0" w:space="0" w:color="auto"/>
      </w:divBdr>
      <w:divsChild>
        <w:div w:id="289408503">
          <w:marLeft w:val="0"/>
          <w:marRight w:val="0"/>
          <w:marTop w:val="0"/>
          <w:marBottom w:val="0"/>
          <w:divBdr>
            <w:top w:val="none" w:sz="0" w:space="0" w:color="auto"/>
            <w:left w:val="none" w:sz="0" w:space="0" w:color="auto"/>
            <w:bottom w:val="none" w:sz="0" w:space="0" w:color="auto"/>
            <w:right w:val="none" w:sz="0" w:space="0" w:color="auto"/>
          </w:divBdr>
          <w:divsChild>
            <w:div w:id="1076367331">
              <w:marLeft w:val="0"/>
              <w:marRight w:val="0"/>
              <w:marTop w:val="0"/>
              <w:marBottom w:val="0"/>
              <w:divBdr>
                <w:top w:val="none" w:sz="0" w:space="0" w:color="auto"/>
                <w:left w:val="none" w:sz="0" w:space="0" w:color="auto"/>
                <w:bottom w:val="none" w:sz="0" w:space="0" w:color="auto"/>
                <w:right w:val="none" w:sz="0" w:space="0" w:color="auto"/>
              </w:divBdr>
            </w:div>
          </w:divsChild>
        </w:div>
        <w:div w:id="1454396524">
          <w:marLeft w:val="0"/>
          <w:marRight w:val="0"/>
          <w:marTop w:val="0"/>
          <w:marBottom w:val="0"/>
          <w:divBdr>
            <w:top w:val="none" w:sz="0" w:space="0" w:color="auto"/>
            <w:left w:val="none" w:sz="0" w:space="0" w:color="auto"/>
            <w:bottom w:val="none" w:sz="0" w:space="0" w:color="auto"/>
            <w:right w:val="none" w:sz="0" w:space="0" w:color="auto"/>
          </w:divBdr>
        </w:div>
      </w:divsChild>
    </w:div>
    <w:div w:id="1424523223">
      <w:bodyDiv w:val="1"/>
      <w:marLeft w:val="0"/>
      <w:marRight w:val="0"/>
      <w:marTop w:val="0"/>
      <w:marBottom w:val="0"/>
      <w:divBdr>
        <w:top w:val="none" w:sz="0" w:space="0" w:color="auto"/>
        <w:left w:val="none" w:sz="0" w:space="0" w:color="auto"/>
        <w:bottom w:val="none" w:sz="0" w:space="0" w:color="auto"/>
        <w:right w:val="none" w:sz="0" w:space="0" w:color="auto"/>
      </w:divBdr>
      <w:divsChild>
        <w:div w:id="1343511717">
          <w:marLeft w:val="0"/>
          <w:marRight w:val="0"/>
          <w:marTop w:val="0"/>
          <w:marBottom w:val="0"/>
          <w:divBdr>
            <w:top w:val="none" w:sz="0" w:space="0" w:color="auto"/>
            <w:left w:val="none" w:sz="0" w:space="0" w:color="auto"/>
            <w:bottom w:val="none" w:sz="0" w:space="0" w:color="auto"/>
            <w:right w:val="none" w:sz="0" w:space="0" w:color="auto"/>
          </w:divBdr>
        </w:div>
      </w:divsChild>
    </w:div>
    <w:div w:id="1424954322">
      <w:bodyDiv w:val="1"/>
      <w:marLeft w:val="0"/>
      <w:marRight w:val="0"/>
      <w:marTop w:val="0"/>
      <w:marBottom w:val="0"/>
      <w:divBdr>
        <w:top w:val="none" w:sz="0" w:space="0" w:color="auto"/>
        <w:left w:val="none" w:sz="0" w:space="0" w:color="auto"/>
        <w:bottom w:val="none" w:sz="0" w:space="0" w:color="auto"/>
        <w:right w:val="none" w:sz="0" w:space="0" w:color="auto"/>
      </w:divBdr>
      <w:divsChild>
        <w:div w:id="1745294688">
          <w:marLeft w:val="0"/>
          <w:marRight w:val="0"/>
          <w:marTop w:val="0"/>
          <w:marBottom w:val="0"/>
          <w:divBdr>
            <w:top w:val="none" w:sz="0" w:space="0" w:color="auto"/>
            <w:left w:val="none" w:sz="0" w:space="0" w:color="auto"/>
            <w:bottom w:val="none" w:sz="0" w:space="0" w:color="auto"/>
            <w:right w:val="none" w:sz="0" w:space="0" w:color="auto"/>
          </w:divBdr>
          <w:divsChild>
            <w:div w:id="1080524518">
              <w:marLeft w:val="0"/>
              <w:marRight w:val="0"/>
              <w:marTop w:val="0"/>
              <w:marBottom w:val="0"/>
              <w:divBdr>
                <w:top w:val="none" w:sz="0" w:space="0" w:color="auto"/>
                <w:left w:val="none" w:sz="0" w:space="0" w:color="auto"/>
                <w:bottom w:val="none" w:sz="0" w:space="0" w:color="auto"/>
                <w:right w:val="none" w:sz="0" w:space="0" w:color="auto"/>
              </w:divBdr>
              <w:divsChild>
                <w:div w:id="57181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67591">
          <w:marLeft w:val="0"/>
          <w:marRight w:val="0"/>
          <w:marTop w:val="0"/>
          <w:marBottom w:val="0"/>
          <w:divBdr>
            <w:top w:val="none" w:sz="0" w:space="0" w:color="auto"/>
            <w:left w:val="none" w:sz="0" w:space="0" w:color="auto"/>
            <w:bottom w:val="none" w:sz="0" w:space="0" w:color="auto"/>
            <w:right w:val="none" w:sz="0" w:space="0" w:color="auto"/>
          </w:divBdr>
        </w:div>
      </w:divsChild>
    </w:div>
    <w:div w:id="1425151934">
      <w:bodyDiv w:val="1"/>
      <w:marLeft w:val="0"/>
      <w:marRight w:val="0"/>
      <w:marTop w:val="0"/>
      <w:marBottom w:val="0"/>
      <w:divBdr>
        <w:top w:val="none" w:sz="0" w:space="0" w:color="auto"/>
        <w:left w:val="none" w:sz="0" w:space="0" w:color="auto"/>
        <w:bottom w:val="none" w:sz="0" w:space="0" w:color="auto"/>
        <w:right w:val="none" w:sz="0" w:space="0" w:color="auto"/>
      </w:divBdr>
    </w:div>
    <w:div w:id="1425955300">
      <w:bodyDiv w:val="1"/>
      <w:marLeft w:val="0"/>
      <w:marRight w:val="0"/>
      <w:marTop w:val="0"/>
      <w:marBottom w:val="0"/>
      <w:divBdr>
        <w:top w:val="none" w:sz="0" w:space="0" w:color="auto"/>
        <w:left w:val="none" w:sz="0" w:space="0" w:color="auto"/>
        <w:bottom w:val="none" w:sz="0" w:space="0" w:color="auto"/>
        <w:right w:val="none" w:sz="0" w:space="0" w:color="auto"/>
      </w:divBdr>
      <w:divsChild>
        <w:div w:id="661667413">
          <w:marLeft w:val="0"/>
          <w:marRight w:val="0"/>
          <w:marTop w:val="0"/>
          <w:marBottom w:val="0"/>
          <w:divBdr>
            <w:top w:val="none" w:sz="0" w:space="0" w:color="auto"/>
            <w:left w:val="none" w:sz="0" w:space="0" w:color="auto"/>
            <w:bottom w:val="none" w:sz="0" w:space="0" w:color="auto"/>
            <w:right w:val="none" w:sz="0" w:space="0" w:color="auto"/>
          </w:divBdr>
          <w:divsChild>
            <w:div w:id="1837065497">
              <w:marLeft w:val="0"/>
              <w:marRight w:val="0"/>
              <w:marTop w:val="0"/>
              <w:marBottom w:val="0"/>
              <w:divBdr>
                <w:top w:val="none" w:sz="0" w:space="0" w:color="auto"/>
                <w:left w:val="none" w:sz="0" w:space="0" w:color="auto"/>
                <w:bottom w:val="none" w:sz="0" w:space="0" w:color="auto"/>
                <w:right w:val="none" w:sz="0" w:space="0" w:color="auto"/>
              </w:divBdr>
              <w:divsChild>
                <w:div w:id="15831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2396">
          <w:marLeft w:val="0"/>
          <w:marRight w:val="0"/>
          <w:marTop w:val="0"/>
          <w:marBottom w:val="0"/>
          <w:divBdr>
            <w:top w:val="none" w:sz="0" w:space="0" w:color="auto"/>
            <w:left w:val="none" w:sz="0" w:space="0" w:color="auto"/>
            <w:bottom w:val="none" w:sz="0" w:space="0" w:color="auto"/>
            <w:right w:val="none" w:sz="0" w:space="0" w:color="auto"/>
          </w:divBdr>
        </w:div>
      </w:divsChild>
    </w:div>
    <w:div w:id="1426341930">
      <w:bodyDiv w:val="1"/>
      <w:marLeft w:val="0"/>
      <w:marRight w:val="0"/>
      <w:marTop w:val="0"/>
      <w:marBottom w:val="0"/>
      <w:divBdr>
        <w:top w:val="none" w:sz="0" w:space="0" w:color="auto"/>
        <w:left w:val="none" w:sz="0" w:space="0" w:color="auto"/>
        <w:bottom w:val="none" w:sz="0" w:space="0" w:color="auto"/>
        <w:right w:val="none" w:sz="0" w:space="0" w:color="auto"/>
      </w:divBdr>
      <w:divsChild>
        <w:div w:id="1537353820">
          <w:marLeft w:val="0"/>
          <w:marRight w:val="0"/>
          <w:marTop w:val="0"/>
          <w:marBottom w:val="0"/>
          <w:divBdr>
            <w:top w:val="none" w:sz="0" w:space="0" w:color="auto"/>
            <w:left w:val="none" w:sz="0" w:space="0" w:color="auto"/>
            <w:bottom w:val="none" w:sz="0" w:space="0" w:color="auto"/>
            <w:right w:val="none" w:sz="0" w:space="0" w:color="auto"/>
          </w:divBdr>
          <w:divsChild>
            <w:div w:id="1472284132">
              <w:marLeft w:val="0"/>
              <w:marRight w:val="0"/>
              <w:marTop w:val="0"/>
              <w:marBottom w:val="0"/>
              <w:divBdr>
                <w:top w:val="none" w:sz="0" w:space="0" w:color="auto"/>
                <w:left w:val="none" w:sz="0" w:space="0" w:color="auto"/>
                <w:bottom w:val="none" w:sz="0" w:space="0" w:color="auto"/>
                <w:right w:val="none" w:sz="0" w:space="0" w:color="auto"/>
              </w:divBdr>
              <w:divsChild>
                <w:div w:id="20229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36178">
          <w:marLeft w:val="0"/>
          <w:marRight w:val="0"/>
          <w:marTop w:val="0"/>
          <w:marBottom w:val="0"/>
          <w:divBdr>
            <w:top w:val="none" w:sz="0" w:space="0" w:color="auto"/>
            <w:left w:val="none" w:sz="0" w:space="0" w:color="auto"/>
            <w:bottom w:val="none" w:sz="0" w:space="0" w:color="auto"/>
            <w:right w:val="none" w:sz="0" w:space="0" w:color="auto"/>
          </w:divBdr>
        </w:div>
      </w:divsChild>
    </w:div>
    <w:div w:id="1426682303">
      <w:bodyDiv w:val="1"/>
      <w:marLeft w:val="0"/>
      <w:marRight w:val="0"/>
      <w:marTop w:val="0"/>
      <w:marBottom w:val="0"/>
      <w:divBdr>
        <w:top w:val="none" w:sz="0" w:space="0" w:color="auto"/>
        <w:left w:val="none" w:sz="0" w:space="0" w:color="auto"/>
        <w:bottom w:val="none" w:sz="0" w:space="0" w:color="auto"/>
        <w:right w:val="none" w:sz="0" w:space="0" w:color="auto"/>
      </w:divBdr>
      <w:divsChild>
        <w:div w:id="1755470604">
          <w:marLeft w:val="0"/>
          <w:marRight w:val="0"/>
          <w:marTop w:val="0"/>
          <w:marBottom w:val="0"/>
          <w:divBdr>
            <w:top w:val="none" w:sz="0" w:space="0" w:color="auto"/>
            <w:left w:val="none" w:sz="0" w:space="0" w:color="auto"/>
            <w:bottom w:val="none" w:sz="0" w:space="0" w:color="auto"/>
            <w:right w:val="none" w:sz="0" w:space="0" w:color="auto"/>
          </w:divBdr>
          <w:divsChild>
            <w:div w:id="1902129325">
              <w:marLeft w:val="0"/>
              <w:marRight w:val="0"/>
              <w:marTop w:val="0"/>
              <w:marBottom w:val="0"/>
              <w:divBdr>
                <w:top w:val="none" w:sz="0" w:space="0" w:color="auto"/>
                <w:left w:val="none" w:sz="0" w:space="0" w:color="auto"/>
                <w:bottom w:val="none" w:sz="0" w:space="0" w:color="auto"/>
                <w:right w:val="none" w:sz="0" w:space="0" w:color="auto"/>
              </w:divBdr>
            </w:div>
          </w:divsChild>
        </w:div>
        <w:div w:id="2045405023">
          <w:marLeft w:val="0"/>
          <w:marRight w:val="0"/>
          <w:marTop w:val="0"/>
          <w:marBottom w:val="0"/>
          <w:divBdr>
            <w:top w:val="none" w:sz="0" w:space="0" w:color="auto"/>
            <w:left w:val="none" w:sz="0" w:space="0" w:color="auto"/>
            <w:bottom w:val="none" w:sz="0" w:space="0" w:color="auto"/>
            <w:right w:val="none" w:sz="0" w:space="0" w:color="auto"/>
          </w:divBdr>
        </w:div>
      </w:divsChild>
    </w:div>
    <w:div w:id="1429424982">
      <w:bodyDiv w:val="1"/>
      <w:marLeft w:val="0"/>
      <w:marRight w:val="0"/>
      <w:marTop w:val="0"/>
      <w:marBottom w:val="0"/>
      <w:divBdr>
        <w:top w:val="none" w:sz="0" w:space="0" w:color="auto"/>
        <w:left w:val="none" w:sz="0" w:space="0" w:color="auto"/>
        <w:bottom w:val="none" w:sz="0" w:space="0" w:color="auto"/>
        <w:right w:val="none" w:sz="0" w:space="0" w:color="auto"/>
      </w:divBdr>
      <w:divsChild>
        <w:div w:id="1621911124">
          <w:marLeft w:val="0"/>
          <w:marRight w:val="0"/>
          <w:marTop w:val="0"/>
          <w:marBottom w:val="0"/>
          <w:divBdr>
            <w:top w:val="none" w:sz="0" w:space="0" w:color="auto"/>
            <w:left w:val="none" w:sz="0" w:space="0" w:color="auto"/>
            <w:bottom w:val="none" w:sz="0" w:space="0" w:color="auto"/>
            <w:right w:val="none" w:sz="0" w:space="0" w:color="auto"/>
          </w:divBdr>
        </w:div>
      </w:divsChild>
    </w:div>
    <w:div w:id="1430392244">
      <w:bodyDiv w:val="1"/>
      <w:marLeft w:val="0"/>
      <w:marRight w:val="0"/>
      <w:marTop w:val="0"/>
      <w:marBottom w:val="0"/>
      <w:divBdr>
        <w:top w:val="none" w:sz="0" w:space="0" w:color="auto"/>
        <w:left w:val="none" w:sz="0" w:space="0" w:color="auto"/>
        <w:bottom w:val="none" w:sz="0" w:space="0" w:color="auto"/>
        <w:right w:val="none" w:sz="0" w:space="0" w:color="auto"/>
      </w:divBdr>
    </w:div>
    <w:div w:id="1430658674">
      <w:bodyDiv w:val="1"/>
      <w:marLeft w:val="0"/>
      <w:marRight w:val="0"/>
      <w:marTop w:val="0"/>
      <w:marBottom w:val="0"/>
      <w:divBdr>
        <w:top w:val="none" w:sz="0" w:space="0" w:color="auto"/>
        <w:left w:val="none" w:sz="0" w:space="0" w:color="auto"/>
        <w:bottom w:val="none" w:sz="0" w:space="0" w:color="auto"/>
        <w:right w:val="none" w:sz="0" w:space="0" w:color="auto"/>
      </w:divBdr>
    </w:div>
    <w:div w:id="1430739214">
      <w:bodyDiv w:val="1"/>
      <w:marLeft w:val="0"/>
      <w:marRight w:val="0"/>
      <w:marTop w:val="0"/>
      <w:marBottom w:val="0"/>
      <w:divBdr>
        <w:top w:val="none" w:sz="0" w:space="0" w:color="auto"/>
        <w:left w:val="none" w:sz="0" w:space="0" w:color="auto"/>
        <w:bottom w:val="none" w:sz="0" w:space="0" w:color="auto"/>
        <w:right w:val="none" w:sz="0" w:space="0" w:color="auto"/>
      </w:divBdr>
      <w:divsChild>
        <w:div w:id="595408813">
          <w:marLeft w:val="0"/>
          <w:marRight w:val="0"/>
          <w:marTop w:val="0"/>
          <w:marBottom w:val="0"/>
          <w:divBdr>
            <w:top w:val="none" w:sz="0" w:space="0" w:color="auto"/>
            <w:left w:val="none" w:sz="0" w:space="0" w:color="auto"/>
            <w:bottom w:val="none" w:sz="0" w:space="0" w:color="auto"/>
            <w:right w:val="none" w:sz="0" w:space="0" w:color="auto"/>
          </w:divBdr>
        </w:div>
        <w:div w:id="2091391385">
          <w:marLeft w:val="0"/>
          <w:marRight w:val="0"/>
          <w:marTop w:val="150"/>
          <w:marBottom w:val="150"/>
          <w:divBdr>
            <w:top w:val="single" w:sz="6" w:space="4" w:color="D7D7D7"/>
            <w:left w:val="none" w:sz="0" w:space="0" w:color="auto"/>
            <w:bottom w:val="single" w:sz="6" w:space="4" w:color="D7D7D7"/>
            <w:right w:val="none" w:sz="0" w:space="0" w:color="auto"/>
          </w:divBdr>
        </w:div>
        <w:div w:id="497690952">
          <w:marLeft w:val="0"/>
          <w:marRight w:val="0"/>
          <w:marTop w:val="0"/>
          <w:marBottom w:val="0"/>
          <w:divBdr>
            <w:top w:val="none" w:sz="0" w:space="0" w:color="auto"/>
            <w:left w:val="none" w:sz="0" w:space="0" w:color="auto"/>
            <w:bottom w:val="none" w:sz="0" w:space="0" w:color="auto"/>
            <w:right w:val="none" w:sz="0" w:space="0" w:color="auto"/>
          </w:divBdr>
        </w:div>
      </w:divsChild>
    </w:div>
    <w:div w:id="1431002306">
      <w:bodyDiv w:val="1"/>
      <w:marLeft w:val="0"/>
      <w:marRight w:val="0"/>
      <w:marTop w:val="0"/>
      <w:marBottom w:val="0"/>
      <w:divBdr>
        <w:top w:val="none" w:sz="0" w:space="0" w:color="auto"/>
        <w:left w:val="none" w:sz="0" w:space="0" w:color="auto"/>
        <w:bottom w:val="none" w:sz="0" w:space="0" w:color="auto"/>
        <w:right w:val="none" w:sz="0" w:space="0" w:color="auto"/>
      </w:divBdr>
      <w:divsChild>
        <w:div w:id="754934842">
          <w:marLeft w:val="0"/>
          <w:marRight w:val="0"/>
          <w:marTop w:val="0"/>
          <w:marBottom w:val="0"/>
          <w:divBdr>
            <w:top w:val="none" w:sz="0" w:space="0" w:color="auto"/>
            <w:left w:val="none" w:sz="0" w:space="0" w:color="auto"/>
            <w:bottom w:val="none" w:sz="0" w:space="0" w:color="auto"/>
            <w:right w:val="none" w:sz="0" w:space="0" w:color="auto"/>
          </w:divBdr>
        </w:div>
        <w:div w:id="433402326">
          <w:marLeft w:val="0"/>
          <w:marRight w:val="0"/>
          <w:marTop w:val="0"/>
          <w:marBottom w:val="0"/>
          <w:divBdr>
            <w:top w:val="none" w:sz="0" w:space="0" w:color="auto"/>
            <w:left w:val="none" w:sz="0" w:space="0" w:color="auto"/>
            <w:bottom w:val="none" w:sz="0" w:space="0" w:color="auto"/>
            <w:right w:val="none" w:sz="0" w:space="0" w:color="auto"/>
          </w:divBdr>
          <w:divsChild>
            <w:div w:id="710348561">
              <w:marLeft w:val="0"/>
              <w:marRight w:val="0"/>
              <w:marTop w:val="0"/>
              <w:marBottom w:val="0"/>
              <w:divBdr>
                <w:top w:val="none" w:sz="0" w:space="0" w:color="auto"/>
                <w:left w:val="none" w:sz="0" w:space="0" w:color="auto"/>
                <w:bottom w:val="none" w:sz="0" w:space="0" w:color="auto"/>
                <w:right w:val="none" w:sz="0" w:space="0" w:color="auto"/>
              </w:divBdr>
              <w:divsChild>
                <w:div w:id="8846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9254">
          <w:marLeft w:val="0"/>
          <w:marRight w:val="0"/>
          <w:marTop w:val="0"/>
          <w:marBottom w:val="0"/>
          <w:divBdr>
            <w:top w:val="none" w:sz="0" w:space="0" w:color="auto"/>
            <w:left w:val="none" w:sz="0" w:space="0" w:color="auto"/>
            <w:bottom w:val="none" w:sz="0" w:space="0" w:color="auto"/>
            <w:right w:val="none" w:sz="0" w:space="0" w:color="auto"/>
          </w:divBdr>
        </w:div>
      </w:divsChild>
    </w:div>
    <w:div w:id="1431047292">
      <w:bodyDiv w:val="1"/>
      <w:marLeft w:val="0"/>
      <w:marRight w:val="0"/>
      <w:marTop w:val="0"/>
      <w:marBottom w:val="0"/>
      <w:divBdr>
        <w:top w:val="none" w:sz="0" w:space="0" w:color="auto"/>
        <w:left w:val="none" w:sz="0" w:space="0" w:color="auto"/>
        <w:bottom w:val="none" w:sz="0" w:space="0" w:color="auto"/>
        <w:right w:val="none" w:sz="0" w:space="0" w:color="auto"/>
      </w:divBdr>
      <w:divsChild>
        <w:div w:id="1481725990">
          <w:marLeft w:val="0"/>
          <w:marRight w:val="0"/>
          <w:marTop w:val="0"/>
          <w:marBottom w:val="0"/>
          <w:divBdr>
            <w:top w:val="none" w:sz="0" w:space="0" w:color="auto"/>
            <w:left w:val="none" w:sz="0" w:space="0" w:color="auto"/>
            <w:bottom w:val="none" w:sz="0" w:space="0" w:color="auto"/>
            <w:right w:val="none" w:sz="0" w:space="0" w:color="auto"/>
          </w:divBdr>
        </w:div>
      </w:divsChild>
    </w:div>
    <w:div w:id="1432163368">
      <w:bodyDiv w:val="1"/>
      <w:marLeft w:val="0"/>
      <w:marRight w:val="0"/>
      <w:marTop w:val="0"/>
      <w:marBottom w:val="0"/>
      <w:divBdr>
        <w:top w:val="none" w:sz="0" w:space="0" w:color="auto"/>
        <w:left w:val="none" w:sz="0" w:space="0" w:color="auto"/>
        <w:bottom w:val="none" w:sz="0" w:space="0" w:color="auto"/>
        <w:right w:val="none" w:sz="0" w:space="0" w:color="auto"/>
      </w:divBdr>
    </w:div>
    <w:div w:id="1432314278">
      <w:bodyDiv w:val="1"/>
      <w:marLeft w:val="0"/>
      <w:marRight w:val="0"/>
      <w:marTop w:val="0"/>
      <w:marBottom w:val="0"/>
      <w:divBdr>
        <w:top w:val="none" w:sz="0" w:space="0" w:color="auto"/>
        <w:left w:val="none" w:sz="0" w:space="0" w:color="auto"/>
        <w:bottom w:val="none" w:sz="0" w:space="0" w:color="auto"/>
        <w:right w:val="none" w:sz="0" w:space="0" w:color="auto"/>
      </w:divBdr>
      <w:divsChild>
        <w:div w:id="1631089504">
          <w:marLeft w:val="0"/>
          <w:marRight w:val="0"/>
          <w:marTop w:val="0"/>
          <w:marBottom w:val="0"/>
          <w:divBdr>
            <w:top w:val="none" w:sz="0" w:space="0" w:color="auto"/>
            <w:left w:val="none" w:sz="0" w:space="0" w:color="auto"/>
            <w:bottom w:val="none" w:sz="0" w:space="0" w:color="auto"/>
            <w:right w:val="none" w:sz="0" w:space="0" w:color="auto"/>
          </w:divBdr>
        </w:div>
      </w:divsChild>
    </w:div>
    <w:div w:id="1433865293">
      <w:bodyDiv w:val="1"/>
      <w:marLeft w:val="0"/>
      <w:marRight w:val="0"/>
      <w:marTop w:val="0"/>
      <w:marBottom w:val="0"/>
      <w:divBdr>
        <w:top w:val="none" w:sz="0" w:space="0" w:color="auto"/>
        <w:left w:val="none" w:sz="0" w:space="0" w:color="auto"/>
        <w:bottom w:val="none" w:sz="0" w:space="0" w:color="auto"/>
        <w:right w:val="none" w:sz="0" w:space="0" w:color="auto"/>
      </w:divBdr>
      <w:divsChild>
        <w:div w:id="2062553446">
          <w:marLeft w:val="0"/>
          <w:marRight w:val="0"/>
          <w:marTop w:val="0"/>
          <w:marBottom w:val="0"/>
          <w:divBdr>
            <w:top w:val="none" w:sz="0" w:space="0" w:color="auto"/>
            <w:left w:val="none" w:sz="0" w:space="0" w:color="auto"/>
            <w:bottom w:val="none" w:sz="0" w:space="0" w:color="auto"/>
            <w:right w:val="none" w:sz="0" w:space="0" w:color="auto"/>
          </w:divBdr>
        </w:div>
        <w:div w:id="2051607038">
          <w:marLeft w:val="0"/>
          <w:marRight w:val="0"/>
          <w:marTop w:val="150"/>
          <w:marBottom w:val="150"/>
          <w:divBdr>
            <w:top w:val="single" w:sz="6" w:space="4" w:color="D7D7D7"/>
            <w:left w:val="none" w:sz="0" w:space="0" w:color="auto"/>
            <w:bottom w:val="single" w:sz="6" w:space="4" w:color="D7D7D7"/>
            <w:right w:val="none" w:sz="0" w:space="0" w:color="auto"/>
          </w:divBdr>
        </w:div>
        <w:div w:id="1323892992">
          <w:marLeft w:val="0"/>
          <w:marRight w:val="0"/>
          <w:marTop w:val="0"/>
          <w:marBottom w:val="0"/>
          <w:divBdr>
            <w:top w:val="none" w:sz="0" w:space="0" w:color="auto"/>
            <w:left w:val="none" w:sz="0" w:space="0" w:color="auto"/>
            <w:bottom w:val="none" w:sz="0" w:space="0" w:color="auto"/>
            <w:right w:val="none" w:sz="0" w:space="0" w:color="auto"/>
          </w:divBdr>
        </w:div>
      </w:divsChild>
    </w:div>
    <w:div w:id="1434014634">
      <w:bodyDiv w:val="1"/>
      <w:marLeft w:val="0"/>
      <w:marRight w:val="0"/>
      <w:marTop w:val="0"/>
      <w:marBottom w:val="0"/>
      <w:divBdr>
        <w:top w:val="none" w:sz="0" w:space="0" w:color="auto"/>
        <w:left w:val="none" w:sz="0" w:space="0" w:color="auto"/>
        <w:bottom w:val="none" w:sz="0" w:space="0" w:color="auto"/>
        <w:right w:val="none" w:sz="0" w:space="0" w:color="auto"/>
      </w:divBdr>
      <w:divsChild>
        <w:div w:id="523373255">
          <w:marLeft w:val="0"/>
          <w:marRight w:val="0"/>
          <w:marTop w:val="0"/>
          <w:marBottom w:val="0"/>
          <w:divBdr>
            <w:top w:val="none" w:sz="0" w:space="0" w:color="auto"/>
            <w:left w:val="none" w:sz="0" w:space="0" w:color="auto"/>
            <w:bottom w:val="none" w:sz="0" w:space="0" w:color="auto"/>
            <w:right w:val="none" w:sz="0" w:space="0" w:color="auto"/>
          </w:divBdr>
          <w:divsChild>
            <w:div w:id="1657225311">
              <w:marLeft w:val="0"/>
              <w:marRight w:val="0"/>
              <w:marTop w:val="0"/>
              <w:marBottom w:val="0"/>
              <w:divBdr>
                <w:top w:val="none" w:sz="0" w:space="0" w:color="auto"/>
                <w:left w:val="none" w:sz="0" w:space="0" w:color="auto"/>
                <w:bottom w:val="none" w:sz="0" w:space="0" w:color="auto"/>
                <w:right w:val="none" w:sz="0" w:space="0" w:color="auto"/>
              </w:divBdr>
            </w:div>
          </w:divsChild>
        </w:div>
        <w:div w:id="1953202157">
          <w:marLeft w:val="0"/>
          <w:marRight w:val="0"/>
          <w:marTop w:val="0"/>
          <w:marBottom w:val="0"/>
          <w:divBdr>
            <w:top w:val="none" w:sz="0" w:space="0" w:color="auto"/>
            <w:left w:val="none" w:sz="0" w:space="0" w:color="auto"/>
            <w:bottom w:val="none" w:sz="0" w:space="0" w:color="auto"/>
            <w:right w:val="none" w:sz="0" w:space="0" w:color="auto"/>
          </w:divBdr>
        </w:div>
      </w:divsChild>
    </w:div>
    <w:div w:id="1434546251">
      <w:bodyDiv w:val="1"/>
      <w:marLeft w:val="0"/>
      <w:marRight w:val="0"/>
      <w:marTop w:val="0"/>
      <w:marBottom w:val="0"/>
      <w:divBdr>
        <w:top w:val="none" w:sz="0" w:space="0" w:color="auto"/>
        <w:left w:val="none" w:sz="0" w:space="0" w:color="auto"/>
        <w:bottom w:val="none" w:sz="0" w:space="0" w:color="auto"/>
        <w:right w:val="none" w:sz="0" w:space="0" w:color="auto"/>
      </w:divBdr>
      <w:divsChild>
        <w:div w:id="1612205093">
          <w:marLeft w:val="0"/>
          <w:marRight w:val="0"/>
          <w:marTop w:val="0"/>
          <w:marBottom w:val="0"/>
          <w:divBdr>
            <w:top w:val="none" w:sz="0" w:space="0" w:color="auto"/>
            <w:left w:val="none" w:sz="0" w:space="0" w:color="auto"/>
            <w:bottom w:val="none" w:sz="0" w:space="0" w:color="auto"/>
            <w:right w:val="none" w:sz="0" w:space="0" w:color="auto"/>
          </w:divBdr>
        </w:div>
      </w:divsChild>
    </w:div>
    <w:div w:id="1434743948">
      <w:bodyDiv w:val="1"/>
      <w:marLeft w:val="0"/>
      <w:marRight w:val="0"/>
      <w:marTop w:val="0"/>
      <w:marBottom w:val="0"/>
      <w:divBdr>
        <w:top w:val="none" w:sz="0" w:space="0" w:color="auto"/>
        <w:left w:val="none" w:sz="0" w:space="0" w:color="auto"/>
        <w:bottom w:val="none" w:sz="0" w:space="0" w:color="auto"/>
        <w:right w:val="none" w:sz="0" w:space="0" w:color="auto"/>
      </w:divBdr>
      <w:divsChild>
        <w:div w:id="1412579639">
          <w:marLeft w:val="0"/>
          <w:marRight w:val="0"/>
          <w:marTop w:val="0"/>
          <w:marBottom w:val="0"/>
          <w:divBdr>
            <w:top w:val="none" w:sz="0" w:space="0" w:color="auto"/>
            <w:left w:val="none" w:sz="0" w:space="0" w:color="auto"/>
            <w:bottom w:val="none" w:sz="0" w:space="0" w:color="auto"/>
            <w:right w:val="none" w:sz="0" w:space="0" w:color="auto"/>
          </w:divBdr>
          <w:divsChild>
            <w:div w:id="82263330">
              <w:marLeft w:val="0"/>
              <w:marRight w:val="0"/>
              <w:marTop w:val="0"/>
              <w:marBottom w:val="0"/>
              <w:divBdr>
                <w:top w:val="none" w:sz="0" w:space="0" w:color="auto"/>
                <w:left w:val="none" w:sz="0" w:space="0" w:color="auto"/>
                <w:bottom w:val="none" w:sz="0" w:space="0" w:color="auto"/>
                <w:right w:val="none" w:sz="0" w:space="0" w:color="auto"/>
              </w:divBdr>
            </w:div>
          </w:divsChild>
        </w:div>
        <w:div w:id="1696616519">
          <w:marLeft w:val="0"/>
          <w:marRight w:val="0"/>
          <w:marTop w:val="0"/>
          <w:marBottom w:val="0"/>
          <w:divBdr>
            <w:top w:val="none" w:sz="0" w:space="0" w:color="auto"/>
            <w:left w:val="none" w:sz="0" w:space="0" w:color="auto"/>
            <w:bottom w:val="none" w:sz="0" w:space="0" w:color="auto"/>
            <w:right w:val="none" w:sz="0" w:space="0" w:color="auto"/>
          </w:divBdr>
        </w:div>
      </w:divsChild>
    </w:div>
    <w:div w:id="1435442481">
      <w:bodyDiv w:val="1"/>
      <w:marLeft w:val="0"/>
      <w:marRight w:val="0"/>
      <w:marTop w:val="0"/>
      <w:marBottom w:val="0"/>
      <w:divBdr>
        <w:top w:val="none" w:sz="0" w:space="0" w:color="auto"/>
        <w:left w:val="none" w:sz="0" w:space="0" w:color="auto"/>
        <w:bottom w:val="none" w:sz="0" w:space="0" w:color="auto"/>
        <w:right w:val="none" w:sz="0" w:space="0" w:color="auto"/>
      </w:divBdr>
      <w:divsChild>
        <w:div w:id="774253733">
          <w:marLeft w:val="0"/>
          <w:marRight w:val="0"/>
          <w:marTop w:val="0"/>
          <w:marBottom w:val="0"/>
          <w:divBdr>
            <w:top w:val="none" w:sz="0" w:space="0" w:color="auto"/>
            <w:left w:val="none" w:sz="0" w:space="0" w:color="auto"/>
            <w:bottom w:val="none" w:sz="0" w:space="0" w:color="auto"/>
            <w:right w:val="none" w:sz="0" w:space="0" w:color="auto"/>
          </w:divBdr>
        </w:div>
      </w:divsChild>
    </w:div>
    <w:div w:id="1435906165">
      <w:bodyDiv w:val="1"/>
      <w:marLeft w:val="0"/>
      <w:marRight w:val="0"/>
      <w:marTop w:val="0"/>
      <w:marBottom w:val="0"/>
      <w:divBdr>
        <w:top w:val="none" w:sz="0" w:space="0" w:color="auto"/>
        <w:left w:val="none" w:sz="0" w:space="0" w:color="auto"/>
        <w:bottom w:val="none" w:sz="0" w:space="0" w:color="auto"/>
        <w:right w:val="none" w:sz="0" w:space="0" w:color="auto"/>
      </w:divBdr>
    </w:div>
    <w:div w:id="1435982937">
      <w:bodyDiv w:val="1"/>
      <w:marLeft w:val="0"/>
      <w:marRight w:val="0"/>
      <w:marTop w:val="0"/>
      <w:marBottom w:val="0"/>
      <w:divBdr>
        <w:top w:val="none" w:sz="0" w:space="0" w:color="auto"/>
        <w:left w:val="none" w:sz="0" w:space="0" w:color="auto"/>
        <w:bottom w:val="none" w:sz="0" w:space="0" w:color="auto"/>
        <w:right w:val="none" w:sz="0" w:space="0" w:color="auto"/>
      </w:divBdr>
      <w:divsChild>
        <w:div w:id="1031538871">
          <w:marLeft w:val="0"/>
          <w:marRight w:val="0"/>
          <w:marTop w:val="0"/>
          <w:marBottom w:val="0"/>
          <w:divBdr>
            <w:top w:val="none" w:sz="0" w:space="0" w:color="auto"/>
            <w:left w:val="none" w:sz="0" w:space="0" w:color="auto"/>
            <w:bottom w:val="none" w:sz="0" w:space="0" w:color="auto"/>
            <w:right w:val="none" w:sz="0" w:space="0" w:color="auto"/>
          </w:divBdr>
        </w:div>
        <w:div w:id="2141071412">
          <w:marLeft w:val="0"/>
          <w:marRight w:val="0"/>
          <w:marTop w:val="0"/>
          <w:marBottom w:val="0"/>
          <w:divBdr>
            <w:top w:val="none" w:sz="0" w:space="0" w:color="auto"/>
            <w:left w:val="none" w:sz="0" w:space="0" w:color="auto"/>
            <w:bottom w:val="none" w:sz="0" w:space="0" w:color="auto"/>
            <w:right w:val="none" w:sz="0" w:space="0" w:color="auto"/>
          </w:divBdr>
        </w:div>
      </w:divsChild>
    </w:div>
    <w:div w:id="1436709303">
      <w:bodyDiv w:val="1"/>
      <w:marLeft w:val="0"/>
      <w:marRight w:val="0"/>
      <w:marTop w:val="0"/>
      <w:marBottom w:val="0"/>
      <w:divBdr>
        <w:top w:val="none" w:sz="0" w:space="0" w:color="auto"/>
        <w:left w:val="none" w:sz="0" w:space="0" w:color="auto"/>
        <w:bottom w:val="none" w:sz="0" w:space="0" w:color="auto"/>
        <w:right w:val="none" w:sz="0" w:space="0" w:color="auto"/>
      </w:divBdr>
    </w:div>
    <w:div w:id="1438794790">
      <w:bodyDiv w:val="1"/>
      <w:marLeft w:val="0"/>
      <w:marRight w:val="0"/>
      <w:marTop w:val="0"/>
      <w:marBottom w:val="0"/>
      <w:divBdr>
        <w:top w:val="none" w:sz="0" w:space="0" w:color="auto"/>
        <w:left w:val="none" w:sz="0" w:space="0" w:color="auto"/>
        <w:bottom w:val="none" w:sz="0" w:space="0" w:color="auto"/>
        <w:right w:val="none" w:sz="0" w:space="0" w:color="auto"/>
      </w:divBdr>
      <w:divsChild>
        <w:div w:id="1564874706">
          <w:marLeft w:val="0"/>
          <w:marRight w:val="0"/>
          <w:marTop w:val="0"/>
          <w:marBottom w:val="0"/>
          <w:divBdr>
            <w:top w:val="none" w:sz="0" w:space="0" w:color="auto"/>
            <w:left w:val="none" w:sz="0" w:space="0" w:color="auto"/>
            <w:bottom w:val="none" w:sz="0" w:space="0" w:color="auto"/>
            <w:right w:val="none" w:sz="0" w:space="0" w:color="auto"/>
          </w:divBdr>
        </w:div>
      </w:divsChild>
    </w:div>
    <w:div w:id="1440638321">
      <w:bodyDiv w:val="1"/>
      <w:marLeft w:val="0"/>
      <w:marRight w:val="0"/>
      <w:marTop w:val="0"/>
      <w:marBottom w:val="0"/>
      <w:divBdr>
        <w:top w:val="none" w:sz="0" w:space="0" w:color="auto"/>
        <w:left w:val="none" w:sz="0" w:space="0" w:color="auto"/>
        <w:bottom w:val="none" w:sz="0" w:space="0" w:color="auto"/>
        <w:right w:val="none" w:sz="0" w:space="0" w:color="auto"/>
      </w:divBdr>
      <w:divsChild>
        <w:div w:id="340469445">
          <w:marLeft w:val="0"/>
          <w:marRight w:val="0"/>
          <w:marTop w:val="0"/>
          <w:marBottom w:val="0"/>
          <w:divBdr>
            <w:top w:val="none" w:sz="0" w:space="0" w:color="auto"/>
            <w:left w:val="none" w:sz="0" w:space="0" w:color="auto"/>
            <w:bottom w:val="none" w:sz="0" w:space="0" w:color="auto"/>
            <w:right w:val="none" w:sz="0" w:space="0" w:color="auto"/>
          </w:divBdr>
        </w:div>
      </w:divsChild>
    </w:div>
    <w:div w:id="1441534248">
      <w:bodyDiv w:val="1"/>
      <w:marLeft w:val="0"/>
      <w:marRight w:val="0"/>
      <w:marTop w:val="0"/>
      <w:marBottom w:val="0"/>
      <w:divBdr>
        <w:top w:val="none" w:sz="0" w:space="0" w:color="auto"/>
        <w:left w:val="none" w:sz="0" w:space="0" w:color="auto"/>
        <w:bottom w:val="none" w:sz="0" w:space="0" w:color="auto"/>
        <w:right w:val="none" w:sz="0" w:space="0" w:color="auto"/>
      </w:divBdr>
      <w:divsChild>
        <w:div w:id="1051422086">
          <w:marLeft w:val="0"/>
          <w:marRight w:val="0"/>
          <w:marTop w:val="0"/>
          <w:marBottom w:val="0"/>
          <w:divBdr>
            <w:top w:val="none" w:sz="0" w:space="0" w:color="auto"/>
            <w:left w:val="none" w:sz="0" w:space="0" w:color="auto"/>
            <w:bottom w:val="none" w:sz="0" w:space="0" w:color="auto"/>
            <w:right w:val="none" w:sz="0" w:space="0" w:color="auto"/>
          </w:divBdr>
          <w:divsChild>
            <w:div w:id="474837409">
              <w:marLeft w:val="0"/>
              <w:marRight w:val="0"/>
              <w:marTop w:val="0"/>
              <w:marBottom w:val="0"/>
              <w:divBdr>
                <w:top w:val="none" w:sz="0" w:space="0" w:color="auto"/>
                <w:left w:val="none" w:sz="0" w:space="0" w:color="auto"/>
                <w:bottom w:val="none" w:sz="0" w:space="0" w:color="auto"/>
                <w:right w:val="none" w:sz="0" w:space="0" w:color="auto"/>
              </w:divBdr>
            </w:div>
            <w:div w:id="1554459998">
              <w:marLeft w:val="0"/>
              <w:marRight w:val="0"/>
              <w:marTop w:val="0"/>
              <w:marBottom w:val="0"/>
              <w:divBdr>
                <w:top w:val="none" w:sz="0" w:space="0" w:color="auto"/>
                <w:left w:val="none" w:sz="0" w:space="0" w:color="auto"/>
                <w:bottom w:val="none" w:sz="0" w:space="0" w:color="auto"/>
                <w:right w:val="none" w:sz="0" w:space="0" w:color="auto"/>
              </w:divBdr>
            </w:div>
            <w:div w:id="2102722889">
              <w:marLeft w:val="0"/>
              <w:marRight w:val="0"/>
              <w:marTop w:val="0"/>
              <w:marBottom w:val="0"/>
              <w:divBdr>
                <w:top w:val="none" w:sz="0" w:space="0" w:color="auto"/>
                <w:left w:val="none" w:sz="0" w:space="0" w:color="auto"/>
                <w:bottom w:val="none" w:sz="0" w:space="0" w:color="auto"/>
                <w:right w:val="none" w:sz="0" w:space="0" w:color="auto"/>
              </w:divBdr>
            </w:div>
            <w:div w:id="1285235990">
              <w:marLeft w:val="0"/>
              <w:marRight w:val="0"/>
              <w:marTop w:val="0"/>
              <w:marBottom w:val="0"/>
              <w:divBdr>
                <w:top w:val="none" w:sz="0" w:space="0" w:color="auto"/>
                <w:left w:val="none" w:sz="0" w:space="0" w:color="auto"/>
                <w:bottom w:val="none" w:sz="0" w:space="0" w:color="auto"/>
                <w:right w:val="none" w:sz="0" w:space="0" w:color="auto"/>
              </w:divBdr>
            </w:div>
            <w:div w:id="1114179066">
              <w:marLeft w:val="0"/>
              <w:marRight w:val="0"/>
              <w:marTop w:val="0"/>
              <w:marBottom w:val="0"/>
              <w:divBdr>
                <w:top w:val="none" w:sz="0" w:space="0" w:color="auto"/>
                <w:left w:val="none" w:sz="0" w:space="0" w:color="auto"/>
                <w:bottom w:val="none" w:sz="0" w:space="0" w:color="auto"/>
                <w:right w:val="none" w:sz="0" w:space="0" w:color="auto"/>
              </w:divBdr>
            </w:div>
            <w:div w:id="1128010212">
              <w:marLeft w:val="0"/>
              <w:marRight w:val="0"/>
              <w:marTop w:val="0"/>
              <w:marBottom w:val="0"/>
              <w:divBdr>
                <w:top w:val="none" w:sz="0" w:space="0" w:color="auto"/>
                <w:left w:val="none" w:sz="0" w:space="0" w:color="auto"/>
                <w:bottom w:val="none" w:sz="0" w:space="0" w:color="auto"/>
                <w:right w:val="none" w:sz="0" w:space="0" w:color="auto"/>
              </w:divBdr>
            </w:div>
            <w:div w:id="1954482679">
              <w:marLeft w:val="0"/>
              <w:marRight w:val="0"/>
              <w:marTop w:val="0"/>
              <w:marBottom w:val="0"/>
              <w:divBdr>
                <w:top w:val="none" w:sz="0" w:space="0" w:color="auto"/>
                <w:left w:val="none" w:sz="0" w:space="0" w:color="auto"/>
                <w:bottom w:val="none" w:sz="0" w:space="0" w:color="auto"/>
                <w:right w:val="none" w:sz="0" w:space="0" w:color="auto"/>
              </w:divBdr>
            </w:div>
            <w:div w:id="1623489331">
              <w:marLeft w:val="0"/>
              <w:marRight w:val="0"/>
              <w:marTop w:val="0"/>
              <w:marBottom w:val="0"/>
              <w:divBdr>
                <w:top w:val="none" w:sz="0" w:space="0" w:color="auto"/>
                <w:left w:val="none" w:sz="0" w:space="0" w:color="auto"/>
                <w:bottom w:val="none" w:sz="0" w:space="0" w:color="auto"/>
                <w:right w:val="none" w:sz="0" w:space="0" w:color="auto"/>
              </w:divBdr>
            </w:div>
            <w:div w:id="1918860280">
              <w:marLeft w:val="0"/>
              <w:marRight w:val="0"/>
              <w:marTop w:val="0"/>
              <w:marBottom w:val="0"/>
              <w:divBdr>
                <w:top w:val="none" w:sz="0" w:space="0" w:color="auto"/>
                <w:left w:val="none" w:sz="0" w:space="0" w:color="auto"/>
                <w:bottom w:val="none" w:sz="0" w:space="0" w:color="auto"/>
                <w:right w:val="none" w:sz="0" w:space="0" w:color="auto"/>
              </w:divBdr>
            </w:div>
            <w:div w:id="2137679004">
              <w:marLeft w:val="0"/>
              <w:marRight w:val="0"/>
              <w:marTop w:val="0"/>
              <w:marBottom w:val="0"/>
              <w:divBdr>
                <w:top w:val="none" w:sz="0" w:space="0" w:color="auto"/>
                <w:left w:val="none" w:sz="0" w:space="0" w:color="auto"/>
                <w:bottom w:val="none" w:sz="0" w:space="0" w:color="auto"/>
                <w:right w:val="none" w:sz="0" w:space="0" w:color="auto"/>
              </w:divBdr>
            </w:div>
            <w:div w:id="1533764540">
              <w:marLeft w:val="0"/>
              <w:marRight w:val="0"/>
              <w:marTop w:val="0"/>
              <w:marBottom w:val="0"/>
              <w:divBdr>
                <w:top w:val="none" w:sz="0" w:space="0" w:color="auto"/>
                <w:left w:val="none" w:sz="0" w:space="0" w:color="auto"/>
                <w:bottom w:val="none" w:sz="0" w:space="0" w:color="auto"/>
                <w:right w:val="none" w:sz="0" w:space="0" w:color="auto"/>
              </w:divBdr>
            </w:div>
            <w:div w:id="1069621087">
              <w:marLeft w:val="0"/>
              <w:marRight w:val="0"/>
              <w:marTop w:val="0"/>
              <w:marBottom w:val="0"/>
              <w:divBdr>
                <w:top w:val="none" w:sz="0" w:space="0" w:color="auto"/>
                <w:left w:val="none" w:sz="0" w:space="0" w:color="auto"/>
                <w:bottom w:val="none" w:sz="0" w:space="0" w:color="auto"/>
                <w:right w:val="none" w:sz="0" w:space="0" w:color="auto"/>
              </w:divBdr>
            </w:div>
            <w:div w:id="356006680">
              <w:marLeft w:val="0"/>
              <w:marRight w:val="0"/>
              <w:marTop w:val="0"/>
              <w:marBottom w:val="0"/>
              <w:divBdr>
                <w:top w:val="none" w:sz="0" w:space="0" w:color="auto"/>
                <w:left w:val="none" w:sz="0" w:space="0" w:color="auto"/>
                <w:bottom w:val="none" w:sz="0" w:space="0" w:color="auto"/>
                <w:right w:val="none" w:sz="0" w:space="0" w:color="auto"/>
              </w:divBdr>
            </w:div>
            <w:div w:id="791292248">
              <w:marLeft w:val="0"/>
              <w:marRight w:val="0"/>
              <w:marTop w:val="0"/>
              <w:marBottom w:val="0"/>
              <w:divBdr>
                <w:top w:val="none" w:sz="0" w:space="0" w:color="auto"/>
                <w:left w:val="none" w:sz="0" w:space="0" w:color="auto"/>
                <w:bottom w:val="none" w:sz="0" w:space="0" w:color="auto"/>
                <w:right w:val="none" w:sz="0" w:space="0" w:color="auto"/>
              </w:divBdr>
            </w:div>
            <w:div w:id="399325342">
              <w:marLeft w:val="0"/>
              <w:marRight w:val="0"/>
              <w:marTop w:val="0"/>
              <w:marBottom w:val="0"/>
              <w:divBdr>
                <w:top w:val="none" w:sz="0" w:space="0" w:color="auto"/>
                <w:left w:val="none" w:sz="0" w:space="0" w:color="auto"/>
                <w:bottom w:val="none" w:sz="0" w:space="0" w:color="auto"/>
                <w:right w:val="none" w:sz="0" w:space="0" w:color="auto"/>
              </w:divBdr>
            </w:div>
            <w:div w:id="273943251">
              <w:marLeft w:val="0"/>
              <w:marRight w:val="0"/>
              <w:marTop w:val="0"/>
              <w:marBottom w:val="0"/>
              <w:divBdr>
                <w:top w:val="none" w:sz="0" w:space="0" w:color="auto"/>
                <w:left w:val="none" w:sz="0" w:space="0" w:color="auto"/>
                <w:bottom w:val="none" w:sz="0" w:space="0" w:color="auto"/>
                <w:right w:val="none" w:sz="0" w:space="0" w:color="auto"/>
              </w:divBdr>
            </w:div>
            <w:div w:id="1138912007">
              <w:marLeft w:val="0"/>
              <w:marRight w:val="0"/>
              <w:marTop w:val="0"/>
              <w:marBottom w:val="0"/>
              <w:divBdr>
                <w:top w:val="none" w:sz="0" w:space="0" w:color="auto"/>
                <w:left w:val="none" w:sz="0" w:space="0" w:color="auto"/>
                <w:bottom w:val="none" w:sz="0" w:space="0" w:color="auto"/>
                <w:right w:val="none" w:sz="0" w:space="0" w:color="auto"/>
              </w:divBdr>
            </w:div>
            <w:div w:id="286397502">
              <w:marLeft w:val="0"/>
              <w:marRight w:val="0"/>
              <w:marTop w:val="0"/>
              <w:marBottom w:val="0"/>
              <w:divBdr>
                <w:top w:val="none" w:sz="0" w:space="0" w:color="auto"/>
                <w:left w:val="none" w:sz="0" w:space="0" w:color="auto"/>
                <w:bottom w:val="none" w:sz="0" w:space="0" w:color="auto"/>
                <w:right w:val="none" w:sz="0" w:space="0" w:color="auto"/>
              </w:divBdr>
            </w:div>
            <w:div w:id="594283512">
              <w:marLeft w:val="0"/>
              <w:marRight w:val="0"/>
              <w:marTop w:val="0"/>
              <w:marBottom w:val="0"/>
              <w:divBdr>
                <w:top w:val="none" w:sz="0" w:space="0" w:color="auto"/>
                <w:left w:val="none" w:sz="0" w:space="0" w:color="auto"/>
                <w:bottom w:val="none" w:sz="0" w:space="0" w:color="auto"/>
                <w:right w:val="none" w:sz="0" w:space="0" w:color="auto"/>
              </w:divBdr>
            </w:div>
            <w:div w:id="628323279">
              <w:marLeft w:val="0"/>
              <w:marRight w:val="0"/>
              <w:marTop w:val="0"/>
              <w:marBottom w:val="0"/>
              <w:divBdr>
                <w:top w:val="none" w:sz="0" w:space="0" w:color="auto"/>
                <w:left w:val="none" w:sz="0" w:space="0" w:color="auto"/>
                <w:bottom w:val="none" w:sz="0" w:space="0" w:color="auto"/>
                <w:right w:val="none" w:sz="0" w:space="0" w:color="auto"/>
              </w:divBdr>
            </w:div>
            <w:div w:id="151261440">
              <w:marLeft w:val="0"/>
              <w:marRight w:val="0"/>
              <w:marTop w:val="0"/>
              <w:marBottom w:val="0"/>
              <w:divBdr>
                <w:top w:val="none" w:sz="0" w:space="0" w:color="auto"/>
                <w:left w:val="none" w:sz="0" w:space="0" w:color="auto"/>
                <w:bottom w:val="none" w:sz="0" w:space="0" w:color="auto"/>
                <w:right w:val="none" w:sz="0" w:space="0" w:color="auto"/>
              </w:divBdr>
            </w:div>
            <w:div w:id="679702917">
              <w:marLeft w:val="0"/>
              <w:marRight w:val="0"/>
              <w:marTop w:val="0"/>
              <w:marBottom w:val="0"/>
              <w:divBdr>
                <w:top w:val="none" w:sz="0" w:space="0" w:color="auto"/>
                <w:left w:val="none" w:sz="0" w:space="0" w:color="auto"/>
                <w:bottom w:val="none" w:sz="0" w:space="0" w:color="auto"/>
                <w:right w:val="none" w:sz="0" w:space="0" w:color="auto"/>
              </w:divBdr>
            </w:div>
            <w:div w:id="314068387">
              <w:marLeft w:val="0"/>
              <w:marRight w:val="0"/>
              <w:marTop w:val="0"/>
              <w:marBottom w:val="0"/>
              <w:divBdr>
                <w:top w:val="none" w:sz="0" w:space="0" w:color="auto"/>
                <w:left w:val="none" w:sz="0" w:space="0" w:color="auto"/>
                <w:bottom w:val="none" w:sz="0" w:space="0" w:color="auto"/>
                <w:right w:val="none" w:sz="0" w:space="0" w:color="auto"/>
              </w:divBdr>
            </w:div>
            <w:div w:id="787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1658">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5">
          <w:marLeft w:val="0"/>
          <w:marRight w:val="0"/>
          <w:marTop w:val="0"/>
          <w:marBottom w:val="0"/>
          <w:divBdr>
            <w:top w:val="none" w:sz="0" w:space="0" w:color="auto"/>
            <w:left w:val="none" w:sz="0" w:space="0" w:color="auto"/>
            <w:bottom w:val="none" w:sz="0" w:space="0" w:color="auto"/>
            <w:right w:val="none" w:sz="0" w:space="0" w:color="auto"/>
          </w:divBdr>
        </w:div>
      </w:divsChild>
    </w:div>
    <w:div w:id="1442186194">
      <w:bodyDiv w:val="1"/>
      <w:marLeft w:val="0"/>
      <w:marRight w:val="0"/>
      <w:marTop w:val="0"/>
      <w:marBottom w:val="0"/>
      <w:divBdr>
        <w:top w:val="none" w:sz="0" w:space="0" w:color="auto"/>
        <w:left w:val="none" w:sz="0" w:space="0" w:color="auto"/>
        <w:bottom w:val="none" w:sz="0" w:space="0" w:color="auto"/>
        <w:right w:val="none" w:sz="0" w:space="0" w:color="auto"/>
      </w:divBdr>
      <w:divsChild>
        <w:div w:id="185100157">
          <w:marLeft w:val="0"/>
          <w:marRight w:val="0"/>
          <w:marTop w:val="0"/>
          <w:marBottom w:val="0"/>
          <w:divBdr>
            <w:top w:val="none" w:sz="0" w:space="0" w:color="auto"/>
            <w:left w:val="none" w:sz="0" w:space="0" w:color="auto"/>
            <w:bottom w:val="none" w:sz="0" w:space="0" w:color="auto"/>
            <w:right w:val="none" w:sz="0" w:space="0" w:color="auto"/>
          </w:divBdr>
        </w:div>
        <w:div w:id="1360158893">
          <w:marLeft w:val="0"/>
          <w:marRight w:val="0"/>
          <w:marTop w:val="0"/>
          <w:marBottom w:val="0"/>
          <w:divBdr>
            <w:top w:val="none" w:sz="0" w:space="0" w:color="auto"/>
            <w:left w:val="none" w:sz="0" w:space="0" w:color="auto"/>
            <w:bottom w:val="none" w:sz="0" w:space="0" w:color="auto"/>
            <w:right w:val="none" w:sz="0" w:space="0" w:color="auto"/>
          </w:divBdr>
        </w:div>
        <w:div w:id="1723671997">
          <w:marLeft w:val="0"/>
          <w:marRight w:val="0"/>
          <w:marTop w:val="0"/>
          <w:marBottom w:val="300"/>
          <w:divBdr>
            <w:top w:val="none" w:sz="0" w:space="0" w:color="auto"/>
            <w:left w:val="none" w:sz="0" w:space="0" w:color="auto"/>
            <w:bottom w:val="none" w:sz="0" w:space="0" w:color="auto"/>
            <w:right w:val="none" w:sz="0" w:space="0" w:color="auto"/>
          </w:divBdr>
        </w:div>
        <w:div w:id="203261143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42723748">
      <w:bodyDiv w:val="1"/>
      <w:marLeft w:val="0"/>
      <w:marRight w:val="0"/>
      <w:marTop w:val="0"/>
      <w:marBottom w:val="0"/>
      <w:divBdr>
        <w:top w:val="none" w:sz="0" w:space="0" w:color="auto"/>
        <w:left w:val="none" w:sz="0" w:space="0" w:color="auto"/>
        <w:bottom w:val="none" w:sz="0" w:space="0" w:color="auto"/>
        <w:right w:val="none" w:sz="0" w:space="0" w:color="auto"/>
      </w:divBdr>
    </w:div>
    <w:div w:id="1443069649">
      <w:bodyDiv w:val="1"/>
      <w:marLeft w:val="0"/>
      <w:marRight w:val="0"/>
      <w:marTop w:val="0"/>
      <w:marBottom w:val="0"/>
      <w:divBdr>
        <w:top w:val="none" w:sz="0" w:space="0" w:color="auto"/>
        <w:left w:val="none" w:sz="0" w:space="0" w:color="auto"/>
        <w:bottom w:val="none" w:sz="0" w:space="0" w:color="auto"/>
        <w:right w:val="none" w:sz="0" w:space="0" w:color="auto"/>
      </w:divBdr>
      <w:divsChild>
        <w:div w:id="1770002809">
          <w:marLeft w:val="0"/>
          <w:marRight w:val="0"/>
          <w:marTop w:val="0"/>
          <w:marBottom w:val="0"/>
          <w:divBdr>
            <w:top w:val="none" w:sz="0" w:space="0" w:color="auto"/>
            <w:left w:val="none" w:sz="0" w:space="0" w:color="auto"/>
            <w:bottom w:val="none" w:sz="0" w:space="0" w:color="auto"/>
            <w:right w:val="none" w:sz="0" w:space="0" w:color="auto"/>
          </w:divBdr>
          <w:divsChild>
            <w:div w:id="1307776975">
              <w:marLeft w:val="0"/>
              <w:marRight w:val="0"/>
              <w:marTop w:val="0"/>
              <w:marBottom w:val="0"/>
              <w:divBdr>
                <w:top w:val="none" w:sz="0" w:space="0" w:color="auto"/>
                <w:left w:val="none" w:sz="0" w:space="0" w:color="auto"/>
                <w:bottom w:val="none" w:sz="0" w:space="0" w:color="auto"/>
                <w:right w:val="none" w:sz="0" w:space="0" w:color="auto"/>
              </w:divBdr>
              <w:divsChild>
                <w:div w:id="14929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169">
      <w:bodyDiv w:val="1"/>
      <w:marLeft w:val="0"/>
      <w:marRight w:val="0"/>
      <w:marTop w:val="0"/>
      <w:marBottom w:val="0"/>
      <w:divBdr>
        <w:top w:val="none" w:sz="0" w:space="0" w:color="auto"/>
        <w:left w:val="none" w:sz="0" w:space="0" w:color="auto"/>
        <w:bottom w:val="none" w:sz="0" w:space="0" w:color="auto"/>
        <w:right w:val="none" w:sz="0" w:space="0" w:color="auto"/>
      </w:divBdr>
      <w:divsChild>
        <w:div w:id="2143768377">
          <w:marLeft w:val="0"/>
          <w:marRight w:val="0"/>
          <w:marTop w:val="0"/>
          <w:marBottom w:val="0"/>
          <w:divBdr>
            <w:top w:val="none" w:sz="0" w:space="0" w:color="auto"/>
            <w:left w:val="none" w:sz="0" w:space="0" w:color="auto"/>
            <w:bottom w:val="none" w:sz="0" w:space="0" w:color="auto"/>
            <w:right w:val="none" w:sz="0" w:space="0" w:color="auto"/>
          </w:divBdr>
        </w:div>
      </w:divsChild>
    </w:div>
    <w:div w:id="1443957062">
      <w:bodyDiv w:val="1"/>
      <w:marLeft w:val="0"/>
      <w:marRight w:val="0"/>
      <w:marTop w:val="0"/>
      <w:marBottom w:val="0"/>
      <w:divBdr>
        <w:top w:val="none" w:sz="0" w:space="0" w:color="auto"/>
        <w:left w:val="none" w:sz="0" w:space="0" w:color="auto"/>
        <w:bottom w:val="none" w:sz="0" w:space="0" w:color="auto"/>
        <w:right w:val="none" w:sz="0" w:space="0" w:color="auto"/>
      </w:divBdr>
      <w:divsChild>
        <w:div w:id="866062679">
          <w:marLeft w:val="0"/>
          <w:marRight w:val="0"/>
          <w:marTop w:val="0"/>
          <w:marBottom w:val="0"/>
          <w:divBdr>
            <w:top w:val="none" w:sz="0" w:space="0" w:color="auto"/>
            <w:left w:val="none" w:sz="0" w:space="0" w:color="auto"/>
            <w:bottom w:val="none" w:sz="0" w:space="0" w:color="auto"/>
            <w:right w:val="none" w:sz="0" w:space="0" w:color="auto"/>
          </w:divBdr>
        </w:div>
        <w:div w:id="894241150">
          <w:marLeft w:val="0"/>
          <w:marRight w:val="0"/>
          <w:marTop w:val="150"/>
          <w:marBottom w:val="150"/>
          <w:divBdr>
            <w:top w:val="single" w:sz="6" w:space="4" w:color="D7D7D7"/>
            <w:left w:val="none" w:sz="0" w:space="0" w:color="auto"/>
            <w:bottom w:val="single" w:sz="6" w:space="4" w:color="D7D7D7"/>
            <w:right w:val="none" w:sz="0" w:space="0" w:color="auto"/>
          </w:divBdr>
        </w:div>
        <w:div w:id="632712602">
          <w:marLeft w:val="0"/>
          <w:marRight w:val="0"/>
          <w:marTop w:val="0"/>
          <w:marBottom w:val="0"/>
          <w:divBdr>
            <w:top w:val="none" w:sz="0" w:space="0" w:color="auto"/>
            <w:left w:val="none" w:sz="0" w:space="0" w:color="auto"/>
            <w:bottom w:val="none" w:sz="0" w:space="0" w:color="auto"/>
            <w:right w:val="none" w:sz="0" w:space="0" w:color="auto"/>
          </w:divBdr>
        </w:div>
      </w:divsChild>
    </w:div>
    <w:div w:id="1444038538">
      <w:bodyDiv w:val="1"/>
      <w:marLeft w:val="0"/>
      <w:marRight w:val="0"/>
      <w:marTop w:val="0"/>
      <w:marBottom w:val="0"/>
      <w:divBdr>
        <w:top w:val="none" w:sz="0" w:space="0" w:color="auto"/>
        <w:left w:val="none" w:sz="0" w:space="0" w:color="auto"/>
        <w:bottom w:val="none" w:sz="0" w:space="0" w:color="auto"/>
        <w:right w:val="none" w:sz="0" w:space="0" w:color="auto"/>
      </w:divBdr>
    </w:div>
    <w:div w:id="1445224855">
      <w:bodyDiv w:val="1"/>
      <w:marLeft w:val="0"/>
      <w:marRight w:val="0"/>
      <w:marTop w:val="0"/>
      <w:marBottom w:val="0"/>
      <w:divBdr>
        <w:top w:val="none" w:sz="0" w:space="0" w:color="auto"/>
        <w:left w:val="none" w:sz="0" w:space="0" w:color="auto"/>
        <w:bottom w:val="none" w:sz="0" w:space="0" w:color="auto"/>
        <w:right w:val="none" w:sz="0" w:space="0" w:color="auto"/>
      </w:divBdr>
      <w:divsChild>
        <w:div w:id="1944681670">
          <w:marLeft w:val="0"/>
          <w:marRight w:val="0"/>
          <w:marTop w:val="0"/>
          <w:marBottom w:val="0"/>
          <w:divBdr>
            <w:top w:val="none" w:sz="0" w:space="0" w:color="auto"/>
            <w:left w:val="none" w:sz="0" w:space="0" w:color="auto"/>
            <w:bottom w:val="none" w:sz="0" w:space="0" w:color="auto"/>
            <w:right w:val="none" w:sz="0" w:space="0" w:color="auto"/>
          </w:divBdr>
          <w:divsChild>
            <w:div w:id="621692893">
              <w:marLeft w:val="0"/>
              <w:marRight w:val="0"/>
              <w:marTop w:val="0"/>
              <w:marBottom w:val="0"/>
              <w:divBdr>
                <w:top w:val="none" w:sz="0" w:space="0" w:color="auto"/>
                <w:left w:val="none" w:sz="0" w:space="0" w:color="auto"/>
                <w:bottom w:val="none" w:sz="0" w:space="0" w:color="auto"/>
                <w:right w:val="none" w:sz="0" w:space="0" w:color="auto"/>
              </w:divBdr>
            </w:div>
          </w:divsChild>
        </w:div>
        <w:div w:id="1396583319">
          <w:marLeft w:val="0"/>
          <w:marRight w:val="0"/>
          <w:marTop w:val="0"/>
          <w:marBottom w:val="0"/>
          <w:divBdr>
            <w:top w:val="none" w:sz="0" w:space="0" w:color="auto"/>
            <w:left w:val="none" w:sz="0" w:space="0" w:color="auto"/>
            <w:bottom w:val="none" w:sz="0" w:space="0" w:color="auto"/>
            <w:right w:val="none" w:sz="0" w:space="0" w:color="auto"/>
          </w:divBdr>
          <w:divsChild>
            <w:div w:id="1602686989">
              <w:marLeft w:val="0"/>
              <w:marRight w:val="0"/>
              <w:marTop w:val="15"/>
              <w:marBottom w:val="0"/>
              <w:divBdr>
                <w:top w:val="none" w:sz="0" w:space="0" w:color="auto"/>
                <w:left w:val="none" w:sz="0" w:space="0" w:color="auto"/>
                <w:bottom w:val="none" w:sz="0" w:space="0" w:color="auto"/>
                <w:right w:val="none" w:sz="0" w:space="0" w:color="auto"/>
              </w:divBdr>
              <w:divsChild>
                <w:div w:id="2126608542">
                  <w:marLeft w:val="0"/>
                  <w:marRight w:val="0"/>
                  <w:marTop w:val="0"/>
                  <w:marBottom w:val="0"/>
                  <w:divBdr>
                    <w:top w:val="none" w:sz="0" w:space="0" w:color="auto"/>
                    <w:left w:val="none" w:sz="0" w:space="0" w:color="auto"/>
                    <w:bottom w:val="none" w:sz="0" w:space="0" w:color="auto"/>
                    <w:right w:val="none" w:sz="0" w:space="0" w:color="auto"/>
                  </w:divBdr>
                  <w:divsChild>
                    <w:div w:id="323701665">
                      <w:marLeft w:val="0"/>
                      <w:marRight w:val="0"/>
                      <w:marTop w:val="0"/>
                      <w:marBottom w:val="120"/>
                      <w:divBdr>
                        <w:top w:val="none" w:sz="0" w:space="0" w:color="auto"/>
                        <w:left w:val="none" w:sz="0" w:space="0" w:color="auto"/>
                        <w:bottom w:val="none" w:sz="0" w:space="0" w:color="auto"/>
                        <w:right w:val="none" w:sz="0" w:space="0" w:color="auto"/>
                      </w:divBdr>
                      <w:divsChild>
                        <w:div w:id="1959334795">
                          <w:marLeft w:val="0"/>
                          <w:marRight w:val="0"/>
                          <w:marTop w:val="0"/>
                          <w:marBottom w:val="0"/>
                          <w:divBdr>
                            <w:top w:val="none" w:sz="0" w:space="0" w:color="auto"/>
                            <w:left w:val="none" w:sz="0" w:space="0" w:color="auto"/>
                            <w:bottom w:val="none" w:sz="0" w:space="0" w:color="auto"/>
                            <w:right w:val="none" w:sz="0" w:space="0" w:color="auto"/>
                          </w:divBdr>
                        </w:div>
                        <w:div w:id="907298965">
                          <w:marLeft w:val="0"/>
                          <w:marRight w:val="0"/>
                          <w:marTop w:val="0"/>
                          <w:marBottom w:val="0"/>
                          <w:divBdr>
                            <w:top w:val="none" w:sz="0" w:space="0" w:color="auto"/>
                            <w:left w:val="none" w:sz="0" w:space="0" w:color="auto"/>
                            <w:bottom w:val="none" w:sz="0" w:space="0" w:color="auto"/>
                            <w:right w:val="none" w:sz="0" w:space="0" w:color="auto"/>
                          </w:divBdr>
                        </w:div>
                        <w:div w:id="616791610">
                          <w:marLeft w:val="0"/>
                          <w:marRight w:val="0"/>
                          <w:marTop w:val="0"/>
                          <w:marBottom w:val="0"/>
                          <w:divBdr>
                            <w:top w:val="none" w:sz="0" w:space="0" w:color="auto"/>
                            <w:left w:val="none" w:sz="0" w:space="0" w:color="auto"/>
                            <w:bottom w:val="none" w:sz="0" w:space="0" w:color="auto"/>
                            <w:right w:val="none" w:sz="0" w:space="0" w:color="auto"/>
                          </w:divBdr>
                        </w:div>
                        <w:div w:id="350495166">
                          <w:marLeft w:val="0"/>
                          <w:marRight w:val="0"/>
                          <w:marTop w:val="0"/>
                          <w:marBottom w:val="0"/>
                          <w:divBdr>
                            <w:top w:val="none" w:sz="0" w:space="0" w:color="auto"/>
                            <w:left w:val="none" w:sz="0" w:space="0" w:color="auto"/>
                            <w:bottom w:val="none" w:sz="0" w:space="0" w:color="auto"/>
                            <w:right w:val="none" w:sz="0" w:space="0" w:color="auto"/>
                          </w:divBdr>
                        </w:div>
                        <w:div w:id="819732803">
                          <w:marLeft w:val="0"/>
                          <w:marRight w:val="0"/>
                          <w:marTop w:val="0"/>
                          <w:marBottom w:val="0"/>
                          <w:divBdr>
                            <w:top w:val="none" w:sz="0" w:space="0" w:color="auto"/>
                            <w:left w:val="none" w:sz="0" w:space="0" w:color="auto"/>
                            <w:bottom w:val="none" w:sz="0" w:space="0" w:color="auto"/>
                            <w:right w:val="none" w:sz="0" w:space="0" w:color="auto"/>
                          </w:divBdr>
                        </w:div>
                        <w:div w:id="111049483">
                          <w:marLeft w:val="0"/>
                          <w:marRight w:val="0"/>
                          <w:marTop w:val="0"/>
                          <w:marBottom w:val="0"/>
                          <w:divBdr>
                            <w:top w:val="none" w:sz="0" w:space="0" w:color="auto"/>
                            <w:left w:val="none" w:sz="0" w:space="0" w:color="auto"/>
                            <w:bottom w:val="none" w:sz="0" w:space="0" w:color="auto"/>
                            <w:right w:val="none" w:sz="0" w:space="0" w:color="auto"/>
                          </w:divBdr>
                        </w:div>
                        <w:div w:id="1868788697">
                          <w:marLeft w:val="0"/>
                          <w:marRight w:val="0"/>
                          <w:marTop w:val="0"/>
                          <w:marBottom w:val="0"/>
                          <w:divBdr>
                            <w:top w:val="none" w:sz="0" w:space="0" w:color="auto"/>
                            <w:left w:val="none" w:sz="0" w:space="0" w:color="auto"/>
                            <w:bottom w:val="none" w:sz="0" w:space="0" w:color="auto"/>
                            <w:right w:val="none" w:sz="0" w:space="0" w:color="auto"/>
                          </w:divBdr>
                        </w:div>
                        <w:div w:id="2147120380">
                          <w:marLeft w:val="0"/>
                          <w:marRight w:val="0"/>
                          <w:marTop w:val="0"/>
                          <w:marBottom w:val="0"/>
                          <w:divBdr>
                            <w:top w:val="none" w:sz="0" w:space="0" w:color="auto"/>
                            <w:left w:val="none" w:sz="0" w:space="0" w:color="auto"/>
                            <w:bottom w:val="none" w:sz="0" w:space="0" w:color="auto"/>
                            <w:right w:val="none" w:sz="0" w:space="0" w:color="auto"/>
                          </w:divBdr>
                        </w:div>
                        <w:div w:id="1804081261">
                          <w:marLeft w:val="0"/>
                          <w:marRight w:val="0"/>
                          <w:marTop w:val="0"/>
                          <w:marBottom w:val="0"/>
                          <w:divBdr>
                            <w:top w:val="none" w:sz="0" w:space="0" w:color="auto"/>
                            <w:left w:val="none" w:sz="0" w:space="0" w:color="auto"/>
                            <w:bottom w:val="none" w:sz="0" w:space="0" w:color="auto"/>
                            <w:right w:val="none" w:sz="0" w:space="0" w:color="auto"/>
                          </w:divBdr>
                        </w:div>
                        <w:div w:id="627970928">
                          <w:marLeft w:val="0"/>
                          <w:marRight w:val="0"/>
                          <w:marTop w:val="0"/>
                          <w:marBottom w:val="0"/>
                          <w:divBdr>
                            <w:top w:val="none" w:sz="0" w:space="0" w:color="auto"/>
                            <w:left w:val="none" w:sz="0" w:space="0" w:color="auto"/>
                            <w:bottom w:val="none" w:sz="0" w:space="0" w:color="auto"/>
                            <w:right w:val="none" w:sz="0" w:space="0" w:color="auto"/>
                          </w:divBdr>
                        </w:div>
                        <w:div w:id="815608761">
                          <w:marLeft w:val="0"/>
                          <w:marRight w:val="0"/>
                          <w:marTop w:val="0"/>
                          <w:marBottom w:val="0"/>
                          <w:divBdr>
                            <w:top w:val="none" w:sz="0" w:space="0" w:color="auto"/>
                            <w:left w:val="none" w:sz="0" w:space="0" w:color="auto"/>
                            <w:bottom w:val="none" w:sz="0" w:space="0" w:color="auto"/>
                            <w:right w:val="none" w:sz="0" w:space="0" w:color="auto"/>
                          </w:divBdr>
                        </w:div>
                        <w:div w:id="1728063771">
                          <w:marLeft w:val="0"/>
                          <w:marRight w:val="0"/>
                          <w:marTop w:val="0"/>
                          <w:marBottom w:val="0"/>
                          <w:divBdr>
                            <w:top w:val="none" w:sz="0" w:space="0" w:color="auto"/>
                            <w:left w:val="none" w:sz="0" w:space="0" w:color="auto"/>
                            <w:bottom w:val="none" w:sz="0" w:space="0" w:color="auto"/>
                            <w:right w:val="none" w:sz="0" w:space="0" w:color="auto"/>
                          </w:divBdr>
                        </w:div>
                      </w:divsChild>
                    </w:div>
                    <w:div w:id="1635872782">
                      <w:marLeft w:val="0"/>
                      <w:marRight w:val="0"/>
                      <w:marTop w:val="0"/>
                      <w:marBottom w:val="180"/>
                      <w:divBdr>
                        <w:top w:val="none" w:sz="0" w:space="0" w:color="auto"/>
                        <w:left w:val="none" w:sz="0" w:space="0" w:color="auto"/>
                        <w:bottom w:val="none" w:sz="0" w:space="0" w:color="auto"/>
                        <w:right w:val="none" w:sz="0" w:space="0" w:color="auto"/>
                      </w:divBdr>
                      <w:divsChild>
                        <w:div w:id="188783129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538531">
      <w:bodyDiv w:val="1"/>
      <w:marLeft w:val="0"/>
      <w:marRight w:val="0"/>
      <w:marTop w:val="0"/>
      <w:marBottom w:val="0"/>
      <w:divBdr>
        <w:top w:val="none" w:sz="0" w:space="0" w:color="auto"/>
        <w:left w:val="none" w:sz="0" w:space="0" w:color="auto"/>
        <w:bottom w:val="none" w:sz="0" w:space="0" w:color="auto"/>
        <w:right w:val="none" w:sz="0" w:space="0" w:color="auto"/>
      </w:divBdr>
      <w:divsChild>
        <w:div w:id="1885099383">
          <w:marLeft w:val="0"/>
          <w:marRight w:val="0"/>
          <w:marTop w:val="0"/>
          <w:marBottom w:val="0"/>
          <w:divBdr>
            <w:top w:val="none" w:sz="0" w:space="0" w:color="auto"/>
            <w:left w:val="none" w:sz="0" w:space="0" w:color="auto"/>
            <w:bottom w:val="none" w:sz="0" w:space="0" w:color="auto"/>
            <w:right w:val="none" w:sz="0" w:space="0" w:color="auto"/>
          </w:divBdr>
        </w:div>
        <w:div w:id="1620793696">
          <w:marLeft w:val="0"/>
          <w:marRight w:val="0"/>
          <w:marTop w:val="150"/>
          <w:marBottom w:val="150"/>
          <w:divBdr>
            <w:top w:val="single" w:sz="6" w:space="4" w:color="D7D7D7"/>
            <w:left w:val="none" w:sz="0" w:space="0" w:color="auto"/>
            <w:bottom w:val="single" w:sz="6" w:space="4" w:color="D7D7D7"/>
            <w:right w:val="none" w:sz="0" w:space="0" w:color="auto"/>
          </w:divBdr>
        </w:div>
        <w:div w:id="1335180665">
          <w:marLeft w:val="0"/>
          <w:marRight w:val="0"/>
          <w:marTop w:val="0"/>
          <w:marBottom w:val="0"/>
          <w:divBdr>
            <w:top w:val="none" w:sz="0" w:space="0" w:color="auto"/>
            <w:left w:val="none" w:sz="0" w:space="0" w:color="auto"/>
            <w:bottom w:val="none" w:sz="0" w:space="0" w:color="auto"/>
            <w:right w:val="none" w:sz="0" w:space="0" w:color="auto"/>
          </w:divBdr>
        </w:div>
      </w:divsChild>
    </w:div>
    <w:div w:id="1445615531">
      <w:bodyDiv w:val="1"/>
      <w:marLeft w:val="0"/>
      <w:marRight w:val="0"/>
      <w:marTop w:val="0"/>
      <w:marBottom w:val="0"/>
      <w:divBdr>
        <w:top w:val="none" w:sz="0" w:space="0" w:color="auto"/>
        <w:left w:val="none" w:sz="0" w:space="0" w:color="auto"/>
        <w:bottom w:val="none" w:sz="0" w:space="0" w:color="auto"/>
        <w:right w:val="none" w:sz="0" w:space="0" w:color="auto"/>
      </w:divBdr>
      <w:divsChild>
        <w:div w:id="514733065">
          <w:marLeft w:val="0"/>
          <w:marRight w:val="0"/>
          <w:marTop w:val="0"/>
          <w:marBottom w:val="0"/>
          <w:divBdr>
            <w:top w:val="none" w:sz="0" w:space="0" w:color="auto"/>
            <w:left w:val="none" w:sz="0" w:space="0" w:color="auto"/>
            <w:bottom w:val="none" w:sz="0" w:space="0" w:color="auto"/>
            <w:right w:val="none" w:sz="0" w:space="0" w:color="auto"/>
          </w:divBdr>
          <w:divsChild>
            <w:div w:id="901254896">
              <w:marLeft w:val="0"/>
              <w:marRight w:val="0"/>
              <w:marTop w:val="15"/>
              <w:marBottom w:val="0"/>
              <w:divBdr>
                <w:top w:val="none" w:sz="0" w:space="0" w:color="auto"/>
                <w:left w:val="none" w:sz="0" w:space="0" w:color="auto"/>
                <w:bottom w:val="none" w:sz="0" w:space="0" w:color="auto"/>
                <w:right w:val="none" w:sz="0" w:space="0" w:color="auto"/>
              </w:divBdr>
              <w:divsChild>
                <w:div w:id="1991858754">
                  <w:marLeft w:val="0"/>
                  <w:marRight w:val="0"/>
                  <w:marTop w:val="0"/>
                  <w:marBottom w:val="0"/>
                  <w:divBdr>
                    <w:top w:val="none" w:sz="0" w:space="0" w:color="auto"/>
                    <w:left w:val="none" w:sz="0" w:space="0" w:color="auto"/>
                    <w:bottom w:val="none" w:sz="0" w:space="0" w:color="auto"/>
                    <w:right w:val="none" w:sz="0" w:space="0" w:color="auto"/>
                  </w:divBdr>
                  <w:divsChild>
                    <w:div w:id="371537645">
                      <w:marLeft w:val="0"/>
                      <w:marRight w:val="180"/>
                      <w:marTop w:val="0"/>
                      <w:marBottom w:val="180"/>
                      <w:divBdr>
                        <w:top w:val="none" w:sz="0" w:space="0" w:color="auto"/>
                        <w:left w:val="none" w:sz="0" w:space="0" w:color="auto"/>
                        <w:bottom w:val="none" w:sz="0" w:space="0" w:color="auto"/>
                        <w:right w:val="none" w:sz="0" w:space="0" w:color="auto"/>
                      </w:divBdr>
                    </w:div>
                    <w:div w:id="738868841">
                      <w:marLeft w:val="0"/>
                      <w:marRight w:val="0"/>
                      <w:marTop w:val="0"/>
                      <w:marBottom w:val="120"/>
                      <w:divBdr>
                        <w:top w:val="none" w:sz="0" w:space="0" w:color="auto"/>
                        <w:left w:val="none" w:sz="0" w:space="0" w:color="auto"/>
                        <w:bottom w:val="none" w:sz="0" w:space="0" w:color="auto"/>
                        <w:right w:val="none" w:sz="0" w:space="0" w:color="auto"/>
                      </w:divBdr>
                    </w:div>
                    <w:div w:id="1843465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96165009">
          <w:marLeft w:val="0"/>
          <w:marRight w:val="0"/>
          <w:marTop w:val="0"/>
          <w:marBottom w:val="0"/>
          <w:divBdr>
            <w:top w:val="none" w:sz="0" w:space="0" w:color="auto"/>
            <w:left w:val="none" w:sz="0" w:space="0" w:color="auto"/>
            <w:bottom w:val="none" w:sz="0" w:space="0" w:color="auto"/>
            <w:right w:val="none" w:sz="0" w:space="0" w:color="auto"/>
          </w:divBdr>
          <w:divsChild>
            <w:div w:id="16205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24">
      <w:bodyDiv w:val="1"/>
      <w:marLeft w:val="0"/>
      <w:marRight w:val="0"/>
      <w:marTop w:val="0"/>
      <w:marBottom w:val="0"/>
      <w:divBdr>
        <w:top w:val="none" w:sz="0" w:space="0" w:color="auto"/>
        <w:left w:val="none" w:sz="0" w:space="0" w:color="auto"/>
        <w:bottom w:val="none" w:sz="0" w:space="0" w:color="auto"/>
        <w:right w:val="none" w:sz="0" w:space="0" w:color="auto"/>
      </w:divBdr>
      <w:divsChild>
        <w:div w:id="1544947558">
          <w:marLeft w:val="0"/>
          <w:marRight w:val="0"/>
          <w:marTop w:val="0"/>
          <w:marBottom w:val="0"/>
          <w:divBdr>
            <w:top w:val="none" w:sz="0" w:space="0" w:color="auto"/>
            <w:left w:val="none" w:sz="0" w:space="0" w:color="auto"/>
            <w:bottom w:val="none" w:sz="0" w:space="0" w:color="auto"/>
            <w:right w:val="none" w:sz="0" w:space="0" w:color="auto"/>
          </w:divBdr>
          <w:divsChild>
            <w:div w:id="2055810610">
              <w:marLeft w:val="0"/>
              <w:marRight w:val="0"/>
              <w:marTop w:val="0"/>
              <w:marBottom w:val="0"/>
              <w:divBdr>
                <w:top w:val="none" w:sz="0" w:space="0" w:color="auto"/>
                <w:left w:val="none" w:sz="0" w:space="0" w:color="auto"/>
                <w:bottom w:val="none" w:sz="0" w:space="0" w:color="auto"/>
                <w:right w:val="none" w:sz="0" w:space="0" w:color="auto"/>
              </w:divBdr>
              <w:divsChild>
                <w:div w:id="468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775889">
      <w:bodyDiv w:val="1"/>
      <w:marLeft w:val="0"/>
      <w:marRight w:val="0"/>
      <w:marTop w:val="0"/>
      <w:marBottom w:val="0"/>
      <w:divBdr>
        <w:top w:val="none" w:sz="0" w:space="0" w:color="auto"/>
        <w:left w:val="none" w:sz="0" w:space="0" w:color="auto"/>
        <w:bottom w:val="none" w:sz="0" w:space="0" w:color="auto"/>
        <w:right w:val="none" w:sz="0" w:space="0" w:color="auto"/>
      </w:divBdr>
    </w:div>
    <w:div w:id="1448236820">
      <w:bodyDiv w:val="1"/>
      <w:marLeft w:val="0"/>
      <w:marRight w:val="0"/>
      <w:marTop w:val="0"/>
      <w:marBottom w:val="0"/>
      <w:divBdr>
        <w:top w:val="none" w:sz="0" w:space="0" w:color="auto"/>
        <w:left w:val="none" w:sz="0" w:space="0" w:color="auto"/>
        <w:bottom w:val="none" w:sz="0" w:space="0" w:color="auto"/>
        <w:right w:val="none" w:sz="0" w:space="0" w:color="auto"/>
      </w:divBdr>
      <w:divsChild>
        <w:div w:id="1426069579">
          <w:marLeft w:val="0"/>
          <w:marRight w:val="0"/>
          <w:marTop w:val="0"/>
          <w:marBottom w:val="0"/>
          <w:divBdr>
            <w:top w:val="none" w:sz="0" w:space="0" w:color="auto"/>
            <w:left w:val="none" w:sz="0" w:space="0" w:color="auto"/>
            <w:bottom w:val="none" w:sz="0" w:space="0" w:color="auto"/>
            <w:right w:val="none" w:sz="0" w:space="0" w:color="auto"/>
          </w:divBdr>
          <w:divsChild>
            <w:div w:id="1158497610">
              <w:marLeft w:val="0"/>
              <w:marRight w:val="0"/>
              <w:marTop w:val="0"/>
              <w:marBottom w:val="0"/>
              <w:divBdr>
                <w:top w:val="none" w:sz="0" w:space="0" w:color="auto"/>
                <w:left w:val="none" w:sz="0" w:space="0" w:color="auto"/>
                <w:bottom w:val="none" w:sz="0" w:space="0" w:color="auto"/>
                <w:right w:val="none" w:sz="0" w:space="0" w:color="auto"/>
              </w:divBdr>
            </w:div>
          </w:divsChild>
        </w:div>
        <w:div w:id="1922173598">
          <w:marLeft w:val="0"/>
          <w:marRight w:val="0"/>
          <w:marTop w:val="0"/>
          <w:marBottom w:val="0"/>
          <w:divBdr>
            <w:top w:val="none" w:sz="0" w:space="0" w:color="auto"/>
            <w:left w:val="none" w:sz="0" w:space="0" w:color="auto"/>
            <w:bottom w:val="none" w:sz="0" w:space="0" w:color="auto"/>
            <w:right w:val="none" w:sz="0" w:space="0" w:color="auto"/>
          </w:divBdr>
        </w:div>
      </w:divsChild>
    </w:div>
    <w:div w:id="1448424508">
      <w:bodyDiv w:val="1"/>
      <w:marLeft w:val="0"/>
      <w:marRight w:val="0"/>
      <w:marTop w:val="0"/>
      <w:marBottom w:val="0"/>
      <w:divBdr>
        <w:top w:val="none" w:sz="0" w:space="0" w:color="auto"/>
        <w:left w:val="none" w:sz="0" w:space="0" w:color="auto"/>
        <w:bottom w:val="none" w:sz="0" w:space="0" w:color="auto"/>
        <w:right w:val="none" w:sz="0" w:space="0" w:color="auto"/>
      </w:divBdr>
      <w:divsChild>
        <w:div w:id="1606959648">
          <w:marLeft w:val="0"/>
          <w:marRight w:val="0"/>
          <w:marTop w:val="0"/>
          <w:marBottom w:val="0"/>
          <w:divBdr>
            <w:top w:val="none" w:sz="0" w:space="0" w:color="auto"/>
            <w:left w:val="none" w:sz="0" w:space="0" w:color="auto"/>
            <w:bottom w:val="none" w:sz="0" w:space="0" w:color="auto"/>
            <w:right w:val="none" w:sz="0" w:space="0" w:color="auto"/>
          </w:divBdr>
          <w:divsChild>
            <w:div w:id="1595742679">
              <w:marLeft w:val="0"/>
              <w:marRight w:val="0"/>
              <w:marTop w:val="0"/>
              <w:marBottom w:val="0"/>
              <w:divBdr>
                <w:top w:val="none" w:sz="0" w:space="0" w:color="auto"/>
                <w:left w:val="none" w:sz="0" w:space="0" w:color="auto"/>
                <w:bottom w:val="none" w:sz="0" w:space="0" w:color="auto"/>
                <w:right w:val="none" w:sz="0" w:space="0" w:color="auto"/>
              </w:divBdr>
              <w:divsChild>
                <w:div w:id="17361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2853">
          <w:marLeft w:val="0"/>
          <w:marRight w:val="0"/>
          <w:marTop w:val="0"/>
          <w:marBottom w:val="0"/>
          <w:divBdr>
            <w:top w:val="none" w:sz="0" w:space="0" w:color="auto"/>
            <w:left w:val="none" w:sz="0" w:space="0" w:color="auto"/>
            <w:bottom w:val="none" w:sz="0" w:space="0" w:color="auto"/>
            <w:right w:val="none" w:sz="0" w:space="0" w:color="auto"/>
          </w:divBdr>
        </w:div>
      </w:divsChild>
    </w:div>
    <w:div w:id="1449080544">
      <w:bodyDiv w:val="1"/>
      <w:marLeft w:val="0"/>
      <w:marRight w:val="0"/>
      <w:marTop w:val="0"/>
      <w:marBottom w:val="0"/>
      <w:divBdr>
        <w:top w:val="none" w:sz="0" w:space="0" w:color="auto"/>
        <w:left w:val="none" w:sz="0" w:space="0" w:color="auto"/>
        <w:bottom w:val="none" w:sz="0" w:space="0" w:color="auto"/>
        <w:right w:val="none" w:sz="0" w:space="0" w:color="auto"/>
      </w:divBdr>
      <w:divsChild>
        <w:div w:id="1898316779">
          <w:marLeft w:val="0"/>
          <w:marRight w:val="0"/>
          <w:marTop w:val="0"/>
          <w:marBottom w:val="0"/>
          <w:divBdr>
            <w:top w:val="none" w:sz="0" w:space="0" w:color="auto"/>
            <w:left w:val="none" w:sz="0" w:space="0" w:color="auto"/>
            <w:bottom w:val="none" w:sz="0" w:space="0" w:color="auto"/>
            <w:right w:val="none" w:sz="0" w:space="0" w:color="auto"/>
          </w:divBdr>
          <w:divsChild>
            <w:div w:id="2065135594">
              <w:marLeft w:val="0"/>
              <w:marRight w:val="0"/>
              <w:marTop w:val="0"/>
              <w:marBottom w:val="0"/>
              <w:divBdr>
                <w:top w:val="none" w:sz="0" w:space="0" w:color="auto"/>
                <w:left w:val="none" w:sz="0" w:space="0" w:color="auto"/>
                <w:bottom w:val="none" w:sz="0" w:space="0" w:color="auto"/>
                <w:right w:val="none" w:sz="0" w:space="0" w:color="auto"/>
              </w:divBdr>
            </w:div>
          </w:divsChild>
        </w:div>
        <w:div w:id="1591546366">
          <w:marLeft w:val="0"/>
          <w:marRight w:val="0"/>
          <w:marTop w:val="0"/>
          <w:marBottom w:val="0"/>
          <w:divBdr>
            <w:top w:val="none" w:sz="0" w:space="0" w:color="auto"/>
            <w:left w:val="none" w:sz="0" w:space="0" w:color="auto"/>
            <w:bottom w:val="none" w:sz="0" w:space="0" w:color="auto"/>
            <w:right w:val="none" w:sz="0" w:space="0" w:color="auto"/>
          </w:divBdr>
        </w:div>
      </w:divsChild>
    </w:div>
    <w:div w:id="1449229439">
      <w:bodyDiv w:val="1"/>
      <w:marLeft w:val="0"/>
      <w:marRight w:val="0"/>
      <w:marTop w:val="0"/>
      <w:marBottom w:val="0"/>
      <w:divBdr>
        <w:top w:val="none" w:sz="0" w:space="0" w:color="auto"/>
        <w:left w:val="none" w:sz="0" w:space="0" w:color="auto"/>
        <w:bottom w:val="none" w:sz="0" w:space="0" w:color="auto"/>
        <w:right w:val="none" w:sz="0" w:space="0" w:color="auto"/>
      </w:divBdr>
    </w:div>
    <w:div w:id="1450204221">
      <w:bodyDiv w:val="1"/>
      <w:marLeft w:val="0"/>
      <w:marRight w:val="0"/>
      <w:marTop w:val="0"/>
      <w:marBottom w:val="0"/>
      <w:divBdr>
        <w:top w:val="none" w:sz="0" w:space="0" w:color="auto"/>
        <w:left w:val="none" w:sz="0" w:space="0" w:color="auto"/>
        <w:bottom w:val="none" w:sz="0" w:space="0" w:color="auto"/>
        <w:right w:val="none" w:sz="0" w:space="0" w:color="auto"/>
      </w:divBdr>
    </w:div>
    <w:div w:id="1450928824">
      <w:bodyDiv w:val="1"/>
      <w:marLeft w:val="0"/>
      <w:marRight w:val="0"/>
      <w:marTop w:val="0"/>
      <w:marBottom w:val="0"/>
      <w:divBdr>
        <w:top w:val="none" w:sz="0" w:space="0" w:color="auto"/>
        <w:left w:val="none" w:sz="0" w:space="0" w:color="auto"/>
        <w:bottom w:val="none" w:sz="0" w:space="0" w:color="auto"/>
        <w:right w:val="none" w:sz="0" w:space="0" w:color="auto"/>
      </w:divBdr>
      <w:divsChild>
        <w:div w:id="1906448611">
          <w:marLeft w:val="0"/>
          <w:marRight w:val="0"/>
          <w:marTop w:val="0"/>
          <w:marBottom w:val="0"/>
          <w:divBdr>
            <w:top w:val="none" w:sz="0" w:space="0" w:color="auto"/>
            <w:left w:val="none" w:sz="0" w:space="0" w:color="auto"/>
            <w:bottom w:val="none" w:sz="0" w:space="0" w:color="auto"/>
            <w:right w:val="none" w:sz="0" w:space="0" w:color="auto"/>
          </w:divBdr>
        </w:div>
      </w:divsChild>
    </w:div>
    <w:div w:id="1450969955">
      <w:bodyDiv w:val="1"/>
      <w:marLeft w:val="0"/>
      <w:marRight w:val="0"/>
      <w:marTop w:val="0"/>
      <w:marBottom w:val="0"/>
      <w:divBdr>
        <w:top w:val="none" w:sz="0" w:space="0" w:color="auto"/>
        <w:left w:val="none" w:sz="0" w:space="0" w:color="auto"/>
        <w:bottom w:val="none" w:sz="0" w:space="0" w:color="auto"/>
        <w:right w:val="none" w:sz="0" w:space="0" w:color="auto"/>
      </w:divBdr>
    </w:div>
    <w:div w:id="1451120204">
      <w:bodyDiv w:val="1"/>
      <w:marLeft w:val="0"/>
      <w:marRight w:val="0"/>
      <w:marTop w:val="0"/>
      <w:marBottom w:val="0"/>
      <w:divBdr>
        <w:top w:val="none" w:sz="0" w:space="0" w:color="auto"/>
        <w:left w:val="none" w:sz="0" w:space="0" w:color="auto"/>
        <w:bottom w:val="none" w:sz="0" w:space="0" w:color="auto"/>
        <w:right w:val="none" w:sz="0" w:space="0" w:color="auto"/>
      </w:divBdr>
    </w:div>
    <w:div w:id="1451900925">
      <w:bodyDiv w:val="1"/>
      <w:marLeft w:val="0"/>
      <w:marRight w:val="0"/>
      <w:marTop w:val="0"/>
      <w:marBottom w:val="0"/>
      <w:divBdr>
        <w:top w:val="none" w:sz="0" w:space="0" w:color="auto"/>
        <w:left w:val="none" w:sz="0" w:space="0" w:color="auto"/>
        <w:bottom w:val="none" w:sz="0" w:space="0" w:color="auto"/>
        <w:right w:val="none" w:sz="0" w:space="0" w:color="auto"/>
      </w:divBdr>
      <w:divsChild>
        <w:div w:id="374083633">
          <w:marLeft w:val="0"/>
          <w:marRight w:val="0"/>
          <w:marTop w:val="0"/>
          <w:marBottom w:val="0"/>
          <w:divBdr>
            <w:top w:val="none" w:sz="0" w:space="0" w:color="auto"/>
            <w:left w:val="none" w:sz="0" w:space="0" w:color="auto"/>
            <w:bottom w:val="none" w:sz="0" w:space="0" w:color="auto"/>
            <w:right w:val="none" w:sz="0" w:space="0" w:color="auto"/>
          </w:divBdr>
          <w:divsChild>
            <w:div w:id="470483431">
              <w:marLeft w:val="0"/>
              <w:marRight w:val="0"/>
              <w:marTop w:val="0"/>
              <w:marBottom w:val="0"/>
              <w:divBdr>
                <w:top w:val="none" w:sz="0" w:space="0" w:color="auto"/>
                <w:left w:val="none" w:sz="0" w:space="0" w:color="auto"/>
                <w:bottom w:val="none" w:sz="0" w:space="0" w:color="auto"/>
                <w:right w:val="none" w:sz="0" w:space="0" w:color="auto"/>
              </w:divBdr>
              <w:divsChild>
                <w:div w:id="6817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3449">
          <w:marLeft w:val="0"/>
          <w:marRight w:val="0"/>
          <w:marTop w:val="0"/>
          <w:marBottom w:val="0"/>
          <w:divBdr>
            <w:top w:val="none" w:sz="0" w:space="0" w:color="auto"/>
            <w:left w:val="none" w:sz="0" w:space="0" w:color="auto"/>
            <w:bottom w:val="none" w:sz="0" w:space="0" w:color="auto"/>
            <w:right w:val="none" w:sz="0" w:space="0" w:color="auto"/>
          </w:divBdr>
        </w:div>
      </w:divsChild>
    </w:div>
    <w:div w:id="1453283419">
      <w:bodyDiv w:val="1"/>
      <w:marLeft w:val="0"/>
      <w:marRight w:val="0"/>
      <w:marTop w:val="0"/>
      <w:marBottom w:val="0"/>
      <w:divBdr>
        <w:top w:val="none" w:sz="0" w:space="0" w:color="auto"/>
        <w:left w:val="none" w:sz="0" w:space="0" w:color="auto"/>
        <w:bottom w:val="none" w:sz="0" w:space="0" w:color="auto"/>
        <w:right w:val="none" w:sz="0" w:space="0" w:color="auto"/>
      </w:divBdr>
      <w:divsChild>
        <w:div w:id="106244956">
          <w:marLeft w:val="0"/>
          <w:marRight w:val="0"/>
          <w:marTop w:val="0"/>
          <w:marBottom w:val="0"/>
          <w:divBdr>
            <w:top w:val="none" w:sz="0" w:space="0" w:color="auto"/>
            <w:left w:val="none" w:sz="0" w:space="0" w:color="auto"/>
            <w:bottom w:val="none" w:sz="0" w:space="0" w:color="auto"/>
            <w:right w:val="none" w:sz="0" w:space="0" w:color="auto"/>
          </w:divBdr>
          <w:divsChild>
            <w:div w:id="637346962">
              <w:marLeft w:val="0"/>
              <w:marRight w:val="0"/>
              <w:marTop w:val="0"/>
              <w:marBottom w:val="0"/>
              <w:divBdr>
                <w:top w:val="none" w:sz="0" w:space="0" w:color="auto"/>
                <w:left w:val="none" w:sz="0" w:space="0" w:color="auto"/>
                <w:bottom w:val="none" w:sz="0" w:space="0" w:color="auto"/>
                <w:right w:val="none" w:sz="0" w:space="0" w:color="auto"/>
              </w:divBdr>
              <w:divsChild>
                <w:div w:id="1457985312">
                  <w:marLeft w:val="0"/>
                  <w:marRight w:val="0"/>
                  <w:marTop w:val="0"/>
                  <w:marBottom w:val="0"/>
                  <w:divBdr>
                    <w:top w:val="none" w:sz="0" w:space="0" w:color="auto"/>
                    <w:left w:val="none" w:sz="0" w:space="0" w:color="auto"/>
                    <w:bottom w:val="none" w:sz="0" w:space="0" w:color="auto"/>
                    <w:right w:val="none" w:sz="0" w:space="0" w:color="auto"/>
                  </w:divBdr>
                  <w:divsChild>
                    <w:div w:id="7327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2789">
          <w:marLeft w:val="0"/>
          <w:marRight w:val="0"/>
          <w:marTop w:val="0"/>
          <w:marBottom w:val="0"/>
          <w:divBdr>
            <w:top w:val="none" w:sz="0" w:space="0" w:color="auto"/>
            <w:left w:val="none" w:sz="0" w:space="0" w:color="auto"/>
            <w:bottom w:val="none" w:sz="0" w:space="0" w:color="auto"/>
            <w:right w:val="none" w:sz="0" w:space="0" w:color="auto"/>
          </w:divBdr>
          <w:divsChild>
            <w:div w:id="1422412757">
              <w:marLeft w:val="0"/>
              <w:marRight w:val="0"/>
              <w:marTop w:val="0"/>
              <w:marBottom w:val="0"/>
              <w:divBdr>
                <w:top w:val="none" w:sz="0" w:space="0" w:color="auto"/>
                <w:left w:val="none" w:sz="0" w:space="0" w:color="auto"/>
                <w:bottom w:val="none" w:sz="0" w:space="0" w:color="auto"/>
                <w:right w:val="none" w:sz="0" w:space="0" w:color="auto"/>
              </w:divBdr>
              <w:divsChild>
                <w:div w:id="19419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00404">
          <w:marLeft w:val="0"/>
          <w:marRight w:val="0"/>
          <w:marTop w:val="0"/>
          <w:marBottom w:val="0"/>
          <w:divBdr>
            <w:top w:val="none" w:sz="0" w:space="0" w:color="auto"/>
            <w:left w:val="none" w:sz="0" w:space="0" w:color="auto"/>
            <w:bottom w:val="none" w:sz="0" w:space="0" w:color="auto"/>
            <w:right w:val="none" w:sz="0" w:space="0" w:color="auto"/>
          </w:divBdr>
          <w:divsChild>
            <w:div w:id="1627735931">
              <w:marLeft w:val="0"/>
              <w:marRight w:val="0"/>
              <w:marTop w:val="0"/>
              <w:marBottom w:val="0"/>
              <w:divBdr>
                <w:top w:val="none" w:sz="0" w:space="0" w:color="auto"/>
                <w:left w:val="none" w:sz="0" w:space="0" w:color="auto"/>
                <w:bottom w:val="none" w:sz="0" w:space="0" w:color="auto"/>
                <w:right w:val="none" w:sz="0" w:space="0" w:color="auto"/>
              </w:divBdr>
              <w:divsChild>
                <w:div w:id="1462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54880">
      <w:bodyDiv w:val="1"/>
      <w:marLeft w:val="0"/>
      <w:marRight w:val="0"/>
      <w:marTop w:val="0"/>
      <w:marBottom w:val="0"/>
      <w:divBdr>
        <w:top w:val="none" w:sz="0" w:space="0" w:color="auto"/>
        <w:left w:val="none" w:sz="0" w:space="0" w:color="auto"/>
        <w:bottom w:val="none" w:sz="0" w:space="0" w:color="auto"/>
        <w:right w:val="none" w:sz="0" w:space="0" w:color="auto"/>
      </w:divBdr>
      <w:divsChild>
        <w:div w:id="1678001943">
          <w:marLeft w:val="0"/>
          <w:marRight w:val="0"/>
          <w:marTop w:val="150"/>
          <w:marBottom w:val="0"/>
          <w:divBdr>
            <w:top w:val="none" w:sz="0" w:space="0" w:color="auto"/>
            <w:left w:val="none" w:sz="0" w:space="0" w:color="auto"/>
            <w:bottom w:val="none" w:sz="0" w:space="0" w:color="auto"/>
            <w:right w:val="none" w:sz="0" w:space="0" w:color="auto"/>
          </w:divBdr>
        </w:div>
      </w:divsChild>
    </w:div>
    <w:div w:id="1454059362">
      <w:bodyDiv w:val="1"/>
      <w:marLeft w:val="0"/>
      <w:marRight w:val="0"/>
      <w:marTop w:val="0"/>
      <w:marBottom w:val="0"/>
      <w:divBdr>
        <w:top w:val="none" w:sz="0" w:space="0" w:color="auto"/>
        <w:left w:val="none" w:sz="0" w:space="0" w:color="auto"/>
        <w:bottom w:val="none" w:sz="0" w:space="0" w:color="auto"/>
        <w:right w:val="none" w:sz="0" w:space="0" w:color="auto"/>
      </w:divBdr>
      <w:divsChild>
        <w:div w:id="1132745663">
          <w:marLeft w:val="0"/>
          <w:marRight w:val="0"/>
          <w:marTop w:val="0"/>
          <w:marBottom w:val="0"/>
          <w:divBdr>
            <w:top w:val="none" w:sz="0" w:space="0" w:color="auto"/>
            <w:left w:val="none" w:sz="0" w:space="0" w:color="auto"/>
            <w:bottom w:val="none" w:sz="0" w:space="0" w:color="auto"/>
            <w:right w:val="none" w:sz="0" w:space="0" w:color="auto"/>
          </w:divBdr>
        </w:div>
      </w:divsChild>
    </w:div>
    <w:div w:id="1454708975">
      <w:bodyDiv w:val="1"/>
      <w:marLeft w:val="0"/>
      <w:marRight w:val="0"/>
      <w:marTop w:val="0"/>
      <w:marBottom w:val="0"/>
      <w:divBdr>
        <w:top w:val="none" w:sz="0" w:space="0" w:color="auto"/>
        <w:left w:val="none" w:sz="0" w:space="0" w:color="auto"/>
        <w:bottom w:val="none" w:sz="0" w:space="0" w:color="auto"/>
        <w:right w:val="none" w:sz="0" w:space="0" w:color="auto"/>
      </w:divBdr>
    </w:div>
    <w:div w:id="1454715333">
      <w:bodyDiv w:val="1"/>
      <w:marLeft w:val="0"/>
      <w:marRight w:val="0"/>
      <w:marTop w:val="0"/>
      <w:marBottom w:val="0"/>
      <w:divBdr>
        <w:top w:val="none" w:sz="0" w:space="0" w:color="auto"/>
        <w:left w:val="none" w:sz="0" w:space="0" w:color="auto"/>
        <w:bottom w:val="none" w:sz="0" w:space="0" w:color="auto"/>
        <w:right w:val="none" w:sz="0" w:space="0" w:color="auto"/>
      </w:divBdr>
      <w:divsChild>
        <w:div w:id="647710571">
          <w:marLeft w:val="0"/>
          <w:marRight w:val="0"/>
          <w:marTop w:val="0"/>
          <w:marBottom w:val="0"/>
          <w:divBdr>
            <w:top w:val="none" w:sz="0" w:space="0" w:color="auto"/>
            <w:left w:val="none" w:sz="0" w:space="0" w:color="auto"/>
            <w:bottom w:val="none" w:sz="0" w:space="0" w:color="auto"/>
            <w:right w:val="none" w:sz="0" w:space="0" w:color="auto"/>
          </w:divBdr>
        </w:div>
        <w:div w:id="1375079306">
          <w:marLeft w:val="0"/>
          <w:marRight w:val="0"/>
          <w:marTop w:val="0"/>
          <w:marBottom w:val="0"/>
          <w:divBdr>
            <w:top w:val="none" w:sz="0" w:space="0" w:color="auto"/>
            <w:left w:val="none" w:sz="0" w:space="0" w:color="auto"/>
            <w:bottom w:val="none" w:sz="0" w:space="0" w:color="auto"/>
            <w:right w:val="none" w:sz="0" w:space="0" w:color="auto"/>
          </w:divBdr>
          <w:divsChild>
            <w:div w:id="844905081">
              <w:marLeft w:val="0"/>
              <w:marRight w:val="0"/>
              <w:marTop w:val="0"/>
              <w:marBottom w:val="0"/>
              <w:divBdr>
                <w:top w:val="none" w:sz="0" w:space="0" w:color="auto"/>
                <w:left w:val="none" w:sz="0" w:space="0" w:color="auto"/>
                <w:bottom w:val="none" w:sz="0" w:space="0" w:color="auto"/>
                <w:right w:val="none" w:sz="0" w:space="0" w:color="auto"/>
              </w:divBdr>
              <w:divsChild>
                <w:div w:id="19879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164">
          <w:marLeft w:val="0"/>
          <w:marRight w:val="0"/>
          <w:marTop w:val="0"/>
          <w:marBottom w:val="0"/>
          <w:divBdr>
            <w:top w:val="none" w:sz="0" w:space="0" w:color="auto"/>
            <w:left w:val="none" w:sz="0" w:space="0" w:color="auto"/>
            <w:bottom w:val="none" w:sz="0" w:space="0" w:color="auto"/>
            <w:right w:val="none" w:sz="0" w:space="0" w:color="auto"/>
          </w:divBdr>
        </w:div>
      </w:divsChild>
    </w:div>
    <w:div w:id="1455321487">
      <w:bodyDiv w:val="1"/>
      <w:marLeft w:val="0"/>
      <w:marRight w:val="0"/>
      <w:marTop w:val="0"/>
      <w:marBottom w:val="0"/>
      <w:divBdr>
        <w:top w:val="none" w:sz="0" w:space="0" w:color="auto"/>
        <w:left w:val="none" w:sz="0" w:space="0" w:color="auto"/>
        <w:bottom w:val="none" w:sz="0" w:space="0" w:color="auto"/>
        <w:right w:val="none" w:sz="0" w:space="0" w:color="auto"/>
      </w:divBdr>
      <w:divsChild>
        <w:div w:id="119425621">
          <w:marLeft w:val="0"/>
          <w:marRight w:val="0"/>
          <w:marTop w:val="0"/>
          <w:marBottom w:val="0"/>
          <w:divBdr>
            <w:top w:val="none" w:sz="0" w:space="0" w:color="auto"/>
            <w:left w:val="none" w:sz="0" w:space="0" w:color="auto"/>
            <w:bottom w:val="none" w:sz="0" w:space="0" w:color="auto"/>
            <w:right w:val="none" w:sz="0" w:space="0" w:color="auto"/>
          </w:divBdr>
          <w:divsChild>
            <w:div w:id="1135370283">
              <w:marLeft w:val="0"/>
              <w:marRight w:val="0"/>
              <w:marTop w:val="0"/>
              <w:marBottom w:val="0"/>
              <w:divBdr>
                <w:top w:val="none" w:sz="0" w:space="0" w:color="auto"/>
                <w:left w:val="none" w:sz="0" w:space="0" w:color="auto"/>
                <w:bottom w:val="none" w:sz="0" w:space="0" w:color="auto"/>
                <w:right w:val="none" w:sz="0" w:space="0" w:color="auto"/>
              </w:divBdr>
            </w:div>
          </w:divsChild>
        </w:div>
        <w:div w:id="1015423226">
          <w:marLeft w:val="0"/>
          <w:marRight w:val="0"/>
          <w:marTop w:val="0"/>
          <w:marBottom w:val="0"/>
          <w:divBdr>
            <w:top w:val="none" w:sz="0" w:space="0" w:color="auto"/>
            <w:left w:val="none" w:sz="0" w:space="0" w:color="auto"/>
            <w:bottom w:val="none" w:sz="0" w:space="0" w:color="auto"/>
            <w:right w:val="none" w:sz="0" w:space="0" w:color="auto"/>
          </w:divBdr>
        </w:div>
        <w:div w:id="386563720">
          <w:marLeft w:val="0"/>
          <w:marRight w:val="0"/>
          <w:marTop w:val="0"/>
          <w:marBottom w:val="0"/>
          <w:divBdr>
            <w:top w:val="none" w:sz="0" w:space="0" w:color="auto"/>
            <w:left w:val="none" w:sz="0" w:space="0" w:color="auto"/>
            <w:bottom w:val="none" w:sz="0" w:space="0" w:color="auto"/>
            <w:right w:val="none" w:sz="0" w:space="0" w:color="auto"/>
          </w:divBdr>
        </w:div>
      </w:divsChild>
    </w:div>
    <w:div w:id="1456674516">
      <w:bodyDiv w:val="1"/>
      <w:marLeft w:val="0"/>
      <w:marRight w:val="0"/>
      <w:marTop w:val="0"/>
      <w:marBottom w:val="0"/>
      <w:divBdr>
        <w:top w:val="none" w:sz="0" w:space="0" w:color="auto"/>
        <w:left w:val="none" w:sz="0" w:space="0" w:color="auto"/>
        <w:bottom w:val="none" w:sz="0" w:space="0" w:color="auto"/>
        <w:right w:val="none" w:sz="0" w:space="0" w:color="auto"/>
      </w:divBdr>
      <w:divsChild>
        <w:div w:id="214780642">
          <w:marLeft w:val="0"/>
          <w:marRight w:val="0"/>
          <w:marTop w:val="0"/>
          <w:marBottom w:val="0"/>
          <w:divBdr>
            <w:top w:val="none" w:sz="0" w:space="0" w:color="auto"/>
            <w:left w:val="none" w:sz="0" w:space="0" w:color="auto"/>
            <w:bottom w:val="none" w:sz="0" w:space="0" w:color="auto"/>
            <w:right w:val="none" w:sz="0" w:space="0" w:color="auto"/>
          </w:divBdr>
        </w:div>
      </w:divsChild>
    </w:div>
    <w:div w:id="1458141438">
      <w:bodyDiv w:val="1"/>
      <w:marLeft w:val="0"/>
      <w:marRight w:val="0"/>
      <w:marTop w:val="0"/>
      <w:marBottom w:val="0"/>
      <w:divBdr>
        <w:top w:val="none" w:sz="0" w:space="0" w:color="auto"/>
        <w:left w:val="none" w:sz="0" w:space="0" w:color="auto"/>
        <w:bottom w:val="none" w:sz="0" w:space="0" w:color="auto"/>
        <w:right w:val="none" w:sz="0" w:space="0" w:color="auto"/>
      </w:divBdr>
      <w:divsChild>
        <w:div w:id="1372458100">
          <w:marLeft w:val="0"/>
          <w:marRight w:val="0"/>
          <w:marTop w:val="0"/>
          <w:marBottom w:val="0"/>
          <w:divBdr>
            <w:top w:val="none" w:sz="0" w:space="0" w:color="auto"/>
            <w:left w:val="none" w:sz="0" w:space="0" w:color="auto"/>
            <w:bottom w:val="none" w:sz="0" w:space="0" w:color="auto"/>
            <w:right w:val="none" w:sz="0" w:space="0" w:color="auto"/>
          </w:divBdr>
          <w:divsChild>
            <w:div w:id="1923106576">
              <w:marLeft w:val="0"/>
              <w:marRight w:val="0"/>
              <w:marTop w:val="0"/>
              <w:marBottom w:val="0"/>
              <w:divBdr>
                <w:top w:val="none" w:sz="0" w:space="0" w:color="auto"/>
                <w:left w:val="none" w:sz="0" w:space="0" w:color="auto"/>
                <w:bottom w:val="none" w:sz="0" w:space="0" w:color="auto"/>
                <w:right w:val="none" w:sz="0" w:space="0" w:color="auto"/>
              </w:divBdr>
              <w:divsChild>
                <w:div w:id="18441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1343">
          <w:marLeft w:val="0"/>
          <w:marRight w:val="0"/>
          <w:marTop w:val="0"/>
          <w:marBottom w:val="0"/>
          <w:divBdr>
            <w:top w:val="none" w:sz="0" w:space="0" w:color="auto"/>
            <w:left w:val="none" w:sz="0" w:space="0" w:color="auto"/>
            <w:bottom w:val="none" w:sz="0" w:space="0" w:color="auto"/>
            <w:right w:val="none" w:sz="0" w:space="0" w:color="auto"/>
          </w:divBdr>
        </w:div>
      </w:divsChild>
    </w:div>
    <w:div w:id="1458766529">
      <w:bodyDiv w:val="1"/>
      <w:marLeft w:val="0"/>
      <w:marRight w:val="0"/>
      <w:marTop w:val="0"/>
      <w:marBottom w:val="0"/>
      <w:divBdr>
        <w:top w:val="none" w:sz="0" w:space="0" w:color="auto"/>
        <w:left w:val="none" w:sz="0" w:space="0" w:color="auto"/>
        <w:bottom w:val="none" w:sz="0" w:space="0" w:color="auto"/>
        <w:right w:val="none" w:sz="0" w:space="0" w:color="auto"/>
      </w:divBdr>
      <w:divsChild>
        <w:div w:id="1062410054">
          <w:marLeft w:val="0"/>
          <w:marRight w:val="0"/>
          <w:marTop w:val="0"/>
          <w:marBottom w:val="0"/>
          <w:divBdr>
            <w:top w:val="none" w:sz="0" w:space="0" w:color="auto"/>
            <w:left w:val="none" w:sz="0" w:space="0" w:color="auto"/>
            <w:bottom w:val="none" w:sz="0" w:space="0" w:color="auto"/>
            <w:right w:val="none" w:sz="0" w:space="0" w:color="auto"/>
          </w:divBdr>
          <w:divsChild>
            <w:div w:id="711997946">
              <w:marLeft w:val="0"/>
              <w:marRight w:val="0"/>
              <w:marTop w:val="0"/>
              <w:marBottom w:val="0"/>
              <w:divBdr>
                <w:top w:val="none" w:sz="0" w:space="0" w:color="auto"/>
                <w:left w:val="none" w:sz="0" w:space="0" w:color="auto"/>
                <w:bottom w:val="none" w:sz="0" w:space="0" w:color="auto"/>
                <w:right w:val="none" w:sz="0" w:space="0" w:color="auto"/>
              </w:divBdr>
              <w:divsChild>
                <w:div w:id="15580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4823">
          <w:marLeft w:val="0"/>
          <w:marRight w:val="0"/>
          <w:marTop w:val="0"/>
          <w:marBottom w:val="0"/>
          <w:divBdr>
            <w:top w:val="none" w:sz="0" w:space="0" w:color="auto"/>
            <w:left w:val="none" w:sz="0" w:space="0" w:color="auto"/>
            <w:bottom w:val="none" w:sz="0" w:space="0" w:color="auto"/>
            <w:right w:val="none" w:sz="0" w:space="0" w:color="auto"/>
          </w:divBdr>
        </w:div>
      </w:divsChild>
    </w:div>
    <w:div w:id="1459034597">
      <w:bodyDiv w:val="1"/>
      <w:marLeft w:val="0"/>
      <w:marRight w:val="0"/>
      <w:marTop w:val="0"/>
      <w:marBottom w:val="0"/>
      <w:divBdr>
        <w:top w:val="none" w:sz="0" w:space="0" w:color="auto"/>
        <w:left w:val="none" w:sz="0" w:space="0" w:color="auto"/>
        <w:bottom w:val="none" w:sz="0" w:space="0" w:color="auto"/>
        <w:right w:val="none" w:sz="0" w:space="0" w:color="auto"/>
      </w:divBdr>
      <w:divsChild>
        <w:div w:id="208877891">
          <w:marLeft w:val="0"/>
          <w:marRight w:val="0"/>
          <w:marTop w:val="0"/>
          <w:marBottom w:val="0"/>
          <w:divBdr>
            <w:top w:val="none" w:sz="0" w:space="0" w:color="auto"/>
            <w:left w:val="none" w:sz="0" w:space="0" w:color="auto"/>
            <w:bottom w:val="none" w:sz="0" w:space="0" w:color="auto"/>
            <w:right w:val="none" w:sz="0" w:space="0" w:color="auto"/>
          </w:divBdr>
          <w:divsChild>
            <w:div w:id="1119715134">
              <w:marLeft w:val="0"/>
              <w:marRight w:val="0"/>
              <w:marTop w:val="0"/>
              <w:marBottom w:val="0"/>
              <w:divBdr>
                <w:top w:val="none" w:sz="0" w:space="0" w:color="auto"/>
                <w:left w:val="none" w:sz="0" w:space="0" w:color="auto"/>
                <w:bottom w:val="none" w:sz="0" w:space="0" w:color="auto"/>
                <w:right w:val="none" w:sz="0" w:space="0" w:color="auto"/>
              </w:divBdr>
              <w:divsChild>
                <w:div w:id="18724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61485">
      <w:bodyDiv w:val="1"/>
      <w:marLeft w:val="0"/>
      <w:marRight w:val="0"/>
      <w:marTop w:val="0"/>
      <w:marBottom w:val="0"/>
      <w:divBdr>
        <w:top w:val="none" w:sz="0" w:space="0" w:color="auto"/>
        <w:left w:val="none" w:sz="0" w:space="0" w:color="auto"/>
        <w:bottom w:val="none" w:sz="0" w:space="0" w:color="auto"/>
        <w:right w:val="none" w:sz="0" w:space="0" w:color="auto"/>
      </w:divBdr>
      <w:divsChild>
        <w:div w:id="69229836">
          <w:marLeft w:val="0"/>
          <w:marRight w:val="0"/>
          <w:marTop w:val="0"/>
          <w:marBottom w:val="0"/>
          <w:divBdr>
            <w:top w:val="none" w:sz="0" w:space="0" w:color="auto"/>
            <w:left w:val="none" w:sz="0" w:space="0" w:color="auto"/>
            <w:bottom w:val="none" w:sz="0" w:space="0" w:color="auto"/>
            <w:right w:val="none" w:sz="0" w:space="0" w:color="auto"/>
          </w:divBdr>
          <w:divsChild>
            <w:div w:id="1436515814">
              <w:marLeft w:val="0"/>
              <w:marRight w:val="0"/>
              <w:marTop w:val="0"/>
              <w:marBottom w:val="0"/>
              <w:divBdr>
                <w:top w:val="none" w:sz="0" w:space="0" w:color="auto"/>
                <w:left w:val="none" w:sz="0" w:space="0" w:color="auto"/>
                <w:bottom w:val="none" w:sz="0" w:space="0" w:color="auto"/>
                <w:right w:val="none" w:sz="0" w:space="0" w:color="auto"/>
              </w:divBdr>
              <w:divsChild>
                <w:div w:id="10371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78289">
          <w:marLeft w:val="0"/>
          <w:marRight w:val="0"/>
          <w:marTop w:val="0"/>
          <w:marBottom w:val="0"/>
          <w:divBdr>
            <w:top w:val="none" w:sz="0" w:space="0" w:color="auto"/>
            <w:left w:val="none" w:sz="0" w:space="0" w:color="auto"/>
            <w:bottom w:val="none" w:sz="0" w:space="0" w:color="auto"/>
            <w:right w:val="none" w:sz="0" w:space="0" w:color="auto"/>
          </w:divBdr>
        </w:div>
      </w:divsChild>
    </w:div>
    <w:div w:id="1460030126">
      <w:bodyDiv w:val="1"/>
      <w:marLeft w:val="0"/>
      <w:marRight w:val="0"/>
      <w:marTop w:val="0"/>
      <w:marBottom w:val="0"/>
      <w:divBdr>
        <w:top w:val="none" w:sz="0" w:space="0" w:color="auto"/>
        <w:left w:val="none" w:sz="0" w:space="0" w:color="auto"/>
        <w:bottom w:val="none" w:sz="0" w:space="0" w:color="auto"/>
        <w:right w:val="none" w:sz="0" w:space="0" w:color="auto"/>
      </w:divBdr>
      <w:divsChild>
        <w:div w:id="2008709431">
          <w:marLeft w:val="0"/>
          <w:marRight w:val="0"/>
          <w:marTop w:val="0"/>
          <w:marBottom w:val="0"/>
          <w:divBdr>
            <w:top w:val="none" w:sz="0" w:space="0" w:color="auto"/>
            <w:left w:val="none" w:sz="0" w:space="0" w:color="auto"/>
            <w:bottom w:val="none" w:sz="0" w:space="0" w:color="auto"/>
            <w:right w:val="none" w:sz="0" w:space="0" w:color="auto"/>
          </w:divBdr>
        </w:div>
      </w:divsChild>
    </w:div>
    <w:div w:id="1460297112">
      <w:bodyDiv w:val="1"/>
      <w:marLeft w:val="0"/>
      <w:marRight w:val="0"/>
      <w:marTop w:val="0"/>
      <w:marBottom w:val="0"/>
      <w:divBdr>
        <w:top w:val="none" w:sz="0" w:space="0" w:color="auto"/>
        <w:left w:val="none" w:sz="0" w:space="0" w:color="auto"/>
        <w:bottom w:val="none" w:sz="0" w:space="0" w:color="auto"/>
        <w:right w:val="none" w:sz="0" w:space="0" w:color="auto"/>
      </w:divBdr>
    </w:div>
    <w:div w:id="1461221693">
      <w:bodyDiv w:val="1"/>
      <w:marLeft w:val="0"/>
      <w:marRight w:val="0"/>
      <w:marTop w:val="0"/>
      <w:marBottom w:val="0"/>
      <w:divBdr>
        <w:top w:val="none" w:sz="0" w:space="0" w:color="auto"/>
        <w:left w:val="none" w:sz="0" w:space="0" w:color="auto"/>
        <w:bottom w:val="none" w:sz="0" w:space="0" w:color="auto"/>
        <w:right w:val="none" w:sz="0" w:space="0" w:color="auto"/>
      </w:divBdr>
      <w:divsChild>
        <w:div w:id="819493240">
          <w:marLeft w:val="0"/>
          <w:marRight w:val="0"/>
          <w:marTop w:val="0"/>
          <w:marBottom w:val="0"/>
          <w:divBdr>
            <w:top w:val="none" w:sz="0" w:space="0" w:color="auto"/>
            <w:left w:val="none" w:sz="0" w:space="0" w:color="auto"/>
            <w:bottom w:val="none" w:sz="0" w:space="0" w:color="auto"/>
            <w:right w:val="none" w:sz="0" w:space="0" w:color="auto"/>
          </w:divBdr>
        </w:div>
        <w:div w:id="2054385978">
          <w:marLeft w:val="0"/>
          <w:marRight w:val="0"/>
          <w:marTop w:val="0"/>
          <w:marBottom w:val="0"/>
          <w:divBdr>
            <w:top w:val="none" w:sz="0" w:space="0" w:color="auto"/>
            <w:left w:val="none" w:sz="0" w:space="0" w:color="auto"/>
            <w:bottom w:val="none" w:sz="0" w:space="0" w:color="auto"/>
            <w:right w:val="none" w:sz="0" w:space="0" w:color="auto"/>
          </w:divBdr>
        </w:div>
      </w:divsChild>
    </w:div>
    <w:div w:id="1461528816">
      <w:bodyDiv w:val="1"/>
      <w:marLeft w:val="0"/>
      <w:marRight w:val="0"/>
      <w:marTop w:val="0"/>
      <w:marBottom w:val="0"/>
      <w:divBdr>
        <w:top w:val="none" w:sz="0" w:space="0" w:color="auto"/>
        <w:left w:val="none" w:sz="0" w:space="0" w:color="auto"/>
        <w:bottom w:val="none" w:sz="0" w:space="0" w:color="auto"/>
        <w:right w:val="none" w:sz="0" w:space="0" w:color="auto"/>
      </w:divBdr>
      <w:divsChild>
        <w:div w:id="1323579901">
          <w:marLeft w:val="0"/>
          <w:marRight w:val="0"/>
          <w:marTop w:val="0"/>
          <w:marBottom w:val="0"/>
          <w:divBdr>
            <w:top w:val="none" w:sz="0" w:space="0" w:color="auto"/>
            <w:left w:val="none" w:sz="0" w:space="0" w:color="auto"/>
            <w:bottom w:val="none" w:sz="0" w:space="0" w:color="auto"/>
            <w:right w:val="none" w:sz="0" w:space="0" w:color="auto"/>
          </w:divBdr>
          <w:divsChild>
            <w:div w:id="384107188">
              <w:marLeft w:val="0"/>
              <w:marRight w:val="0"/>
              <w:marTop w:val="0"/>
              <w:marBottom w:val="0"/>
              <w:divBdr>
                <w:top w:val="none" w:sz="0" w:space="0" w:color="auto"/>
                <w:left w:val="none" w:sz="0" w:space="0" w:color="auto"/>
                <w:bottom w:val="none" w:sz="0" w:space="0" w:color="auto"/>
                <w:right w:val="none" w:sz="0" w:space="0" w:color="auto"/>
              </w:divBdr>
              <w:divsChild>
                <w:div w:id="61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20744">
          <w:marLeft w:val="0"/>
          <w:marRight w:val="0"/>
          <w:marTop w:val="0"/>
          <w:marBottom w:val="0"/>
          <w:divBdr>
            <w:top w:val="none" w:sz="0" w:space="0" w:color="auto"/>
            <w:left w:val="none" w:sz="0" w:space="0" w:color="auto"/>
            <w:bottom w:val="none" w:sz="0" w:space="0" w:color="auto"/>
            <w:right w:val="none" w:sz="0" w:space="0" w:color="auto"/>
          </w:divBdr>
        </w:div>
      </w:divsChild>
    </w:div>
    <w:div w:id="1462530534">
      <w:bodyDiv w:val="1"/>
      <w:marLeft w:val="0"/>
      <w:marRight w:val="0"/>
      <w:marTop w:val="0"/>
      <w:marBottom w:val="0"/>
      <w:divBdr>
        <w:top w:val="none" w:sz="0" w:space="0" w:color="auto"/>
        <w:left w:val="none" w:sz="0" w:space="0" w:color="auto"/>
        <w:bottom w:val="none" w:sz="0" w:space="0" w:color="auto"/>
        <w:right w:val="none" w:sz="0" w:space="0" w:color="auto"/>
      </w:divBdr>
    </w:div>
    <w:div w:id="1463308327">
      <w:bodyDiv w:val="1"/>
      <w:marLeft w:val="0"/>
      <w:marRight w:val="0"/>
      <w:marTop w:val="0"/>
      <w:marBottom w:val="0"/>
      <w:divBdr>
        <w:top w:val="none" w:sz="0" w:space="0" w:color="auto"/>
        <w:left w:val="none" w:sz="0" w:space="0" w:color="auto"/>
        <w:bottom w:val="none" w:sz="0" w:space="0" w:color="auto"/>
        <w:right w:val="none" w:sz="0" w:space="0" w:color="auto"/>
      </w:divBdr>
      <w:divsChild>
        <w:div w:id="696270718">
          <w:marLeft w:val="0"/>
          <w:marRight w:val="0"/>
          <w:marTop w:val="0"/>
          <w:marBottom w:val="0"/>
          <w:divBdr>
            <w:top w:val="none" w:sz="0" w:space="0" w:color="auto"/>
            <w:left w:val="none" w:sz="0" w:space="0" w:color="auto"/>
            <w:bottom w:val="none" w:sz="0" w:space="0" w:color="auto"/>
            <w:right w:val="none" w:sz="0" w:space="0" w:color="auto"/>
          </w:divBdr>
          <w:divsChild>
            <w:div w:id="1032802057">
              <w:marLeft w:val="0"/>
              <w:marRight w:val="0"/>
              <w:marTop w:val="0"/>
              <w:marBottom w:val="0"/>
              <w:divBdr>
                <w:top w:val="none" w:sz="0" w:space="0" w:color="auto"/>
                <w:left w:val="none" w:sz="0" w:space="0" w:color="auto"/>
                <w:bottom w:val="none" w:sz="0" w:space="0" w:color="auto"/>
                <w:right w:val="none" w:sz="0" w:space="0" w:color="auto"/>
              </w:divBdr>
            </w:div>
          </w:divsChild>
        </w:div>
        <w:div w:id="1707751503">
          <w:marLeft w:val="0"/>
          <w:marRight w:val="0"/>
          <w:marTop w:val="0"/>
          <w:marBottom w:val="0"/>
          <w:divBdr>
            <w:top w:val="none" w:sz="0" w:space="0" w:color="auto"/>
            <w:left w:val="none" w:sz="0" w:space="0" w:color="auto"/>
            <w:bottom w:val="none" w:sz="0" w:space="0" w:color="auto"/>
            <w:right w:val="none" w:sz="0" w:space="0" w:color="auto"/>
          </w:divBdr>
          <w:divsChild>
            <w:div w:id="734817540">
              <w:marLeft w:val="0"/>
              <w:marRight w:val="0"/>
              <w:marTop w:val="15"/>
              <w:marBottom w:val="0"/>
              <w:divBdr>
                <w:top w:val="none" w:sz="0" w:space="0" w:color="auto"/>
                <w:left w:val="none" w:sz="0" w:space="0" w:color="auto"/>
                <w:bottom w:val="none" w:sz="0" w:space="0" w:color="auto"/>
                <w:right w:val="none" w:sz="0" w:space="0" w:color="auto"/>
              </w:divBdr>
              <w:divsChild>
                <w:div w:id="1566835283">
                  <w:marLeft w:val="0"/>
                  <w:marRight w:val="0"/>
                  <w:marTop w:val="0"/>
                  <w:marBottom w:val="0"/>
                  <w:divBdr>
                    <w:top w:val="none" w:sz="0" w:space="0" w:color="auto"/>
                    <w:left w:val="none" w:sz="0" w:space="0" w:color="auto"/>
                    <w:bottom w:val="none" w:sz="0" w:space="0" w:color="auto"/>
                    <w:right w:val="none" w:sz="0" w:space="0" w:color="auto"/>
                  </w:divBdr>
                  <w:divsChild>
                    <w:div w:id="1196849189">
                      <w:marLeft w:val="0"/>
                      <w:marRight w:val="0"/>
                      <w:marTop w:val="0"/>
                      <w:marBottom w:val="180"/>
                      <w:divBdr>
                        <w:top w:val="none" w:sz="0" w:space="0" w:color="auto"/>
                        <w:left w:val="none" w:sz="0" w:space="0" w:color="auto"/>
                        <w:bottom w:val="none" w:sz="0" w:space="0" w:color="auto"/>
                        <w:right w:val="none" w:sz="0" w:space="0" w:color="auto"/>
                      </w:divBdr>
                    </w:div>
                    <w:div w:id="1363215376">
                      <w:marLeft w:val="0"/>
                      <w:marRight w:val="0"/>
                      <w:marTop w:val="0"/>
                      <w:marBottom w:val="180"/>
                      <w:divBdr>
                        <w:top w:val="none" w:sz="0" w:space="0" w:color="auto"/>
                        <w:left w:val="none" w:sz="0" w:space="0" w:color="auto"/>
                        <w:bottom w:val="none" w:sz="0" w:space="0" w:color="auto"/>
                        <w:right w:val="none" w:sz="0" w:space="0" w:color="auto"/>
                      </w:divBdr>
                    </w:div>
                    <w:div w:id="15699983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4040128">
      <w:bodyDiv w:val="1"/>
      <w:marLeft w:val="0"/>
      <w:marRight w:val="0"/>
      <w:marTop w:val="0"/>
      <w:marBottom w:val="0"/>
      <w:divBdr>
        <w:top w:val="none" w:sz="0" w:space="0" w:color="auto"/>
        <w:left w:val="none" w:sz="0" w:space="0" w:color="auto"/>
        <w:bottom w:val="none" w:sz="0" w:space="0" w:color="auto"/>
        <w:right w:val="none" w:sz="0" w:space="0" w:color="auto"/>
      </w:divBdr>
    </w:div>
    <w:div w:id="1464929478">
      <w:bodyDiv w:val="1"/>
      <w:marLeft w:val="0"/>
      <w:marRight w:val="0"/>
      <w:marTop w:val="0"/>
      <w:marBottom w:val="0"/>
      <w:divBdr>
        <w:top w:val="none" w:sz="0" w:space="0" w:color="auto"/>
        <w:left w:val="none" w:sz="0" w:space="0" w:color="auto"/>
        <w:bottom w:val="none" w:sz="0" w:space="0" w:color="auto"/>
        <w:right w:val="none" w:sz="0" w:space="0" w:color="auto"/>
      </w:divBdr>
      <w:divsChild>
        <w:div w:id="1219827799">
          <w:marLeft w:val="0"/>
          <w:marRight w:val="0"/>
          <w:marTop w:val="0"/>
          <w:marBottom w:val="0"/>
          <w:divBdr>
            <w:top w:val="none" w:sz="0" w:space="0" w:color="auto"/>
            <w:left w:val="none" w:sz="0" w:space="0" w:color="auto"/>
            <w:bottom w:val="none" w:sz="0" w:space="0" w:color="auto"/>
            <w:right w:val="none" w:sz="0" w:space="0" w:color="auto"/>
          </w:divBdr>
        </w:div>
      </w:divsChild>
    </w:div>
    <w:div w:id="1465200742">
      <w:bodyDiv w:val="1"/>
      <w:marLeft w:val="0"/>
      <w:marRight w:val="0"/>
      <w:marTop w:val="0"/>
      <w:marBottom w:val="0"/>
      <w:divBdr>
        <w:top w:val="none" w:sz="0" w:space="0" w:color="auto"/>
        <w:left w:val="none" w:sz="0" w:space="0" w:color="auto"/>
        <w:bottom w:val="none" w:sz="0" w:space="0" w:color="auto"/>
        <w:right w:val="none" w:sz="0" w:space="0" w:color="auto"/>
      </w:divBdr>
      <w:divsChild>
        <w:div w:id="1432317718">
          <w:marLeft w:val="0"/>
          <w:marRight w:val="0"/>
          <w:marTop w:val="150"/>
          <w:marBottom w:val="0"/>
          <w:divBdr>
            <w:top w:val="none" w:sz="0" w:space="0" w:color="auto"/>
            <w:left w:val="none" w:sz="0" w:space="0" w:color="auto"/>
            <w:bottom w:val="none" w:sz="0" w:space="0" w:color="auto"/>
            <w:right w:val="none" w:sz="0" w:space="0" w:color="auto"/>
          </w:divBdr>
        </w:div>
      </w:divsChild>
    </w:div>
    <w:div w:id="1465736853">
      <w:bodyDiv w:val="1"/>
      <w:marLeft w:val="0"/>
      <w:marRight w:val="0"/>
      <w:marTop w:val="0"/>
      <w:marBottom w:val="0"/>
      <w:divBdr>
        <w:top w:val="none" w:sz="0" w:space="0" w:color="auto"/>
        <w:left w:val="none" w:sz="0" w:space="0" w:color="auto"/>
        <w:bottom w:val="none" w:sz="0" w:space="0" w:color="auto"/>
        <w:right w:val="none" w:sz="0" w:space="0" w:color="auto"/>
      </w:divBdr>
      <w:divsChild>
        <w:div w:id="1635792520">
          <w:marLeft w:val="0"/>
          <w:marRight w:val="300"/>
          <w:marTop w:val="0"/>
          <w:marBottom w:val="0"/>
          <w:divBdr>
            <w:top w:val="none" w:sz="0" w:space="0" w:color="auto"/>
            <w:left w:val="none" w:sz="0" w:space="0" w:color="auto"/>
            <w:bottom w:val="none" w:sz="0" w:space="0" w:color="auto"/>
            <w:right w:val="none" w:sz="0" w:space="0" w:color="auto"/>
          </w:divBdr>
          <w:divsChild>
            <w:div w:id="1664776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66970063">
      <w:bodyDiv w:val="1"/>
      <w:marLeft w:val="0"/>
      <w:marRight w:val="0"/>
      <w:marTop w:val="0"/>
      <w:marBottom w:val="0"/>
      <w:divBdr>
        <w:top w:val="none" w:sz="0" w:space="0" w:color="auto"/>
        <w:left w:val="none" w:sz="0" w:space="0" w:color="auto"/>
        <w:bottom w:val="none" w:sz="0" w:space="0" w:color="auto"/>
        <w:right w:val="none" w:sz="0" w:space="0" w:color="auto"/>
      </w:divBdr>
      <w:divsChild>
        <w:div w:id="1335644665">
          <w:marLeft w:val="0"/>
          <w:marRight w:val="0"/>
          <w:marTop w:val="0"/>
          <w:marBottom w:val="0"/>
          <w:divBdr>
            <w:top w:val="none" w:sz="0" w:space="0" w:color="auto"/>
            <w:left w:val="none" w:sz="0" w:space="0" w:color="auto"/>
            <w:bottom w:val="none" w:sz="0" w:space="0" w:color="auto"/>
            <w:right w:val="none" w:sz="0" w:space="0" w:color="auto"/>
          </w:divBdr>
          <w:divsChild>
            <w:div w:id="6019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90144">
      <w:bodyDiv w:val="1"/>
      <w:marLeft w:val="0"/>
      <w:marRight w:val="0"/>
      <w:marTop w:val="0"/>
      <w:marBottom w:val="0"/>
      <w:divBdr>
        <w:top w:val="none" w:sz="0" w:space="0" w:color="auto"/>
        <w:left w:val="none" w:sz="0" w:space="0" w:color="auto"/>
        <w:bottom w:val="none" w:sz="0" w:space="0" w:color="auto"/>
        <w:right w:val="none" w:sz="0" w:space="0" w:color="auto"/>
      </w:divBdr>
      <w:divsChild>
        <w:div w:id="1365519805">
          <w:marLeft w:val="0"/>
          <w:marRight w:val="0"/>
          <w:marTop w:val="0"/>
          <w:marBottom w:val="0"/>
          <w:divBdr>
            <w:top w:val="none" w:sz="0" w:space="0" w:color="auto"/>
            <w:left w:val="none" w:sz="0" w:space="0" w:color="auto"/>
            <w:bottom w:val="none" w:sz="0" w:space="0" w:color="auto"/>
            <w:right w:val="none" w:sz="0" w:space="0" w:color="auto"/>
          </w:divBdr>
          <w:divsChild>
            <w:div w:id="610167374">
              <w:marLeft w:val="0"/>
              <w:marRight w:val="0"/>
              <w:marTop w:val="0"/>
              <w:marBottom w:val="0"/>
              <w:divBdr>
                <w:top w:val="none" w:sz="0" w:space="0" w:color="auto"/>
                <w:left w:val="none" w:sz="0" w:space="0" w:color="auto"/>
                <w:bottom w:val="none" w:sz="0" w:space="0" w:color="auto"/>
                <w:right w:val="none" w:sz="0" w:space="0" w:color="auto"/>
              </w:divBdr>
              <w:divsChild>
                <w:div w:id="13834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39870">
          <w:marLeft w:val="0"/>
          <w:marRight w:val="0"/>
          <w:marTop w:val="0"/>
          <w:marBottom w:val="0"/>
          <w:divBdr>
            <w:top w:val="none" w:sz="0" w:space="0" w:color="auto"/>
            <w:left w:val="none" w:sz="0" w:space="0" w:color="auto"/>
            <w:bottom w:val="none" w:sz="0" w:space="0" w:color="auto"/>
            <w:right w:val="none" w:sz="0" w:space="0" w:color="auto"/>
          </w:divBdr>
        </w:div>
      </w:divsChild>
    </w:div>
    <w:div w:id="1469274628">
      <w:bodyDiv w:val="1"/>
      <w:marLeft w:val="0"/>
      <w:marRight w:val="0"/>
      <w:marTop w:val="0"/>
      <w:marBottom w:val="0"/>
      <w:divBdr>
        <w:top w:val="none" w:sz="0" w:space="0" w:color="auto"/>
        <w:left w:val="none" w:sz="0" w:space="0" w:color="auto"/>
        <w:bottom w:val="none" w:sz="0" w:space="0" w:color="auto"/>
        <w:right w:val="none" w:sz="0" w:space="0" w:color="auto"/>
      </w:divBdr>
      <w:divsChild>
        <w:div w:id="2091847727">
          <w:marLeft w:val="0"/>
          <w:marRight w:val="0"/>
          <w:marTop w:val="0"/>
          <w:marBottom w:val="0"/>
          <w:divBdr>
            <w:top w:val="none" w:sz="0" w:space="0" w:color="auto"/>
            <w:left w:val="none" w:sz="0" w:space="0" w:color="auto"/>
            <w:bottom w:val="none" w:sz="0" w:space="0" w:color="auto"/>
            <w:right w:val="none" w:sz="0" w:space="0" w:color="auto"/>
          </w:divBdr>
          <w:divsChild>
            <w:div w:id="3352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50370">
      <w:bodyDiv w:val="1"/>
      <w:marLeft w:val="0"/>
      <w:marRight w:val="0"/>
      <w:marTop w:val="0"/>
      <w:marBottom w:val="0"/>
      <w:divBdr>
        <w:top w:val="none" w:sz="0" w:space="0" w:color="auto"/>
        <w:left w:val="none" w:sz="0" w:space="0" w:color="auto"/>
        <w:bottom w:val="none" w:sz="0" w:space="0" w:color="auto"/>
        <w:right w:val="none" w:sz="0" w:space="0" w:color="auto"/>
      </w:divBdr>
    </w:div>
    <w:div w:id="1470707564">
      <w:bodyDiv w:val="1"/>
      <w:marLeft w:val="0"/>
      <w:marRight w:val="0"/>
      <w:marTop w:val="0"/>
      <w:marBottom w:val="0"/>
      <w:divBdr>
        <w:top w:val="none" w:sz="0" w:space="0" w:color="auto"/>
        <w:left w:val="none" w:sz="0" w:space="0" w:color="auto"/>
        <w:bottom w:val="none" w:sz="0" w:space="0" w:color="auto"/>
        <w:right w:val="none" w:sz="0" w:space="0" w:color="auto"/>
      </w:divBdr>
    </w:div>
    <w:div w:id="1470855263">
      <w:bodyDiv w:val="1"/>
      <w:marLeft w:val="0"/>
      <w:marRight w:val="0"/>
      <w:marTop w:val="0"/>
      <w:marBottom w:val="0"/>
      <w:divBdr>
        <w:top w:val="none" w:sz="0" w:space="0" w:color="auto"/>
        <w:left w:val="none" w:sz="0" w:space="0" w:color="auto"/>
        <w:bottom w:val="none" w:sz="0" w:space="0" w:color="auto"/>
        <w:right w:val="none" w:sz="0" w:space="0" w:color="auto"/>
      </w:divBdr>
      <w:divsChild>
        <w:div w:id="148254768">
          <w:marLeft w:val="0"/>
          <w:marRight w:val="0"/>
          <w:marTop w:val="0"/>
          <w:marBottom w:val="0"/>
          <w:divBdr>
            <w:top w:val="none" w:sz="0" w:space="0" w:color="auto"/>
            <w:left w:val="none" w:sz="0" w:space="0" w:color="auto"/>
            <w:bottom w:val="none" w:sz="0" w:space="0" w:color="auto"/>
            <w:right w:val="none" w:sz="0" w:space="0" w:color="auto"/>
          </w:divBdr>
          <w:divsChild>
            <w:div w:id="1775513490">
              <w:marLeft w:val="0"/>
              <w:marRight w:val="0"/>
              <w:marTop w:val="0"/>
              <w:marBottom w:val="0"/>
              <w:divBdr>
                <w:top w:val="none" w:sz="0" w:space="0" w:color="auto"/>
                <w:left w:val="none" w:sz="0" w:space="0" w:color="auto"/>
                <w:bottom w:val="none" w:sz="0" w:space="0" w:color="auto"/>
                <w:right w:val="none" w:sz="0" w:space="0" w:color="auto"/>
              </w:divBdr>
              <w:divsChild>
                <w:div w:id="10404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28380">
          <w:marLeft w:val="0"/>
          <w:marRight w:val="0"/>
          <w:marTop w:val="0"/>
          <w:marBottom w:val="0"/>
          <w:divBdr>
            <w:top w:val="none" w:sz="0" w:space="0" w:color="auto"/>
            <w:left w:val="none" w:sz="0" w:space="0" w:color="auto"/>
            <w:bottom w:val="none" w:sz="0" w:space="0" w:color="auto"/>
            <w:right w:val="none" w:sz="0" w:space="0" w:color="auto"/>
          </w:divBdr>
        </w:div>
      </w:divsChild>
    </w:div>
    <w:div w:id="1470904576">
      <w:bodyDiv w:val="1"/>
      <w:marLeft w:val="0"/>
      <w:marRight w:val="0"/>
      <w:marTop w:val="0"/>
      <w:marBottom w:val="0"/>
      <w:divBdr>
        <w:top w:val="none" w:sz="0" w:space="0" w:color="auto"/>
        <w:left w:val="none" w:sz="0" w:space="0" w:color="auto"/>
        <w:bottom w:val="none" w:sz="0" w:space="0" w:color="auto"/>
        <w:right w:val="none" w:sz="0" w:space="0" w:color="auto"/>
      </w:divBdr>
    </w:div>
    <w:div w:id="1470977316">
      <w:bodyDiv w:val="1"/>
      <w:marLeft w:val="0"/>
      <w:marRight w:val="0"/>
      <w:marTop w:val="0"/>
      <w:marBottom w:val="0"/>
      <w:divBdr>
        <w:top w:val="none" w:sz="0" w:space="0" w:color="auto"/>
        <w:left w:val="none" w:sz="0" w:space="0" w:color="auto"/>
        <w:bottom w:val="none" w:sz="0" w:space="0" w:color="auto"/>
        <w:right w:val="none" w:sz="0" w:space="0" w:color="auto"/>
      </w:divBdr>
    </w:div>
    <w:div w:id="1470979215">
      <w:bodyDiv w:val="1"/>
      <w:marLeft w:val="0"/>
      <w:marRight w:val="0"/>
      <w:marTop w:val="0"/>
      <w:marBottom w:val="0"/>
      <w:divBdr>
        <w:top w:val="none" w:sz="0" w:space="0" w:color="auto"/>
        <w:left w:val="none" w:sz="0" w:space="0" w:color="auto"/>
        <w:bottom w:val="none" w:sz="0" w:space="0" w:color="auto"/>
        <w:right w:val="none" w:sz="0" w:space="0" w:color="auto"/>
      </w:divBdr>
    </w:div>
    <w:div w:id="1471022967">
      <w:bodyDiv w:val="1"/>
      <w:marLeft w:val="0"/>
      <w:marRight w:val="0"/>
      <w:marTop w:val="0"/>
      <w:marBottom w:val="0"/>
      <w:divBdr>
        <w:top w:val="none" w:sz="0" w:space="0" w:color="auto"/>
        <w:left w:val="none" w:sz="0" w:space="0" w:color="auto"/>
        <w:bottom w:val="none" w:sz="0" w:space="0" w:color="auto"/>
        <w:right w:val="none" w:sz="0" w:space="0" w:color="auto"/>
      </w:divBdr>
    </w:div>
    <w:div w:id="1471440148">
      <w:bodyDiv w:val="1"/>
      <w:marLeft w:val="0"/>
      <w:marRight w:val="0"/>
      <w:marTop w:val="0"/>
      <w:marBottom w:val="0"/>
      <w:divBdr>
        <w:top w:val="none" w:sz="0" w:space="0" w:color="auto"/>
        <w:left w:val="none" w:sz="0" w:space="0" w:color="auto"/>
        <w:bottom w:val="none" w:sz="0" w:space="0" w:color="auto"/>
        <w:right w:val="none" w:sz="0" w:space="0" w:color="auto"/>
      </w:divBdr>
    </w:div>
    <w:div w:id="1471442966">
      <w:bodyDiv w:val="1"/>
      <w:marLeft w:val="0"/>
      <w:marRight w:val="0"/>
      <w:marTop w:val="0"/>
      <w:marBottom w:val="0"/>
      <w:divBdr>
        <w:top w:val="none" w:sz="0" w:space="0" w:color="auto"/>
        <w:left w:val="none" w:sz="0" w:space="0" w:color="auto"/>
        <w:bottom w:val="none" w:sz="0" w:space="0" w:color="auto"/>
        <w:right w:val="none" w:sz="0" w:space="0" w:color="auto"/>
      </w:divBdr>
      <w:divsChild>
        <w:div w:id="277105298">
          <w:marLeft w:val="0"/>
          <w:marRight w:val="0"/>
          <w:marTop w:val="0"/>
          <w:marBottom w:val="0"/>
          <w:divBdr>
            <w:top w:val="none" w:sz="0" w:space="0" w:color="auto"/>
            <w:left w:val="none" w:sz="0" w:space="0" w:color="auto"/>
            <w:bottom w:val="none" w:sz="0" w:space="0" w:color="auto"/>
            <w:right w:val="none" w:sz="0" w:space="0" w:color="auto"/>
          </w:divBdr>
        </w:div>
      </w:divsChild>
    </w:div>
    <w:div w:id="1472208601">
      <w:bodyDiv w:val="1"/>
      <w:marLeft w:val="0"/>
      <w:marRight w:val="0"/>
      <w:marTop w:val="0"/>
      <w:marBottom w:val="0"/>
      <w:divBdr>
        <w:top w:val="none" w:sz="0" w:space="0" w:color="auto"/>
        <w:left w:val="none" w:sz="0" w:space="0" w:color="auto"/>
        <w:bottom w:val="none" w:sz="0" w:space="0" w:color="auto"/>
        <w:right w:val="none" w:sz="0" w:space="0" w:color="auto"/>
      </w:divBdr>
      <w:divsChild>
        <w:div w:id="929200104">
          <w:marLeft w:val="0"/>
          <w:marRight w:val="0"/>
          <w:marTop w:val="0"/>
          <w:marBottom w:val="0"/>
          <w:divBdr>
            <w:top w:val="none" w:sz="0" w:space="0" w:color="auto"/>
            <w:left w:val="none" w:sz="0" w:space="0" w:color="auto"/>
            <w:bottom w:val="none" w:sz="0" w:space="0" w:color="auto"/>
            <w:right w:val="none" w:sz="0" w:space="0" w:color="auto"/>
          </w:divBdr>
          <w:divsChild>
            <w:div w:id="564294295">
              <w:marLeft w:val="0"/>
              <w:marRight w:val="0"/>
              <w:marTop w:val="0"/>
              <w:marBottom w:val="0"/>
              <w:divBdr>
                <w:top w:val="none" w:sz="0" w:space="0" w:color="auto"/>
                <w:left w:val="none" w:sz="0" w:space="0" w:color="auto"/>
                <w:bottom w:val="none" w:sz="0" w:space="0" w:color="auto"/>
                <w:right w:val="none" w:sz="0" w:space="0" w:color="auto"/>
              </w:divBdr>
              <w:divsChild>
                <w:div w:id="6068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59370">
          <w:marLeft w:val="0"/>
          <w:marRight w:val="0"/>
          <w:marTop w:val="0"/>
          <w:marBottom w:val="0"/>
          <w:divBdr>
            <w:top w:val="none" w:sz="0" w:space="0" w:color="auto"/>
            <w:left w:val="none" w:sz="0" w:space="0" w:color="auto"/>
            <w:bottom w:val="none" w:sz="0" w:space="0" w:color="auto"/>
            <w:right w:val="none" w:sz="0" w:space="0" w:color="auto"/>
          </w:divBdr>
        </w:div>
      </w:divsChild>
    </w:div>
    <w:div w:id="1472406199">
      <w:bodyDiv w:val="1"/>
      <w:marLeft w:val="0"/>
      <w:marRight w:val="0"/>
      <w:marTop w:val="0"/>
      <w:marBottom w:val="0"/>
      <w:divBdr>
        <w:top w:val="none" w:sz="0" w:space="0" w:color="auto"/>
        <w:left w:val="none" w:sz="0" w:space="0" w:color="auto"/>
        <w:bottom w:val="none" w:sz="0" w:space="0" w:color="auto"/>
        <w:right w:val="none" w:sz="0" w:space="0" w:color="auto"/>
      </w:divBdr>
    </w:div>
    <w:div w:id="1472558006">
      <w:bodyDiv w:val="1"/>
      <w:marLeft w:val="0"/>
      <w:marRight w:val="0"/>
      <w:marTop w:val="0"/>
      <w:marBottom w:val="0"/>
      <w:divBdr>
        <w:top w:val="none" w:sz="0" w:space="0" w:color="auto"/>
        <w:left w:val="none" w:sz="0" w:space="0" w:color="auto"/>
        <w:bottom w:val="none" w:sz="0" w:space="0" w:color="auto"/>
        <w:right w:val="none" w:sz="0" w:space="0" w:color="auto"/>
      </w:divBdr>
      <w:divsChild>
        <w:div w:id="1864897898">
          <w:marLeft w:val="0"/>
          <w:marRight w:val="0"/>
          <w:marTop w:val="0"/>
          <w:marBottom w:val="0"/>
          <w:divBdr>
            <w:top w:val="none" w:sz="0" w:space="0" w:color="auto"/>
            <w:left w:val="none" w:sz="0" w:space="0" w:color="auto"/>
            <w:bottom w:val="none" w:sz="0" w:space="0" w:color="auto"/>
            <w:right w:val="none" w:sz="0" w:space="0" w:color="auto"/>
          </w:divBdr>
          <w:divsChild>
            <w:div w:id="1209342644">
              <w:marLeft w:val="0"/>
              <w:marRight w:val="0"/>
              <w:marTop w:val="0"/>
              <w:marBottom w:val="0"/>
              <w:divBdr>
                <w:top w:val="none" w:sz="0" w:space="0" w:color="auto"/>
                <w:left w:val="none" w:sz="0" w:space="0" w:color="auto"/>
                <w:bottom w:val="none" w:sz="0" w:space="0" w:color="auto"/>
                <w:right w:val="none" w:sz="0" w:space="0" w:color="auto"/>
              </w:divBdr>
              <w:divsChild>
                <w:div w:id="228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10782">
          <w:marLeft w:val="0"/>
          <w:marRight w:val="0"/>
          <w:marTop w:val="0"/>
          <w:marBottom w:val="0"/>
          <w:divBdr>
            <w:top w:val="none" w:sz="0" w:space="0" w:color="auto"/>
            <w:left w:val="none" w:sz="0" w:space="0" w:color="auto"/>
            <w:bottom w:val="none" w:sz="0" w:space="0" w:color="auto"/>
            <w:right w:val="none" w:sz="0" w:space="0" w:color="auto"/>
          </w:divBdr>
        </w:div>
      </w:divsChild>
    </w:div>
    <w:div w:id="1472939452">
      <w:bodyDiv w:val="1"/>
      <w:marLeft w:val="0"/>
      <w:marRight w:val="0"/>
      <w:marTop w:val="0"/>
      <w:marBottom w:val="0"/>
      <w:divBdr>
        <w:top w:val="none" w:sz="0" w:space="0" w:color="auto"/>
        <w:left w:val="none" w:sz="0" w:space="0" w:color="auto"/>
        <w:bottom w:val="none" w:sz="0" w:space="0" w:color="auto"/>
        <w:right w:val="none" w:sz="0" w:space="0" w:color="auto"/>
      </w:divBdr>
    </w:div>
    <w:div w:id="1473136694">
      <w:bodyDiv w:val="1"/>
      <w:marLeft w:val="0"/>
      <w:marRight w:val="0"/>
      <w:marTop w:val="0"/>
      <w:marBottom w:val="0"/>
      <w:divBdr>
        <w:top w:val="none" w:sz="0" w:space="0" w:color="auto"/>
        <w:left w:val="none" w:sz="0" w:space="0" w:color="auto"/>
        <w:bottom w:val="none" w:sz="0" w:space="0" w:color="auto"/>
        <w:right w:val="none" w:sz="0" w:space="0" w:color="auto"/>
      </w:divBdr>
    </w:div>
    <w:div w:id="1473598299">
      <w:bodyDiv w:val="1"/>
      <w:marLeft w:val="0"/>
      <w:marRight w:val="0"/>
      <w:marTop w:val="0"/>
      <w:marBottom w:val="0"/>
      <w:divBdr>
        <w:top w:val="none" w:sz="0" w:space="0" w:color="auto"/>
        <w:left w:val="none" w:sz="0" w:space="0" w:color="auto"/>
        <w:bottom w:val="none" w:sz="0" w:space="0" w:color="auto"/>
        <w:right w:val="none" w:sz="0" w:space="0" w:color="auto"/>
      </w:divBdr>
      <w:divsChild>
        <w:div w:id="673647803">
          <w:marLeft w:val="0"/>
          <w:marRight w:val="0"/>
          <w:marTop w:val="0"/>
          <w:marBottom w:val="0"/>
          <w:divBdr>
            <w:top w:val="none" w:sz="0" w:space="0" w:color="auto"/>
            <w:left w:val="none" w:sz="0" w:space="0" w:color="auto"/>
            <w:bottom w:val="none" w:sz="0" w:space="0" w:color="auto"/>
            <w:right w:val="none" w:sz="0" w:space="0" w:color="auto"/>
          </w:divBdr>
          <w:divsChild>
            <w:div w:id="2054384989">
              <w:marLeft w:val="0"/>
              <w:marRight w:val="0"/>
              <w:marTop w:val="0"/>
              <w:marBottom w:val="0"/>
              <w:divBdr>
                <w:top w:val="none" w:sz="0" w:space="0" w:color="auto"/>
                <w:left w:val="none" w:sz="0" w:space="0" w:color="auto"/>
                <w:bottom w:val="none" w:sz="0" w:space="0" w:color="auto"/>
                <w:right w:val="none" w:sz="0" w:space="0" w:color="auto"/>
              </w:divBdr>
            </w:div>
          </w:divsChild>
        </w:div>
        <w:div w:id="732384791">
          <w:marLeft w:val="0"/>
          <w:marRight w:val="0"/>
          <w:marTop w:val="0"/>
          <w:marBottom w:val="0"/>
          <w:divBdr>
            <w:top w:val="none" w:sz="0" w:space="0" w:color="auto"/>
            <w:left w:val="none" w:sz="0" w:space="0" w:color="auto"/>
            <w:bottom w:val="none" w:sz="0" w:space="0" w:color="auto"/>
            <w:right w:val="none" w:sz="0" w:space="0" w:color="auto"/>
          </w:divBdr>
        </w:div>
      </w:divsChild>
    </w:div>
    <w:div w:id="1474980421">
      <w:bodyDiv w:val="1"/>
      <w:marLeft w:val="0"/>
      <w:marRight w:val="0"/>
      <w:marTop w:val="0"/>
      <w:marBottom w:val="0"/>
      <w:divBdr>
        <w:top w:val="none" w:sz="0" w:space="0" w:color="auto"/>
        <w:left w:val="none" w:sz="0" w:space="0" w:color="auto"/>
        <w:bottom w:val="none" w:sz="0" w:space="0" w:color="auto"/>
        <w:right w:val="none" w:sz="0" w:space="0" w:color="auto"/>
      </w:divBdr>
      <w:divsChild>
        <w:div w:id="1656913105">
          <w:marLeft w:val="0"/>
          <w:marRight w:val="0"/>
          <w:marTop w:val="0"/>
          <w:marBottom w:val="0"/>
          <w:divBdr>
            <w:top w:val="none" w:sz="0" w:space="0" w:color="auto"/>
            <w:left w:val="none" w:sz="0" w:space="0" w:color="auto"/>
            <w:bottom w:val="none" w:sz="0" w:space="0" w:color="auto"/>
            <w:right w:val="none" w:sz="0" w:space="0" w:color="auto"/>
          </w:divBdr>
          <w:divsChild>
            <w:div w:id="162820723">
              <w:marLeft w:val="0"/>
              <w:marRight w:val="0"/>
              <w:marTop w:val="0"/>
              <w:marBottom w:val="0"/>
              <w:divBdr>
                <w:top w:val="none" w:sz="0" w:space="0" w:color="auto"/>
                <w:left w:val="none" w:sz="0" w:space="0" w:color="auto"/>
                <w:bottom w:val="none" w:sz="0" w:space="0" w:color="auto"/>
                <w:right w:val="none" w:sz="0" w:space="0" w:color="auto"/>
              </w:divBdr>
            </w:div>
          </w:divsChild>
        </w:div>
        <w:div w:id="184829842">
          <w:marLeft w:val="0"/>
          <w:marRight w:val="0"/>
          <w:marTop w:val="0"/>
          <w:marBottom w:val="0"/>
          <w:divBdr>
            <w:top w:val="none" w:sz="0" w:space="0" w:color="auto"/>
            <w:left w:val="none" w:sz="0" w:space="0" w:color="auto"/>
            <w:bottom w:val="none" w:sz="0" w:space="0" w:color="auto"/>
            <w:right w:val="none" w:sz="0" w:space="0" w:color="auto"/>
          </w:divBdr>
        </w:div>
      </w:divsChild>
    </w:div>
    <w:div w:id="1476222215">
      <w:bodyDiv w:val="1"/>
      <w:marLeft w:val="0"/>
      <w:marRight w:val="0"/>
      <w:marTop w:val="0"/>
      <w:marBottom w:val="0"/>
      <w:divBdr>
        <w:top w:val="none" w:sz="0" w:space="0" w:color="auto"/>
        <w:left w:val="none" w:sz="0" w:space="0" w:color="auto"/>
        <w:bottom w:val="none" w:sz="0" w:space="0" w:color="auto"/>
        <w:right w:val="none" w:sz="0" w:space="0" w:color="auto"/>
      </w:divBdr>
      <w:divsChild>
        <w:div w:id="466750838">
          <w:marLeft w:val="0"/>
          <w:marRight w:val="0"/>
          <w:marTop w:val="0"/>
          <w:marBottom w:val="0"/>
          <w:divBdr>
            <w:top w:val="none" w:sz="0" w:space="0" w:color="auto"/>
            <w:left w:val="none" w:sz="0" w:space="0" w:color="auto"/>
            <w:bottom w:val="none" w:sz="0" w:space="0" w:color="auto"/>
            <w:right w:val="none" w:sz="0" w:space="0" w:color="auto"/>
          </w:divBdr>
          <w:divsChild>
            <w:div w:id="865557745">
              <w:marLeft w:val="0"/>
              <w:marRight w:val="0"/>
              <w:marTop w:val="0"/>
              <w:marBottom w:val="0"/>
              <w:divBdr>
                <w:top w:val="none" w:sz="0" w:space="0" w:color="auto"/>
                <w:left w:val="none" w:sz="0" w:space="0" w:color="auto"/>
                <w:bottom w:val="none" w:sz="0" w:space="0" w:color="auto"/>
                <w:right w:val="none" w:sz="0" w:space="0" w:color="auto"/>
              </w:divBdr>
            </w:div>
          </w:divsChild>
        </w:div>
        <w:div w:id="2009941793">
          <w:marLeft w:val="0"/>
          <w:marRight w:val="0"/>
          <w:marTop w:val="0"/>
          <w:marBottom w:val="0"/>
          <w:divBdr>
            <w:top w:val="none" w:sz="0" w:space="0" w:color="auto"/>
            <w:left w:val="none" w:sz="0" w:space="0" w:color="auto"/>
            <w:bottom w:val="none" w:sz="0" w:space="0" w:color="auto"/>
            <w:right w:val="none" w:sz="0" w:space="0" w:color="auto"/>
          </w:divBdr>
        </w:div>
      </w:divsChild>
    </w:div>
    <w:div w:id="1476484646">
      <w:bodyDiv w:val="1"/>
      <w:marLeft w:val="0"/>
      <w:marRight w:val="0"/>
      <w:marTop w:val="0"/>
      <w:marBottom w:val="0"/>
      <w:divBdr>
        <w:top w:val="none" w:sz="0" w:space="0" w:color="auto"/>
        <w:left w:val="none" w:sz="0" w:space="0" w:color="auto"/>
        <w:bottom w:val="none" w:sz="0" w:space="0" w:color="auto"/>
        <w:right w:val="none" w:sz="0" w:space="0" w:color="auto"/>
      </w:divBdr>
      <w:divsChild>
        <w:div w:id="2053724236">
          <w:marLeft w:val="0"/>
          <w:marRight w:val="0"/>
          <w:marTop w:val="0"/>
          <w:marBottom w:val="0"/>
          <w:divBdr>
            <w:top w:val="none" w:sz="0" w:space="0" w:color="auto"/>
            <w:left w:val="none" w:sz="0" w:space="0" w:color="auto"/>
            <w:bottom w:val="none" w:sz="0" w:space="0" w:color="auto"/>
            <w:right w:val="none" w:sz="0" w:space="0" w:color="auto"/>
          </w:divBdr>
        </w:div>
        <w:div w:id="1895313735">
          <w:marLeft w:val="0"/>
          <w:marRight w:val="0"/>
          <w:marTop w:val="150"/>
          <w:marBottom w:val="150"/>
          <w:divBdr>
            <w:top w:val="single" w:sz="6" w:space="4" w:color="D7D7D7"/>
            <w:left w:val="none" w:sz="0" w:space="0" w:color="auto"/>
            <w:bottom w:val="single" w:sz="6" w:space="4" w:color="D7D7D7"/>
            <w:right w:val="none" w:sz="0" w:space="0" w:color="auto"/>
          </w:divBdr>
        </w:div>
        <w:div w:id="1685939920">
          <w:marLeft w:val="0"/>
          <w:marRight w:val="0"/>
          <w:marTop w:val="0"/>
          <w:marBottom w:val="0"/>
          <w:divBdr>
            <w:top w:val="none" w:sz="0" w:space="0" w:color="auto"/>
            <w:left w:val="none" w:sz="0" w:space="0" w:color="auto"/>
            <w:bottom w:val="none" w:sz="0" w:space="0" w:color="auto"/>
            <w:right w:val="none" w:sz="0" w:space="0" w:color="auto"/>
          </w:divBdr>
        </w:div>
      </w:divsChild>
    </w:div>
    <w:div w:id="1476875899">
      <w:bodyDiv w:val="1"/>
      <w:marLeft w:val="0"/>
      <w:marRight w:val="0"/>
      <w:marTop w:val="0"/>
      <w:marBottom w:val="0"/>
      <w:divBdr>
        <w:top w:val="none" w:sz="0" w:space="0" w:color="auto"/>
        <w:left w:val="none" w:sz="0" w:space="0" w:color="auto"/>
        <w:bottom w:val="none" w:sz="0" w:space="0" w:color="auto"/>
        <w:right w:val="none" w:sz="0" w:space="0" w:color="auto"/>
      </w:divBdr>
      <w:divsChild>
        <w:div w:id="296762541">
          <w:marLeft w:val="0"/>
          <w:marRight w:val="0"/>
          <w:marTop w:val="0"/>
          <w:marBottom w:val="0"/>
          <w:divBdr>
            <w:top w:val="none" w:sz="0" w:space="0" w:color="auto"/>
            <w:left w:val="none" w:sz="0" w:space="0" w:color="auto"/>
            <w:bottom w:val="none" w:sz="0" w:space="0" w:color="auto"/>
            <w:right w:val="none" w:sz="0" w:space="0" w:color="auto"/>
          </w:divBdr>
        </w:div>
      </w:divsChild>
    </w:div>
    <w:div w:id="1476994489">
      <w:bodyDiv w:val="1"/>
      <w:marLeft w:val="0"/>
      <w:marRight w:val="0"/>
      <w:marTop w:val="0"/>
      <w:marBottom w:val="0"/>
      <w:divBdr>
        <w:top w:val="none" w:sz="0" w:space="0" w:color="auto"/>
        <w:left w:val="none" w:sz="0" w:space="0" w:color="auto"/>
        <w:bottom w:val="none" w:sz="0" w:space="0" w:color="auto"/>
        <w:right w:val="none" w:sz="0" w:space="0" w:color="auto"/>
      </w:divBdr>
    </w:div>
    <w:div w:id="1477256700">
      <w:bodyDiv w:val="1"/>
      <w:marLeft w:val="0"/>
      <w:marRight w:val="0"/>
      <w:marTop w:val="0"/>
      <w:marBottom w:val="0"/>
      <w:divBdr>
        <w:top w:val="none" w:sz="0" w:space="0" w:color="auto"/>
        <w:left w:val="none" w:sz="0" w:space="0" w:color="auto"/>
        <w:bottom w:val="none" w:sz="0" w:space="0" w:color="auto"/>
        <w:right w:val="none" w:sz="0" w:space="0" w:color="auto"/>
      </w:divBdr>
      <w:divsChild>
        <w:div w:id="1054038759">
          <w:marLeft w:val="0"/>
          <w:marRight w:val="0"/>
          <w:marTop w:val="0"/>
          <w:marBottom w:val="0"/>
          <w:divBdr>
            <w:top w:val="none" w:sz="0" w:space="0" w:color="auto"/>
            <w:left w:val="none" w:sz="0" w:space="0" w:color="auto"/>
            <w:bottom w:val="none" w:sz="0" w:space="0" w:color="auto"/>
            <w:right w:val="none" w:sz="0" w:space="0" w:color="auto"/>
          </w:divBdr>
          <w:divsChild>
            <w:div w:id="634793829">
              <w:marLeft w:val="0"/>
              <w:marRight w:val="0"/>
              <w:marTop w:val="0"/>
              <w:marBottom w:val="0"/>
              <w:divBdr>
                <w:top w:val="none" w:sz="0" w:space="0" w:color="auto"/>
                <w:left w:val="none" w:sz="0" w:space="0" w:color="auto"/>
                <w:bottom w:val="none" w:sz="0" w:space="0" w:color="auto"/>
                <w:right w:val="none" w:sz="0" w:space="0" w:color="auto"/>
              </w:divBdr>
              <w:divsChild>
                <w:div w:id="19407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6517">
      <w:bodyDiv w:val="1"/>
      <w:marLeft w:val="0"/>
      <w:marRight w:val="0"/>
      <w:marTop w:val="0"/>
      <w:marBottom w:val="0"/>
      <w:divBdr>
        <w:top w:val="none" w:sz="0" w:space="0" w:color="auto"/>
        <w:left w:val="none" w:sz="0" w:space="0" w:color="auto"/>
        <w:bottom w:val="none" w:sz="0" w:space="0" w:color="auto"/>
        <w:right w:val="none" w:sz="0" w:space="0" w:color="auto"/>
      </w:divBdr>
    </w:div>
    <w:div w:id="1477801061">
      <w:bodyDiv w:val="1"/>
      <w:marLeft w:val="0"/>
      <w:marRight w:val="0"/>
      <w:marTop w:val="0"/>
      <w:marBottom w:val="0"/>
      <w:divBdr>
        <w:top w:val="none" w:sz="0" w:space="0" w:color="auto"/>
        <w:left w:val="none" w:sz="0" w:space="0" w:color="auto"/>
        <w:bottom w:val="none" w:sz="0" w:space="0" w:color="auto"/>
        <w:right w:val="none" w:sz="0" w:space="0" w:color="auto"/>
      </w:divBdr>
      <w:divsChild>
        <w:div w:id="1275289639">
          <w:marLeft w:val="0"/>
          <w:marRight w:val="0"/>
          <w:marTop w:val="0"/>
          <w:marBottom w:val="0"/>
          <w:divBdr>
            <w:top w:val="none" w:sz="0" w:space="0" w:color="auto"/>
            <w:left w:val="none" w:sz="0" w:space="0" w:color="auto"/>
            <w:bottom w:val="none" w:sz="0" w:space="0" w:color="auto"/>
            <w:right w:val="none" w:sz="0" w:space="0" w:color="auto"/>
          </w:divBdr>
        </w:div>
      </w:divsChild>
    </w:div>
    <w:div w:id="1479608754">
      <w:bodyDiv w:val="1"/>
      <w:marLeft w:val="0"/>
      <w:marRight w:val="0"/>
      <w:marTop w:val="0"/>
      <w:marBottom w:val="0"/>
      <w:divBdr>
        <w:top w:val="none" w:sz="0" w:space="0" w:color="auto"/>
        <w:left w:val="none" w:sz="0" w:space="0" w:color="auto"/>
        <w:bottom w:val="none" w:sz="0" w:space="0" w:color="auto"/>
        <w:right w:val="none" w:sz="0" w:space="0" w:color="auto"/>
      </w:divBdr>
      <w:divsChild>
        <w:div w:id="536426769">
          <w:marLeft w:val="0"/>
          <w:marRight w:val="0"/>
          <w:marTop w:val="150"/>
          <w:marBottom w:val="0"/>
          <w:divBdr>
            <w:top w:val="none" w:sz="0" w:space="0" w:color="auto"/>
            <w:left w:val="none" w:sz="0" w:space="0" w:color="auto"/>
            <w:bottom w:val="none" w:sz="0" w:space="0" w:color="auto"/>
            <w:right w:val="none" w:sz="0" w:space="0" w:color="auto"/>
          </w:divBdr>
        </w:div>
      </w:divsChild>
    </w:div>
    <w:div w:id="1479687673">
      <w:bodyDiv w:val="1"/>
      <w:marLeft w:val="0"/>
      <w:marRight w:val="0"/>
      <w:marTop w:val="0"/>
      <w:marBottom w:val="0"/>
      <w:divBdr>
        <w:top w:val="none" w:sz="0" w:space="0" w:color="auto"/>
        <w:left w:val="none" w:sz="0" w:space="0" w:color="auto"/>
        <w:bottom w:val="none" w:sz="0" w:space="0" w:color="auto"/>
        <w:right w:val="none" w:sz="0" w:space="0" w:color="auto"/>
      </w:divBdr>
    </w:div>
    <w:div w:id="1479881210">
      <w:bodyDiv w:val="1"/>
      <w:marLeft w:val="0"/>
      <w:marRight w:val="0"/>
      <w:marTop w:val="0"/>
      <w:marBottom w:val="0"/>
      <w:divBdr>
        <w:top w:val="none" w:sz="0" w:space="0" w:color="auto"/>
        <w:left w:val="none" w:sz="0" w:space="0" w:color="auto"/>
        <w:bottom w:val="none" w:sz="0" w:space="0" w:color="auto"/>
        <w:right w:val="none" w:sz="0" w:space="0" w:color="auto"/>
      </w:divBdr>
      <w:divsChild>
        <w:div w:id="1883129177">
          <w:marLeft w:val="0"/>
          <w:marRight w:val="0"/>
          <w:marTop w:val="0"/>
          <w:marBottom w:val="0"/>
          <w:divBdr>
            <w:top w:val="none" w:sz="0" w:space="0" w:color="auto"/>
            <w:left w:val="none" w:sz="0" w:space="0" w:color="auto"/>
            <w:bottom w:val="none" w:sz="0" w:space="0" w:color="auto"/>
            <w:right w:val="none" w:sz="0" w:space="0" w:color="auto"/>
          </w:divBdr>
        </w:div>
        <w:div w:id="145325588">
          <w:marLeft w:val="0"/>
          <w:marRight w:val="0"/>
          <w:marTop w:val="150"/>
          <w:marBottom w:val="150"/>
          <w:divBdr>
            <w:top w:val="single" w:sz="6" w:space="4" w:color="D7D7D7"/>
            <w:left w:val="none" w:sz="0" w:space="0" w:color="auto"/>
            <w:bottom w:val="single" w:sz="6" w:space="4" w:color="D7D7D7"/>
            <w:right w:val="none" w:sz="0" w:space="0" w:color="auto"/>
          </w:divBdr>
        </w:div>
        <w:div w:id="2037540119">
          <w:marLeft w:val="0"/>
          <w:marRight w:val="0"/>
          <w:marTop w:val="0"/>
          <w:marBottom w:val="0"/>
          <w:divBdr>
            <w:top w:val="none" w:sz="0" w:space="0" w:color="auto"/>
            <w:left w:val="none" w:sz="0" w:space="0" w:color="auto"/>
            <w:bottom w:val="none" w:sz="0" w:space="0" w:color="auto"/>
            <w:right w:val="none" w:sz="0" w:space="0" w:color="auto"/>
          </w:divBdr>
        </w:div>
      </w:divsChild>
    </w:div>
    <w:div w:id="1480879779">
      <w:bodyDiv w:val="1"/>
      <w:marLeft w:val="0"/>
      <w:marRight w:val="0"/>
      <w:marTop w:val="0"/>
      <w:marBottom w:val="0"/>
      <w:divBdr>
        <w:top w:val="none" w:sz="0" w:space="0" w:color="auto"/>
        <w:left w:val="none" w:sz="0" w:space="0" w:color="auto"/>
        <w:bottom w:val="none" w:sz="0" w:space="0" w:color="auto"/>
        <w:right w:val="none" w:sz="0" w:space="0" w:color="auto"/>
      </w:divBdr>
      <w:divsChild>
        <w:div w:id="1356154163">
          <w:marLeft w:val="0"/>
          <w:marRight w:val="0"/>
          <w:marTop w:val="0"/>
          <w:marBottom w:val="0"/>
          <w:divBdr>
            <w:top w:val="none" w:sz="0" w:space="0" w:color="auto"/>
            <w:left w:val="none" w:sz="0" w:space="0" w:color="auto"/>
            <w:bottom w:val="none" w:sz="0" w:space="0" w:color="auto"/>
            <w:right w:val="none" w:sz="0" w:space="0" w:color="auto"/>
          </w:divBdr>
          <w:divsChild>
            <w:div w:id="1243685068">
              <w:marLeft w:val="0"/>
              <w:marRight w:val="0"/>
              <w:marTop w:val="0"/>
              <w:marBottom w:val="0"/>
              <w:divBdr>
                <w:top w:val="none" w:sz="0" w:space="0" w:color="auto"/>
                <w:left w:val="none" w:sz="0" w:space="0" w:color="auto"/>
                <w:bottom w:val="none" w:sz="0" w:space="0" w:color="auto"/>
                <w:right w:val="none" w:sz="0" w:space="0" w:color="auto"/>
              </w:divBdr>
              <w:divsChild>
                <w:div w:id="6705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28845">
      <w:bodyDiv w:val="1"/>
      <w:marLeft w:val="0"/>
      <w:marRight w:val="0"/>
      <w:marTop w:val="0"/>
      <w:marBottom w:val="0"/>
      <w:divBdr>
        <w:top w:val="none" w:sz="0" w:space="0" w:color="auto"/>
        <w:left w:val="none" w:sz="0" w:space="0" w:color="auto"/>
        <w:bottom w:val="none" w:sz="0" w:space="0" w:color="auto"/>
        <w:right w:val="none" w:sz="0" w:space="0" w:color="auto"/>
      </w:divBdr>
      <w:divsChild>
        <w:div w:id="1137260166">
          <w:marLeft w:val="0"/>
          <w:marRight w:val="0"/>
          <w:marTop w:val="0"/>
          <w:marBottom w:val="0"/>
          <w:divBdr>
            <w:top w:val="none" w:sz="0" w:space="0" w:color="auto"/>
            <w:left w:val="none" w:sz="0" w:space="0" w:color="auto"/>
            <w:bottom w:val="none" w:sz="0" w:space="0" w:color="auto"/>
            <w:right w:val="none" w:sz="0" w:space="0" w:color="auto"/>
          </w:divBdr>
          <w:divsChild>
            <w:div w:id="1400786611">
              <w:marLeft w:val="0"/>
              <w:marRight w:val="0"/>
              <w:marTop w:val="0"/>
              <w:marBottom w:val="0"/>
              <w:divBdr>
                <w:top w:val="none" w:sz="0" w:space="0" w:color="auto"/>
                <w:left w:val="none" w:sz="0" w:space="0" w:color="auto"/>
                <w:bottom w:val="none" w:sz="0" w:space="0" w:color="auto"/>
                <w:right w:val="none" w:sz="0" w:space="0" w:color="auto"/>
              </w:divBdr>
              <w:divsChild>
                <w:div w:id="21360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9317">
          <w:marLeft w:val="0"/>
          <w:marRight w:val="0"/>
          <w:marTop w:val="0"/>
          <w:marBottom w:val="0"/>
          <w:divBdr>
            <w:top w:val="none" w:sz="0" w:space="0" w:color="auto"/>
            <w:left w:val="none" w:sz="0" w:space="0" w:color="auto"/>
            <w:bottom w:val="none" w:sz="0" w:space="0" w:color="auto"/>
            <w:right w:val="none" w:sz="0" w:space="0" w:color="auto"/>
          </w:divBdr>
        </w:div>
      </w:divsChild>
    </w:div>
    <w:div w:id="1482699287">
      <w:bodyDiv w:val="1"/>
      <w:marLeft w:val="0"/>
      <w:marRight w:val="0"/>
      <w:marTop w:val="0"/>
      <w:marBottom w:val="0"/>
      <w:divBdr>
        <w:top w:val="none" w:sz="0" w:space="0" w:color="auto"/>
        <w:left w:val="none" w:sz="0" w:space="0" w:color="auto"/>
        <w:bottom w:val="none" w:sz="0" w:space="0" w:color="auto"/>
        <w:right w:val="none" w:sz="0" w:space="0" w:color="auto"/>
      </w:divBdr>
    </w:div>
    <w:div w:id="1484153405">
      <w:bodyDiv w:val="1"/>
      <w:marLeft w:val="0"/>
      <w:marRight w:val="0"/>
      <w:marTop w:val="0"/>
      <w:marBottom w:val="0"/>
      <w:divBdr>
        <w:top w:val="none" w:sz="0" w:space="0" w:color="auto"/>
        <w:left w:val="none" w:sz="0" w:space="0" w:color="auto"/>
        <w:bottom w:val="none" w:sz="0" w:space="0" w:color="auto"/>
        <w:right w:val="none" w:sz="0" w:space="0" w:color="auto"/>
      </w:divBdr>
    </w:div>
    <w:div w:id="1485514088">
      <w:bodyDiv w:val="1"/>
      <w:marLeft w:val="0"/>
      <w:marRight w:val="0"/>
      <w:marTop w:val="0"/>
      <w:marBottom w:val="0"/>
      <w:divBdr>
        <w:top w:val="none" w:sz="0" w:space="0" w:color="auto"/>
        <w:left w:val="none" w:sz="0" w:space="0" w:color="auto"/>
        <w:bottom w:val="none" w:sz="0" w:space="0" w:color="auto"/>
        <w:right w:val="none" w:sz="0" w:space="0" w:color="auto"/>
      </w:divBdr>
      <w:divsChild>
        <w:div w:id="1851523871">
          <w:marLeft w:val="0"/>
          <w:marRight w:val="0"/>
          <w:marTop w:val="0"/>
          <w:marBottom w:val="0"/>
          <w:divBdr>
            <w:top w:val="none" w:sz="0" w:space="0" w:color="auto"/>
            <w:left w:val="none" w:sz="0" w:space="0" w:color="auto"/>
            <w:bottom w:val="none" w:sz="0" w:space="0" w:color="auto"/>
            <w:right w:val="none" w:sz="0" w:space="0" w:color="auto"/>
          </w:divBdr>
          <w:divsChild>
            <w:div w:id="1480418000">
              <w:marLeft w:val="0"/>
              <w:marRight w:val="0"/>
              <w:marTop w:val="0"/>
              <w:marBottom w:val="0"/>
              <w:divBdr>
                <w:top w:val="none" w:sz="0" w:space="0" w:color="auto"/>
                <w:left w:val="none" w:sz="0" w:space="0" w:color="auto"/>
                <w:bottom w:val="none" w:sz="0" w:space="0" w:color="auto"/>
                <w:right w:val="none" w:sz="0" w:space="0" w:color="auto"/>
              </w:divBdr>
            </w:div>
          </w:divsChild>
        </w:div>
        <w:div w:id="1581325686">
          <w:marLeft w:val="0"/>
          <w:marRight w:val="0"/>
          <w:marTop w:val="0"/>
          <w:marBottom w:val="0"/>
          <w:divBdr>
            <w:top w:val="none" w:sz="0" w:space="0" w:color="auto"/>
            <w:left w:val="none" w:sz="0" w:space="0" w:color="auto"/>
            <w:bottom w:val="none" w:sz="0" w:space="0" w:color="auto"/>
            <w:right w:val="none" w:sz="0" w:space="0" w:color="auto"/>
          </w:divBdr>
        </w:div>
      </w:divsChild>
    </w:div>
    <w:div w:id="1487891673">
      <w:bodyDiv w:val="1"/>
      <w:marLeft w:val="0"/>
      <w:marRight w:val="0"/>
      <w:marTop w:val="0"/>
      <w:marBottom w:val="0"/>
      <w:divBdr>
        <w:top w:val="none" w:sz="0" w:space="0" w:color="auto"/>
        <w:left w:val="none" w:sz="0" w:space="0" w:color="auto"/>
        <w:bottom w:val="none" w:sz="0" w:space="0" w:color="auto"/>
        <w:right w:val="none" w:sz="0" w:space="0" w:color="auto"/>
      </w:divBdr>
      <w:divsChild>
        <w:div w:id="803154385">
          <w:marLeft w:val="0"/>
          <w:marRight w:val="0"/>
          <w:marTop w:val="0"/>
          <w:marBottom w:val="0"/>
          <w:divBdr>
            <w:top w:val="none" w:sz="0" w:space="0" w:color="auto"/>
            <w:left w:val="none" w:sz="0" w:space="0" w:color="auto"/>
            <w:bottom w:val="none" w:sz="0" w:space="0" w:color="auto"/>
            <w:right w:val="none" w:sz="0" w:space="0" w:color="auto"/>
          </w:divBdr>
          <w:divsChild>
            <w:div w:id="911238946">
              <w:marLeft w:val="0"/>
              <w:marRight w:val="0"/>
              <w:marTop w:val="0"/>
              <w:marBottom w:val="0"/>
              <w:divBdr>
                <w:top w:val="none" w:sz="0" w:space="0" w:color="auto"/>
                <w:left w:val="none" w:sz="0" w:space="0" w:color="auto"/>
                <w:bottom w:val="none" w:sz="0" w:space="0" w:color="auto"/>
                <w:right w:val="none" w:sz="0" w:space="0" w:color="auto"/>
              </w:divBdr>
              <w:divsChild>
                <w:div w:id="11209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9393">
          <w:marLeft w:val="0"/>
          <w:marRight w:val="0"/>
          <w:marTop w:val="0"/>
          <w:marBottom w:val="0"/>
          <w:divBdr>
            <w:top w:val="none" w:sz="0" w:space="0" w:color="auto"/>
            <w:left w:val="none" w:sz="0" w:space="0" w:color="auto"/>
            <w:bottom w:val="none" w:sz="0" w:space="0" w:color="auto"/>
            <w:right w:val="none" w:sz="0" w:space="0" w:color="auto"/>
          </w:divBdr>
        </w:div>
      </w:divsChild>
    </w:div>
    <w:div w:id="1488787437">
      <w:bodyDiv w:val="1"/>
      <w:marLeft w:val="0"/>
      <w:marRight w:val="0"/>
      <w:marTop w:val="0"/>
      <w:marBottom w:val="0"/>
      <w:divBdr>
        <w:top w:val="none" w:sz="0" w:space="0" w:color="auto"/>
        <w:left w:val="none" w:sz="0" w:space="0" w:color="auto"/>
        <w:bottom w:val="none" w:sz="0" w:space="0" w:color="auto"/>
        <w:right w:val="none" w:sz="0" w:space="0" w:color="auto"/>
      </w:divBdr>
      <w:divsChild>
        <w:div w:id="11417638">
          <w:marLeft w:val="0"/>
          <w:marRight w:val="0"/>
          <w:marTop w:val="0"/>
          <w:marBottom w:val="0"/>
          <w:divBdr>
            <w:top w:val="none" w:sz="0" w:space="0" w:color="auto"/>
            <w:left w:val="none" w:sz="0" w:space="0" w:color="auto"/>
            <w:bottom w:val="none" w:sz="0" w:space="0" w:color="auto"/>
            <w:right w:val="none" w:sz="0" w:space="0" w:color="auto"/>
          </w:divBdr>
        </w:div>
        <w:div w:id="735393548">
          <w:marLeft w:val="0"/>
          <w:marRight w:val="0"/>
          <w:marTop w:val="0"/>
          <w:marBottom w:val="0"/>
          <w:divBdr>
            <w:top w:val="none" w:sz="0" w:space="0" w:color="auto"/>
            <w:left w:val="none" w:sz="0" w:space="0" w:color="auto"/>
            <w:bottom w:val="none" w:sz="0" w:space="0" w:color="auto"/>
            <w:right w:val="none" w:sz="0" w:space="0" w:color="auto"/>
          </w:divBdr>
        </w:div>
      </w:divsChild>
    </w:div>
    <w:div w:id="1489134806">
      <w:bodyDiv w:val="1"/>
      <w:marLeft w:val="0"/>
      <w:marRight w:val="0"/>
      <w:marTop w:val="0"/>
      <w:marBottom w:val="0"/>
      <w:divBdr>
        <w:top w:val="none" w:sz="0" w:space="0" w:color="auto"/>
        <w:left w:val="none" w:sz="0" w:space="0" w:color="auto"/>
        <w:bottom w:val="none" w:sz="0" w:space="0" w:color="auto"/>
        <w:right w:val="none" w:sz="0" w:space="0" w:color="auto"/>
      </w:divBdr>
      <w:divsChild>
        <w:div w:id="760637604">
          <w:marLeft w:val="0"/>
          <w:marRight w:val="0"/>
          <w:marTop w:val="0"/>
          <w:marBottom w:val="0"/>
          <w:divBdr>
            <w:top w:val="none" w:sz="0" w:space="0" w:color="auto"/>
            <w:left w:val="none" w:sz="0" w:space="0" w:color="auto"/>
            <w:bottom w:val="none" w:sz="0" w:space="0" w:color="auto"/>
            <w:right w:val="none" w:sz="0" w:space="0" w:color="auto"/>
          </w:divBdr>
          <w:divsChild>
            <w:div w:id="1633049290">
              <w:marLeft w:val="0"/>
              <w:marRight w:val="0"/>
              <w:marTop w:val="0"/>
              <w:marBottom w:val="0"/>
              <w:divBdr>
                <w:top w:val="none" w:sz="0" w:space="0" w:color="auto"/>
                <w:left w:val="none" w:sz="0" w:space="0" w:color="auto"/>
                <w:bottom w:val="none" w:sz="0" w:space="0" w:color="auto"/>
                <w:right w:val="none" w:sz="0" w:space="0" w:color="auto"/>
              </w:divBdr>
            </w:div>
          </w:divsChild>
        </w:div>
        <w:div w:id="1485009603">
          <w:marLeft w:val="0"/>
          <w:marRight w:val="0"/>
          <w:marTop w:val="0"/>
          <w:marBottom w:val="0"/>
          <w:divBdr>
            <w:top w:val="none" w:sz="0" w:space="0" w:color="auto"/>
            <w:left w:val="none" w:sz="0" w:space="0" w:color="auto"/>
            <w:bottom w:val="none" w:sz="0" w:space="0" w:color="auto"/>
            <w:right w:val="none" w:sz="0" w:space="0" w:color="auto"/>
          </w:divBdr>
        </w:div>
      </w:divsChild>
    </w:div>
    <w:div w:id="1489714273">
      <w:bodyDiv w:val="1"/>
      <w:marLeft w:val="0"/>
      <w:marRight w:val="0"/>
      <w:marTop w:val="0"/>
      <w:marBottom w:val="0"/>
      <w:divBdr>
        <w:top w:val="none" w:sz="0" w:space="0" w:color="auto"/>
        <w:left w:val="none" w:sz="0" w:space="0" w:color="auto"/>
        <w:bottom w:val="none" w:sz="0" w:space="0" w:color="auto"/>
        <w:right w:val="none" w:sz="0" w:space="0" w:color="auto"/>
      </w:divBdr>
    </w:div>
    <w:div w:id="1490713345">
      <w:bodyDiv w:val="1"/>
      <w:marLeft w:val="0"/>
      <w:marRight w:val="0"/>
      <w:marTop w:val="0"/>
      <w:marBottom w:val="0"/>
      <w:divBdr>
        <w:top w:val="none" w:sz="0" w:space="0" w:color="auto"/>
        <w:left w:val="none" w:sz="0" w:space="0" w:color="auto"/>
        <w:bottom w:val="none" w:sz="0" w:space="0" w:color="auto"/>
        <w:right w:val="none" w:sz="0" w:space="0" w:color="auto"/>
      </w:divBdr>
    </w:div>
    <w:div w:id="1491018961">
      <w:bodyDiv w:val="1"/>
      <w:marLeft w:val="0"/>
      <w:marRight w:val="0"/>
      <w:marTop w:val="0"/>
      <w:marBottom w:val="0"/>
      <w:divBdr>
        <w:top w:val="none" w:sz="0" w:space="0" w:color="auto"/>
        <w:left w:val="none" w:sz="0" w:space="0" w:color="auto"/>
        <w:bottom w:val="none" w:sz="0" w:space="0" w:color="auto"/>
        <w:right w:val="none" w:sz="0" w:space="0" w:color="auto"/>
      </w:divBdr>
      <w:divsChild>
        <w:div w:id="1267008797">
          <w:marLeft w:val="0"/>
          <w:marRight w:val="0"/>
          <w:marTop w:val="0"/>
          <w:marBottom w:val="300"/>
          <w:divBdr>
            <w:top w:val="none" w:sz="0" w:space="0" w:color="auto"/>
            <w:left w:val="none" w:sz="0" w:space="0" w:color="auto"/>
            <w:bottom w:val="none" w:sz="0" w:space="0" w:color="auto"/>
            <w:right w:val="none" w:sz="0" w:space="0" w:color="auto"/>
          </w:divBdr>
        </w:div>
        <w:div w:id="552883654">
          <w:marLeft w:val="0"/>
          <w:marRight w:val="0"/>
          <w:marTop w:val="0"/>
          <w:marBottom w:val="0"/>
          <w:divBdr>
            <w:top w:val="none" w:sz="0" w:space="0" w:color="auto"/>
            <w:left w:val="none" w:sz="0" w:space="0" w:color="auto"/>
            <w:bottom w:val="none" w:sz="0" w:space="0" w:color="auto"/>
            <w:right w:val="none" w:sz="0" w:space="0" w:color="auto"/>
          </w:divBdr>
        </w:div>
        <w:div w:id="872500440">
          <w:marLeft w:val="0"/>
          <w:marRight w:val="0"/>
          <w:marTop w:val="150"/>
          <w:marBottom w:val="150"/>
          <w:divBdr>
            <w:top w:val="single" w:sz="6" w:space="4" w:color="D7D7D7"/>
            <w:left w:val="none" w:sz="0" w:space="0" w:color="auto"/>
            <w:bottom w:val="single" w:sz="6" w:space="4" w:color="D7D7D7"/>
            <w:right w:val="none" w:sz="0" w:space="0" w:color="auto"/>
          </w:divBdr>
        </w:div>
        <w:div w:id="747310417">
          <w:marLeft w:val="0"/>
          <w:marRight w:val="0"/>
          <w:marTop w:val="0"/>
          <w:marBottom w:val="0"/>
          <w:divBdr>
            <w:top w:val="none" w:sz="0" w:space="0" w:color="auto"/>
            <w:left w:val="none" w:sz="0" w:space="0" w:color="auto"/>
            <w:bottom w:val="none" w:sz="0" w:space="0" w:color="auto"/>
            <w:right w:val="none" w:sz="0" w:space="0" w:color="auto"/>
          </w:divBdr>
        </w:div>
      </w:divsChild>
    </w:div>
    <w:div w:id="1492285324">
      <w:bodyDiv w:val="1"/>
      <w:marLeft w:val="0"/>
      <w:marRight w:val="0"/>
      <w:marTop w:val="0"/>
      <w:marBottom w:val="0"/>
      <w:divBdr>
        <w:top w:val="none" w:sz="0" w:space="0" w:color="auto"/>
        <w:left w:val="none" w:sz="0" w:space="0" w:color="auto"/>
        <w:bottom w:val="none" w:sz="0" w:space="0" w:color="auto"/>
        <w:right w:val="none" w:sz="0" w:space="0" w:color="auto"/>
      </w:divBdr>
      <w:divsChild>
        <w:div w:id="1287733480">
          <w:marLeft w:val="0"/>
          <w:marRight w:val="0"/>
          <w:marTop w:val="0"/>
          <w:marBottom w:val="0"/>
          <w:divBdr>
            <w:top w:val="none" w:sz="0" w:space="0" w:color="auto"/>
            <w:left w:val="none" w:sz="0" w:space="0" w:color="auto"/>
            <w:bottom w:val="none" w:sz="0" w:space="0" w:color="auto"/>
            <w:right w:val="none" w:sz="0" w:space="0" w:color="auto"/>
          </w:divBdr>
        </w:div>
        <w:div w:id="1309824672">
          <w:marLeft w:val="0"/>
          <w:marRight w:val="0"/>
          <w:marTop w:val="0"/>
          <w:marBottom w:val="0"/>
          <w:divBdr>
            <w:top w:val="none" w:sz="0" w:space="0" w:color="auto"/>
            <w:left w:val="none" w:sz="0" w:space="0" w:color="auto"/>
            <w:bottom w:val="none" w:sz="0" w:space="0" w:color="auto"/>
            <w:right w:val="none" w:sz="0" w:space="0" w:color="auto"/>
          </w:divBdr>
        </w:div>
      </w:divsChild>
    </w:div>
    <w:div w:id="1492678061">
      <w:bodyDiv w:val="1"/>
      <w:marLeft w:val="0"/>
      <w:marRight w:val="0"/>
      <w:marTop w:val="0"/>
      <w:marBottom w:val="0"/>
      <w:divBdr>
        <w:top w:val="none" w:sz="0" w:space="0" w:color="auto"/>
        <w:left w:val="none" w:sz="0" w:space="0" w:color="auto"/>
        <w:bottom w:val="none" w:sz="0" w:space="0" w:color="auto"/>
        <w:right w:val="none" w:sz="0" w:space="0" w:color="auto"/>
      </w:divBdr>
      <w:divsChild>
        <w:div w:id="178087937">
          <w:marLeft w:val="0"/>
          <w:marRight w:val="0"/>
          <w:marTop w:val="150"/>
          <w:marBottom w:val="0"/>
          <w:divBdr>
            <w:top w:val="none" w:sz="0" w:space="0" w:color="auto"/>
            <w:left w:val="none" w:sz="0" w:space="0" w:color="auto"/>
            <w:bottom w:val="none" w:sz="0" w:space="0" w:color="auto"/>
            <w:right w:val="none" w:sz="0" w:space="0" w:color="auto"/>
          </w:divBdr>
        </w:div>
      </w:divsChild>
    </w:div>
    <w:div w:id="1494301289">
      <w:bodyDiv w:val="1"/>
      <w:marLeft w:val="0"/>
      <w:marRight w:val="0"/>
      <w:marTop w:val="0"/>
      <w:marBottom w:val="0"/>
      <w:divBdr>
        <w:top w:val="none" w:sz="0" w:space="0" w:color="auto"/>
        <w:left w:val="none" w:sz="0" w:space="0" w:color="auto"/>
        <w:bottom w:val="none" w:sz="0" w:space="0" w:color="auto"/>
        <w:right w:val="none" w:sz="0" w:space="0" w:color="auto"/>
      </w:divBdr>
      <w:divsChild>
        <w:div w:id="1717049391">
          <w:marLeft w:val="0"/>
          <w:marRight w:val="0"/>
          <w:marTop w:val="0"/>
          <w:marBottom w:val="0"/>
          <w:divBdr>
            <w:top w:val="none" w:sz="0" w:space="0" w:color="auto"/>
            <w:left w:val="none" w:sz="0" w:space="0" w:color="auto"/>
            <w:bottom w:val="none" w:sz="0" w:space="0" w:color="auto"/>
            <w:right w:val="none" w:sz="0" w:space="0" w:color="auto"/>
          </w:divBdr>
          <w:divsChild>
            <w:div w:id="39673411">
              <w:marLeft w:val="0"/>
              <w:marRight w:val="0"/>
              <w:marTop w:val="0"/>
              <w:marBottom w:val="0"/>
              <w:divBdr>
                <w:top w:val="none" w:sz="0" w:space="0" w:color="auto"/>
                <w:left w:val="none" w:sz="0" w:space="0" w:color="auto"/>
                <w:bottom w:val="none" w:sz="0" w:space="0" w:color="auto"/>
                <w:right w:val="none" w:sz="0" w:space="0" w:color="auto"/>
              </w:divBdr>
              <w:divsChild>
                <w:div w:id="8460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98330">
      <w:bodyDiv w:val="1"/>
      <w:marLeft w:val="0"/>
      <w:marRight w:val="0"/>
      <w:marTop w:val="0"/>
      <w:marBottom w:val="0"/>
      <w:divBdr>
        <w:top w:val="none" w:sz="0" w:space="0" w:color="auto"/>
        <w:left w:val="none" w:sz="0" w:space="0" w:color="auto"/>
        <w:bottom w:val="none" w:sz="0" w:space="0" w:color="auto"/>
        <w:right w:val="none" w:sz="0" w:space="0" w:color="auto"/>
      </w:divBdr>
      <w:divsChild>
        <w:div w:id="311065185">
          <w:marLeft w:val="0"/>
          <w:marRight w:val="0"/>
          <w:marTop w:val="0"/>
          <w:marBottom w:val="0"/>
          <w:divBdr>
            <w:top w:val="none" w:sz="0" w:space="0" w:color="auto"/>
            <w:left w:val="none" w:sz="0" w:space="0" w:color="auto"/>
            <w:bottom w:val="none" w:sz="0" w:space="0" w:color="auto"/>
            <w:right w:val="none" w:sz="0" w:space="0" w:color="auto"/>
          </w:divBdr>
          <w:divsChild>
            <w:div w:id="1384518925">
              <w:marLeft w:val="0"/>
              <w:marRight w:val="0"/>
              <w:marTop w:val="0"/>
              <w:marBottom w:val="0"/>
              <w:divBdr>
                <w:top w:val="none" w:sz="0" w:space="0" w:color="auto"/>
                <w:left w:val="none" w:sz="0" w:space="0" w:color="auto"/>
                <w:bottom w:val="none" w:sz="0" w:space="0" w:color="auto"/>
                <w:right w:val="none" w:sz="0" w:space="0" w:color="auto"/>
              </w:divBdr>
              <w:divsChild>
                <w:div w:id="13417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31338">
          <w:marLeft w:val="0"/>
          <w:marRight w:val="0"/>
          <w:marTop w:val="0"/>
          <w:marBottom w:val="0"/>
          <w:divBdr>
            <w:top w:val="none" w:sz="0" w:space="0" w:color="auto"/>
            <w:left w:val="none" w:sz="0" w:space="0" w:color="auto"/>
            <w:bottom w:val="none" w:sz="0" w:space="0" w:color="auto"/>
            <w:right w:val="none" w:sz="0" w:space="0" w:color="auto"/>
          </w:divBdr>
        </w:div>
      </w:divsChild>
    </w:div>
    <w:div w:id="1495608532">
      <w:bodyDiv w:val="1"/>
      <w:marLeft w:val="0"/>
      <w:marRight w:val="0"/>
      <w:marTop w:val="0"/>
      <w:marBottom w:val="0"/>
      <w:divBdr>
        <w:top w:val="none" w:sz="0" w:space="0" w:color="auto"/>
        <w:left w:val="none" w:sz="0" w:space="0" w:color="auto"/>
        <w:bottom w:val="none" w:sz="0" w:space="0" w:color="auto"/>
        <w:right w:val="none" w:sz="0" w:space="0" w:color="auto"/>
      </w:divBdr>
      <w:divsChild>
        <w:div w:id="502821281">
          <w:marLeft w:val="0"/>
          <w:marRight w:val="0"/>
          <w:marTop w:val="0"/>
          <w:marBottom w:val="0"/>
          <w:divBdr>
            <w:top w:val="none" w:sz="0" w:space="0" w:color="auto"/>
            <w:left w:val="none" w:sz="0" w:space="0" w:color="auto"/>
            <w:bottom w:val="none" w:sz="0" w:space="0" w:color="auto"/>
            <w:right w:val="none" w:sz="0" w:space="0" w:color="auto"/>
          </w:divBdr>
          <w:divsChild>
            <w:div w:id="1547525631">
              <w:marLeft w:val="0"/>
              <w:marRight w:val="0"/>
              <w:marTop w:val="0"/>
              <w:marBottom w:val="0"/>
              <w:divBdr>
                <w:top w:val="none" w:sz="0" w:space="0" w:color="auto"/>
                <w:left w:val="none" w:sz="0" w:space="0" w:color="auto"/>
                <w:bottom w:val="none" w:sz="0" w:space="0" w:color="auto"/>
                <w:right w:val="none" w:sz="0" w:space="0" w:color="auto"/>
              </w:divBdr>
              <w:divsChild>
                <w:div w:id="21118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6658">
          <w:marLeft w:val="0"/>
          <w:marRight w:val="0"/>
          <w:marTop w:val="0"/>
          <w:marBottom w:val="0"/>
          <w:divBdr>
            <w:top w:val="none" w:sz="0" w:space="0" w:color="auto"/>
            <w:left w:val="none" w:sz="0" w:space="0" w:color="auto"/>
            <w:bottom w:val="none" w:sz="0" w:space="0" w:color="auto"/>
            <w:right w:val="none" w:sz="0" w:space="0" w:color="auto"/>
          </w:divBdr>
        </w:div>
      </w:divsChild>
    </w:div>
    <w:div w:id="1495992995">
      <w:bodyDiv w:val="1"/>
      <w:marLeft w:val="0"/>
      <w:marRight w:val="0"/>
      <w:marTop w:val="0"/>
      <w:marBottom w:val="0"/>
      <w:divBdr>
        <w:top w:val="none" w:sz="0" w:space="0" w:color="auto"/>
        <w:left w:val="none" w:sz="0" w:space="0" w:color="auto"/>
        <w:bottom w:val="none" w:sz="0" w:space="0" w:color="auto"/>
        <w:right w:val="none" w:sz="0" w:space="0" w:color="auto"/>
      </w:divBdr>
      <w:divsChild>
        <w:div w:id="1821269853">
          <w:marLeft w:val="0"/>
          <w:marRight w:val="0"/>
          <w:marTop w:val="0"/>
          <w:marBottom w:val="0"/>
          <w:divBdr>
            <w:top w:val="none" w:sz="0" w:space="0" w:color="auto"/>
            <w:left w:val="none" w:sz="0" w:space="0" w:color="auto"/>
            <w:bottom w:val="none" w:sz="0" w:space="0" w:color="auto"/>
            <w:right w:val="none" w:sz="0" w:space="0" w:color="auto"/>
          </w:divBdr>
          <w:divsChild>
            <w:div w:id="32733238">
              <w:marLeft w:val="0"/>
              <w:marRight w:val="0"/>
              <w:marTop w:val="0"/>
              <w:marBottom w:val="0"/>
              <w:divBdr>
                <w:top w:val="none" w:sz="0" w:space="0" w:color="auto"/>
                <w:left w:val="none" w:sz="0" w:space="0" w:color="auto"/>
                <w:bottom w:val="none" w:sz="0" w:space="0" w:color="auto"/>
                <w:right w:val="none" w:sz="0" w:space="0" w:color="auto"/>
              </w:divBdr>
              <w:divsChild>
                <w:div w:id="1157266097">
                  <w:marLeft w:val="0"/>
                  <w:marRight w:val="0"/>
                  <w:marTop w:val="0"/>
                  <w:marBottom w:val="0"/>
                  <w:divBdr>
                    <w:top w:val="none" w:sz="0" w:space="0" w:color="auto"/>
                    <w:left w:val="none" w:sz="0" w:space="0" w:color="auto"/>
                    <w:bottom w:val="none" w:sz="0" w:space="0" w:color="auto"/>
                    <w:right w:val="none" w:sz="0" w:space="0" w:color="auto"/>
                  </w:divBdr>
                </w:div>
                <w:div w:id="2057267008">
                  <w:marLeft w:val="0"/>
                  <w:marRight w:val="0"/>
                  <w:marTop w:val="150"/>
                  <w:marBottom w:val="150"/>
                  <w:divBdr>
                    <w:top w:val="single" w:sz="6" w:space="4" w:color="D7D7D7"/>
                    <w:left w:val="none" w:sz="0" w:space="0" w:color="auto"/>
                    <w:bottom w:val="single" w:sz="6" w:space="4" w:color="D7D7D7"/>
                    <w:right w:val="none" w:sz="0" w:space="0" w:color="auto"/>
                  </w:divBdr>
                </w:div>
                <w:div w:id="1384409412">
                  <w:marLeft w:val="0"/>
                  <w:marRight w:val="0"/>
                  <w:marTop w:val="0"/>
                  <w:marBottom w:val="375"/>
                  <w:divBdr>
                    <w:top w:val="none" w:sz="0" w:space="0" w:color="auto"/>
                    <w:left w:val="none" w:sz="0" w:space="0" w:color="auto"/>
                    <w:bottom w:val="none" w:sz="0" w:space="0" w:color="auto"/>
                    <w:right w:val="none" w:sz="0" w:space="0" w:color="auto"/>
                  </w:divBdr>
                  <w:divsChild>
                    <w:div w:id="849684872">
                      <w:marLeft w:val="0"/>
                      <w:marRight w:val="150"/>
                      <w:marTop w:val="0"/>
                      <w:marBottom w:val="0"/>
                      <w:divBdr>
                        <w:top w:val="none" w:sz="0" w:space="0" w:color="auto"/>
                        <w:left w:val="none" w:sz="0" w:space="0" w:color="auto"/>
                        <w:bottom w:val="none" w:sz="0" w:space="0" w:color="auto"/>
                        <w:right w:val="none" w:sz="0" w:space="0" w:color="auto"/>
                      </w:divBdr>
                    </w:div>
                  </w:divsChild>
                </w:div>
                <w:div w:id="21064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88369">
          <w:marLeft w:val="0"/>
          <w:marRight w:val="0"/>
          <w:marTop w:val="0"/>
          <w:marBottom w:val="0"/>
          <w:divBdr>
            <w:top w:val="none" w:sz="0" w:space="0" w:color="auto"/>
            <w:left w:val="none" w:sz="0" w:space="0" w:color="auto"/>
            <w:bottom w:val="none" w:sz="0" w:space="0" w:color="auto"/>
            <w:right w:val="none" w:sz="0" w:space="0" w:color="auto"/>
          </w:divBdr>
          <w:divsChild>
            <w:div w:id="205990930">
              <w:marLeft w:val="0"/>
              <w:marRight w:val="0"/>
              <w:marTop w:val="0"/>
              <w:marBottom w:val="300"/>
              <w:divBdr>
                <w:top w:val="none" w:sz="0" w:space="0" w:color="auto"/>
                <w:left w:val="none" w:sz="0" w:space="0" w:color="auto"/>
                <w:bottom w:val="none" w:sz="0" w:space="0" w:color="auto"/>
                <w:right w:val="none" w:sz="0" w:space="0" w:color="auto"/>
              </w:divBdr>
              <w:divsChild>
                <w:div w:id="573976900">
                  <w:marLeft w:val="0"/>
                  <w:marRight w:val="0"/>
                  <w:marTop w:val="0"/>
                  <w:marBottom w:val="0"/>
                  <w:divBdr>
                    <w:top w:val="none" w:sz="0" w:space="0" w:color="auto"/>
                    <w:left w:val="none" w:sz="0" w:space="0" w:color="auto"/>
                    <w:bottom w:val="none" w:sz="0" w:space="0" w:color="auto"/>
                    <w:right w:val="none" w:sz="0" w:space="0" w:color="auto"/>
                  </w:divBdr>
                </w:div>
              </w:divsChild>
            </w:div>
            <w:div w:id="1500466394">
              <w:marLeft w:val="0"/>
              <w:marRight w:val="0"/>
              <w:marTop w:val="0"/>
              <w:marBottom w:val="300"/>
              <w:divBdr>
                <w:top w:val="none" w:sz="0" w:space="0" w:color="auto"/>
                <w:left w:val="none" w:sz="0" w:space="0" w:color="auto"/>
                <w:bottom w:val="none" w:sz="0" w:space="0" w:color="auto"/>
                <w:right w:val="none" w:sz="0" w:space="0" w:color="auto"/>
              </w:divBdr>
              <w:divsChild>
                <w:div w:id="1181120553">
                  <w:marLeft w:val="0"/>
                  <w:marRight w:val="0"/>
                  <w:marTop w:val="0"/>
                  <w:marBottom w:val="0"/>
                  <w:divBdr>
                    <w:top w:val="none" w:sz="0" w:space="0" w:color="auto"/>
                    <w:left w:val="none" w:sz="0" w:space="0" w:color="auto"/>
                    <w:bottom w:val="none" w:sz="0" w:space="0" w:color="auto"/>
                    <w:right w:val="none" w:sz="0" w:space="0" w:color="auto"/>
                  </w:divBdr>
                </w:div>
              </w:divsChild>
            </w:div>
            <w:div w:id="1051921388">
              <w:marLeft w:val="0"/>
              <w:marRight w:val="0"/>
              <w:marTop w:val="0"/>
              <w:marBottom w:val="300"/>
              <w:divBdr>
                <w:top w:val="none" w:sz="0" w:space="0" w:color="auto"/>
                <w:left w:val="none" w:sz="0" w:space="0" w:color="auto"/>
                <w:bottom w:val="none" w:sz="0" w:space="0" w:color="auto"/>
                <w:right w:val="none" w:sz="0" w:space="0" w:color="auto"/>
              </w:divBdr>
              <w:divsChild>
                <w:div w:id="393478389">
                  <w:marLeft w:val="0"/>
                  <w:marRight w:val="0"/>
                  <w:marTop w:val="0"/>
                  <w:marBottom w:val="0"/>
                  <w:divBdr>
                    <w:top w:val="none" w:sz="0" w:space="0" w:color="auto"/>
                    <w:left w:val="none" w:sz="0" w:space="0" w:color="auto"/>
                    <w:bottom w:val="none" w:sz="0" w:space="0" w:color="auto"/>
                    <w:right w:val="none" w:sz="0" w:space="0" w:color="auto"/>
                  </w:divBdr>
                </w:div>
              </w:divsChild>
            </w:div>
            <w:div w:id="525294844">
              <w:marLeft w:val="0"/>
              <w:marRight w:val="0"/>
              <w:marTop w:val="0"/>
              <w:marBottom w:val="0"/>
              <w:divBdr>
                <w:top w:val="none" w:sz="0" w:space="0" w:color="auto"/>
                <w:left w:val="none" w:sz="0" w:space="0" w:color="auto"/>
                <w:bottom w:val="none" w:sz="0" w:space="0" w:color="auto"/>
                <w:right w:val="none" w:sz="0" w:space="0" w:color="auto"/>
              </w:divBdr>
              <w:divsChild>
                <w:div w:id="667633423">
                  <w:marLeft w:val="0"/>
                  <w:marRight w:val="0"/>
                  <w:marTop w:val="0"/>
                  <w:marBottom w:val="0"/>
                  <w:divBdr>
                    <w:top w:val="none" w:sz="0" w:space="0" w:color="auto"/>
                    <w:left w:val="none" w:sz="0" w:space="0" w:color="auto"/>
                    <w:bottom w:val="none" w:sz="0" w:space="0" w:color="auto"/>
                    <w:right w:val="none" w:sz="0" w:space="0" w:color="auto"/>
                  </w:divBdr>
                  <w:divsChild>
                    <w:div w:id="11822902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0"/>
                          <w:marTop w:val="0"/>
                          <w:marBottom w:val="0"/>
                          <w:divBdr>
                            <w:top w:val="none" w:sz="0" w:space="0" w:color="auto"/>
                            <w:left w:val="none" w:sz="0" w:space="0" w:color="auto"/>
                            <w:bottom w:val="none" w:sz="0" w:space="0" w:color="auto"/>
                            <w:right w:val="none" w:sz="0" w:space="0" w:color="auto"/>
                          </w:divBdr>
                        </w:div>
                        <w:div w:id="6465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321152">
          <w:marLeft w:val="0"/>
          <w:marRight w:val="0"/>
          <w:marTop w:val="750"/>
          <w:marBottom w:val="0"/>
          <w:divBdr>
            <w:top w:val="none" w:sz="0" w:space="0" w:color="auto"/>
            <w:left w:val="none" w:sz="0" w:space="0" w:color="auto"/>
            <w:bottom w:val="none" w:sz="0" w:space="0" w:color="auto"/>
            <w:right w:val="none" w:sz="0" w:space="0" w:color="auto"/>
          </w:divBdr>
          <w:divsChild>
            <w:div w:id="1890412570">
              <w:marLeft w:val="0"/>
              <w:marRight w:val="0"/>
              <w:marTop w:val="0"/>
              <w:marBottom w:val="0"/>
              <w:divBdr>
                <w:top w:val="none" w:sz="0" w:space="0" w:color="auto"/>
                <w:left w:val="none" w:sz="0" w:space="0" w:color="auto"/>
                <w:bottom w:val="none" w:sz="0" w:space="0" w:color="auto"/>
                <w:right w:val="none" w:sz="0" w:space="0" w:color="auto"/>
              </w:divBdr>
              <w:divsChild>
                <w:div w:id="536049632">
                  <w:marLeft w:val="0"/>
                  <w:marRight w:val="0"/>
                  <w:marTop w:val="0"/>
                  <w:marBottom w:val="0"/>
                  <w:divBdr>
                    <w:top w:val="none" w:sz="0" w:space="0" w:color="auto"/>
                    <w:left w:val="none" w:sz="0" w:space="0" w:color="auto"/>
                    <w:bottom w:val="none" w:sz="0" w:space="0" w:color="auto"/>
                    <w:right w:val="none" w:sz="0" w:space="0" w:color="auto"/>
                  </w:divBdr>
                  <w:divsChild>
                    <w:div w:id="666054153">
                      <w:marLeft w:val="0"/>
                      <w:marRight w:val="0"/>
                      <w:marTop w:val="0"/>
                      <w:marBottom w:val="0"/>
                      <w:divBdr>
                        <w:top w:val="none" w:sz="0" w:space="0" w:color="auto"/>
                        <w:left w:val="none" w:sz="0" w:space="0" w:color="auto"/>
                        <w:bottom w:val="none" w:sz="0" w:space="0" w:color="auto"/>
                        <w:right w:val="none" w:sz="0" w:space="0" w:color="auto"/>
                      </w:divBdr>
                      <w:divsChild>
                        <w:div w:id="1792816803">
                          <w:marLeft w:val="0"/>
                          <w:marRight w:val="0"/>
                          <w:marTop w:val="0"/>
                          <w:marBottom w:val="0"/>
                          <w:divBdr>
                            <w:top w:val="none" w:sz="0" w:space="0" w:color="auto"/>
                            <w:left w:val="none" w:sz="0" w:space="0" w:color="auto"/>
                            <w:bottom w:val="none" w:sz="0" w:space="0" w:color="auto"/>
                            <w:right w:val="none" w:sz="0" w:space="0" w:color="auto"/>
                          </w:divBdr>
                          <w:divsChild>
                            <w:div w:id="938412786">
                              <w:marLeft w:val="0"/>
                              <w:marRight w:val="0"/>
                              <w:marTop w:val="0"/>
                              <w:marBottom w:val="0"/>
                              <w:divBdr>
                                <w:top w:val="none" w:sz="0" w:space="0" w:color="auto"/>
                                <w:left w:val="none" w:sz="0" w:space="0" w:color="auto"/>
                                <w:bottom w:val="none" w:sz="0" w:space="0" w:color="auto"/>
                                <w:right w:val="none" w:sz="0" w:space="0" w:color="auto"/>
                              </w:divBdr>
                              <w:divsChild>
                                <w:div w:id="135998838">
                                  <w:marLeft w:val="0"/>
                                  <w:marRight w:val="0"/>
                                  <w:marTop w:val="0"/>
                                  <w:marBottom w:val="0"/>
                                  <w:divBdr>
                                    <w:top w:val="none" w:sz="0" w:space="0" w:color="auto"/>
                                    <w:left w:val="none" w:sz="0" w:space="0" w:color="auto"/>
                                    <w:bottom w:val="none" w:sz="0" w:space="0" w:color="auto"/>
                                    <w:right w:val="none" w:sz="0" w:space="0" w:color="auto"/>
                                  </w:divBdr>
                                </w:div>
                                <w:div w:id="688213726">
                                  <w:marLeft w:val="0"/>
                                  <w:marRight w:val="0"/>
                                  <w:marTop w:val="0"/>
                                  <w:marBottom w:val="0"/>
                                  <w:divBdr>
                                    <w:top w:val="none" w:sz="0" w:space="0" w:color="auto"/>
                                    <w:left w:val="none" w:sz="0" w:space="0" w:color="auto"/>
                                    <w:bottom w:val="none" w:sz="0" w:space="0" w:color="auto"/>
                                    <w:right w:val="none" w:sz="0" w:space="0" w:color="auto"/>
                                  </w:divBdr>
                                </w:div>
                              </w:divsChild>
                            </w:div>
                            <w:div w:id="2125925156">
                              <w:marLeft w:val="0"/>
                              <w:marRight w:val="0"/>
                              <w:marTop w:val="0"/>
                              <w:marBottom w:val="0"/>
                              <w:divBdr>
                                <w:top w:val="none" w:sz="0" w:space="0" w:color="auto"/>
                                <w:left w:val="none" w:sz="0" w:space="0" w:color="auto"/>
                                <w:bottom w:val="none" w:sz="0" w:space="0" w:color="auto"/>
                                <w:right w:val="none" w:sz="0" w:space="0" w:color="auto"/>
                              </w:divBdr>
                              <w:divsChild>
                                <w:div w:id="881794411">
                                  <w:marLeft w:val="0"/>
                                  <w:marRight w:val="0"/>
                                  <w:marTop w:val="0"/>
                                  <w:marBottom w:val="0"/>
                                  <w:divBdr>
                                    <w:top w:val="none" w:sz="0" w:space="0" w:color="auto"/>
                                    <w:left w:val="none" w:sz="0" w:space="0" w:color="auto"/>
                                    <w:bottom w:val="none" w:sz="0" w:space="0" w:color="auto"/>
                                    <w:right w:val="none" w:sz="0" w:space="0" w:color="auto"/>
                                  </w:divBdr>
                                </w:div>
                                <w:div w:id="475296155">
                                  <w:marLeft w:val="0"/>
                                  <w:marRight w:val="0"/>
                                  <w:marTop w:val="0"/>
                                  <w:marBottom w:val="0"/>
                                  <w:divBdr>
                                    <w:top w:val="none" w:sz="0" w:space="0" w:color="auto"/>
                                    <w:left w:val="none" w:sz="0" w:space="0" w:color="auto"/>
                                    <w:bottom w:val="none" w:sz="0" w:space="0" w:color="auto"/>
                                    <w:right w:val="none" w:sz="0" w:space="0" w:color="auto"/>
                                  </w:divBdr>
                                </w:div>
                              </w:divsChild>
                            </w:div>
                            <w:div w:id="2010985198">
                              <w:marLeft w:val="0"/>
                              <w:marRight w:val="0"/>
                              <w:marTop w:val="0"/>
                              <w:marBottom w:val="0"/>
                              <w:divBdr>
                                <w:top w:val="none" w:sz="0" w:space="0" w:color="auto"/>
                                <w:left w:val="none" w:sz="0" w:space="0" w:color="auto"/>
                                <w:bottom w:val="none" w:sz="0" w:space="0" w:color="auto"/>
                                <w:right w:val="none" w:sz="0" w:space="0" w:color="auto"/>
                              </w:divBdr>
                              <w:divsChild>
                                <w:div w:id="620461410">
                                  <w:marLeft w:val="0"/>
                                  <w:marRight w:val="0"/>
                                  <w:marTop w:val="0"/>
                                  <w:marBottom w:val="0"/>
                                  <w:divBdr>
                                    <w:top w:val="none" w:sz="0" w:space="0" w:color="auto"/>
                                    <w:left w:val="none" w:sz="0" w:space="0" w:color="auto"/>
                                    <w:bottom w:val="none" w:sz="0" w:space="0" w:color="auto"/>
                                    <w:right w:val="none" w:sz="0" w:space="0" w:color="auto"/>
                                  </w:divBdr>
                                </w:div>
                                <w:div w:id="999191683">
                                  <w:marLeft w:val="0"/>
                                  <w:marRight w:val="0"/>
                                  <w:marTop w:val="0"/>
                                  <w:marBottom w:val="0"/>
                                  <w:divBdr>
                                    <w:top w:val="none" w:sz="0" w:space="0" w:color="auto"/>
                                    <w:left w:val="none" w:sz="0" w:space="0" w:color="auto"/>
                                    <w:bottom w:val="none" w:sz="0" w:space="0" w:color="auto"/>
                                    <w:right w:val="none" w:sz="0" w:space="0" w:color="auto"/>
                                  </w:divBdr>
                                </w:div>
                              </w:divsChild>
                            </w:div>
                            <w:div w:id="144780057">
                              <w:marLeft w:val="0"/>
                              <w:marRight w:val="0"/>
                              <w:marTop w:val="0"/>
                              <w:marBottom w:val="0"/>
                              <w:divBdr>
                                <w:top w:val="none" w:sz="0" w:space="0" w:color="auto"/>
                                <w:left w:val="none" w:sz="0" w:space="0" w:color="auto"/>
                                <w:bottom w:val="none" w:sz="0" w:space="0" w:color="auto"/>
                                <w:right w:val="none" w:sz="0" w:space="0" w:color="auto"/>
                              </w:divBdr>
                              <w:divsChild>
                                <w:div w:id="1060439246">
                                  <w:marLeft w:val="0"/>
                                  <w:marRight w:val="0"/>
                                  <w:marTop w:val="0"/>
                                  <w:marBottom w:val="0"/>
                                  <w:divBdr>
                                    <w:top w:val="none" w:sz="0" w:space="0" w:color="auto"/>
                                    <w:left w:val="none" w:sz="0" w:space="0" w:color="auto"/>
                                    <w:bottom w:val="none" w:sz="0" w:space="0" w:color="auto"/>
                                    <w:right w:val="none" w:sz="0" w:space="0" w:color="auto"/>
                                  </w:divBdr>
                                </w:div>
                                <w:div w:id="1381128455">
                                  <w:marLeft w:val="0"/>
                                  <w:marRight w:val="0"/>
                                  <w:marTop w:val="0"/>
                                  <w:marBottom w:val="0"/>
                                  <w:divBdr>
                                    <w:top w:val="none" w:sz="0" w:space="0" w:color="auto"/>
                                    <w:left w:val="none" w:sz="0" w:space="0" w:color="auto"/>
                                    <w:bottom w:val="none" w:sz="0" w:space="0" w:color="auto"/>
                                    <w:right w:val="none" w:sz="0" w:space="0" w:color="auto"/>
                                  </w:divBdr>
                                </w:div>
                              </w:divsChild>
                            </w:div>
                            <w:div w:id="205141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457812">
      <w:bodyDiv w:val="1"/>
      <w:marLeft w:val="0"/>
      <w:marRight w:val="0"/>
      <w:marTop w:val="0"/>
      <w:marBottom w:val="0"/>
      <w:divBdr>
        <w:top w:val="none" w:sz="0" w:space="0" w:color="auto"/>
        <w:left w:val="none" w:sz="0" w:space="0" w:color="auto"/>
        <w:bottom w:val="none" w:sz="0" w:space="0" w:color="auto"/>
        <w:right w:val="none" w:sz="0" w:space="0" w:color="auto"/>
      </w:divBdr>
      <w:divsChild>
        <w:div w:id="2107992761">
          <w:marLeft w:val="0"/>
          <w:marRight w:val="0"/>
          <w:marTop w:val="0"/>
          <w:marBottom w:val="0"/>
          <w:divBdr>
            <w:top w:val="none" w:sz="0" w:space="0" w:color="auto"/>
            <w:left w:val="none" w:sz="0" w:space="0" w:color="auto"/>
            <w:bottom w:val="none" w:sz="0" w:space="0" w:color="auto"/>
            <w:right w:val="none" w:sz="0" w:space="0" w:color="auto"/>
          </w:divBdr>
          <w:divsChild>
            <w:div w:id="1853454077">
              <w:marLeft w:val="0"/>
              <w:marRight w:val="0"/>
              <w:marTop w:val="0"/>
              <w:marBottom w:val="0"/>
              <w:divBdr>
                <w:top w:val="none" w:sz="0" w:space="0" w:color="auto"/>
                <w:left w:val="none" w:sz="0" w:space="0" w:color="auto"/>
                <w:bottom w:val="none" w:sz="0" w:space="0" w:color="auto"/>
                <w:right w:val="none" w:sz="0" w:space="0" w:color="auto"/>
              </w:divBdr>
              <w:divsChild>
                <w:div w:id="999968426">
                  <w:marLeft w:val="0"/>
                  <w:marRight w:val="0"/>
                  <w:marTop w:val="0"/>
                  <w:marBottom w:val="0"/>
                  <w:divBdr>
                    <w:top w:val="none" w:sz="0" w:space="0" w:color="auto"/>
                    <w:left w:val="none" w:sz="0" w:space="0" w:color="auto"/>
                    <w:bottom w:val="none" w:sz="0" w:space="0" w:color="auto"/>
                    <w:right w:val="none" w:sz="0" w:space="0" w:color="auto"/>
                  </w:divBdr>
                  <w:divsChild>
                    <w:div w:id="2145348767">
                      <w:marLeft w:val="0"/>
                      <w:marRight w:val="0"/>
                      <w:marTop w:val="0"/>
                      <w:marBottom w:val="0"/>
                      <w:divBdr>
                        <w:top w:val="none" w:sz="0" w:space="0" w:color="auto"/>
                        <w:left w:val="none" w:sz="0" w:space="0" w:color="auto"/>
                        <w:bottom w:val="none" w:sz="0" w:space="0" w:color="auto"/>
                        <w:right w:val="none" w:sz="0" w:space="0" w:color="auto"/>
                      </w:divBdr>
                      <w:divsChild>
                        <w:div w:id="1490318514">
                          <w:marLeft w:val="0"/>
                          <w:marRight w:val="0"/>
                          <w:marTop w:val="0"/>
                          <w:marBottom w:val="0"/>
                          <w:divBdr>
                            <w:top w:val="none" w:sz="0" w:space="0" w:color="auto"/>
                            <w:left w:val="none" w:sz="0" w:space="0" w:color="auto"/>
                            <w:bottom w:val="none" w:sz="0" w:space="0" w:color="auto"/>
                            <w:right w:val="none" w:sz="0" w:space="0" w:color="auto"/>
                          </w:divBdr>
                          <w:divsChild>
                            <w:div w:id="212736438">
                              <w:marLeft w:val="0"/>
                              <w:marRight w:val="0"/>
                              <w:marTop w:val="0"/>
                              <w:marBottom w:val="0"/>
                              <w:divBdr>
                                <w:top w:val="none" w:sz="0" w:space="0" w:color="auto"/>
                                <w:left w:val="none" w:sz="0" w:space="0" w:color="auto"/>
                                <w:bottom w:val="none" w:sz="0" w:space="0" w:color="auto"/>
                                <w:right w:val="none" w:sz="0" w:space="0" w:color="auto"/>
                              </w:divBdr>
                              <w:divsChild>
                                <w:div w:id="450440399">
                                  <w:marLeft w:val="0"/>
                                  <w:marRight w:val="0"/>
                                  <w:marTop w:val="0"/>
                                  <w:marBottom w:val="0"/>
                                  <w:divBdr>
                                    <w:top w:val="none" w:sz="0" w:space="0" w:color="auto"/>
                                    <w:left w:val="none" w:sz="0" w:space="0" w:color="auto"/>
                                    <w:bottom w:val="none" w:sz="0" w:space="0" w:color="auto"/>
                                    <w:right w:val="none" w:sz="0" w:space="0" w:color="auto"/>
                                  </w:divBdr>
                                  <w:divsChild>
                                    <w:div w:id="1363165416">
                                      <w:marLeft w:val="0"/>
                                      <w:marRight w:val="0"/>
                                      <w:marTop w:val="0"/>
                                      <w:marBottom w:val="0"/>
                                      <w:divBdr>
                                        <w:top w:val="none" w:sz="0" w:space="0" w:color="auto"/>
                                        <w:left w:val="none" w:sz="0" w:space="0" w:color="auto"/>
                                        <w:bottom w:val="none" w:sz="0" w:space="0" w:color="auto"/>
                                        <w:right w:val="none" w:sz="0" w:space="0" w:color="auto"/>
                                      </w:divBdr>
                                      <w:divsChild>
                                        <w:div w:id="794566056">
                                          <w:marLeft w:val="0"/>
                                          <w:marRight w:val="0"/>
                                          <w:marTop w:val="0"/>
                                          <w:marBottom w:val="0"/>
                                          <w:divBdr>
                                            <w:top w:val="none" w:sz="0" w:space="0" w:color="auto"/>
                                            <w:left w:val="none" w:sz="0" w:space="0" w:color="auto"/>
                                            <w:bottom w:val="none" w:sz="0" w:space="0" w:color="auto"/>
                                            <w:right w:val="none" w:sz="0" w:space="0" w:color="auto"/>
                                          </w:divBdr>
                                          <w:divsChild>
                                            <w:div w:id="1956787191">
                                              <w:marLeft w:val="0"/>
                                              <w:marRight w:val="0"/>
                                              <w:marTop w:val="0"/>
                                              <w:marBottom w:val="0"/>
                                              <w:divBdr>
                                                <w:top w:val="none" w:sz="0" w:space="0" w:color="auto"/>
                                                <w:left w:val="none" w:sz="0" w:space="0" w:color="auto"/>
                                                <w:bottom w:val="none" w:sz="0" w:space="0" w:color="auto"/>
                                                <w:right w:val="none" w:sz="0" w:space="0" w:color="auto"/>
                                              </w:divBdr>
                                              <w:divsChild>
                                                <w:div w:id="859003670">
                                                  <w:marLeft w:val="0"/>
                                                  <w:marRight w:val="0"/>
                                                  <w:marTop w:val="0"/>
                                                  <w:marBottom w:val="0"/>
                                                  <w:divBdr>
                                                    <w:top w:val="none" w:sz="0" w:space="0" w:color="auto"/>
                                                    <w:left w:val="none" w:sz="0" w:space="0" w:color="auto"/>
                                                    <w:bottom w:val="none" w:sz="0" w:space="0" w:color="auto"/>
                                                    <w:right w:val="none" w:sz="0" w:space="0" w:color="auto"/>
                                                  </w:divBdr>
                                                  <w:divsChild>
                                                    <w:div w:id="362830482">
                                                      <w:marLeft w:val="0"/>
                                                      <w:marRight w:val="0"/>
                                                      <w:marTop w:val="0"/>
                                                      <w:marBottom w:val="0"/>
                                                      <w:divBdr>
                                                        <w:top w:val="none" w:sz="0" w:space="0" w:color="auto"/>
                                                        <w:left w:val="none" w:sz="0" w:space="0" w:color="auto"/>
                                                        <w:bottom w:val="none" w:sz="0" w:space="0" w:color="auto"/>
                                                        <w:right w:val="none" w:sz="0" w:space="0" w:color="auto"/>
                                                      </w:divBdr>
                                                      <w:divsChild>
                                                        <w:div w:id="1018388577">
                                                          <w:marLeft w:val="0"/>
                                                          <w:marRight w:val="0"/>
                                                          <w:marTop w:val="0"/>
                                                          <w:marBottom w:val="0"/>
                                                          <w:divBdr>
                                                            <w:top w:val="none" w:sz="0" w:space="0" w:color="auto"/>
                                                            <w:left w:val="none" w:sz="0" w:space="0" w:color="auto"/>
                                                            <w:bottom w:val="none" w:sz="0" w:space="0" w:color="auto"/>
                                                            <w:right w:val="none" w:sz="0" w:space="0" w:color="auto"/>
                                                          </w:divBdr>
                                                          <w:divsChild>
                                                            <w:div w:id="665327422">
                                                              <w:marLeft w:val="0"/>
                                                              <w:marRight w:val="0"/>
                                                              <w:marTop w:val="0"/>
                                                              <w:marBottom w:val="0"/>
                                                              <w:divBdr>
                                                                <w:top w:val="none" w:sz="0" w:space="0" w:color="auto"/>
                                                                <w:left w:val="none" w:sz="0" w:space="0" w:color="auto"/>
                                                                <w:bottom w:val="none" w:sz="0" w:space="0" w:color="auto"/>
                                                                <w:right w:val="none" w:sz="0" w:space="0" w:color="auto"/>
                                                              </w:divBdr>
                                                              <w:divsChild>
                                                                <w:div w:id="622275057">
                                                                  <w:marLeft w:val="0"/>
                                                                  <w:marRight w:val="0"/>
                                                                  <w:marTop w:val="0"/>
                                                                  <w:marBottom w:val="0"/>
                                                                  <w:divBdr>
                                                                    <w:top w:val="none" w:sz="0" w:space="0" w:color="auto"/>
                                                                    <w:left w:val="none" w:sz="0" w:space="0" w:color="auto"/>
                                                                    <w:bottom w:val="none" w:sz="0" w:space="0" w:color="auto"/>
                                                                    <w:right w:val="none" w:sz="0" w:space="0" w:color="auto"/>
                                                                  </w:divBdr>
                                                                  <w:divsChild>
                                                                    <w:div w:id="1778912875">
                                                                      <w:marLeft w:val="0"/>
                                                                      <w:marRight w:val="0"/>
                                                                      <w:marTop w:val="0"/>
                                                                      <w:marBottom w:val="0"/>
                                                                      <w:divBdr>
                                                                        <w:top w:val="none" w:sz="0" w:space="0" w:color="auto"/>
                                                                        <w:left w:val="none" w:sz="0" w:space="0" w:color="auto"/>
                                                                        <w:bottom w:val="none" w:sz="0" w:space="0" w:color="auto"/>
                                                                        <w:right w:val="none" w:sz="0" w:space="0" w:color="auto"/>
                                                                      </w:divBdr>
                                                                      <w:divsChild>
                                                                        <w:div w:id="3137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921941">
      <w:bodyDiv w:val="1"/>
      <w:marLeft w:val="0"/>
      <w:marRight w:val="0"/>
      <w:marTop w:val="0"/>
      <w:marBottom w:val="0"/>
      <w:divBdr>
        <w:top w:val="none" w:sz="0" w:space="0" w:color="auto"/>
        <w:left w:val="none" w:sz="0" w:space="0" w:color="auto"/>
        <w:bottom w:val="none" w:sz="0" w:space="0" w:color="auto"/>
        <w:right w:val="none" w:sz="0" w:space="0" w:color="auto"/>
      </w:divBdr>
    </w:div>
    <w:div w:id="1497308312">
      <w:bodyDiv w:val="1"/>
      <w:marLeft w:val="0"/>
      <w:marRight w:val="0"/>
      <w:marTop w:val="0"/>
      <w:marBottom w:val="0"/>
      <w:divBdr>
        <w:top w:val="none" w:sz="0" w:space="0" w:color="auto"/>
        <w:left w:val="none" w:sz="0" w:space="0" w:color="auto"/>
        <w:bottom w:val="none" w:sz="0" w:space="0" w:color="auto"/>
        <w:right w:val="none" w:sz="0" w:space="0" w:color="auto"/>
      </w:divBdr>
    </w:div>
    <w:div w:id="1498307966">
      <w:bodyDiv w:val="1"/>
      <w:marLeft w:val="0"/>
      <w:marRight w:val="0"/>
      <w:marTop w:val="0"/>
      <w:marBottom w:val="0"/>
      <w:divBdr>
        <w:top w:val="none" w:sz="0" w:space="0" w:color="auto"/>
        <w:left w:val="none" w:sz="0" w:space="0" w:color="auto"/>
        <w:bottom w:val="none" w:sz="0" w:space="0" w:color="auto"/>
        <w:right w:val="none" w:sz="0" w:space="0" w:color="auto"/>
      </w:divBdr>
      <w:divsChild>
        <w:div w:id="1968854299">
          <w:marLeft w:val="0"/>
          <w:marRight w:val="0"/>
          <w:marTop w:val="0"/>
          <w:marBottom w:val="0"/>
          <w:divBdr>
            <w:top w:val="none" w:sz="0" w:space="0" w:color="auto"/>
            <w:left w:val="none" w:sz="0" w:space="0" w:color="auto"/>
            <w:bottom w:val="none" w:sz="0" w:space="0" w:color="auto"/>
            <w:right w:val="none" w:sz="0" w:space="0" w:color="auto"/>
          </w:divBdr>
        </w:div>
        <w:div w:id="745499324">
          <w:marLeft w:val="0"/>
          <w:marRight w:val="0"/>
          <w:marTop w:val="0"/>
          <w:marBottom w:val="0"/>
          <w:divBdr>
            <w:top w:val="none" w:sz="0" w:space="0" w:color="auto"/>
            <w:left w:val="none" w:sz="0" w:space="0" w:color="auto"/>
            <w:bottom w:val="none" w:sz="0" w:space="0" w:color="auto"/>
            <w:right w:val="none" w:sz="0" w:space="0" w:color="auto"/>
          </w:divBdr>
        </w:div>
      </w:divsChild>
    </w:div>
    <w:div w:id="1500383822">
      <w:bodyDiv w:val="1"/>
      <w:marLeft w:val="0"/>
      <w:marRight w:val="0"/>
      <w:marTop w:val="0"/>
      <w:marBottom w:val="0"/>
      <w:divBdr>
        <w:top w:val="none" w:sz="0" w:space="0" w:color="auto"/>
        <w:left w:val="none" w:sz="0" w:space="0" w:color="auto"/>
        <w:bottom w:val="none" w:sz="0" w:space="0" w:color="auto"/>
        <w:right w:val="none" w:sz="0" w:space="0" w:color="auto"/>
      </w:divBdr>
      <w:divsChild>
        <w:div w:id="1603875836">
          <w:marLeft w:val="0"/>
          <w:marRight w:val="0"/>
          <w:marTop w:val="0"/>
          <w:marBottom w:val="0"/>
          <w:divBdr>
            <w:top w:val="none" w:sz="0" w:space="0" w:color="auto"/>
            <w:left w:val="none" w:sz="0" w:space="0" w:color="auto"/>
            <w:bottom w:val="none" w:sz="0" w:space="0" w:color="auto"/>
            <w:right w:val="none" w:sz="0" w:space="0" w:color="auto"/>
          </w:divBdr>
          <w:divsChild>
            <w:div w:id="1399207348">
              <w:marLeft w:val="0"/>
              <w:marRight w:val="0"/>
              <w:marTop w:val="0"/>
              <w:marBottom w:val="0"/>
              <w:divBdr>
                <w:top w:val="none" w:sz="0" w:space="0" w:color="auto"/>
                <w:left w:val="none" w:sz="0" w:space="0" w:color="auto"/>
                <w:bottom w:val="none" w:sz="0" w:space="0" w:color="auto"/>
                <w:right w:val="none" w:sz="0" w:space="0" w:color="auto"/>
              </w:divBdr>
            </w:div>
          </w:divsChild>
        </w:div>
        <w:div w:id="1839345276">
          <w:marLeft w:val="0"/>
          <w:marRight w:val="0"/>
          <w:marTop w:val="0"/>
          <w:marBottom w:val="0"/>
          <w:divBdr>
            <w:top w:val="none" w:sz="0" w:space="0" w:color="auto"/>
            <w:left w:val="none" w:sz="0" w:space="0" w:color="auto"/>
            <w:bottom w:val="none" w:sz="0" w:space="0" w:color="auto"/>
            <w:right w:val="none" w:sz="0" w:space="0" w:color="auto"/>
          </w:divBdr>
        </w:div>
      </w:divsChild>
    </w:div>
    <w:div w:id="1501770906">
      <w:bodyDiv w:val="1"/>
      <w:marLeft w:val="0"/>
      <w:marRight w:val="0"/>
      <w:marTop w:val="0"/>
      <w:marBottom w:val="0"/>
      <w:divBdr>
        <w:top w:val="none" w:sz="0" w:space="0" w:color="auto"/>
        <w:left w:val="none" w:sz="0" w:space="0" w:color="auto"/>
        <w:bottom w:val="none" w:sz="0" w:space="0" w:color="auto"/>
        <w:right w:val="none" w:sz="0" w:space="0" w:color="auto"/>
      </w:divBdr>
    </w:div>
    <w:div w:id="1501969789">
      <w:bodyDiv w:val="1"/>
      <w:marLeft w:val="0"/>
      <w:marRight w:val="0"/>
      <w:marTop w:val="0"/>
      <w:marBottom w:val="0"/>
      <w:divBdr>
        <w:top w:val="none" w:sz="0" w:space="0" w:color="auto"/>
        <w:left w:val="none" w:sz="0" w:space="0" w:color="auto"/>
        <w:bottom w:val="none" w:sz="0" w:space="0" w:color="auto"/>
        <w:right w:val="none" w:sz="0" w:space="0" w:color="auto"/>
      </w:divBdr>
      <w:divsChild>
        <w:div w:id="1708678687">
          <w:marLeft w:val="0"/>
          <w:marRight w:val="0"/>
          <w:marTop w:val="0"/>
          <w:marBottom w:val="0"/>
          <w:divBdr>
            <w:top w:val="none" w:sz="0" w:space="0" w:color="auto"/>
            <w:left w:val="none" w:sz="0" w:space="0" w:color="auto"/>
            <w:bottom w:val="none" w:sz="0" w:space="0" w:color="auto"/>
            <w:right w:val="none" w:sz="0" w:space="0" w:color="auto"/>
          </w:divBdr>
        </w:div>
        <w:div w:id="978874079">
          <w:marLeft w:val="0"/>
          <w:marRight w:val="0"/>
          <w:marTop w:val="0"/>
          <w:marBottom w:val="0"/>
          <w:divBdr>
            <w:top w:val="none" w:sz="0" w:space="0" w:color="auto"/>
            <w:left w:val="none" w:sz="0" w:space="0" w:color="auto"/>
            <w:bottom w:val="none" w:sz="0" w:space="0" w:color="auto"/>
            <w:right w:val="none" w:sz="0" w:space="0" w:color="auto"/>
          </w:divBdr>
          <w:divsChild>
            <w:div w:id="202254240">
              <w:marLeft w:val="0"/>
              <w:marRight w:val="0"/>
              <w:marTop w:val="0"/>
              <w:marBottom w:val="0"/>
              <w:divBdr>
                <w:top w:val="none" w:sz="0" w:space="0" w:color="auto"/>
                <w:left w:val="none" w:sz="0" w:space="0" w:color="auto"/>
                <w:bottom w:val="none" w:sz="0" w:space="0" w:color="auto"/>
                <w:right w:val="none" w:sz="0" w:space="0" w:color="auto"/>
              </w:divBdr>
              <w:divsChild>
                <w:div w:id="21224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9110">
          <w:marLeft w:val="0"/>
          <w:marRight w:val="0"/>
          <w:marTop w:val="0"/>
          <w:marBottom w:val="0"/>
          <w:divBdr>
            <w:top w:val="none" w:sz="0" w:space="0" w:color="auto"/>
            <w:left w:val="none" w:sz="0" w:space="0" w:color="auto"/>
            <w:bottom w:val="none" w:sz="0" w:space="0" w:color="auto"/>
            <w:right w:val="none" w:sz="0" w:space="0" w:color="auto"/>
          </w:divBdr>
        </w:div>
      </w:divsChild>
    </w:div>
    <w:div w:id="1502355277">
      <w:bodyDiv w:val="1"/>
      <w:marLeft w:val="0"/>
      <w:marRight w:val="0"/>
      <w:marTop w:val="0"/>
      <w:marBottom w:val="0"/>
      <w:divBdr>
        <w:top w:val="none" w:sz="0" w:space="0" w:color="auto"/>
        <w:left w:val="none" w:sz="0" w:space="0" w:color="auto"/>
        <w:bottom w:val="none" w:sz="0" w:space="0" w:color="auto"/>
        <w:right w:val="none" w:sz="0" w:space="0" w:color="auto"/>
      </w:divBdr>
    </w:div>
    <w:div w:id="1502816781">
      <w:bodyDiv w:val="1"/>
      <w:marLeft w:val="0"/>
      <w:marRight w:val="0"/>
      <w:marTop w:val="0"/>
      <w:marBottom w:val="0"/>
      <w:divBdr>
        <w:top w:val="none" w:sz="0" w:space="0" w:color="auto"/>
        <w:left w:val="none" w:sz="0" w:space="0" w:color="auto"/>
        <w:bottom w:val="none" w:sz="0" w:space="0" w:color="auto"/>
        <w:right w:val="none" w:sz="0" w:space="0" w:color="auto"/>
      </w:divBdr>
    </w:div>
    <w:div w:id="1503400005">
      <w:bodyDiv w:val="1"/>
      <w:marLeft w:val="0"/>
      <w:marRight w:val="0"/>
      <w:marTop w:val="0"/>
      <w:marBottom w:val="0"/>
      <w:divBdr>
        <w:top w:val="none" w:sz="0" w:space="0" w:color="auto"/>
        <w:left w:val="none" w:sz="0" w:space="0" w:color="auto"/>
        <w:bottom w:val="none" w:sz="0" w:space="0" w:color="auto"/>
        <w:right w:val="none" w:sz="0" w:space="0" w:color="auto"/>
      </w:divBdr>
    </w:div>
    <w:div w:id="1503736822">
      <w:bodyDiv w:val="1"/>
      <w:marLeft w:val="0"/>
      <w:marRight w:val="0"/>
      <w:marTop w:val="0"/>
      <w:marBottom w:val="0"/>
      <w:divBdr>
        <w:top w:val="none" w:sz="0" w:space="0" w:color="auto"/>
        <w:left w:val="none" w:sz="0" w:space="0" w:color="auto"/>
        <w:bottom w:val="none" w:sz="0" w:space="0" w:color="auto"/>
        <w:right w:val="none" w:sz="0" w:space="0" w:color="auto"/>
      </w:divBdr>
      <w:divsChild>
        <w:div w:id="1196041155">
          <w:marLeft w:val="0"/>
          <w:marRight w:val="0"/>
          <w:marTop w:val="0"/>
          <w:marBottom w:val="0"/>
          <w:divBdr>
            <w:top w:val="none" w:sz="0" w:space="0" w:color="auto"/>
            <w:left w:val="none" w:sz="0" w:space="0" w:color="auto"/>
            <w:bottom w:val="none" w:sz="0" w:space="0" w:color="auto"/>
            <w:right w:val="none" w:sz="0" w:space="0" w:color="auto"/>
          </w:divBdr>
        </w:div>
        <w:div w:id="2046444659">
          <w:marLeft w:val="0"/>
          <w:marRight w:val="0"/>
          <w:marTop w:val="150"/>
          <w:marBottom w:val="150"/>
          <w:divBdr>
            <w:top w:val="single" w:sz="6" w:space="4" w:color="D7D7D7"/>
            <w:left w:val="none" w:sz="0" w:space="0" w:color="auto"/>
            <w:bottom w:val="single" w:sz="6" w:space="4" w:color="D7D7D7"/>
            <w:right w:val="none" w:sz="0" w:space="0" w:color="auto"/>
          </w:divBdr>
        </w:div>
        <w:div w:id="279603710">
          <w:marLeft w:val="0"/>
          <w:marRight w:val="0"/>
          <w:marTop w:val="0"/>
          <w:marBottom w:val="0"/>
          <w:divBdr>
            <w:top w:val="none" w:sz="0" w:space="0" w:color="auto"/>
            <w:left w:val="none" w:sz="0" w:space="0" w:color="auto"/>
            <w:bottom w:val="none" w:sz="0" w:space="0" w:color="auto"/>
            <w:right w:val="none" w:sz="0" w:space="0" w:color="auto"/>
          </w:divBdr>
        </w:div>
      </w:divsChild>
    </w:div>
    <w:div w:id="1503935145">
      <w:bodyDiv w:val="1"/>
      <w:marLeft w:val="0"/>
      <w:marRight w:val="0"/>
      <w:marTop w:val="0"/>
      <w:marBottom w:val="0"/>
      <w:divBdr>
        <w:top w:val="none" w:sz="0" w:space="0" w:color="auto"/>
        <w:left w:val="none" w:sz="0" w:space="0" w:color="auto"/>
        <w:bottom w:val="none" w:sz="0" w:space="0" w:color="auto"/>
        <w:right w:val="none" w:sz="0" w:space="0" w:color="auto"/>
      </w:divBdr>
      <w:divsChild>
        <w:div w:id="1573078319">
          <w:marLeft w:val="0"/>
          <w:marRight w:val="0"/>
          <w:marTop w:val="0"/>
          <w:marBottom w:val="0"/>
          <w:divBdr>
            <w:top w:val="none" w:sz="0" w:space="0" w:color="auto"/>
            <w:left w:val="none" w:sz="0" w:space="0" w:color="auto"/>
            <w:bottom w:val="none" w:sz="0" w:space="0" w:color="auto"/>
            <w:right w:val="none" w:sz="0" w:space="0" w:color="auto"/>
          </w:divBdr>
          <w:divsChild>
            <w:div w:id="412319478">
              <w:marLeft w:val="0"/>
              <w:marRight w:val="0"/>
              <w:marTop w:val="0"/>
              <w:marBottom w:val="0"/>
              <w:divBdr>
                <w:top w:val="none" w:sz="0" w:space="0" w:color="auto"/>
                <w:left w:val="none" w:sz="0" w:space="0" w:color="auto"/>
                <w:bottom w:val="none" w:sz="0" w:space="0" w:color="auto"/>
                <w:right w:val="none" w:sz="0" w:space="0" w:color="auto"/>
              </w:divBdr>
            </w:div>
          </w:divsChild>
        </w:div>
        <w:div w:id="1722359589">
          <w:marLeft w:val="0"/>
          <w:marRight w:val="0"/>
          <w:marTop w:val="0"/>
          <w:marBottom w:val="0"/>
          <w:divBdr>
            <w:top w:val="none" w:sz="0" w:space="0" w:color="auto"/>
            <w:left w:val="none" w:sz="0" w:space="0" w:color="auto"/>
            <w:bottom w:val="none" w:sz="0" w:space="0" w:color="auto"/>
            <w:right w:val="none" w:sz="0" w:space="0" w:color="auto"/>
          </w:divBdr>
        </w:div>
      </w:divsChild>
    </w:div>
    <w:div w:id="1504277006">
      <w:bodyDiv w:val="1"/>
      <w:marLeft w:val="0"/>
      <w:marRight w:val="0"/>
      <w:marTop w:val="0"/>
      <w:marBottom w:val="0"/>
      <w:divBdr>
        <w:top w:val="none" w:sz="0" w:space="0" w:color="auto"/>
        <w:left w:val="none" w:sz="0" w:space="0" w:color="auto"/>
        <w:bottom w:val="none" w:sz="0" w:space="0" w:color="auto"/>
        <w:right w:val="none" w:sz="0" w:space="0" w:color="auto"/>
      </w:divBdr>
    </w:div>
    <w:div w:id="1504390739">
      <w:bodyDiv w:val="1"/>
      <w:marLeft w:val="0"/>
      <w:marRight w:val="0"/>
      <w:marTop w:val="0"/>
      <w:marBottom w:val="0"/>
      <w:divBdr>
        <w:top w:val="none" w:sz="0" w:space="0" w:color="auto"/>
        <w:left w:val="none" w:sz="0" w:space="0" w:color="auto"/>
        <w:bottom w:val="none" w:sz="0" w:space="0" w:color="auto"/>
        <w:right w:val="none" w:sz="0" w:space="0" w:color="auto"/>
      </w:divBdr>
      <w:divsChild>
        <w:div w:id="2066835626">
          <w:marLeft w:val="0"/>
          <w:marRight w:val="0"/>
          <w:marTop w:val="0"/>
          <w:marBottom w:val="0"/>
          <w:divBdr>
            <w:top w:val="none" w:sz="0" w:space="0" w:color="auto"/>
            <w:left w:val="none" w:sz="0" w:space="0" w:color="auto"/>
            <w:bottom w:val="none" w:sz="0" w:space="0" w:color="auto"/>
            <w:right w:val="none" w:sz="0" w:space="0" w:color="auto"/>
          </w:divBdr>
        </w:div>
      </w:divsChild>
    </w:div>
    <w:div w:id="1504512679">
      <w:bodyDiv w:val="1"/>
      <w:marLeft w:val="0"/>
      <w:marRight w:val="0"/>
      <w:marTop w:val="0"/>
      <w:marBottom w:val="0"/>
      <w:divBdr>
        <w:top w:val="none" w:sz="0" w:space="0" w:color="auto"/>
        <w:left w:val="none" w:sz="0" w:space="0" w:color="auto"/>
        <w:bottom w:val="none" w:sz="0" w:space="0" w:color="auto"/>
        <w:right w:val="none" w:sz="0" w:space="0" w:color="auto"/>
      </w:divBdr>
      <w:divsChild>
        <w:div w:id="1173958822">
          <w:marLeft w:val="0"/>
          <w:marRight w:val="0"/>
          <w:marTop w:val="0"/>
          <w:marBottom w:val="0"/>
          <w:divBdr>
            <w:top w:val="none" w:sz="0" w:space="0" w:color="auto"/>
            <w:left w:val="none" w:sz="0" w:space="0" w:color="auto"/>
            <w:bottom w:val="none" w:sz="0" w:space="0" w:color="auto"/>
            <w:right w:val="none" w:sz="0" w:space="0" w:color="auto"/>
          </w:divBdr>
          <w:divsChild>
            <w:div w:id="1953778178">
              <w:marLeft w:val="0"/>
              <w:marRight w:val="0"/>
              <w:marTop w:val="0"/>
              <w:marBottom w:val="0"/>
              <w:divBdr>
                <w:top w:val="none" w:sz="0" w:space="0" w:color="auto"/>
                <w:left w:val="none" w:sz="0" w:space="0" w:color="auto"/>
                <w:bottom w:val="none" w:sz="0" w:space="0" w:color="auto"/>
                <w:right w:val="none" w:sz="0" w:space="0" w:color="auto"/>
              </w:divBdr>
              <w:divsChild>
                <w:div w:id="156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3407">
          <w:marLeft w:val="0"/>
          <w:marRight w:val="0"/>
          <w:marTop w:val="0"/>
          <w:marBottom w:val="0"/>
          <w:divBdr>
            <w:top w:val="none" w:sz="0" w:space="0" w:color="auto"/>
            <w:left w:val="none" w:sz="0" w:space="0" w:color="auto"/>
            <w:bottom w:val="none" w:sz="0" w:space="0" w:color="auto"/>
            <w:right w:val="none" w:sz="0" w:space="0" w:color="auto"/>
          </w:divBdr>
        </w:div>
      </w:divsChild>
    </w:div>
    <w:div w:id="1505319433">
      <w:bodyDiv w:val="1"/>
      <w:marLeft w:val="0"/>
      <w:marRight w:val="0"/>
      <w:marTop w:val="0"/>
      <w:marBottom w:val="0"/>
      <w:divBdr>
        <w:top w:val="none" w:sz="0" w:space="0" w:color="auto"/>
        <w:left w:val="none" w:sz="0" w:space="0" w:color="auto"/>
        <w:bottom w:val="none" w:sz="0" w:space="0" w:color="auto"/>
        <w:right w:val="none" w:sz="0" w:space="0" w:color="auto"/>
      </w:divBdr>
      <w:divsChild>
        <w:div w:id="942616438">
          <w:marLeft w:val="0"/>
          <w:marRight w:val="0"/>
          <w:marTop w:val="0"/>
          <w:marBottom w:val="0"/>
          <w:divBdr>
            <w:top w:val="none" w:sz="0" w:space="0" w:color="auto"/>
            <w:left w:val="none" w:sz="0" w:space="0" w:color="auto"/>
            <w:bottom w:val="none" w:sz="0" w:space="0" w:color="auto"/>
            <w:right w:val="none" w:sz="0" w:space="0" w:color="auto"/>
          </w:divBdr>
          <w:divsChild>
            <w:div w:id="877550980">
              <w:marLeft w:val="0"/>
              <w:marRight w:val="0"/>
              <w:marTop w:val="0"/>
              <w:marBottom w:val="0"/>
              <w:divBdr>
                <w:top w:val="none" w:sz="0" w:space="0" w:color="auto"/>
                <w:left w:val="none" w:sz="0" w:space="0" w:color="auto"/>
                <w:bottom w:val="none" w:sz="0" w:space="0" w:color="auto"/>
                <w:right w:val="none" w:sz="0" w:space="0" w:color="auto"/>
              </w:divBdr>
              <w:divsChild>
                <w:div w:id="8004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972686">
      <w:bodyDiv w:val="1"/>
      <w:marLeft w:val="0"/>
      <w:marRight w:val="0"/>
      <w:marTop w:val="0"/>
      <w:marBottom w:val="0"/>
      <w:divBdr>
        <w:top w:val="none" w:sz="0" w:space="0" w:color="auto"/>
        <w:left w:val="none" w:sz="0" w:space="0" w:color="auto"/>
        <w:bottom w:val="none" w:sz="0" w:space="0" w:color="auto"/>
        <w:right w:val="none" w:sz="0" w:space="0" w:color="auto"/>
      </w:divBdr>
    </w:div>
    <w:div w:id="1506280743">
      <w:bodyDiv w:val="1"/>
      <w:marLeft w:val="0"/>
      <w:marRight w:val="0"/>
      <w:marTop w:val="0"/>
      <w:marBottom w:val="0"/>
      <w:divBdr>
        <w:top w:val="none" w:sz="0" w:space="0" w:color="auto"/>
        <w:left w:val="none" w:sz="0" w:space="0" w:color="auto"/>
        <w:bottom w:val="none" w:sz="0" w:space="0" w:color="auto"/>
        <w:right w:val="none" w:sz="0" w:space="0" w:color="auto"/>
      </w:divBdr>
      <w:divsChild>
        <w:div w:id="1724668721">
          <w:marLeft w:val="0"/>
          <w:marRight w:val="0"/>
          <w:marTop w:val="0"/>
          <w:marBottom w:val="0"/>
          <w:divBdr>
            <w:top w:val="none" w:sz="0" w:space="0" w:color="auto"/>
            <w:left w:val="none" w:sz="0" w:space="0" w:color="auto"/>
            <w:bottom w:val="none" w:sz="0" w:space="0" w:color="auto"/>
            <w:right w:val="none" w:sz="0" w:space="0" w:color="auto"/>
          </w:divBdr>
          <w:divsChild>
            <w:div w:id="1434398065">
              <w:marLeft w:val="0"/>
              <w:marRight w:val="0"/>
              <w:marTop w:val="0"/>
              <w:marBottom w:val="0"/>
              <w:divBdr>
                <w:top w:val="none" w:sz="0" w:space="0" w:color="auto"/>
                <w:left w:val="none" w:sz="0" w:space="0" w:color="auto"/>
                <w:bottom w:val="none" w:sz="0" w:space="0" w:color="auto"/>
                <w:right w:val="none" w:sz="0" w:space="0" w:color="auto"/>
              </w:divBdr>
              <w:divsChild>
                <w:div w:id="16471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75610">
          <w:marLeft w:val="0"/>
          <w:marRight w:val="0"/>
          <w:marTop w:val="0"/>
          <w:marBottom w:val="0"/>
          <w:divBdr>
            <w:top w:val="none" w:sz="0" w:space="0" w:color="auto"/>
            <w:left w:val="none" w:sz="0" w:space="0" w:color="auto"/>
            <w:bottom w:val="none" w:sz="0" w:space="0" w:color="auto"/>
            <w:right w:val="none" w:sz="0" w:space="0" w:color="auto"/>
          </w:divBdr>
        </w:div>
      </w:divsChild>
    </w:div>
    <w:div w:id="1508325577">
      <w:bodyDiv w:val="1"/>
      <w:marLeft w:val="0"/>
      <w:marRight w:val="0"/>
      <w:marTop w:val="0"/>
      <w:marBottom w:val="0"/>
      <w:divBdr>
        <w:top w:val="none" w:sz="0" w:space="0" w:color="auto"/>
        <w:left w:val="none" w:sz="0" w:space="0" w:color="auto"/>
        <w:bottom w:val="none" w:sz="0" w:space="0" w:color="auto"/>
        <w:right w:val="none" w:sz="0" w:space="0" w:color="auto"/>
      </w:divBdr>
      <w:divsChild>
        <w:div w:id="314576939">
          <w:marLeft w:val="0"/>
          <w:marRight w:val="0"/>
          <w:marTop w:val="0"/>
          <w:marBottom w:val="0"/>
          <w:divBdr>
            <w:top w:val="none" w:sz="0" w:space="0" w:color="auto"/>
            <w:left w:val="none" w:sz="0" w:space="0" w:color="auto"/>
            <w:bottom w:val="none" w:sz="0" w:space="0" w:color="auto"/>
            <w:right w:val="none" w:sz="0" w:space="0" w:color="auto"/>
          </w:divBdr>
        </w:div>
      </w:divsChild>
    </w:div>
    <w:div w:id="1509560604">
      <w:bodyDiv w:val="1"/>
      <w:marLeft w:val="0"/>
      <w:marRight w:val="0"/>
      <w:marTop w:val="0"/>
      <w:marBottom w:val="0"/>
      <w:divBdr>
        <w:top w:val="none" w:sz="0" w:space="0" w:color="auto"/>
        <w:left w:val="none" w:sz="0" w:space="0" w:color="auto"/>
        <w:bottom w:val="none" w:sz="0" w:space="0" w:color="auto"/>
        <w:right w:val="none" w:sz="0" w:space="0" w:color="auto"/>
      </w:divBdr>
      <w:divsChild>
        <w:div w:id="1961375713">
          <w:marLeft w:val="0"/>
          <w:marRight w:val="0"/>
          <w:marTop w:val="0"/>
          <w:marBottom w:val="0"/>
          <w:divBdr>
            <w:top w:val="none" w:sz="0" w:space="0" w:color="auto"/>
            <w:left w:val="none" w:sz="0" w:space="0" w:color="auto"/>
            <w:bottom w:val="none" w:sz="0" w:space="0" w:color="auto"/>
            <w:right w:val="none" w:sz="0" w:space="0" w:color="auto"/>
          </w:divBdr>
          <w:divsChild>
            <w:div w:id="1379089161">
              <w:marLeft w:val="0"/>
              <w:marRight w:val="0"/>
              <w:marTop w:val="0"/>
              <w:marBottom w:val="0"/>
              <w:divBdr>
                <w:top w:val="none" w:sz="0" w:space="0" w:color="auto"/>
                <w:left w:val="none" w:sz="0" w:space="0" w:color="auto"/>
                <w:bottom w:val="none" w:sz="0" w:space="0" w:color="auto"/>
                <w:right w:val="none" w:sz="0" w:space="0" w:color="auto"/>
              </w:divBdr>
              <w:divsChild>
                <w:div w:id="711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4495">
      <w:bodyDiv w:val="1"/>
      <w:marLeft w:val="0"/>
      <w:marRight w:val="0"/>
      <w:marTop w:val="0"/>
      <w:marBottom w:val="0"/>
      <w:divBdr>
        <w:top w:val="none" w:sz="0" w:space="0" w:color="auto"/>
        <w:left w:val="none" w:sz="0" w:space="0" w:color="auto"/>
        <w:bottom w:val="none" w:sz="0" w:space="0" w:color="auto"/>
        <w:right w:val="none" w:sz="0" w:space="0" w:color="auto"/>
      </w:divBdr>
      <w:divsChild>
        <w:div w:id="1314872572">
          <w:marLeft w:val="0"/>
          <w:marRight w:val="0"/>
          <w:marTop w:val="360"/>
          <w:marBottom w:val="0"/>
          <w:divBdr>
            <w:top w:val="single" w:sz="6" w:space="8" w:color="C1DDFF"/>
            <w:left w:val="single" w:sz="6" w:space="8" w:color="C1DDFF"/>
            <w:bottom w:val="single" w:sz="6" w:space="8" w:color="C1DDFF"/>
            <w:right w:val="single" w:sz="6" w:space="8" w:color="C1DDFF"/>
          </w:divBdr>
        </w:div>
        <w:div w:id="1498183040">
          <w:marLeft w:val="0"/>
          <w:marRight w:val="0"/>
          <w:marTop w:val="150"/>
          <w:marBottom w:val="0"/>
          <w:divBdr>
            <w:top w:val="none" w:sz="0" w:space="0" w:color="auto"/>
            <w:left w:val="none" w:sz="0" w:space="0" w:color="auto"/>
            <w:bottom w:val="none" w:sz="0" w:space="0" w:color="auto"/>
            <w:right w:val="none" w:sz="0" w:space="0" w:color="auto"/>
          </w:divBdr>
        </w:div>
        <w:div w:id="1820147480">
          <w:marLeft w:val="0"/>
          <w:marRight w:val="0"/>
          <w:marTop w:val="450"/>
          <w:marBottom w:val="0"/>
          <w:divBdr>
            <w:top w:val="none" w:sz="0" w:space="0" w:color="auto"/>
            <w:left w:val="none" w:sz="0" w:space="0" w:color="auto"/>
            <w:bottom w:val="none" w:sz="0" w:space="0" w:color="auto"/>
            <w:right w:val="none" w:sz="0" w:space="0" w:color="auto"/>
          </w:divBdr>
        </w:div>
      </w:divsChild>
    </w:div>
    <w:div w:id="1510635545">
      <w:bodyDiv w:val="1"/>
      <w:marLeft w:val="0"/>
      <w:marRight w:val="0"/>
      <w:marTop w:val="0"/>
      <w:marBottom w:val="0"/>
      <w:divBdr>
        <w:top w:val="none" w:sz="0" w:space="0" w:color="auto"/>
        <w:left w:val="none" w:sz="0" w:space="0" w:color="auto"/>
        <w:bottom w:val="none" w:sz="0" w:space="0" w:color="auto"/>
        <w:right w:val="none" w:sz="0" w:space="0" w:color="auto"/>
      </w:divBdr>
    </w:div>
    <w:div w:id="1510751428">
      <w:bodyDiv w:val="1"/>
      <w:marLeft w:val="0"/>
      <w:marRight w:val="0"/>
      <w:marTop w:val="0"/>
      <w:marBottom w:val="0"/>
      <w:divBdr>
        <w:top w:val="none" w:sz="0" w:space="0" w:color="auto"/>
        <w:left w:val="none" w:sz="0" w:space="0" w:color="auto"/>
        <w:bottom w:val="none" w:sz="0" w:space="0" w:color="auto"/>
        <w:right w:val="none" w:sz="0" w:space="0" w:color="auto"/>
      </w:divBdr>
    </w:div>
    <w:div w:id="1511332848">
      <w:bodyDiv w:val="1"/>
      <w:marLeft w:val="0"/>
      <w:marRight w:val="0"/>
      <w:marTop w:val="0"/>
      <w:marBottom w:val="0"/>
      <w:divBdr>
        <w:top w:val="none" w:sz="0" w:space="0" w:color="auto"/>
        <w:left w:val="none" w:sz="0" w:space="0" w:color="auto"/>
        <w:bottom w:val="none" w:sz="0" w:space="0" w:color="auto"/>
        <w:right w:val="none" w:sz="0" w:space="0" w:color="auto"/>
      </w:divBdr>
      <w:divsChild>
        <w:div w:id="1920365994">
          <w:marLeft w:val="0"/>
          <w:marRight w:val="0"/>
          <w:marTop w:val="0"/>
          <w:marBottom w:val="0"/>
          <w:divBdr>
            <w:top w:val="none" w:sz="0" w:space="0" w:color="auto"/>
            <w:left w:val="none" w:sz="0" w:space="0" w:color="auto"/>
            <w:bottom w:val="none" w:sz="0" w:space="0" w:color="auto"/>
            <w:right w:val="none" w:sz="0" w:space="0" w:color="auto"/>
          </w:divBdr>
        </w:div>
        <w:div w:id="1299143782">
          <w:marLeft w:val="0"/>
          <w:marRight w:val="0"/>
          <w:marTop w:val="0"/>
          <w:marBottom w:val="0"/>
          <w:divBdr>
            <w:top w:val="none" w:sz="0" w:space="0" w:color="auto"/>
            <w:left w:val="none" w:sz="0" w:space="0" w:color="auto"/>
            <w:bottom w:val="none" w:sz="0" w:space="0" w:color="auto"/>
            <w:right w:val="none" w:sz="0" w:space="0" w:color="auto"/>
          </w:divBdr>
        </w:div>
      </w:divsChild>
    </w:div>
    <w:div w:id="1512456101">
      <w:bodyDiv w:val="1"/>
      <w:marLeft w:val="0"/>
      <w:marRight w:val="0"/>
      <w:marTop w:val="0"/>
      <w:marBottom w:val="0"/>
      <w:divBdr>
        <w:top w:val="none" w:sz="0" w:space="0" w:color="auto"/>
        <w:left w:val="none" w:sz="0" w:space="0" w:color="auto"/>
        <w:bottom w:val="none" w:sz="0" w:space="0" w:color="auto"/>
        <w:right w:val="none" w:sz="0" w:space="0" w:color="auto"/>
      </w:divBdr>
      <w:divsChild>
        <w:div w:id="1813911269">
          <w:marLeft w:val="0"/>
          <w:marRight w:val="0"/>
          <w:marTop w:val="0"/>
          <w:marBottom w:val="0"/>
          <w:divBdr>
            <w:top w:val="none" w:sz="0" w:space="0" w:color="auto"/>
            <w:left w:val="none" w:sz="0" w:space="0" w:color="auto"/>
            <w:bottom w:val="none" w:sz="0" w:space="0" w:color="auto"/>
            <w:right w:val="none" w:sz="0" w:space="0" w:color="auto"/>
          </w:divBdr>
        </w:div>
      </w:divsChild>
    </w:div>
    <w:div w:id="1515073078">
      <w:bodyDiv w:val="1"/>
      <w:marLeft w:val="0"/>
      <w:marRight w:val="0"/>
      <w:marTop w:val="0"/>
      <w:marBottom w:val="0"/>
      <w:divBdr>
        <w:top w:val="none" w:sz="0" w:space="0" w:color="auto"/>
        <w:left w:val="none" w:sz="0" w:space="0" w:color="auto"/>
        <w:bottom w:val="none" w:sz="0" w:space="0" w:color="auto"/>
        <w:right w:val="none" w:sz="0" w:space="0" w:color="auto"/>
      </w:divBdr>
      <w:divsChild>
        <w:div w:id="821582968">
          <w:marLeft w:val="0"/>
          <w:marRight w:val="0"/>
          <w:marTop w:val="0"/>
          <w:marBottom w:val="0"/>
          <w:divBdr>
            <w:top w:val="none" w:sz="0" w:space="0" w:color="auto"/>
            <w:left w:val="none" w:sz="0" w:space="0" w:color="auto"/>
            <w:bottom w:val="none" w:sz="0" w:space="0" w:color="auto"/>
            <w:right w:val="none" w:sz="0" w:space="0" w:color="auto"/>
          </w:divBdr>
          <w:divsChild>
            <w:div w:id="1342858135">
              <w:marLeft w:val="0"/>
              <w:marRight w:val="0"/>
              <w:marTop w:val="0"/>
              <w:marBottom w:val="0"/>
              <w:divBdr>
                <w:top w:val="none" w:sz="0" w:space="0" w:color="auto"/>
                <w:left w:val="none" w:sz="0" w:space="0" w:color="auto"/>
                <w:bottom w:val="none" w:sz="0" w:space="0" w:color="auto"/>
                <w:right w:val="none" w:sz="0" w:space="0" w:color="auto"/>
              </w:divBdr>
            </w:div>
          </w:divsChild>
        </w:div>
        <w:div w:id="231888818">
          <w:marLeft w:val="0"/>
          <w:marRight w:val="0"/>
          <w:marTop w:val="0"/>
          <w:marBottom w:val="0"/>
          <w:divBdr>
            <w:top w:val="none" w:sz="0" w:space="0" w:color="auto"/>
            <w:left w:val="none" w:sz="0" w:space="0" w:color="auto"/>
            <w:bottom w:val="none" w:sz="0" w:space="0" w:color="auto"/>
            <w:right w:val="none" w:sz="0" w:space="0" w:color="auto"/>
          </w:divBdr>
          <w:divsChild>
            <w:div w:id="1424107550">
              <w:marLeft w:val="0"/>
              <w:marRight w:val="0"/>
              <w:marTop w:val="15"/>
              <w:marBottom w:val="0"/>
              <w:divBdr>
                <w:top w:val="none" w:sz="0" w:space="0" w:color="auto"/>
                <w:left w:val="none" w:sz="0" w:space="0" w:color="auto"/>
                <w:bottom w:val="none" w:sz="0" w:space="0" w:color="auto"/>
                <w:right w:val="none" w:sz="0" w:space="0" w:color="auto"/>
              </w:divBdr>
              <w:divsChild>
                <w:div w:id="308051629">
                  <w:marLeft w:val="0"/>
                  <w:marRight w:val="0"/>
                  <w:marTop w:val="0"/>
                  <w:marBottom w:val="0"/>
                  <w:divBdr>
                    <w:top w:val="none" w:sz="0" w:space="0" w:color="auto"/>
                    <w:left w:val="none" w:sz="0" w:space="0" w:color="auto"/>
                    <w:bottom w:val="none" w:sz="0" w:space="0" w:color="auto"/>
                    <w:right w:val="none" w:sz="0" w:space="0" w:color="auto"/>
                  </w:divBdr>
                  <w:divsChild>
                    <w:div w:id="486635703">
                      <w:marLeft w:val="0"/>
                      <w:marRight w:val="0"/>
                      <w:marTop w:val="0"/>
                      <w:marBottom w:val="180"/>
                      <w:divBdr>
                        <w:top w:val="none" w:sz="0" w:space="0" w:color="auto"/>
                        <w:left w:val="none" w:sz="0" w:space="0" w:color="auto"/>
                        <w:bottom w:val="none" w:sz="0" w:space="0" w:color="auto"/>
                        <w:right w:val="none" w:sz="0" w:space="0" w:color="auto"/>
                      </w:divBdr>
                    </w:div>
                    <w:div w:id="537621487">
                      <w:marLeft w:val="0"/>
                      <w:marRight w:val="0"/>
                      <w:marTop w:val="0"/>
                      <w:marBottom w:val="120"/>
                      <w:divBdr>
                        <w:top w:val="none" w:sz="0" w:space="0" w:color="auto"/>
                        <w:left w:val="none" w:sz="0" w:space="0" w:color="auto"/>
                        <w:bottom w:val="none" w:sz="0" w:space="0" w:color="auto"/>
                        <w:right w:val="none" w:sz="0" w:space="0" w:color="auto"/>
                      </w:divBdr>
                    </w:div>
                    <w:div w:id="794300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15341937">
      <w:bodyDiv w:val="1"/>
      <w:marLeft w:val="0"/>
      <w:marRight w:val="0"/>
      <w:marTop w:val="0"/>
      <w:marBottom w:val="0"/>
      <w:divBdr>
        <w:top w:val="none" w:sz="0" w:space="0" w:color="auto"/>
        <w:left w:val="none" w:sz="0" w:space="0" w:color="auto"/>
        <w:bottom w:val="none" w:sz="0" w:space="0" w:color="auto"/>
        <w:right w:val="none" w:sz="0" w:space="0" w:color="auto"/>
      </w:divBdr>
      <w:divsChild>
        <w:div w:id="1024794378">
          <w:marLeft w:val="0"/>
          <w:marRight w:val="0"/>
          <w:marTop w:val="0"/>
          <w:marBottom w:val="0"/>
          <w:divBdr>
            <w:top w:val="none" w:sz="0" w:space="0" w:color="auto"/>
            <w:left w:val="none" w:sz="0" w:space="0" w:color="auto"/>
            <w:bottom w:val="none" w:sz="0" w:space="0" w:color="auto"/>
            <w:right w:val="none" w:sz="0" w:space="0" w:color="auto"/>
          </w:divBdr>
        </w:div>
      </w:divsChild>
    </w:div>
    <w:div w:id="1515923240">
      <w:bodyDiv w:val="1"/>
      <w:marLeft w:val="0"/>
      <w:marRight w:val="0"/>
      <w:marTop w:val="0"/>
      <w:marBottom w:val="0"/>
      <w:divBdr>
        <w:top w:val="none" w:sz="0" w:space="0" w:color="auto"/>
        <w:left w:val="none" w:sz="0" w:space="0" w:color="auto"/>
        <w:bottom w:val="none" w:sz="0" w:space="0" w:color="auto"/>
        <w:right w:val="none" w:sz="0" w:space="0" w:color="auto"/>
      </w:divBdr>
      <w:divsChild>
        <w:div w:id="115605673">
          <w:marLeft w:val="0"/>
          <w:marRight w:val="0"/>
          <w:marTop w:val="150"/>
          <w:marBottom w:val="0"/>
          <w:divBdr>
            <w:top w:val="none" w:sz="0" w:space="0" w:color="auto"/>
            <w:left w:val="none" w:sz="0" w:space="0" w:color="auto"/>
            <w:bottom w:val="none" w:sz="0" w:space="0" w:color="auto"/>
            <w:right w:val="none" w:sz="0" w:space="0" w:color="auto"/>
          </w:divBdr>
        </w:div>
      </w:divsChild>
    </w:div>
    <w:div w:id="1517114469">
      <w:bodyDiv w:val="1"/>
      <w:marLeft w:val="0"/>
      <w:marRight w:val="0"/>
      <w:marTop w:val="0"/>
      <w:marBottom w:val="0"/>
      <w:divBdr>
        <w:top w:val="none" w:sz="0" w:space="0" w:color="auto"/>
        <w:left w:val="none" w:sz="0" w:space="0" w:color="auto"/>
        <w:bottom w:val="none" w:sz="0" w:space="0" w:color="auto"/>
        <w:right w:val="none" w:sz="0" w:space="0" w:color="auto"/>
      </w:divBdr>
      <w:divsChild>
        <w:div w:id="1785542789">
          <w:marLeft w:val="0"/>
          <w:marRight w:val="0"/>
          <w:marTop w:val="0"/>
          <w:marBottom w:val="0"/>
          <w:divBdr>
            <w:top w:val="none" w:sz="0" w:space="0" w:color="auto"/>
            <w:left w:val="none" w:sz="0" w:space="0" w:color="auto"/>
            <w:bottom w:val="none" w:sz="0" w:space="0" w:color="auto"/>
            <w:right w:val="none" w:sz="0" w:space="0" w:color="auto"/>
          </w:divBdr>
        </w:div>
      </w:divsChild>
    </w:div>
    <w:div w:id="1517421712">
      <w:bodyDiv w:val="1"/>
      <w:marLeft w:val="0"/>
      <w:marRight w:val="0"/>
      <w:marTop w:val="0"/>
      <w:marBottom w:val="0"/>
      <w:divBdr>
        <w:top w:val="none" w:sz="0" w:space="0" w:color="auto"/>
        <w:left w:val="none" w:sz="0" w:space="0" w:color="auto"/>
        <w:bottom w:val="none" w:sz="0" w:space="0" w:color="auto"/>
        <w:right w:val="none" w:sz="0" w:space="0" w:color="auto"/>
      </w:divBdr>
    </w:div>
    <w:div w:id="1517961421">
      <w:bodyDiv w:val="1"/>
      <w:marLeft w:val="0"/>
      <w:marRight w:val="0"/>
      <w:marTop w:val="0"/>
      <w:marBottom w:val="0"/>
      <w:divBdr>
        <w:top w:val="none" w:sz="0" w:space="0" w:color="auto"/>
        <w:left w:val="none" w:sz="0" w:space="0" w:color="auto"/>
        <w:bottom w:val="none" w:sz="0" w:space="0" w:color="auto"/>
        <w:right w:val="none" w:sz="0" w:space="0" w:color="auto"/>
      </w:divBdr>
      <w:divsChild>
        <w:div w:id="1993219707">
          <w:marLeft w:val="0"/>
          <w:marRight w:val="0"/>
          <w:marTop w:val="0"/>
          <w:marBottom w:val="0"/>
          <w:divBdr>
            <w:top w:val="none" w:sz="0" w:space="0" w:color="auto"/>
            <w:left w:val="none" w:sz="0" w:space="0" w:color="auto"/>
            <w:bottom w:val="none" w:sz="0" w:space="0" w:color="auto"/>
            <w:right w:val="none" w:sz="0" w:space="0" w:color="auto"/>
          </w:divBdr>
        </w:div>
      </w:divsChild>
    </w:div>
    <w:div w:id="1518033141">
      <w:bodyDiv w:val="1"/>
      <w:marLeft w:val="0"/>
      <w:marRight w:val="0"/>
      <w:marTop w:val="0"/>
      <w:marBottom w:val="0"/>
      <w:divBdr>
        <w:top w:val="none" w:sz="0" w:space="0" w:color="auto"/>
        <w:left w:val="none" w:sz="0" w:space="0" w:color="auto"/>
        <w:bottom w:val="none" w:sz="0" w:space="0" w:color="auto"/>
        <w:right w:val="none" w:sz="0" w:space="0" w:color="auto"/>
      </w:divBdr>
    </w:div>
    <w:div w:id="1518930913">
      <w:bodyDiv w:val="1"/>
      <w:marLeft w:val="0"/>
      <w:marRight w:val="0"/>
      <w:marTop w:val="0"/>
      <w:marBottom w:val="0"/>
      <w:divBdr>
        <w:top w:val="none" w:sz="0" w:space="0" w:color="auto"/>
        <w:left w:val="none" w:sz="0" w:space="0" w:color="auto"/>
        <w:bottom w:val="none" w:sz="0" w:space="0" w:color="auto"/>
        <w:right w:val="none" w:sz="0" w:space="0" w:color="auto"/>
      </w:divBdr>
    </w:div>
    <w:div w:id="1520195962">
      <w:bodyDiv w:val="1"/>
      <w:marLeft w:val="0"/>
      <w:marRight w:val="0"/>
      <w:marTop w:val="0"/>
      <w:marBottom w:val="0"/>
      <w:divBdr>
        <w:top w:val="none" w:sz="0" w:space="0" w:color="auto"/>
        <w:left w:val="none" w:sz="0" w:space="0" w:color="auto"/>
        <w:bottom w:val="none" w:sz="0" w:space="0" w:color="auto"/>
        <w:right w:val="none" w:sz="0" w:space="0" w:color="auto"/>
      </w:divBdr>
    </w:div>
    <w:div w:id="1520387177">
      <w:bodyDiv w:val="1"/>
      <w:marLeft w:val="0"/>
      <w:marRight w:val="0"/>
      <w:marTop w:val="0"/>
      <w:marBottom w:val="0"/>
      <w:divBdr>
        <w:top w:val="none" w:sz="0" w:space="0" w:color="auto"/>
        <w:left w:val="none" w:sz="0" w:space="0" w:color="auto"/>
        <w:bottom w:val="none" w:sz="0" w:space="0" w:color="auto"/>
        <w:right w:val="none" w:sz="0" w:space="0" w:color="auto"/>
      </w:divBdr>
    </w:div>
    <w:div w:id="1520436555">
      <w:bodyDiv w:val="1"/>
      <w:marLeft w:val="0"/>
      <w:marRight w:val="0"/>
      <w:marTop w:val="0"/>
      <w:marBottom w:val="0"/>
      <w:divBdr>
        <w:top w:val="none" w:sz="0" w:space="0" w:color="auto"/>
        <w:left w:val="none" w:sz="0" w:space="0" w:color="auto"/>
        <w:bottom w:val="none" w:sz="0" w:space="0" w:color="auto"/>
        <w:right w:val="none" w:sz="0" w:space="0" w:color="auto"/>
      </w:divBdr>
      <w:divsChild>
        <w:div w:id="235824313">
          <w:marLeft w:val="0"/>
          <w:marRight w:val="0"/>
          <w:marTop w:val="0"/>
          <w:marBottom w:val="0"/>
          <w:divBdr>
            <w:top w:val="none" w:sz="0" w:space="0" w:color="auto"/>
            <w:left w:val="none" w:sz="0" w:space="0" w:color="auto"/>
            <w:bottom w:val="none" w:sz="0" w:space="0" w:color="auto"/>
            <w:right w:val="none" w:sz="0" w:space="0" w:color="auto"/>
          </w:divBdr>
        </w:div>
        <w:div w:id="549222532">
          <w:marLeft w:val="0"/>
          <w:marRight w:val="0"/>
          <w:marTop w:val="0"/>
          <w:marBottom w:val="0"/>
          <w:divBdr>
            <w:top w:val="none" w:sz="0" w:space="0" w:color="auto"/>
            <w:left w:val="none" w:sz="0" w:space="0" w:color="auto"/>
            <w:bottom w:val="none" w:sz="0" w:space="0" w:color="auto"/>
            <w:right w:val="none" w:sz="0" w:space="0" w:color="auto"/>
          </w:divBdr>
        </w:div>
        <w:div w:id="756177122">
          <w:marLeft w:val="0"/>
          <w:marRight w:val="0"/>
          <w:marTop w:val="0"/>
          <w:marBottom w:val="0"/>
          <w:divBdr>
            <w:top w:val="none" w:sz="0" w:space="0" w:color="auto"/>
            <w:left w:val="none" w:sz="0" w:space="0" w:color="auto"/>
            <w:bottom w:val="none" w:sz="0" w:space="0" w:color="auto"/>
            <w:right w:val="none" w:sz="0" w:space="0" w:color="auto"/>
          </w:divBdr>
        </w:div>
        <w:div w:id="1341197857">
          <w:marLeft w:val="0"/>
          <w:marRight w:val="0"/>
          <w:marTop w:val="0"/>
          <w:marBottom w:val="0"/>
          <w:divBdr>
            <w:top w:val="none" w:sz="0" w:space="0" w:color="auto"/>
            <w:left w:val="none" w:sz="0" w:space="0" w:color="auto"/>
            <w:bottom w:val="none" w:sz="0" w:space="0" w:color="auto"/>
            <w:right w:val="none" w:sz="0" w:space="0" w:color="auto"/>
          </w:divBdr>
        </w:div>
        <w:div w:id="1605068486">
          <w:marLeft w:val="0"/>
          <w:marRight w:val="0"/>
          <w:marTop w:val="0"/>
          <w:marBottom w:val="0"/>
          <w:divBdr>
            <w:top w:val="none" w:sz="0" w:space="0" w:color="auto"/>
            <w:left w:val="none" w:sz="0" w:space="0" w:color="auto"/>
            <w:bottom w:val="none" w:sz="0" w:space="0" w:color="auto"/>
            <w:right w:val="none" w:sz="0" w:space="0" w:color="auto"/>
          </w:divBdr>
        </w:div>
        <w:div w:id="1748647560">
          <w:marLeft w:val="0"/>
          <w:marRight w:val="0"/>
          <w:marTop w:val="0"/>
          <w:marBottom w:val="0"/>
          <w:divBdr>
            <w:top w:val="none" w:sz="0" w:space="0" w:color="auto"/>
            <w:left w:val="none" w:sz="0" w:space="0" w:color="auto"/>
            <w:bottom w:val="none" w:sz="0" w:space="0" w:color="auto"/>
            <w:right w:val="none" w:sz="0" w:space="0" w:color="auto"/>
          </w:divBdr>
        </w:div>
        <w:div w:id="1838500698">
          <w:marLeft w:val="0"/>
          <w:marRight w:val="0"/>
          <w:marTop w:val="0"/>
          <w:marBottom w:val="0"/>
          <w:divBdr>
            <w:top w:val="none" w:sz="0" w:space="0" w:color="auto"/>
            <w:left w:val="none" w:sz="0" w:space="0" w:color="auto"/>
            <w:bottom w:val="none" w:sz="0" w:space="0" w:color="auto"/>
            <w:right w:val="none" w:sz="0" w:space="0" w:color="auto"/>
          </w:divBdr>
        </w:div>
        <w:div w:id="1994405059">
          <w:marLeft w:val="0"/>
          <w:marRight w:val="0"/>
          <w:marTop w:val="0"/>
          <w:marBottom w:val="0"/>
          <w:divBdr>
            <w:top w:val="none" w:sz="0" w:space="0" w:color="auto"/>
            <w:left w:val="none" w:sz="0" w:space="0" w:color="auto"/>
            <w:bottom w:val="none" w:sz="0" w:space="0" w:color="auto"/>
            <w:right w:val="none" w:sz="0" w:space="0" w:color="auto"/>
          </w:divBdr>
        </w:div>
      </w:divsChild>
    </w:div>
    <w:div w:id="1520584563">
      <w:bodyDiv w:val="1"/>
      <w:marLeft w:val="0"/>
      <w:marRight w:val="0"/>
      <w:marTop w:val="0"/>
      <w:marBottom w:val="0"/>
      <w:divBdr>
        <w:top w:val="none" w:sz="0" w:space="0" w:color="auto"/>
        <w:left w:val="none" w:sz="0" w:space="0" w:color="auto"/>
        <w:bottom w:val="none" w:sz="0" w:space="0" w:color="auto"/>
        <w:right w:val="none" w:sz="0" w:space="0" w:color="auto"/>
      </w:divBdr>
      <w:divsChild>
        <w:div w:id="565796453">
          <w:marLeft w:val="0"/>
          <w:marRight w:val="0"/>
          <w:marTop w:val="0"/>
          <w:marBottom w:val="0"/>
          <w:divBdr>
            <w:top w:val="none" w:sz="0" w:space="0" w:color="auto"/>
            <w:left w:val="none" w:sz="0" w:space="0" w:color="auto"/>
            <w:bottom w:val="none" w:sz="0" w:space="0" w:color="auto"/>
            <w:right w:val="none" w:sz="0" w:space="0" w:color="auto"/>
          </w:divBdr>
          <w:divsChild>
            <w:div w:id="665280519">
              <w:marLeft w:val="0"/>
              <w:marRight w:val="0"/>
              <w:marTop w:val="0"/>
              <w:marBottom w:val="0"/>
              <w:divBdr>
                <w:top w:val="none" w:sz="0" w:space="0" w:color="auto"/>
                <w:left w:val="none" w:sz="0" w:space="0" w:color="auto"/>
                <w:bottom w:val="none" w:sz="0" w:space="0" w:color="auto"/>
                <w:right w:val="none" w:sz="0" w:space="0" w:color="auto"/>
              </w:divBdr>
              <w:divsChild>
                <w:div w:id="6270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1320">
      <w:bodyDiv w:val="1"/>
      <w:marLeft w:val="0"/>
      <w:marRight w:val="0"/>
      <w:marTop w:val="0"/>
      <w:marBottom w:val="0"/>
      <w:divBdr>
        <w:top w:val="none" w:sz="0" w:space="0" w:color="auto"/>
        <w:left w:val="none" w:sz="0" w:space="0" w:color="auto"/>
        <w:bottom w:val="none" w:sz="0" w:space="0" w:color="auto"/>
        <w:right w:val="none" w:sz="0" w:space="0" w:color="auto"/>
      </w:divBdr>
      <w:divsChild>
        <w:div w:id="728114294">
          <w:marLeft w:val="0"/>
          <w:marRight w:val="300"/>
          <w:marTop w:val="0"/>
          <w:marBottom w:val="0"/>
          <w:divBdr>
            <w:top w:val="none" w:sz="0" w:space="0" w:color="auto"/>
            <w:left w:val="none" w:sz="0" w:space="0" w:color="auto"/>
            <w:bottom w:val="none" w:sz="0" w:space="0" w:color="auto"/>
            <w:right w:val="none" w:sz="0" w:space="0" w:color="auto"/>
          </w:divBdr>
          <w:divsChild>
            <w:div w:id="460880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1579458">
      <w:bodyDiv w:val="1"/>
      <w:marLeft w:val="0"/>
      <w:marRight w:val="0"/>
      <w:marTop w:val="0"/>
      <w:marBottom w:val="0"/>
      <w:divBdr>
        <w:top w:val="none" w:sz="0" w:space="0" w:color="auto"/>
        <w:left w:val="none" w:sz="0" w:space="0" w:color="auto"/>
        <w:bottom w:val="none" w:sz="0" w:space="0" w:color="auto"/>
        <w:right w:val="none" w:sz="0" w:space="0" w:color="auto"/>
      </w:divBdr>
      <w:divsChild>
        <w:div w:id="1141656298">
          <w:marLeft w:val="0"/>
          <w:marRight w:val="0"/>
          <w:marTop w:val="0"/>
          <w:marBottom w:val="0"/>
          <w:divBdr>
            <w:top w:val="none" w:sz="0" w:space="0" w:color="auto"/>
            <w:left w:val="none" w:sz="0" w:space="0" w:color="auto"/>
            <w:bottom w:val="none" w:sz="0" w:space="0" w:color="auto"/>
            <w:right w:val="none" w:sz="0" w:space="0" w:color="auto"/>
          </w:divBdr>
          <w:divsChild>
            <w:div w:id="422530942">
              <w:marLeft w:val="0"/>
              <w:marRight w:val="0"/>
              <w:marTop w:val="0"/>
              <w:marBottom w:val="0"/>
              <w:divBdr>
                <w:top w:val="none" w:sz="0" w:space="0" w:color="auto"/>
                <w:left w:val="none" w:sz="0" w:space="0" w:color="auto"/>
                <w:bottom w:val="none" w:sz="0" w:space="0" w:color="auto"/>
                <w:right w:val="none" w:sz="0" w:space="0" w:color="auto"/>
              </w:divBdr>
              <w:divsChild>
                <w:div w:id="1207523421">
                  <w:marLeft w:val="0"/>
                  <w:marRight w:val="0"/>
                  <w:marTop w:val="0"/>
                  <w:marBottom w:val="0"/>
                  <w:divBdr>
                    <w:top w:val="none" w:sz="0" w:space="0" w:color="auto"/>
                    <w:left w:val="none" w:sz="0" w:space="0" w:color="auto"/>
                    <w:bottom w:val="none" w:sz="0" w:space="0" w:color="auto"/>
                    <w:right w:val="none" w:sz="0" w:space="0" w:color="auto"/>
                  </w:divBdr>
                  <w:divsChild>
                    <w:div w:id="11224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97262">
      <w:bodyDiv w:val="1"/>
      <w:marLeft w:val="0"/>
      <w:marRight w:val="0"/>
      <w:marTop w:val="0"/>
      <w:marBottom w:val="0"/>
      <w:divBdr>
        <w:top w:val="none" w:sz="0" w:space="0" w:color="auto"/>
        <w:left w:val="none" w:sz="0" w:space="0" w:color="auto"/>
        <w:bottom w:val="none" w:sz="0" w:space="0" w:color="auto"/>
        <w:right w:val="none" w:sz="0" w:space="0" w:color="auto"/>
      </w:divBdr>
      <w:divsChild>
        <w:div w:id="276376328">
          <w:marLeft w:val="0"/>
          <w:marRight w:val="0"/>
          <w:marTop w:val="0"/>
          <w:marBottom w:val="0"/>
          <w:divBdr>
            <w:top w:val="none" w:sz="0" w:space="0" w:color="auto"/>
            <w:left w:val="none" w:sz="0" w:space="0" w:color="auto"/>
            <w:bottom w:val="none" w:sz="0" w:space="0" w:color="auto"/>
            <w:right w:val="none" w:sz="0" w:space="0" w:color="auto"/>
          </w:divBdr>
          <w:divsChild>
            <w:div w:id="462967491">
              <w:marLeft w:val="0"/>
              <w:marRight w:val="0"/>
              <w:marTop w:val="0"/>
              <w:marBottom w:val="0"/>
              <w:divBdr>
                <w:top w:val="none" w:sz="0" w:space="0" w:color="auto"/>
                <w:left w:val="none" w:sz="0" w:space="0" w:color="auto"/>
                <w:bottom w:val="none" w:sz="0" w:space="0" w:color="auto"/>
                <w:right w:val="none" w:sz="0" w:space="0" w:color="auto"/>
              </w:divBdr>
              <w:divsChild>
                <w:div w:id="112500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00757">
          <w:marLeft w:val="0"/>
          <w:marRight w:val="0"/>
          <w:marTop w:val="0"/>
          <w:marBottom w:val="0"/>
          <w:divBdr>
            <w:top w:val="none" w:sz="0" w:space="0" w:color="auto"/>
            <w:left w:val="none" w:sz="0" w:space="0" w:color="auto"/>
            <w:bottom w:val="none" w:sz="0" w:space="0" w:color="auto"/>
            <w:right w:val="none" w:sz="0" w:space="0" w:color="auto"/>
          </w:divBdr>
        </w:div>
      </w:divsChild>
    </w:div>
    <w:div w:id="1522283240">
      <w:bodyDiv w:val="1"/>
      <w:marLeft w:val="0"/>
      <w:marRight w:val="0"/>
      <w:marTop w:val="0"/>
      <w:marBottom w:val="0"/>
      <w:divBdr>
        <w:top w:val="none" w:sz="0" w:space="0" w:color="auto"/>
        <w:left w:val="none" w:sz="0" w:space="0" w:color="auto"/>
        <w:bottom w:val="none" w:sz="0" w:space="0" w:color="auto"/>
        <w:right w:val="none" w:sz="0" w:space="0" w:color="auto"/>
      </w:divBdr>
      <w:divsChild>
        <w:div w:id="1206061996">
          <w:marLeft w:val="0"/>
          <w:marRight w:val="0"/>
          <w:marTop w:val="0"/>
          <w:marBottom w:val="0"/>
          <w:divBdr>
            <w:top w:val="none" w:sz="0" w:space="0" w:color="auto"/>
            <w:left w:val="none" w:sz="0" w:space="0" w:color="auto"/>
            <w:bottom w:val="none" w:sz="0" w:space="0" w:color="auto"/>
            <w:right w:val="none" w:sz="0" w:space="0" w:color="auto"/>
          </w:divBdr>
        </w:div>
      </w:divsChild>
    </w:div>
    <w:div w:id="1523743752">
      <w:bodyDiv w:val="1"/>
      <w:marLeft w:val="0"/>
      <w:marRight w:val="0"/>
      <w:marTop w:val="0"/>
      <w:marBottom w:val="0"/>
      <w:divBdr>
        <w:top w:val="none" w:sz="0" w:space="0" w:color="auto"/>
        <w:left w:val="none" w:sz="0" w:space="0" w:color="auto"/>
        <w:bottom w:val="none" w:sz="0" w:space="0" w:color="auto"/>
        <w:right w:val="none" w:sz="0" w:space="0" w:color="auto"/>
      </w:divBdr>
      <w:divsChild>
        <w:div w:id="1872961663">
          <w:marLeft w:val="0"/>
          <w:marRight w:val="0"/>
          <w:marTop w:val="0"/>
          <w:marBottom w:val="0"/>
          <w:divBdr>
            <w:top w:val="none" w:sz="0" w:space="0" w:color="auto"/>
            <w:left w:val="none" w:sz="0" w:space="0" w:color="auto"/>
            <w:bottom w:val="none" w:sz="0" w:space="0" w:color="auto"/>
            <w:right w:val="none" w:sz="0" w:space="0" w:color="auto"/>
          </w:divBdr>
          <w:divsChild>
            <w:div w:id="860045553">
              <w:marLeft w:val="0"/>
              <w:marRight w:val="0"/>
              <w:marTop w:val="0"/>
              <w:marBottom w:val="0"/>
              <w:divBdr>
                <w:top w:val="none" w:sz="0" w:space="0" w:color="auto"/>
                <w:left w:val="none" w:sz="0" w:space="0" w:color="auto"/>
                <w:bottom w:val="none" w:sz="0" w:space="0" w:color="auto"/>
                <w:right w:val="none" w:sz="0" w:space="0" w:color="auto"/>
              </w:divBdr>
              <w:divsChild>
                <w:div w:id="10510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3652">
          <w:marLeft w:val="0"/>
          <w:marRight w:val="0"/>
          <w:marTop w:val="0"/>
          <w:marBottom w:val="0"/>
          <w:divBdr>
            <w:top w:val="none" w:sz="0" w:space="0" w:color="auto"/>
            <w:left w:val="none" w:sz="0" w:space="0" w:color="auto"/>
            <w:bottom w:val="none" w:sz="0" w:space="0" w:color="auto"/>
            <w:right w:val="none" w:sz="0" w:space="0" w:color="auto"/>
          </w:divBdr>
        </w:div>
      </w:divsChild>
    </w:div>
    <w:div w:id="1523930323">
      <w:bodyDiv w:val="1"/>
      <w:marLeft w:val="0"/>
      <w:marRight w:val="0"/>
      <w:marTop w:val="0"/>
      <w:marBottom w:val="0"/>
      <w:divBdr>
        <w:top w:val="none" w:sz="0" w:space="0" w:color="auto"/>
        <w:left w:val="none" w:sz="0" w:space="0" w:color="auto"/>
        <w:bottom w:val="none" w:sz="0" w:space="0" w:color="auto"/>
        <w:right w:val="none" w:sz="0" w:space="0" w:color="auto"/>
      </w:divBdr>
      <w:divsChild>
        <w:div w:id="929122702">
          <w:marLeft w:val="0"/>
          <w:marRight w:val="0"/>
          <w:marTop w:val="0"/>
          <w:marBottom w:val="0"/>
          <w:divBdr>
            <w:top w:val="none" w:sz="0" w:space="0" w:color="auto"/>
            <w:left w:val="none" w:sz="0" w:space="0" w:color="auto"/>
            <w:bottom w:val="none" w:sz="0" w:space="0" w:color="auto"/>
            <w:right w:val="none" w:sz="0" w:space="0" w:color="auto"/>
          </w:divBdr>
          <w:divsChild>
            <w:div w:id="1669361703">
              <w:marLeft w:val="0"/>
              <w:marRight w:val="0"/>
              <w:marTop w:val="0"/>
              <w:marBottom w:val="0"/>
              <w:divBdr>
                <w:top w:val="none" w:sz="0" w:space="0" w:color="auto"/>
                <w:left w:val="none" w:sz="0" w:space="0" w:color="auto"/>
                <w:bottom w:val="none" w:sz="0" w:space="0" w:color="auto"/>
                <w:right w:val="none" w:sz="0" w:space="0" w:color="auto"/>
              </w:divBdr>
              <w:divsChild>
                <w:div w:id="3373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1753">
          <w:marLeft w:val="0"/>
          <w:marRight w:val="0"/>
          <w:marTop w:val="0"/>
          <w:marBottom w:val="0"/>
          <w:divBdr>
            <w:top w:val="none" w:sz="0" w:space="0" w:color="auto"/>
            <w:left w:val="none" w:sz="0" w:space="0" w:color="auto"/>
            <w:bottom w:val="none" w:sz="0" w:space="0" w:color="auto"/>
            <w:right w:val="none" w:sz="0" w:space="0" w:color="auto"/>
          </w:divBdr>
        </w:div>
      </w:divsChild>
    </w:div>
    <w:div w:id="1524518195">
      <w:bodyDiv w:val="1"/>
      <w:marLeft w:val="0"/>
      <w:marRight w:val="0"/>
      <w:marTop w:val="0"/>
      <w:marBottom w:val="0"/>
      <w:divBdr>
        <w:top w:val="none" w:sz="0" w:space="0" w:color="auto"/>
        <w:left w:val="none" w:sz="0" w:space="0" w:color="auto"/>
        <w:bottom w:val="none" w:sz="0" w:space="0" w:color="auto"/>
        <w:right w:val="none" w:sz="0" w:space="0" w:color="auto"/>
      </w:divBdr>
      <w:divsChild>
        <w:div w:id="1500541852">
          <w:marLeft w:val="0"/>
          <w:marRight w:val="0"/>
          <w:marTop w:val="0"/>
          <w:marBottom w:val="0"/>
          <w:divBdr>
            <w:top w:val="none" w:sz="0" w:space="0" w:color="auto"/>
            <w:left w:val="none" w:sz="0" w:space="0" w:color="auto"/>
            <w:bottom w:val="none" w:sz="0" w:space="0" w:color="auto"/>
            <w:right w:val="none" w:sz="0" w:space="0" w:color="auto"/>
          </w:divBdr>
        </w:div>
      </w:divsChild>
    </w:div>
    <w:div w:id="1524899450">
      <w:bodyDiv w:val="1"/>
      <w:marLeft w:val="0"/>
      <w:marRight w:val="0"/>
      <w:marTop w:val="0"/>
      <w:marBottom w:val="0"/>
      <w:divBdr>
        <w:top w:val="none" w:sz="0" w:space="0" w:color="auto"/>
        <w:left w:val="none" w:sz="0" w:space="0" w:color="auto"/>
        <w:bottom w:val="none" w:sz="0" w:space="0" w:color="auto"/>
        <w:right w:val="none" w:sz="0" w:space="0" w:color="auto"/>
      </w:divBdr>
      <w:divsChild>
        <w:div w:id="1623879728">
          <w:marLeft w:val="0"/>
          <w:marRight w:val="0"/>
          <w:marTop w:val="0"/>
          <w:marBottom w:val="0"/>
          <w:divBdr>
            <w:top w:val="none" w:sz="0" w:space="0" w:color="auto"/>
            <w:left w:val="none" w:sz="0" w:space="0" w:color="auto"/>
            <w:bottom w:val="none" w:sz="0" w:space="0" w:color="auto"/>
            <w:right w:val="none" w:sz="0" w:space="0" w:color="auto"/>
          </w:divBdr>
        </w:div>
        <w:div w:id="1885751744">
          <w:marLeft w:val="0"/>
          <w:marRight w:val="0"/>
          <w:marTop w:val="0"/>
          <w:marBottom w:val="0"/>
          <w:divBdr>
            <w:top w:val="none" w:sz="0" w:space="0" w:color="auto"/>
            <w:left w:val="none" w:sz="0" w:space="0" w:color="auto"/>
            <w:bottom w:val="none" w:sz="0" w:space="0" w:color="auto"/>
            <w:right w:val="none" w:sz="0" w:space="0" w:color="auto"/>
          </w:divBdr>
        </w:div>
        <w:div w:id="2034720163">
          <w:marLeft w:val="0"/>
          <w:marRight w:val="0"/>
          <w:marTop w:val="0"/>
          <w:marBottom w:val="0"/>
          <w:divBdr>
            <w:top w:val="none" w:sz="0" w:space="0" w:color="auto"/>
            <w:left w:val="none" w:sz="0" w:space="0" w:color="auto"/>
            <w:bottom w:val="none" w:sz="0" w:space="0" w:color="auto"/>
            <w:right w:val="none" w:sz="0" w:space="0" w:color="auto"/>
          </w:divBdr>
        </w:div>
      </w:divsChild>
    </w:div>
    <w:div w:id="1525024076">
      <w:bodyDiv w:val="1"/>
      <w:marLeft w:val="0"/>
      <w:marRight w:val="0"/>
      <w:marTop w:val="0"/>
      <w:marBottom w:val="0"/>
      <w:divBdr>
        <w:top w:val="none" w:sz="0" w:space="0" w:color="auto"/>
        <w:left w:val="none" w:sz="0" w:space="0" w:color="auto"/>
        <w:bottom w:val="none" w:sz="0" w:space="0" w:color="auto"/>
        <w:right w:val="none" w:sz="0" w:space="0" w:color="auto"/>
      </w:divBdr>
    </w:div>
    <w:div w:id="1525049222">
      <w:bodyDiv w:val="1"/>
      <w:marLeft w:val="0"/>
      <w:marRight w:val="0"/>
      <w:marTop w:val="0"/>
      <w:marBottom w:val="0"/>
      <w:divBdr>
        <w:top w:val="none" w:sz="0" w:space="0" w:color="auto"/>
        <w:left w:val="none" w:sz="0" w:space="0" w:color="auto"/>
        <w:bottom w:val="none" w:sz="0" w:space="0" w:color="auto"/>
        <w:right w:val="none" w:sz="0" w:space="0" w:color="auto"/>
      </w:divBdr>
      <w:divsChild>
        <w:div w:id="205918274">
          <w:marLeft w:val="0"/>
          <w:marRight w:val="0"/>
          <w:marTop w:val="0"/>
          <w:marBottom w:val="0"/>
          <w:divBdr>
            <w:top w:val="none" w:sz="0" w:space="0" w:color="auto"/>
            <w:left w:val="none" w:sz="0" w:space="0" w:color="auto"/>
            <w:bottom w:val="none" w:sz="0" w:space="0" w:color="auto"/>
            <w:right w:val="none" w:sz="0" w:space="0" w:color="auto"/>
          </w:divBdr>
        </w:div>
        <w:div w:id="2084986265">
          <w:marLeft w:val="0"/>
          <w:marRight w:val="0"/>
          <w:marTop w:val="0"/>
          <w:marBottom w:val="0"/>
          <w:divBdr>
            <w:top w:val="none" w:sz="0" w:space="0" w:color="auto"/>
            <w:left w:val="none" w:sz="0" w:space="0" w:color="auto"/>
            <w:bottom w:val="none" w:sz="0" w:space="0" w:color="auto"/>
            <w:right w:val="none" w:sz="0" w:space="0" w:color="auto"/>
          </w:divBdr>
        </w:div>
        <w:div w:id="1508014345">
          <w:marLeft w:val="0"/>
          <w:marRight w:val="0"/>
          <w:marTop w:val="0"/>
          <w:marBottom w:val="0"/>
          <w:divBdr>
            <w:top w:val="none" w:sz="0" w:space="0" w:color="auto"/>
            <w:left w:val="none" w:sz="0" w:space="0" w:color="auto"/>
            <w:bottom w:val="none" w:sz="0" w:space="0" w:color="auto"/>
            <w:right w:val="none" w:sz="0" w:space="0" w:color="auto"/>
          </w:divBdr>
        </w:div>
      </w:divsChild>
    </w:div>
    <w:div w:id="1526283591">
      <w:bodyDiv w:val="1"/>
      <w:marLeft w:val="0"/>
      <w:marRight w:val="0"/>
      <w:marTop w:val="0"/>
      <w:marBottom w:val="0"/>
      <w:divBdr>
        <w:top w:val="none" w:sz="0" w:space="0" w:color="auto"/>
        <w:left w:val="none" w:sz="0" w:space="0" w:color="auto"/>
        <w:bottom w:val="none" w:sz="0" w:space="0" w:color="auto"/>
        <w:right w:val="none" w:sz="0" w:space="0" w:color="auto"/>
      </w:divBdr>
      <w:divsChild>
        <w:div w:id="832725111">
          <w:marLeft w:val="0"/>
          <w:marRight w:val="0"/>
          <w:marTop w:val="0"/>
          <w:marBottom w:val="0"/>
          <w:divBdr>
            <w:top w:val="none" w:sz="0" w:space="0" w:color="auto"/>
            <w:left w:val="none" w:sz="0" w:space="0" w:color="auto"/>
            <w:bottom w:val="none" w:sz="0" w:space="0" w:color="auto"/>
            <w:right w:val="none" w:sz="0" w:space="0" w:color="auto"/>
          </w:divBdr>
        </w:div>
      </w:divsChild>
    </w:div>
    <w:div w:id="1526671183">
      <w:bodyDiv w:val="1"/>
      <w:marLeft w:val="0"/>
      <w:marRight w:val="0"/>
      <w:marTop w:val="0"/>
      <w:marBottom w:val="0"/>
      <w:divBdr>
        <w:top w:val="none" w:sz="0" w:space="0" w:color="auto"/>
        <w:left w:val="none" w:sz="0" w:space="0" w:color="auto"/>
        <w:bottom w:val="none" w:sz="0" w:space="0" w:color="auto"/>
        <w:right w:val="none" w:sz="0" w:space="0" w:color="auto"/>
      </w:divBdr>
    </w:div>
    <w:div w:id="1527058888">
      <w:bodyDiv w:val="1"/>
      <w:marLeft w:val="0"/>
      <w:marRight w:val="0"/>
      <w:marTop w:val="0"/>
      <w:marBottom w:val="0"/>
      <w:divBdr>
        <w:top w:val="none" w:sz="0" w:space="0" w:color="auto"/>
        <w:left w:val="none" w:sz="0" w:space="0" w:color="auto"/>
        <w:bottom w:val="none" w:sz="0" w:space="0" w:color="auto"/>
        <w:right w:val="none" w:sz="0" w:space="0" w:color="auto"/>
      </w:divBdr>
    </w:div>
    <w:div w:id="1527869304">
      <w:bodyDiv w:val="1"/>
      <w:marLeft w:val="0"/>
      <w:marRight w:val="0"/>
      <w:marTop w:val="0"/>
      <w:marBottom w:val="0"/>
      <w:divBdr>
        <w:top w:val="none" w:sz="0" w:space="0" w:color="auto"/>
        <w:left w:val="none" w:sz="0" w:space="0" w:color="auto"/>
        <w:bottom w:val="none" w:sz="0" w:space="0" w:color="auto"/>
        <w:right w:val="none" w:sz="0" w:space="0" w:color="auto"/>
      </w:divBdr>
      <w:divsChild>
        <w:div w:id="1840267174">
          <w:marLeft w:val="0"/>
          <w:marRight w:val="0"/>
          <w:marTop w:val="0"/>
          <w:marBottom w:val="0"/>
          <w:divBdr>
            <w:top w:val="none" w:sz="0" w:space="0" w:color="auto"/>
            <w:left w:val="none" w:sz="0" w:space="0" w:color="auto"/>
            <w:bottom w:val="none" w:sz="0" w:space="0" w:color="auto"/>
            <w:right w:val="none" w:sz="0" w:space="0" w:color="auto"/>
          </w:divBdr>
        </w:div>
      </w:divsChild>
    </w:div>
    <w:div w:id="1528718895">
      <w:bodyDiv w:val="1"/>
      <w:marLeft w:val="0"/>
      <w:marRight w:val="0"/>
      <w:marTop w:val="0"/>
      <w:marBottom w:val="0"/>
      <w:divBdr>
        <w:top w:val="none" w:sz="0" w:space="0" w:color="auto"/>
        <w:left w:val="none" w:sz="0" w:space="0" w:color="auto"/>
        <w:bottom w:val="none" w:sz="0" w:space="0" w:color="auto"/>
        <w:right w:val="none" w:sz="0" w:space="0" w:color="auto"/>
      </w:divBdr>
    </w:div>
    <w:div w:id="1528985099">
      <w:bodyDiv w:val="1"/>
      <w:marLeft w:val="0"/>
      <w:marRight w:val="0"/>
      <w:marTop w:val="0"/>
      <w:marBottom w:val="0"/>
      <w:divBdr>
        <w:top w:val="none" w:sz="0" w:space="0" w:color="auto"/>
        <w:left w:val="none" w:sz="0" w:space="0" w:color="auto"/>
        <w:bottom w:val="none" w:sz="0" w:space="0" w:color="auto"/>
        <w:right w:val="none" w:sz="0" w:space="0" w:color="auto"/>
      </w:divBdr>
    </w:div>
    <w:div w:id="1529952474">
      <w:bodyDiv w:val="1"/>
      <w:marLeft w:val="0"/>
      <w:marRight w:val="0"/>
      <w:marTop w:val="0"/>
      <w:marBottom w:val="0"/>
      <w:divBdr>
        <w:top w:val="none" w:sz="0" w:space="0" w:color="auto"/>
        <w:left w:val="none" w:sz="0" w:space="0" w:color="auto"/>
        <w:bottom w:val="none" w:sz="0" w:space="0" w:color="auto"/>
        <w:right w:val="none" w:sz="0" w:space="0" w:color="auto"/>
      </w:divBdr>
      <w:divsChild>
        <w:div w:id="1076319604">
          <w:marLeft w:val="0"/>
          <w:marRight w:val="0"/>
          <w:marTop w:val="0"/>
          <w:marBottom w:val="0"/>
          <w:divBdr>
            <w:top w:val="none" w:sz="0" w:space="0" w:color="auto"/>
            <w:left w:val="none" w:sz="0" w:space="0" w:color="auto"/>
            <w:bottom w:val="none" w:sz="0" w:space="0" w:color="auto"/>
            <w:right w:val="none" w:sz="0" w:space="0" w:color="auto"/>
          </w:divBdr>
        </w:div>
        <w:div w:id="458496241">
          <w:marLeft w:val="0"/>
          <w:marRight w:val="0"/>
          <w:marTop w:val="0"/>
          <w:marBottom w:val="0"/>
          <w:divBdr>
            <w:top w:val="none" w:sz="0" w:space="0" w:color="auto"/>
            <w:left w:val="none" w:sz="0" w:space="0" w:color="auto"/>
            <w:bottom w:val="none" w:sz="0" w:space="0" w:color="auto"/>
            <w:right w:val="none" w:sz="0" w:space="0" w:color="auto"/>
          </w:divBdr>
          <w:divsChild>
            <w:div w:id="1162354444">
              <w:marLeft w:val="0"/>
              <w:marRight w:val="0"/>
              <w:marTop w:val="0"/>
              <w:marBottom w:val="0"/>
              <w:divBdr>
                <w:top w:val="none" w:sz="0" w:space="0" w:color="auto"/>
                <w:left w:val="none" w:sz="0" w:space="0" w:color="auto"/>
                <w:bottom w:val="none" w:sz="0" w:space="0" w:color="auto"/>
                <w:right w:val="none" w:sz="0" w:space="0" w:color="auto"/>
              </w:divBdr>
              <w:divsChild>
                <w:div w:id="1929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7240">
          <w:marLeft w:val="0"/>
          <w:marRight w:val="0"/>
          <w:marTop w:val="0"/>
          <w:marBottom w:val="0"/>
          <w:divBdr>
            <w:top w:val="none" w:sz="0" w:space="0" w:color="auto"/>
            <w:left w:val="none" w:sz="0" w:space="0" w:color="auto"/>
            <w:bottom w:val="none" w:sz="0" w:space="0" w:color="auto"/>
            <w:right w:val="none" w:sz="0" w:space="0" w:color="auto"/>
          </w:divBdr>
        </w:div>
      </w:divsChild>
    </w:div>
    <w:div w:id="1530029835">
      <w:bodyDiv w:val="1"/>
      <w:marLeft w:val="0"/>
      <w:marRight w:val="0"/>
      <w:marTop w:val="0"/>
      <w:marBottom w:val="0"/>
      <w:divBdr>
        <w:top w:val="none" w:sz="0" w:space="0" w:color="auto"/>
        <w:left w:val="none" w:sz="0" w:space="0" w:color="auto"/>
        <w:bottom w:val="none" w:sz="0" w:space="0" w:color="auto"/>
        <w:right w:val="none" w:sz="0" w:space="0" w:color="auto"/>
      </w:divBdr>
    </w:div>
    <w:div w:id="1531334292">
      <w:bodyDiv w:val="1"/>
      <w:marLeft w:val="0"/>
      <w:marRight w:val="0"/>
      <w:marTop w:val="0"/>
      <w:marBottom w:val="0"/>
      <w:divBdr>
        <w:top w:val="none" w:sz="0" w:space="0" w:color="auto"/>
        <w:left w:val="none" w:sz="0" w:space="0" w:color="auto"/>
        <w:bottom w:val="none" w:sz="0" w:space="0" w:color="auto"/>
        <w:right w:val="none" w:sz="0" w:space="0" w:color="auto"/>
      </w:divBdr>
      <w:divsChild>
        <w:div w:id="1809586073">
          <w:marLeft w:val="0"/>
          <w:marRight w:val="0"/>
          <w:marTop w:val="0"/>
          <w:marBottom w:val="0"/>
          <w:divBdr>
            <w:top w:val="none" w:sz="0" w:space="0" w:color="auto"/>
            <w:left w:val="none" w:sz="0" w:space="0" w:color="auto"/>
            <w:bottom w:val="none" w:sz="0" w:space="0" w:color="auto"/>
            <w:right w:val="none" w:sz="0" w:space="0" w:color="auto"/>
          </w:divBdr>
        </w:div>
        <w:div w:id="809446025">
          <w:marLeft w:val="0"/>
          <w:marRight w:val="0"/>
          <w:marTop w:val="0"/>
          <w:marBottom w:val="0"/>
          <w:divBdr>
            <w:top w:val="none" w:sz="0" w:space="0" w:color="auto"/>
            <w:left w:val="none" w:sz="0" w:space="0" w:color="auto"/>
            <w:bottom w:val="none" w:sz="0" w:space="0" w:color="auto"/>
            <w:right w:val="none" w:sz="0" w:space="0" w:color="auto"/>
          </w:divBdr>
        </w:div>
      </w:divsChild>
    </w:div>
    <w:div w:id="1531720983">
      <w:bodyDiv w:val="1"/>
      <w:marLeft w:val="0"/>
      <w:marRight w:val="0"/>
      <w:marTop w:val="0"/>
      <w:marBottom w:val="0"/>
      <w:divBdr>
        <w:top w:val="none" w:sz="0" w:space="0" w:color="auto"/>
        <w:left w:val="none" w:sz="0" w:space="0" w:color="auto"/>
        <w:bottom w:val="none" w:sz="0" w:space="0" w:color="auto"/>
        <w:right w:val="none" w:sz="0" w:space="0" w:color="auto"/>
      </w:divBdr>
    </w:div>
    <w:div w:id="1531911679">
      <w:bodyDiv w:val="1"/>
      <w:marLeft w:val="0"/>
      <w:marRight w:val="0"/>
      <w:marTop w:val="0"/>
      <w:marBottom w:val="0"/>
      <w:divBdr>
        <w:top w:val="none" w:sz="0" w:space="0" w:color="auto"/>
        <w:left w:val="none" w:sz="0" w:space="0" w:color="auto"/>
        <w:bottom w:val="none" w:sz="0" w:space="0" w:color="auto"/>
        <w:right w:val="none" w:sz="0" w:space="0" w:color="auto"/>
      </w:divBdr>
      <w:divsChild>
        <w:div w:id="768699684">
          <w:marLeft w:val="0"/>
          <w:marRight w:val="0"/>
          <w:marTop w:val="0"/>
          <w:marBottom w:val="0"/>
          <w:divBdr>
            <w:top w:val="none" w:sz="0" w:space="0" w:color="auto"/>
            <w:left w:val="none" w:sz="0" w:space="0" w:color="auto"/>
            <w:bottom w:val="none" w:sz="0" w:space="0" w:color="auto"/>
            <w:right w:val="none" w:sz="0" w:space="0" w:color="auto"/>
          </w:divBdr>
        </w:div>
        <w:div w:id="112210055">
          <w:marLeft w:val="0"/>
          <w:marRight w:val="0"/>
          <w:marTop w:val="0"/>
          <w:marBottom w:val="0"/>
          <w:divBdr>
            <w:top w:val="none" w:sz="0" w:space="0" w:color="auto"/>
            <w:left w:val="none" w:sz="0" w:space="0" w:color="auto"/>
            <w:bottom w:val="none" w:sz="0" w:space="0" w:color="auto"/>
            <w:right w:val="none" w:sz="0" w:space="0" w:color="auto"/>
          </w:divBdr>
          <w:divsChild>
            <w:div w:id="221721153">
              <w:marLeft w:val="0"/>
              <w:marRight w:val="0"/>
              <w:marTop w:val="0"/>
              <w:marBottom w:val="0"/>
              <w:divBdr>
                <w:top w:val="none" w:sz="0" w:space="0" w:color="auto"/>
                <w:left w:val="none" w:sz="0" w:space="0" w:color="auto"/>
                <w:bottom w:val="none" w:sz="0" w:space="0" w:color="auto"/>
                <w:right w:val="none" w:sz="0" w:space="0" w:color="auto"/>
              </w:divBdr>
              <w:divsChild>
                <w:div w:id="9352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035">
          <w:marLeft w:val="0"/>
          <w:marRight w:val="0"/>
          <w:marTop w:val="0"/>
          <w:marBottom w:val="0"/>
          <w:divBdr>
            <w:top w:val="none" w:sz="0" w:space="0" w:color="auto"/>
            <w:left w:val="none" w:sz="0" w:space="0" w:color="auto"/>
            <w:bottom w:val="none" w:sz="0" w:space="0" w:color="auto"/>
            <w:right w:val="none" w:sz="0" w:space="0" w:color="auto"/>
          </w:divBdr>
        </w:div>
      </w:divsChild>
    </w:div>
    <w:div w:id="1532525229">
      <w:bodyDiv w:val="1"/>
      <w:marLeft w:val="0"/>
      <w:marRight w:val="0"/>
      <w:marTop w:val="0"/>
      <w:marBottom w:val="0"/>
      <w:divBdr>
        <w:top w:val="none" w:sz="0" w:space="0" w:color="auto"/>
        <w:left w:val="none" w:sz="0" w:space="0" w:color="auto"/>
        <w:bottom w:val="none" w:sz="0" w:space="0" w:color="auto"/>
        <w:right w:val="none" w:sz="0" w:space="0" w:color="auto"/>
      </w:divBdr>
    </w:div>
    <w:div w:id="1534416080">
      <w:bodyDiv w:val="1"/>
      <w:marLeft w:val="0"/>
      <w:marRight w:val="0"/>
      <w:marTop w:val="0"/>
      <w:marBottom w:val="0"/>
      <w:divBdr>
        <w:top w:val="none" w:sz="0" w:space="0" w:color="auto"/>
        <w:left w:val="none" w:sz="0" w:space="0" w:color="auto"/>
        <w:bottom w:val="none" w:sz="0" w:space="0" w:color="auto"/>
        <w:right w:val="none" w:sz="0" w:space="0" w:color="auto"/>
      </w:divBdr>
      <w:divsChild>
        <w:div w:id="1966888121">
          <w:marLeft w:val="0"/>
          <w:marRight w:val="0"/>
          <w:marTop w:val="0"/>
          <w:marBottom w:val="0"/>
          <w:divBdr>
            <w:top w:val="none" w:sz="0" w:space="0" w:color="auto"/>
            <w:left w:val="none" w:sz="0" w:space="0" w:color="auto"/>
            <w:bottom w:val="none" w:sz="0" w:space="0" w:color="auto"/>
            <w:right w:val="none" w:sz="0" w:space="0" w:color="auto"/>
          </w:divBdr>
        </w:div>
      </w:divsChild>
    </w:div>
    <w:div w:id="1534727808">
      <w:bodyDiv w:val="1"/>
      <w:marLeft w:val="0"/>
      <w:marRight w:val="0"/>
      <w:marTop w:val="0"/>
      <w:marBottom w:val="0"/>
      <w:divBdr>
        <w:top w:val="none" w:sz="0" w:space="0" w:color="auto"/>
        <w:left w:val="none" w:sz="0" w:space="0" w:color="auto"/>
        <w:bottom w:val="none" w:sz="0" w:space="0" w:color="auto"/>
        <w:right w:val="none" w:sz="0" w:space="0" w:color="auto"/>
      </w:divBdr>
      <w:divsChild>
        <w:div w:id="1496803608">
          <w:marLeft w:val="0"/>
          <w:marRight w:val="0"/>
          <w:marTop w:val="0"/>
          <w:marBottom w:val="0"/>
          <w:divBdr>
            <w:top w:val="none" w:sz="0" w:space="0" w:color="auto"/>
            <w:left w:val="none" w:sz="0" w:space="0" w:color="auto"/>
            <w:bottom w:val="none" w:sz="0" w:space="0" w:color="auto"/>
            <w:right w:val="none" w:sz="0" w:space="0" w:color="auto"/>
          </w:divBdr>
        </w:div>
      </w:divsChild>
    </w:div>
    <w:div w:id="1534880547">
      <w:bodyDiv w:val="1"/>
      <w:marLeft w:val="0"/>
      <w:marRight w:val="0"/>
      <w:marTop w:val="0"/>
      <w:marBottom w:val="0"/>
      <w:divBdr>
        <w:top w:val="none" w:sz="0" w:space="0" w:color="auto"/>
        <w:left w:val="none" w:sz="0" w:space="0" w:color="auto"/>
        <w:bottom w:val="none" w:sz="0" w:space="0" w:color="auto"/>
        <w:right w:val="none" w:sz="0" w:space="0" w:color="auto"/>
      </w:divBdr>
      <w:divsChild>
        <w:div w:id="219363611">
          <w:marLeft w:val="0"/>
          <w:marRight w:val="0"/>
          <w:marTop w:val="0"/>
          <w:marBottom w:val="0"/>
          <w:divBdr>
            <w:top w:val="none" w:sz="0" w:space="0" w:color="auto"/>
            <w:left w:val="none" w:sz="0" w:space="0" w:color="auto"/>
            <w:bottom w:val="none" w:sz="0" w:space="0" w:color="auto"/>
            <w:right w:val="none" w:sz="0" w:space="0" w:color="auto"/>
          </w:divBdr>
          <w:divsChild>
            <w:div w:id="13265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13248">
      <w:bodyDiv w:val="1"/>
      <w:marLeft w:val="0"/>
      <w:marRight w:val="0"/>
      <w:marTop w:val="0"/>
      <w:marBottom w:val="0"/>
      <w:divBdr>
        <w:top w:val="none" w:sz="0" w:space="0" w:color="auto"/>
        <w:left w:val="none" w:sz="0" w:space="0" w:color="auto"/>
        <w:bottom w:val="none" w:sz="0" w:space="0" w:color="auto"/>
        <w:right w:val="none" w:sz="0" w:space="0" w:color="auto"/>
      </w:divBdr>
      <w:divsChild>
        <w:div w:id="1147628955">
          <w:marLeft w:val="0"/>
          <w:marRight w:val="0"/>
          <w:marTop w:val="0"/>
          <w:marBottom w:val="0"/>
          <w:divBdr>
            <w:top w:val="none" w:sz="0" w:space="0" w:color="auto"/>
            <w:left w:val="none" w:sz="0" w:space="0" w:color="auto"/>
            <w:bottom w:val="none" w:sz="0" w:space="0" w:color="auto"/>
            <w:right w:val="none" w:sz="0" w:space="0" w:color="auto"/>
          </w:divBdr>
          <w:divsChild>
            <w:div w:id="1327786377">
              <w:marLeft w:val="0"/>
              <w:marRight w:val="0"/>
              <w:marTop w:val="0"/>
              <w:marBottom w:val="0"/>
              <w:divBdr>
                <w:top w:val="none" w:sz="0" w:space="0" w:color="auto"/>
                <w:left w:val="none" w:sz="0" w:space="0" w:color="auto"/>
                <w:bottom w:val="none" w:sz="0" w:space="0" w:color="auto"/>
                <w:right w:val="none" w:sz="0" w:space="0" w:color="auto"/>
              </w:divBdr>
            </w:div>
          </w:divsChild>
        </w:div>
        <w:div w:id="1843810052">
          <w:marLeft w:val="0"/>
          <w:marRight w:val="0"/>
          <w:marTop w:val="0"/>
          <w:marBottom w:val="0"/>
          <w:divBdr>
            <w:top w:val="none" w:sz="0" w:space="0" w:color="auto"/>
            <w:left w:val="none" w:sz="0" w:space="0" w:color="auto"/>
            <w:bottom w:val="none" w:sz="0" w:space="0" w:color="auto"/>
            <w:right w:val="none" w:sz="0" w:space="0" w:color="auto"/>
          </w:divBdr>
        </w:div>
      </w:divsChild>
    </w:div>
    <w:div w:id="1536114156">
      <w:bodyDiv w:val="1"/>
      <w:marLeft w:val="0"/>
      <w:marRight w:val="0"/>
      <w:marTop w:val="0"/>
      <w:marBottom w:val="0"/>
      <w:divBdr>
        <w:top w:val="none" w:sz="0" w:space="0" w:color="auto"/>
        <w:left w:val="none" w:sz="0" w:space="0" w:color="auto"/>
        <w:bottom w:val="none" w:sz="0" w:space="0" w:color="auto"/>
        <w:right w:val="none" w:sz="0" w:space="0" w:color="auto"/>
      </w:divBdr>
    </w:div>
    <w:div w:id="1536577251">
      <w:bodyDiv w:val="1"/>
      <w:marLeft w:val="0"/>
      <w:marRight w:val="0"/>
      <w:marTop w:val="0"/>
      <w:marBottom w:val="0"/>
      <w:divBdr>
        <w:top w:val="none" w:sz="0" w:space="0" w:color="auto"/>
        <w:left w:val="none" w:sz="0" w:space="0" w:color="auto"/>
        <w:bottom w:val="none" w:sz="0" w:space="0" w:color="auto"/>
        <w:right w:val="none" w:sz="0" w:space="0" w:color="auto"/>
      </w:divBdr>
      <w:divsChild>
        <w:div w:id="452288843">
          <w:marLeft w:val="0"/>
          <w:marRight w:val="0"/>
          <w:marTop w:val="0"/>
          <w:marBottom w:val="0"/>
          <w:divBdr>
            <w:top w:val="none" w:sz="0" w:space="0" w:color="auto"/>
            <w:left w:val="none" w:sz="0" w:space="0" w:color="auto"/>
            <w:bottom w:val="none" w:sz="0" w:space="0" w:color="auto"/>
            <w:right w:val="none" w:sz="0" w:space="0" w:color="auto"/>
          </w:divBdr>
          <w:divsChild>
            <w:div w:id="1330718870">
              <w:marLeft w:val="0"/>
              <w:marRight w:val="0"/>
              <w:marTop w:val="0"/>
              <w:marBottom w:val="0"/>
              <w:divBdr>
                <w:top w:val="none" w:sz="0" w:space="0" w:color="auto"/>
                <w:left w:val="none" w:sz="0" w:space="0" w:color="auto"/>
                <w:bottom w:val="none" w:sz="0" w:space="0" w:color="auto"/>
                <w:right w:val="none" w:sz="0" w:space="0" w:color="auto"/>
              </w:divBdr>
              <w:divsChild>
                <w:div w:id="2155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8368">
          <w:marLeft w:val="0"/>
          <w:marRight w:val="0"/>
          <w:marTop w:val="0"/>
          <w:marBottom w:val="0"/>
          <w:divBdr>
            <w:top w:val="none" w:sz="0" w:space="0" w:color="auto"/>
            <w:left w:val="none" w:sz="0" w:space="0" w:color="auto"/>
            <w:bottom w:val="none" w:sz="0" w:space="0" w:color="auto"/>
            <w:right w:val="none" w:sz="0" w:space="0" w:color="auto"/>
          </w:divBdr>
        </w:div>
      </w:divsChild>
    </w:div>
    <w:div w:id="1536581716">
      <w:bodyDiv w:val="1"/>
      <w:marLeft w:val="0"/>
      <w:marRight w:val="0"/>
      <w:marTop w:val="0"/>
      <w:marBottom w:val="0"/>
      <w:divBdr>
        <w:top w:val="none" w:sz="0" w:space="0" w:color="auto"/>
        <w:left w:val="none" w:sz="0" w:space="0" w:color="auto"/>
        <w:bottom w:val="none" w:sz="0" w:space="0" w:color="auto"/>
        <w:right w:val="none" w:sz="0" w:space="0" w:color="auto"/>
      </w:divBdr>
      <w:divsChild>
        <w:div w:id="1771849012">
          <w:marLeft w:val="0"/>
          <w:marRight w:val="0"/>
          <w:marTop w:val="0"/>
          <w:marBottom w:val="0"/>
          <w:divBdr>
            <w:top w:val="none" w:sz="0" w:space="0" w:color="auto"/>
            <w:left w:val="none" w:sz="0" w:space="0" w:color="auto"/>
            <w:bottom w:val="none" w:sz="0" w:space="0" w:color="auto"/>
            <w:right w:val="none" w:sz="0" w:space="0" w:color="auto"/>
          </w:divBdr>
          <w:divsChild>
            <w:div w:id="1085691586">
              <w:marLeft w:val="0"/>
              <w:marRight w:val="0"/>
              <w:marTop w:val="0"/>
              <w:marBottom w:val="225"/>
              <w:divBdr>
                <w:top w:val="single" w:sz="6" w:space="11" w:color="DDDDDD"/>
                <w:left w:val="none" w:sz="0" w:space="0" w:color="auto"/>
                <w:bottom w:val="none" w:sz="0" w:space="0" w:color="auto"/>
                <w:right w:val="none" w:sz="0" w:space="0" w:color="auto"/>
              </w:divBdr>
              <w:divsChild>
                <w:div w:id="1701979253">
                  <w:marLeft w:val="0"/>
                  <w:marRight w:val="0"/>
                  <w:marTop w:val="0"/>
                  <w:marBottom w:val="0"/>
                  <w:divBdr>
                    <w:top w:val="none" w:sz="0" w:space="0" w:color="auto"/>
                    <w:left w:val="none" w:sz="0" w:space="0" w:color="auto"/>
                    <w:bottom w:val="none" w:sz="0" w:space="0" w:color="auto"/>
                    <w:right w:val="none" w:sz="0" w:space="0" w:color="auto"/>
                  </w:divBdr>
                  <w:divsChild>
                    <w:div w:id="1967200013">
                      <w:marLeft w:val="0"/>
                      <w:marRight w:val="0"/>
                      <w:marTop w:val="0"/>
                      <w:marBottom w:val="0"/>
                      <w:divBdr>
                        <w:top w:val="none" w:sz="0" w:space="0" w:color="auto"/>
                        <w:left w:val="none" w:sz="0" w:space="0" w:color="auto"/>
                        <w:bottom w:val="none" w:sz="0" w:space="0" w:color="auto"/>
                        <w:right w:val="none" w:sz="0" w:space="0" w:color="auto"/>
                      </w:divBdr>
                    </w:div>
                  </w:divsChild>
                </w:div>
                <w:div w:id="704790021">
                  <w:marLeft w:val="0"/>
                  <w:marRight w:val="0"/>
                  <w:marTop w:val="0"/>
                  <w:marBottom w:val="0"/>
                  <w:divBdr>
                    <w:top w:val="none" w:sz="0" w:space="0" w:color="auto"/>
                    <w:left w:val="none" w:sz="0" w:space="0" w:color="auto"/>
                    <w:bottom w:val="none" w:sz="0" w:space="0" w:color="auto"/>
                    <w:right w:val="none" w:sz="0" w:space="0" w:color="auto"/>
                  </w:divBdr>
                </w:div>
                <w:div w:id="1765689216">
                  <w:marLeft w:val="0"/>
                  <w:marRight w:val="0"/>
                  <w:marTop w:val="75"/>
                  <w:marBottom w:val="75"/>
                  <w:divBdr>
                    <w:top w:val="none" w:sz="0" w:space="0" w:color="auto"/>
                    <w:left w:val="none" w:sz="0" w:space="0" w:color="auto"/>
                    <w:bottom w:val="none" w:sz="0" w:space="0" w:color="auto"/>
                    <w:right w:val="none" w:sz="0" w:space="0" w:color="auto"/>
                  </w:divBdr>
                  <w:divsChild>
                    <w:div w:id="1434589559">
                      <w:marLeft w:val="0"/>
                      <w:marRight w:val="0"/>
                      <w:marTop w:val="0"/>
                      <w:marBottom w:val="0"/>
                      <w:divBdr>
                        <w:top w:val="none" w:sz="0" w:space="0" w:color="auto"/>
                        <w:left w:val="none" w:sz="0" w:space="0" w:color="auto"/>
                        <w:bottom w:val="none" w:sz="0" w:space="0" w:color="auto"/>
                        <w:right w:val="none" w:sz="0" w:space="0" w:color="auto"/>
                      </w:divBdr>
                    </w:div>
                  </w:divsChild>
                </w:div>
                <w:div w:id="1998148118">
                  <w:marLeft w:val="0"/>
                  <w:marRight w:val="0"/>
                  <w:marTop w:val="0"/>
                  <w:marBottom w:val="0"/>
                  <w:divBdr>
                    <w:top w:val="none" w:sz="0" w:space="0" w:color="auto"/>
                    <w:left w:val="none" w:sz="0" w:space="0" w:color="auto"/>
                    <w:bottom w:val="none" w:sz="0" w:space="0" w:color="auto"/>
                    <w:right w:val="none" w:sz="0" w:space="0" w:color="auto"/>
                  </w:divBdr>
                  <w:divsChild>
                    <w:div w:id="2264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2583">
              <w:marLeft w:val="0"/>
              <w:marRight w:val="0"/>
              <w:marTop w:val="0"/>
              <w:marBottom w:val="225"/>
              <w:divBdr>
                <w:top w:val="single" w:sz="6" w:space="11" w:color="DDDDDD"/>
                <w:left w:val="none" w:sz="0" w:space="0" w:color="auto"/>
                <w:bottom w:val="none" w:sz="0" w:space="0" w:color="auto"/>
                <w:right w:val="none" w:sz="0" w:space="0" w:color="auto"/>
              </w:divBdr>
              <w:divsChild>
                <w:div w:id="567225639">
                  <w:marLeft w:val="0"/>
                  <w:marRight w:val="150"/>
                  <w:marTop w:val="45"/>
                  <w:marBottom w:val="75"/>
                  <w:divBdr>
                    <w:top w:val="none" w:sz="0" w:space="0" w:color="auto"/>
                    <w:left w:val="none" w:sz="0" w:space="0" w:color="auto"/>
                    <w:bottom w:val="none" w:sz="0" w:space="0" w:color="auto"/>
                    <w:right w:val="none" w:sz="0" w:space="0" w:color="auto"/>
                  </w:divBdr>
                  <w:divsChild>
                    <w:div w:id="1794054013">
                      <w:marLeft w:val="0"/>
                      <w:marRight w:val="0"/>
                      <w:marTop w:val="0"/>
                      <w:marBottom w:val="0"/>
                      <w:divBdr>
                        <w:top w:val="none" w:sz="0" w:space="0" w:color="auto"/>
                        <w:left w:val="none" w:sz="0" w:space="0" w:color="auto"/>
                        <w:bottom w:val="none" w:sz="0" w:space="0" w:color="auto"/>
                        <w:right w:val="none" w:sz="0" w:space="0" w:color="auto"/>
                      </w:divBdr>
                    </w:div>
                  </w:divsChild>
                </w:div>
                <w:div w:id="1708094272">
                  <w:marLeft w:val="0"/>
                  <w:marRight w:val="0"/>
                  <w:marTop w:val="0"/>
                  <w:marBottom w:val="0"/>
                  <w:divBdr>
                    <w:top w:val="none" w:sz="0" w:space="0" w:color="auto"/>
                    <w:left w:val="none" w:sz="0" w:space="0" w:color="auto"/>
                    <w:bottom w:val="none" w:sz="0" w:space="0" w:color="auto"/>
                    <w:right w:val="none" w:sz="0" w:space="0" w:color="auto"/>
                  </w:divBdr>
                  <w:divsChild>
                    <w:div w:id="1253391023">
                      <w:marLeft w:val="0"/>
                      <w:marRight w:val="0"/>
                      <w:marTop w:val="0"/>
                      <w:marBottom w:val="0"/>
                      <w:divBdr>
                        <w:top w:val="none" w:sz="0" w:space="0" w:color="auto"/>
                        <w:left w:val="none" w:sz="0" w:space="0" w:color="auto"/>
                        <w:bottom w:val="none" w:sz="0" w:space="0" w:color="auto"/>
                        <w:right w:val="none" w:sz="0" w:space="0" w:color="auto"/>
                      </w:divBdr>
                    </w:div>
                  </w:divsChild>
                </w:div>
                <w:div w:id="91122933">
                  <w:marLeft w:val="0"/>
                  <w:marRight w:val="0"/>
                  <w:marTop w:val="0"/>
                  <w:marBottom w:val="0"/>
                  <w:divBdr>
                    <w:top w:val="none" w:sz="0" w:space="0" w:color="auto"/>
                    <w:left w:val="none" w:sz="0" w:space="0" w:color="auto"/>
                    <w:bottom w:val="none" w:sz="0" w:space="0" w:color="auto"/>
                    <w:right w:val="none" w:sz="0" w:space="0" w:color="auto"/>
                  </w:divBdr>
                </w:div>
                <w:div w:id="1453668420">
                  <w:marLeft w:val="0"/>
                  <w:marRight w:val="0"/>
                  <w:marTop w:val="75"/>
                  <w:marBottom w:val="75"/>
                  <w:divBdr>
                    <w:top w:val="none" w:sz="0" w:space="0" w:color="auto"/>
                    <w:left w:val="none" w:sz="0" w:space="0" w:color="auto"/>
                    <w:bottom w:val="none" w:sz="0" w:space="0" w:color="auto"/>
                    <w:right w:val="none" w:sz="0" w:space="0" w:color="auto"/>
                  </w:divBdr>
                  <w:divsChild>
                    <w:div w:id="818764508">
                      <w:marLeft w:val="0"/>
                      <w:marRight w:val="0"/>
                      <w:marTop w:val="0"/>
                      <w:marBottom w:val="0"/>
                      <w:divBdr>
                        <w:top w:val="none" w:sz="0" w:space="0" w:color="auto"/>
                        <w:left w:val="none" w:sz="0" w:space="0" w:color="auto"/>
                        <w:bottom w:val="none" w:sz="0" w:space="0" w:color="auto"/>
                        <w:right w:val="none" w:sz="0" w:space="0" w:color="auto"/>
                      </w:divBdr>
                      <w:divsChild>
                        <w:div w:id="5094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012831">
          <w:marLeft w:val="0"/>
          <w:marRight w:val="0"/>
          <w:marTop w:val="0"/>
          <w:marBottom w:val="0"/>
          <w:divBdr>
            <w:top w:val="none" w:sz="0" w:space="0" w:color="auto"/>
            <w:left w:val="none" w:sz="0" w:space="0" w:color="auto"/>
            <w:bottom w:val="none" w:sz="0" w:space="0" w:color="auto"/>
            <w:right w:val="none" w:sz="0" w:space="0" w:color="auto"/>
          </w:divBdr>
          <w:divsChild>
            <w:div w:id="661549254">
              <w:marLeft w:val="0"/>
              <w:marRight w:val="0"/>
              <w:marTop w:val="0"/>
              <w:marBottom w:val="0"/>
              <w:divBdr>
                <w:top w:val="single" w:sz="6" w:space="11" w:color="DDDDDD"/>
                <w:left w:val="none" w:sz="0" w:space="0" w:color="auto"/>
                <w:bottom w:val="none" w:sz="0" w:space="0" w:color="auto"/>
                <w:right w:val="none" w:sz="0" w:space="0" w:color="auto"/>
              </w:divBdr>
              <w:divsChild>
                <w:div w:id="101804404">
                  <w:marLeft w:val="0"/>
                  <w:marRight w:val="150"/>
                  <w:marTop w:val="45"/>
                  <w:marBottom w:val="75"/>
                  <w:divBdr>
                    <w:top w:val="none" w:sz="0" w:space="0" w:color="auto"/>
                    <w:left w:val="none" w:sz="0" w:space="0" w:color="auto"/>
                    <w:bottom w:val="none" w:sz="0" w:space="0" w:color="auto"/>
                    <w:right w:val="none" w:sz="0" w:space="0" w:color="auto"/>
                  </w:divBdr>
                  <w:divsChild>
                    <w:div w:id="1704624014">
                      <w:marLeft w:val="0"/>
                      <w:marRight w:val="0"/>
                      <w:marTop w:val="0"/>
                      <w:marBottom w:val="0"/>
                      <w:divBdr>
                        <w:top w:val="none" w:sz="0" w:space="0" w:color="auto"/>
                        <w:left w:val="none" w:sz="0" w:space="0" w:color="auto"/>
                        <w:bottom w:val="none" w:sz="0" w:space="0" w:color="auto"/>
                        <w:right w:val="none" w:sz="0" w:space="0" w:color="auto"/>
                      </w:divBdr>
                    </w:div>
                  </w:divsChild>
                </w:div>
                <w:div w:id="781608509">
                  <w:marLeft w:val="0"/>
                  <w:marRight w:val="0"/>
                  <w:marTop w:val="0"/>
                  <w:marBottom w:val="0"/>
                  <w:divBdr>
                    <w:top w:val="none" w:sz="0" w:space="0" w:color="auto"/>
                    <w:left w:val="none" w:sz="0" w:space="0" w:color="auto"/>
                    <w:bottom w:val="none" w:sz="0" w:space="0" w:color="auto"/>
                    <w:right w:val="none" w:sz="0" w:space="0" w:color="auto"/>
                  </w:divBdr>
                  <w:divsChild>
                    <w:div w:id="1035889135">
                      <w:marLeft w:val="0"/>
                      <w:marRight w:val="0"/>
                      <w:marTop w:val="0"/>
                      <w:marBottom w:val="0"/>
                      <w:divBdr>
                        <w:top w:val="none" w:sz="0" w:space="0" w:color="auto"/>
                        <w:left w:val="none" w:sz="0" w:space="0" w:color="auto"/>
                        <w:bottom w:val="none" w:sz="0" w:space="0" w:color="auto"/>
                        <w:right w:val="none" w:sz="0" w:space="0" w:color="auto"/>
                      </w:divBdr>
                    </w:div>
                  </w:divsChild>
                </w:div>
                <w:div w:id="1209413949">
                  <w:marLeft w:val="0"/>
                  <w:marRight w:val="0"/>
                  <w:marTop w:val="0"/>
                  <w:marBottom w:val="0"/>
                  <w:divBdr>
                    <w:top w:val="none" w:sz="0" w:space="0" w:color="auto"/>
                    <w:left w:val="none" w:sz="0" w:space="0" w:color="auto"/>
                    <w:bottom w:val="none" w:sz="0" w:space="0" w:color="auto"/>
                    <w:right w:val="none" w:sz="0" w:space="0" w:color="auto"/>
                  </w:divBdr>
                </w:div>
                <w:div w:id="1583760157">
                  <w:marLeft w:val="0"/>
                  <w:marRight w:val="0"/>
                  <w:marTop w:val="75"/>
                  <w:marBottom w:val="75"/>
                  <w:divBdr>
                    <w:top w:val="none" w:sz="0" w:space="0" w:color="auto"/>
                    <w:left w:val="none" w:sz="0" w:space="0" w:color="auto"/>
                    <w:bottom w:val="none" w:sz="0" w:space="0" w:color="auto"/>
                    <w:right w:val="none" w:sz="0" w:space="0" w:color="auto"/>
                  </w:divBdr>
                  <w:divsChild>
                    <w:div w:id="15228840">
                      <w:marLeft w:val="0"/>
                      <w:marRight w:val="0"/>
                      <w:marTop w:val="0"/>
                      <w:marBottom w:val="0"/>
                      <w:divBdr>
                        <w:top w:val="none" w:sz="0" w:space="0" w:color="auto"/>
                        <w:left w:val="none" w:sz="0" w:space="0" w:color="auto"/>
                        <w:bottom w:val="none" w:sz="0" w:space="0" w:color="auto"/>
                        <w:right w:val="none" w:sz="0" w:space="0" w:color="auto"/>
                      </w:divBdr>
                    </w:div>
                  </w:divsChild>
                </w:div>
                <w:div w:id="118108591">
                  <w:marLeft w:val="0"/>
                  <w:marRight w:val="0"/>
                  <w:marTop w:val="0"/>
                  <w:marBottom w:val="0"/>
                  <w:divBdr>
                    <w:top w:val="none" w:sz="0" w:space="0" w:color="auto"/>
                    <w:left w:val="none" w:sz="0" w:space="0" w:color="auto"/>
                    <w:bottom w:val="none" w:sz="0" w:space="0" w:color="auto"/>
                    <w:right w:val="none" w:sz="0" w:space="0" w:color="auto"/>
                  </w:divBdr>
                  <w:divsChild>
                    <w:div w:id="10396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112132">
      <w:bodyDiv w:val="1"/>
      <w:marLeft w:val="0"/>
      <w:marRight w:val="0"/>
      <w:marTop w:val="0"/>
      <w:marBottom w:val="0"/>
      <w:divBdr>
        <w:top w:val="none" w:sz="0" w:space="0" w:color="auto"/>
        <w:left w:val="none" w:sz="0" w:space="0" w:color="auto"/>
        <w:bottom w:val="none" w:sz="0" w:space="0" w:color="auto"/>
        <w:right w:val="none" w:sz="0" w:space="0" w:color="auto"/>
      </w:divBdr>
      <w:divsChild>
        <w:div w:id="1632634798">
          <w:marLeft w:val="0"/>
          <w:marRight w:val="0"/>
          <w:marTop w:val="0"/>
          <w:marBottom w:val="0"/>
          <w:divBdr>
            <w:top w:val="none" w:sz="0" w:space="0" w:color="auto"/>
            <w:left w:val="none" w:sz="0" w:space="0" w:color="auto"/>
            <w:bottom w:val="none" w:sz="0" w:space="0" w:color="auto"/>
            <w:right w:val="none" w:sz="0" w:space="0" w:color="auto"/>
          </w:divBdr>
          <w:divsChild>
            <w:div w:id="404108351">
              <w:marLeft w:val="0"/>
              <w:marRight w:val="0"/>
              <w:marTop w:val="0"/>
              <w:marBottom w:val="0"/>
              <w:divBdr>
                <w:top w:val="none" w:sz="0" w:space="0" w:color="auto"/>
                <w:left w:val="none" w:sz="0" w:space="0" w:color="auto"/>
                <w:bottom w:val="none" w:sz="0" w:space="0" w:color="auto"/>
                <w:right w:val="none" w:sz="0" w:space="0" w:color="auto"/>
              </w:divBdr>
            </w:div>
          </w:divsChild>
        </w:div>
        <w:div w:id="2103642722">
          <w:marLeft w:val="0"/>
          <w:marRight w:val="0"/>
          <w:marTop w:val="0"/>
          <w:marBottom w:val="0"/>
          <w:divBdr>
            <w:top w:val="none" w:sz="0" w:space="0" w:color="auto"/>
            <w:left w:val="none" w:sz="0" w:space="0" w:color="auto"/>
            <w:bottom w:val="none" w:sz="0" w:space="0" w:color="auto"/>
            <w:right w:val="none" w:sz="0" w:space="0" w:color="auto"/>
          </w:divBdr>
          <w:divsChild>
            <w:div w:id="1095250250">
              <w:marLeft w:val="0"/>
              <w:marRight w:val="0"/>
              <w:marTop w:val="15"/>
              <w:marBottom w:val="0"/>
              <w:divBdr>
                <w:top w:val="none" w:sz="0" w:space="0" w:color="auto"/>
                <w:left w:val="none" w:sz="0" w:space="0" w:color="auto"/>
                <w:bottom w:val="none" w:sz="0" w:space="0" w:color="auto"/>
                <w:right w:val="none" w:sz="0" w:space="0" w:color="auto"/>
              </w:divBdr>
              <w:divsChild>
                <w:div w:id="1781951540">
                  <w:marLeft w:val="0"/>
                  <w:marRight w:val="0"/>
                  <w:marTop w:val="0"/>
                  <w:marBottom w:val="0"/>
                  <w:divBdr>
                    <w:top w:val="none" w:sz="0" w:space="0" w:color="auto"/>
                    <w:left w:val="none" w:sz="0" w:space="0" w:color="auto"/>
                    <w:bottom w:val="none" w:sz="0" w:space="0" w:color="auto"/>
                    <w:right w:val="none" w:sz="0" w:space="0" w:color="auto"/>
                  </w:divBdr>
                  <w:divsChild>
                    <w:div w:id="857239485">
                      <w:marLeft w:val="0"/>
                      <w:marRight w:val="0"/>
                      <w:marTop w:val="0"/>
                      <w:marBottom w:val="180"/>
                      <w:divBdr>
                        <w:top w:val="none" w:sz="0" w:space="0" w:color="auto"/>
                        <w:left w:val="none" w:sz="0" w:space="0" w:color="auto"/>
                        <w:bottom w:val="none" w:sz="0" w:space="0" w:color="auto"/>
                        <w:right w:val="none" w:sz="0" w:space="0" w:color="auto"/>
                      </w:divBdr>
                    </w:div>
                    <w:div w:id="1536964370">
                      <w:marLeft w:val="0"/>
                      <w:marRight w:val="0"/>
                      <w:marTop w:val="0"/>
                      <w:marBottom w:val="120"/>
                      <w:divBdr>
                        <w:top w:val="none" w:sz="0" w:space="0" w:color="auto"/>
                        <w:left w:val="none" w:sz="0" w:space="0" w:color="auto"/>
                        <w:bottom w:val="none" w:sz="0" w:space="0" w:color="auto"/>
                        <w:right w:val="none" w:sz="0" w:space="0" w:color="auto"/>
                      </w:divBdr>
                    </w:div>
                    <w:div w:id="1403716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37886105">
      <w:bodyDiv w:val="1"/>
      <w:marLeft w:val="0"/>
      <w:marRight w:val="0"/>
      <w:marTop w:val="0"/>
      <w:marBottom w:val="0"/>
      <w:divBdr>
        <w:top w:val="none" w:sz="0" w:space="0" w:color="auto"/>
        <w:left w:val="none" w:sz="0" w:space="0" w:color="auto"/>
        <w:bottom w:val="none" w:sz="0" w:space="0" w:color="auto"/>
        <w:right w:val="none" w:sz="0" w:space="0" w:color="auto"/>
      </w:divBdr>
      <w:divsChild>
        <w:div w:id="513225240">
          <w:marLeft w:val="0"/>
          <w:marRight w:val="0"/>
          <w:marTop w:val="0"/>
          <w:marBottom w:val="0"/>
          <w:divBdr>
            <w:top w:val="none" w:sz="0" w:space="0" w:color="auto"/>
            <w:left w:val="none" w:sz="0" w:space="0" w:color="auto"/>
            <w:bottom w:val="none" w:sz="0" w:space="0" w:color="auto"/>
            <w:right w:val="none" w:sz="0" w:space="0" w:color="auto"/>
          </w:divBdr>
          <w:divsChild>
            <w:div w:id="1037585671">
              <w:marLeft w:val="0"/>
              <w:marRight w:val="0"/>
              <w:marTop w:val="15"/>
              <w:marBottom w:val="0"/>
              <w:divBdr>
                <w:top w:val="none" w:sz="0" w:space="0" w:color="auto"/>
                <w:left w:val="none" w:sz="0" w:space="0" w:color="auto"/>
                <w:bottom w:val="none" w:sz="0" w:space="0" w:color="auto"/>
                <w:right w:val="none" w:sz="0" w:space="0" w:color="auto"/>
              </w:divBdr>
              <w:divsChild>
                <w:div w:id="800224706">
                  <w:marLeft w:val="0"/>
                  <w:marRight w:val="0"/>
                  <w:marTop w:val="0"/>
                  <w:marBottom w:val="0"/>
                  <w:divBdr>
                    <w:top w:val="none" w:sz="0" w:space="0" w:color="auto"/>
                    <w:left w:val="none" w:sz="0" w:space="0" w:color="auto"/>
                    <w:bottom w:val="none" w:sz="0" w:space="0" w:color="auto"/>
                    <w:right w:val="none" w:sz="0" w:space="0" w:color="auto"/>
                  </w:divBdr>
                  <w:divsChild>
                    <w:div w:id="308094786">
                      <w:marLeft w:val="0"/>
                      <w:marRight w:val="0"/>
                      <w:marTop w:val="0"/>
                      <w:marBottom w:val="180"/>
                      <w:divBdr>
                        <w:top w:val="none" w:sz="0" w:space="0" w:color="auto"/>
                        <w:left w:val="none" w:sz="0" w:space="0" w:color="auto"/>
                        <w:bottom w:val="none" w:sz="0" w:space="0" w:color="auto"/>
                        <w:right w:val="none" w:sz="0" w:space="0" w:color="auto"/>
                      </w:divBdr>
                    </w:div>
                    <w:div w:id="580943338">
                      <w:marLeft w:val="0"/>
                      <w:marRight w:val="0"/>
                      <w:marTop w:val="0"/>
                      <w:marBottom w:val="120"/>
                      <w:divBdr>
                        <w:top w:val="none" w:sz="0" w:space="0" w:color="auto"/>
                        <w:left w:val="none" w:sz="0" w:space="0" w:color="auto"/>
                        <w:bottom w:val="none" w:sz="0" w:space="0" w:color="auto"/>
                        <w:right w:val="none" w:sz="0" w:space="0" w:color="auto"/>
                      </w:divBdr>
                      <w:divsChild>
                        <w:div w:id="602150101">
                          <w:marLeft w:val="0"/>
                          <w:marRight w:val="0"/>
                          <w:marTop w:val="0"/>
                          <w:marBottom w:val="0"/>
                          <w:divBdr>
                            <w:top w:val="none" w:sz="0" w:space="0" w:color="auto"/>
                            <w:left w:val="none" w:sz="0" w:space="0" w:color="auto"/>
                            <w:bottom w:val="none" w:sz="0" w:space="0" w:color="auto"/>
                            <w:right w:val="none" w:sz="0" w:space="0" w:color="auto"/>
                          </w:divBdr>
                        </w:div>
                        <w:div w:id="1034573344">
                          <w:marLeft w:val="0"/>
                          <w:marRight w:val="0"/>
                          <w:marTop w:val="0"/>
                          <w:marBottom w:val="0"/>
                          <w:divBdr>
                            <w:top w:val="none" w:sz="0" w:space="0" w:color="auto"/>
                            <w:left w:val="none" w:sz="0" w:space="0" w:color="auto"/>
                            <w:bottom w:val="none" w:sz="0" w:space="0" w:color="auto"/>
                            <w:right w:val="none" w:sz="0" w:space="0" w:color="auto"/>
                          </w:divBdr>
                        </w:div>
                      </w:divsChild>
                    </w:div>
                    <w:div w:id="818112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83505483">
          <w:marLeft w:val="0"/>
          <w:marRight w:val="0"/>
          <w:marTop w:val="0"/>
          <w:marBottom w:val="0"/>
          <w:divBdr>
            <w:top w:val="none" w:sz="0" w:space="0" w:color="auto"/>
            <w:left w:val="none" w:sz="0" w:space="0" w:color="auto"/>
            <w:bottom w:val="none" w:sz="0" w:space="0" w:color="auto"/>
            <w:right w:val="none" w:sz="0" w:space="0" w:color="auto"/>
          </w:divBdr>
          <w:divsChild>
            <w:div w:id="11203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3520">
      <w:bodyDiv w:val="1"/>
      <w:marLeft w:val="0"/>
      <w:marRight w:val="0"/>
      <w:marTop w:val="0"/>
      <w:marBottom w:val="0"/>
      <w:divBdr>
        <w:top w:val="none" w:sz="0" w:space="0" w:color="auto"/>
        <w:left w:val="none" w:sz="0" w:space="0" w:color="auto"/>
        <w:bottom w:val="none" w:sz="0" w:space="0" w:color="auto"/>
        <w:right w:val="none" w:sz="0" w:space="0" w:color="auto"/>
      </w:divBdr>
    </w:div>
    <w:div w:id="1539321072">
      <w:bodyDiv w:val="1"/>
      <w:marLeft w:val="0"/>
      <w:marRight w:val="0"/>
      <w:marTop w:val="0"/>
      <w:marBottom w:val="0"/>
      <w:divBdr>
        <w:top w:val="none" w:sz="0" w:space="0" w:color="auto"/>
        <w:left w:val="none" w:sz="0" w:space="0" w:color="auto"/>
        <w:bottom w:val="none" w:sz="0" w:space="0" w:color="auto"/>
        <w:right w:val="none" w:sz="0" w:space="0" w:color="auto"/>
      </w:divBdr>
      <w:divsChild>
        <w:div w:id="2068070644">
          <w:marLeft w:val="0"/>
          <w:marRight w:val="0"/>
          <w:marTop w:val="0"/>
          <w:marBottom w:val="0"/>
          <w:divBdr>
            <w:top w:val="none" w:sz="0" w:space="0" w:color="auto"/>
            <w:left w:val="none" w:sz="0" w:space="0" w:color="auto"/>
            <w:bottom w:val="none" w:sz="0" w:space="0" w:color="auto"/>
            <w:right w:val="none" w:sz="0" w:space="0" w:color="auto"/>
          </w:divBdr>
        </w:div>
      </w:divsChild>
    </w:div>
    <w:div w:id="1539514197">
      <w:bodyDiv w:val="1"/>
      <w:marLeft w:val="0"/>
      <w:marRight w:val="0"/>
      <w:marTop w:val="0"/>
      <w:marBottom w:val="0"/>
      <w:divBdr>
        <w:top w:val="none" w:sz="0" w:space="0" w:color="auto"/>
        <w:left w:val="none" w:sz="0" w:space="0" w:color="auto"/>
        <w:bottom w:val="none" w:sz="0" w:space="0" w:color="auto"/>
        <w:right w:val="none" w:sz="0" w:space="0" w:color="auto"/>
      </w:divBdr>
      <w:divsChild>
        <w:div w:id="1056196378">
          <w:marLeft w:val="0"/>
          <w:marRight w:val="0"/>
          <w:marTop w:val="0"/>
          <w:marBottom w:val="0"/>
          <w:divBdr>
            <w:top w:val="none" w:sz="0" w:space="0" w:color="auto"/>
            <w:left w:val="none" w:sz="0" w:space="0" w:color="auto"/>
            <w:bottom w:val="none" w:sz="0" w:space="0" w:color="auto"/>
            <w:right w:val="none" w:sz="0" w:space="0" w:color="auto"/>
          </w:divBdr>
          <w:divsChild>
            <w:div w:id="797063827">
              <w:marLeft w:val="0"/>
              <w:marRight w:val="0"/>
              <w:marTop w:val="0"/>
              <w:marBottom w:val="0"/>
              <w:divBdr>
                <w:top w:val="none" w:sz="0" w:space="0" w:color="auto"/>
                <w:left w:val="none" w:sz="0" w:space="0" w:color="auto"/>
                <w:bottom w:val="none" w:sz="0" w:space="0" w:color="auto"/>
                <w:right w:val="none" w:sz="0" w:space="0" w:color="auto"/>
              </w:divBdr>
              <w:divsChild>
                <w:div w:id="11191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18821">
      <w:bodyDiv w:val="1"/>
      <w:marLeft w:val="0"/>
      <w:marRight w:val="0"/>
      <w:marTop w:val="0"/>
      <w:marBottom w:val="0"/>
      <w:divBdr>
        <w:top w:val="none" w:sz="0" w:space="0" w:color="auto"/>
        <w:left w:val="none" w:sz="0" w:space="0" w:color="auto"/>
        <w:bottom w:val="none" w:sz="0" w:space="0" w:color="auto"/>
        <w:right w:val="none" w:sz="0" w:space="0" w:color="auto"/>
      </w:divBdr>
      <w:divsChild>
        <w:div w:id="1251814739">
          <w:marLeft w:val="0"/>
          <w:marRight w:val="0"/>
          <w:marTop w:val="0"/>
          <w:marBottom w:val="0"/>
          <w:divBdr>
            <w:top w:val="none" w:sz="0" w:space="0" w:color="auto"/>
            <w:left w:val="none" w:sz="0" w:space="0" w:color="auto"/>
            <w:bottom w:val="none" w:sz="0" w:space="0" w:color="auto"/>
            <w:right w:val="none" w:sz="0" w:space="0" w:color="auto"/>
          </w:divBdr>
        </w:div>
      </w:divsChild>
    </w:div>
    <w:div w:id="1541939893">
      <w:bodyDiv w:val="1"/>
      <w:marLeft w:val="0"/>
      <w:marRight w:val="0"/>
      <w:marTop w:val="0"/>
      <w:marBottom w:val="0"/>
      <w:divBdr>
        <w:top w:val="none" w:sz="0" w:space="0" w:color="auto"/>
        <w:left w:val="none" w:sz="0" w:space="0" w:color="auto"/>
        <w:bottom w:val="none" w:sz="0" w:space="0" w:color="auto"/>
        <w:right w:val="none" w:sz="0" w:space="0" w:color="auto"/>
      </w:divBdr>
      <w:divsChild>
        <w:div w:id="703554686">
          <w:marLeft w:val="0"/>
          <w:marRight w:val="0"/>
          <w:marTop w:val="0"/>
          <w:marBottom w:val="0"/>
          <w:divBdr>
            <w:top w:val="none" w:sz="0" w:space="0" w:color="auto"/>
            <w:left w:val="none" w:sz="0" w:space="0" w:color="auto"/>
            <w:bottom w:val="none" w:sz="0" w:space="0" w:color="auto"/>
            <w:right w:val="none" w:sz="0" w:space="0" w:color="auto"/>
          </w:divBdr>
          <w:divsChild>
            <w:div w:id="2033993998">
              <w:marLeft w:val="0"/>
              <w:marRight w:val="0"/>
              <w:marTop w:val="0"/>
              <w:marBottom w:val="0"/>
              <w:divBdr>
                <w:top w:val="none" w:sz="0" w:space="0" w:color="auto"/>
                <w:left w:val="none" w:sz="0" w:space="0" w:color="auto"/>
                <w:bottom w:val="none" w:sz="0" w:space="0" w:color="auto"/>
                <w:right w:val="none" w:sz="0" w:space="0" w:color="auto"/>
              </w:divBdr>
            </w:div>
          </w:divsChild>
        </w:div>
        <w:div w:id="793400121">
          <w:marLeft w:val="0"/>
          <w:marRight w:val="0"/>
          <w:marTop w:val="0"/>
          <w:marBottom w:val="0"/>
          <w:divBdr>
            <w:top w:val="none" w:sz="0" w:space="0" w:color="auto"/>
            <w:left w:val="none" w:sz="0" w:space="0" w:color="auto"/>
            <w:bottom w:val="none" w:sz="0" w:space="0" w:color="auto"/>
            <w:right w:val="none" w:sz="0" w:space="0" w:color="auto"/>
          </w:divBdr>
          <w:divsChild>
            <w:div w:id="1574775642">
              <w:marLeft w:val="0"/>
              <w:marRight w:val="0"/>
              <w:marTop w:val="15"/>
              <w:marBottom w:val="0"/>
              <w:divBdr>
                <w:top w:val="none" w:sz="0" w:space="0" w:color="auto"/>
                <w:left w:val="none" w:sz="0" w:space="0" w:color="auto"/>
                <w:bottom w:val="none" w:sz="0" w:space="0" w:color="auto"/>
                <w:right w:val="none" w:sz="0" w:space="0" w:color="auto"/>
              </w:divBdr>
              <w:divsChild>
                <w:div w:id="1916086854">
                  <w:marLeft w:val="0"/>
                  <w:marRight w:val="0"/>
                  <w:marTop w:val="0"/>
                  <w:marBottom w:val="0"/>
                  <w:divBdr>
                    <w:top w:val="none" w:sz="0" w:space="0" w:color="auto"/>
                    <w:left w:val="none" w:sz="0" w:space="0" w:color="auto"/>
                    <w:bottom w:val="none" w:sz="0" w:space="0" w:color="auto"/>
                    <w:right w:val="none" w:sz="0" w:space="0" w:color="auto"/>
                  </w:divBdr>
                  <w:divsChild>
                    <w:div w:id="1551645039">
                      <w:marLeft w:val="0"/>
                      <w:marRight w:val="0"/>
                      <w:marTop w:val="0"/>
                      <w:marBottom w:val="180"/>
                      <w:divBdr>
                        <w:top w:val="none" w:sz="0" w:space="0" w:color="auto"/>
                        <w:left w:val="none" w:sz="0" w:space="0" w:color="auto"/>
                        <w:bottom w:val="none" w:sz="0" w:space="0" w:color="auto"/>
                        <w:right w:val="none" w:sz="0" w:space="0" w:color="auto"/>
                      </w:divBdr>
                    </w:div>
                    <w:div w:id="1613826095">
                      <w:marLeft w:val="0"/>
                      <w:marRight w:val="0"/>
                      <w:marTop w:val="0"/>
                      <w:marBottom w:val="180"/>
                      <w:divBdr>
                        <w:top w:val="none" w:sz="0" w:space="0" w:color="auto"/>
                        <w:left w:val="none" w:sz="0" w:space="0" w:color="auto"/>
                        <w:bottom w:val="none" w:sz="0" w:space="0" w:color="auto"/>
                        <w:right w:val="none" w:sz="0" w:space="0" w:color="auto"/>
                      </w:divBdr>
                    </w:div>
                    <w:div w:id="1884714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2015615">
      <w:bodyDiv w:val="1"/>
      <w:marLeft w:val="0"/>
      <w:marRight w:val="0"/>
      <w:marTop w:val="0"/>
      <w:marBottom w:val="0"/>
      <w:divBdr>
        <w:top w:val="none" w:sz="0" w:space="0" w:color="auto"/>
        <w:left w:val="none" w:sz="0" w:space="0" w:color="auto"/>
        <w:bottom w:val="none" w:sz="0" w:space="0" w:color="auto"/>
        <w:right w:val="none" w:sz="0" w:space="0" w:color="auto"/>
      </w:divBdr>
      <w:divsChild>
        <w:div w:id="31266976">
          <w:marLeft w:val="0"/>
          <w:marRight w:val="0"/>
          <w:marTop w:val="0"/>
          <w:marBottom w:val="0"/>
          <w:divBdr>
            <w:top w:val="none" w:sz="0" w:space="0" w:color="auto"/>
            <w:left w:val="none" w:sz="0" w:space="0" w:color="auto"/>
            <w:bottom w:val="none" w:sz="0" w:space="0" w:color="auto"/>
            <w:right w:val="none" w:sz="0" w:space="0" w:color="auto"/>
          </w:divBdr>
          <w:divsChild>
            <w:div w:id="885484034">
              <w:marLeft w:val="0"/>
              <w:marRight w:val="0"/>
              <w:marTop w:val="0"/>
              <w:marBottom w:val="0"/>
              <w:divBdr>
                <w:top w:val="none" w:sz="0" w:space="0" w:color="auto"/>
                <w:left w:val="none" w:sz="0" w:space="0" w:color="auto"/>
                <w:bottom w:val="none" w:sz="0" w:space="0" w:color="auto"/>
                <w:right w:val="none" w:sz="0" w:space="0" w:color="auto"/>
              </w:divBdr>
              <w:divsChild>
                <w:div w:id="3782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40952">
          <w:marLeft w:val="0"/>
          <w:marRight w:val="0"/>
          <w:marTop w:val="0"/>
          <w:marBottom w:val="0"/>
          <w:divBdr>
            <w:top w:val="none" w:sz="0" w:space="0" w:color="auto"/>
            <w:left w:val="none" w:sz="0" w:space="0" w:color="auto"/>
            <w:bottom w:val="none" w:sz="0" w:space="0" w:color="auto"/>
            <w:right w:val="none" w:sz="0" w:space="0" w:color="auto"/>
          </w:divBdr>
        </w:div>
      </w:divsChild>
    </w:div>
    <w:div w:id="1543977335">
      <w:bodyDiv w:val="1"/>
      <w:marLeft w:val="0"/>
      <w:marRight w:val="0"/>
      <w:marTop w:val="0"/>
      <w:marBottom w:val="0"/>
      <w:divBdr>
        <w:top w:val="none" w:sz="0" w:space="0" w:color="auto"/>
        <w:left w:val="none" w:sz="0" w:space="0" w:color="auto"/>
        <w:bottom w:val="none" w:sz="0" w:space="0" w:color="auto"/>
        <w:right w:val="none" w:sz="0" w:space="0" w:color="auto"/>
      </w:divBdr>
      <w:divsChild>
        <w:div w:id="786702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7430">
      <w:bodyDiv w:val="1"/>
      <w:marLeft w:val="0"/>
      <w:marRight w:val="0"/>
      <w:marTop w:val="0"/>
      <w:marBottom w:val="0"/>
      <w:divBdr>
        <w:top w:val="none" w:sz="0" w:space="0" w:color="auto"/>
        <w:left w:val="none" w:sz="0" w:space="0" w:color="auto"/>
        <w:bottom w:val="none" w:sz="0" w:space="0" w:color="auto"/>
        <w:right w:val="none" w:sz="0" w:space="0" w:color="auto"/>
      </w:divBdr>
      <w:divsChild>
        <w:div w:id="1000936419">
          <w:marLeft w:val="0"/>
          <w:marRight w:val="0"/>
          <w:marTop w:val="0"/>
          <w:marBottom w:val="0"/>
          <w:divBdr>
            <w:top w:val="none" w:sz="0" w:space="0" w:color="auto"/>
            <w:left w:val="none" w:sz="0" w:space="0" w:color="auto"/>
            <w:bottom w:val="none" w:sz="0" w:space="0" w:color="auto"/>
            <w:right w:val="none" w:sz="0" w:space="0" w:color="auto"/>
          </w:divBdr>
        </w:div>
        <w:div w:id="122040867">
          <w:marLeft w:val="0"/>
          <w:marRight w:val="0"/>
          <w:marTop w:val="150"/>
          <w:marBottom w:val="150"/>
          <w:divBdr>
            <w:top w:val="single" w:sz="6" w:space="4" w:color="D7D7D7"/>
            <w:left w:val="none" w:sz="0" w:space="0" w:color="auto"/>
            <w:bottom w:val="single" w:sz="6" w:space="4" w:color="D7D7D7"/>
            <w:right w:val="none" w:sz="0" w:space="0" w:color="auto"/>
          </w:divBdr>
        </w:div>
        <w:div w:id="2040281354">
          <w:marLeft w:val="0"/>
          <w:marRight w:val="0"/>
          <w:marTop w:val="0"/>
          <w:marBottom w:val="0"/>
          <w:divBdr>
            <w:top w:val="none" w:sz="0" w:space="0" w:color="auto"/>
            <w:left w:val="none" w:sz="0" w:space="0" w:color="auto"/>
            <w:bottom w:val="none" w:sz="0" w:space="0" w:color="auto"/>
            <w:right w:val="none" w:sz="0" w:space="0" w:color="auto"/>
          </w:divBdr>
        </w:div>
      </w:divsChild>
    </w:div>
    <w:div w:id="1544175847">
      <w:bodyDiv w:val="1"/>
      <w:marLeft w:val="0"/>
      <w:marRight w:val="0"/>
      <w:marTop w:val="0"/>
      <w:marBottom w:val="0"/>
      <w:divBdr>
        <w:top w:val="none" w:sz="0" w:space="0" w:color="auto"/>
        <w:left w:val="none" w:sz="0" w:space="0" w:color="auto"/>
        <w:bottom w:val="none" w:sz="0" w:space="0" w:color="auto"/>
        <w:right w:val="none" w:sz="0" w:space="0" w:color="auto"/>
      </w:divBdr>
      <w:divsChild>
        <w:div w:id="1575318982">
          <w:marLeft w:val="0"/>
          <w:marRight w:val="0"/>
          <w:marTop w:val="0"/>
          <w:marBottom w:val="0"/>
          <w:divBdr>
            <w:top w:val="none" w:sz="0" w:space="0" w:color="auto"/>
            <w:left w:val="none" w:sz="0" w:space="0" w:color="auto"/>
            <w:bottom w:val="none" w:sz="0" w:space="0" w:color="auto"/>
            <w:right w:val="none" w:sz="0" w:space="0" w:color="auto"/>
          </w:divBdr>
          <w:divsChild>
            <w:div w:id="212426921">
              <w:marLeft w:val="0"/>
              <w:marRight w:val="0"/>
              <w:marTop w:val="0"/>
              <w:marBottom w:val="0"/>
              <w:divBdr>
                <w:top w:val="none" w:sz="0" w:space="0" w:color="auto"/>
                <w:left w:val="none" w:sz="0" w:space="0" w:color="auto"/>
                <w:bottom w:val="none" w:sz="0" w:space="0" w:color="auto"/>
                <w:right w:val="none" w:sz="0" w:space="0" w:color="auto"/>
              </w:divBdr>
              <w:divsChild>
                <w:div w:id="3570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20251">
      <w:bodyDiv w:val="1"/>
      <w:marLeft w:val="0"/>
      <w:marRight w:val="0"/>
      <w:marTop w:val="0"/>
      <w:marBottom w:val="0"/>
      <w:divBdr>
        <w:top w:val="none" w:sz="0" w:space="0" w:color="auto"/>
        <w:left w:val="none" w:sz="0" w:space="0" w:color="auto"/>
        <w:bottom w:val="none" w:sz="0" w:space="0" w:color="auto"/>
        <w:right w:val="none" w:sz="0" w:space="0" w:color="auto"/>
      </w:divBdr>
      <w:divsChild>
        <w:div w:id="1386024813">
          <w:marLeft w:val="0"/>
          <w:marRight w:val="0"/>
          <w:marTop w:val="0"/>
          <w:marBottom w:val="0"/>
          <w:divBdr>
            <w:top w:val="none" w:sz="0" w:space="0" w:color="auto"/>
            <w:left w:val="none" w:sz="0" w:space="0" w:color="auto"/>
            <w:bottom w:val="none" w:sz="0" w:space="0" w:color="auto"/>
            <w:right w:val="none" w:sz="0" w:space="0" w:color="auto"/>
          </w:divBdr>
        </w:div>
      </w:divsChild>
    </w:div>
    <w:div w:id="1544367822">
      <w:bodyDiv w:val="1"/>
      <w:marLeft w:val="0"/>
      <w:marRight w:val="0"/>
      <w:marTop w:val="0"/>
      <w:marBottom w:val="0"/>
      <w:divBdr>
        <w:top w:val="none" w:sz="0" w:space="0" w:color="auto"/>
        <w:left w:val="none" w:sz="0" w:space="0" w:color="auto"/>
        <w:bottom w:val="none" w:sz="0" w:space="0" w:color="auto"/>
        <w:right w:val="none" w:sz="0" w:space="0" w:color="auto"/>
      </w:divBdr>
      <w:divsChild>
        <w:div w:id="873272961">
          <w:marLeft w:val="0"/>
          <w:marRight w:val="0"/>
          <w:marTop w:val="0"/>
          <w:marBottom w:val="0"/>
          <w:divBdr>
            <w:top w:val="none" w:sz="0" w:space="0" w:color="auto"/>
            <w:left w:val="none" w:sz="0" w:space="0" w:color="auto"/>
            <w:bottom w:val="none" w:sz="0" w:space="0" w:color="auto"/>
            <w:right w:val="none" w:sz="0" w:space="0" w:color="auto"/>
          </w:divBdr>
        </w:div>
      </w:divsChild>
    </w:div>
    <w:div w:id="1545360960">
      <w:bodyDiv w:val="1"/>
      <w:marLeft w:val="0"/>
      <w:marRight w:val="0"/>
      <w:marTop w:val="0"/>
      <w:marBottom w:val="0"/>
      <w:divBdr>
        <w:top w:val="none" w:sz="0" w:space="0" w:color="auto"/>
        <w:left w:val="none" w:sz="0" w:space="0" w:color="auto"/>
        <w:bottom w:val="none" w:sz="0" w:space="0" w:color="auto"/>
        <w:right w:val="none" w:sz="0" w:space="0" w:color="auto"/>
      </w:divBdr>
      <w:divsChild>
        <w:div w:id="1259563031">
          <w:marLeft w:val="0"/>
          <w:marRight w:val="0"/>
          <w:marTop w:val="0"/>
          <w:marBottom w:val="0"/>
          <w:divBdr>
            <w:top w:val="none" w:sz="0" w:space="0" w:color="auto"/>
            <w:left w:val="none" w:sz="0" w:space="0" w:color="auto"/>
            <w:bottom w:val="none" w:sz="0" w:space="0" w:color="auto"/>
            <w:right w:val="none" w:sz="0" w:space="0" w:color="auto"/>
          </w:divBdr>
        </w:div>
        <w:div w:id="1882479532">
          <w:marLeft w:val="0"/>
          <w:marRight w:val="0"/>
          <w:marTop w:val="150"/>
          <w:marBottom w:val="150"/>
          <w:divBdr>
            <w:top w:val="single" w:sz="6" w:space="4" w:color="D7D7D7"/>
            <w:left w:val="none" w:sz="0" w:space="0" w:color="auto"/>
            <w:bottom w:val="single" w:sz="6" w:space="4" w:color="D7D7D7"/>
            <w:right w:val="none" w:sz="0" w:space="0" w:color="auto"/>
          </w:divBdr>
        </w:div>
        <w:div w:id="822545041">
          <w:marLeft w:val="0"/>
          <w:marRight w:val="0"/>
          <w:marTop w:val="0"/>
          <w:marBottom w:val="0"/>
          <w:divBdr>
            <w:top w:val="none" w:sz="0" w:space="0" w:color="auto"/>
            <w:left w:val="none" w:sz="0" w:space="0" w:color="auto"/>
            <w:bottom w:val="none" w:sz="0" w:space="0" w:color="auto"/>
            <w:right w:val="none" w:sz="0" w:space="0" w:color="auto"/>
          </w:divBdr>
        </w:div>
      </w:divsChild>
    </w:div>
    <w:div w:id="1545362366">
      <w:bodyDiv w:val="1"/>
      <w:marLeft w:val="0"/>
      <w:marRight w:val="0"/>
      <w:marTop w:val="0"/>
      <w:marBottom w:val="0"/>
      <w:divBdr>
        <w:top w:val="none" w:sz="0" w:space="0" w:color="auto"/>
        <w:left w:val="none" w:sz="0" w:space="0" w:color="auto"/>
        <w:bottom w:val="none" w:sz="0" w:space="0" w:color="auto"/>
        <w:right w:val="none" w:sz="0" w:space="0" w:color="auto"/>
      </w:divBdr>
    </w:div>
    <w:div w:id="1545604435">
      <w:bodyDiv w:val="1"/>
      <w:marLeft w:val="0"/>
      <w:marRight w:val="0"/>
      <w:marTop w:val="0"/>
      <w:marBottom w:val="0"/>
      <w:divBdr>
        <w:top w:val="none" w:sz="0" w:space="0" w:color="auto"/>
        <w:left w:val="none" w:sz="0" w:space="0" w:color="auto"/>
        <w:bottom w:val="none" w:sz="0" w:space="0" w:color="auto"/>
        <w:right w:val="none" w:sz="0" w:space="0" w:color="auto"/>
      </w:divBdr>
      <w:divsChild>
        <w:div w:id="59250175">
          <w:marLeft w:val="0"/>
          <w:marRight w:val="150"/>
          <w:marTop w:val="45"/>
          <w:marBottom w:val="75"/>
          <w:divBdr>
            <w:top w:val="none" w:sz="0" w:space="0" w:color="auto"/>
            <w:left w:val="none" w:sz="0" w:space="0" w:color="auto"/>
            <w:bottom w:val="none" w:sz="0" w:space="0" w:color="auto"/>
            <w:right w:val="none" w:sz="0" w:space="0" w:color="auto"/>
          </w:divBdr>
          <w:divsChild>
            <w:div w:id="272832437">
              <w:marLeft w:val="0"/>
              <w:marRight w:val="0"/>
              <w:marTop w:val="0"/>
              <w:marBottom w:val="0"/>
              <w:divBdr>
                <w:top w:val="none" w:sz="0" w:space="0" w:color="auto"/>
                <w:left w:val="none" w:sz="0" w:space="0" w:color="auto"/>
                <w:bottom w:val="none" w:sz="0" w:space="0" w:color="auto"/>
                <w:right w:val="none" w:sz="0" w:space="0" w:color="auto"/>
              </w:divBdr>
            </w:div>
          </w:divsChild>
        </w:div>
        <w:div w:id="355932004">
          <w:marLeft w:val="0"/>
          <w:marRight w:val="0"/>
          <w:marTop w:val="0"/>
          <w:marBottom w:val="0"/>
          <w:divBdr>
            <w:top w:val="none" w:sz="0" w:space="0" w:color="auto"/>
            <w:left w:val="none" w:sz="0" w:space="0" w:color="auto"/>
            <w:bottom w:val="none" w:sz="0" w:space="0" w:color="auto"/>
            <w:right w:val="none" w:sz="0" w:space="0" w:color="auto"/>
          </w:divBdr>
          <w:divsChild>
            <w:div w:id="1814519692">
              <w:marLeft w:val="0"/>
              <w:marRight w:val="0"/>
              <w:marTop w:val="0"/>
              <w:marBottom w:val="0"/>
              <w:divBdr>
                <w:top w:val="none" w:sz="0" w:space="0" w:color="auto"/>
                <w:left w:val="none" w:sz="0" w:space="0" w:color="auto"/>
                <w:bottom w:val="none" w:sz="0" w:space="0" w:color="auto"/>
                <w:right w:val="none" w:sz="0" w:space="0" w:color="auto"/>
              </w:divBdr>
            </w:div>
          </w:divsChild>
        </w:div>
        <w:div w:id="1650935313">
          <w:marLeft w:val="0"/>
          <w:marRight w:val="0"/>
          <w:marTop w:val="0"/>
          <w:marBottom w:val="0"/>
          <w:divBdr>
            <w:top w:val="none" w:sz="0" w:space="0" w:color="auto"/>
            <w:left w:val="none" w:sz="0" w:space="0" w:color="auto"/>
            <w:bottom w:val="none" w:sz="0" w:space="0" w:color="auto"/>
            <w:right w:val="none" w:sz="0" w:space="0" w:color="auto"/>
          </w:divBdr>
        </w:div>
        <w:div w:id="1823279294">
          <w:marLeft w:val="0"/>
          <w:marRight w:val="0"/>
          <w:marTop w:val="75"/>
          <w:marBottom w:val="75"/>
          <w:divBdr>
            <w:top w:val="none" w:sz="0" w:space="0" w:color="auto"/>
            <w:left w:val="none" w:sz="0" w:space="0" w:color="auto"/>
            <w:bottom w:val="none" w:sz="0" w:space="0" w:color="auto"/>
            <w:right w:val="none" w:sz="0" w:space="0" w:color="auto"/>
          </w:divBdr>
          <w:divsChild>
            <w:div w:id="1450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98902">
      <w:bodyDiv w:val="1"/>
      <w:marLeft w:val="0"/>
      <w:marRight w:val="0"/>
      <w:marTop w:val="0"/>
      <w:marBottom w:val="0"/>
      <w:divBdr>
        <w:top w:val="none" w:sz="0" w:space="0" w:color="auto"/>
        <w:left w:val="none" w:sz="0" w:space="0" w:color="auto"/>
        <w:bottom w:val="none" w:sz="0" w:space="0" w:color="auto"/>
        <w:right w:val="none" w:sz="0" w:space="0" w:color="auto"/>
      </w:divBdr>
    </w:div>
    <w:div w:id="1546916015">
      <w:bodyDiv w:val="1"/>
      <w:marLeft w:val="0"/>
      <w:marRight w:val="0"/>
      <w:marTop w:val="0"/>
      <w:marBottom w:val="0"/>
      <w:divBdr>
        <w:top w:val="none" w:sz="0" w:space="0" w:color="auto"/>
        <w:left w:val="none" w:sz="0" w:space="0" w:color="auto"/>
        <w:bottom w:val="none" w:sz="0" w:space="0" w:color="auto"/>
        <w:right w:val="none" w:sz="0" w:space="0" w:color="auto"/>
      </w:divBdr>
    </w:div>
    <w:div w:id="1547568064">
      <w:bodyDiv w:val="1"/>
      <w:marLeft w:val="0"/>
      <w:marRight w:val="0"/>
      <w:marTop w:val="0"/>
      <w:marBottom w:val="0"/>
      <w:divBdr>
        <w:top w:val="none" w:sz="0" w:space="0" w:color="auto"/>
        <w:left w:val="none" w:sz="0" w:space="0" w:color="auto"/>
        <w:bottom w:val="none" w:sz="0" w:space="0" w:color="auto"/>
        <w:right w:val="none" w:sz="0" w:space="0" w:color="auto"/>
      </w:divBdr>
      <w:divsChild>
        <w:div w:id="747268593">
          <w:marLeft w:val="0"/>
          <w:marRight w:val="0"/>
          <w:marTop w:val="0"/>
          <w:marBottom w:val="0"/>
          <w:divBdr>
            <w:top w:val="none" w:sz="0" w:space="0" w:color="auto"/>
            <w:left w:val="none" w:sz="0" w:space="0" w:color="auto"/>
            <w:bottom w:val="none" w:sz="0" w:space="0" w:color="auto"/>
            <w:right w:val="none" w:sz="0" w:space="0" w:color="auto"/>
          </w:divBdr>
          <w:divsChild>
            <w:div w:id="347871945">
              <w:marLeft w:val="0"/>
              <w:marRight w:val="0"/>
              <w:marTop w:val="0"/>
              <w:marBottom w:val="0"/>
              <w:divBdr>
                <w:top w:val="none" w:sz="0" w:space="0" w:color="auto"/>
                <w:left w:val="none" w:sz="0" w:space="0" w:color="auto"/>
                <w:bottom w:val="none" w:sz="0" w:space="0" w:color="auto"/>
                <w:right w:val="none" w:sz="0" w:space="0" w:color="auto"/>
              </w:divBdr>
              <w:divsChild>
                <w:div w:id="10727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94012">
      <w:bodyDiv w:val="1"/>
      <w:marLeft w:val="0"/>
      <w:marRight w:val="0"/>
      <w:marTop w:val="0"/>
      <w:marBottom w:val="0"/>
      <w:divBdr>
        <w:top w:val="none" w:sz="0" w:space="0" w:color="auto"/>
        <w:left w:val="none" w:sz="0" w:space="0" w:color="auto"/>
        <w:bottom w:val="none" w:sz="0" w:space="0" w:color="auto"/>
        <w:right w:val="none" w:sz="0" w:space="0" w:color="auto"/>
      </w:divBdr>
      <w:divsChild>
        <w:div w:id="920288171">
          <w:marLeft w:val="0"/>
          <w:marRight w:val="0"/>
          <w:marTop w:val="0"/>
          <w:marBottom w:val="0"/>
          <w:divBdr>
            <w:top w:val="none" w:sz="0" w:space="0" w:color="auto"/>
            <w:left w:val="none" w:sz="0" w:space="0" w:color="auto"/>
            <w:bottom w:val="none" w:sz="0" w:space="0" w:color="auto"/>
            <w:right w:val="none" w:sz="0" w:space="0" w:color="auto"/>
          </w:divBdr>
          <w:divsChild>
            <w:div w:id="736438163">
              <w:marLeft w:val="0"/>
              <w:marRight w:val="0"/>
              <w:marTop w:val="0"/>
              <w:marBottom w:val="0"/>
              <w:divBdr>
                <w:top w:val="none" w:sz="0" w:space="0" w:color="auto"/>
                <w:left w:val="none" w:sz="0" w:space="0" w:color="auto"/>
                <w:bottom w:val="none" w:sz="0" w:space="0" w:color="auto"/>
                <w:right w:val="none" w:sz="0" w:space="0" w:color="auto"/>
              </w:divBdr>
              <w:divsChild>
                <w:div w:id="19161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0569">
          <w:marLeft w:val="0"/>
          <w:marRight w:val="0"/>
          <w:marTop w:val="0"/>
          <w:marBottom w:val="0"/>
          <w:divBdr>
            <w:top w:val="none" w:sz="0" w:space="0" w:color="auto"/>
            <w:left w:val="none" w:sz="0" w:space="0" w:color="auto"/>
            <w:bottom w:val="none" w:sz="0" w:space="0" w:color="auto"/>
            <w:right w:val="none" w:sz="0" w:space="0" w:color="auto"/>
          </w:divBdr>
        </w:div>
      </w:divsChild>
    </w:div>
    <w:div w:id="1548755365">
      <w:bodyDiv w:val="1"/>
      <w:marLeft w:val="0"/>
      <w:marRight w:val="0"/>
      <w:marTop w:val="0"/>
      <w:marBottom w:val="0"/>
      <w:divBdr>
        <w:top w:val="none" w:sz="0" w:space="0" w:color="auto"/>
        <w:left w:val="none" w:sz="0" w:space="0" w:color="auto"/>
        <w:bottom w:val="none" w:sz="0" w:space="0" w:color="auto"/>
        <w:right w:val="none" w:sz="0" w:space="0" w:color="auto"/>
      </w:divBdr>
      <w:divsChild>
        <w:div w:id="1892304490">
          <w:marLeft w:val="0"/>
          <w:marRight w:val="0"/>
          <w:marTop w:val="150"/>
          <w:marBottom w:val="0"/>
          <w:divBdr>
            <w:top w:val="none" w:sz="0" w:space="0" w:color="auto"/>
            <w:left w:val="none" w:sz="0" w:space="0" w:color="auto"/>
            <w:bottom w:val="none" w:sz="0" w:space="0" w:color="auto"/>
            <w:right w:val="none" w:sz="0" w:space="0" w:color="auto"/>
          </w:divBdr>
        </w:div>
      </w:divsChild>
    </w:div>
    <w:div w:id="1548952236">
      <w:bodyDiv w:val="1"/>
      <w:marLeft w:val="0"/>
      <w:marRight w:val="0"/>
      <w:marTop w:val="0"/>
      <w:marBottom w:val="0"/>
      <w:divBdr>
        <w:top w:val="none" w:sz="0" w:space="0" w:color="auto"/>
        <w:left w:val="none" w:sz="0" w:space="0" w:color="auto"/>
        <w:bottom w:val="none" w:sz="0" w:space="0" w:color="auto"/>
        <w:right w:val="none" w:sz="0" w:space="0" w:color="auto"/>
      </w:divBdr>
    </w:div>
    <w:div w:id="1550416855">
      <w:bodyDiv w:val="1"/>
      <w:marLeft w:val="0"/>
      <w:marRight w:val="0"/>
      <w:marTop w:val="0"/>
      <w:marBottom w:val="0"/>
      <w:divBdr>
        <w:top w:val="none" w:sz="0" w:space="0" w:color="auto"/>
        <w:left w:val="none" w:sz="0" w:space="0" w:color="auto"/>
        <w:bottom w:val="none" w:sz="0" w:space="0" w:color="auto"/>
        <w:right w:val="none" w:sz="0" w:space="0" w:color="auto"/>
      </w:divBdr>
    </w:div>
    <w:div w:id="1550606122">
      <w:bodyDiv w:val="1"/>
      <w:marLeft w:val="0"/>
      <w:marRight w:val="0"/>
      <w:marTop w:val="0"/>
      <w:marBottom w:val="0"/>
      <w:divBdr>
        <w:top w:val="none" w:sz="0" w:space="0" w:color="auto"/>
        <w:left w:val="none" w:sz="0" w:space="0" w:color="auto"/>
        <w:bottom w:val="none" w:sz="0" w:space="0" w:color="auto"/>
        <w:right w:val="none" w:sz="0" w:space="0" w:color="auto"/>
      </w:divBdr>
    </w:div>
    <w:div w:id="1550609785">
      <w:bodyDiv w:val="1"/>
      <w:marLeft w:val="0"/>
      <w:marRight w:val="0"/>
      <w:marTop w:val="0"/>
      <w:marBottom w:val="0"/>
      <w:divBdr>
        <w:top w:val="none" w:sz="0" w:space="0" w:color="auto"/>
        <w:left w:val="none" w:sz="0" w:space="0" w:color="auto"/>
        <w:bottom w:val="none" w:sz="0" w:space="0" w:color="auto"/>
        <w:right w:val="none" w:sz="0" w:space="0" w:color="auto"/>
      </w:divBdr>
      <w:divsChild>
        <w:div w:id="2015642641">
          <w:marLeft w:val="0"/>
          <w:marRight w:val="0"/>
          <w:marTop w:val="0"/>
          <w:marBottom w:val="0"/>
          <w:divBdr>
            <w:top w:val="none" w:sz="0" w:space="0" w:color="auto"/>
            <w:left w:val="none" w:sz="0" w:space="0" w:color="auto"/>
            <w:bottom w:val="none" w:sz="0" w:space="0" w:color="auto"/>
            <w:right w:val="none" w:sz="0" w:space="0" w:color="auto"/>
          </w:divBdr>
          <w:divsChild>
            <w:div w:id="2063551213">
              <w:marLeft w:val="0"/>
              <w:marRight w:val="0"/>
              <w:marTop w:val="0"/>
              <w:marBottom w:val="0"/>
              <w:divBdr>
                <w:top w:val="none" w:sz="0" w:space="0" w:color="auto"/>
                <w:left w:val="none" w:sz="0" w:space="0" w:color="auto"/>
                <w:bottom w:val="none" w:sz="0" w:space="0" w:color="auto"/>
                <w:right w:val="none" w:sz="0" w:space="0" w:color="auto"/>
              </w:divBdr>
              <w:divsChild>
                <w:div w:id="1114441661">
                  <w:marLeft w:val="0"/>
                  <w:marRight w:val="0"/>
                  <w:marTop w:val="0"/>
                  <w:marBottom w:val="0"/>
                  <w:divBdr>
                    <w:top w:val="none" w:sz="0" w:space="0" w:color="auto"/>
                    <w:left w:val="none" w:sz="0" w:space="0" w:color="auto"/>
                    <w:bottom w:val="none" w:sz="0" w:space="0" w:color="auto"/>
                    <w:right w:val="none" w:sz="0" w:space="0" w:color="auto"/>
                  </w:divBdr>
                  <w:divsChild>
                    <w:div w:id="1783068902">
                      <w:marLeft w:val="0"/>
                      <w:marRight w:val="0"/>
                      <w:marTop w:val="0"/>
                      <w:marBottom w:val="0"/>
                      <w:divBdr>
                        <w:top w:val="none" w:sz="0" w:space="0" w:color="auto"/>
                        <w:left w:val="none" w:sz="0" w:space="0" w:color="auto"/>
                        <w:bottom w:val="none" w:sz="0" w:space="0" w:color="auto"/>
                        <w:right w:val="none" w:sz="0" w:space="0" w:color="auto"/>
                      </w:divBdr>
                      <w:divsChild>
                        <w:div w:id="941301925">
                          <w:marLeft w:val="0"/>
                          <w:marRight w:val="0"/>
                          <w:marTop w:val="0"/>
                          <w:marBottom w:val="0"/>
                          <w:divBdr>
                            <w:top w:val="none" w:sz="0" w:space="0" w:color="auto"/>
                            <w:left w:val="none" w:sz="0" w:space="0" w:color="auto"/>
                            <w:bottom w:val="none" w:sz="0" w:space="0" w:color="auto"/>
                            <w:right w:val="none" w:sz="0" w:space="0" w:color="auto"/>
                          </w:divBdr>
                          <w:divsChild>
                            <w:div w:id="781072616">
                              <w:marLeft w:val="0"/>
                              <w:marRight w:val="0"/>
                              <w:marTop w:val="0"/>
                              <w:marBottom w:val="0"/>
                              <w:divBdr>
                                <w:top w:val="none" w:sz="0" w:space="0" w:color="auto"/>
                                <w:left w:val="none" w:sz="0" w:space="0" w:color="auto"/>
                                <w:bottom w:val="none" w:sz="0" w:space="0" w:color="auto"/>
                                <w:right w:val="none" w:sz="0" w:space="0" w:color="auto"/>
                              </w:divBdr>
                              <w:divsChild>
                                <w:div w:id="353306202">
                                  <w:marLeft w:val="0"/>
                                  <w:marRight w:val="0"/>
                                  <w:marTop w:val="0"/>
                                  <w:marBottom w:val="0"/>
                                  <w:divBdr>
                                    <w:top w:val="none" w:sz="0" w:space="0" w:color="auto"/>
                                    <w:left w:val="none" w:sz="0" w:space="0" w:color="auto"/>
                                    <w:bottom w:val="none" w:sz="0" w:space="0" w:color="auto"/>
                                    <w:right w:val="none" w:sz="0" w:space="0" w:color="auto"/>
                                  </w:divBdr>
                                  <w:divsChild>
                                    <w:div w:id="174536955">
                                      <w:marLeft w:val="0"/>
                                      <w:marRight w:val="0"/>
                                      <w:marTop w:val="0"/>
                                      <w:marBottom w:val="0"/>
                                      <w:divBdr>
                                        <w:top w:val="none" w:sz="0" w:space="0" w:color="auto"/>
                                        <w:left w:val="none" w:sz="0" w:space="0" w:color="auto"/>
                                        <w:bottom w:val="none" w:sz="0" w:space="0" w:color="auto"/>
                                        <w:right w:val="none" w:sz="0" w:space="0" w:color="auto"/>
                                      </w:divBdr>
                                      <w:divsChild>
                                        <w:div w:id="992679343">
                                          <w:marLeft w:val="0"/>
                                          <w:marRight w:val="0"/>
                                          <w:marTop w:val="0"/>
                                          <w:marBottom w:val="0"/>
                                          <w:divBdr>
                                            <w:top w:val="none" w:sz="0" w:space="0" w:color="auto"/>
                                            <w:left w:val="none" w:sz="0" w:space="0" w:color="auto"/>
                                            <w:bottom w:val="none" w:sz="0" w:space="0" w:color="auto"/>
                                            <w:right w:val="none" w:sz="0" w:space="0" w:color="auto"/>
                                          </w:divBdr>
                                          <w:divsChild>
                                            <w:div w:id="718626373">
                                              <w:marLeft w:val="0"/>
                                              <w:marRight w:val="0"/>
                                              <w:marTop w:val="0"/>
                                              <w:marBottom w:val="0"/>
                                              <w:divBdr>
                                                <w:top w:val="none" w:sz="0" w:space="0" w:color="auto"/>
                                                <w:left w:val="none" w:sz="0" w:space="0" w:color="auto"/>
                                                <w:bottom w:val="none" w:sz="0" w:space="0" w:color="auto"/>
                                                <w:right w:val="none" w:sz="0" w:space="0" w:color="auto"/>
                                              </w:divBdr>
                                              <w:divsChild>
                                                <w:div w:id="193739668">
                                                  <w:marLeft w:val="0"/>
                                                  <w:marRight w:val="0"/>
                                                  <w:marTop w:val="0"/>
                                                  <w:marBottom w:val="0"/>
                                                  <w:divBdr>
                                                    <w:top w:val="none" w:sz="0" w:space="0" w:color="auto"/>
                                                    <w:left w:val="none" w:sz="0" w:space="0" w:color="auto"/>
                                                    <w:bottom w:val="none" w:sz="0" w:space="0" w:color="auto"/>
                                                    <w:right w:val="none" w:sz="0" w:space="0" w:color="auto"/>
                                                  </w:divBdr>
                                                  <w:divsChild>
                                                    <w:div w:id="1511334925">
                                                      <w:marLeft w:val="0"/>
                                                      <w:marRight w:val="0"/>
                                                      <w:marTop w:val="0"/>
                                                      <w:marBottom w:val="0"/>
                                                      <w:divBdr>
                                                        <w:top w:val="none" w:sz="0" w:space="0" w:color="auto"/>
                                                        <w:left w:val="none" w:sz="0" w:space="0" w:color="auto"/>
                                                        <w:bottom w:val="none" w:sz="0" w:space="0" w:color="auto"/>
                                                        <w:right w:val="none" w:sz="0" w:space="0" w:color="auto"/>
                                                      </w:divBdr>
                                                      <w:divsChild>
                                                        <w:div w:id="1847623327">
                                                          <w:marLeft w:val="0"/>
                                                          <w:marRight w:val="0"/>
                                                          <w:marTop w:val="0"/>
                                                          <w:marBottom w:val="0"/>
                                                          <w:divBdr>
                                                            <w:top w:val="none" w:sz="0" w:space="0" w:color="auto"/>
                                                            <w:left w:val="none" w:sz="0" w:space="0" w:color="auto"/>
                                                            <w:bottom w:val="none" w:sz="0" w:space="0" w:color="auto"/>
                                                            <w:right w:val="none" w:sz="0" w:space="0" w:color="auto"/>
                                                          </w:divBdr>
                                                          <w:divsChild>
                                                            <w:div w:id="12567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92436">
                                              <w:marLeft w:val="0"/>
                                              <w:marRight w:val="0"/>
                                              <w:marTop w:val="0"/>
                                              <w:marBottom w:val="0"/>
                                              <w:divBdr>
                                                <w:top w:val="none" w:sz="0" w:space="0" w:color="auto"/>
                                                <w:left w:val="none" w:sz="0" w:space="0" w:color="auto"/>
                                                <w:bottom w:val="none" w:sz="0" w:space="0" w:color="auto"/>
                                                <w:right w:val="none" w:sz="0" w:space="0" w:color="auto"/>
                                              </w:divBdr>
                                              <w:divsChild>
                                                <w:div w:id="1129974834">
                                                  <w:marLeft w:val="0"/>
                                                  <w:marRight w:val="0"/>
                                                  <w:marTop w:val="0"/>
                                                  <w:marBottom w:val="0"/>
                                                  <w:divBdr>
                                                    <w:top w:val="none" w:sz="0" w:space="0" w:color="auto"/>
                                                    <w:left w:val="none" w:sz="0" w:space="0" w:color="auto"/>
                                                    <w:bottom w:val="none" w:sz="0" w:space="0" w:color="auto"/>
                                                    <w:right w:val="none" w:sz="0" w:space="0" w:color="auto"/>
                                                  </w:divBdr>
                                                  <w:divsChild>
                                                    <w:div w:id="7030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70109">
                                          <w:marLeft w:val="0"/>
                                          <w:marRight w:val="0"/>
                                          <w:marTop w:val="0"/>
                                          <w:marBottom w:val="0"/>
                                          <w:divBdr>
                                            <w:top w:val="none" w:sz="0" w:space="0" w:color="auto"/>
                                            <w:left w:val="none" w:sz="0" w:space="0" w:color="auto"/>
                                            <w:bottom w:val="none" w:sz="0" w:space="0" w:color="auto"/>
                                            <w:right w:val="none" w:sz="0" w:space="0" w:color="auto"/>
                                          </w:divBdr>
                                          <w:divsChild>
                                            <w:div w:id="551580045">
                                              <w:marLeft w:val="0"/>
                                              <w:marRight w:val="0"/>
                                              <w:marTop w:val="0"/>
                                              <w:marBottom w:val="0"/>
                                              <w:divBdr>
                                                <w:top w:val="none" w:sz="0" w:space="0" w:color="auto"/>
                                                <w:left w:val="none" w:sz="0" w:space="0" w:color="auto"/>
                                                <w:bottom w:val="none" w:sz="0" w:space="0" w:color="auto"/>
                                                <w:right w:val="none" w:sz="0" w:space="0" w:color="auto"/>
                                              </w:divBdr>
                                              <w:divsChild>
                                                <w:div w:id="18571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8639">
                                          <w:marLeft w:val="0"/>
                                          <w:marRight w:val="0"/>
                                          <w:marTop w:val="0"/>
                                          <w:marBottom w:val="0"/>
                                          <w:divBdr>
                                            <w:top w:val="none" w:sz="0" w:space="0" w:color="auto"/>
                                            <w:left w:val="none" w:sz="0" w:space="0" w:color="auto"/>
                                            <w:bottom w:val="none" w:sz="0" w:space="0" w:color="auto"/>
                                            <w:right w:val="none" w:sz="0" w:space="0" w:color="auto"/>
                                          </w:divBdr>
                                          <w:divsChild>
                                            <w:div w:id="244845792">
                                              <w:marLeft w:val="0"/>
                                              <w:marRight w:val="0"/>
                                              <w:marTop w:val="0"/>
                                              <w:marBottom w:val="0"/>
                                              <w:divBdr>
                                                <w:top w:val="none" w:sz="0" w:space="0" w:color="auto"/>
                                                <w:left w:val="none" w:sz="0" w:space="0" w:color="auto"/>
                                                <w:bottom w:val="none" w:sz="0" w:space="0" w:color="auto"/>
                                                <w:right w:val="none" w:sz="0" w:space="0" w:color="auto"/>
                                              </w:divBdr>
                                              <w:divsChild>
                                                <w:div w:id="9794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0797355">
      <w:bodyDiv w:val="1"/>
      <w:marLeft w:val="0"/>
      <w:marRight w:val="0"/>
      <w:marTop w:val="0"/>
      <w:marBottom w:val="0"/>
      <w:divBdr>
        <w:top w:val="none" w:sz="0" w:space="0" w:color="auto"/>
        <w:left w:val="none" w:sz="0" w:space="0" w:color="auto"/>
        <w:bottom w:val="none" w:sz="0" w:space="0" w:color="auto"/>
        <w:right w:val="none" w:sz="0" w:space="0" w:color="auto"/>
      </w:divBdr>
    </w:div>
    <w:div w:id="1550874312">
      <w:bodyDiv w:val="1"/>
      <w:marLeft w:val="0"/>
      <w:marRight w:val="0"/>
      <w:marTop w:val="0"/>
      <w:marBottom w:val="0"/>
      <w:divBdr>
        <w:top w:val="none" w:sz="0" w:space="0" w:color="auto"/>
        <w:left w:val="none" w:sz="0" w:space="0" w:color="auto"/>
        <w:bottom w:val="none" w:sz="0" w:space="0" w:color="auto"/>
        <w:right w:val="none" w:sz="0" w:space="0" w:color="auto"/>
      </w:divBdr>
      <w:divsChild>
        <w:div w:id="1776170638">
          <w:marLeft w:val="0"/>
          <w:marRight w:val="0"/>
          <w:marTop w:val="0"/>
          <w:marBottom w:val="0"/>
          <w:divBdr>
            <w:top w:val="none" w:sz="0" w:space="0" w:color="auto"/>
            <w:left w:val="none" w:sz="0" w:space="0" w:color="auto"/>
            <w:bottom w:val="none" w:sz="0" w:space="0" w:color="auto"/>
            <w:right w:val="none" w:sz="0" w:space="0" w:color="auto"/>
          </w:divBdr>
          <w:divsChild>
            <w:div w:id="63533480">
              <w:marLeft w:val="0"/>
              <w:marRight w:val="0"/>
              <w:marTop w:val="0"/>
              <w:marBottom w:val="0"/>
              <w:divBdr>
                <w:top w:val="none" w:sz="0" w:space="0" w:color="auto"/>
                <w:left w:val="none" w:sz="0" w:space="0" w:color="auto"/>
                <w:bottom w:val="none" w:sz="0" w:space="0" w:color="auto"/>
                <w:right w:val="none" w:sz="0" w:space="0" w:color="auto"/>
              </w:divBdr>
              <w:divsChild>
                <w:div w:id="11201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86397">
          <w:marLeft w:val="0"/>
          <w:marRight w:val="0"/>
          <w:marTop w:val="0"/>
          <w:marBottom w:val="0"/>
          <w:divBdr>
            <w:top w:val="none" w:sz="0" w:space="0" w:color="auto"/>
            <w:left w:val="none" w:sz="0" w:space="0" w:color="auto"/>
            <w:bottom w:val="none" w:sz="0" w:space="0" w:color="auto"/>
            <w:right w:val="none" w:sz="0" w:space="0" w:color="auto"/>
          </w:divBdr>
        </w:div>
      </w:divsChild>
    </w:div>
    <w:div w:id="1550993901">
      <w:bodyDiv w:val="1"/>
      <w:marLeft w:val="0"/>
      <w:marRight w:val="0"/>
      <w:marTop w:val="0"/>
      <w:marBottom w:val="0"/>
      <w:divBdr>
        <w:top w:val="none" w:sz="0" w:space="0" w:color="auto"/>
        <w:left w:val="none" w:sz="0" w:space="0" w:color="auto"/>
        <w:bottom w:val="none" w:sz="0" w:space="0" w:color="auto"/>
        <w:right w:val="none" w:sz="0" w:space="0" w:color="auto"/>
      </w:divBdr>
      <w:divsChild>
        <w:div w:id="1538851522">
          <w:marLeft w:val="0"/>
          <w:marRight w:val="0"/>
          <w:marTop w:val="0"/>
          <w:marBottom w:val="0"/>
          <w:divBdr>
            <w:top w:val="none" w:sz="0" w:space="0" w:color="auto"/>
            <w:left w:val="none" w:sz="0" w:space="0" w:color="auto"/>
            <w:bottom w:val="none" w:sz="0" w:space="0" w:color="auto"/>
            <w:right w:val="none" w:sz="0" w:space="0" w:color="auto"/>
          </w:divBdr>
          <w:divsChild>
            <w:div w:id="974604719">
              <w:marLeft w:val="0"/>
              <w:marRight w:val="0"/>
              <w:marTop w:val="0"/>
              <w:marBottom w:val="0"/>
              <w:divBdr>
                <w:top w:val="none" w:sz="0" w:space="0" w:color="auto"/>
                <w:left w:val="none" w:sz="0" w:space="0" w:color="auto"/>
                <w:bottom w:val="none" w:sz="0" w:space="0" w:color="auto"/>
                <w:right w:val="none" w:sz="0" w:space="0" w:color="auto"/>
              </w:divBdr>
              <w:divsChild>
                <w:div w:id="993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07819">
      <w:bodyDiv w:val="1"/>
      <w:marLeft w:val="0"/>
      <w:marRight w:val="0"/>
      <w:marTop w:val="0"/>
      <w:marBottom w:val="0"/>
      <w:divBdr>
        <w:top w:val="none" w:sz="0" w:space="0" w:color="auto"/>
        <w:left w:val="none" w:sz="0" w:space="0" w:color="auto"/>
        <w:bottom w:val="none" w:sz="0" w:space="0" w:color="auto"/>
        <w:right w:val="none" w:sz="0" w:space="0" w:color="auto"/>
      </w:divBdr>
    </w:div>
    <w:div w:id="1551501490">
      <w:bodyDiv w:val="1"/>
      <w:marLeft w:val="0"/>
      <w:marRight w:val="0"/>
      <w:marTop w:val="0"/>
      <w:marBottom w:val="0"/>
      <w:divBdr>
        <w:top w:val="none" w:sz="0" w:space="0" w:color="auto"/>
        <w:left w:val="none" w:sz="0" w:space="0" w:color="auto"/>
        <w:bottom w:val="none" w:sz="0" w:space="0" w:color="auto"/>
        <w:right w:val="none" w:sz="0" w:space="0" w:color="auto"/>
      </w:divBdr>
      <w:divsChild>
        <w:div w:id="988901424">
          <w:marLeft w:val="0"/>
          <w:marRight w:val="0"/>
          <w:marTop w:val="0"/>
          <w:marBottom w:val="0"/>
          <w:divBdr>
            <w:top w:val="none" w:sz="0" w:space="0" w:color="auto"/>
            <w:left w:val="none" w:sz="0" w:space="0" w:color="auto"/>
            <w:bottom w:val="none" w:sz="0" w:space="0" w:color="auto"/>
            <w:right w:val="none" w:sz="0" w:space="0" w:color="auto"/>
          </w:divBdr>
        </w:div>
        <w:div w:id="55863340">
          <w:marLeft w:val="0"/>
          <w:marRight w:val="0"/>
          <w:marTop w:val="0"/>
          <w:marBottom w:val="0"/>
          <w:divBdr>
            <w:top w:val="none" w:sz="0" w:space="0" w:color="auto"/>
            <w:left w:val="none" w:sz="0" w:space="0" w:color="auto"/>
            <w:bottom w:val="none" w:sz="0" w:space="0" w:color="auto"/>
            <w:right w:val="none" w:sz="0" w:space="0" w:color="auto"/>
          </w:divBdr>
          <w:divsChild>
            <w:div w:id="1501235621">
              <w:marLeft w:val="0"/>
              <w:marRight w:val="0"/>
              <w:marTop w:val="0"/>
              <w:marBottom w:val="0"/>
              <w:divBdr>
                <w:top w:val="none" w:sz="0" w:space="0" w:color="auto"/>
                <w:left w:val="none" w:sz="0" w:space="0" w:color="auto"/>
                <w:bottom w:val="none" w:sz="0" w:space="0" w:color="auto"/>
                <w:right w:val="none" w:sz="0" w:space="0" w:color="auto"/>
              </w:divBdr>
              <w:divsChild>
                <w:div w:id="375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1196">
          <w:marLeft w:val="0"/>
          <w:marRight w:val="0"/>
          <w:marTop w:val="0"/>
          <w:marBottom w:val="0"/>
          <w:divBdr>
            <w:top w:val="none" w:sz="0" w:space="0" w:color="auto"/>
            <w:left w:val="none" w:sz="0" w:space="0" w:color="auto"/>
            <w:bottom w:val="none" w:sz="0" w:space="0" w:color="auto"/>
            <w:right w:val="none" w:sz="0" w:space="0" w:color="auto"/>
          </w:divBdr>
        </w:div>
      </w:divsChild>
    </w:div>
    <w:div w:id="1551647907">
      <w:bodyDiv w:val="1"/>
      <w:marLeft w:val="0"/>
      <w:marRight w:val="0"/>
      <w:marTop w:val="0"/>
      <w:marBottom w:val="0"/>
      <w:divBdr>
        <w:top w:val="none" w:sz="0" w:space="0" w:color="auto"/>
        <w:left w:val="none" w:sz="0" w:space="0" w:color="auto"/>
        <w:bottom w:val="none" w:sz="0" w:space="0" w:color="auto"/>
        <w:right w:val="none" w:sz="0" w:space="0" w:color="auto"/>
      </w:divBdr>
    </w:div>
    <w:div w:id="1552157354">
      <w:bodyDiv w:val="1"/>
      <w:marLeft w:val="0"/>
      <w:marRight w:val="0"/>
      <w:marTop w:val="0"/>
      <w:marBottom w:val="0"/>
      <w:divBdr>
        <w:top w:val="none" w:sz="0" w:space="0" w:color="auto"/>
        <w:left w:val="none" w:sz="0" w:space="0" w:color="auto"/>
        <w:bottom w:val="none" w:sz="0" w:space="0" w:color="auto"/>
        <w:right w:val="none" w:sz="0" w:space="0" w:color="auto"/>
      </w:divBdr>
      <w:divsChild>
        <w:div w:id="243033805">
          <w:marLeft w:val="0"/>
          <w:marRight w:val="0"/>
          <w:marTop w:val="0"/>
          <w:marBottom w:val="0"/>
          <w:divBdr>
            <w:top w:val="none" w:sz="0" w:space="0" w:color="auto"/>
            <w:left w:val="none" w:sz="0" w:space="0" w:color="auto"/>
            <w:bottom w:val="none" w:sz="0" w:space="0" w:color="auto"/>
            <w:right w:val="none" w:sz="0" w:space="0" w:color="auto"/>
          </w:divBdr>
          <w:divsChild>
            <w:div w:id="1665426206">
              <w:marLeft w:val="0"/>
              <w:marRight w:val="0"/>
              <w:marTop w:val="15"/>
              <w:marBottom w:val="0"/>
              <w:divBdr>
                <w:top w:val="none" w:sz="0" w:space="0" w:color="auto"/>
                <w:left w:val="none" w:sz="0" w:space="0" w:color="auto"/>
                <w:bottom w:val="none" w:sz="0" w:space="0" w:color="auto"/>
                <w:right w:val="none" w:sz="0" w:space="0" w:color="auto"/>
              </w:divBdr>
              <w:divsChild>
                <w:div w:id="910043979">
                  <w:marLeft w:val="0"/>
                  <w:marRight w:val="0"/>
                  <w:marTop w:val="0"/>
                  <w:marBottom w:val="0"/>
                  <w:divBdr>
                    <w:top w:val="none" w:sz="0" w:space="0" w:color="auto"/>
                    <w:left w:val="none" w:sz="0" w:space="0" w:color="auto"/>
                    <w:bottom w:val="none" w:sz="0" w:space="0" w:color="auto"/>
                    <w:right w:val="none" w:sz="0" w:space="0" w:color="auto"/>
                  </w:divBdr>
                  <w:divsChild>
                    <w:div w:id="13043673">
                      <w:marLeft w:val="0"/>
                      <w:marRight w:val="0"/>
                      <w:marTop w:val="0"/>
                      <w:marBottom w:val="180"/>
                      <w:divBdr>
                        <w:top w:val="none" w:sz="0" w:space="0" w:color="auto"/>
                        <w:left w:val="none" w:sz="0" w:space="0" w:color="auto"/>
                        <w:bottom w:val="none" w:sz="0" w:space="0" w:color="auto"/>
                        <w:right w:val="none" w:sz="0" w:space="0" w:color="auto"/>
                      </w:divBdr>
                    </w:div>
                    <w:div w:id="449324467">
                      <w:marLeft w:val="0"/>
                      <w:marRight w:val="0"/>
                      <w:marTop w:val="0"/>
                      <w:marBottom w:val="120"/>
                      <w:divBdr>
                        <w:top w:val="none" w:sz="0" w:space="0" w:color="auto"/>
                        <w:left w:val="none" w:sz="0" w:space="0" w:color="auto"/>
                        <w:bottom w:val="none" w:sz="0" w:space="0" w:color="auto"/>
                        <w:right w:val="none" w:sz="0" w:space="0" w:color="auto"/>
                      </w:divBdr>
                    </w:div>
                    <w:div w:id="1769546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33290725">
          <w:marLeft w:val="0"/>
          <w:marRight w:val="0"/>
          <w:marTop w:val="0"/>
          <w:marBottom w:val="0"/>
          <w:divBdr>
            <w:top w:val="none" w:sz="0" w:space="0" w:color="auto"/>
            <w:left w:val="none" w:sz="0" w:space="0" w:color="auto"/>
            <w:bottom w:val="none" w:sz="0" w:space="0" w:color="auto"/>
            <w:right w:val="none" w:sz="0" w:space="0" w:color="auto"/>
          </w:divBdr>
          <w:divsChild>
            <w:div w:id="20573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914">
      <w:bodyDiv w:val="1"/>
      <w:marLeft w:val="0"/>
      <w:marRight w:val="0"/>
      <w:marTop w:val="0"/>
      <w:marBottom w:val="0"/>
      <w:divBdr>
        <w:top w:val="none" w:sz="0" w:space="0" w:color="auto"/>
        <w:left w:val="none" w:sz="0" w:space="0" w:color="auto"/>
        <w:bottom w:val="none" w:sz="0" w:space="0" w:color="auto"/>
        <w:right w:val="none" w:sz="0" w:space="0" w:color="auto"/>
      </w:divBdr>
      <w:divsChild>
        <w:div w:id="715277059">
          <w:marLeft w:val="0"/>
          <w:marRight w:val="0"/>
          <w:marTop w:val="0"/>
          <w:marBottom w:val="0"/>
          <w:divBdr>
            <w:top w:val="none" w:sz="0" w:space="0" w:color="auto"/>
            <w:left w:val="none" w:sz="0" w:space="0" w:color="auto"/>
            <w:bottom w:val="none" w:sz="0" w:space="0" w:color="auto"/>
            <w:right w:val="none" w:sz="0" w:space="0" w:color="auto"/>
          </w:divBdr>
          <w:divsChild>
            <w:div w:id="68189844">
              <w:marLeft w:val="0"/>
              <w:marRight w:val="0"/>
              <w:marTop w:val="0"/>
              <w:marBottom w:val="0"/>
              <w:divBdr>
                <w:top w:val="none" w:sz="0" w:space="0" w:color="auto"/>
                <w:left w:val="none" w:sz="0" w:space="0" w:color="auto"/>
                <w:bottom w:val="none" w:sz="0" w:space="0" w:color="auto"/>
                <w:right w:val="none" w:sz="0" w:space="0" w:color="auto"/>
              </w:divBdr>
            </w:div>
          </w:divsChild>
        </w:div>
        <w:div w:id="1713651133">
          <w:marLeft w:val="0"/>
          <w:marRight w:val="0"/>
          <w:marTop w:val="0"/>
          <w:marBottom w:val="0"/>
          <w:divBdr>
            <w:top w:val="none" w:sz="0" w:space="0" w:color="auto"/>
            <w:left w:val="none" w:sz="0" w:space="0" w:color="auto"/>
            <w:bottom w:val="none" w:sz="0" w:space="0" w:color="auto"/>
            <w:right w:val="none" w:sz="0" w:space="0" w:color="auto"/>
          </w:divBdr>
        </w:div>
        <w:div w:id="435103229">
          <w:marLeft w:val="0"/>
          <w:marRight w:val="0"/>
          <w:marTop w:val="0"/>
          <w:marBottom w:val="0"/>
          <w:divBdr>
            <w:top w:val="none" w:sz="0" w:space="0" w:color="auto"/>
            <w:left w:val="none" w:sz="0" w:space="0" w:color="auto"/>
            <w:bottom w:val="none" w:sz="0" w:space="0" w:color="auto"/>
            <w:right w:val="none" w:sz="0" w:space="0" w:color="auto"/>
          </w:divBdr>
          <w:divsChild>
            <w:div w:id="2143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9698">
      <w:bodyDiv w:val="1"/>
      <w:marLeft w:val="0"/>
      <w:marRight w:val="0"/>
      <w:marTop w:val="0"/>
      <w:marBottom w:val="0"/>
      <w:divBdr>
        <w:top w:val="none" w:sz="0" w:space="0" w:color="auto"/>
        <w:left w:val="none" w:sz="0" w:space="0" w:color="auto"/>
        <w:bottom w:val="none" w:sz="0" w:space="0" w:color="auto"/>
        <w:right w:val="none" w:sz="0" w:space="0" w:color="auto"/>
      </w:divBdr>
      <w:divsChild>
        <w:div w:id="24647431">
          <w:marLeft w:val="0"/>
          <w:marRight w:val="0"/>
          <w:marTop w:val="0"/>
          <w:marBottom w:val="0"/>
          <w:divBdr>
            <w:top w:val="none" w:sz="0" w:space="0" w:color="auto"/>
            <w:left w:val="none" w:sz="0" w:space="0" w:color="auto"/>
            <w:bottom w:val="none" w:sz="0" w:space="0" w:color="auto"/>
            <w:right w:val="none" w:sz="0" w:space="0" w:color="auto"/>
          </w:divBdr>
          <w:divsChild>
            <w:div w:id="1903908623">
              <w:marLeft w:val="0"/>
              <w:marRight w:val="0"/>
              <w:marTop w:val="0"/>
              <w:marBottom w:val="0"/>
              <w:divBdr>
                <w:top w:val="none" w:sz="0" w:space="0" w:color="auto"/>
                <w:left w:val="none" w:sz="0" w:space="0" w:color="auto"/>
                <w:bottom w:val="none" w:sz="0" w:space="0" w:color="auto"/>
                <w:right w:val="none" w:sz="0" w:space="0" w:color="auto"/>
              </w:divBdr>
            </w:div>
          </w:divsChild>
        </w:div>
        <w:div w:id="1554852434">
          <w:marLeft w:val="0"/>
          <w:marRight w:val="0"/>
          <w:marTop w:val="0"/>
          <w:marBottom w:val="0"/>
          <w:divBdr>
            <w:top w:val="none" w:sz="0" w:space="0" w:color="auto"/>
            <w:left w:val="none" w:sz="0" w:space="0" w:color="auto"/>
            <w:bottom w:val="none" w:sz="0" w:space="0" w:color="auto"/>
            <w:right w:val="none" w:sz="0" w:space="0" w:color="auto"/>
          </w:divBdr>
        </w:div>
        <w:div w:id="1710371088">
          <w:marLeft w:val="0"/>
          <w:marRight w:val="0"/>
          <w:marTop w:val="0"/>
          <w:marBottom w:val="0"/>
          <w:divBdr>
            <w:top w:val="none" w:sz="0" w:space="0" w:color="auto"/>
            <w:left w:val="none" w:sz="0" w:space="0" w:color="auto"/>
            <w:bottom w:val="none" w:sz="0" w:space="0" w:color="auto"/>
            <w:right w:val="none" w:sz="0" w:space="0" w:color="auto"/>
          </w:divBdr>
        </w:div>
      </w:divsChild>
    </w:div>
    <w:div w:id="1552771234">
      <w:bodyDiv w:val="1"/>
      <w:marLeft w:val="0"/>
      <w:marRight w:val="0"/>
      <w:marTop w:val="0"/>
      <w:marBottom w:val="0"/>
      <w:divBdr>
        <w:top w:val="none" w:sz="0" w:space="0" w:color="auto"/>
        <w:left w:val="none" w:sz="0" w:space="0" w:color="auto"/>
        <w:bottom w:val="none" w:sz="0" w:space="0" w:color="auto"/>
        <w:right w:val="none" w:sz="0" w:space="0" w:color="auto"/>
      </w:divBdr>
      <w:divsChild>
        <w:div w:id="1137726138">
          <w:marLeft w:val="0"/>
          <w:marRight w:val="0"/>
          <w:marTop w:val="0"/>
          <w:marBottom w:val="0"/>
          <w:divBdr>
            <w:top w:val="none" w:sz="0" w:space="0" w:color="auto"/>
            <w:left w:val="none" w:sz="0" w:space="0" w:color="auto"/>
            <w:bottom w:val="none" w:sz="0" w:space="0" w:color="auto"/>
            <w:right w:val="none" w:sz="0" w:space="0" w:color="auto"/>
          </w:divBdr>
        </w:div>
      </w:divsChild>
    </w:div>
    <w:div w:id="1552960775">
      <w:bodyDiv w:val="1"/>
      <w:marLeft w:val="0"/>
      <w:marRight w:val="0"/>
      <w:marTop w:val="0"/>
      <w:marBottom w:val="0"/>
      <w:divBdr>
        <w:top w:val="none" w:sz="0" w:space="0" w:color="auto"/>
        <w:left w:val="none" w:sz="0" w:space="0" w:color="auto"/>
        <w:bottom w:val="none" w:sz="0" w:space="0" w:color="auto"/>
        <w:right w:val="none" w:sz="0" w:space="0" w:color="auto"/>
      </w:divBdr>
      <w:divsChild>
        <w:div w:id="888107478">
          <w:marLeft w:val="0"/>
          <w:marRight w:val="0"/>
          <w:marTop w:val="0"/>
          <w:marBottom w:val="0"/>
          <w:divBdr>
            <w:top w:val="none" w:sz="0" w:space="0" w:color="auto"/>
            <w:left w:val="none" w:sz="0" w:space="0" w:color="auto"/>
            <w:bottom w:val="none" w:sz="0" w:space="0" w:color="auto"/>
            <w:right w:val="none" w:sz="0" w:space="0" w:color="auto"/>
          </w:divBdr>
        </w:div>
        <w:div w:id="917247384">
          <w:marLeft w:val="0"/>
          <w:marRight w:val="0"/>
          <w:marTop w:val="0"/>
          <w:marBottom w:val="0"/>
          <w:divBdr>
            <w:top w:val="none" w:sz="0" w:space="0" w:color="auto"/>
            <w:left w:val="none" w:sz="0" w:space="0" w:color="auto"/>
            <w:bottom w:val="none" w:sz="0" w:space="0" w:color="auto"/>
            <w:right w:val="none" w:sz="0" w:space="0" w:color="auto"/>
          </w:divBdr>
        </w:div>
        <w:div w:id="1842576929">
          <w:marLeft w:val="0"/>
          <w:marRight w:val="0"/>
          <w:marTop w:val="0"/>
          <w:marBottom w:val="0"/>
          <w:divBdr>
            <w:top w:val="none" w:sz="0" w:space="0" w:color="auto"/>
            <w:left w:val="none" w:sz="0" w:space="0" w:color="auto"/>
            <w:bottom w:val="none" w:sz="0" w:space="0" w:color="auto"/>
            <w:right w:val="none" w:sz="0" w:space="0" w:color="auto"/>
          </w:divBdr>
        </w:div>
      </w:divsChild>
    </w:div>
    <w:div w:id="1553730605">
      <w:bodyDiv w:val="1"/>
      <w:marLeft w:val="0"/>
      <w:marRight w:val="0"/>
      <w:marTop w:val="0"/>
      <w:marBottom w:val="0"/>
      <w:divBdr>
        <w:top w:val="none" w:sz="0" w:space="0" w:color="auto"/>
        <w:left w:val="none" w:sz="0" w:space="0" w:color="auto"/>
        <w:bottom w:val="none" w:sz="0" w:space="0" w:color="auto"/>
        <w:right w:val="none" w:sz="0" w:space="0" w:color="auto"/>
      </w:divBdr>
      <w:divsChild>
        <w:div w:id="1720932591">
          <w:marLeft w:val="0"/>
          <w:marRight w:val="0"/>
          <w:marTop w:val="0"/>
          <w:marBottom w:val="0"/>
          <w:divBdr>
            <w:top w:val="none" w:sz="0" w:space="0" w:color="auto"/>
            <w:left w:val="none" w:sz="0" w:space="0" w:color="auto"/>
            <w:bottom w:val="none" w:sz="0" w:space="0" w:color="auto"/>
            <w:right w:val="none" w:sz="0" w:space="0" w:color="auto"/>
          </w:divBdr>
        </w:div>
      </w:divsChild>
    </w:div>
    <w:div w:id="1554580143">
      <w:bodyDiv w:val="1"/>
      <w:marLeft w:val="0"/>
      <w:marRight w:val="0"/>
      <w:marTop w:val="0"/>
      <w:marBottom w:val="0"/>
      <w:divBdr>
        <w:top w:val="none" w:sz="0" w:space="0" w:color="auto"/>
        <w:left w:val="none" w:sz="0" w:space="0" w:color="auto"/>
        <w:bottom w:val="none" w:sz="0" w:space="0" w:color="auto"/>
        <w:right w:val="none" w:sz="0" w:space="0" w:color="auto"/>
      </w:divBdr>
    </w:div>
    <w:div w:id="1554731101">
      <w:bodyDiv w:val="1"/>
      <w:marLeft w:val="0"/>
      <w:marRight w:val="0"/>
      <w:marTop w:val="0"/>
      <w:marBottom w:val="0"/>
      <w:divBdr>
        <w:top w:val="none" w:sz="0" w:space="0" w:color="auto"/>
        <w:left w:val="none" w:sz="0" w:space="0" w:color="auto"/>
        <w:bottom w:val="none" w:sz="0" w:space="0" w:color="auto"/>
        <w:right w:val="none" w:sz="0" w:space="0" w:color="auto"/>
      </w:divBdr>
      <w:divsChild>
        <w:div w:id="2026587910">
          <w:marLeft w:val="0"/>
          <w:marRight w:val="0"/>
          <w:marTop w:val="0"/>
          <w:marBottom w:val="0"/>
          <w:divBdr>
            <w:top w:val="none" w:sz="0" w:space="0" w:color="auto"/>
            <w:left w:val="none" w:sz="0" w:space="0" w:color="auto"/>
            <w:bottom w:val="none" w:sz="0" w:space="0" w:color="auto"/>
            <w:right w:val="none" w:sz="0" w:space="0" w:color="auto"/>
          </w:divBdr>
          <w:divsChild>
            <w:div w:id="713231686">
              <w:marLeft w:val="0"/>
              <w:marRight w:val="0"/>
              <w:marTop w:val="0"/>
              <w:marBottom w:val="0"/>
              <w:divBdr>
                <w:top w:val="none" w:sz="0" w:space="0" w:color="auto"/>
                <w:left w:val="none" w:sz="0" w:space="0" w:color="auto"/>
                <w:bottom w:val="none" w:sz="0" w:space="0" w:color="auto"/>
                <w:right w:val="none" w:sz="0" w:space="0" w:color="auto"/>
              </w:divBdr>
            </w:div>
            <w:div w:id="147746825">
              <w:marLeft w:val="0"/>
              <w:marRight w:val="0"/>
              <w:marTop w:val="0"/>
              <w:marBottom w:val="0"/>
              <w:divBdr>
                <w:top w:val="none" w:sz="0" w:space="0" w:color="auto"/>
                <w:left w:val="none" w:sz="0" w:space="0" w:color="auto"/>
                <w:bottom w:val="none" w:sz="0" w:space="0" w:color="auto"/>
                <w:right w:val="none" w:sz="0" w:space="0" w:color="auto"/>
              </w:divBdr>
            </w:div>
            <w:div w:id="2040618619">
              <w:marLeft w:val="0"/>
              <w:marRight w:val="0"/>
              <w:marTop w:val="0"/>
              <w:marBottom w:val="0"/>
              <w:divBdr>
                <w:top w:val="none" w:sz="0" w:space="0" w:color="auto"/>
                <w:left w:val="none" w:sz="0" w:space="0" w:color="auto"/>
                <w:bottom w:val="none" w:sz="0" w:space="0" w:color="auto"/>
                <w:right w:val="none" w:sz="0" w:space="0" w:color="auto"/>
              </w:divBdr>
            </w:div>
            <w:div w:id="1761678978">
              <w:marLeft w:val="0"/>
              <w:marRight w:val="0"/>
              <w:marTop w:val="0"/>
              <w:marBottom w:val="0"/>
              <w:divBdr>
                <w:top w:val="none" w:sz="0" w:space="0" w:color="auto"/>
                <w:left w:val="none" w:sz="0" w:space="0" w:color="auto"/>
                <w:bottom w:val="none" w:sz="0" w:space="0" w:color="auto"/>
                <w:right w:val="none" w:sz="0" w:space="0" w:color="auto"/>
              </w:divBdr>
            </w:div>
            <w:div w:id="9826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49633">
      <w:bodyDiv w:val="1"/>
      <w:marLeft w:val="0"/>
      <w:marRight w:val="0"/>
      <w:marTop w:val="0"/>
      <w:marBottom w:val="0"/>
      <w:divBdr>
        <w:top w:val="none" w:sz="0" w:space="0" w:color="auto"/>
        <w:left w:val="none" w:sz="0" w:space="0" w:color="auto"/>
        <w:bottom w:val="none" w:sz="0" w:space="0" w:color="auto"/>
        <w:right w:val="none" w:sz="0" w:space="0" w:color="auto"/>
      </w:divBdr>
      <w:divsChild>
        <w:div w:id="687948253">
          <w:marLeft w:val="0"/>
          <w:marRight w:val="0"/>
          <w:marTop w:val="0"/>
          <w:marBottom w:val="0"/>
          <w:divBdr>
            <w:top w:val="none" w:sz="0" w:space="0" w:color="auto"/>
            <w:left w:val="none" w:sz="0" w:space="0" w:color="auto"/>
            <w:bottom w:val="none" w:sz="0" w:space="0" w:color="auto"/>
            <w:right w:val="none" w:sz="0" w:space="0" w:color="auto"/>
          </w:divBdr>
        </w:div>
      </w:divsChild>
    </w:div>
    <w:div w:id="1555198017">
      <w:bodyDiv w:val="1"/>
      <w:marLeft w:val="0"/>
      <w:marRight w:val="0"/>
      <w:marTop w:val="0"/>
      <w:marBottom w:val="0"/>
      <w:divBdr>
        <w:top w:val="none" w:sz="0" w:space="0" w:color="auto"/>
        <w:left w:val="none" w:sz="0" w:space="0" w:color="auto"/>
        <w:bottom w:val="none" w:sz="0" w:space="0" w:color="auto"/>
        <w:right w:val="none" w:sz="0" w:space="0" w:color="auto"/>
      </w:divBdr>
      <w:divsChild>
        <w:div w:id="234514081">
          <w:marLeft w:val="0"/>
          <w:marRight w:val="0"/>
          <w:marTop w:val="0"/>
          <w:marBottom w:val="0"/>
          <w:divBdr>
            <w:top w:val="none" w:sz="0" w:space="0" w:color="auto"/>
            <w:left w:val="none" w:sz="0" w:space="0" w:color="auto"/>
            <w:bottom w:val="none" w:sz="0" w:space="0" w:color="auto"/>
            <w:right w:val="none" w:sz="0" w:space="0" w:color="auto"/>
          </w:divBdr>
        </w:div>
      </w:divsChild>
    </w:div>
    <w:div w:id="1556551691">
      <w:bodyDiv w:val="1"/>
      <w:marLeft w:val="0"/>
      <w:marRight w:val="0"/>
      <w:marTop w:val="0"/>
      <w:marBottom w:val="0"/>
      <w:divBdr>
        <w:top w:val="none" w:sz="0" w:space="0" w:color="auto"/>
        <w:left w:val="none" w:sz="0" w:space="0" w:color="auto"/>
        <w:bottom w:val="none" w:sz="0" w:space="0" w:color="auto"/>
        <w:right w:val="none" w:sz="0" w:space="0" w:color="auto"/>
      </w:divBdr>
    </w:div>
    <w:div w:id="1556821086">
      <w:bodyDiv w:val="1"/>
      <w:marLeft w:val="0"/>
      <w:marRight w:val="0"/>
      <w:marTop w:val="0"/>
      <w:marBottom w:val="0"/>
      <w:divBdr>
        <w:top w:val="none" w:sz="0" w:space="0" w:color="auto"/>
        <w:left w:val="none" w:sz="0" w:space="0" w:color="auto"/>
        <w:bottom w:val="none" w:sz="0" w:space="0" w:color="auto"/>
        <w:right w:val="none" w:sz="0" w:space="0" w:color="auto"/>
      </w:divBdr>
      <w:divsChild>
        <w:div w:id="1253391395">
          <w:marLeft w:val="0"/>
          <w:marRight w:val="0"/>
          <w:marTop w:val="0"/>
          <w:marBottom w:val="0"/>
          <w:divBdr>
            <w:top w:val="none" w:sz="0" w:space="0" w:color="auto"/>
            <w:left w:val="none" w:sz="0" w:space="0" w:color="auto"/>
            <w:bottom w:val="none" w:sz="0" w:space="0" w:color="auto"/>
            <w:right w:val="none" w:sz="0" w:space="0" w:color="auto"/>
          </w:divBdr>
          <w:divsChild>
            <w:div w:id="1072045273">
              <w:marLeft w:val="0"/>
              <w:marRight w:val="0"/>
              <w:marTop w:val="0"/>
              <w:marBottom w:val="0"/>
              <w:divBdr>
                <w:top w:val="none" w:sz="0" w:space="0" w:color="auto"/>
                <w:left w:val="none" w:sz="0" w:space="0" w:color="auto"/>
                <w:bottom w:val="none" w:sz="0" w:space="0" w:color="auto"/>
                <w:right w:val="none" w:sz="0" w:space="0" w:color="auto"/>
              </w:divBdr>
              <w:divsChild>
                <w:div w:id="9303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76110">
      <w:bodyDiv w:val="1"/>
      <w:marLeft w:val="0"/>
      <w:marRight w:val="0"/>
      <w:marTop w:val="0"/>
      <w:marBottom w:val="0"/>
      <w:divBdr>
        <w:top w:val="none" w:sz="0" w:space="0" w:color="auto"/>
        <w:left w:val="none" w:sz="0" w:space="0" w:color="auto"/>
        <w:bottom w:val="none" w:sz="0" w:space="0" w:color="auto"/>
        <w:right w:val="none" w:sz="0" w:space="0" w:color="auto"/>
      </w:divBdr>
    </w:div>
    <w:div w:id="1558474464">
      <w:bodyDiv w:val="1"/>
      <w:marLeft w:val="0"/>
      <w:marRight w:val="0"/>
      <w:marTop w:val="0"/>
      <w:marBottom w:val="0"/>
      <w:divBdr>
        <w:top w:val="none" w:sz="0" w:space="0" w:color="auto"/>
        <w:left w:val="none" w:sz="0" w:space="0" w:color="auto"/>
        <w:bottom w:val="none" w:sz="0" w:space="0" w:color="auto"/>
        <w:right w:val="none" w:sz="0" w:space="0" w:color="auto"/>
      </w:divBdr>
      <w:divsChild>
        <w:div w:id="794786854">
          <w:marLeft w:val="0"/>
          <w:marRight w:val="0"/>
          <w:marTop w:val="0"/>
          <w:marBottom w:val="0"/>
          <w:divBdr>
            <w:top w:val="none" w:sz="0" w:space="0" w:color="auto"/>
            <w:left w:val="none" w:sz="0" w:space="0" w:color="auto"/>
            <w:bottom w:val="none" w:sz="0" w:space="0" w:color="auto"/>
            <w:right w:val="none" w:sz="0" w:space="0" w:color="auto"/>
          </w:divBdr>
          <w:divsChild>
            <w:div w:id="1436484289">
              <w:marLeft w:val="0"/>
              <w:marRight w:val="0"/>
              <w:marTop w:val="15"/>
              <w:marBottom w:val="0"/>
              <w:divBdr>
                <w:top w:val="none" w:sz="0" w:space="0" w:color="auto"/>
                <w:left w:val="none" w:sz="0" w:space="0" w:color="auto"/>
                <w:bottom w:val="none" w:sz="0" w:space="0" w:color="auto"/>
                <w:right w:val="none" w:sz="0" w:space="0" w:color="auto"/>
              </w:divBdr>
              <w:divsChild>
                <w:div w:id="1610039099">
                  <w:marLeft w:val="0"/>
                  <w:marRight w:val="0"/>
                  <w:marTop w:val="0"/>
                  <w:marBottom w:val="0"/>
                  <w:divBdr>
                    <w:top w:val="none" w:sz="0" w:space="0" w:color="auto"/>
                    <w:left w:val="none" w:sz="0" w:space="0" w:color="auto"/>
                    <w:bottom w:val="none" w:sz="0" w:space="0" w:color="auto"/>
                    <w:right w:val="none" w:sz="0" w:space="0" w:color="auto"/>
                  </w:divBdr>
                  <w:divsChild>
                    <w:div w:id="1477798748">
                      <w:marLeft w:val="0"/>
                      <w:marRight w:val="0"/>
                      <w:marTop w:val="0"/>
                      <w:marBottom w:val="180"/>
                      <w:divBdr>
                        <w:top w:val="none" w:sz="0" w:space="0" w:color="auto"/>
                        <w:left w:val="none" w:sz="0" w:space="0" w:color="auto"/>
                        <w:bottom w:val="none" w:sz="0" w:space="0" w:color="auto"/>
                        <w:right w:val="none" w:sz="0" w:space="0" w:color="auto"/>
                      </w:divBdr>
                    </w:div>
                    <w:div w:id="1800107792">
                      <w:marLeft w:val="0"/>
                      <w:marRight w:val="0"/>
                      <w:marTop w:val="0"/>
                      <w:marBottom w:val="120"/>
                      <w:divBdr>
                        <w:top w:val="none" w:sz="0" w:space="0" w:color="auto"/>
                        <w:left w:val="none" w:sz="0" w:space="0" w:color="auto"/>
                        <w:bottom w:val="none" w:sz="0" w:space="0" w:color="auto"/>
                        <w:right w:val="none" w:sz="0" w:space="0" w:color="auto"/>
                      </w:divBdr>
                      <w:divsChild>
                        <w:div w:id="908734906">
                          <w:marLeft w:val="0"/>
                          <w:marRight w:val="0"/>
                          <w:marTop w:val="0"/>
                          <w:marBottom w:val="0"/>
                          <w:divBdr>
                            <w:top w:val="none" w:sz="0" w:space="0" w:color="auto"/>
                            <w:left w:val="none" w:sz="0" w:space="0" w:color="auto"/>
                            <w:bottom w:val="none" w:sz="0" w:space="0" w:color="auto"/>
                            <w:right w:val="none" w:sz="0" w:space="0" w:color="auto"/>
                          </w:divBdr>
                        </w:div>
                        <w:div w:id="1200509681">
                          <w:marLeft w:val="0"/>
                          <w:marRight w:val="0"/>
                          <w:marTop w:val="0"/>
                          <w:marBottom w:val="0"/>
                          <w:divBdr>
                            <w:top w:val="none" w:sz="0" w:space="0" w:color="auto"/>
                            <w:left w:val="none" w:sz="0" w:space="0" w:color="auto"/>
                            <w:bottom w:val="none" w:sz="0" w:space="0" w:color="auto"/>
                            <w:right w:val="none" w:sz="0" w:space="0" w:color="auto"/>
                          </w:divBdr>
                        </w:div>
                        <w:div w:id="1599753274">
                          <w:marLeft w:val="0"/>
                          <w:marRight w:val="0"/>
                          <w:marTop w:val="0"/>
                          <w:marBottom w:val="0"/>
                          <w:divBdr>
                            <w:top w:val="none" w:sz="0" w:space="0" w:color="auto"/>
                            <w:left w:val="none" w:sz="0" w:space="0" w:color="auto"/>
                            <w:bottom w:val="none" w:sz="0" w:space="0" w:color="auto"/>
                            <w:right w:val="none" w:sz="0" w:space="0" w:color="auto"/>
                          </w:divBdr>
                        </w:div>
                        <w:div w:id="1612199705">
                          <w:marLeft w:val="0"/>
                          <w:marRight w:val="0"/>
                          <w:marTop w:val="0"/>
                          <w:marBottom w:val="0"/>
                          <w:divBdr>
                            <w:top w:val="none" w:sz="0" w:space="0" w:color="auto"/>
                            <w:left w:val="none" w:sz="0" w:space="0" w:color="auto"/>
                            <w:bottom w:val="none" w:sz="0" w:space="0" w:color="auto"/>
                            <w:right w:val="none" w:sz="0" w:space="0" w:color="auto"/>
                          </w:divBdr>
                        </w:div>
                        <w:div w:id="2082671453">
                          <w:marLeft w:val="0"/>
                          <w:marRight w:val="0"/>
                          <w:marTop w:val="0"/>
                          <w:marBottom w:val="0"/>
                          <w:divBdr>
                            <w:top w:val="none" w:sz="0" w:space="0" w:color="auto"/>
                            <w:left w:val="none" w:sz="0" w:space="0" w:color="auto"/>
                            <w:bottom w:val="none" w:sz="0" w:space="0" w:color="auto"/>
                            <w:right w:val="none" w:sz="0" w:space="0" w:color="auto"/>
                          </w:divBdr>
                        </w:div>
                      </w:divsChild>
                    </w:div>
                    <w:div w:id="1858302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49200493">
          <w:marLeft w:val="0"/>
          <w:marRight w:val="0"/>
          <w:marTop w:val="0"/>
          <w:marBottom w:val="0"/>
          <w:divBdr>
            <w:top w:val="none" w:sz="0" w:space="0" w:color="auto"/>
            <w:left w:val="none" w:sz="0" w:space="0" w:color="auto"/>
            <w:bottom w:val="none" w:sz="0" w:space="0" w:color="auto"/>
            <w:right w:val="none" w:sz="0" w:space="0" w:color="auto"/>
          </w:divBdr>
          <w:divsChild>
            <w:div w:id="16641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80537">
      <w:bodyDiv w:val="1"/>
      <w:marLeft w:val="0"/>
      <w:marRight w:val="0"/>
      <w:marTop w:val="0"/>
      <w:marBottom w:val="0"/>
      <w:divBdr>
        <w:top w:val="none" w:sz="0" w:space="0" w:color="auto"/>
        <w:left w:val="none" w:sz="0" w:space="0" w:color="auto"/>
        <w:bottom w:val="none" w:sz="0" w:space="0" w:color="auto"/>
        <w:right w:val="none" w:sz="0" w:space="0" w:color="auto"/>
      </w:divBdr>
    </w:div>
    <w:div w:id="1561330317">
      <w:bodyDiv w:val="1"/>
      <w:marLeft w:val="0"/>
      <w:marRight w:val="0"/>
      <w:marTop w:val="0"/>
      <w:marBottom w:val="0"/>
      <w:divBdr>
        <w:top w:val="none" w:sz="0" w:space="0" w:color="auto"/>
        <w:left w:val="none" w:sz="0" w:space="0" w:color="auto"/>
        <w:bottom w:val="none" w:sz="0" w:space="0" w:color="auto"/>
        <w:right w:val="none" w:sz="0" w:space="0" w:color="auto"/>
      </w:divBdr>
      <w:divsChild>
        <w:div w:id="510534385">
          <w:marLeft w:val="0"/>
          <w:marRight w:val="0"/>
          <w:marTop w:val="0"/>
          <w:marBottom w:val="0"/>
          <w:divBdr>
            <w:top w:val="none" w:sz="0" w:space="0" w:color="auto"/>
            <w:left w:val="none" w:sz="0" w:space="0" w:color="auto"/>
            <w:bottom w:val="none" w:sz="0" w:space="0" w:color="auto"/>
            <w:right w:val="none" w:sz="0" w:space="0" w:color="auto"/>
          </w:divBdr>
          <w:divsChild>
            <w:div w:id="918756388">
              <w:marLeft w:val="0"/>
              <w:marRight w:val="0"/>
              <w:marTop w:val="0"/>
              <w:marBottom w:val="0"/>
              <w:divBdr>
                <w:top w:val="none" w:sz="0" w:space="0" w:color="auto"/>
                <w:left w:val="none" w:sz="0" w:space="0" w:color="auto"/>
                <w:bottom w:val="none" w:sz="0" w:space="0" w:color="auto"/>
                <w:right w:val="none" w:sz="0" w:space="0" w:color="auto"/>
              </w:divBdr>
              <w:divsChild>
                <w:div w:id="616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6979">
      <w:bodyDiv w:val="1"/>
      <w:marLeft w:val="0"/>
      <w:marRight w:val="0"/>
      <w:marTop w:val="0"/>
      <w:marBottom w:val="0"/>
      <w:divBdr>
        <w:top w:val="none" w:sz="0" w:space="0" w:color="auto"/>
        <w:left w:val="none" w:sz="0" w:space="0" w:color="auto"/>
        <w:bottom w:val="none" w:sz="0" w:space="0" w:color="auto"/>
        <w:right w:val="none" w:sz="0" w:space="0" w:color="auto"/>
      </w:divBdr>
    </w:div>
    <w:div w:id="1561674183">
      <w:bodyDiv w:val="1"/>
      <w:marLeft w:val="0"/>
      <w:marRight w:val="0"/>
      <w:marTop w:val="0"/>
      <w:marBottom w:val="0"/>
      <w:divBdr>
        <w:top w:val="none" w:sz="0" w:space="0" w:color="auto"/>
        <w:left w:val="none" w:sz="0" w:space="0" w:color="auto"/>
        <w:bottom w:val="none" w:sz="0" w:space="0" w:color="auto"/>
        <w:right w:val="none" w:sz="0" w:space="0" w:color="auto"/>
      </w:divBdr>
      <w:divsChild>
        <w:div w:id="60062380">
          <w:marLeft w:val="0"/>
          <w:marRight w:val="0"/>
          <w:marTop w:val="0"/>
          <w:marBottom w:val="300"/>
          <w:divBdr>
            <w:top w:val="none" w:sz="0" w:space="0" w:color="auto"/>
            <w:left w:val="none" w:sz="0" w:space="0" w:color="auto"/>
            <w:bottom w:val="none" w:sz="0" w:space="0" w:color="auto"/>
            <w:right w:val="none" w:sz="0" w:space="0" w:color="auto"/>
          </w:divBdr>
          <w:divsChild>
            <w:div w:id="1123114067">
              <w:marLeft w:val="0"/>
              <w:marRight w:val="0"/>
              <w:marTop w:val="0"/>
              <w:marBottom w:val="0"/>
              <w:divBdr>
                <w:top w:val="none" w:sz="0" w:space="0" w:color="auto"/>
                <w:left w:val="none" w:sz="0" w:space="0" w:color="auto"/>
                <w:bottom w:val="none" w:sz="0" w:space="0" w:color="auto"/>
                <w:right w:val="none" w:sz="0" w:space="0" w:color="auto"/>
              </w:divBdr>
              <w:divsChild>
                <w:div w:id="1715277733">
                  <w:marLeft w:val="0"/>
                  <w:marRight w:val="0"/>
                  <w:marTop w:val="0"/>
                  <w:marBottom w:val="0"/>
                  <w:divBdr>
                    <w:top w:val="none" w:sz="0" w:space="0" w:color="auto"/>
                    <w:left w:val="none" w:sz="0" w:space="0" w:color="auto"/>
                    <w:bottom w:val="none" w:sz="0" w:space="0" w:color="auto"/>
                    <w:right w:val="none" w:sz="0" w:space="0" w:color="auto"/>
                  </w:divBdr>
                  <w:divsChild>
                    <w:div w:id="1063988480">
                      <w:marLeft w:val="0"/>
                      <w:marRight w:val="0"/>
                      <w:marTop w:val="0"/>
                      <w:marBottom w:val="0"/>
                      <w:divBdr>
                        <w:top w:val="none" w:sz="0" w:space="0" w:color="auto"/>
                        <w:left w:val="none" w:sz="0" w:space="0" w:color="auto"/>
                        <w:bottom w:val="none" w:sz="0" w:space="0" w:color="auto"/>
                        <w:right w:val="none" w:sz="0" w:space="0" w:color="auto"/>
                      </w:divBdr>
                      <w:divsChild>
                        <w:div w:id="446395175">
                          <w:marLeft w:val="0"/>
                          <w:marRight w:val="0"/>
                          <w:marTop w:val="0"/>
                          <w:marBottom w:val="0"/>
                          <w:divBdr>
                            <w:top w:val="none" w:sz="0" w:space="0" w:color="auto"/>
                            <w:left w:val="none" w:sz="0" w:space="0" w:color="auto"/>
                            <w:bottom w:val="none" w:sz="0" w:space="0" w:color="auto"/>
                            <w:right w:val="none" w:sz="0" w:space="0" w:color="auto"/>
                          </w:divBdr>
                          <w:divsChild>
                            <w:div w:id="825559698">
                              <w:marLeft w:val="0"/>
                              <w:marRight w:val="0"/>
                              <w:marTop w:val="0"/>
                              <w:marBottom w:val="0"/>
                              <w:divBdr>
                                <w:top w:val="none" w:sz="0" w:space="0" w:color="auto"/>
                                <w:left w:val="none" w:sz="0" w:space="0" w:color="auto"/>
                                <w:bottom w:val="none" w:sz="0" w:space="0" w:color="auto"/>
                                <w:right w:val="none" w:sz="0" w:space="0" w:color="auto"/>
                              </w:divBdr>
                              <w:divsChild>
                                <w:div w:id="2007978655">
                                  <w:marLeft w:val="0"/>
                                  <w:marRight w:val="0"/>
                                  <w:marTop w:val="0"/>
                                  <w:marBottom w:val="0"/>
                                  <w:divBdr>
                                    <w:top w:val="none" w:sz="0" w:space="0" w:color="auto"/>
                                    <w:left w:val="none" w:sz="0" w:space="0" w:color="auto"/>
                                    <w:bottom w:val="none" w:sz="0" w:space="0" w:color="auto"/>
                                    <w:right w:val="none" w:sz="0" w:space="0" w:color="auto"/>
                                  </w:divBdr>
                                  <w:divsChild>
                                    <w:div w:id="1640184042">
                                      <w:marLeft w:val="0"/>
                                      <w:marRight w:val="0"/>
                                      <w:marTop w:val="0"/>
                                      <w:marBottom w:val="0"/>
                                      <w:divBdr>
                                        <w:top w:val="none" w:sz="0" w:space="0" w:color="auto"/>
                                        <w:left w:val="none" w:sz="0" w:space="0" w:color="auto"/>
                                        <w:bottom w:val="none" w:sz="0" w:space="0" w:color="auto"/>
                                        <w:right w:val="none" w:sz="0" w:space="0" w:color="auto"/>
                                      </w:divBdr>
                                      <w:divsChild>
                                        <w:div w:id="1920938260">
                                          <w:marLeft w:val="0"/>
                                          <w:marRight w:val="0"/>
                                          <w:marTop w:val="0"/>
                                          <w:marBottom w:val="0"/>
                                          <w:divBdr>
                                            <w:top w:val="none" w:sz="0" w:space="0" w:color="auto"/>
                                            <w:left w:val="none" w:sz="0" w:space="0" w:color="auto"/>
                                            <w:bottom w:val="none" w:sz="0" w:space="0" w:color="auto"/>
                                            <w:right w:val="none" w:sz="0" w:space="0" w:color="auto"/>
                                          </w:divBdr>
                                          <w:divsChild>
                                            <w:div w:id="19491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181192">
                          <w:marLeft w:val="0"/>
                          <w:marRight w:val="0"/>
                          <w:marTop w:val="0"/>
                          <w:marBottom w:val="0"/>
                          <w:divBdr>
                            <w:top w:val="none" w:sz="0" w:space="0" w:color="auto"/>
                            <w:left w:val="none" w:sz="0" w:space="0" w:color="auto"/>
                            <w:bottom w:val="none" w:sz="0" w:space="0" w:color="auto"/>
                            <w:right w:val="none" w:sz="0" w:space="0" w:color="auto"/>
                          </w:divBdr>
                          <w:divsChild>
                            <w:div w:id="284703159">
                              <w:marLeft w:val="0"/>
                              <w:marRight w:val="0"/>
                              <w:marTop w:val="0"/>
                              <w:marBottom w:val="0"/>
                              <w:divBdr>
                                <w:top w:val="none" w:sz="0" w:space="0" w:color="auto"/>
                                <w:left w:val="none" w:sz="0" w:space="0" w:color="auto"/>
                                <w:bottom w:val="none" w:sz="0" w:space="0" w:color="auto"/>
                                <w:right w:val="none" w:sz="0" w:space="0" w:color="auto"/>
                              </w:divBdr>
                              <w:divsChild>
                                <w:div w:id="1003170966">
                                  <w:marLeft w:val="0"/>
                                  <w:marRight w:val="0"/>
                                  <w:marTop w:val="0"/>
                                  <w:marBottom w:val="0"/>
                                  <w:divBdr>
                                    <w:top w:val="none" w:sz="0" w:space="0" w:color="auto"/>
                                    <w:left w:val="none" w:sz="0" w:space="0" w:color="auto"/>
                                    <w:bottom w:val="none" w:sz="0" w:space="0" w:color="auto"/>
                                    <w:right w:val="none" w:sz="0" w:space="0" w:color="auto"/>
                                  </w:divBdr>
                                  <w:divsChild>
                                    <w:div w:id="735905761">
                                      <w:marLeft w:val="0"/>
                                      <w:marRight w:val="0"/>
                                      <w:marTop w:val="0"/>
                                      <w:marBottom w:val="0"/>
                                      <w:divBdr>
                                        <w:top w:val="none" w:sz="0" w:space="0" w:color="auto"/>
                                        <w:left w:val="none" w:sz="0" w:space="0" w:color="auto"/>
                                        <w:bottom w:val="none" w:sz="0" w:space="0" w:color="auto"/>
                                        <w:right w:val="none" w:sz="0" w:space="0" w:color="auto"/>
                                      </w:divBdr>
                                      <w:divsChild>
                                        <w:div w:id="1709259940">
                                          <w:marLeft w:val="0"/>
                                          <w:marRight w:val="0"/>
                                          <w:marTop w:val="0"/>
                                          <w:marBottom w:val="0"/>
                                          <w:divBdr>
                                            <w:top w:val="none" w:sz="0" w:space="0" w:color="auto"/>
                                            <w:left w:val="none" w:sz="0" w:space="0" w:color="auto"/>
                                            <w:bottom w:val="none" w:sz="0" w:space="0" w:color="auto"/>
                                            <w:right w:val="none" w:sz="0" w:space="0" w:color="auto"/>
                                          </w:divBdr>
                                          <w:divsChild>
                                            <w:div w:id="1097215802">
                                              <w:marLeft w:val="0"/>
                                              <w:marRight w:val="0"/>
                                              <w:marTop w:val="0"/>
                                              <w:marBottom w:val="0"/>
                                              <w:divBdr>
                                                <w:top w:val="none" w:sz="0" w:space="0" w:color="auto"/>
                                                <w:left w:val="none" w:sz="0" w:space="0" w:color="auto"/>
                                                <w:bottom w:val="none" w:sz="0" w:space="0" w:color="auto"/>
                                                <w:right w:val="none" w:sz="0" w:space="0" w:color="auto"/>
                                              </w:divBdr>
                                              <w:divsChild>
                                                <w:div w:id="869075917">
                                                  <w:marLeft w:val="0"/>
                                                  <w:marRight w:val="0"/>
                                                  <w:marTop w:val="0"/>
                                                  <w:marBottom w:val="0"/>
                                                  <w:divBdr>
                                                    <w:top w:val="none" w:sz="0" w:space="0" w:color="auto"/>
                                                    <w:left w:val="none" w:sz="0" w:space="0" w:color="auto"/>
                                                    <w:bottom w:val="none" w:sz="0" w:space="0" w:color="auto"/>
                                                    <w:right w:val="none" w:sz="0" w:space="0" w:color="auto"/>
                                                  </w:divBdr>
                                                  <w:divsChild>
                                                    <w:div w:id="319426385">
                                                      <w:marLeft w:val="0"/>
                                                      <w:marRight w:val="0"/>
                                                      <w:marTop w:val="0"/>
                                                      <w:marBottom w:val="0"/>
                                                      <w:divBdr>
                                                        <w:top w:val="none" w:sz="0" w:space="0" w:color="auto"/>
                                                        <w:left w:val="none" w:sz="0" w:space="0" w:color="auto"/>
                                                        <w:bottom w:val="none" w:sz="0" w:space="0" w:color="auto"/>
                                                        <w:right w:val="none" w:sz="0" w:space="0" w:color="auto"/>
                                                      </w:divBdr>
                                                      <w:divsChild>
                                                        <w:div w:id="838740534">
                                                          <w:marLeft w:val="0"/>
                                                          <w:marRight w:val="0"/>
                                                          <w:marTop w:val="0"/>
                                                          <w:marBottom w:val="0"/>
                                                          <w:divBdr>
                                                            <w:top w:val="none" w:sz="0" w:space="0" w:color="auto"/>
                                                            <w:left w:val="none" w:sz="0" w:space="0" w:color="auto"/>
                                                            <w:bottom w:val="none" w:sz="0" w:space="0" w:color="auto"/>
                                                            <w:right w:val="none" w:sz="0" w:space="0" w:color="auto"/>
                                                          </w:divBdr>
                                                          <w:divsChild>
                                                            <w:div w:id="964118363">
                                                              <w:marLeft w:val="0"/>
                                                              <w:marRight w:val="0"/>
                                                              <w:marTop w:val="0"/>
                                                              <w:marBottom w:val="0"/>
                                                              <w:divBdr>
                                                                <w:top w:val="none" w:sz="0" w:space="0" w:color="auto"/>
                                                                <w:left w:val="none" w:sz="0" w:space="0" w:color="auto"/>
                                                                <w:bottom w:val="none" w:sz="0" w:space="0" w:color="auto"/>
                                                                <w:right w:val="none" w:sz="0" w:space="0" w:color="auto"/>
                                                              </w:divBdr>
                                                            </w:div>
                                                            <w:div w:id="227695046">
                                                              <w:marLeft w:val="0"/>
                                                              <w:marRight w:val="0"/>
                                                              <w:marTop w:val="0"/>
                                                              <w:marBottom w:val="0"/>
                                                              <w:divBdr>
                                                                <w:top w:val="none" w:sz="0" w:space="0" w:color="auto"/>
                                                                <w:left w:val="none" w:sz="0" w:space="0" w:color="auto"/>
                                                                <w:bottom w:val="none" w:sz="0" w:space="0" w:color="auto"/>
                                                                <w:right w:val="none" w:sz="0" w:space="0" w:color="auto"/>
                                                              </w:divBdr>
                                                              <w:divsChild>
                                                                <w:div w:id="376008709">
                                                                  <w:marLeft w:val="0"/>
                                                                  <w:marRight w:val="0"/>
                                                                  <w:marTop w:val="0"/>
                                                                  <w:marBottom w:val="0"/>
                                                                  <w:divBdr>
                                                                    <w:top w:val="none" w:sz="0" w:space="0" w:color="auto"/>
                                                                    <w:left w:val="none" w:sz="0" w:space="0" w:color="auto"/>
                                                                    <w:bottom w:val="none" w:sz="0" w:space="0" w:color="auto"/>
                                                                    <w:right w:val="none" w:sz="0" w:space="0" w:color="auto"/>
                                                                  </w:divBdr>
                                                                  <w:divsChild>
                                                                    <w:div w:id="21054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89135">
                                                          <w:marLeft w:val="0"/>
                                                          <w:marRight w:val="0"/>
                                                          <w:marTop w:val="0"/>
                                                          <w:marBottom w:val="0"/>
                                                          <w:divBdr>
                                                            <w:top w:val="none" w:sz="0" w:space="0" w:color="auto"/>
                                                            <w:left w:val="none" w:sz="0" w:space="0" w:color="auto"/>
                                                            <w:bottom w:val="none" w:sz="0" w:space="0" w:color="auto"/>
                                                            <w:right w:val="none" w:sz="0" w:space="0" w:color="auto"/>
                                                          </w:divBdr>
                                                          <w:divsChild>
                                                            <w:div w:id="1641880977">
                                                              <w:marLeft w:val="0"/>
                                                              <w:marRight w:val="0"/>
                                                              <w:marTop w:val="0"/>
                                                              <w:marBottom w:val="0"/>
                                                              <w:divBdr>
                                                                <w:top w:val="none" w:sz="0" w:space="0" w:color="auto"/>
                                                                <w:left w:val="none" w:sz="0" w:space="0" w:color="auto"/>
                                                                <w:bottom w:val="none" w:sz="0" w:space="0" w:color="auto"/>
                                                                <w:right w:val="none" w:sz="0" w:space="0" w:color="auto"/>
                                                              </w:divBdr>
                                                            </w:div>
                                                          </w:divsChild>
                                                        </w:div>
                                                        <w:div w:id="919406568">
                                                          <w:marLeft w:val="0"/>
                                                          <w:marRight w:val="0"/>
                                                          <w:marTop w:val="0"/>
                                                          <w:marBottom w:val="0"/>
                                                          <w:divBdr>
                                                            <w:top w:val="none" w:sz="0" w:space="0" w:color="auto"/>
                                                            <w:left w:val="none" w:sz="0" w:space="0" w:color="auto"/>
                                                            <w:bottom w:val="none" w:sz="0" w:space="0" w:color="auto"/>
                                                            <w:right w:val="none" w:sz="0" w:space="0" w:color="auto"/>
                                                          </w:divBdr>
                                                          <w:divsChild>
                                                            <w:div w:id="1101222876">
                                                              <w:marLeft w:val="0"/>
                                                              <w:marRight w:val="0"/>
                                                              <w:marTop w:val="0"/>
                                                              <w:marBottom w:val="0"/>
                                                              <w:divBdr>
                                                                <w:top w:val="none" w:sz="0" w:space="0" w:color="auto"/>
                                                                <w:left w:val="none" w:sz="0" w:space="0" w:color="auto"/>
                                                                <w:bottom w:val="none" w:sz="0" w:space="0" w:color="auto"/>
                                                                <w:right w:val="none" w:sz="0" w:space="0" w:color="auto"/>
                                                              </w:divBdr>
                                                            </w:div>
                                                          </w:divsChild>
                                                        </w:div>
                                                        <w:div w:id="1058283063">
                                                          <w:marLeft w:val="0"/>
                                                          <w:marRight w:val="0"/>
                                                          <w:marTop w:val="0"/>
                                                          <w:marBottom w:val="0"/>
                                                          <w:divBdr>
                                                            <w:top w:val="none" w:sz="0" w:space="0" w:color="auto"/>
                                                            <w:left w:val="none" w:sz="0" w:space="0" w:color="auto"/>
                                                            <w:bottom w:val="none" w:sz="0" w:space="0" w:color="auto"/>
                                                            <w:right w:val="none" w:sz="0" w:space="0" w:color="auto"/>
                                                          </w:divBdr>
                                                          <w:divsChild>
                                                            <w:div w:id="1294215179">
                                                              <w:marLeft w:val="0"/>
                                                              <w:marRight w:val="0"/>
                                                              <w:marTop w:val="0"/>
                                                              <w:marBottom w:val="0"/>
                                                              <w:divBdr>
                                                                <w:top w:val="none" w:sz="0" w:space="0" w:color="auto"/>
                                                                <w:left w:val="none" w:sz="0" w:space="0" w:color="auto"/>
                                                                <w:bottom w:val="none" w:sz="0" w:space="0" w:color="auto"/>
                                                                <w:right w:val="none" w:sz="0" w:space="0" w:color="auto"/>
                                                              </w:divBdr>
                                                            </w:div>
                                                          </w:divsChild>
                                                        </w:div>
                                                        <w:div w:id="95178439">
                                                          <w:marLeft w:val="0"/>
                                                          <w:marRight w:val="0"/>
                                                          <w:marTop w:val="0"/>
                                                          <w:marBottom w:val="0"/>
                                                          <w:divBdr>
                                                            <w:top w:val="none" w:sz="0" w:space="0" w:color="auto"/>
                                                            <w:left w:val="none" w:sz="0" w:space="0" w:color="auto"/>
                                                            <w:bottom w:val="none" w:sz="0" w:space="0" w:color="auto"/>
                                                            <w:right w:val="none" w:sz="0" w:space="0" w:color="auto"/>
                                                          </w:divBdr>
                                                          <w:divsChild>
                                                            <w:div w:id="734280618">
                                                              <w:marLeft w:val="0"/>
                                                              <w:marRight w:val="0"/>
                                                              <w:marTop w:val="0"/>
                                                              <w:marBottom w:val="0"/>
                                                              <w:divBdr>
                                                                <w:top w:val="none" w:sz="0" w:space="0" w:color="auto"/>
                                                                <w:left w:val="none" w:sz="0" w:space="0" w:color="auto"/>
                                                                <w:bottom w:val="none" w:sz="0" w:space="0" w:color="auto"/>
                                                                <w:right w:val="none" w:sz="0" w:space="0" w:color="auto"/>
                                                              </w:divBdr>
                                                            </w:div>
                                                          </w:divsChild>
                                                        </w:div>
                                                        <w:div w:id="1413160933">
                                                          <w:marLeft w:val="0"/>
                                                          <w:marRight w:val="0"/>
                                                          <w:marTop w:val="0"/>
                                                          <w:marBottom w:val="0"/>
                                                          <w:divBdr>
                                                            <w:top w:val="none" w:sz="0" w:space="0" w:color="auto"/>
                                                            <w:left w:val="none" w:sz="0" w:space="0" w:color="auto"/>
                                                            <w:bottom w:val="none" w:sz="0" w:space="0" w:color="auto"/>
                                                            <w:right w:val="none" w:sz="0" w:space="0" w:color="auto"/>
                                                          </w:divBdr>
                                                          <w:divsChild>
                                                            <w:div w:id="12375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910398">
                                          <w:marLeft w:val="0"/>
                                          <w:marRight w:val="0"/>
                                          <w:marTop w:val="0"/>
                                          <w:marBottom w:val="0"/>
                                          <w:divBdr>
                                            <w:top w:val="none" w:sz="0" w:space="0" w:color="auto"/>
                                            <w:left w:val="none" w:sz="0" w:space="0" w:color="auto"/>
                                            <w:bottom w:val="none" w:sz="0" w:space="0" w:color="auto"/>
                                            <w:right w:val="none" w:sz="0" w:space="0" w:color="auto"/>
                                          </w:divBdr>
                                          <w:divsChild>
                                            <w:div w:id="18694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046834">
                          <w:marLeft w:val="0"/>
                          <w:marRight w:val="0"/>
                          <w:marTop w:val="0"/>
                          <w:marBottom w:val="0"/>
                          <w:divBdr>
                            <w:top w:val="none" w:sz="0" w:space="0" w:color="auto"/>
                            <w:left w:val="none" w:sz="0" w:space="0" w:color="auto"/>
                            <w:bottom w:val="none" w:sz="0" w:space="0" w:color="auto"/>
                            <w:right w:val="none" w:sz="0" w:space="0" w:color="auto"/>
                          </w:divBdr>
                          <w:divsChild>
                            <w:div w:id="2015065586">
                              <w:marLeft w:val="0"/>
                              <w:marRight w:val="0"/>
                              <w:marTop w:val="0"/>
                              <w:marBottom w:val="0"/>
                              <w:divBdr>
                                <w:top w:val="none" w:sz="0" w:space="0" w:color="auto"/>
                                <w:left w:val="none" w:sz="0" w:space="0" w:color="auto"/>
                                <w:bottom w:val="none" w:sz="0" w:space="0" w:color="auto"/>
                                <w:right w:val="none" w:sz="0" w:space="0" w:color="auto"/>
                              </w:divBdr>
                              <w:divsChild>
                                <w:div w:id="1332296551">
                                  <w:marLeft w:val="0"/>
                                  <w:marRight w:val="0"/>
                                  <w:marTop w:val="0"/>
                                  <w:marBottom w:val="0"/>
                                  <w:divBdr>
                                    <w:top w:val="none" w:sz="0" w:space="0" w:color="auto"/>
                                    <w:left w:val="none" w:sz="0" w:space="0" w:color="auto"/>
                                    <w:bottom w:val="none" w:sz="0" w:space="0" w:color="auto"/>
                                    <w:right w:val="none" w:sz="0" w:space="0" w:color="auto"/>
                                  </w:divBdr>
                                  <w:divsChild>
                                    <w:div w:id="2010912024">
                                      <w:marLeft w:val="0"/>
                                      <w:marRight w:val="0"/>
                                      <w:marTop w:val="0"/>
                                      <w:marBottom w:val="0"/>
                                      <w:divBdr>
                                        <w:top w:val="none" w:sz="0" w:space="0" w:color="auto"/>
                                        <w:left w:val="none" w:sz="0" w:space="0" w:color="auto"/>
                                        <w:bottom w:val="none" w:sz="0" w:space="0" w:color="auto"/>
                                        <w:right w:val="none" w:sz="0" w:space="0" w:color="auto"/>
                                      </w:divBdr>
                                      <w:divsChild>
                                        <w:div w:id="826242385">
                                          <w:marLeft w:val="0"/>
                                          <w:marRight w:val="0"/>
                                          <w:marTop w:val="0"/>
                                          <w:marBottom w:val="0"/>
                                          <w:divBdr>
                                            <w:top w:val="none" w:sz="0" w:space="0" w:color="auto"/>
                                            <w:left w:val="none" w:sz="0" w:space="0" w:color="auto"/>
                                            <w:bottom w:val="none" w:sz="0" w:space="0" w:color="auto"/>
                                            <w:right w:val="none" w:sz="0" w:space="0" w:color="auto"/>
                                          </w:divBdr>
                                          <w:divsChild>
                                            <w:div w:id="1112939106">
                                              <w:marLeft w:val="0"/>
                                              <w:marRight w:val="0"/>
                                              <w:marTop w:val="0"/>
                                              <w:marBottom w:val="0"/>
                                              <w:divBdr>
                                                <w:top w:val="none" w:sz="0" w:space="0" w:color="auto"/>
                                                <w:left w:val="none" w:sz="0" w:space="0" w:color="auto"/>
                                                <w:bottom w:val="none" w:sz="0" w:space="0" w:color="auto"/>
                                                <w:right w:val="none" w:sz="0" w:space="0" w:color="auto"/>
                                              </w:divBdr>
                                            </w:div>
                                          </w:divsChild>
                                        </w:div>
                                        <w:div w:id="1873566799">
                                          <w:marLeft w:val="0"/>
                                          <w:marRight w:val="0"/>
                                          <w:marTop w:val="0"/>
                                          <w:marBottom w:val="0"/>
                                          <w:divBdr>
                                            <w:top w:val="none" w:sz="0" w:space="0" w:color="auto"/>
                                            <w:left w:val="none" w:sz="0" w:space="0" w:color="auto"/>
                                            <w:bottom w:val="none" w:sz="0" w:space="0" w:color="auto"/>
                                            <w:right w:val="none" w:sz="0" w:space="0" w:color="auto"/>
                                          </w:divBdr>
                                          <w:divsChild>
                                            <w:div w:id="15426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989181">
                          <w:marLeft w:val="0"/>
                          <w:marRight w:val="0"/>
                          <w:marTop w:val="0"/>
                          <w:marBottom w:val="0"/>
                          <w:divBdr>
                            <w:top w:val="none" w:sz="0" w:space="0" w:color="auto"/>
                            <w:left w:val="none" w:sz="0" w:space="0" w:color="auto"/>
                            <w:bottom w:val="none" w:sz="0" w:space="0" w:color="auto"/>
                            <w:right w:val="none" w:sz="0" w:space="0" w:color="auto"/>
                          </w:divBdr>
                          <w:divsChild>
                            <w:div w:id="1850027453">
                              <w:marLeft w:val="0"/>
                              <w:marRight w:val="0"/>
                              <w:marTop w:val="0"/>
                              <w:marBottom w:val="0"/>
                              <w:divBdr>
                                <w:top w:val="none" w:sz="0" w:space="0" w:color="auto"/>
                                <w:left w:val="none" w:sz="0" w:space="0" w:color="auto"/>
                                <w:bottom w:val="none" w:sz="0" w:space="0" w:color="auto"/>
                                <w:right w:val="none" w:sz="0" w:space="0" w:color="auto"/>
                              </w:divBdr>
                              <w:divsChild>
                                <w:div w:id="373963539">
                                  <w:marLeft w:val="0"/>
                                  <w:marRight w:val="0"/>
                                  <w:marTop w:val="0"/>
                                  <w:marBottom w:val="0"/>
                                  <w:divBdr>
                                    <w:top w:val="none" w:sz="0" w:space="0" w:color="auto"/>
                                    <w:left w:val="none" w:sz="0" w:space="0" w:color="auto"/>
                                    <w:bottom w:val="none" w:sz="0" w:space="0" w:color="auto"/>
                                    <w:right w:val="none" w:sz="0" w:space="0" w:color="auto"/>
                                  </w:divBdr>
                                  <w:divsChild>
                                    <w:div w:id="230896777">
                                      <w:marLeft w:val="0"/>
                                      <w:marRight w:val="0"/>
                                      <w:marTop w:val="0"/>
                                      <w:marBottom w:val="0"/>
                                      <w:divBdr>
                                        <w:top w:val="none" w:sz="0" w:space="0" w:color="auto"/>
                                        <w:left w:val="none" w:sz="0" w:space="0" w:color="auto"/>
                                        <w:bottom w:val="none" w:sz="0" w:space="0" w:color="auto"/>
                                        <w:right w:val="none" w:sz="0" w:space="0" w:color="auto"/>
                                      </w:divBdr>
                                      <w:divsChild>
                                        <w:div w:id="819810808">
                                          <w:marLeft w:val="0"/>
                                          <w:marRight w:val="0"/>
                                          <w:marTop w:val="0"/>
                                          <w:marBottom w:val="0"/>
                                          <w:divBdr>
                                            <w:top w:val="none" w:sz="0" w:space="0" w:color="auto"/>
                                            <w:left w:val="none" w:sz="0" w:space="0" w:color="auto"/>
                                            <w:bottom w:val="none" w:sz="0" w:space="0" w:color="auto"/>
                                            <w:right w:val="none" w:sz="0" w:space="0" w:color="auto"/>
                                          </w:divBdr>
                                          <w:divsChild>
                                            <w:div w:id="1681471069">
                                              <w:marLeft w:val="0"/>
                                              <w:marRight w:val="0"/>
                                              <w:marTop w:val="0"/>
                                              <w:marBottom w:val="0"/>
                                              <w:divBdr>
                                                <w:top w:val="none" w:sz="0" w:space="0" w:color="auto"/>
                                                <w:left w:val="none" w:sz="0" w:space="0" w:color="auto"/>
                                                <w:bottom w:val="none" w:sz="0" w:space="0" w:color="auto"/>
                                                <w:right w:val="none" w:sz="0" w:space="0" w:color="auto"/>
                                              </w:divBdr>
                                            </w:div>
                                          </w:divsChild>
                                        </w:div>
                                        <w:div w:id="319308405">
                                          <w:marLeft w:val="0"/>
                                          <w:marRight w:val="0"/>
                                          <w:marTop w:val="0"/>
                                          <w:marBottom w:val="0"/>
                                          <w:divBdr>
                                            <w:top w:val="none" w:sz="0" w:space="0" w:color="auto"/>
                                            <w:left w:val="none" w:sz="0" w:space="0" w:color="auto"/>
                                            <w:bottom w:val="none" w:sz="0" w:space="0" w:color="auto"/>
                                            <w:right w:val="none" w:sz="0" w:space="0" w:color="auto"/>
                                          </w:divBdr>
                                          <w:divsChild>
                                            <w:div w:id="12366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45438">
                          <w:marLeft w:val="0"/>
                          <w:marRight w:val="0"/>
                          <w:marTop w:val="0"/>
                          <w:marBottom w:val="0"/>
                          <w:divBdr>
                            <w:top w:val="none" w:sz="0" w:space="0" w:color="auto"/>
                            <w:left w:val="none" w:sz="0" w:space="0" w:color="auto"/>
                            <w:bottom w:val="none" w:sz="0" w:space="0" w:color="auto"/>
                            <w:right w:val="none" w:sz="0" w:space="0" w:color="auto"/>
                          </w:divBdr>
                          <w:divsChild>
                            <w:div w:id="1401369677">
                              <w:marLeft w:val="0"/>
                              <w:marRight w:val="0"/>
                              <w:marTop w:val="0"/>
                              <w:marBottom w:val="0"/>
                              <w:divBdr>
                                <w:top w:val="none" w:sz="0" w:space="0" w:color="auto"/>
                                <w:left w:val="none" w:sz="0" w:space="0" w:color="auto"/>
                                <w:bottom w:val="none" w:sz="0" w:space="0" w:color="auto"/>
                                <w:right w:val="none" w:sz="0" w:space="0" w:color="auto"/>
                              </w:divBdr>
                              <w:divsChild>
                                <w:div w:id="1683975711">
                                  <w:marLeft w:val="0"/>
                                  <w:marRight w:val="0"/>
                                  <w:marTop w:val="0"/>
                                  <w:marBottom w:val="0"/>
                                  <w:divBdr>
                                    <w:top w:val="none" w:sz="0" w:space="0" w:color="auto"/>
                                    <w:left w:val="none" w:sz="0" w:space="0" w:color="auto"/>
                                    <w:bottom w:val="none" w:sz="0" w:space="0" w:color="auto"/>
                                    <w:right w:val="none" w:sz="0" w:space="0" w:color="auto"/>
                                  </w:divBdr>
                                  <w:divsChild>
                                    <w:div w:id="1423836810">
                                      <w:marLeft w:val="0"/>
                                      <w:marRight w:val="0"/>
                                      <w:marTop w:val="0"/>
                                      <w:marBottom w:val="0"/>
                                      <w:divBdr>
                                        <w:top w:val="none" w:sz="0" w:space="0" w:color="auto"/>
                                        <w:left w:val="none" w:sz="0" w:space="0" w:color="auto"/>
                                        <w:bottom w:val="none" w:sz="0" w:space="0" w:color="auto"/>
                                        <w:right w:val="none" w:sz="0" w:space="0" w:color="auto"/>
                                      </w:divBdr>
                                      <w:divsChild>
                                        <w:div w:id="1453522953">
                                          <w:marLeft w:val="0"/>
                                          <w:marRight w:val="0"/>
                                          <w:marTop w:val="0"/>
                                          <w:marBottom w:val="0"/>
                                          <w:divBdr>
                                            <w:top w:val="none" w:sz="0" w:space="0" w:color="auto"/>
                                            <w:left w:val="none" w:sz="0" w:space="0" w:color="auto"/>
                                            <w:bottom w:val="none" w:sz="0" w:space="0" w:color="auto"/>
                                            <w:right w:val="none" w:sz="0" w:space="0" w:color="auto"/>
                                          </w:divBdr>
                                          <w:divsChild>
                                            <w:div w:id="6295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90696">
          <w:marLeft w:val="0"/>
          <w:marRight w:val="0"/>
          <w:marTop w:val="0"/>
          <w:marBottom w:val="0"/>
          <w:divBdr>
            <w:top w:val="none" w:sz="0" w:space="0" w:color="auto"/>
            <w:left w:val="none" w:sz="0" w:space="0" w:color="auto"/>
            <w:bottom w:val="none" w:sz="0" w:space="0" w:color="auto"/>
            <w:right w:val="none" w:sz="0" w:space="0" w:color="auto"/>
          </w:divBdr>
          <w:divsChild>
            <w:div w:id="774323358">
              <w:marLeft w:val="0"/>
              <w:marRight w:val="0"/>
              <w:marTop w:val="0"/>
              <w:marBottom w:val="0"/>
              <w:divBdr>
                <w:top w:val="none" w:sz="0" w:space="0" w:color="auto"/>
                <w:left w:val="none" w:sz="0" w:space="0" w:color="auto"/>
                <w:bottom w:val="none" w:sz="0" w:space="0" w:color="auto"/>
                <w:right w:val="none" w:sz="0" w:space="0" w:color="auto"/>
              </w:divBdr>
              <w:divsChild>
                <w:div w:id="66852930">
                  <w:marLeft w:val="0"/>
                  <w:marRight w:val="0"/>
                  <w:marTop w:val="0"/>
                  <w:marBottom w:val="0"/>
                  <w:divBdr>
                    <w:top w:val="none" w:sz="0" w:space="0" w:color="auto"/>
                    <w:left w:val="none" w:sz="0" w:space="0" w:color="auto"/>
                    <w:bottom w:val="none" w:sz="0" w:space="0" w:color="auto"/>
                    <w:right w:val="none" w:sz="0" w:space="0" w:color="auto"/>
                  </w:divBdr>
                  <w:divsChild>
                    <w:div w:id="9137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2451">
              <w:marLeft w:val="0"/>
              <w:marRight w:val="0"/>
              <w:marTop w:val="0"/>
              <w:marBottom w:val="0"/>
              <w:divBdr>
                <w:top w:val="none" w:sz="0" w:space="0" w:color="auto"/>
                <w:left w:val="none" w:sz="0" w:space="0" w:color="auto"/>
                <w:bottom w:val="none" w:sz="0" w:space="0" w:color="auto"/>
                <w:right w:val="none" w:sz="0" w:space="0" w:color="auto"/>
              </w:divBdr>
              <w:divsChild>
                <w:div w:id="392309983">
                  <w:marLeft w:val="0"/>
                  <w:marRight w:val="0"/>
                  <w:marTop w:val="0"/>
                  <w:marBottom w:val="0"/>
                  <w:divBdr>
                    <w:top w:val="none" w:sz="0" w:space="0" w:color="auto"/>
                    <w:left w:val="none" w:sz="0" w:space="0" w:color="auto"/>
                    <w:bottom w:val="none" w:sz="0" w:space="0" w:color="auto"/>
                    <w:right w:val="none" w:sz="0" w:space="0" w:color="auto"/>
                  </w:divBdr>
                </w:div>
                <w:div w:id="488328114">
                  <w:marLeft w:val="0"/>
                  <w:marRight w:val="0"/>
                  <w:marTop w:val="0"/>
                  <w:marBottom w:val="0"/>
                  <w:divBdr>
                    <w:top w:val="none" w:sz="0" w:space="0" w:color="auto"/>
                    <w:left w:val="none" w:sz="0" w:space="0" w:color="auto"/>
                    <w:bottom w:val="none" w:sz="0" w:space="0" w:color="auto"/>
                    <w:right w:val="none" w:sz="0" w:space="0" w:color="auto"/>
                  </w:divBdr>
                  <w:divsChild>
                    <w:div w:id="403339713">
                      <w:marLeft w:val="0"/>
                      <w:marRight w:val="0"/>
                      <w:marTop w:val="0"/>
                      <w:marBottom w:val="0"/>
                      <w:divBdr>
                        <w:top w:val="none" w:sz="0" w:space="0" w:color="auto"/>
                        <w:left w:val="none" w:sz="0" w:space="0" w:color="auto"/>
                        <w:bottom w:val="none" w:sz="0" w:space="0" w:color="auto"/>
                        <w:right w:val="none" w:sz="0" w:space="0" w:color="auto"/>
                      </w:divBdr>
                      <w:divsChild>
                        <w:div w:id="428896224">
                          <w:marLeft w:val="0"/>
                          <w:marRight w:val="0"/>
                          <w:marTop w:val="0"/>
                          <w:marBottom w:val="0"/>
                          <w:divBdr>
                            <w:top w:val="none" w:sz="0" w:space="0" w:color="auto"/>
                            <w:left w:val="none" w:sz="0" w:space="0" w:color="auto"/>
                            <w:bottom w:val="none" w:sz="0" w:space="0" w:color="auto"/>
                            <w:right w:val="none" w:sz="0" w:space="0" w:color="auto"/>
                          </w:divBdr>
                          <w:divsChild>
                            <w:div w:id="519778742">
                              <w:marLeft w:val="0"/>
                              <w:marRight w:val="0"/>
                              <w:marTop w:val="0"/>
                              <w:marBottom w:val="0"/>
                              <w:divBdr>
                                <w:top w:val="none" w:sz="0" w:space="0" w:color="auto"/>
                                <w:left w:val="none" w:sz="0" w:space="0" w:color="auto"/>
                                <w:bottom w:val="none" w:sz="0" w:space="0" w:color="auto"/>
                                <w:right w:val="none" w:sz="0" w:space="0" w:color="auto"/>
                              </w:divBdr>
                              <w:divsChild>
                                <w:div w:id="1982923032">
                                  <w:marLeft w:val="0"/>
                                  <w:marRight w:val="0"/>
                                  <w:marTop w:val="0"/>
                                  <w:marBottom w:val="0"/>
                                  <w:divBdr>
                                    <w:top w:val="none" w:sz="0" w:space="0" w:color="auto"/>
                                    <w:left w:val="none" w:sz="0" w:space="0" w:color="auto"/>
                                    <w:bottom w:val="none" w:sz="0" w:space="0" w:color="auto"/>
                                    <w:right w:val="none" w:sz="0" w:space="0" w:color="auto"/>
                                  </w:divBdr>
                                </w:div>
                                <w:div w:id="1860660259">
                                  <w:marLeft w:val="0"/>
                                  <w:marRight w:val="0"/>
                                  <w:marTop w:val="0"/>
                                  <w:marBottom w:val="0"/>
                                  <w:divBdr>
                                    <w:top w:val="none" w:sz="0" w:space="0" w:color="auto"/>
                                    <w:left w:val="none" w:sz="0" w:space="0" w:color="auto"/>
                                    <w:bottom w:val="none" w:sz="0" w:space="0" w:color="auto"/>
                                    <w:right w:val="none" w:sz="0" w:space="0" w:color="auto"/>
                                  </w:divBdr>
                                </w:div>
                              </w:divsChild>
                            </w:div>
                            <w:div w:id="1819494436">
                              <w:marLeft w:val="0"/>
                              <w:marRight w:val="0"/>
                              <w:marTop w:val="0"/>
                              <w:marBottom w:val="0"/>
                              <w:divBdr>
                                <w:top w:val="none" w:sz="0" w:space="0" w:color="auto"/>
                                <w:left w:val="none" w:sz="0" w:space="0" w:color="auto"/>
                                <w:bottom w:val="none" w:sz="0" w:space="0" w:color="auto"/>
                                <w:right w:val="none" w:sz="0" w:space="0" w:color="auto"/>
                              </w:divBdr>
                              <w:divsChild>
                                <w:div w:id="526137694">
                                  <w:marLeft w:val="0"/>
                                  <w:marRight w:val="0"/>
                                  <w:marTop w:val="0"/>
                                  <w:marBottom w:val="0"/>
                                  <w:divBdr>
                                    <w:top w:val="none" w:sz="0" w:space="0" w:color="auto"/>
                                    <w:left w:val="none" w:sz="0" w:space="0" w:color="auto"/>
                                    <w:bottom w:val="none" w:sz="0" w:space="0" w:color="auto"/>
                                    <w:right w:val="none" w:sz="0" w:space="0" w:color="auto"/>
                                  </w:divBdr>
                                </w:div>
                                <w:div w:id="1509324984">
                                  <w:marLeft w:val="0"/>
                                  <w:marRight w:val="0"/>
                                  <w:marTop w:val="0"/>
                                  <w:marBottom w:val="0"/>
                                  <w:divBdr>
                                    <w:top w:val="none" w:sz="0" w:space="0" w:color="auto"/>
                                    <w:left w:val="none" w:sz="0" w:space="0" w:color="auto"/>
                                    <w:bottom w:val="none" w:sz="0" w:space="0" w:color="auto"/>
                                    <w:right w:val="none" w:sz="0" w:space="0" w:color="auto"/>
                                  </w:divBdr>
                                </w:div>
                                <w:div w:id="1547795516">
                                  <w:marLeft w:val="0"/>
                                  <w:marRight w:val="0"/>
                                  <w:marTop w:val="0"/>
                                  <w:marBottom w:val="0"/>
                                  <w:divBdr>
                                    <w:top w:val="none" w:sz="0" w:space="0" w:color="auto"/>
                                    <w:left w:val="none" w:sz="0" w:space="0" w:color="auto"/>
                                    <w:bottom w:val="none" w:sz="0" w:space="0" w:color="auto"/>
                                    <w:right w:val="none" w:sz="0" w:space="0" w:color="auto"/>
                                  </w:divBdr>
                                </w:div>
                                <w:div w:id="10307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19922">
              <w:marLeft w:val="0"/>
              <w:marRight w:val="0"/>
              <w:marTop w:val="0"/>
              <w:marBottom w:val="0"/>
              <w:divBdr>
                <w:top w:val="none" w:sz="0" w:space="0" w:color="auto"/>
                <w:left w:val="none" w:sz="0" w:space="0" w:color="auto"/>
                <w:bottom w:val="none" w:sz="0" w:space="0" w:color="auto"/>
                <w:right w:val="none" w:sz="0" w:space="0" w:color="auto"/>
              </w:divBdr>
              <w:divsChild>
                <w:div w:id="1634867739">
                  <w:marLeft w:val="0"/>
                  <w:marRight w:val="0"/>
                  <w:marTop w:val="0"/>
                  <w:marBottom w:val="0"/>
                  <w:divBdr>
                    <w:top w:val="none" w:sz="0" w:space="0" w:color="auto"/>
                    <w:left w:val="none" w:sz="0" w:space="0" w:color="auto"/>
                    <w:bottom w:val="none" w:sz="0" w:space="0" w:color="auto"/>
                    <w:right w:val="none" w:sz="0" w:space="0" w:color="auto"/>
                  </w:divBdr>
                </w:div>
                <w:div w:id="1798644835">
                  <w:marLeft w:val="0"/>
                  <w:marRight w:val="0"/>
                  <w:marTop w:val="0"/>
                  <w:marBottom w:val="0"/>
                  <w:divBdr>
                    <w:top w:val="none" w:sz="0" w:space="0" w:color="auto"/>
                    <w:left w:val="none" w:sz="0" w:space="0" w:color="auto"/>
                    <w:bottom w:val="none" w:sz="0" w:space="0" w:color="auto"/>
                    <w:right w:val="none" w:sz="0" w:space="0" w:color="auto"/>
                  </w:divBdr>
                  <w:divsChild>
                    <w:div w:id="2502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238">
              <w:marLeft w:val="0"/>
              <w:marRight w:val="0"/>
              <w:marTop w:val="0"/>
              <w:marBottom w:val="0"/>
              <w:divBdr>
                <w:top w:val="none" w:sz="0" w:space="0" w:color="auto"/>
                <w:left w:val="none" w:sz="0" w:space="0" w:color="auto"/>
                <w:bottom w:val="none" w:sz="0" w:space="0" w:color="auto"/>
                <w:right w:val="none" w:sz="0" w:space="0" w:color="auto"/>
              </w:divBdr>
              <w:divsChild>
                <w:div w:id="1741562512">
                  <w:marLeft w:val="0"/>
                  <w:marRight w:val="0"/>
                  <w:marTop w:val="0"/>
                  <w:marBottom w:val="0"/>
                  <w:divBdr>
                    <w:top w:val="none" w:sz="0" w:space="0" w:color="auto"/>
                    <w:left w:val="none" w:sz="0" w:space="0" w:color="auto"/>
                    <w:bottom w:val="none" w:sz="0" w:space="0" w:color="auto"/>
                    <w:right w:val="none" w:sz="0" w:space="0" w:color="auto"/>
                  </w:divBdr>
                </w:div>
                <w:div w:id="718406774">
                  <w:marLeft w:val="0"/>
                  <w:marRight w:val="0"/>
                  <w:marTop w:val="0"/>
                  <w:marBottom w:val="0"/>
                  <w:divBdr>
                    <w:top w:val="none" w:sz="0" w:space="0" w:color="auto"/>
                    <w:left w:val="none" w:sz="0" w:space="0" w:color="auto"/>
                    <w:bottom w:val="none" w:sz="0" w:space="0" w:color="auto"/>
                    <w:right w:val="none" w:sz="0" w:space="0" w:color="auto"/>
                  </w:divBdr>
                  <w:divsChild>
                    <w:div w:id="1089741098">
                      <w:marLeft w:val="0"/>
                      <w:marRight w:val="0"/>
                      <w:marTop w:val="0"/>
                      <w:marBottom w:val="0"/>
                      <w:divBdr>
                        <w:top w:val="none" w:sz="0" w:space="0" w:color="auto"/>
                        <w:left w:val="none" w:sz="0" w:space="0" w:color="auto"/>
                        <w:bottom w:val="none" w:sz="0" w:space="0" w:color="auto"/>
                        <w:right w:val="none" w:sz="0" w:space="0" w:color="auto"/>
                      </w:divBdr>
                      <w:divsChild>
                        <w:div w:id="211498309">
                          <w:marLeft w:val="0"/>
                          <w:marRight w:val="0"/>
                          <w:marTop w:val="0"/>
                          <w:marBottom w:val="0"/>
                          <w:divBdr>
                            <w:top w:val="none" w:sz="0" w:space="0" w:color="auto"/>
                            <w:left w:val="none" w:sz="0" w:space="0" w:color="auto"/>
                            <w:bottom w:val="none" w:sz="0" w:space="0" w:color="auto"/>
                            <w:right w:val="none" w:sz="0" w:space="0" w:color="auto"/>
                          </w:divBdr>
                        </w:div>
                      </w:divsChild>
                    </w:div>
                    <w:div w:id="619336233">
                      <w:marLeft w:val="0"/>
                      <w:marRight w:val="0"/>
                      <w:marTop w:val="0"/>
                      <w:marBottom w:val="0"/>
                      <w:divBdr>
                        <w:top w:val="none" w:sz="0" w:space="0" w:color="auto"/>
                        <w:left w:val="none" w:sz="0" w:space="0" w:color="auto"/>
                        <w:bottom w:val="none" w:sz="0" w:space="0" w:color="auto"/>
                        <w:right w:val="none" w:sz="0" w:space="0" w:color="auto"/>
                      </w:divBdr>
                      <w:divsChild>
                        <w:div w:id="1654291849">
                          <w:marLeft w:val="0"/>
                          <w:marRight w:val="0"/>
                          <w:marTop w:val="0"/>
                          <w:marBottom w:val="0"/>
                          <w:divBdr>
                            <w:top w:val="none" w:sz="0" w:space="0" w:color="auto"/>
                            <w:left w:val="none" w:sz="0" w:space="0" w:color="auto"/>
                            <w:bottom w:val="none" w:sz="0" w:space="0" w:color="auto"/>
                            <w:right w:val="none" w:sz="0" w:space="0" w:color="auto"/>
                          </w:divBdr>
                        </w:div>
                      </w:divsChild>
                    </w:div>
                    <w:div w:id="705259802">
                      <w:marLeft w:val="0"/>
                      <w:marRight w:val="0"/>
                      <w:marTop w:val="0"/>
                      <w:marBottom w:val="0"/>
                      <w:divBdr>
                        <w:top w:val="none" w:sz="0" w:space="0" w:color="auto"/>
                        <w:left w:val="none" w:sz="0" w:space="0" w:color="auto"/>
                        <w:bottom w:val="none" w:sz="0" w:space="0" w:color="auto"/>
                        <w:right w:val="none" w:sz="0" w:space="0" w:color="auto"/>
                      </w:divBdr>
                      <w:divsChild>
                        <w:div w:id="9138292">
                          <w:marLeft w:val="0"/>
                          <w:marRight w:val="0"/>
                          <w:marTop w:val="0"/>
                          <w:marBottom w:val="0"/>
                          <w:divBdr>
                            <w:top w:val="none" w:sz="0" w:space="0" w:color="auto"/>
                            <w:left w:val="none" w:sz="0" w:space="0" w:color="auto"/>
                            <w:bottom w:val="none" w:sz="0" w:space="0" w:color="auto"/>
                            <w:right w:val="none" w:sz="0" w:space="0" w:color="auto"/>
                          </w:divBdr>
                        </w:div>
                      </w:divsChild>
                    </w:div>
                    <w:div w:id="728648561">
                      <w:marLeft w:val="0"/>
                      <w:marRight w:val="0"/>
                      <w:marTop w:val="0"/>
                      <w:marBottom w:val="0"/>
                      <w:divBdr>
                        <w:top w:val="none" w:sz="0" w:space="0" w:color="auto"/>
                        <w:left w:val="none" w:sz="0" w:space="0" w:color="auto"/>
                        <w:bottom w:val="none" w:sz="0" w:space="0" w:color="auto"/>
                        <w:right w:val="none" w:sz="0" w:space="0" w:color="auto"/>
                      </w:divBdr>
                      <w:divsChild>
                        <w:div w:id="1016735361">
                          <w:marLeft w:val="0"/>
                          <w:marRight w:val="0"/>
                          <w:marTop w:val="0"/>
                          <w:marBottom w:val="0"/>
                          <w:divBdr>
                            <w:top w:val="none" w:sz="0" w:space="0" w:color="auto"/>
                            <w:left w:val="none" w:sz="0" w:space="0" w:color="auto"/>
                            <w:bottom w:val="none" w:sz="0" w:space="0" w:color="auto"/>
                            <w:right w:val="none" w:sz="0" w:space="0" w:color="auto"/>
                          </w:divBdr>
                        </w:div>
                      </w:divsChild>
                    </w:div>
                    <w:div w:id="948704950">
                      <w:marLeft w:val="0"/>
                      <w:marRight w:val="0"/>
                      <w:marTop w:val="0"/>
                      <w:marBottom w:val="0"/>
                      <w:divBdr>
                        <w:top w:val="none" w:sz="0" w:space="0" w:color="auto"/>
                        <w:left w:val="none" w:sz="0" w:space="0" w:color="auto"/>
                        <w:bottom w:val="none" w:sz="0" w:space="0" w:color="auto"/>
                        <w:right w:val="none" w:sz="0" w:space="0" w:color="auto"/>
                      </w:divBdr>
                      <w:divsChild>
                        <w:div w:id="1183665526">
                          <w:marLeft w:val="0"/>
                          <w:marRight w:val="0"/>
                          <w:marTop w:val="0"/>
                          <w:marBottom w:val="0"/>
                          <w:divBdr>
                            <w:top w:val="none" w:sz="0" w:space="0" w:color="auto"/>
                            <w:left w:val="none" w:sz="0" w:space="0" w:color="auto"/>
                            <w:bottom w:val="none" w:sz="0" w:space="0" w:color="auto"/>
                            <w:right w:val="none" w:sz="0" w:space="0" w:color="auto"/>
                          </w:divBdr>
                        </w:div>
                      </w:divsChild>
                    </w:div>
                    <w:div w:id="1741828617">
                      <w:marLeft w:val="0"/>
                      <w:marRight w:val="0"/>
                      <w:marTop w:val="0"/>
                      <w:marBottom w:val="0"/>
                      <w:divBdr>
                        <w:top w:val="none" w:sz="0" w:space="0" w:color="auto"/>
                        <w:left w:val="none" w:sz="0" w:space="0" w:color="auto"/>
                        <w:bottom w:val="none" w:sz="0" w:space="0" w:color="auto"/>
                        <w:right w:val="none" w:sz="0" w:space="0" w:color="auto"/>
                      </w:divBdr>
                      <w:divsChild>
                        <w:div w:id="13841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333234">
              <w:marLeft w:val="0"/>
              <w:marRight w:val="0"/>
              <w:marTop w:val="0"/>
              <w:marBottom w:val="0"/>
              <w:divBdr>
                <w:top w:val="none" w:sz="0" w:space="0" w:color="auto"/>
                <w:left w:val="none" w:sz="0" w:space="0" w:color="auto"/>
                <w:bottom w:val="none" w:sz="0" w:space="0" w:color="auto"/>
                <w:right w:val="none" w:sz="0" w:space="0" w:color="auto"/>
              </w:divBdr>
              <w:divsChild>
                <w:div w:id="1124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63126">
      <w:bodyDiv w:val="1"/>
      <w:marLeft w:val="0"/>
      <w:marRight w:val="0"/>
      <w:marTop w:val="0"/>
      <w:marBottom w:val="0"/>
      <w:divBdr>
        <w:top w:val="none" w:sz="0" w:space="0" w:color="auto"/>
        <w:left w:val="none" w:sz="0" w:space="0" w:color="auto"/>
        <w:bottom w:val="none" w:sz="0" w:space="0" w:color="auto"/>
        <w:right w:val="none" w:sz="0" w:space="0" w:color="auto"/>
      </w:divBdr>
      <w:divsChild>
        <w:div w:id="610549248">
          <w:marLeft w:val="0"/>
          <w:marRight w:val="0"/>
          <w:marTop w:val="0"/>
          <w:marBottom w:val="0"/>
          <w:divBdr>
            <w:top w:val="none" w:sz="0" w:space="0" w:color="auto"/>
            <w:left w:val="none" w:sz="0" w:space="0" w:color="auto"/>
            <w:bottom w:val="none" w:sz="0" w:space="0" w:color="auto"/>
            <w:right w:val="none" w:sz="0" w:space="0" w:color="auto"/>
          </w:divBdr>
          <w:divsChild>
            <w:div w:id="641695690">
              <w:marLeft w:val="0"/>
              <w:marRight w:val="0"/>
              <w:marTop w:val="0"/>
              <w:marBottom w:val="0"/>
              <w:divBdr>
                <w:top w:val="none" w:sz="0" w:space="0" w:color="auto"/>
                <w:left w:val="none" w:sz="0" w:space="0" w:color="auto"/>
                <w:bottom w:val="none" w:sz="0" w:space="0" w:color="auto"/>
                <w:right w:val="none" w:sz="0" w:space="0" w:color="auto"/>
              </w:divBdr>
            </w:div>
          </w:divsChild>
        </w:div>
        <w:div w:id="1494098915">
          <w:marLeft w:val="0"/>
          <w:marRight w:val="0"/>
          <w:marTop w:val="0"/>
          <w:marBottom w:val="0"/>
          <w:divBdr>
            <w:top w:val="none" w:sz="0" w:space="0" w:color="auto"/>
            <w:left w:val="none" w:sz="0" w:space="0" w:color="auto"/>
            <w:bottom w:val="none" w:sz="0" w:space="0" w:color="auto"/>
            <w:right w:val="none" w:sz="0" w:space="0" w:color="auto"/>
          </w:divBdr>
          <w:divsChild>
            <w:div w:id="67360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6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2600">
      <w:bodyDiv w:val="1"/>
      <w:marLeft w:val="0"/>
      <w:marRight w:val="0"/>
      <w:marTop w:val="0"/>
      <w:marBottom w:val="0"/>
      <w:divBdr>
        <w:top w:val="none" w:sz="0" w:space="0" w:color="auto"/>
        <w:left w:val="none" w:sz="0" w:space="0" w:color="auto"/>
        <w:bottom w:val="none" w:sz="0" w:space="0" w:color="auto"/>
        <w:right w:val="none" w:sz="0" w:space="0" w:color="auto"/>
      </w:divBdr>
    </w:div>
    <w:div w:id="1563908161">
      <w:bodyDiv w:val="1"/>
      <w:marLeft w:val="0"/>
      <w:marRight w:val="0"/>
      <w:marTop w:val="0"/>
      <w:marBottom w:val="0"/>
      <w:divBdr>
        <w:top w:val="none" w:sz="0" w:space="0" w:color="auto"/>
        <w:left w:val="none" w:sz="0" w:space="0" w:color="auto"/>
        <w:bottom w:val="none" w:sz="0" w:space="0" w:color="auto"/>
        <w:right w:val="none" w:sz="0" w:space="0" w:color="auto"/>
      </w:divBdr>
    </w:div>
    <w:div w:id="1564368577">
      <w:bodyDiv w:val="1"/>
      <w:marLeft w:val="0"/>
      <w:marRight w:val="0"/>
      <w:marTop w:val="0"/>
      <w:marBottom w:val="0"/>
      <w:divBdr>
        <w:top w:val="none" w:sz="0" w:space="0" w:color="auto"/>
        <w:left w:val="none" w:sz="0" w:space="0" w:color="auto"/>
        <w:bottom w:val="none" w:sz="0" w:space="0" w:color="auto"/>
        <w:right w:val="none" w:sz="0" w:space="0" w:color="auto"/>
      </w:divBdr>
      <w:divsChild>
        <w:div w:id="768745275">
          <w:marLeft w:val="0"/>
          <w:marRight w:val="0"/>
          <w:marTop w:val="0"/>
          <w:marBottom w:val="0"/>
          <w:divBdr>
            <w:top w:val="none" w:sz="0" w:space="0" w:color="auto"/>
            <w:left w:val="none" w:sz="0" w:space="0" w:color="auto"/>
            <w:bottom w:val="none" w:sz="0" w:space="0" w:color="auto"/>
            <w:right w:val="none" w:sz="0" w:space="0" w:color="auto"/>
          </w:divBdr>
          <w:divsChild>
            <w:div w:id="133067168">
              <w:marLeft w:val="0"/>
              <w:marRight w:val="0"/>
              <w:marTop w:val="0"/>
              <w:marBottom w:val="0"/>
              <w:divBdr>
                <w:top w:val="none" w:sz="0" w:space="0" w:color="auto"/>
                <w:left w:val="none" w:sz="0" w:space="0" w:color="auto"/>
                <w:bottom w:val="single" w:sz="6" w:space="8" w:color="DDDDDD"/>
                <w:right w:val="none" w:sz="0" w:space="0" w:color="auto"/>
              </w:divBdr>
              <w:divsChild>
                <w:div w:id="2110195873">
                  <w:marLeft w:val="0"/>
                  <w:marRight w:val="150"/>
                  <w:marTop w:val="45"/>
                  <w:marBottom w:val="75"/>
                  <w:divBdr>
                    <w:top w:val="none" w:sz="0" w:space="0" w:color="auto"/>
                    <w:left w:val="none" w:sz="0" w:space="0" w:color="auto"/>
                    <w:bottom w:val="none" w:sz="0" w:space="0" w:color="auto"/>
                    <w:right w:val="none" w:sz="0" w:space="0" w:color="auto"/>
                  </w:divBdr>
                  <w:divsChild>
                    <w:div w:id="174466511">
                      <w:marLeft w:val="0"/>
                      <w:marRight w:val="0"/>
                      <w:marTop w:val="0"/>
                      <w:marBottom w:val="0"/>
                      <w:divBdr>
                        <w:top w:val="none" w:sz="0" w:space="0" w:color="auto"/>
                        <w:left w:val="none" w:sz="0" w:space="0" w:color="auto"/>
                        <w:bottom w:val="none" w:sz="0" w:space="0" w:color="auto"/>
                        <w:right w:val="none" w:sz="0" w:space="0" w:color="auto"/>
                      </w:divBdr>
                      <w:divsChild>
                        <w:div w:id="1685668572">
                          <w:marLeft w:val="0"/>
                          <w:marRight w:val="0"/>
                          <w:marTop w:val="0"/>
                          <w:marBottom w:val="0"/>
                          <w:divBdr>
                            <w:top w:val="none" w:sz="0" w:space="0" w:color="auto"/>
                            <w:left w:val="none" w:sz="0" w:space="0" w:color="auto"/>
                            <w:bottom w:val="none" w:sz="0" w:space="0" w:color="auto"/>
                            <w:right w:val="none" w:sz="0" w:space="0" w:color="auto"/>
                          </w:divBdr>
                          <w:divsChild>
                            <w:div w:id="168570762">
                              <w:marLeft w:val="0"/>
                              <w:marRight w:val="0"/>
                              <w:marTop w:val="0"/>
                              <w:marBottom w:val="0"/>
                              <w:divBdr>
                                <w:top w:val="none" w:sz="0" w:space="0" w:color="auto"/>
                                <w:left w:val="none" w:sz="0" w:space="0" w:color="auto"/>
                                <w:bottom w:val="none" w:sz="0" w:space="0" w:color="auto"/>
                                <w:right w:val="none" w:sz="0" w:space="0" w:color="auto"/>
                              </w:divBdr>
                              <w:divsChild>
                                <w:div w:id="761141610">
                                  <w:marLeft w:val="0"/>
                                  <w:marRight w:val="0"/>
                                  <w:marTop w:val="0"/>
                                  <w:marBottom w:val="0"/>
                                  <w:divBdr>
                                    <w:top w:val="none" w:sz="0" w:space="0" w:color="auto"/>
                                    <w:left w:val="none" w:sz="0" w:space="0" w:color="auto"/>
                                    <w:bottom w:val="none" w:sz="0" w:space="0" w:color="auto"/>
                                    <w:right w:val="none" w:sz="0" w:space="0" w:color="auto"/>
                                  </w:divBdr>
                                  <w:divsChild>
                                    <w:div w:id="10924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6076">
                  <w:marLeft w:val="0"/>
                  <w:marRight w:val="0"/>
                  <w:marTop w:val="0"/>
                  <w:marBottom w:val="0"/>
                  <w:divBdr>
                    <w:top w:val="none" w:sz="0" w:space="0" w:color="auto"/>
                    <w:left w:val="none" w:sz="0" w:space="0" w:color="auto"/>
                    <w:bottom w:val="none" w:sz="0" w:space="0" w:color="auto"/>
                    <w:right w:val="none" w:sz="0" w:space="0" w:color="auto"/>
                  </w:divBdr>
                  <w:divsChild>
                    <w:div w:id="636255658">
                      <w:marLeft w:val="0"/>
                      <w:marRight w:val="0"/>
                      <w:marTop w:val="0"/>
                      <w:marBottom w:val="0"/>
                      <w:divBdr>
                        <w:top w:val="none" w:sz="0" w:space="0" w:color="auto"/>
                        <w:left w:val="none" w:sz="0" w:space="0" w:color="auto"/>
                        <w:bottom w:val="none" w:sz="0" w:space="0" w:color="auto"/>
                        <w:right w:val="none" w:sz="0" w:space="0" w:color="auto"/>
                      </w:divBdr>
                    </w:div>
                    <w:div w:id="748890586">
                      <w:marLeft w:val="0"/>
                      <w:marRight w:val="0"/>
                      <w:marTop w:val="0"/>
                      <w:marBottom w:val="0"/>
                      <w:divBdr>
                        <w:top w:val="none" w:sz="0" w:space="0" w:color="auto"/>
                        <w:left w:val="none" w:sz="0" w:space="0" w:color="auto"/>
                        <w:bottom w:val="none" w:sz="0" w:space="0" w:color="auto"/>
                        <w:right w:val="none" w:sz="0" w:space="0" w:color="auto"/>
                      </w:divBdr>
                      <w:divsChild>
                        <w:div w:id="421879242">
                          <w:marLeft w:val="0"/>
                          <w:marRight w:val="0"/>
                          <w:marTop w:val="0"/>
                          <w:marBottom w:val="0"/>
                          <w:divBdr>
                            <w:top w:val="none" w:sz="0" w:space="0" w:color="auto"/>
                            <w:left w:val="none" w:sz="0" w:space="0" w:color="auto"/>
                            <w:bottom w:val="none" w:sz="0" w:space="0" w:color="auto"/>
                            <w:right w:val="none" w:sz="0" w:space="0" w:color="auto"/>
                          </w:divBdr>
                          <w:divsChild>
                            <w:div w:id="34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26375">
                  <w:marLeft w:val="0"/>
                  <w:marRight w:val="0"/>
                  <w:marTop w:val="0"/>
                  <w:marBottom w:val="0"/>
                  <w:divBdr>
                    <w:top w:val="none" w:sz="0" w:space="0" w:color="auto"/>
                    <w:left w:val="none" w:sz="0" w:space="0" w:color="auto"/>
                    <w:bottom w:val="none" w:sz="0" w:space="0" w:color="auto"/>
                    <w:right w:val="none" w:sz="0" w:space="0" w:color="auto"/>
                  </w:divBdr>
                  <w:divsChild>
                    <w:div w:id="1173108308">
                      <w:marLeft w:val="0"/>
                      <w:marRight w:val="0"/>
                      <w:marTop w:val="0"/>
                      <w:marBottom w:val="0"/>
                      <w:divBdr>
                        <w:top w:val="none" w:sz="0" w:space="0" w:color="auto"/>
                        <w:left w:val="none" w:sz="0" w:space="0" w:color="auto"/>
                        <w:bottom w:val="none" w:sz="0" w:space="0" w:color="auto"/>
                        <w:right w:val="none" w:sz="0" w:space="0" w:color="auto"/>
                      </w:divBdr>
                      <w:divsChild>
                        <w:div w:id="1130174517">
                          <w:marLeft w:val="0"/>
                          <w:marRight w:val="0"/>
                          <w:marTop w:val="0"/>
                          <w:marBottom w:val="0"/>
                          <w:divBdr>
                            <w:top w:val="none" w:sz="0" w:space="0" w:color="auto"/>
                            <w:left w:val="none" w:sz="0" w:space="0" w:color="auto"/>
                            <w:bottom w:val="none" w:sz="0" w:space="0" w:color="auto"/>
                            <w:right w:val="none" w:sz="0" w:space="0" w:color="auto"/>
                          </w:divBdr>
                          <w:divsChild>
                            <w:div w:id="14680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16998">
          <w:marLeft w:val="0"/>
          <w:marRight w:val="0"/>
          <w:marTop w:val="0"/>
          <w:marBottom w:val="0"/>
          <w:divBdr>
            <w:top w:val="none" w:sz="0" w:space="0" w:color="auto"/>
            <w:left w:val="none" w:sz="0" w:space="0" w:color="auto"/>
            <w:bottom w:val="none" w:sz="0" w:space="0" w:color="auto"/>
            <w:right w:val="none" w:sz="0" w:space="0" w:color="auto"/>
          </w:divBdr>
          <w:divsChild>
            <w:div w:id="135532373">
              <w:marLeft w:val="0"/>
              <w:marRight w:val="0"/>
              <w:marTop w:val="0"/>
              <w:marBottom w:val="0"/>
              <w:divBdr>
                <w:top w:val="none" w:sz="0" w:space="0" w:color="auto"/>
                <w:left w:val="none" w:sz="0" w:space="0" w:color="auto"/>
                <w:bottom w:val="single" w:sz="6" w:space="8" w:color="DDDDDD"/>
                <w:right w:val="none" w:sz="0" w:space="0" w:color="auto"/>
              </w:divBdr>
              <w:divsChild>
                <w:div w:id="1063874643">
                  <w:marLeft w:val="0"/>
                  <w:marRight w:val="150"/>
                  <w:marTop w:val="45"/>
                  <w:marBottom w:val="75"/>
                  <w:divBdr>
                    <w:top w:val="none" w:sz="0" w:space="0" w:color="auto"/>
                    <w:left w:val="none" w:sz="0" w:space="0" w:color="auto"/>
                    <w:bottom w:val="none" w:sz="0" w:space="0" w:color="auto"/>
                    <w:right w:val="none" w:sz="0" w:space="0" w:color="auto"/>
                  </w:divBdr>
                  <w:divsChild>
                    <w:div w:id="992875883">
                      <w:marLeft w:val="0"/>
                      <w:marRight w:val="0"/>
                      <w:marTop w:val="0"/>
                      <w:marBottom w:val="0"/>
                      <w:divBdr>
                        <w:top w:val="none" w:sz="0" w:space="0" w:color="auto"/>
                        <w:left w:val="none" w:sz="0" w:space="0" w:color="auto"/>
                        <w:bottom w:val="none" w:sz="0" w:space="0" w:color="auto"/>
                        <w:right w:val="none" w:sz="0" w:space="0" w:color="auto"/>
                      </w:divBdr>
                      <w:divsChild>
                        <w:div w:id="239369920">
                          <w:marLeft w:val="0"/>
                          <w:marRight w:val="0"/>
                          <w:marTop w:val="0"/>
                          <w:marBottom w:val="0"/>
                          <w:divBdr>
                            <w:top w:val="none" w:sz="0" w:space="0" w:color="auto"/>
                            <w:left w:val="none" w:sz="0" w:space="0" w:color="auto"/>
                            <w:bottom w:val="none" w:sz="0" w:space="0" w:color="auto"/>
                            <w:right w:val="none" w:sz="0" w:space="0" w:color="auto"/>
                          </w:divBdr>
                          <w:divsChild>
                            <w:div w:id="1863208359">
                              <w:marLeft w:val="0"/>
                              <w:marRight w:val="0"/>
                              <w:marTop w:val="0"/>
                              <w:marBottom w:val="0"/>
                              <w:divBdr>
                                <w:top w:val="none" w:sz="0" w:space="0" w:color="auto"/>
                                <w:left w:val="none" w:sz="0" w:space="0" w:color="auto"/>
                                <w:bottom w:val="none" w:sz="0" w:space="0" w:color="auto"/>
                                <w:right w:val="none" w:sz="0" w:space="0" w:color="auto"/>
                              </w:divBdr>
                              <w:divsChild>
                                <w:div w:id="1623806284">
                                  <w:marLeft w:val="0"/>
                                  <w:marRight w:val="0"/>
                                  <w:marTop w:val="0"/>
                                  <w:marBottom w:val="0"/>
                                  <w:divBdr>
                                    <w:top w:val="none" w:sz="0" w:space="0" w:color="auto"/>
                                    <w:left w:val="none" w:sz="0" w:space="0" w:color="auto"/>
                                    <w:bottom w:val="none" w:sz="0" w:space="0" w:color="auto"/>
                                    <w:right w:val="none" w:sz="0" w:space="0" w:color="auto"/>
                                  </w:divBdr>
                                  <w:divsChild>
                                    <w:div w:id="4190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127767">
                  <w:marLeft w:val="0"/>
                  <w:marRight w:val="0"/>
                  <w:marTop w:val="0"/>
                  <w:marBottom w:val="0"/>
                  <w:divBdr>
                    <w:top w:val="none" w:sz="0" w:space="0" w:color="auto"/>
                    <w:left w:val="none" w:sz="0" w:space="0" w:color="auto"/>
                    <w:bottom w:val="none" w:sz="0" w:space="0" w:color="auto"/>
                    <w:right w:val="none" w:sz="0" w:space="0" w:color="auto"/>
                  </w:divBdr>
                  <w:divsChild>
                    <w:div w:id="1110318466">
                      <w:marLeft w:val="0"/>
                      <w:marRight w:val="0"/>
                      <w:marTop w:val="0"/>
                      <w:marBottom w:val="0"/>
                      <w:divBdr>
                        <w:top w:val="none" w:sz="0" w:space="0" w:color="auto"/>
                        <w:left w:val="none" w:sz="0" w:space="0" w:color="auto"/>
                        <w:bottom w:val="none" w:sz="0" w:space="0" w:color="auto"/>
                        <w:right w:val="none" w:sz="0" w:space="0" w:color="auto"/>
                      </w:divBdr>
                    </w:div>
                    <w:div w:id="367414213">
                      <w:marLeft w:val="0"/>
                      <w:marRight w:val="0"/>
                      <w:marTop w:val="0"/>
                      <w:marBottom w:val="0"/>
                      <w:divBdr>
                        <w:top w:val="none" w:sz="0" w:space="0" w:color="auto"/>
                        <w:left w:val="none" w:sz="0" w:space="0" w:color="auto"/>
                        <w:bottom w:val="none" w:sz="0" w:space="0" w:color="auto"/>
                        <w:right w:val="none" w:sz="0" w:space="0" w:color="auto"/>
                      </w:divBdr>
                      <w:divsChild>
                        <w:div w:id="1743478034">
                          <w:marLeft w:val="0"/>
                          <w:marRight w:val="0"/>
                          <w:marTop w:val="0"/>
                          <w:marBottom w:val="0"/>
                          <w:divBdr>
                            <w:top w:val="none" w:sz="0" w:space="0" w:color="auto"/>
                            <w:left w:val="none" w:sz="0" w:space="0" w:color="auto"/>
                            <w:bottom w:val="none" w:sz="0" w:space="0" w:color="auto"/>
                            <w:right w:val="none" w:sz="0" w:space="0" w:color="auto"/>
                          </w:divBdr>
                          <w:divsChild>
                            <w:div w:id="3651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5509">
                  <w:marLeft w:val="0"/>
                  <w:marRight w:val="0"/>
                  <w:marTop w:val="0"/>
                  <w:marBottom w:val="0"/>
                  <w:divBdr>
                    <w:top w:val="none" w:sz="0" w:space="0" w:color="auto"/>
                    <w:left w:val="none" w:sz="0" w:space="0" w:color="auto"/>
                    <w:bottom w:val="none" w:sz="0" w:space="0" w:color="auto"/>
                    <w:right w:val="none" w:sz="0" w:space="0" w:color="auto"/>
                  </w:divBdr>
                  <w:divsChild>
                    <w:div w:id="82142218">
                      <w:marLeft w:val="0"/>
                      <w:marRight w:val="0"/>
                      <w:marTop w:val="0"/>
                      <w:marBottom w:val="0"/>
                      <w:divBdr>
                        <w:top w:val="none" w:sz="0" w:space="0" w:color="auto"/>
                        <w:left w:val="none" w:sz="0" w:space="0" w:color="auto"/>
                        <w:bottom w:val="none" w:sz="0" w:space="0" w:color="auto"/>
                        <w:right w:val="none" w:sz="0" w:space="0" w:color="auto"/>
                      </w:divBdr>
                      <w:divsChild>
                        <w:div w:id="548035187">
                          <w:marLeft w:val="0"/>
                          <w:marRight w:val="0"/>
                          <w:marTop w:val="0"/>
                          <w:marBottom w:val="0"/>
                          <w:divBdr>
                            <w:top w:val="none" w:sz="0" w:space="0" w:color="auto"/>
                            <w:left w:val="none" w:sz="0" w:space="0" w:color="auto"/>
                            <w:bottom w:val="none" w:sz="0" w:space="0" w:color="auto"/>
                            <w:right w:val="none" w:sz="0" w:space="0" w:color="auto"/>
                          </w:divBdr>
                          <w:divsChild>
                            <w:div w:id="10534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18362">
          <w:marLeft w:val="0"/>
          <w:marRight w:val="0"/>
          <w:marTop w:val="0"/>
          <w:marBottom w:val="0"/>
          <w:divBdr>
            <w:top w:val="none" w:sz="0" w:space="0" w:color="auto"/>
            <w:left w:val="none" w:sz="0" w:space="0" w:color="auto"/>
            <w:bottom w:val="none" w:sz="0" w:space="0" w:color="auto"/>
            <w:right w:val="none" w:sz="0" w:space="0" w:color="auto"/>
          </w:divBdr>
          <w:divsChild>
            <w:div w:id="1655987225">
              <w:marLeft w:val="0"/>
              <w:marRight w:val="0"/>
              <w:marTop w:val="0"/>
              <w:marBottom w:val="0"/>
              <w:divBdr>
                <w:top w:val="none" w:sz="0" w:space="0" w:color="auto"/>
                <w:left w:val="none" w:sz="0" w:space="0" w:color="auto"/>
                <w:bottom w:val="single" w:sz="6" w:space="8" w:color="DDDDDD"/>
                <w:right w:val="none" w:sz="0" w:space="0" w:color="auto"/>
              </w:divBdr>
              <w:divsChild>
                <w:div w:id="1685130061">
                  <w:marLeft w:val="0"/>
                  <w:marRight w:val="150"/>
                  <w:marTop w:val="45"/>
                  <w:marBottom w:val="75"/>
                  <w:divBdr>
                    <w:top w:val="none" w:sz="0" w:space="0" w:color="auto"/>
                    <w:left w:val="none" w:sz="0" w:space="0" w:color="auto"/>
                    <w:bottom w:val="none" w:sz="0" w:space="0" w:color="auto"/>
                    <w:right w:val="none" w:sz="0" w:space="0" w:color="auto"/>
                  </w:divBdr>
                  <w:divsChild>
                    <w:div w:id="71464023">
                      <w:marLeft w:val="0"/>
                      <w:marRight w:val="0"/>
                      <w:marTop w:val="0"/>
                      <w:marBottom w:val="0"/>
                      <w:divBdr>
                        <w:top w:val="none" w:sz="0" w:space="0" w:color="auto"/>
                        <w:left w:val="none" w:sz="0" w:space="0" w:color="auto"/>
                        <w:bottom w:val="none" w:sz="0" w:space="0" w:color="auto"/>
                        <w:right w:val="none" w:sz="0" w:space="0" w:color="auto"/>
                      </w:divBdr>
                      <w:divsChild>
                        <w:div w:id="1012730574">
                          <w:marLeft w:val="0"/>
                          <w:marRight w:val="0"/>
                          <w:marTop w:val="0"/>
                          <w:marBottom w:val="0"/>
                          <w:divBdr>
                            <w:top w:val="none" w:sz="0" w:space="0" w:color="auto"/>
                            <w:left w:val="none" w:sz="0" w:space="0" w:color="auto"/>
                            <w:bottom w:val="none" w:sz="0" w:space="0" w:color="auto"/>
                            <w:right w:val="none" w:sz="0" w:space="0" w:color="auto"/>
                          </w:divBdr>
                          <w:divsChild>
                            <w:div w:id="360057928">
                              <w:marLeft w:val="0"/>
                              <w:marRight w:val="0"/>
                              <w:marTop w:val="0"/>
                              <w:marBottom w:val="0"/>
                              <w:divBdr>
                                <w:top w:val="none" w:sz="0" w:space="0" w:color="auto"/>
                                <w:left w:val="none" w:sz="0" w:space="0" w:color="auto"/>
                                <w:bottom w:val="none" w:sz="0" w:space="0" w:color="auto"/>
                                <w:right w:val="none" w:sz="0" w:space="0" w:color="auto"/>
                              </w:divBdr>
                              <w:divsChild>
                                <w:div w:id="1351641966">
                                  <w:marLeft w:val="0"/>
                                  <w:marRight w:val="0"/>
                                  <w:marTop w:val="0"/>
                                  <w:marBottom w:val="0"/>
                                  <w:divBdr>
                                    <w:top w:val="none" w:sz="0" w:space="0" w:color="auto"/>
                                    <w:left w:val="none" w:sz="0" w:space="0" w:color="auto"/>
                                    <w:bottom w:val="none" w:sz="0" w:space="0" w:color="auto"/>
                                    <w:right w:val="none" w:sz="0" w:space="0" w:color="auto"/>
                                  </w:divBdr>
                                  <w:divsChild>
                                    <w:div w:id="1003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101419">
                  <w:marLeft w:val="0"/>
                  <w:marRight w:val="0"/>
                  <w:marTop w:val="0"/>
                  <w:marBottom w:val="0"/>
                  <w:divBdr>
                    <w:top w:val="none" w:sz="0" w:space="0" w:color="auto"/>
                    <w:left w:val="none" w:sz="0" w:space="0" w:color="auto"/>
                    <w:bottom w:val="none" w:sz="0" w:space="0" w:color="auto"/>
                    <w:right w:val="none" w:sz="0" w:space="0" w:color="auto"/>
                  </w:divBdr>
                  <w:divsChild>
                    <w:div w:id="571933329">
                      <w:marLeft w:val="0"/>
                      <w:marRight w:val="0"/>
                      <w:marTop w:val="0"/>
                      <w:marBottom w:val="0"/>
                      <w:divBdr>
                        <w:top w:val="none" w:sz="0" w:space="0" w:color="auto"/>
                        <w:left w:val="none" w:sz="0" w:space="0" w:color="auto"/>
                        <w:bottom w:val="none" w:sz="0" w:space="0" w:color="auto"/>
                        <w:right w:val="none" w:sz="0" w:space="0" w:color="auto"/>
                      </w:divBdr>
                    </w:div>
                    <w:div w:id="2013752358">
                      <w:marLeft w:val="0"/>
                      <w:marRight w:val="0"/>
                      <w:marTop w:val="0"/>
                      <w:marBottom w:val="0"/>
                      <w:divBdr>
                        <w:top w:val="none" w:sz="0" w:space="0" w:color="auto"/>
                        <w:left w:val="none" w:sz="0" w:space="0" w:color="auto"/>
                        <w:bottom w:val="none" w:sz="0" w:space="0" w:color="auto"/>
                        <w:right w:val="none" w:sz="0" w:space="0" w:color="auto"/>
                      </w:divBdr>
                      <w:divsChild>
                        <w:div w:id="1934820375">
                          <w:marLeft w:val="0"/>
                          <w:marRight w:val="0"/>
                          <w:marTop w:val="0"/>
                          <w:marBottom w:val="0"/>
                          <w:divBdr>
                            <w:top w:val="none" w:sz="0" w:space="0" w:color="auto"/>
                            <w:left w:val="none" w:sz="0" w:space="0" w:color="auto"/>
                            <w:bottom w:val="none" w:sz="0" w:space="0" w:color="auto"/>
                            <w:right w:val="none" w:sz="0" w:space="0" w:color="auto"/>
                          </w:divBdr>
                          <w:divsChild>
                            <w:div w:id="1889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00608">
                  <w:marLeft w:val="0"/>
                  <w:marRight w:val="0"/>
                  <w:marTop w:val="0"/>
                  <w:marBottom w:val="0"/>
                  <w:divBdr>
                    <w:top w:val="none" w:sz="0" w:space="0" w:color="auto"/>
                    <w:left w:val="none" w:sz="0" w:space="0" w:color="auto"/>
                    <w:bottom w:val="none" w:sz="0" w:space="0" w:color="auto"/>
                    <w:right w:val="none" w:sz="0" w:space="0" w:color="auto"/>
                  </w:divBdr>
                  <w:divsChild>
                    <w:div w:id="40250420">
                      <w:marLeft w:val="0"/>
                      <w:marRight w:val="0"/>
                      <w:marTop w:val="0"/>
                      <w:marBottom w:val="0"/>
                      <w:divBdr>
                        <w:top w:val="none" w:sz="0" w:space="0" w:color="auto"/>
                        <w:left w:val="none" w:sz="0" w:space="0" w:color="auto"/>
                        <w:bottom w:val="none" w:sz="0" w:space="0" w:color="auto"/>
                        <w:right w:val="none" w:sz="0" w:space="0" w:color="auto"/>
                      </w:divBdr>
                      <w:divsChild>
                        <w:div w:id="878056209">
                          <w:marLeft w:val="0"/>
                          <w:marRight w:val="0"/>
                          <w:marTop w:val="0"/>
                          <w:marBottom w:val="0"/>
                          <w:divBdr>
                            <w:top w:val="none" w:sz="0" w:space="0" w:color="auto"/>
                            <w:left w:val="none" w:sz="0" w:space="0" w:color="auto"/>
                            <w:bottom w:val="none" w:sz="0" w:space="0" w:color="auto"/>
                            <w:right w:val="none" w:sz="0" w:space="0" w:color="auto"/>
                          </w:divBdr>
                          <w:divsChild>
                            <w:div w:id="803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366322">
          <w:marLeft w:val="0"/>
          <w:marRight w:val="0"/>
          <w:marTop w:val="0"/>
          <w:marBottom w:val="0"/>
          <w:divBdr>
            <w:top w:val="none" w:sz="0" w:space="0" w:color="auto"/>
            <w:left w:val="none" w:sz="0" w:space="0" w:color="auto"/>
            <w:bottom w:val="none" w:sz="0" w:space="0" w:color="auto"/>
            <w:right w:val="none" w:sz="0" w:space="0" w:color="auto"/>
          </w:divBdr>
          <w:divsChild>
            <w:div w:id="1980105537">
              <w:marLeft w:val="0"/>
              <w:marRight w:val="0"/>
              <w:marTop w:val="0"/>
              <w:marBottom w:val="0"/>
              <w:divBdr>
                <w:top w:val="none" w:sz="0" w:space="0" w:color="auto"/>
                <w:left w:val="none" w:sz="0" w:space="0" w:color="auto"/>
                <w:bottom w:val="single" w:sz="6" w:space="8" w:color="DDDDDD"/>
                <w:right w:val="none" w:sz="0" w:space="0" w:color="auto"/>
              </w:divBdr>
              <w:divsChild>
                <w:div w:id="908615158">
                  <w:marLeft w:val="0"/>
                  <w:marRight w:val="150"/>
                  <w:marTop w:val="45"/>
                  <w:marBottom w:val="75"/>
                  <w:divBdr>
                    <w:top w:val="none" w:sz="0" w:space="0" w:color="auto"/>
                    <w:left w:val="none" w:sz="0" w:space="0" w:color="auto"/>
                    <w:bottom w:val="none" w:sz="0" w:space="0" w:color="auto"/>
                    <w:right w:val="none" w:sz="0" w:space="0" w:color="auto"/>
                  </w:divBdr>
                  <w:divsChild>
                    <w:div w:id="832528889">
                      <w:marLeft w:val="0"/>
                      <w:marRight w:val="0"/>
                      <w:marTop w:val="0"/>
                      <w:marBottom w:val="0"/>
                      <w:divBdr>
                        <w:top w:val="none" w:sz="0" w:space="0" w:color="auto"/>
                        <w:left w:val="none" w:sz="0" w:space="0" w:color="auto"/>
                        <w:bottom w:val="none" w:sz="0" w:space="0" w:color="auto"/>
                        <w:right w:val="none" w:sz="0" w:space="0" w:color="auto"/>
                      </w:divBdr>
                      <w:divsChild>
                        <w:div w:id="1418089032">
                          <w:marLeft w:val="0"/>
                          <w:marRight w:val="0"/>
                          <w:marTop w:val="0"/>
                          <w:marBottom w:val="0"/>
                          <w:divBdr>
                            <w:top w:val="none" w:sz="0" w:space="0" w:color="auto"/>
                            <w:left w:val="none" w:sz="0" w:space="0" w:color="auto"/>
                            <w:bottom w:val="none" w:sz="0" w:space="0" w:color="auto"/>
                            <w:right w:val="none" w:sz="0" w:space="0" w:color="auto"/>
                          </w:divBdr>
                          <w:divsChild>
                            <w:div w:id="2075620669">
                              <w:marLeft w:val="0"/>
                              <w:marRight w:val="0"/>
                              <w:marTop w:val="0"/>
                              <w:marBottom w:val="0"/>
                              <w:divBdr>
                                <w:top w:val="none" w:sz="0" w:space="0" w:color="auto"/>
                                <w:left w:val="none" w:sz="0" w:space="0" w:color="auto"/>
                                <w:bottom w:val="none" w:sz="0" w:space="0" w:color="auto"/>
                                <w:right w:val="none" w:sz="0" w:space="0" w:color="auto"/>
                              </w:divBdr>
                              <w:divsChild>
                                <w:div w:id="1791195258">
                                  <w:marLeft w:val="0"/>
                                  <w:marRight w:val="0"/>
                                  <w:marTop w:val="0"/>
                                  <w:marBottom w:val="0"/>
                                  <w:divBdr>
                                    <w:top w:val="none" w:sz="0" w:space="0" w:color="auto"/>
                                    <w:left w:val="none" w:sz="0" w:space="0" w:color="auto"/>
                                    <w:bottom w:val="none" w:sz="0" w:space="0" w:color="auto"/>
                                    <w:right w:val="none" w:sz="0" w:space="0" w:color="auto"/>
                                  </w:divBdr>
                                  <w:divsChild>
                                    <w:div w:id="2990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053596">
                  <w:marLeft w:val="0"/>
                  <w:marRight w:val="0"/>
                  <w:marTop w:val="0"/>
                  <w:marBottom w:val="0"/>
                  <w:divBdr>
                    <w:top w:val="none" w:sz="0" w:space="0" w:color="auto"/>
                    <w:left w:val="none" w:sz="0" w:space="0" w:color="auto"/>
                    <w:bottom w:val="none" w:sz="0" w:space="0" w:color="auto"/>
                    <w:right w:val="none" w:sz="0" w:space="0" w:color="auto"/>
                  </w:divBdr>
                  <w:divsChild>
                    <w:div w:id="1183402378">
                      <w:marLeft w:val="0"/>
                      <w:marRight w:val="0"/>
                      <w:marTop w:val="0"/>
                      <w:marBottom w:val="0"/>
                      <w:divBdr>
                        <w:top w:val="none" w:sz="0" w:space="0" w:color="auto"/>
                        <w:left w:val="none" w:sz="0" w:space="0" w:color="auto"/>
                        <w:bottom w:val="none" w:sz="0" w:space="0" w:color="auto"/>
                        <w:right w:val="none" w:sz="0" w:space="0" w:color="auto"/>
                      </w:divBdr>
                    </w:div>
                    <w:div w:id="1131631967">
                      <w:marLeft w:val="0"/>
                      <w:marRight w:val="0"/>
                      <w:marTop w:val="0"/>
                      <w:marBottom w:val="0"/>
                      <w:divBdr>
                        <w:top w:val="none" w:sz="0" w:space="0" w:color="auto"/>
                        <w:left w:val="none" w:sz="0" w:space="0" w:color="auto"/>
                        <w:bottom w:val="none" w:sz="0" w:space="0" w:color="auto"/>
                        <w:right w:val="none" w:sz="0" w:space="0" w:color="auto"/>
                      </w:divBdr>
                      <w:divsChild>
                        <w:div w:id="775828522">
                          <w:marLeft w:val="0"/>
                          <w:marRight w:val="0"/>
                          <w:marTop w:val="0"/>
                          <w:marBottom w:val="0"/>
                          <w:divBdr>
                            <w:top w:val="none" w:sz="0" w:space="0" w:color="auto"/>
                            <w:left w:val="none" w:sz="0" w:space="0" w:color="auto"/>
                            <w:bottom w:val="none" w:sz="0" w:space="0" w:color="auto"/>
                            <w:right w:val="none" w:sz="0" w:space="0" w:color="auto"/>
                          </w:divBdr>
                          <w:divsChild>
                            <w:div w:id="10750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4316">
                  <w:marLeft w:val="0"/>
                  <w:marRight w:val="0"/>
                  <w:marTop w:val="0"/>
                  <w:marBottom w:val="0"/>
                  <w:divBdr>
                    <w:top w:val="none" w:sz="0" w:space="0" w:color="auto"/>
                    <w:left w:val="none" w:sz="0" w:space="0" w:color="auto"/>
                    <w:bottom w:val="none" w:sz="0" w:space="0" w:color="auto"/>
                    <w:right w:val="none" w:sz="0" w:space="0" w:color="auto"/>
                  </w:divBdr>
                  <w:divsChild>
                    <w:div w:id="1604411905">
                      <w:marLeft w:val="0"/>
                      <w:marRight w:val="0"/>
                      <w:marTop w:val="0"/>
                      <w:marBottom w:val="0"/>
                      <w:divBdr>
                        <w:top w:val="none" w:sz="0" w:space="0" w:color="auto"/>
                        <w:left w:val="none" w:sz="0" w:space="0" w:color="auto"/>
                        <w:bottom w:val="none" w:sz="0" w:space="0" w:color="auto"/>
                        <w:right w:val="none" w:sz="0" w:space="0" w:color="auto"/>
                      </w:divBdr>
                      <w:divsChild>
                        <w:div w:id="522935662">
                          <w:marLeft w:val="0"/>
                          <w:marRight w:val="0"/>
                          <w:marTop w:val="0"/>
                          <w:marBottom w:val="0"/>
                          <w:divBdr>
                            <w:top w:val="none" w:sz="0" w:space="0" w:color="auto"/>
                            <w:left w:val="none" w:sz="0" w:space="0" w:color="auto"/>
                            <w:bottom w:val="none" w:sz="0" w:space="0" w:color="auto"/>
                            <w:right w:val="none" w:sz="0" w:space="0" w:color="auto"/>
                          </w:divBdr>
                          <w:divsChild>
                            <w:div w:id="16517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44228">
          <w:marLeft w:val="0"/>
          <w:marRight w:val="0"/>
          <w:marTop w:val="0"/>
          <w:marBottom w:val="0"/>
          <w:divBdr>
            <w:top w:val="none" w:sz="0" w:space="0" w:color="auto"/>
            <w:left w:val="none" w:sz="0" w:space="0" w:color="auto"/>
            <w:bottom w:val="none" w:sz="0" w:space="0" w:color="auto"/>
            <w:right w:val="none" w:sz="0" w:space="0" w:color="auto"/>
          </w:divBdr>
          <w:divsChild>
            <w:div w:id="1695882344">
              <w:marLeft w:val="0"/>
              <w:marRight w:val="0"/>
              <w:marTop w:val="0"/>
              <w:marBottom w:val="0"/>
              <w:divBdr>
                <w:top w:val="none" w:sz="0" w:space="0" w:color="auto"/>
                <w:left w:val="none" w:sz="0" w:space="0" w:color="auto"/>
                <w:bottom w:val="single" w:sz="6" w:space="8" w:color="DDDDDD"/>
                <w:right w:val="none" w:sz="0" w:space="0" w:color="auto"/>
              </w:divBdr>
              <w:divsChild>
                <w:div w:id="435833145">
                  <w:marLeft w:val="0"/>
                  <w:marRight w:val="150"/>
                  <w:marTop w:val="45"/>
                  <w:marBottom w:val="75"/>
                  <w:divBdr>
                    <w:top w:val="none" w:sz="0" w:space="0" w:color="auto"/>
                    <w:left w:val="none" w:sz="0" w:space="0" w:color="auto"/>
                    <w:bottom w:val="none" w:sz="0" w:space="0" w:color="auto"/>
                    <w:right w:val="none" w:sz="0" w:space="0" w:color="auto"/>
                  </w:divBdr>
                  <w:divsChild>
                    <w:div w:id="440612008">
                      <w:marLeft w:val="0"/>
                      <w:marRight w:val="0"/>
                      <w:marTop w:val="0"/>
                      <w:marBottom w:val="0"/>
                      <w:divBdr>
                        <w:top w:val="none" w:sz="0" w:space="0" w:color="auto"/>
                        <w:left w:val="none" w:sz="0" w:space="0" w:color="auto"/>
                        <w:bottom w:val="none" w:sz="0" w:space="0" w:color="auto"/>
                        <w:right w:val="none" w:sz="0" w:space="0" w:color="auto"/>
                      </w:divBdr>
                      <w:divsChild>
                        <w:div w:id="150098677">
                          <w:marLeft w:val="0"/>
                          <w:marRight w:val="0"/>
                          <w:marTop w:val="0"/>
                          <w:marBottom w:val="0"/>
                          <w:divBdr>
                            <w:top w:val="none" w:sz="0" w:space="0" w:color="auto"/>
                            <w:left w:val="none" w:sz="0" w:space="0" w:color="auto"/>
                            <w:bottom w:val="none" w:sz="0" w:space="0" w:color="auto"/>
                            <w:right w:val="none" w:sz="0" w:space="0" w:color="auto"/>
                          </w:divBdr>
                          <w:divsChild>
                            <w:div w:id="203909785">
                              <w:marLeft w:val="0"/>
                              <w:marRight w:val="0"/>
                              <w:marTop w:val="0"/>
                              <w:marBottom w:val="0"/>
                              <w:divBdr>
                                <w:top w:val="none" w:sz="0" w:space="0" w:color="auto"/>
                                <w:left w:val="none" w:sz="0" w:space="0" w:color="auto"/>
                                <w:bottom w:val="none" w:sz="0" w:space="0" w:color="auto"/>
                                <w:right w:val="none" w:sz="0" w:space="0" w:color="auto"/>
                              </w:divBdr>
                              <w:divsChild>
                                <w:div w:id="569582124">
                                  <w:marLeft w:val="0"/>
                                  <w:marRight w:val="0"/>
                                  <w:marTop w:val="0"/>
                                  <w:marBottom w:val="0"/>
                                  <w:divBdr>
                                    <w:top w:val="none" w:sz="0" w:space="0" w:color="auto"/>
                                    <w:left w:val="none" w:sz="0" w:space="0" w:color="auto"/>
                                    <w:bottom w:val="none" w:sz="0" w:space="0" w:color="auto"/>
                                    <w:right w:val="none" w:sz="0" w:space="0" w:color="auto"/>
                                  </w:divBdr>
                                  <w:divsChild>
                                    <w:div w:id="19071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27053">
                  <w:marLeft w:val="0"/>
                  <w:marRight w:val="0"/>
                  <w:marTop w:val="0"/>
                  <w:marBottom w:val="0"/>
                  <w:divBdr>
                    <w:top w:val="none" w:sz="0" w:space="0" w:color="auto"/>
                    <w:left w:val="none" w:sz="0" w:space="0" w:color="auto"/>
                    <w:bottom w:val="none" w:sz="0" w:space="0" w:color="auto"/>
                    <w:right w:val="none" w:sz="0" w:space="0" w:color="auto"/>
                  </w:divBdr>
                  <w:divsChild>
                    <w:div w:id="592281429">
                      <w:marLeft w:val="0"/>
                      <w:marRight w:val="0"/>
                      <w:marTop w:val="0"/>
                      <w:marBottom w:val="0"/>
                      <w:divBdr>
                        <w:top w:val="none" w:sz="0" w:space="0" w:color="auto"/>
                        <w:left w:val="none" w:sz="0" w:space="0" w:color="auto"/>
                        <w:bottom w:val="none" w:sz="0" w:space="0" w:color="auto"/>
                        <w:right w:val="none" w:sz="0" w:space="0" w:color="auto"/>
                      </w:divBdr>
                    </w:div>
                    <w:div w:id="2086681554">
                      <w:marLeft w:val="0"/>
                      <w:marRight w:val="0"/>
                      <w:marTop w:val="0"/>
                      <w:marBottom w:val="0"/>
                      <w:divBdr>
                        <w:top w:val="none" w:sz="0" w:space="0" w:color="auto"/>
                        <w:left w:val="none" w:sz="0" w:space="0" w:color="auto"/>
                        <w:bottom w:val="none" w:sz="0" w:space="0" w:color="auto"/>
                        <w:right w:val="none" w:sz="0" w:space="0" w:color="auto"/>
                      </w:divBdr>
                      <w:divsChild>
                        <w:div w:id="2082369594">
                          <w:marLeft w:val="0"/>
                          <w:marRight w:val="0"/>
                          <w:marTop w:val="0"/>
                          <w:marBottom w:val="0"/>
                          <w:divBdr>
                            <w:top w:val="none" w:sz="0" w:space="0" w:color="auto"/>
                            <w:left w:val="none" w:sz="0" w:space="0" w:color="auto"/>
                            <w:bottom w:val="none" w:sz="0" w:space="0" w:color="auto"/>
                            <w:right w:val="none" w:sz="0" w:space="0" w:color="auto"/>
                          </w:divBdr>
                          <w:divsChild>
                            <w:div w:id="2041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2925">
                  <w:marLeft w:val="0"/>
                  <w:marRight w:val="0"/>
                  <w:marTop w:val="0"/>
                  <w:marBottom w:val="0"/>
                  <w:divBdr>
                    <w:top w:val="none" w:sz="0" w:space="0" w:color="auto"/>
                    <w:left w:val="none" w:sz="0" w:space="0" w:color="auto"/>
                    <w:bottom w:val="none" w:sz="0" w:space="0" w:color="auto"/>
                    <w:right w:val="none" w:sz="0" w:space="0" w:color="auto"/>
                  </w:divBdr>
                  <w:divsChild>
                    <w:div w:id="567611794">
                      <w:marLeft w:val="0"/>
                      <w:marRight w:val="0"/>
                      <w:marTop w:val="0"/>
                      <w:marBottom w:val="0"/>
                      <w:divBdr>
                        <w:top w:val="none" w:sz="0" w:space="0" w:color="auto"/>
                        <w:left w:val="none" w:sz="0" w:space="0" w:color="auto"/>
                        <w:bottom w:val="none" w:sz="0" w:space="0" w:color="auto"/>
                        <w:right w:val="none" w:sz="0" w:space="0" w:color="auto"/>
                      </w:divBdr>
                      <w:divsChild>
                        <w:div w:id="1444495712">
                          <w:marLeft w:val="0"/>
                          <w:marRight w:val="0"/>
                          <w:marTop w:val="0"/>
                          <w:marBottom w:val="0"/>
                          <w:divBdr>
                            <w:top w:val="none" w:sz="0" w:space="0" w:color="auto"/>
                            <w:left w:val="none" w:sz="0" w:space="0" w:color="auto"/>
                            <w:bottom w:val="none" w:sz="0" w:space="0" w:color="auto"/>
                            <w:right w:val="none" w:sz="0" w:space="0" w:color="auto"/>
                          </w:divBdr>
                          <w:divsChild>
                            <w:div w:id="16138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3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58432">
          <w:marLeft w:val="0"/>
          <w:marRight w:val="0"/>
          <w:marTop w:val="0"/>
          <w:marBottom w:val="0"/>
          <w:divBdr>
            <w:top w:val="none" w:sz="0" w:space="0" w:color="auto"/>
            <w:left w:val="none" w:sz="0" w:space="0" w:color="auto"/>
            <w:bottom w:val="none" w:sz="0" w:space="0" w:color="auto"/>
            <w:right w:val="none" w:sz="0" w:space="0" w:color="auto"/>
          </w:divBdr>
          <w:divsChild>
            <w:div w:id="497035625">
              <w:marLeft w:val="0"/>
              <w:marRight w:val="0"/>
              <w:marTop w:val="0"/>
              <w:marBottom w:val="0"/>
              <w:divBdr>
                <w:top w:val="none" w:sz="0" w:space="0" w:color="auto"/>
                <w:left w:val="none" w:sz="0" w:space="0" w:color="auto"/>
                <w:bottom w:val="single" w:sz="6" w:space="8" w:color="DDDDDD"/>
                <w:right w:val="none" w:sz="0" w:space="0" w:color="auto"/>
              </w:divBdr>
              <w:divsChild>
                <w:div w:id="845094034">
                  <w:marLeft w:val="0"/>
                  <w:marRight w:val="150"/>
                  <w:marTop w:val="45"/>
                  <w:marBottom w:val="75"/>
                  <w:divBdr>
                    <w:top w:val="none" w:sz="0" w:space="0" w:color="auto"/>
                    <w:left w:val="none" w:sz="0" w:space="0" w:color="auto"/>
                    <w:bottom w:val="none" w:sz="0" w:space="0" w:color="auto"/>
                    <w:right w:val="none" w:sz="0" w:space="0" w:color="auto"/>
                  </w:divBdr>
                  <w:divsChild>
                    <w:div w:id="1290211220">
                      <w:marLeft w:val="0"/>
                      <w:marRight w:val="0"/>
                      <w:marTop w:val="0"/>
                      <w:marBottom w:val="0"/>
                      <w:divBdr>
                        <w:top w:val="none" w:sz="0" w:space="0" w:color="auto"/>
                        <w:left w:val="none" w:sz="0" w:space="0" w:color="auto"/>
                        <w:bottom w:val="none" w:sz="0" w:space="0" w:color="auto"/>
                        <w:right w:val="none" w:sz="0" w:space="0" w:color="auto"/>
                      </w:divBdr>
                      <w:divsChild>
                        <w:div w:id="655379773">
                          <w:marLeft w:val="0"/>
                          <w:marRight w:val="0"/>
                          <w:marTop w:val="0"/>
                          <w:marBottom w:val="0"/>
                          <w:divBdr>
                            <w:top w:val="none" w:sz="0" w:space="0" w:color="auto"/>
                            <w:left w:val="none" w:sz="0" w:space="0" w:color="auto"/>
                            <w:bottom w:val="none" w:sz="0" w:space="0" w:color="auto"/>
                            <w:right w:val="none" w:sz="0" w:space="0" w:color="auto"/>
                          </w:divBdr>
                          <w:divsChild>
                            <w:div w:id="1084718503">
                              <w:marLeft w:val="0"/>
                              <w:marRight w:val="0"/>
                              <w:marTop w:val="0"/>
                              <w:marBottom w:val="0"/>
                              <w:divBdr>
                                <w:top w:val="none" w:sz="0" w:space="0" w:color="auto"/>
                                <w:left w:val="none" w:sz="0" w:space="0" w:color="auto"/>
                                <w:bottom w:val="none" w:sz="0" w:space="0" w:color="auto"/>
                                <w:right w:val="none" w:sz="0" w:space="0" w:color="auto"/>
                              </w:divBdr>
                              <w:divsChild>
                                <w:div w:id="1027365749">
                                  <w:marLeft w:val="0"/>
                                  <w:marRight w:val="0"/>
                                  <w:marTop w:val="0"/>
                                  <w:marBottom w:val="0"/>
                                  <w:divBdr>
                                    <w:top w:val="none" w:sz="0" w:space="0" w:color="auto"/>
                                    <w:left w:val="none" w:sz="0" w:space="0" w:color="auto"/>
                                    <w:bottom w:val="none" w:sz="0" w:space="0" w:color="auto"/>
                                    <w:right w:val="none" w:sz="0" w:space="0" w:color="auto"/>
                                  </w:divBdr>
                                  <w:divsChild>
                                    <w:div w:id="13837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460046">
                  <w:marLeft w:val="0"/>
                  <w:marRight w:val="0"/>
                  <w:marTop w:val="0"/>
                  <w:marBottom w:val="0"/>
                  <w:divBdr>
                    <w:top w:val="none" w:sz="0" w:space="0" w:color="auto"/>
                    <w:left w:val="none" w:sz="0" w:space="0" w:color="auto"/>
                    <w:bottom w:val="none" w:sz="0" w:space="0" w:color="auto"/>
                    <w:right w:val="none" w:sz="0" w:space="0" w:color="auto"/>
                  </w:divBdr>
                  <w:divsChild>
                    <w:div w:id="659381783">
                      <w:marLeft w:val="0"/>
                      <w:marRight w:val="0"/>
                      <w:marTop w:val="0"/>
                      <w:marBottom w:val="0"/>
                      <w:divBdr>
                        <w:top w:val="none" w:sz="0" w:space="0" w:color="auto"/>
                        <w:left w:val="none" w:sz="0" w:space="0" w:color="auto"/>
                        <w:bottom w:val="none" w:sz="0" w:space="0" w:color="auto"/>
                        <w:right w:val="none" w:sz="0" w:space="0" w:color="auto"/>
                      </w:divBdr>
                    </w:div>
                    <w:div w:id="1406031549">
                      <w:marLeft w:val="0"/>
                      <w:marRight w:val="0"/>
                      <w:marTop w:val="0"/>
                      <w:marBottom w:val="0"/>
                      <w:divBdr>
                        <w:top w:val="none" w:sz="0" w:space="0" w:color="auto"/>
                        <w:left w:val="none" w:sz="0" w:space="0" w:color="auto"/>
                        <w:bottom w:val="none" w:sz="0" w:space="0" w:color="auto"/>
                        <w:right w:val="none" w:sz="0" w:space="0" w:color="auto"/>
                      </w:divBdr>
                      <w:divsChild>
                        <w:div w:id="912542220">
                          <w:marLeft w:val="0"/>
                          <w:marRight w:val="0"/>
                          <w:marTop w:val="0"/>
                          <w:marBottom w:val="0"/>
                          <w:divBdr>
                            <w:top w:val="none" w:sz="0" w:space="0" w:color="auto"/>
                            <w:left w:val="none" w:sz="0" w:space="0" w:color="auto"/>
                            <w:bottom w:val="none" w:sz="0" w:space="0" w:color="auto"/>
                            <w:right w:val="none" w:sz="0" w:space="0" w:color="auto"/>
                          </w:divBdr>
                          <w:divsChild>
                            <w:div w:id="11880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19854">
                  <w:marLeft w:val="0"/>
                  <w:marRight w:val="0"/>
                  <w:marTop w:val="0"/>
                  <w:marBottom w:val="0"/>
                  <w:divBdr>
                    <w:top w:val="none" w:sz="0" w:space="0" w:color="auto"/>
                    <w:left w:val="none" w:sz="0" w:space="0" w:color="auto"/>
                    <w:bottom w:val="none" w:sz="0" w:space="0" w:color="auto"/>
                    <w:right w:val="none" w:sz="0" w:space="0" w:color="auto"/>
                  </w:divBdr>
                  <w:divsChild>
                    <w:div w:id="504201102">
                      <w:marLeft w:val="0"/>
                      <w:marRight w:val="0"/>
                      <w:marTop w:val="0"/>
                      <w:marBottom w:val="0"/>
                      <w:divBdr>
                        <w:top w:val="none" w:sz="0" w:space="0" w:color="auto"/>
                        <w:left w:val="none" w:sz="0" w:space="0" w:color="auto"/>
                        <w:bottom w:val="none" w:sz="0" w:space="0" w:color="auto"/>
                        <w:right w:val="none" w:sz="0" w:space="0" w:color="auto"/>
                      </w:divBdr>
                      <w:divsChild>
                        <w:div w:id="1944074628">
                          <w:marLeft w:val="0"/>
                          <w:marRight w:val="0"/>
                          <w:marTop w:val="0"/>
                          <w:marBottom w:val="0"/>
                          <w:divBdr>
                            <w:top w:val="none" w:sz="0" w:space="0" w:color="auto"/>
                            <w:left w:val="none" w:sz="0" w:space="0" w:color="auto"/>
                            <w:bottom w:val="none" w:sz="0" w:space="0" w:color="auto"/>
                            <w:right w:val="none" w:sz="0" w:space="0" w:color="auto"/>
                          </w:divBdr>
                          <w:divsChild>
                            <w:div w:id="455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5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752530">
      <w:bodyDiv w:val="1"/>
      <w:marLeft w:val="0"/>
      <w:marRight w:val="0"/>
      <w:marTop w:val="0"/>
      <w:marBottom w:val="0"/>
      <w:divBdr>
        <w:top w:val="none" w:sz="0" w:space="0" w:color="auto"/>
        <w:left w:val="none" w:sz="0" w:space="0" w:color="auto"/>
        <w:bottom w:val="none" w:sz="0" w:space="0" w:color="auto"/>
        <w:right w:val="none" w:sz="0" w:space="0" w:color="auto"/>
      </w:divBdr>
      <w:divsChild>
        <w:div w:id="264382883">
          <w:marLeft w:val="0"/>
          <w:marRight w:val="0"/>
          <w:marTop w:val="0"/>
          <w:marBottom w:val="0"/>
          <w:divBdr>
            <w:top w:val="none" w:sz="0" w:space="0" w:color="auto"/>
            <w:left w:val="none" w:sz="0" w:space="0" w:color="auto"/>
            <w:bottom w:val="none" w:sz="0" w:space="0" w:color="auto"/>
            <w:right w:val="none" w:sz="0" w:space="0" w:color="auto"/>
          </w:divBdr>
        </w:div>
      </w:divsChild>
    </w:div>
    <w:div w:id="1566404969">
      <w:bodyDiv w:val="1"/>
      <w:marLeft w:val="0"/>
      <w:marRight w:val="0"/>
      <w:marTop w:val="0"/>
      <w:marBottom w:val="0"/>
      <w:divBdr>
        <w:top w:val="none" w:sz="0" w:space="0" w:color="auto"/>
        <w:left w:val="none" w:sz="0" w:space="0" w:color="auto"/>
        <w:bottom w:val="none" w:sz="0" w:space="0" w:color="auto"/>
        <w:right w:val="none" w:sz="0" w:space="0" w:color="auto"/>
      </w:divBdr>
    </w:div>
    <w:div w:id="1567033535">
      <w:bodyDiv w:val="1"/>
      <w:marLeft w:val="0"/>
      <w:marRight w:val="0"/>
      <w:marTop w:val="0"/>
      <w:marBottom w:val="0"/>
      <w:divBdr>
        <w:top w:val="none" w:sz="0" w:space="0" w:color="auto"/>
        <w:left w:val="none" w:sz="0" w:space="0" w:color="auto"/>
        <w:bottom w:val="none" w:sz="0" w:space="0" w:color="auto"/>
        <w:right w:val="none" w:sz="0" w:space="0" w:color="auto"/>
      </w:divBdr>
      <w:divsChild>
        <w:div w:id="405886864">
          <w:marLeft w:val="0"/>
          <w:marRight w:val="0"/>
          <w:marTop w:val="0"/>
          <w:marBottom w:val="0"/>
          <w:divBdr>
            <w:top w:val="none" w:sz="0" w:space="0" w:color="auto"/>
            <w:left w:val="none" w:sz="0" w:space="0" w:color="auto"/>
            <w:bottom w:val="none" w:sz="0" w:space="0" w:color="auto"/>
            <w:right w:val="none" w:sz="0" w:space="0" w:color="auto"/>
          </w:divBdr>
        </w:div>
      </w:divsChild>
    </w:div>
    <w:div w:id="1567183184">
      <w:bodyDiv w:val="1"/>
      <w:marLeft w:val="0"/>
      <w:marRight w:val="0"/>
      <w:marTop w:val="0"/>
      <w:marBottom w:val="0"/>
      <w:divBdr>
        <w:top w:val="none" w:sz="0" w:space="0" w:color="auto"/>
        <w:left w:val="none" w:sz="0" w:space="0" w:color="auto"/>
        <w:bottom w:val="none" w:sz="0" w:space="0" w:color="auto"/>
        <w:right w:val="none" w:sz="0" w:space="0" w:color="auto"/>
      </w:divBdr>
    </w:div>
    <w:div w:id="1567718832">
      <w:bodyDiv w:val="1"/>
      <w:marLeft w:val="0"/>
      <w:marRight w:val="0"/>
      <w:marTop w:val="0"/>
      <w:marBottom w:val="0"/>
      <w:divBdr>
        <w:top w:val="none" w:sz="0" w:space="0" w:color="auto"/>
        <w:left w:val="none" w:sz="0" w:space="0" w:color="auto"/>
        <w:bottom w:val="none" w:sz="0" w:space="0" w:color="auto"/>
        <w:right w:val="none" w:sz="0" w:space="0" w:color="auto"/>
      </w:divBdr>
      <w:divsChild>
        <w:div w:id="598872698">
          <w:marLeft w:val="0"/>
          <w:marRight w:val="0"/>
          <w:marTop w:val="0"/>
          <w:marBottom w:val="0"/>
          <w:divBdr>
            <w:top w:val="none" w:sz="0" w:space="0" w:color="auto"/>
            <w:left w:val="none" w:sz="0" w:space="0" w:color="auto"/>
            <w:bottom w:val="none" w:sz="0" w:space="0" w:color="auto"/>
            <w:right w:val="none" w:sz="0" w:space="0" w:color="auto"/>
          </w:divBdr>
          <w:divsChild>
            <w:div w:id="850416086">
              <w:marLeft w:val="0"/>
              <w:marRight w:val="0"/>
              <w:marTop w:val="0"/>
              <w:marBottom w:val="0"/>
              <w:divBdr>
                <w:top w:val="none" w:sz="0" w:space="0" w:color="auto"/>
                <w:left w:val="none" w:sz="0" w:space="0" w:color="auto"/>
                <w:bottom w:val="none" w:sz="0" w:space="0" w:color="auto"/>
                <w:right w:val="none" w:sz="0" w:space="0" w:color="auto"/>
              </w:divBdr>
              <w:divsChild>
                <w:div w:id="1417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180">
          <w:marLeft w:val="0"/>
          <w:marRight w:val="0"/>
          <w:marTop w:val="0"/>
          <w:marBottom w:val="0"/>
          <w:divBdr>
            <w:top w:val="none" w:sz="0" w:space="0" w:color="auto"/>
            <w:left w:val="none" w:sz="0" w:space="0" w:color="auto"/>
            <w:bottom w:val="none" w:sz="0" w:space="0" w:color="auto"/>
            <w:right w:val="none" w:sz="0" w:space="0" w:color="auto"/>
          </w:divBdr>
        </w:div>
      </w:divsChild>
    </w:div>
    <w:div w:id="1568684563">
      <w:bodyDiv w:val="1"/>
      <w:marLeft w:val="0"/>
      <w:marRight w:val="0"/>
      <w:marTop w:val="0"/>
      <w:marBottom w:val="0"/>
      <w:divBdr>
        <w:top w:val="none" w:sz="0" w:space="0" w:color="auto"/>
        <w:left w:val="none" w:sz="0" w:space="0" w:color="auto"/>
        <w:bottom w:val="none" w:sz="0" w:space="0" w:color="auto"/>
        <w:right w:val="none" w:sz="0" w:space="0" w:color="auto"/>
      </w:divBdr>
      <w:divsChild>
        <w:div w:id="1469006818">
          <w:marLeft w:val="0"/>
          <w:marRight w:val="0"/>
          <w:marTop w:val="0"/>
          <w:marBottom w:val="0"/>
          <w:divBdr>
            <w:top w:val="none" w:sz="0" w:space="0" w:color="auto"/>
            <w:left w:val="none" w:sz="0" w:space="0" w:color="auto"/>
            <w:bottom w:val="none" w:sz="0" w:space="0" w:color="auto"/>
            <w:right w:val="none" w:sz="0" w:space="0" w:color="auto"/>
          </w:divBdr>
          <w:divsChild>
            <w:div w:id="1547136370">
              <w:marLeft w:val="0"/>
              <w:marRight w:val="0"/>
              <w:marTop w:val="0"/>
              <w:marBottom w:val="0"/>
              <w:divBdr>
                <w:top w:val="none" w:sz="0" w:space="0" w:color="auto"/>
                <w:left w:val="none" w:sz="0" w:space="0" w:color="auto"/>
                <w:bottom w:val="none" w:sz="0" w:space="0" w:color="auto"/>
                <w:right w:val="none" w:sz="0" w:space="0" w:color="auto"/>
              </w:divBdr>
              <w:divsChild>
                <w:div w:id="906838603">
                  <w:marLeft w:val="0"/>
                  <w:marRight w:val="0"/>
                  <w:marTop w:val="0"/>
                  <w:marBottom w:val="0"/>
                  <w:divBdr>
                    <w:top w:val="none" w:sz="0" w:space="0" w:color="auto"/>
                    <w:left w:val="none" w:sz="0" w:space="0" w:color="auto"/>
                    <w:bottom w:val="none" w:sz="0" w:space="0" w:color="auto"/>
                    <w:right w:val="none" w:sz="0" w:space="0" w:color="auto"/>
                  </w:divBdr>
                  <w:divsChild>
                    <w:div w:id="3973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3389">
          <w:marLeft w:val="0"/>
          <w:marRight w:val="0"/>
          <w:marTop w:val="0"/>
          <w:marBottom w:val="0"/>
          <w:divBdr>
            <w:top w:val="none" w:sz="0" w:space="0" w:color="auto"/>
            <w:left w:val="none" w:sz="0" w:space="0" w:color="auto"/>
            <w:bottom w:val="none" w:sz="0" w:space="0" w:color="auto"/>
            <w:right w:val="none" w:sz="0" w:space="0" w:color="auto"/>
          </w:divBdr>
          <w:divsChild>
            <w:div w:id="1795370989">
              <w:marLeft w:val="0"/>
              <w:marRight w:val="0"/>
              <w:marTop w:val="0"/>
              <w:marBottom w:val="0"/>
              <w:divBdr>
                <w:top w:val="none" w:sz="0" w:space="0" w:color="auto"/>
                <w:left w:val="none" w:sz="0" w:space="0" w:color="auto"/>
                <w:bottom w:val="none" w:sz="0" w:space="0" w:color="auto"/>
                <w:right w:val="none" w:sz="0" w:space="0" w:color="auto"/>
              </w:divBdr>
              <w:divsChild>
                <w:div w:id="16104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5637">
          <w:marLeft w:val="0"/>
          <w:marRight w:val="0"/>
          <w:marTop w:val="0"/>
          <w:marBottom w:val="0"/>
          <w:divBdr>
            <w:top w:val="none" w:sz="0" w:space="0" w:color="auto"/>
            <w:left w:val="none" w:sz="0" w:space="0" w:color="auto"/>
            <w:bottom w:val="none" w:sz="0" w:space="0" w:color="auto"/>
            <w:right w:val="none" w:sz="0" w:space="0" w:color="auto"/>
          </w:divBdr>
          <w:divsChild>
            <w:div w:id="656954954">
              <w:marLeft w:val="0"/>
              <w:marRight w:val="0"/>
              <w:marTop w:val="0"/>
              <w:marBottom w:val="0"/>
              <w:divBdr>
                <w:top w:val="none" w:sz="0" w:space="0" w:color="auto"/>
                <w:left w:val="none" w:sz="0" w:space="0" w:color="auto"/>
                <w:bottom w:val="none" w:sz="0" w:space="0" w:color="auto"/>
                <w:right w:val="none" w:sz="0" w:space="0" w:color="auto"/>
              </w:divBdr>
              <w:divsChild>
                <w:div w:id="20208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8893">
      <w:bodyDiv w:val="1"/>
      <w:marLeft w:val="0"/>
      <w:marRight w:val="0"/>
      <w:marTop w:val="0"/>
      <w:marBottom w:val="0"/>
      <w:divBdr>
        <w:top w:val="none" w:sz="0" w:space="0" w:color="auto"/>
        <w:left w:val="none" w:sz="0" w:space="0" w:color="auto"/>
        <w:bottom w:val="none" w:sz="0" w:space="0" w:color="auto"/>
        <w:right w:val="none" w:sz="0" w:space="0" w:color="auto"/>
      </w:divBdr>
      <w:divsChild>
        <w:div w:id="789741133">
          <w:marLeft w:val="0"/>
          <w:marRight w:val="0"/>
          <w:marTop w:val="0"/>
          <w:marBottom w:val="0"/>
          <w:divBdr>
            <w:top w:val="none" w:sz="0" w:space="0" w:color="auto"/>
            <w:left w:val="none" w:sz="0" w:space="0" w:color="auto"/>
            <w:bottom w:val="none" w:sz="0" w:space="0" w:color="auto"/>
            <w:right w:val="none" w:sz="0" w:space="0" w:color="auto"/>
          </w:divBdr>
        </w:div>
        <w:div w:id="183711219">
          <w:marLeft w:val="0"/>
          <w:marRight w:val="0"/>
          <w:marTop w:val="150"/>
          <w:marBottom w:val="150"/>
          <w:divBdr>
            <w:top w:val="single" w:sz="6" w:space="4" w:color="D7D7D7"/>
            <w:left w:val="none" w:sz="0" w:space="0" w:color="auto"/>
            <w:bottom w:val="single" w:sz="6" w:space="4" w:color="D7D7D7"/>
            <w:right w:val="none" w:sz="0" w:space="0" w:color="auto"/>
          </w:divBdr>
        </w:div>
        <w:div w:id="951858526">
          <w:marLeft w:val="0"/>
          <w:marRight w:val="0"/>
          <w:marTop w:val="0"/>
          <w:marBottom w:val="0"/>
          <w:divBdr>
            <w:top w:val="none" w:sz="0" w:space="0" w:color="auto"/>
            <w:left w:val="none" w:sz="0" w:space="0" w:color="auto"/>
            <w:bottom w:val="none" w:sz="0" w:space="0" w:color="auto"/>
            <w:right w:val="none" w:sz="0" w:space="0" w:color="auto"/>
          </w:divBdr>
        </w:div>
      </w:divsChild>
    </w:div>
    <w:div w:id="1571308885">
      <w:bodyDiv w:val="1"/>
      <w:marLeft w:val="0"/>
      <w:marRight w:val="0"/>
      <w:marTop w:val="0"/>
      <w:marBottom w:val="0"/>
      <w:divBdr>
        <w:top w:val="none" w:sz="0" w:space="0" w:color="auto"/>
        <w:left w:val="none" w:sz="0" w:space="0" w:color="auto"/>
        <w:bottom w:val="none" w:sz="0" w:space="0" w:color="auto"/>
        <w:right w:val="none" w:sz="0" w:space="0" w:color="auto"/>
      </w:divBdr>
    </w:div>
    <w:div w:id="1573193368">
      <w:bodyDiv w:val="1"/>
      <w:marLeft w:val="0"/>
      <w:marRight w:val="0"/>
      <w:marTop w:val="0"/>
      <w:marBottom w:val="0"/>
      <w:divBdr>
        <w:top w:val="none" w:sz="0" w:space="0" w:color="auto"/>
        <w:left w:val="none" w:sz="0" w:space="0" w:color="auto"/>
        <w:bottom w:val="none" w:sz="0" w:space="0" w:color="auto"/>
        <w:right w:val="none" w:sz="0" w:space="0" w:color="auto"/>
      </w:divBdr>
      <w:divsChild>
        <w:div w:id="1110658979">
          <w:marLeft w:val="0"/>
          <w:marRight w:val="0"/>
          <w:marTop w:val="0"/>
          <w:marBottom w:val="240"/>
          <w:divBdr>
            <w:top w:val="none" w:sz="0" w:space="0" w:color="auto"/>
            <w:left w:val="none" w:sz="0" w:space="0" w:color="auto"/>
            <w:bottom w:val="single" w:sz="6" w:space="0" w:color="C8C9CA"/>
            <w:right w:val="none" w:sz="0" w:space="0" w:color="auto"/>
          </w:divBdr>
        </w:div>
        <w:div w:id="1827740086">
          <w:marLeft w:val="0"/>
          <w:marRight w:val="0"/>
          <w:marTop w:val="0"/>
          <w:marBottom w:val="0"/>
          <w:divBdr>
            <w:top w:val="none" w:sz="0" w:space="0" w:color="auto"/>
            <w:left w:val="none" w:sz="0" w:space="0" w:color="auto"/>
            <w:bottom w:val="none" w:sz="0" w:space="0" w:color="auto"/>
            <w:right w:val="none" w:sz="0" w:space="0" w:color="auto"/>
          </w:divBdr>
          <w:divsChild>
            <w:div w:id="191505420">
              <w:marLeft w:val="0"/>
              <w:marRight w:val="0"/>
              <w:marTop w:val="0"/>
              <w:marBottom w:val="0"/>
              <w:divBdr>
                <w:top w:val="none" w:sz="0" w:space="0" w:color="auto"/>
                <w:left w:val="none" w:sz="0" w:space="0" w:color="auto"/>
                <w:bottom w:val="none" w:sz="0" w:space="0" w:color="auto"/>
                <w:right w:val="none" w:sz="0" w:space="0" w:color="auto"/>
              </w:divBdr>
              <w:divsChild>
                <w:div w:id="809398020">
                  <w:marLeft w:val="240"/>
                  <w:marRight w:val="240"/>
                  <w:marTop w:val="0"/>
                  <w:marBottom w:val="0"/>
                  <w:divBdr>
                    <w:top w:val="none" w:sz="0" w:space="0" w:color="auto"/>
                    <w:left w:val="none" w:sz="0" w:space="0" w:color="auto"/>
                    <w:bottom w:val="none" w:sz="0" w:space="0" w:color="auto"/>
                    <w:right w:val="none" w:sz="0" w:space="0" w:color="auto"/>
                  </w:divBdr>
                </w:div>
              </w:divsChild>
            </w:div>
            <w:div w:id="618612664">
              <w:marLeft w:val="150"/>
              <w:marRight w:val="150"/>
              <w:marTop w:val="0"/>
              <w:marBottom w:val="150"/>
              <w:divBdr>
                <w:top w:val="none" w:sz="0" w:space="0" w:color="auto"/>
                <w:left w:val="none" w:sz="0" w:space="0" w:color="auto"/>
                <w:bottom w:val="none" w:sz="0" w:space="0" w:color="auto"/>
                <w:right w:val="none" w:sz="0" w:space="0" w:color="auto"/>
              </w:divBdr>
              <w:divsChild>
                <w:div w:id="14690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5344">
      <w:bodyDiv w:val="1"/>
      <w:marLeft w:val="0"/>
      <w:marRight w:val="0"/>
      <w:marTop w:val="0"/>
      <w:marBottom w:val="0"/>
      <w:divBdr>
        <w:top w:val="none" w:sz="0" w:space="0" w:color="auto"/>
        <w:left w:val="none" w:sz="0" w:space="0" w:color="auto"/>
        <w:bottom w:val="none" w:sz="0" w:space="0" w:color="auto"/>
        <w:right w:val="none" w:sz="0" w:space="0" w:color="auto"/>
      </w:divBdr>
    </w:div>
    <w:div w:id="1574582769">
      <w:bodyDiv w:val="1"/>
      <w:marLeft w:val="0"/>
      <w:marRight w:val="0"/>
      <w:marTop w:val="0"/>
      <w:marBottom w:val="0"/>
      <w:divBdr>
        <w:top w:val="none" w:sz="0" w:space="0" w:color="auto"/>
        <w:left w:val="none" w:sz="0" w:space="0" w:color="auto"/>
        <w:bottom w:val="none" w:sz="0" w:space="0" w:color="auto"/>
        <w:right w:val="none" w:sz="0" w:space="0" w:color="auto"/>
      </w:divBdr>
      <w:divsChild>
        <w:div w:id="520046263">
          <w:marLeft w:val="0"/>
          <w:marRight w:val="0"/>
          <w:marTop w:val="150"/>
          <w:marBottom w:val="0"/>
          <w:divBdr>
            <w:top w:val="none" w:sz="0" w:space="0" w:color="auto"/>
            <w:left w:val="none" w:sz="0" w:space="0" w:color="auto"/>
            <w:bottom w:val="none" w:sz="0" w:space="0" w:color="auto"/>
            <w:right w:val="none" w:sz="0" w:space="0" w:color="auto"/>
          </w:divBdr>
        </w:div>
      </w:divsChild>
    </w:div>
    <w:div w:id="1574856533">
      <w:bodyDiv w:val="1"/>
      <w:marLeft w:val="0"/>
      <w:marRight w:val="0"/>
      <w:marTop w:val="0"/>
      <w:marBottom w:val="0"/>
      <w:divBdr>
        <w:top w:val="none" w:sz="0" w:space="0" w:color="auto"/>
        <w:left w:val="none" w:sz="0" w:space="0" w:color="auto"/>
        <w:bottom w:val="none" w:sz="0" w:space="0" w:color="auto"/>
        <w:right w:val="none" w:sz="0" w:space="0" w:color="auto"/>
      </w:divBdr>
    </w:div>
    <w:div w:id="1574926859">
      <w:bodyDiv w:val="1"/>
      <w:marLeft w:val="0"/>
      <w:marRight w:val="0"/>
      <w:marTop w:val="0"/>
      <w:marBottom w:val="0"/>
      <w:divBdr>
        <w:top w:val="none" w:sz="0" w:space="0" w:color="auto"/>
        <w:left w:val="none" w:sz="0" w:space="0" w:color="auto"/>
        <w:bottom w:val="none" w:sz="0" w:space="0" w:color="auto"/>
        <w:right w:val="none" w:sz="0" w:space="0" w:color="auto"/>
      </w:divBdr>
    </w:div>
    <w:div w:id="1574972872">
      <w:bodyDiv w:val="1"/>
      <w:marLeft w:val="0"/>
      <w:marRight w:val="0"/>
      <w:marTop w:val="0"/>
      <w:marBottom w:val="0"/>
      <w:divBdr>
        <w:top w:val="none" w:sz="0" w:space="0" w:color="auto"/>
        <w:left w:val="none" w:sz="0" w:space="0" w:color="auto"/>
        <w:bottom w:val="none" w:sz="0" w:space="0" w:color="auto"/>
        <w:right w:val="none" w:sz="0" w:space="0" w:color="auto"/>
      </w:divBdr>
      <w:divsChild>
        <w:div w:id="1947812476">
          <w:marLeft w:val="0"/>
          <w:marRight w:val="0"/>
          <w:marTop w:val="0"/>
          <w:marBottom w:val="0"/>
          <w:divBdr>
            <w:top w:val="none" w:sz="0" w:space="0" w:color="auto"/>
            <w:left w:val="none" w:sz="0" w:space="0" w:color="auto"/>
            <w:bottom w:val="none" w:sz="0" w:space="0" w:color="auto"/>
            <w:right w:val="none" w:sz="0" w:space="0" w:color="auto"/>
          </w:divBdr>
          <w:divsChild>
            <w:div w:id="775752174">
              <w:marLeft w:val="0"/>
              <w:marRight w:val="0"/>
              <w:marTop w:val="0"/>
              <w:marBottom w:val="0"/>
              <w:divBdr>
                <w:top w:val="none" w:sz="0" w:space="0" w:color="auto"/>
                <w:left w:val="none" w:sz="0" w:space="0" w:color="auto"/>
                <w:bottom w:val="none" w:sz="0" w:space="0" w:color="auto"/>
                <w:right w:val="none" w:sz="0" w:space="0" w:color="auto"/>
              </w:divBdr>
              <w:divsChild>
                <w:div w:id="276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20025">
          <w:marLeft w:val="0"/>
          <w:marRight w:val="0"/>
          <w:marTop w:val="0"/>
          <w:marBottom w:val="0"/>
          <w:divBdr>
            <w:top w:val="none" w:sz="0" w:space="0" w:color="auto"/>
            <w:left w:val="none" w:sz="0" w:space="0" w:color="auto"/>
            <w:bottom w:val="none" w:sz="0" w:space="0" w:color="auto"/>
            <w:right w:val="none" w:sz="0" w:space="0" w:color="auto"/>
          </w:divBdr>
        </w:div>
      </w:divsChild>
    </w:div>
    <w:div w:id="1575163720">
      <w:bodyDiv w:val="1"/>
      <w:marLeft w:val="0"/>
      <w:marRight w:val="0"/>
      <w:marTop w:val="0"/>
      <w:marBottom w:val="0"/>
      <w:divBdr>
        <w:top w:val="none" w:sz="0" w:space="0" w:color="auto"/>
        <w:left w:val="none" w:sz="0" w:space="0" w:color="auto"/>
        <w:bottom w:val="none" w:sz="0" w:space="0" w:color="auto"/>
        <w:right w:val="none" w:sz="0" w:space="0" w:color="auto"/>
      </w:divBdr>
      <w:divsChild>
        <w:div w:id="115105791">
          <w:marLeft w:val="0"/>
          <w:marRight w:val="0"/>
          <w:marTop w:val="0"/>
          <w:marBottom w:val="0"/>
          <w:divBdr>
            <w:top w:val="none" w:sz="0" w:space="0" w:color="auto"/>
            <w:left w:val="none" w:sz="0" w:space="0" w:color="auto"/>
            <w:bottom w:val="none" w:sz="0" w:space="0" w:color="auto"/>
            <w:right w:val="none" w:sz="0" w:space="0" w:color="auto"/>
          </w:divBdr>
        </w:div>
      </w:divsChild>
    </w:div>
    <w:div w:id="1575630016">
      <w:bodyDiv w:val="1"/>
      <w:marLeft w:val="0"/>
      <w:marRight w:val="0"/>
      <w:marTop w:val="0"/>
      <w:marBottom w:val="0"/>
      <w:divBdr>
        <w:top w:val="none" w:sz="0" w:space="0" w:color="auto"/>
        <w:left w:val="none" w:sz="0" w:space="0" w:color="auto"/>
        <w:bottom w:val="none" w:sz="0" w:space="0" w:color="auto"/>
        <w:right w:val="none" w:sz="0" w:space="0" w:color="auto"/>
      </w:divBdr>
      <w:divsChild>
        <w:div w:id="1445077766">
          <w:marLeft w:val="0"/>
          <w:marRight w:val="0"/>
          <w:marTop w:val="0"/>
          <w:marBottom w:val="0"/>
          <w:divBdr>
            <w:top w:val="none" w:sz="0" w:space="0" w:color="auto"/>
            <w:left w:val="none" w:sz="0" w:space="0" w:color="auto"/>
            <w:bottom w:val="none" w:sz="0" w:space="0" w:color="auto"/>
            <w:right w:val="none" w:sz="0" w:space="0" w:color="auto"/>
          </w:divBdr>
          <w:divsChild>
            <w:div w:id="1829589740">
              <w:marLeft w:val="0"/>
              <w:marRight w:val="0"/>
              <w:marTop w:val="0"/>
              <w:marBottom w:val="0"/>
              <w:divBdr>
                <w:top w:val="none" w:sz="0" w:space="0" w:color="auto"/>
                <w:left w:val="none" w:sz="0" w:space="0" w:color="auto"/>
                <w:bottom w:val="none" w:sz="0" w:space="0" w:color="auto"/>
                <w:right w:val="none" w:sz="0" w:space="0" w:color="auto"/>
              </w:divBdr>
            </w:div>
          </w:divsChild>
        </w:div>
        <w:div w:id="798955307">
          <w:marLeft w:val="0"/>
          <w:marRight w:val="0"/>
          <w:marTop w:val="0"/>
          <w:marBottom w:val="0"/>
          <w:divBdr>
            <w:top w:val="none" w:sz="0" w:space="0" w:color="auto"/>
            <w:left w:val="none" w:sz="0" w:space="0" w:color="auto"/>
            <w:bottom w:val="none" w:sz="0" w:space="0" w:color="auto"/>
            <w:right w:val="none" w:sz="0" w:space="0" w:color="auto"/>
          </w:divBdr>
        </w:div>
      </w:divsChild>
    </w:div>
    <w:div w:id="1576553629">
      <w:bodyDiv w:val="1"/>
      <w:marLeft w:val="0"/>
      <w:marRight w:val="0"/>
      <w:marTop w:val="0"/>
      <w:marBottom w:val="0"/>
      <w:divBdr>
        <w:top w:val="none" w:sz="0" w:space="0" w:color="auto"/>
        <w:left w:val="none" w:sz="0" w:space="0" w:color="auto"/>
        <w:bottom w:val="none" w:sz="0" w:space="0" w:color="auto"/>
        <w:right w:val="none" w:sz="0" w:space="0" w:color="auto"/>
      </w:divBdr>
      <w:divsChild>
        <w:div w:id="163860661">
          <w:marLeft w:val="0"/>
          <w:marRight w:val="0"/>
          <w:marTop w:val="0"/>
          <w:marBottom w:val="0"/>
          <w:divBdr>
            <w:top w:val="none" w:sz="0" w:space="0" w:color="auto"/>
            <w:left w:val="none" w:sz="0" w:space="0" w:color="auto"/>
            <w:bottom w:val="none" w:sz="0" w:space="0" w:color="auto"/>
            <w:right w:val="none" w:sz="0" w:space="0" w:color="auto"/>
          </w:divBdr>
        </w:div>
      </w:divsChild>
    </w:div>
    <w:div w:id="1577087081">
      <w:bodyDiv w:val="1"/>
      <w:marLeft w:val="0"/>
      <w:marRight w:val="0"/>
      <w:marTop w:val="0"/>
      <w:marBottom w:val="0"/>
      <w:divBdr>
        <w:top w:val="none" w:sz="0" w:space="0" w:color="auto"/>
        <w:left w:val="none" w:sz="0" w:space="0" w:color="auto"/>
        <w:bottom w:val="none" w:sz="0" w:space="0" w:color="auto"/>
        <w:right w:val="none" w:sz="0" w:space="0" w:color="auto"/>
      </w:divBdr>
      <w:divsChild>
        <w:div w:id="2082020913">
          <w:marLeft w:val="0"/>
          <w:marRight w:val="0"/>
          <w:marTop w:val="0"/>
          <w:marBottom w:val="0"/>
          <w:divBdr>
            <w:top w:val="none" w:sz="0" w:space="0" w:color="auto"/>
            <w:left w:val="none" w:sz="0" w:space="0" w:color="auto"/>
            <w:bottom w:val="none" w:sz="0" w:space="0" w:color="auto"/>
            <w:right w:val="none" w:sz="0" w:space="0" w:color="auto"/>
          </w:divBdr>
          <w:divsChild>
            <w:div w:id="695666174">
              <w:marLeft w:val="0"/>
              <w:marRight w:val="0"/>
              <w:marTop w:val="0"/>
              <w:marBottom w:val="0"/>
              <w:divBdr>
                <w:top w:val="none" w:sz="0" w:space="0" w:color="auto"/>
                <w:left w:val="none" w:sz="0" w:space="0" w:color="auto"/>
                <w:bottom w:val="none" w:sz="0" w:space="0" w:color="auto"/>
                <w:right w:val="none" w:sz="0" w:space="0" w:color="auto"/>
              </w:divBdr>
            </w:div>
          </w:divsChild>
        </w:div>
        <w:div w:id="1377044273">
          <w:marLeft w:val="0"/>
          <w:marRight w:val="0"/>
          <w:marTop w:val="0"/>
          <w:marBottom w:val="0"/>
          <w:divBdr>
            <w:top w:val="none" w:sz="0" w:space="0" w:color="auto"/>
            <w:left w:val="none" w:sz="0" w:space="0" w:color="auto"/>
            <w:bottom w:val="none" w:sz="0" w:space="0" w:color="auto"/>
            <w:right w:val="none" w:sz="0" w:space="0" w:color="auto"/>
          </w:divBdr>
        </w:div>
      </w:divsChild>
    </w:div>
    <w:div w:id="1577588096">
      <w:bodyDiv w:val="1"/>
      <w:marLeft w:val="0"/>
      <w:marRight w:val="0"/>
      <w:marTop w:val="0"/>
      <w:marBottom w:val="0"/>
      <w:divBdr>
        <w:top w:val="none" w:sz="0" w:space="0" w:color="auto"/>
        <w:left w:val="none" w:sz="0" w:space="0" w:color="auto"/>
        <w:bottom w:val="none" w:sz="0" w:space="0" w:color="auto"/>
        <w:right w:val="none" w:sz="0" w:space="0" w:color="auto"/>
      </w:divBdr>
      <w:divsChild>
        <w:div w:id="521364011">
          <w:marLeft w:val="0"/>
          <w:marRight w:val="0"/>
          <w:marTop w:val="0"/>
          <w:marBottom w:val="0"/>
          <w:divBdr>
            <w:top w:val="none" w:sz="0" w:space="0" w:color="auto"/>
            <w:left w:val="none" w:sz="0" w:space="0" w:color="auto"/>
            <w:bottom w:val="none" w:sz="0" w:space="0" w:color="auto"/>
            <w:right w:val="none" w:sz="0" w:space="0" w:color="auto"/>
          </w:divBdr>
          <w:divsChild>
            <w:div w:id="1848710340">
              <w:marLeft w:val="0"/>
              <w:marRight w:val="0"/>
              <w:marTop w:val="0"/>
              <w:marBottom w:val="0"/>
              <w:divBdr>
                <w:top w:val="none" w:sz="0" w:space="0" w:color="auto"/>
                <w:left w:val="none" w:sz="0" w:space="0" w:color="auto"/>
                <w:bottom w:val="none" w:sz="0" w:space="0" w:color="auto"/>
                <w:right w:val="none" w:sz="0" w:space="0" w:color="auto"/>
              </w:divBdr>
              <w:divsChild>
                <w:div w:id="95945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4588">
      <w:bodyDiv w:val="1"/>
      <w:marLeft w:val="0"/>
      <w:marRight w:val="0"/>
      <w:marTop w:val="0"/>
      <w:marBottom w:val="0"/>
      <w:divBdr>
        <w:top w:val="none" w:sz="0" w:space="0" w:color="auto"/>
        <w:left w:val="none" w:sz="0" w:space="0" w:color="auto"/>
        <w:bottom w:val="none" w:sz="0" w:space="0" w:color="auto"/>
        <w:right w:val="none" w:sz="0" w:space="0" w:color="auto"/>
      </w:divBdr>
      <w:divsChild>
        <w:div w:id="470442820">
          <w:marLeft w:val="0"/>
          <w:marRight w:val="0"/>
          <w:marTop w:val="0"/>
          <w:marBottom w:val="0"/>
          <w:divBdr>
            <w:top w:val="none" w:sz="0" w:space="0" w:color="auto"/>
            <w:left w:val="none" w:sz="0" w:space="0" w:color="auto"/>
            <w:bottom w:val="none" w:sz="0" w:space="0" w:color="auto"/>
            <w:right w:val="none" w:sz="0" w:space="0" w:color="auto"/>
          </w:divBdr>
        </w:div>
        <w:div w:id="1085767677">
          <w:marLeft w:val="0"/>
          <w:marRight w:val="0"/>
          <w:marTop w:val="150"/>
          <w:marBottom w:val="150"/>
          <w:divBdr>
            <w:top w:val="single" w:sz="6" w:space="4" w:color="D7D7D7"/>
            <w:left w:val="none" w:sz="0" w:space="0" w:color="auto"/>
            <w:bottom w:val="single" w:sz="6" w:space="4" w:color="D7D7D7"/>
            <w:right w:val="none" w:sz="0" w:space="0" w:color="auto"/>
          </w:divBdr>
        </w:div>
        <w:div w:id="697698340">
          <w:marLeft w:val="0"/>
          <w:marRight w:val="0"/>
          <w:marTop w:val="0"/>
          <w:marBottom w:val="0"/>
          <w:divBdr>
            <w:top w:val="none" w:sz="0" w:space="0" w:color="auto"/>
            <w:left w:val="none" w:sz="0" w:space="0" w:color="auto"/>
            <w:bottom w:val="none" w:sz="0" w:space="0" w:color="auto"/>
            <w:right w:val="none" w:sz="0" w:space="0" w:color="auto"/>
          </w:divBdr>
        </w:div>
      </w:divsChild>
    </w:div>
    <w:div w:id="1578513148">
      <w:bodyDiv w:val="1"/>
      <w:marLeft w:val="0"/>
      <w:marRight w:val="0"/>
      <w:marTop w:val="0"/>
      <w:marBottom w:val="0"/>
      <w:divBdr>
        <w:top w:val="none" w:sz="0" w:space="0" w:color="auto"/>
        <w:left w:val="none" w:sz="0" w:space="0" w:color="auto"/>
        <w:bottom w:val="none" w:sz="0" w:space="0" w:color="auto"/>
        <w:right w:val="none" w:sz="0" w:space="0" w:color="auto"/>
      </w:divBdr>
      <w:divsChild>
        <w:div w:id="246161200">
          <w:marLeft w:val="0"/>
          <w:marRight w:val="0"/>
          <w:marTop w:val="0"/>
          <w:marBottom w:val="0"/>
          <w:divBdr>
            <w:top w:val="none" w:sz="0" w:space="0" w:color="auto"/>
            <w:left w:val="none" w:sz="0" w:space="0" w:color="auto"/>
            <w:bottom w:val="none" w:sz="0" w:space="0" w:color="auto"/>
            <w:right w:val="none" w:sz="0" w:space="0" w:color="auto"/>
          </w:divBdr>
        </w:div>
        <w:div w:id="282347276">
          <w:marLeft w:val="0"/>
          <w:marRight w:val="0"/>
          <w:marTop w:val="150"/>
          <w:marBottom w:val="150"/>
          <w:divBdr>
            <w:top w:val="single" w:sz="6" w:space="4" w:color="D7D7D7"/>
            <w:left w:val="none" w:sz="0" w:space="0" w:color="auto"/>
            <w:bottom w:val="single" w:sz="6" w:space="4" w:color="D7D7D7"/>
            <w:right w:val="none" w:sz="0" w:space="0" w:color="auto"/>
          </w:divBdr>
        </w:div>
        <w:div w:id="1046837796">
          <w:marLeft w:val="0"/>
          <w:marRight w:val="0"/>
          <w:marTop w:val="0"/>
          <w:marBottom w:val="0"/>
          <w:divBdr>
            <w:top w:val="none" w:sz="0" w:space="0" w:color="auto"/>
            <w:left w:val="none" w:sz="0" w:space="0" w:color="auto"/>
            <w:bottom w:val="none" w:sz="0" w:space="0" w:color="auto"/>
            <w:right w:val="none" w:sz="0" w:space="0" w:color="auto"/>
          </w:divBdr>
        </w:div>
      </w:divsChild>
    </w:div>
    <w:div w:id="1578974707">
      <w:bodyDiv w:val="1"/>
      <w:marLeft w:val="0"/>
      <w:marRight w:val="0"/>
      <w:marTop w:val="0"/>
      <w:marBottom w:val="0"/>
      <w:divBdr>
        <w:top w:val="none" w:sz="0" w:space="0" w:color="auto"/>
        <w:left w:val="none" w:sz="0" w:space="0" w:color="auto"/>
        <w:bottom w:val="none" w:sz="0" w:space="0" w:color="auto"/>
        <w:right w:val="none" w:sz="0" w:space="0" w:color="auto"/>
      </w:divBdr>
      <w:divsChild>
        <w:div w:id="861013969">
          <w:marLeft w:val="0"/>
          <w:marRight w:val="0"/>
          <w:marTop w:val="0"/>
          <w:marBottom w:val="0"/>
          <w:divBdr>
            <w:top w:val="none" w:sz="0" w:space="0" w:color="auto"/>
            <w:left w:val="none" w:sz="0" w:space="0" w:color="auto"/>
            <w:bottom w:val="none" w:sz="0" w:space="0" w:color="auto"/>
            <w:right w:val="none" w:sz="0" w:space="0" w:color="auto"/>
          </w:divBdr>
        </w:div>
      </w:divsChild>
    </w:div>
    <w:div w:id="1579364457">
      <w:bodyDiv w:val="1"/>
      <w:marLeft w:val="0"/>
      <w:marRight w:val="0"/>
      <w:marTop w:val="0"/>
      <w:marBottom w:val="0"/>
      <w:divBdr>
        <w:top w:val="none" w:sz="0" w:space="0" w:color="auto"/>
        <w:left w:val="none" w:sz="0" w:space="0" w:color="auto"/>
        <w:bottom w:val="none" w:sz="0" w:space="0" w:color="auto"/>
        <w:right w:val="none" w:sz="0" w:space="0" w:color="auto"/>
      </w:divBdr>
      <w:divsChild>
        <w:div w:id="1747919632">
          <w:marLeft w:val="0"/>
          <w:marRight w:val="0"/>
          <w:marTop w:val="0"/>
          <w:marBottom w:val="0"/>
          <w:divBdr>
            <w:top w:val="none" w:sz="0" w:space="0" w:color="auto"/>
            <w:left w:val="none" w:sz="0" w:space="0" w:color="auto"/>
            <w:bottom w:val="none" w:sz="0" w:space="0" w:color="auto"/>
            <w:right w:val="none" w:sz="0" w:space="0" w:color="auto"/>
          </w:divBdr>
        </w:div>
        <w:div w:id="651494714">
          <w:marLeft w:val="0"/>
          <w:marRight w:val="0"/>
          <w:marTop w:val="0"/>
          <w:marBottom w:val="0"/>
          <w:divBdr>
            <w:top w:val="none" w:sz="0" w:space="0" w:color="auto"/>
            <w:left w:val="none" w:sz="0" w:space="0" w:color="auto"/>
            <w:bottom w:val="none" w:sz="0" w:space="0" w:color="auto"/>
            <w:right w:val="none" w:sz="0" w:space="0" w:color="auto"/>
          </w:divBdr>
          <w:divsChild>
            <w:div w:id="805662495">
              <w:marLeft w:val="0"/>
              <w:marRight w:val="0"/>
              <w:marTop w:val="0"/>
              <w:marBottom w:val="0"/>
              <w:divBdr>
                <w:top w:val="none" w:sz="0" w:space="0" w:color="auto"/>
                <w:left w:val="none" w:sz="0" w:space="0" w:color="auto"/>
                <w:bottom w:val="none" w:sz="0" w:space="0" w:color="auto"/>
                <w:right w:val="none" w:sz="0" w:space="0" w:color="auto"/>
              </w:divBdr>
              <w:divsChild>
                <w:div w:id="10507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94153">
          <w:marLeft w:val="0"/>
          <w:marRight w:val="0"/>
          <w:marTop w:val="0"/>
          <w:marBottom w:val="0"/>
          <w:divBdr>
            <w:top w:val="none" w:sz="0" w:space="0" w:color="auto"/>
            <w:left w:val="none" w:sz="0" w:space="0" w:color="auto"/>
            <w:bottom w:val="none" w:sz="0" w:space="0" w:color="auto"/>
            <w:right w:val="none" w:sz="0" w:space="0" w:color="auto"/>
          </w:divBdr>
        </w:div>
      </w:divsChild>
    </w:div>
    <w:div w:id="1579440753">
      <w:bodyDiv w:val="1"/>
      <w:marLeft w:val="0"/>
      <w:marRight w:val="0"/>
      <w:marTop w:val="0"/>
      <w:marBottom w:val="0"/>
      <w:divBdr>
        <w:top w:val="none" w:sz="0" w:space="0" w:color="auto"/>
        <w:left w:val="none" w:sz="0" w:space="0" w:color="auto"/>
        <w:bottom w:val="none" w:sz="0" w:space="0" w:color="auto"/>
        <w:right w:val="none" w:sz="0" w:space="0" w:color="auto"/>
      </w:divBdr>
    </w:div>
    <w:div w:id="1580406021">
      <w:bodyDiv w:val="1"/>
      <w:marLeft w:val="0"/>
      <w:marRight w:val="0"/>
      <w:marTop w:val="0"/>
      <w:marBottom w:val="0"/>
      <w:divBdr>
        <w:top w:val="none" w:sz="0" w:space="0" w:color="auto"/>
        <w:left w:val="none" w:sz="0" w:space="0" w:color="auto"/>
        <w:bottom w:val="none" w:sz="0" w:space="0" w:color="auto"/>
        <w:right w:val="none" w:sz="0" w:space="0" w:color="auto"/>
      </w:divBdr>
      <w:divsChild>
        <w:div w:id="1493794575">
          <w:marLeft w:val="0"/>
          <w:marRight w:val="0"/>
          <w:marTop w:val="0"/>
          <w:marBottom w:val="0"/>
          <w:divBdr>
            <w:top w:val="none" w:sz="0" w:space="0" w:color="auto"/>
            <w:left w:val="none" w:sz="0" w:space="0" w:color="auto"/>
            <w:bottom w:val="none" w:sz="0" w:space="0" w:color="auto"/>
            <w:right w:val="none" w:sz="0" w:space="0" w:color="auto"/>
          </w:divBdr>
        </w:div>
        <w:div w:id="245266766">
          <w:marLeft w:val="0"/>
          <w:marRight w:val="0"/>
          <w:marTop w:val="150"/>
          <w:marBottom w:val="150"/>
          <w:divBdr>
            <w:top w:val="single" w:sz="6" w:space="4" w:color="D7D7D7"/>
            <w:left w:val="none" w:sz="0" w:space="0" w:color="auto"/>
            <w:bottom w:val="single" w:sz="6" w:space="4" w:color="D7D7D7"/>
            <w:right w:val="none" w:sz="0" w:space="0" w:color="auto"/>
          </w:divBdr>
        </w:div>
        <w:div w:id="1513108836">
          <w:marLeft w:val="0"/>
          <w:marRight w:val="0"/>
          <w:marTop w:val="0"/>
          <w:marBottom w:val="0"/>
          <w:divBdr>
            <w:top w:val="none" w:sz="0" w:space="0" w:color="auto"/>
            <w:left w:val="none" w:sz="0" w:space="0" w:color="auto"/>
            <w:bottom w:val="none" w:sz="0" w:space="0" w:color="auto"/>
            <w:right w:val="none" w:sz="0" w:space="0" w:color="auto"/>
          </w:divBdr>
        </w:div>
      </w:divsChild>
    </w:div>
    <w:div w:id="1583567497">
      <w:bodyDiv w:val="1"/>
      <w:marLeft w:val="0"/>
      <w:marRight w:val="0"/>
      <w:marTop w:val="0"/>
      <w:marBottom w:val="0"/>
      <w:divBdr>
        <w:top w:val="none" w:sz="0" w:space="0" w:color="auto"/>
        <w:left w:val="none" w:sz="0" w:space="0" w:color="auto"/>
        <w:bottom w:val="none" w:sz="0" w:space="0" w:color="auto"/>
        <w:right w:val="none" w:sz="0" w:space="0" w:color="auto"/>
      </w:divBdr>
    </w:div>
    <w:div w:id="1584338282">
      <w:bodyDiv w:val="1"/>
      <w:marLeft w:val="0"/>
      <w:marRight w:val="0"/>
      <w:marTop w:val="0"/>
      <w:marBottom w:val="0"/>
      <w:divBdr>
        <w:top w:val="none" w:sz="0" w:space="0" w:color="auto"/>
        <w:left w:val="none" w:sz="0" w:space="0" w:color="auto"/>
        <w:bottom w:val="none" w:sz="0" w:space="0" w:color="auto"/>
        <w:right w:val="none" w:sz="0" w:space="0" w:color="auto"/>
      </w:divBdr>
      <w:divsChild>
        <w:div w:id="1891451236">
          <w:marLeft w:val="0"/>
          <w:marRight w:val="0"/>
          <w:marTop w:val="0"/>
          <w:marBottom w:val="0"/>
          <w:divBdr>
            <w:top w:val="none" w:sz="0" w:space="0" w:color="auto"/>
            <w:left w:val="none" w:sz="0" w:space="0" w:color="auto"/>
            <w:bottom w:val="none" w:sz="0" w:space="0" w:color="auto"/>
            <w:right w:val="none" w:sz="0" w:space="0" w:color="auto"/>
          </w:divBdr>
        </w:div>
        <w:div w:id="632716941">
          <w:marLeft w:val="0"/>
          <w:marRight w:val="0"/>
          <w:marTop w:val="150"/>
          <w:marBottom w:val="150"/>
          <w:divBdr>
            <w:top w:val="single" w:sz="6" w:space="4" w:color="D7D7D7"/>
            <w:left w:val="none" w:sz="0" w:space="0" w:color="auto"/>
            <w:bottom w:val="single" w:sz="6" w:space="4" w:color="D7D7D7"/>
            <w:right w:val="none" w:sz="0" w:space="0" w:color="auto"/>
          </w:divBdr>
        </w:div>
        <w:div w:id="506873740">
          <w:marLeft w:val="0"/>
          <w:marRight w:val="0"/>
          <w:marTop w:val="0"/>
          <w:marBottom w:val="0"/>
          <w:divBdr>
            <w:top w:val="none" w:sz="0" w:space="0" w:color="auto"/>
            <w:left w:val="none" w:sz="0" w:space="0" w:color="auto"/>
            <w:bottom w:val="none" w:sz="0" w:space="0" w:color="auto"/>
            <w:right w:val="none" w:sz="0" w:space="0" w:color="auto"/>
          </w:divBdr>
        </w:div>
      </w:divsChild>
    </w:div>
    <w:div w:id="1584409790">
      <w:bodyDiv w:val="1"/>
      <w:marLeft w:val="0"/>
      <w:marRight w:val="0"/>
      <w:marTop w:val="0"/>
      <w:marBottom w:val="0"/>
      <w:divBdr>
        <w:top w:val="none" w:sz="0" w:space="0" w:color="auto"/>
        <w:left w:val="none" w:sz="0" w:space="0" w:color="auto"/>
        <w:bottom w:val="none" w:sz="0" w:space="0" w:color="auto"/>
        <w:right w:val="none" w:sz="0" w:space="0" w:color="auto"/>
      </w:divBdr>
      <w:divsChild>
        <w:div w:id="523179902">
          <w:marLeft w:val="0"/>
          <w:marRight w:val="0"/>
          <w:marTop w:val="0"/>
          <w:marBottom w:val="0"/>
          <w:divBdr>
            <w:top w:val="none" w:sz="0" w:space="0" w:color="auto"/>
            <w:left w:val="none" w:sz="0" w:space="0" w:color="auto"/>
            <w:bottom w:val="none" w:sz="0" w:space="0" w:color="auto"/>
            <w:right w:val="none" w:sz="0" w:space="0" w:color="auto"/>
          </w:divBdr>
          <w:divsChild>
            <w:div w:id="758020809">
              <w:marLeft w:val="0"/>
              <w:marRight w:val="0"/>
              <w:marTop w:val="0"/>
              <w:marBottom w:val="0"/>
              <w:divBdr>
                <w:top w:val="none" w:sz="0" w:space="0" w:color="auto"/>
                <w:left w:val="none" w:sz="0" w:space="0" w:color="auto"/>
                <w:bottom w:val="none" w:sz="0" w:space="0" w:color="auto"/>
                <w:right w:val="none" w:sz="0" w:space="0" w:color="auto"/>
              </w:divBdr>
              <w:divsChild>
                <w:div w:id="16185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89340">
          <w:marLeft w:val="0"/>
          <w:marRight w:val="0"/>
          <w:marTop w:val="0"/>
          <w:marBottom w:val="0"/>
          <w:divBdr>
            <w:top w:val="none" w:sz="0" w:space="0" w:color="auto"/>
            <w:left w:val="none" w:sz="0" w:space="0" w:color="auto"/>
            <w:bottom w:val="none" w:sz="0" w:space="0" w:color="auto"/>
            <w:right w:val="none" w:sz="0" w:space="0" w:color="auto"/>
          </w:divBdr>
        </w:div>
      </w:divsChild>
    </w:div>
    <w:div w:id="1585726590">
      <w:bodyDiv w:val="1"/>
      <w:marLeft w:val="0"/>
      <w:marRight w:val="0"/>
      <w:marTop w:val="0"/>
      <w:marBottom w:val="0"/>
      <w:divBdr>
        <w:top w:val="none" w:sz="0" w:space="0" w:color="auto"/>
        <w:left w:val="none" w:sz="0" w:space="0" w:color="auto"/>
        <w:bottom w:val="none" w:sz="0" w:space="0" w:color="auto"/>
        <w:right w:val="none" w:sz="0" w:space="0" w:color="auto"/>
      </w:divBdr>
      <w:divsChild>
        <w:div w:id="1233588333">
          <w:marLeft w:val="0"/>
          <w:marRight w:val="0"/>
          <w:marTop w:val="0"/>
          <w:marBottom w:val="0"/>
          <w:divBdr>
            <w:top w:val="none" w:sz="0" w:space="0" w:color="auto"/>
            <w:left w:val="none" w:sz="0" w:space="0" w:color="auto"/>
            <w:bottom w:val="none" w:sz="0" w:space="0" w:color="auto"/>
            <w:right w:val="none" w:sz="0" w:space="0" w:color="auto"/>
          </w:divBdr>
          <w:divsChild>
            <w:div w:id="1745293642">
              <w:marLeft w:val="0"/>
              <w:marRight w:val="0"/>
              <w:marTop w:val="0"/>
              <w:marBottom w:val="0"/>
              <w:divBdr>
                <w:top w:val="none" w:sz="0" w:space="0" w:color="auto"/>
                <w:left w:val="none" w:sz="0" w:space="0" w:color="auto"/>
                <w:bottom w:val="none" w:sz="0" w:space="0" w:color="auto"/>
                <w:right w:val="none" w:sz="0" w:space="0" w:color="auto"/>
              </w:divBdr>
              <w:divsChild>
                <w:div w:id="11430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2602">
          <w:marLeft w:val="0"/>
          <w:marRight w:val="0"/>
          <w:marTop w:val="0"/>
          <w:marBottom w:val="0"/>
          <w:divBdr>
            <w:top w:val="none" w:sz="0" w:space="0" w:color="auto"/>
            <w:left w:val="none" w:sz="0" w:space="0" w:color="auto"/>
            <w:bottom w:val="none" w:sz="0" w:space="0" w:color="auto"/>
            <w:right w:val="none" w:sz="0" w:space="0" w:color="auto"/>
          </w:divBdr>
        </w:div>
      </w:divsChild>
    </w:div>
    <w:div w:id="1586956228">
      <w:bodyDiv w:val="1"/>
      <w:marLeft w:val="0"/>
      <w:marRight w:val="0"/>
      <w:marTop w:val="0"/>
      <w:marBottom w:val="0"/>
      <w:divBdr>
        <w:top w:val="none" w:sz="0" w:space="0" w:color="auto"/>
        <w:left w:val="none" w:sz="0" w:space="0" w:color="auto"/>
        <w:bottom w:val="none" w:sz="0" w:space="0" w:color="auto"/>
        <w:right w:val="none" w:sz="0" w:space="0" w:color="auto"/>
      </w:divBdr>
      <w:divsChild>
        <w:div w:id="2035303295">
          <w:marLeft w:val="0"/>
          <w:marRight w:val="0"/>
          <w:marTop w:val="0"/>
          <w:marBottom w:val="0"/>
          <w:divBdr>
            <w:top w:val="none" w:sz="0" w:space="0" w:color="auto"/>
            <w:left w:val="none" w:sz="0" w:space="0" w:color="auto"/>
            <w:bottom w:val="none" w:sz="0" w:space="0" w:color="auto"/>
            <w:right w:val="none" w:sz="0" w:space="0" w:color="auto"/>
          </w:divBdr>
          <w:divsChild>
            <w:div w:id="2142992312">
              <w:marLeft w:val="0"/>
              <w:marRight w:val="0"/>
              <w:marTop w:val="0"/>
              <w:marBottom w:val="0"/>
              <w:divBdr>
                <w:top w:val="none" w:sz="0" w:space="0" w:color="auto"/>
                <w:left w:val="none" w:sz="0" w:space="0" w:color="auto"/>
                <w:bottom w:val="none" w:sz="0" w:space="0" w:color="auto"/>
                <w:right w:val="none" w:sz="0" w:space="0" w:color="auto"/>
              </w:divBdr>
              <w:divsChild>
                <w:div w:id="21233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2194">
          <w:marLeft w:val="0"/>
          <w:marRight w:val="0"/>
          <w:marTop w:val="0"/>
          <w:marBottom w:val="0"/>
          <w:divBdr>
            <w:top w:val="none" w:sz="0" w:space="0" w:color="auto"/>
            <w:left w:val="none" w:sz="0" w:space="0" w:color="auto"/>
            <w:bottom w:val="none" w:sz="0" w:space="0" w:color="auto"/>
            <w:right w:val="none" w:sz="0" w:space="0" w:color="auto"/>
          </w:divBdr>
        </w:div>
      </w:divsChild>
    </w:div>
    <w:div w:id="1587497810">
      <w:bodyDiv w:val="1"/>
      <w:marLeft w:val="0"/>
      <w:marRight w:val="0"/>
      <w:marTop w:val="0"/>
      <w:marBottom w:val="0"/>
      <w:divBdr>
        <w:top w:val="none" w:sz="0" w:space="0" w:color="auto"/>
        <w:left w:val="none" w:sz="0" w:space="0" w:color="auto"/>
        <w:bottom w:val="none" w:sz="0" w:space="0" w:color="auto"/>
        <w:right w:val="none" w:sz="0" w:space="0" w:color="auto"/>
      </w:divBdr>
    </w:div>
    <w:div w:id="1588153983">
      <w:bodyDiv w:val="1"/>
      <w:marLeft w:val="0"/>
      <w:marRight w:val="0"/>
      <w:marTop w:val="0"/>
      <w:marBottom w:val="0"/>
      <w:divBdr>
        <w:top w:val="none" w:sz="0" w:space="0" w:color="auto"/>
        <w:left w:val="none" w:sz="0" w:space="0" w:color="auto"/>
        <w:bottom w:val="none" w:sz="0" w:space="0" w:color="auto"/>
        <w:right w:val="none" w:sz="0" w:space="0" w:color="auto"/>
      </w:divBdr>
    </w:div>
    <w:div w:id="1588685575">
      <w:bodyDiv w:val="1"/>
      <w:marLeft w:val="0"/>
      <w:marRight w:val="0"/>
      <w:marTop w:val="0"/>
      <w:marBottom w:val="0"/>
      <w:divBdr>
        <w:top w:val="none" w:sz="0" w:space="0" w:color="auto"/>
        <w:left w:val="none" w:sz="0" w:space="0" w:color="auto"/>
        <w:bottom w:val="none" w:sz="0" w:space="0" w:color="auto"/>
        <w:right w:val="none" w:sz="0" w:space="0" w:color="auto"/>
      </w:divBdr>
      <w:divsChild>
        <w:div w:id="560557838">
          <w:marLeft w:val="0"/>
          <w:marRight w:val="0"/>
          <w:marTop w:val="0"/>
          <w:marBottom w:val="0"/>
          <w:divBdr>
            <w:top w:val="none" w:sz="0" w:space="0" w:color="auto"/>
            <w:left w:val="none" w:sz="0" w:space="0" w:color="auto"/>
            <w:bottom w:val="none" w:sz="0" w:space="0" w:color="auto"/>
            <w:right w:val="none" w:sz="0" w:space="0" w:color="auto"/>
          </w:divBdr>
        </w:div>
        <w:div w:id="1076706761">
          <w:marLeft w:val="0"/>
          <w:marRight w:val="0"/>
          <w:marTop w:val="0"/>
          <w:marBottom w:val="0"/>
          <w:divBdr>
            <w:top w:val="none" w:sz="0" w:space="0" w:color="auto"/>
            <w:left w:val="none" w:sz="0" w:space="0" w:color="auto"/>
            <w:bottom w:val="none" w:sz="0" w:space="0" w:color="auto"/>
            <w:right w:val="none" w:sz="0" w:space="0" w:color="auto"/>
          </w:divBdr>
        </w:div>
      </w:divsChild>
    </w:div>
    <w:div w:id="1589117292">
      <w:bodyDiv w:val="1"/>
      <w:marLeft w:val="0"/>
      <w:marRight w:val="0"/>
      <w:marTop w:val="0"/>
      <w:marBottom w:val="0"/>
      <w:divBdr>
        <w:top w:val="none" w:sz="0" w:space="0" w:color="auto"/>
        <w:left w:val="none" w:sz="0" w:space="0" w:color="auto"/>
        <w:bottom w:val="none" w:sz="0" w:space="0" w:color="auto"/>
        <w:right w:val="none" w:sz="0" w:space="0" w:color="auto"/>
      </w:divBdr>
    </w:div>
    <w:div w:id="1589340143">
      <w:bodyDiv w:val="1"/>
      <w:marLeft w:val="0"/>
      <w:marRight w:val="0"/>
      <w:marTop w:val="0"/>
      <w:marBottom w:val="0"/>
      <w:divBdr>
        <w:top w:val="none" w:sz="0" w:space="0" w:color="auto"/>
        <w:left w:val="none" w:sz="0" w:space="0" w:color="auto"/>
        <w:bottom w:val="none" w:sz="0" w:space="0" w:color="auto"/>
        <w:right w:val="none" w:sz="0" w:space="0" w:color="auto"/>
      </w:divBdr>
      <w:divsChild>
        <w:div w:id="1316647339">
          <w:marLeft w:val="0"/>
          <w:marRight w:val="0"/>
          <w:marTop w:val="0"/>
          <w:marBottom w:val="0"/>
          <w:divBdr>
            <w:top w:val="none" w:sz="0" w:space="0" w:color="auto"/>
            <w:left w:val="none" w:sz="0" w:space="0" w:color="auto"/>
            <w:bottom w:val="none" w:sz="0" w:space="0" w:color="auto"/>
            <w:right w:val="none" w:sz="0" w:space="0" w:color="auto"/>
          </w:divBdr>
          <w:divsChild>
            <w:div w:id="1797983802">
              <w:marLeft w:val="0"/>
              <w:marRight w:val="0"/>
              <w:marTop w:val="0"/>
              <w:marBottom w:val="0"/>
              <w:divBdr>
                <w:top w:val="none" w:sz="0" w:space="0" w:color="auto"/>
                <w:left w:val="none" w:sz="0" w:space="0" w:color="auto"/>
                <w:bottom w:val="none" w:sz="0" w:space="0" w:color="auto"/>
                <w:right w:val="none" w:sz="0" w:space="0" w:color="auto"/>
              </w:divBdr>
              <w:divsChild>
                <w:div w:id="1852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3676">
          <w:marLeft w:val="0"/>
          <w:marRight w:val="0"/>
          <w:marTop w:val="0"/>
          <w:marBottom w:val="0"/>
          <w:divBdr>
            <w:top w:val="none" w:sz="0" w:space="0" w:color="auto"/>
            <w:left w:val="none" w:sz="0" w:space="0" w:color="auto"/>
            <w:bottom w:val="none" w:sz="0" w:space="0" w:color="auto"/>
            <w:right w:val="none" w:sz="0" w:space="0" w:color="auto"/>
          </w:divBdr>
        </w:div>
      </w:divsChild>
    </w:div>
    <w:div w:id="1589776823">
      <w:bodyDiv w:val="1"/>
      <w:marLeft w:val="0"/>
      <w:marRight w:val="0"/>
      <w:marTop w:val="0"/>
      <w:marBottom w:val="0"/>
      <w:divBdr>
        <w:top w:val="none" w:sz="0" w:space="0" w:color="auto"/>
        <w:left w:val="none" w:sz="0" w:space="0" w:color="auto"/>
        <w:bottom w:val="none" w:sz="0" w:space="0" w:color="auto"/>
        <w:right w:val="none" w:sz="0" w:space="0" w:color="auto"/>
      </w:divBdr>
    </w:div>
    <w:div w:id="1589921939">
      <w:bodyDiv w:val="1"/>
      <w:marLeft w:val="0"/>
      <w:marRight w:val="0"/>
      <w:marTop w:val="0"/>
      <w:marBottom w:val="0"/>
      <w:divBdr>
        <w:top w:val="none" w:sz="0" w:space="0" w:color="auto"/>
        <w:left w:val="none" w:sz="0" w:space="0" w:color="auto"/>
        <w:bottom w:val="none" w:sz="0" w:space="0" w:color="auto"/>
        <w:right w:val="none" w:sz="0" w:space="0" w:color="auto"/>
      </w:divBdr>
    </w:div>
    <w:div w:id="1589971045">
      <w:bodyDiv w:val="1"/>
      <w:marLeft w:val="0"/>
      <w:marRight w:val="0"/>
      <w:marTop w:val="0"/>
      <w:marBottom w:val="0"/>
      <w:divBdr>
        <w:top w:val="none" w:sz="0" w:space="0" w:color="auto"/>
        <w:left w:val="none" w:sz="0" w:space="0" w:color="auto"/>
        <w:bottom w:val="none" w:sz="0" w:space="0" w:color="auto"/>
        <w:right w:val="none" w:sz="0" w:space="0" w:color="auto"/>
      </w:divBdr>
    </w:div>
    <w:div w:id="1590457469">
      <w:bodyDiv w:val="1"/>
      <w:marLeft w:val="0"/>
      <w:marRight w:val="0"/>
      <w:marTop w:val="0"/>
      <w:marBottom w:val="0"/>
      <w:divBdr>
        <w:top w:val="none" w:sz="0" w:space="0" w:color="auto"/>
        <w:left w:val="none" w:sz="0" w:space="0" w:color="auto"/>
        <w:bottom w:val="none" w:sz="0" w:space="0" w:color="auto"/>
        <w:right w:val="none" w:sz="0" w:space="0" w:color="auto"/>
      </w:divBdr>
      <w:divsChild>
        <w:div w:id="51858301">
          <w:marLeft w:val="0"/>
          <w:marRight w:val="0"/>
          <w:marTop w:val="0"/>
          <w:marBottom w:val="0"/>
          <w:divBdr>
            <w:top w:val="none" w:sz="0" w:space="0" w:color="auto"/>
            <w:left w:val="none" w:sz="0" w:space="0" w:color="auto"/>
            <w:bottom w:val="none" w:sz="0" w:space="0" w:color="auto"/>
            <w:right w:val="none" w:sz="0" w:space="0" w:color="auto"/>
          </w:divBdr>
          <w:divsChild>
            <w:div w:id="910116659">
              <w:marLeft w:val="0"/>
              <w:marRight w:val="0"/>
              <w:marTop w:val="0"/>
              <w:marBottom w:val="0"/>
              <w:divBdr>
                <w:top w:val="none" w:sz="0" w:space="0" w:color="auto"/>
                <w:left w:val="none" w:sz="0" w:space="0" w:color="auto"/>
                <w:bottom w:val="none" w:sz="0" w:space="0" w:color="auto"/>
                <w:right w:val="none" w:sz="0" w:space="0" w:color="auto"/>
              </w:divBdr>
              <w:divsChild>
                <w:div w:id="7069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55163">
          <w:marLeft w:val="0"/>
          <w:marRight w:val="0"/>
          <w:marTop w:val="0"/>
          <w:marBottom w:val="0"/>
          <w:divBdr>
            <w:top w:val="none" w:sz="0" w:space="0" w:color="auto"/>
            <w:left w:val="none" w:sz="0" w:space="0" w:color="auto"/>
            <w:bottom w:val="none" w:sz="0" w:space="0" w:color="auto"/>
            <w:right w:val="none" w:sz="0" w:space="0" w:color="auto"/>
          </w:divBdr>
        </w:div>
      </w:divsChild>
    </w:div>
    <w:div w:id="1590699890">
      <w:bodyDiv w:val="1"/>
      <w:marLeft w:val="0"/>
      <w:marRight w:val="0"/>
      <w:marTop w:val="0"/>
      <w:marBottom w:val="0"/>
      <w:divBdr>
        <w:top w:val="none" w:sz="0" w:space="0" w:color="auto"/>
        <w:left w:val="none" w:sz="0" w:space="0" w:color="auto"/>
        <w:bottom w:val="none" w:sz="0" w:space="0" w:color="auto"/>
        <w:right w:val="none" w:sz="0" w:space="0" w:color="auto"/>
      </w:divBdr>
    </w:div>
    <w:div w:id="1590844363">
      <w:bodyDiv w:val="1"/>
      <w:marLeft w:val="0"/>
      <w:marRight w:val="0"/>
      <w:marTop w:val="0"/>
      <w:marBottom w:val="0"/>
      <w:divBdr>
        <w:top w:val="none" w:sz="0" w:space="0" w:color="auto"/>
        <w:left w:val="none" w:sz="0" w:space="0" w:color="auto"/>
        <w:bottom w:val="none" w:sz="0" w:space="0" w:color="auto"/>
        <w:right w:val="none" w:sz="0" w:space="0" w:color="auto"/>
      </w:divBdr>
      <w:divsChild>
        <w:div w:id="2112435977">
          <w:marLeft w:val="0"/>
          <w:marRight w:val="0"/>
          <w:marTop w:val="0"/>
          <w:marBottom w:val="0"/>
          <w:divBdr>
            <w:top w:val="none" w:sz="0" w:space="0" w:color="auto"/>
            <w:left w:val="none" w:sz="0" w:space="0" w:color="auto"/>
            <w:bottom w:val="none" w:sz="0" w:space="0" w:color="auto"/>
            <w:right w:val="none" w:sz="0" w:space="0" w:color="auto"/>
          </w:divBdr>
        </w:div>
      </w:divsChild>
    </w:div>
    <w:div w:id="1590844779">
      <w:bodyDiv w:val="1"/>
      <w:marLeft w:val="0"/>
      <w:marRight w:val="0"/>
      <w:marTop w:val="0"/>
      <w:marBottom w:val="0"/>
      <w:divBdr>
        <w:top w:val="none" w:sz="0" w:space="0" w:color="auto"/>
        <w:left w:val="none" w:sz="0" w:space="0" w:color="auto"/>
        <w:bottom w:val="none" w:sz="0" w:space="0" w:color="auto"/>
        <w:right w:val="none" w:sz="0" w:space="0" w:color="auto"/>
      </w:divBdr>
      <w:divsChild>
        <w:div w:id="51000598">
          <w:marLeft w:val="0"/>
          <w:marRight w:val="0"/>
          <w:marTop w:val="0"/>
          <w:marBottom w:val="0"/>
          <w:divBdr>
            <w:top w:val="none" w:sz="0" w:space="0" w:color="auto"/>
            <w:left w:val="none" w:sz="0" w:space="0" w:color="auto"/>
            <w:bottom w:val="none" w:sz="0" w:space="0" w:color="auto"/>
            <w:right w:val="none" w:sz="0" w:space="0" w:color="auto"/>
          </w:divBdr>
        </w:div>
        <w:div w:id="2105955623">
          <w:marLeft w:val="0"/>
          <w:marRight w:val="0"/>
          <w:marTop w:val="0"/>
          <w:marBottom w:val="0"/>
          <w:divBdr>
            <w:top w:val="none" w:sz="0" w:space="0" w:color="auto"/>
            <w:left w:val="none" w:sz="0" w:space="0" w:color="auto"/>
            <w:bottom w:val="none" w:sz="0" w:space="0" w:color="auto"/>
            <w:right w:val="none" w:sz="0" w:space="0" w:color="auto"/>
          </w:divBdr>
        </w:div>
      </w:divsChild>
    </w:div>
    <w:div w:id="1595280689">
      <w:bodyDiv w:val="1"/>
      <w:marLeft w:val="0"/>
      <w:marRight w:val="0"/>
      <w:marTop w:val="0"/>
      <w:marBottom w:val="0"/>
      <w:divBdr>
        <w:top w:val="none" w:sz="0" w:space="0" w:color="auto"/>
        <w:left w:val="none" w:sz="0" w:space="0" w:color="auto"/>
        <w:bottom w:val="none" w:sz="0" w:space="0" w:color="auto"/>
        <w:right w:val="none" w:sz="0" w:space="0" w:color="auto"/>
      </w:divBdr>
      <w:divsChild>
        <w:div w:id="459762721">
          <w:marLeft w:val="0"/>
          <w:marRight w:val="300"/>
          <w:marTop w:val="0"/>
          <w:marBottom w:val="0"/>
          <w:divBdr>
            <w:top w:val="none" w:sz="0" w:space="0" w:color="auto"/>
            <w:left w:val="none" w:sz="0" w:space="0" w:color="auto"/>
            <w:bottom w:val="none" w:sz="0" w:space="0" w:color="auto"/>
            <w:right w:val="none" w:sz="0" w:space="0" w:color="auto"/>
          </w:divBdr>
          <w:divsChild>
            <w:div w:id="2122761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5355023">
      <w:bodyDiv w:val="1"/>
      <w:marLeft w:val="0"/>
      <w:marRight w:val="0"/>
      <w:marTop w:val="0"/>
      <w:marBottom w:val="0"/>
      <w:divBdr>
        <w:top w:val="none" w:sz="0" w:space="0" w:color="auto"/>
        <w:left w:val="none" w:sz="0" w:space="0" w:color="auto"/>
        <w:bottom w:val="none" w:sz="0" w:space="0" w:color="auto"/>
        <w:right w:val="none" w:sz="0" w:space="0" w:color="auto"/>
      </w:divBdr>
      <w:divsChild>
        <w:div w:id="1408069759">
          <w:marLeft w:val="0"/>
          <w:marRight w:val="0"/>
          <w:marTop w:val="0"/>
          <w:marBottom w:val="0"/>
          <w:divBdr>
            <w:top w:val="none" w:sz="0" w:space="0" w:color="auto"/>
            <w:left w:val="none" w:sz="0" w:space="0" w:color="auto"/>
            <w:bottom w:val="none" w:sz="0" w:space="0" w:color="auto"/>
            <w:right w:val="none" w:sz="0" w:space="0" w:color="auto"/>
          </w:divBdr>
        </w:div>
      </w:divsChild>
    </w:div>
    <w:div w:id="1595626297">
      <w:bodyDiv w:val="1"/>
      <w:marLeft w:val="0"/>
      <w:marRight w:val="0"/>
      <w:marTop w:val="0"/>
      <w:marBottom w:val="0"/>
      <w:divBdr>
        <w:top w:val="none" w:sz="0" w:space="0" w:color="auto"/>
        <w:left w:val="none" w:sz="0" w:space="0" w:color="auto"/>
        <w:bottom w:val="none" w:sz="0" w:space="0" w:color="auto"/>
        <w:right w:val="none" w:sz="0" w:space="0" w:color="auto"/>
      </w:divBdr>
      <w:divsChild>
        <w:div w:id="1008407555">
          <w:marLeft w:val="0"/>
          <w:marRight w:val="0"/>
          <w:marTop w:val="0"/>
          <w:marBottom w:val="0"/>
          <w:divBdr>
            <w:top w:val="none" w:sz="0" w:space="0" w:color="auto"/>
            <w:left w:val="none" w:sz="0" w:space="0" w:color="auto"/>
            <w:bottom w:val="none" w:sz="0" w:space="0" w:color="auto"/>
            <w:right w:val="none" w:sz="0" w:space="0" w:color="auto"/>
          </w:divBdr>
          <w:divsChild>
            <w:div w:id="111828883">
              <w:marLeft w:val="0"/>
              <w:marRight w:val="0"/>
              <w:marTop w:val="0"/>
              <w:marBottom w:val="0"/>
              <w:divBdr>
                <w:top w:val="none" w:sz="0" w:space="0" w:color="auto"/>
                <w:left w:val="none" w:sz="0" w:space="0" w:color="auto"/>
                <w:bottom w:val="none" w:sz="0" w:space="0" w:color="auto"/>
                <w:right w:val="none" w:sz="0" w:space="0" w:color="auto"/>
              </w:divBdr>
              <w:divsChild>
                <w:div w:id="586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7107">
          <w:marLeft w:val="0"/>
          <w:marRight w:val="0"/>
          <w:marTop w:val="0"/>
          <w:marBottom w:val="0"/>
          <w:divBdr>
            <w:top w:val="none" w:sz="0" w:space="0" w:color="auto"/>
            <w:left w:val="none" w:sz="0" w:space="0" w:color="auto"/>
            <w:bottom w:val="none" w:sz="0" w:space="0" w:color="auto"/>
            <w:right w:val="none" w:sz="0" w:space="0" w:color="auto"/>
          </w:divBdr>
        </w:div>
      </w:divsChild>
    </w:div>
    <w:div w:id="1597900632">
      <w:bodyDiv w:val="1"/>
      <w:marLeft w:val="0"/>
      <w:marRight w:val="0"/>
      <w:marTop w:val="0"/>
      <w:marBottom w:val="0"/>
      <w:divBdr>
        <w:top w:val="none" w:sz="0" w:space="0" w:color="auto"/>
        <w:left w:val="none" w:sz="0" w:space="0" w:color="auto"/>
        <w:bottom w:val="none" w:sz="0" w:space="0" w:color="auto"/>
        <w:right w:val="none" w:sz="0" w:space="0" w:color="auto"/>
      </w:divBdr>
      <w:divsChild>
        <w:div w:id="1656227899">
          <w:marLeft w:val="0"/>
          <w:marRight w:val="0"/>
          <w:marTop w:val="0"/>
          <w:marBottom w:val="0"/>
          <w:divBdr>
            <w:top w:val="none" w:sz="0" w:space="0" w:color="auto"/>
            <w:left w:val="none" w:sz="0" w:space="0" w:color="auto"/>
            <w:bottom w:val="none" w:sz="0" w:space="0" w:color="auto"/>
            <w:right w:val="none" w:sz="0" w:space="0" w:color="auto"/>
          </w:divBdr>
          <w:divsChild>
            <w:div w:id="936017654">
              <w:marLeft w:val="0"/>
              <w:marRight w:val="0"/>
              <w:marTop w:val="0"/>
              <w:marBottom w:val="0"/>
              <w:divBdr>
                <w:top w:val="none" w:sz="0" w:space="0" w:color="auto"/>
                <w:left w:val="none" w:sz="0" w:space="0" w:color="auto"/>
                <w:bottom w:val="none" w:sz="0" w:space="0" w:color="auto"/>
                <w:right w:val="none" w:sz="0" w:space="0" w:color="auto"/>
              </w:divBdr>
              <w:divsChild>
                <w:div w:id="20484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4363">
          <w:marLeft w:val="0"/>
          <w:marRight w:val="0"/>
          <w:marTop w:val="0"/>
          <w:marBottom w:val="0"/>
          <w:divBdr>
            <w:top w:val="none" w:sz="0" w:space="0" w:color="auto"/>
            <w:left w:val="none" w:sz="0" w:space="0" w:color="auto"/>
            <w:bottom w:val="none" w:sz="0" w:space="0" w:color="auto"/>
            <w:right w:val="none" w:sz="0" w:space="0" w:color="auto"/>
          </w:divBdr>
        </w:div>
      </w:divsChild>
    </w:div>
    <w:div w:id="1598057186">
      <w:bodyDiv w:val="1"/>
      <w:marLeft w:val="0"/>
      <w:marRight w:val="0"/>
      <w:marTop w:val="0"/>
      <w:marBottom w:val="0"/>
      <w:divBdr>
        <w:top w:val="none" w:sz="0" w:space="0" w:color="auto"/>
        <w:left w:val="none" w:sz="0" w:space="0" w:color="auto"/>
        <w:bottom w:val="none" w:sz="0" w:space="0" w:color="auto"/>
        <w:right w:val="none" w:sz="0" w:space="0" w:color="auto"/>
      </w:divBdr>
      <w:divsChild>
        <w:div w:id="1314990306">
          <w:marLeft w:val="0"/>
          <w:marRight w:val="0"/>
          <w:marTop w:val="0"/>
          <w:marBottom w:val="0"/>
          <w:divBdr>
            <w:top w:val="none" w:sz="0" w:space="0" w:color="auto"/>
            <w:left w:val="none" w:sz="0" w:space="0" w:color="auto"/>
            <w:bottom w:val="none" w:sz="0" w:space="0" w:color="auto"/>
            <w:right w:val="none" w:sz="0" w:space="0" w:color="auto"/>
          </w:divBdr>
          <w:divsChild>
            <w:div w:id="1220631824">
              <w:marLeft w:val="0"/>
              <w:marRight w:val="0"/>
              <w:marTop w:val="0"/>
              <w:marBottom w:val="0"/>
              <w:divBdr>
                <w:top w:val="none" w:sz="0" w:space="0" w:color="auto"/>
                <w:left w:val="none" w:sz="0" w:space="0" w:color="auto"/>
                <w:bottom w:val="none" w:sz="0" w:space="0" w:color="auto"/>
                <w:right w:val="none" w:sz="0" w:space="0" w:color="auto"/>
              </w:divBdr>
              <w:divsChild>
                <w:div w:id="6603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2324">
          <w:marLeft w:val="0"/>
          <w:marRight w:val="0"/>
          <w:marTop w:val="0"/>
          <w:marBottom w:val="0"/>
          <w:divBdr>
            <w:top w:val="none" w:sz="0" w:space="0" w:color="auto"/>
            <w:left w:val="none" w:sz="0" w:space="0" w:color="auto"/>
            <w:bottom w:val="none" w:sz="0" w:space="0" w:color="auto"/>
            <w:right w:val="none" w:sz="0" w:space="0" w:color="auto"/>
          </w:divBdr>
        </w:div>
      </w:divsChild>
    </w:div>
    <w:div w:id="1600874066">
      <w:bodyDiv w:val="1"/>
      <w:marLeft w:val="0"/>
      <w:marRight w:val="0"/>
      <w:marTop w:val="0"/>
      <w:marBottom w:val="0"/>
      <w:divBdr>
        <w:top w:val="none" w:sz="0" w:space="0" w:color="auto"/>
        <w:left w:val="none" w:sz="0" w:space="0" w:color="auto"/>
        <w:bottom w:val="none" w:sz="0" w:space="0" w:color="auto"/>
        <w:right w:val="none" w:sz="0" w:space="0" w:color="auto"/>
      </w:divBdr>
      <w:divsChild>
        <w:div w:id="1514799855">
          <w:marLeft w:val="0"/>
          <w:marRight w:val="0"/>
          <w:marTop w:val="0"/>
          <w:marBottom w:val="0"/>
          <w:divBdr>
            <w:top w:val="none" w:sz="0" w:space="0" w:color="auto"/>
            <w:left w:val="none" w:sz="0" w:space="0" w:color="auto"/>
            <w:bottom w:val="none" w:sz="0" w:space="0" w:color="auto"/>
            <w:right w:val="none" w:sz="0" w:space="0" w:color="auto"/>
          </w:divBdr>
          <w:divsChild>
            <w:div w:id="1655721975">
              <w:marLeft w:val="0"/>
              <w:marRight w:val="0"/>
              <w:marTop w:val="0"/>
              <w:marBottom w:val="0"/>
              <w:divBdr>
                <w:top w:val="none" w:sz="0" w:space="0" w:color="auto"/>
                <w:left w:val="none" w:sz="0" w:space="0" w:color="auto"/>
                <w:bottom w:val="none" w:sz="0" w:space="0" w:color="auto"/>
                <w:right w:val="none" w:sz="0" w:space="0" w:color="auto"/>
              </w:divBdr>
              <w:divsChild>
                <w:div w:id="134377668">
                  <w:marLeft w:val="0"/>
                  <w:marRight w:val="0"/>
                  <w:marTop w:val="0"/>
                  <w:marBottom w:val="0"/>
                  <w:divBdr>
                    <w:top w:val="none" w:sz="0" w:space="0" w:color="auto"/>
                    <w:left w:val="none" w:sz="0" w:space="0" w:color="auto"/>
                    <w:bottom w:val="none" w:sz="0" w:space="0" w:color="auto"/>
                    <w:right w:val="none" w:sz="0" w:space="0" w:color="auto"/>
                  </w:divBdr>
                  <w:divsChild>
                    <w:div w:id="1594045277">
                      <w:marLeft w:val="0"/>
                      <w:marRight w:val="0"/>
                      <w:marTop w:val="0"/>
                      <w:marBottom w:val="0"/>
                      <w:divBdr>
                        <w:top w:val="none" w:sz="0" w:space="0" w:color="auto"/>
                        <w:left w:val="none" w:sz="0" w:space="0" w:color="auto"/>
                        <w:bottom w:val="none" w:sz="0" w:space="0" w:color="auto"/>
                        <w:right w:val="none" w:sz="0" w:space="0" w:color="auto"/>
                      </w:divBdr>
                    </w:div>
                  </w:divsChild>
                </w:div>
                <w:div w:id="261572126">
                  <w:marLeft w:val="0"/>
                  <w:marRight w:val="0"/>
                  <w:marTop w:val="0"/>
                  <w:marBottom w:val="0"/>
                  <w:divBdr>
                    <w:top w:val="none" w:sz="0" w:space="0" w:color="auto"/>
                    <w:left w:val="none" w:sz="0" w:space="0" w:color="auto"/>
                    <w:bottom w:val="none" w:sz="0" w:space="0" w:color="auto"/>
                    <w:right w:val="none" w:sz="0" w:space="0" w:color="auto"/>
                  </w:divBdr>
                  <w:divsChild>
                    <w:div w:id="1100098957">
                      <w:marLeft w:val="0"/>
                      <w:marRight w:val="0"/>
                      <w:marTop w:val="0"/>
                      <w:marBottom w:val="0"/>
                      <w:divBdr>
                        <w:top w:val="none" w:sz="0" w:space="0" w:color="auto"/>
                        <w:left w:val="none" w:sz="0" w:space="0" w:color="auto"/>
                        <w:bottom w:val="none" w:sz="0" w:space="0" w:color="auto"/>
                        <w:right w:val="none" w:sz="0" w:space="0" w:color="auto"/>
                      </w:divBdr>
                    </w:div>
                  </w:divsChild>
                </w:div>
                <w:div w:id="1219122754">
                  <w:marLeft w:val="0"/>
                  <w:marRight w:val="0"/>
                  <w:marTop w:val="0"/>
                  <w:marBottom w:val="0"/>
                  <w:divBdr>
                    <w:top w:val="none" w:sz="0" w:space="0" w:color="auto"/>
                    <w:left w:val="none" w:sz="0" w:space="0" w:color="auto"/>
                    <w:bottom w:val="none" w:sz="0" w:space="0" w:color="auto"/>
                    <w:right w:val="none" w:sz="0" w:space="0" w:color="auto"/>
                  </w:divBdr>
                  <w:divsChild>
                    <w:div w:id="144132380">
                      <w:marLeft w:val="0"/>
                      <w:marRight w:val="0"/>
                      <w:marTop w:val="0"/>
                      <w:marBottom w:val="0"/>
                      <w:divBdr>
                        <w:top w:val="none" w:sz="0" w:space="0" w:color="auto"/>
                        <w:left w:val="none" w:sz="0" w:space="0" w:color="auto"/>
                        <w:bottom w:val="none" w:sz="0" w:space="0" w:color="auto"/>
                        <w:right w:val="none" w:sz="0" w:space="0" w:color="auto"/>
                      </w:divBdr>
                    </w:div>
                  </w:divsChild>
                </w:div>
                <w:div w:id="1864898434">
                  <w:marLeft w:val="0"/>
                  <w:marRight w:val="0"/>
                  <w:marTop w:val="0"/>
                  <w:marBottom w:val="0"/>
                  <w:divBdr>
                    <w:top w:val="none" w:sz="0" w:space="0" w:color="auto"/>
                    <w:left w:val="none" w:sz="0" w:space="0" w:color="auto"/>
                    <w:bottom w:val="none" w:sz="0" w:space="0" w:color="auto"/>
                    <w:right w:val="none" w:sz="0" w:space="0" w:color="auto"/>
                  </w:divBdr>
                  <w:divsChild>
                    <w:div w:id="1412122819">
                      <w:marLeft w:val="0"/>
                      <w:marRight w:val="0"/>
                      <w:marTop w:val="0"/>
                      <w:marBottom w:val="0"/>
                      <w:divBdr>
                        <w:top w:val="none" w:sz="0" w:space="0" w:color="auto"/>
                        <w:left w:val="none" w:sz="0" w:space="0" w:color="auto"/>
                        <w:bottom w:val="none" w:sz="0" w:space="0" w:color="auto"/>
                        <w:right w:val="none" w:sz="0" w:space="0" w:color="auto"/>
                      </w:divBdr>
                    </w:div>
                  </w:divsChild>
                </w:div>
                <w:div w:id="342165924">
                  <w:marLeft w:val="0"/>
                  <w:marRight w:val="0"/>
                  <w:marTop w:val="0"/>
                  <w:marBottom w:val="0"/>
                  <w:divBdr>
                    <w:top w:val="none" w:sz="0" w:space="0" w:color="auto"/>
                    <w:left w:val="none" w:sz="0" w:space="0" w:color="auto"/>
                    <w:bottom w:val="none" w:sz="0" w:space="0" w:color="auto"/>
                    <w:right w:val="none" w:sz="0" w:space="0" w:color="auto"/>
                  </w:divBdr>
                  <w:divsChild>
                    <w:div w:id="16116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344">
              <w:marLeft w:val="0"/>
              <w:marRight w:val="0"/>
              <w:marTop w:val="0"/>
              <w:marBottom w:val="0"/>
              <w:divBdr>
                <w:top w:val="none" w:sz="0" w:space="0" w:color="auto"/>
                <w:left w:val="none" w:sz="0" w:space="0" w:color="auto"/>
                <w:bottom w:val="none" w:sz="0" w:space="0" w:color="auto"/>
                <w:right w:val="none" w:sz="0" w:space="0" w:color="auto"/>
              </w:divBdr>
              <w:divsChild>
                <w:div w:id="722675920">
                  <w:marLeft w:val="0"/>
                  <w:marRight w:val="0"/>
                  <w:marTop w:val="0"/>
                  <w:marBottom w:val="0"/>
                  <w:divBdr>
                    <w:top w:val="none" w:sz="0" w:space="0" w:color="auto"/>
                    <w:left w:val="none" w:sz="0" w:space="0" w:color="auto"/>
                    <w:bottom w:val="none" w:sz="0" w:space="0" w:color="auto"/>
                    <w:right w:val="none" w:sz="0" w:space="0" w:color="auto"/>
                  </w:divBdr>
                  <w:divsChild>
                    <w:div w:id="1276248882">
                      <w:marLeft w:val="0"/>
                      <w:marRight w:val="0"/>
                      <w:marTop w:val="0"/>
                      <w:marBottom w:val="0"/>
                      <w:divBdr>
                        <w:top w:val="none" w:sz="0" w:space="0" w:color="auto"/>
                        <w:left w:val="none" w:sz="0" w:space="0" w:color="auto"/>
                        <w:bottom w:val="none" w:sz="0" w:space="0" w:color="auto"/>
                        <w:right w:val="none" w:sz="0" w:space="0" w:color="auto"/>
                      </w:divBdr>
                    </w:div>
                  </w:divsChild>
                </w:div>
                <w:div w:id="218327437">
                  <w:marLeft w:val="0"/>
                  <w:marRight w:val="0"/>
                  <w:marTop w:val="0"/>
                  <w:marBottom w:val="0"/>
                  <w:divBdr>
                    <w:top w:val="none" w:sz="0" w:space="0" w:color="auto"/>
                    <w:left w:val="none" w:sz="0" w:space="0" w:color="auto"/>
                    <w:bottom w:val="none" w:sz="0" w:space="0" w:color="auto"/>
                    <w:right w:val="none" w:sz="0" w:space="0" w:color="auto"/>
                  </w:divBdr>
                  <w:divsChild>
                    <w:div w:id="1183277490">
                      <w:marLeft w:val="0"/>
                      <w:marRight w:val="0"/>
                      <w:marTop w:val="0"/>
                      <w:marBottom w:val="0"/>
                      <w:divBdr>
                        <w:top w:val="none" w:sz="0" w:space="0" w:color="auto"/>
                        <w:left w:val="none" w:sz="0" w:space="0" w:color="auto"/>
                        <w:bottom w:val="none" w:sz="0" w:space="0" w:color="auto"/>
                        <w:right w:val="none" w:sz="0" w:space="0" w:color="auto"/>
                      </w:divBdr>
                    </w:div>
                  </w:divsChild>
                </w:div>
                <w:div w:id="503251656">
                  <w:marLeft w:val="0"/>
                  <w:marRight w:val="0"/>
                  <w:marTop w:val="0"/>
                  <w:marBottom w:val="0"/>
                  <w:divBdr>
                    <w:top w:val="none" w:sz="0" w:space="0" w:color="auto"/>
                    <w:left w:val="none" w:sz="0" w:space="0" w:color="auto"/>
                    <w:bottom w:val="none" w:sz="0" w:space="0" w:color="auto"/>
                    <w:right w:val="none" w:sz="0" w:space="0" w:color="auto"/>
                  </w:divBdr>
                  <w:divsChild>
                    <w:div w:id="1584071037">
                      <w:marLeft w:val="0"/>
                      <w:marRight w:val="0"/>
                      <w:marTop w:val="0"/>
                      <w:marBottom w:val="0"/>
                      <w:divBdr>
                        <w:top w:val="none" w:sz="0" w:space="0" w:color="auto"/>
                        <w:left w:val="none" w:sz="0" w:space="0" w:color="auto"/>
                        <w:bottom w:val="none" w:sz="0" w:space="0" w:color="auto"/>
                        <w:right w:val="none" w:sz="0" w:space="0" w:color="auto"/>
                      </w:divBdr>
                    </w:div>
                  </w:divsChild>
                </w:div>
                <w:div w:id="1562982494">
                  <w:marLeft w:val="0"/>
                  <w:marRight w:val="0"/>
                  <w:marTop w:val="0"/>
                  <w:marBottom w:val="0"/>
                  <w:divBdr>
                    <w:top w:val="none" w:sz="0" w:space="0" w:color="auto"/>
                    <w:left w:val="none" w:sz="0" w:space="0" w:color="auto"/>
                    <w:bottom w:val="none" w:sz="0" w:space="0" w:color="auto"/>
                    <w:right w:val="none" w:sz="0" w:space="0" w:color="auto"/>
                  </w:divBdr>
                  <w:divsChild>
                    <w:div w:id="1000087230">
                      <w:marLeft w:val="0"/>
                      <w:marRight w:val="0"/>
                      <w:marTop w:val="0"/>
                      <w:marBottom w:val="0"/>
                      <w:divBdr>
                        <w:top w:val="none" w:sz="0" w:space="0" w:color="auto"/>
                        <w:left w:val="none" w:sz="0" w:space="0" w:color="auto"/>
                        <w:bottom w:val="none" w:sz="0" w:space="0" w:color="auto"/>
                        <w:right w:val="none" w:sz="0" w:space="0" w:color="auto"/>
                      </w:divBdr>
                    </w:div>
                  </w:divsChild>
                </w:div>
                <w:div w:id="1832283330">
                  <w:marLeft w:val="0"/>
                  <w:marRight w:val="0"/>
                  <w:marTop w:val="0"/>
                  <w:marBottom w:val="0"/>
                  <w:divBdr>
                    <w:top w:val="none" w:sz="0" w:space="0" w:color="auto"/>
                    <w:left w:val="none" w:sz="0" w:space="0" w:color="auto"/>
                    <w:bottom w:val="none" w:sz="0" w:space="0" w:color="auto"/>
                    <w:right w:val="none" w:sz="0" w:space="0" w:color="auto"/>
                  </w:divBdr>
                  <w:divsChild>
                    <w:div w:id="2647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2729">
          <w:marLeft w:val="0"/>
          <w:marRight w:val="0"/>
          <w:marTop w:val="0"/>
          <w:marBottom w:val="0"/>
          <w:divBdr>
            <w:top w:val="none" w:sz="0" w:space="0" w:color="auto"/>
            <w:left w:val="none" w:sz="0" w:space="0" w:color="auto"/>
            <w:bottom w:val="none" w:sz="0" w:space="0" w:color="auto"/>
            <w:right w:val="none" w:sz="0" w:space="0" w:color="auto"/>
          </w:divBdr>
          <w:divsChild>
            <w:div w:id="680357269">
              <w:marLeft w:val="0"/>
              <w:marRight w:val="0"/>
              <w:marTop w:val="0"/>
              <w:marBottom w:val="0"/>
              <w:divBdr>
                <w:top w:val="none" w:sz="0" w:space="0" w:color="auto"/>
                <w:left w:val="none" w:sz="0" w:space="0" w:color="auto"/>
                <w:bottom w:val="none" w:sz="0" w:space="0" w:color="auto"/>
                <w:right w:val="none" w:sz="0" w:space="0" w:color="auto"/>
              </w:divBdr>
              <w:divsChild>
                <w:div w:id="622733900">
                  <w:marLeft w:val="0"/>
                  <w:marRight w:val="0"/>
                  <w:marTop w:val="0"/>
                  <w:marBottom w:val="0"/>
                  <w:divBdr>
                    <w:top w:val="none" w:sz="0" w:space="0" w:color="auto"/>
                    <w:left w:val="none" w:sz="0" w:space="0" w:color="auto"/>
                    <w:bottom w:val="none" w:sz="0" w:space="0" w:color="auto"/>
                    <w:right w:val="none" w:sz="0" w:space="0" w:color="auto"/>
                  </w:divBdr>
                  <w:divsChild>
                    <w:div w:id="127094387">
                      <w:marLeft w:val="0"/>
                      <w:marRight w:val="0"/>
                      <w:marTop w:val="0"/>
                      <w:marBottom w:val="0"/>
                      <w:divBdr>
                        <w:top w:val="none" w:sz="0" w:space="0" w:color="auto"/>
                        <w:left w:val="none" w:sz="0" w:space="0" w:color="auto"/>
                        <w:bottom w:val="none" w:sz="0" w:space="0" w:color="auto"/>
                        <w:right w:val="none" w:sz="0" w:space="0" w:color="auto"/>
                      </w:divBdr>
                    </w:div>
                  </w:divsChild>
                </w:div>
                <w:div w:id="1908688063">
                  <w:marLeft w:val="0"/>
                  <w:marRight w:val="0"/>
                  <w:marTop w:val="0"/>
                  <w:marBottom w:val="0"/>
                  <w:divBdr>
                    <w:top w:val="none" w:sz="0" w:space="0" w:color="auto"/>
                    <w:left w:val="none" w:sz="0" w:space="0" w:color="auto"/>
                    <w:bottom w:val="none" w:sz="0" w:space="0" w:color="auto"/>
                    <w:right w:val="none" w:sz="0" w:space="0" w:color="auto"/>
                  </w:divBdr>
                  <w:divsChild>
                    <w:div w:id="735861422">
                      <w:marLeft w:val="0"/>
                      <w:marRight w:val="0"/>
                      <w:marTop w:val="0"/>
                      <w:marBottom w:val="0"/>
                      <w:divBdr>
                        <w:top w:val="none" w:sz="0" w:space="0" w:color="auto"/>
                        <w:left w:val="none" w:sz="0" w:space="0" w:color="auto"/>
                        <w:bottom w:val="none" w:sz="0" w:space="0" w:color="auto"/>
                        <w:right w:val="none" w:sz="0" w:space="0" w:color="auto"/>
                      </w:divBdr>
                    </w:div>
                  </w:divsChild>
                </w:div>
                <w:div w:id="1354571501">
                  <w:marLeft w:val="0"/>
                  <w:marRight w:val="0"/>
                  <w:marTop w:val="0"/>
                  <w:marBottom w:val="0"/>
                  <w:divBdr>
                    <w:top w:val="none" w:sz="0" w:space="0" w:color="auto"/>
                    <w:left w:val="none" w:sz="0" w:space="0" w:color="auto"/>
                    <w:bottom w:val="none" w:sz="0" w:space="0" w:color="auto"/>
                    <w:right w:val="none" w:sz="0" w:space="0" w:color="auto"/>
                  </w:divBdr>
                  <w:divsChild>
                    <w:div w:id="1956524828">
                      <w:marLeft w:val="0"/>
                      <w:marRight w:val="0"/>
                      <w:marTop w:val="0"/>
                      <w:marBottom w:val="0"/>
                      <w:divBdr>
                        <w:top w:val="none" w:sz="0" w:space="0" w:color="auto"/>
                        <w:left w:val="none" w:sz="0" w:space="0" w:color="auto"/>
                        <w:bottom w:val="none" w:sz="0" w:space="0" w:color="auto"/>
                        <w:right w:val="none" w:sz="0" w:space="0" w:color="auto"/>
                      </w:divBdr>
                    </w:div>
                  </w:divsChild>
                </w:div>
                <w:div w:id="2036618693">
                  <w:marLeft w:val="0"/>
                  <w:marRight w:val="0"/>
                  <w:marTop w:val="0"/>
                  <w:marBottom w:val="0"/>
                  <w:divBdr>
                    <w:top w:val="none" w:sz="0" w:space="0" w:color="auto"/>
                    <w:left w:val="none" w:sz="0" w:space="0" w:color="auto"/>
                    <w:bottom w:val="none" w:sz="0" w:space="0" w:color="auto"/>
                    <w:right w:val="none" w:sz="0" w:space="0" w:color="auto"/>
                  </w:divBdr>
                  <w:divsChild>
                    <w:div w:id="219169590">
                      <w:marLeft w:val="0"/>
                      <w:marRight w:val="0"/>
                      <w:marTop w:val="0"/>
                      <w:marBottom w:val="0"/>
                      <w:divBdr>
                        <w:top w:val="none" w:sz="0" w:space="0" w:color="auto"/>
                        <w:left w:val="none" w:sz="0" w:space="0" w:color="auto"/>
                        <w:bottom w:val="none" w:sz="0" w:space="0" w:color="auto"/>
                        <w:right w:val="none" w:sz="0" w:space="0" w:color="auto"/>
                      </w:divBdr>
                    </w:div>
                  </w:divsChild>
                </w:div>
                <w:div w:id="1224609230">
                  <w:marLeft w:val="0"/>
                  <w:marRight w:val="0"/>
                  <w:marTop w:val="0"/>
                  <w:marBottom w:val="0"/>
                  <w:divBdr>
                    <w:top w:val="none" w:sz="0" w:space="0" w:color="auto"/>
                    <w:left w:val="none" w:sz="0" w:space="0" w:color="auto"/>
                    <w:bottom w:val="none" w:sz="0" w:space="0" w:color="auto"/>
                    <w:right w:val="none" w:sz="0" w:space="0" w:color="auto"/>
                  </w:divBdr>
                  <w:divsChild>
                    <w:div w:id="3704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0888">
              <w:marLeft w:val="0"/>
              <w:marRight w:val="0"/>
              <w:marTop w:val="0"/>
              <w:marBottom w:val="0"/>
              <w:divBdr>
                <w:top w:val="none" w:sz="0" w:space="0" w:color="auto"/>
                <w:left w:val="none" w:sz="0" w:space="0" w:color="auto"/>
                <w:bottom w:val="none" w:sz="0" w:space="0" w:color="auto"/>
                <w:right w:val="none" w:sz="0" w:space="0" w:color="auto"/>
              </w:divBdr>
              <w:divsChild>
                <w:div w:id="1868566075">
                  <w:marLeft w:val="0"/>
                  <w:marRight w:val="0"/>
                  <w:marTop w:val="0"/>
                  <w:marBottom w:val="0"/>
                  <w:divBdr>
                    <w:top w:val="none" w:sz="0" w:space="0" w:color="auto"/>
                    <w:left w:val="none" w:sz="0" w:space="0" w:color="auto"/>
                    <w:bottom w:val="none" w:sz="0" w:space="0" w:color="auto"/>
                    <w:right w:val="none" w:sz="0" w:space="0" w:color="auto"/>
                  </w:divBdr>
                  <w:divsChild>
                    <w:div w:id="612129211">
                      <w:marLeft w:val="0"/>
                      <w:marRight w:val="0"/>
                      <w:marTop w:val="0"/>
                      <w:marBottom w:val="0"/>
                      <w:divBdr>
                        <w:top w:val="none" w:sz="0" w:space="0" w:color="auto"/>
                        <w:left w:val="none" w:sz="0" w:space="0" w:color="auto"/>
                        <w:bottom w:val="none" w:sz="0" w:space="0" w:color="auto"/>
                        <w:right w:val="none" w:sz="0" w:space="0" w:color="auto"/>
                      </w:divBdr>
                    </w:div>
                  </w:divsChild>
                </w:div>
                <w:div w:id="1273636341">
                  <w:marLeft w:val="0"/>
                  <w:marRight w:val="0"/>
                  <w:marTop w:val="0"/>
                  <w:marBottom w:val="0"/>
                  <w:divBdr>
                    <w:top w:val="none" w:sz="0" w:space="0" w:color="auto"/>
                    <w:left w:val="none" w:sz="0" w:space="0" w:color="auto"/>
                    <w:bottom w:val="none" w:sz="0" w:space="0" w:color="auto"/>
                    <w:right w:val="none" w:sz="0" w:space="0" w:color="auto"/>
                  </w:divBdr>
                  <w:divsChild>
                    <w:div w:id="1719474456">
                      <w:marLeft w:val="0"/>
                      <w:marRight w:val="0"/>
                      <w:marTop w:val="0"/>
                      <w:marBottom w:val="0"/>
                      <w:divBdr>
                        <w:top w:val="none" w:sz="0" w:space="0" w:color="auto"/>
                        <w:left w:val="none" w:sz="0" w:space="0" w:color="auto"/>
                        <w:bottom w:val="none" w:sz="0" w:space="0" w:color="auto"/>
                        <w:right w:val="none" w:sz="0" w:space="0" w:color="auto"/>
                      </w:divBdr>
                    </w:div>
                  </w:divsChild>
                </w:div>
                <w:div w:id="1042824506">
                  <w:marLeft w:val="0"/>
                  <w:marRight w:val="0"/>
                  <w:marTop w:val="0"/>
                  <w:marBottom w:val="0"/>
                  <w:divBdr>
                    <w:top w:val="none" w:sz="0" w:space="0" w:color="auto"/>
                    <w:left w:val="none" w:sz="0" w:space="0" w:color="auto"/>
                    <w:bottom w:val="none" w:sz="0" w:space="0" w:color="auto"/>
                    <w:right w:val="none" w:sz="0" w:space="0" w:color="auto"/>
                  </w:divBdr>
                  <w:divsChild>
                    <w:div w:id="987711968">
                      <w:marLeft w:val="0"/>
                      <w:marRight w:val="0"/>
                      <w:marTop w:val="0"/>
                      <w:marBottom w:val="0"/>
                      <w:divBdr>
                        <w:top w:val="none" w:sz="0" w:space="0" w:color="auto"/>
                        <w:left w:val="none" w:sz="0" w:space="0" w:color="auto"/>
                        <w:bottom w:val="none" w:sz="0" w:space="0" w:color="auto"/>
                        <w:right w:val="none" w:sz="0" w:space="0" w:color="auto"/>
                      </w:divBdr>
                    </w:div>
                  </w:divsChild>
                </w:div>
                <w:div w:id="1852987937">
                  <w:marLeft w:val="0"/>
                  <w:marRight w:val="0"/>
                  <w:marTop w:val="0"/>
                  <w:marBottom w:val="0"/>
                  <w:divBdr>
                    <w:top w:val="none" w:sz="0" w:space="0" w:color="auto"/>
                    <w:left w:val="none" w:sz="0" w:space="0" w:color="auto"/>
                    <w:bottom w:val="none" w:sz="0" w:space="0" w:color="auto"/>
                    <w:right w:val="none" w:sz="0" w:space="0" w:color="auto"/>
                  </w:divBdr>
                  <w:divsChild>
                    <w:div w:id="1971591523">
                      <w:marLeft w:val="0"/>
                      <w:marRight w:val="0"/>
                      <w:marTop w:val="0"/>
                      <w:marBottom w:val="0"/>
                      <w:divBdr>
                        <w:top w:val="none" w:sz="0" w:space="0" w:color="auto"/>
                        <w:left w:val="none" w:sz="0" w:space="0" w:color="auto"/>
                        <w:bottom w:val="none" w:sz="0" w:space="0" w:color="auto"/>
                        <w:right w:val="none" w:sz="0" w:space="0" w:color="auto"/>
                      </w:divBdr>
                    </w:div>
                  </w:divsChild>
                </w:div>
                <w:div w:id="1893426362">
                  <w:marLeft w:val="0"/>
                  <w:marRight w:val="0"/>
                  <w:marTop w:val="0"/>
                  <w:marBottom w:val="0"/>
                  <w:divBdr>
                    <w:top w:val="none" w:sz="0" w:space="0" w:color="auto"/>
                    <w:left w:val="none" w:sz="0" w:space="0" w:color="auto"/>
                    <w:bottom w:val="none" w:sz="0" w:space="0" w:color="auto"/>
                    <w:right w:val="none" w:sz="0" w:space="0" w:color="auto"/>
                  </w:divBdr>
                  <w:divsChild>
                    <w:div w:id="10216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599614">
      <w:bodyDiv w:val="1"/>
      <w:marLeft w:val="0"/>
      <w:marRight w:val="0"/>
      <w:marTop w:val="0"/>
      <w:marBottom w:val="0"/>
      <w:divBdr>
        <w:top w:val="none" w:sz="0" w:space="0" w:color="auto"/>
        <w:left w:val="none" w:sz="0" w:space="0" w:color="auto"/>
        <w:bottom w:val="none" w:sz="0" w:space="0" w:color="auto"/>
        <w:right w:val="none" w:sz="0" w:space="0" w:color="auto"/>
      </w:divBdr>
      <w:divsChild>
        <w:div w:id="1200245444">
          <w:marLeft w:val="0"/>
          <w:marRight w:val="0"/>
          <w:marTop w:val="0"/>
          <w:marBottom w:val="0"/>
          <w:divBdr>
            <w:top w:val="none" w:sz="0" w:space="0" w:color="auto"/>
            <w:left w:val="none" w:sz="0" w:space="0" w:color="auto"/>
            <w:bottom w:val="none" w:sz="0" w:space="0" w:color="auto"/>
            <w:right w:val="none" w:sz="0" w:space="0" w:color="auto"/>
          </w:divBdr>
        </w:div>
      </w:divsChild>
    </w:div>
    <w:div w:id="1601985256">
      <w:bodyDiv w:val="1"/>
      <w:marLeft w:val="0"/>
      <w:marRight w:val="0"/>
      <w:marTop w:val="0"/>
      <w:marBottom w:val="0"/>
      <w:divBdr>
        <w:top w:val="none" w:sz="0" w:space="0" w:color="auto"/>
        <w:left w:val="none" w:sz="0" w:space="0" w:color="auto"/>
        <w:bottom w:val="none" w:sz="0" w:space="0" w:color="auto"/>
        <w:right w:val="none" w:sz="0" w:space="0" w:color="auto"/>
      </w:divBdr>
    </w:div>
    <w:div w:id="1603147623">
      <w:bodyDiv w:val="1"/>
      <w:marLeft w:val="0"/>
      <w:marRight w:val="0"/>
      <w:marTop w:val="0"/>
      <w:marBottom w:val="0"/>
      <w:divBdr>
        <w:top w:val="none" w:sz="0" w:space="0" w:color="auto"/>
        <w:left w:val="none" w:sz="0" w:space="0" w:color="auto"/>
        <w:bottom w:val="none" w:sz="0" w:space="0" w:color="auto"/>
        <w:right w:val="none" w:sz="0" w:space="0" w:color="auto"/>
      </w:divBdr>
      <w:divsChild>
        <w:div w:id="1933664268">
          <w:marLeft w:val="0"/>
          <w:marRight w:val="0"/>
          <w:marTop w:val="0"/>
          <w:marBottom w:val="0"/>
          <w:divBdr>
            <w:top w:val="none" w:sz="0" w:space="0" w:color="auto"/>
            <w:left w:val="none" w:sz="0" w:space="0" w:color="auto"/>
            <w:bottom w:val="none" w:sz="0" w:space="0" w:color="auto"/>
            <w:right w:val="none" w:sz="0" w:space="0" w:color="auto"/>
          </w:divBdr>
          <w:divsChild>
            <w:div w:id="2081051083">
              <w:marLeft w:val="0"/>
              <w:marRight w:val="0"/>
              <w:marTop w:val="0"/>
              <w:marBottom w:val="0"/>
              <w:divBdr>
                <w:top w:val="none" w:sz="0" w:space="0" w:color="auto"/>
                <w:left w:val="none" w:sz="0" w:space="0" w:color="auto"/>
                <w:bottom w:val="none" w:sz="0" w:space="0" w:color="auto"/>
                <w:right w:val="none" w:sz="0" w:space="0" w:color="auto"/>
              </w:divBdr>
              <w:divsChild>
                <w:div w:id="1743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761706">
      <w:bodyDiv w:val="1"/>
      <w:marLeft w:val="0"/>
      <w:marRight w:val="0"/>
      <w:marTop w:val="0"/>
      <w:marBottom w:val="0"/>
      <w:divBdr>
        <w:top w:val="none" w:sz="0" w:space="0" w:color="auto"/>
        <w:left w:val="none" w:sz="0" w:space="0" w:color="auto"/>
        <w:bottom w:val="none" w:sz="0" w:space="0" w:color="auto"/>
        <w:right w:val="none" w:sz="0" w:space="0" w:color="auto"/>
      </w:divBdr>
      <w:divsChild>
        <w:div w:id="505175429">
          <w:marLeft w:val="0"/>
          <w:marRight w:val="0"/>
          <w:marTop w:val="0"/>
          <w:marBottom w:val="0"/>
          <w:divBdr>
            <w:top w:val="none" w:sz="0" w:space="0" w:color="auto"/>
            <w:left w:val="none" w:sz="0" w:space="0" w:color="auto"/>
            <w:bottom w:val="none" w:sz="0" w:space="0" w:color="auto"/>
            <w:right w:val="none" w:sz="0" w:space="0" w:color="auto"/>
          </w:divBdr>
        </w:div>
      </w:divsChild>
    </w:div>
    <w:div w:id="1604648997">
      <w:bodyDiv w:val="1"/>
      <w:marLeft w:val="0"/>
      <w:marRight w:val="0"/>
      <w:marTop w:val="0"/>
      <w:marBottom w:val="0"/>
      <w:divBdr>
        <w:top w:val="none" w:sz="0" w:space="0" w:color="auto"/>
        <w:left w:val="none" w:sz="0" w:space="0" w:color="auto"/>
        <w:bottom w:val="none" w:sz="0" w:space="0" w:color="auto"/>
        <w:right w:val="none" w:sz="0" w:space="0" w:color="auto"/>
      </w:divBdr>
      <w:divsChild>
        <w:div w:id="510025130">
          <w:marLeft w:val="0"/>
          <w:marRight w:val="0"/>
          <w:marTop w:val="0"/>
          <w:marBottom w:val="0"/>
          <w:divBdr>
            <w:top w:val="none" w:sz="0" w:space="0" w:color="auto"/>
            <w:left w:val="none" w:sz="0" w:space="0" w:color="auto"/>
            <w:bottom w:val="none" w:sz="0" w:space="0" w:color="auto"/>
            <w:right w:val="none" w:sz="0" w:space="0" w:color="auto"/>
          </w:divBdr>
          <w:divsChild>
            <w:div w:id="1364206131">
              <w:marLeft w:val="0"/>
              <w:marRight w:val="0"/>
              <w:marTop w:val="0"/>
              <w:marBottom w:val="0"/>
              <w:divBdr>
                <w:top w:val="none" w:sz="0" w:space="0" w:color="auto"/>
                <w:left w:val="none" w:sz="0" w:space="0" w:color="auto"/>
                <w:bottom w:val="none" w:sz="0" w:space="0" w:color="auto"/>
                <w:right w:val="none" w:sz="0" w:space="0" w:color="auto"/>
              </w:divBdr>
              <w:divsChild>
                <w:div w:id="9171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70169">
          <w:marLeft w:val="0"/>
          <w:marRight w:val="0"/>
          <w:marTop w:val="0"/>
          <w:marBottom w:val="0"/>
          <w:divBdr>
            <w:top w:val="none" w:sz="0" w:space="0" w:color="auto"/>
            <w:left w:val="none" w:sz="0" w:space="0" w:color="auto"/>
            <w:bottom w:val="none" w:sz="0" w:space="0" w:color="auto"/>
            <w:right w:val="none" w:sz="0" w:space="0" w:color="auto"/>
          </w:divBdr>
        </w:div>
      </w:divsChild>
    </w:div>
    <w:div w:id="1605382728">
      <w:bodyDiv w:val="1"/>
      <w:marLeft w:val="0"/>
      <w:marRight w:val="0"/>
      <w:marTop w:val="0"/>
      <w:marBottom w:val="0"/>
      <w:divBdr>
        <w:top w:val="none" w:sz="0" w:space="0" w:color="auto"/>
        <w:left w:val="none" w:sz="0" w:space="0" w:color="auto"/>
        <w:bottom w:val="none" w:sz="0" w:space="0" w:color="auto"/>
        <w:right w:val="none" w:sz="0" w:space="0" w:color="auto"/>
      </w:divBdr>
      <w:divsChild>
        <w:div w:id="1441491380">
          <w:marLeft w:val="0"/>
          <w:marRight w:val="0"/>
          <w:marTop w:val="150"/>
          <w:marBottom w:val="0"/>
          <w:divBdr>
            <w:top w:val="none" w:sz="0" w:space="0" w:color="auto"/>
            <w:left w:val="none" w:sz="0" w:space="0" w:color="auto"/>
            <w:bottom w:val="none" w:sz="0" w:space="0" w:color="auto"/>
            <w:right w:val="none" w:sz="0" w:space="0" w:color="auto"/>
          </w:divBdr>
        </w:div>
      </w:divsChild>
    </w:div>
    <w:div w:id="1606838610">
      <w:bodyDiv w:val="1"/>
      <w:marLeft w:val="0"/>
      <w:marRight w:val="0"/>
      <w:marTop w:val="0"/>
      <w:marBottom w:val="0"/>
      <w:divBdr>
        <w:top w:val="none" w:sz="0" w:space="0" w:color="auto"/>
        <w:left w:val="none" w:sz="0" w:space="0" w:color="auto"/>
        <w:bottom w:val="none" w:sz="0" w:space="0" w:color="auto"/>
        <w:right w:val="none" w:sz="0" w:space="0" w:color="auto"/>
      </w:divBdr>
      <w:divsChild>
        <w:div w:id="356850796">
          <w:marLeft w:val="0"/>
          <w:marRight w:val="0"/>
          <w:marTop w:val="0"/>
          <w:marBottom w:val="0"/>
          <w:divBdr>
            <w:top w:val="none" w:sz="0" w:space="0" w:color="auto"/>
            <w:left w:val="none" w:sz="0" w:space="0" w:color="auto"/>
            <w:bottom w:val="none" w:sz="0" w:space="0" w:color="auto"/>
            <w:right w:val="none" w:sz="0" w:space="0" w:color="auto"/>
          </w:divBdr>
          <w:divsChild>
            <w:div w:id="815225015">
              <w:marLeft w:val="0"/>
              <w:marRight w:val="0"/>
              <w:marTop w:val="0"/>
              <w:marBottom w:val="0"/>
              <w:divBdr>
                <w:top w:val="none" w:sz="0" w:space="0" w:color="auto"/>
                <w:left w:val="none" w:sz="0" w:space="0" w:color="auto"/>
                <w:bottom w:val="none" w:sz="0" w:space="0" w:color="auto"/>
                <w:right w:val="none" w:sz="0" w:space="0" w:color="auto"/>
              </w:divBdr>
              <w:divsChild>
                <w:div w:id="2244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1572">
          <w:marLeft w:val="0"/>
          <w:marRight w:val="0"/>
          <w:marTop w:val="0"/>
          <w:marBottom w:val="0"/>
          <w:divBdr>
            <w:top w:val="none" w:sz="0" w:space="0" w:color="auto"/>
            <w:left w:val="none" w:sz="0" w:space="0" w:color="auto"/>
            <w:bottom w:val="none" w:sz="0" w:space="0" w:color="auto"/>
            <w:right w:val="none" w:sz="0" w:space="0" w:color="auto"/>
          </w:divBdr>
        </w:div>
      </w:divsChild>
    </w:div>
    <w:div w:id="1607538508">
      <w:bodyDiv w:val="1"/>
      <w:marLeft w:val="0"/>
      <w:marRight w:val="0"/>
      <w:marTop w:val="0"/>
      <w:marBottom w:val="0"/>
      <w:divBdr>
        <w:top w:val="none" w:sz="0" w:space="0" w:color="auto"/>
        <w:left w:val="none" w:sz="0" w:space="0" w:color="auto"/>
        <w:bottom w:val="none" w:sz="0" w:space="0" w:color="auto"/>
        <w:right w:val="none" w:sz="0" w:space="0" w:color="auto"/>
      </w:divBdr>
      <w:divsChild>
        <w:div w:id="2043706332">
          <w:marLeft w:val="0"/>
          <w:marRight w:val="0"/>
          <w:marTop w:val="0"/>
          <w:marBottom w:val="0"/>
          <w:divBdr>
            <w:top w:val="none" w:sz="0" w:space="0" w:color="auto"/>
            <w:left w:val="none" w:sz="0" w:space="0" w:color="auto"/>
            <w:bottom w:val="none" w:sz="0" w:space="0" w:color="auto"/>
            <w:right w:val="none" w:sz="0" w:space="0" w:color="auto"/>
          </w:divBdr>
          <w:divsChild>
            <w:div w:id="1089085699">
              <w:marLeft w:val="0"/>
              <w:marRight w:val="0"/>
              <w:marTop w:val="0"/>
              <w:marBottom w:val="0"/>
              <w:divBdr>
                <w:top w:val="none" w:sz="0" w:space="0" w:color="auto"/>
                <w:left w:val="none" w:sz="0" w:space="0" w:color="auto"/>
                <w:bottom w:val="none" w:sz="0" w:space="0" w:color="auto"/>
                <w:right w:val="none" w:sz="0" w:space="0" w:color="auto"/>
              </w:divBdr>
            </w:div>
          </w:divsChild>
        </w:div>
        <w:div w:id="1259680961">
          <w:marLeft w:val="0"/>
          <w:marRight w:val="0"/>
          <w:marTop w:val="0"/>
          <w:marBottom w:val="0"/>
          <w:divBdr>
            <w:top w:val="none" w:sz="0" w:space="0" w:color="auto"/>
            <w:left w:val="none" w:sz="0" w:space="0" w:color="auto"/>
            <w:bottom w:val="none" w:sz="0" w:space="0" w:color="auto"/>
            <w:right w:val="none" w:sz="0" w:space="0" w:color="auto"/>
          </w:divBdr>
        </w:div>
      </w:divsChild>
    </w:div>
    <w:div w:id="1607690964">
      <w:bodyDiv w:val="1"/>
      <w:marLeft w:val="0"/>
      <w:marRight w:val="0"/>
      <w:marTop w:val="0"/>
      <w:marBottom w:val="0"/>
      <w:divBdr>
        <w:top w:val="none" w:sz="0" w:space="0" w:color="auto"/>
        <w:left w:val="none" w:sz="0" w:space="0" w:color="auto"/>
        <w:bottom w:val="none" w:sz="0" w:space="0" w:color="auto"/>
        <w:right w:val="none" w:sz="0" w:space="0" w:color="auto"/>
      </w:divBdr>
      <w:divsChild>
        <w:div w:id="1706711250">
          <w:marLeft w:val="0"/>
          <w:marRight w:val="0"/>
          <w:marTop w:val="0"/>
          <w:marBottom w:val="0"/>
          <w:divBdr>
            <w:top w:val="none" w:sz="0" w:space="0" w:color="auto"/>
            <w:left w:val="none" w:sz="0" w:space="0" w:color="auto"/>
            <w:bottom w:val="none" w:sz="0" w:space="0" w:color="auto"/>
            <w:right w:val="none" w:sz="0" w:space="0" w:color="auto"/>
          </w:divBdr>
        </w:div>
        <w:div w:id="307051222">
          <w:marLeft w:val="0"/>
          <w:marRight w:val="0"/>
          <w:marTop w:val="150"/>
          <w:marBottom w:val="150"/>
          <w:divBdr>
            <w:top w:val="single" w:sz="6" w:space="4" w:color="D7D7D7"/>
            <w:left w:val="none" w:sz="0" w:space="0" w:color="auto"/>
            <w:bottom w:val="single" w:sz="6" w:space="4" w:color="D7D7D7"/>
            <w:right w:val="none" w:sz="0" w:space="0" w:color="auto"/>
          </w:divBdr>
        </w:div>
        <w:div w:id="720665331">
          <w:marLeft w:val="0"/>
          <w:marRight w:val="0"/>
          <w:marTop w:val="0"/>
          <w:marBottom w:val="0"/>
          <w:divBdr>
            <w:top w:val="none" w:sz="0" w:space="0" w:color="auto"/>
            <w:left w:val="none" w:sz="0" w:space="0" w:color="auto"/>
            <w:bottom w:val="none" w:sz="0" w:space="0" w:color="auto"/>
            <w:right w:val="none" w:sz="0" w:space="0" w:color="auto"/>
          </w:divBdr>
        </w:div>
      </w:divsChild>
    </w:div>
    <w:div w:id="1608389792">
      <w:bodyDiv w:val="1"/>
      <w:marLeft w:val="0"/>
      <w:marRight w:val="0"/>
      <w:marTop w:val="0"/>
      <w:marBottom w:val="0"/>
      <w:divBdr>
        <w:top w:val="none" w:sz="0" w:space="0" w:color="auto"/>
        <w:left w:val="none" w:sz="0" w:space="0" w:color="auto"/>
        <w:bottom w:val="none" w:sz="0" w:space="0" w:color="auto"/>
        <w:right w:val="none" w:sz="0" w:space="0" w:color="auto"/>
      </w:divBdr>
      <w:divsChild>
        <w:div w:id="657343221">
          <w:marLeft w:val="0"/>
          <w:marRight w:val="0"/>
          <w:marTop w:val="0"/>
          <w:marBottom w:val="0"/>
          <w:divBdr>
            <w:top w:val="none" w:sz="0" w:space="0" w:color="auto"/>
            <w:left w:val="none" w:sz="0" w:space="0" w:color="auto"/>
            <w:bottom w:val="none" w:sz="0" w:space="0" w:color="auto"/>
            <w:right w:val="none" w:sz="0" w:space="0" w:color="auto"/>
          </w:divBdr>
          <w:divsChild>
            <w:div w:id="429934785">
              <w:marLeft w:val="0"/>
              <w:marRight w:val="0"/>
              <w:marTop w:val="0"/>
              <w:marBottom w:val="0"/>
              <w:divBdr>
                <w:top w:val="none" w:sz="0" w:space="0" w:color="auto"/>
                <w:left w:val="none" w:sz="0" w:space="0" w:color="auto"/>
                <w:bottom w:val="none" w:sz="0" w:space="0" w:color="auto"/>
                <w:right w:val="none" w:sz="0" w:space="0" w:color="auto"/>
              </w:divBdr>
              <w:divsChild>
                <w:div w:id="349768909">
                  <w:marLeft w:val="0"/>
                  <w:marRight w:val="0"/>
                  <w:marTop w:val="0"/>
                  <w:marBottom w:val="0"/>
                  <w:divBdr>
                    <w:top w:val="none" w:sz="0" w:space="0" w:color="auto"/>
                    <w:left w:val="none" w:sz="0" w:space="0" w:color="auto"/>
                    <w:bottom w:val="none" w:sz="0" w:space="0" w:color="auto"/>
                    <w:right w:val="none" w:sz="0" w:space="0" w:color="auto"/>
                  </w:divBdr>
                  <w:divsChild>
                    <w:div w:id="11685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86204">
          <w:marLeft w:val="0"/>
          <w:marRight w:val="0"/>
          <w:marTop w:val="0"/>
          <w:marBottom w:val="0"/>
          <w:divBdr>
            <w:top w:val="none" w:sz="0" w:space="0" w:color="auto"/>
            <w:left w:val="none" w:sz="0" w:space="0" w:color="auto"/>
            <w:bottom w:val="none" w:sz="0" w:space="0" w:color="auto"/>
            <w:right w:val="none" w:sz="0" w:space="0" w:color="auto"/>
          </w:divBdr>
          <w:divsChild>
            <w:div w:id="1973435436">
              <w:marLeft w:val="0"/>
              <w:marRight w:val="0"/>
              <w:marTop w:val="0"/>
              <w:marBottom w:val="0"/>
              <w:divBdr>
                <w:top w:val="none" w:sz="0" w:space="0" w:color="auto"/>
                <w:left w:val="none" w:sz="0" w:space="0" w:color="auto"/>
                <w:bottom w:val="none" w:sz="0" w:space="0" w:color="auto"/>
                <w:right w:val="none" w:sz="0" w:space="0" w:color="auto"/>
              </w:divBdr>
              <w:divsChild>
                <w:div w:id="116897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0023">
          <w:marLeft w:val="0"/>
          <w:marRight w:val="0"/>
          <w:marTop w:val="0"/>
          <w:marBottom w:val="0"/>
          <w:divBdr>
            <w:top w:val="none" w:sz="0" w:space="0" w:color="auto"/>
            <w:left w:val="none" w:sz="0" w:space="0" w:color="auto"/>
            <w:bottom w:val="none" w:sz="0" w:space="0" w:color="auto"/>
            <w:right w:val="none" w:sz="0" w:space="0" w:color="auto"/>
          </w:divBdr>
          <w:divsChild>
            <w:div w:id="1558929368">
              <w:marLeft w:val="0"/>
              <w:marRight w:val="0"/>
              <w:marTop w:val="0"/>
              <w:marBottom w:val="0"/>
              <w:divBdr>
                <w:top w:val="none" w:sz="0" w:space="0" w:color="auto"/>
                <w:left w:val="none" w:sz="0" w:space="0" w:color="auto"/>
                <w:bottom w:val="none" w:sz="0" w:space="0" w:color="auto"/>
                <w:right w:val="none" w:sz="0" w:space="0" w:color="auto"/>
              </w:divBdr>
              <w:divsChild>
                <w:div w:id="17303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19638">
      <w:bodyDiv w:val="1"/>
      <w:marLeft w:val="0"/>
      <w:marRight w:val="0"/>
      <w:marTop w:val="0"/>
      <w:marBottom w:val="0"/>
      <w:divBdr>
        <w:top w:val="none" w:sz="0" w:space="0" w:color="auto"/>
        <w:left w:val="none" w:sz="0" w:space="0" w:color="auto"/>
        <w:bottom w:val="none" w:sz="0" w:space="0" w:color="auto"/>
        <w:right w:val="none" w:sz="0" w:space="0" w:color="auto"/>
      </w:divBdr>
      <w:divsChild>
        <w:div w:id="248657860">
          <w:marLeft w:val="0"/>
          <w:marRight w:val="0"/>
          <w:marTop w:val="0"/>
          <w:marBottom w:val="0"/>
          <w:divBdr>
            <w:top w:val="none" w:sz="0" w:space="0" w:color="auto"/>
            <w:left w:val="none" w:sz="0" w:space="0" w:color="auto"/>
            <w:bottom w:val="none" w:sz="0" w:space="0" w:color="auto"/>
            <w:right w:val="none" w:sz="0" w:space="0" w:color="auto"/>
          </w:divBdr>
        </w:div>
      </w:divsChild>
    </w:div>
    <w:div w:id="1611469251">
      <w:bodyDiv w:val="1"/>
      <w:marLeft w:val="0"/>
      <w:marRight w:val="0"/>
      <w:marTop w:val="0"/>
      <w:marBottom w:val="0"/>
      <w:divBdr>
        <w:top w:val="none" w:sz="0" w:space="0" w:color="auto"/>
        <w:left w:val="none" w:sz="0" w:space="0" w:color="auto"/>
        <w:bottom w:val="none" w:sz="0" w:space="0" w:color="auto"/>
        <w:right w:val="none" w:sz="0" w:space="0" w:color="auto"/>
      </w:divBdr>
    </w:div>
    <w:div w:id="1612517642">
      <w:bodyDiv w:val="1"/>
      <w:marLeft w:val="0"/>
      <w:marRight w:val="0"/>
      <w:marTop w:val="0"/>
      <w:marBottom w:val="0"/>
      <w:divBdr>
        <w:top w:val="none" w:sz="0" w:space="0" w:color="auto"/>
        <w:left w:val="none" w:sz="0" w:space="0" w:color="auto"/>
        <w:bottom w:val="none" w:sz="0" w:space="0" w:color="auto"/>
        <w:right w:val="none" w:sz="0" w:space="0" w:color="auto"/>
      </w:divBdr>
    </w:div>
    <w:div w:id="1612978036">
      <w:bodyDiv w:val="1"/>
      <w:marLeft w:val="0"/>
      <w:marRight w:val="0"/>
      <w:marTop w:val="0"/>
      <w:marBottom w:val="0"/>
      <w:divBdr>
        <w:top w:val="none" w:sz="0" w:space="0" w:color="auto"/>
        <w:left w:val="none" w:sz="0" w:space="0" w:color="auto"/>
        <w:bottom w:val="none" w:sz="0" w:space="0" w:color="auto"/>
        <w:right w:val="none" w:sz="0" w:space="0" w:color="auto"/>
      </w:divBdr>
      <w:divsChild>
        <w:div w:id="493643198">
          <w:marLeft w:val="0"/>
          <w:marRight w:val="0"/>
          <w:marTop w:val="0"/>
          <w:marBottom w:val="0"/>
          <w:divBdr>
            <w:top w:val="none" w:sz="0" w:space="0" w:color="auto"/>
            <w:left w:val="none" w:sz="0" w:space="0" w:color="auto"/>
            <w:bottom w:val="none" w:sz="0" w:space="0" w:color="auto"/>
            <w:right w:val="none" w:sz="0" w:space="0" w:color="auto"/>
          </w:divBdr>
        </w:div>
      </w:divsChild>
    </w:div>
    <w:div w:id="1614022576">
      <w:bodyDiv w:val="1"/>
      <w:marLeft w:val="0"/>
      <w:marRight w:val="0"/>
      <w:marTop w:val="0"/>
      <w:marBottom w:val="0"/>
      <w:divBdr>
        <w:top w:val="none" w:sz="0" w:space="0" w:color="auto"/>
        <w:left w:val="none" w:sz="0" w:space="0" w:color="auto"/>
        <w:bottom w:val="none" w:sz="0" w:space="0" w:color="auto"/>
        <w:right w:val="none" w:sz="0" w:space="0" w:color="auto"/>
      </w:divBdr>
    </w:div>
    <w:div w:id="1615556250">
      <w:bodyDiv w:val="1"/>
      <w:marLeft w:val="0"/>
      <w:marRight w:val="0"/>
      <w:marTop w:val="0"/>
      <w:marBottom w:val="0"/>
      <w:divBdr>
        <w:top w:val="none" w:sz="0" w:space="0" w:color="auto"/>
        <w:left w:val="none" w:sz="0" w:space="0" w:color="auto"/>
        <w:bottom w:val="none" w:sz="0" w:space="0" w:color="auto"/>
        <w:right w:val="none" w:sz="0" w:space="0" w:color="auto"/>
      </w:divBdr>
      <w:divsChild>
        <w:div w:id="1836990848">
          <w:marLeft w:val="0"/>
          <w:marRight w:val="0"/>
          <w:marTop w:val="0"/>
          <w:marBottom w:val="0"/>
          <w:divBdr>
            <w:top w:val="none" w:sz="0" w:space="0" w:color="auto"/>
            <w:left w:val="none" w:sz="0" w:space="0" w:color="auto"/>
            <w:bottom w:val="none" w:sz="0" w:space="0" w:color="auto"/>
            <w:right w:val="none" w:sz="0" w:space="0" w:color="auto"/>
          </w:divBdr>
        </w:div>
      </w:divsChild>
    </w:div>
    <w:div w:id="1616137690">
      <w:bodyDiv w:val="1"/>
      <w:marLeft w:val="0"/>
      <w:marRight w:val="0"/>
      <w:marTop w:val="0"/>
      <w:marBottom w:val="0"/>
      <w:divBdr>
        <w:top w:val="none" w:sz="0" w:space="0" w:color="auto"/>
        <w:left w:val="none" w:sz="0" w:space="0" w:color="auto"/>
        <w:bottom w:val="none" w:sz="0" w:space="0" w:color="auto"/>
        <w:right w:val="none" w:sz="0" w:space="0" w:color="auto"/>
      </w:divBdr>
      <w:divsChild>
        <w:div w:id="1737362483">
          <w:marLeft w:val="0"/>
          <w:marRight w:val="0"/>
          <w:marTop w:val="0"/>
          <w:marBottom w:val="0"/>
          <w:divBdr>
            <w:top w:val="none" w:sz="0" w:space="0" w:color="auto"/>
            <w:left w:val="none" w:sz="0" w:space="0" w:color="auto"/>
            <w:bottom w:val="none" w:sz="0" w:space="0" w:color="auto"/>
            <w:right w:val="none" w:sz="0" w:space="0" w:color="auto"/>
          </w:divBdr>
          <w:divsChild>
            <w:div w:id="1305549118">
              <w:marLeft w:val="0"/>
              <w:marRight w:val="0"/>
              <w:marTop w:val="0"/>
              <w:marBottom w:val="0"/>
              <w:divBdr>
                <w:top w:val="none" w:sz="0" w:space="0" w:color="auto"/>
                <w:left w:val="none" w:sz="0" w:space="0" w:color="auto"/>
                <w:bottom w:val="none" w:sz="0" w:space="0" w:color="auto"/>
                <w:right w:val="none" w:sz="0" w:space="0" w:color="auto"/>
              </w:divBdr>
            </w:div>
          </w:divsChild>
        </w:div>
        <w:div w:id="309403359">
          <w:marLeft w:val="0"/>
          <w:marRight w:val="0"/>
          <w:marTop w:val="0"/>
          <w:marBottom w:val="0"/>
          <w:divBdr>
            <w:top w:val="none" w:sz="0" w:space="0" w:color="auto"/>
            <w:left w:val="none" w:sz="0" w:space="0" w:color="auto"/>
            <w:bottom w:val="none" w:sz="0" w:space="0" w:color="auto"/>
            <w:right w:val="none" w:sz="0" w:space="0" w:color="auto"/>
          </w:divBdr>
          <w:divsChild>
            <w:div w:id="1148088291">
              <w:marLeft w:val="0"/>
              <w:marRight w:val="0"/>
              <w:marTop w:val="15"/>
              <w:marBottom w:val="0"/>
              <w:divBdr>
                <w:top w:val="none" w:sz="0" w:space="0" w:color="auto"/>
                <w:left w:val="none" w:sz="0" w:space="0" w:color="auto"/>
                <w:bottom w:val="none" w:sz="0" w:space="0" w:color="auto"/>
                <w:right w:val="none" w:sz="0" w:space="0" w:color="auto"/>
              </w:divBdr>
              <w:divsChild>
                <w:div w:id="1397124122">
                  <w:marLeft w:val="0"/>
                  <w:marRight w:val="0"/>
                  <w:marTop w:val="0"/>
                  <w:marBottom w:val="0"/>
                  <w:divBdr>
                    <w:top w:val="none" w:sz="0" w:space="0" w:color="auto"/>
                    <w:left w:val="none" w:sz="0" w:space="0" w:color="auto"/>
                    <w:bottom w:val="none" w:sz="0" w:space="0" w:color="auto"/>
                    <w:right w:val="none" w:sz="0" w:space="0" w:color="auto"/>
                  </w:divBdr>
                  <w:divsChild>
                    <w:div w:id="410741606">
                      <w:marLeft w:val="0"/>
                      <w:marRight w:val="0"/>
                      <w:marTop w:val="0"/>
                      <w:marBottom w:val="180"/>
                      <w:divBdr>
                        <w:top w:val="none" w:sz="0" w:space="0" w:color="auto"/>
                        <w:left w:val="none" w:sz="0" w:space="0" w:color="auto"/>
                        <w:bottom w:val="none" w:sz="0" w:space="0" w:color="auto"/>
                        <w:right w:val="none" w:sz="0" w:space="0" w:color="auto"/>
                      </w:divBdr>
                    </w:div>
                    <w:div w:id="1417091658">
                      <w:marLeft w:val="0"/>
                      <w:marRight w:val="0"/>
                      <w:marTop w:val="0"/>
                      <w:marBottom w:val="120"/>
                      <w:divBdr>
                        <w:top w:val="none" w:sz="0" w:space="0" w:color="auto"/>
                        <w:left w:val="none" w:sz="0" w:space="0" w:color="auto"/>
                        <w:bottom w:val="none" w:sz="0" w:space="0" w:color="auto"/>
                        <w:right w:val="none" w:sz="0" w:space="0" w:color="auto"/>
                      </w:divBdr>
                    </w:div>
                    <w:div w:id="171720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16475413">
      <w:bodyDiv w:val="1"/>
      <w:marLeft w:val="0"/>
      <w:marRight w:val="0"/>
      <w:marTop w:val="0"/>
      <w:marBottom w:val="0"/>
      <w:divBdr>
        <w:top w:val="none" w:sz="0" w:space="0" w:color="auto"/>
        <w:left w:val="none" w:sz="0" w:space="0" w:color="auto"/>
        <w:bottom w:val="none" w:sz="0" w:space="0" w:color="auto"/>
        <w:right w:val="none" w:sz="0" w:space="0" w:color="auto"/>
      </w:divBdr>
    </w:div>
    <w:div w:id="1618826615">
      <w:bodyDiv w:val="1"/>
      <w:marLeft w:val="0"/>
      <w:marRight w:val="0"/>
      <w:marTop w:val="0"/>
      <w:marBottom w:val="0"/>
      <w:divBdr>
        <w:top w:val="none" w:sz="0" w:space="0" w:color="auto"/>
        <w:left w:val="none" w:sz="0" w:space="0" w:color="auto"/>
        <w:bottom w:val="none" w:sz="0" w:space="0" w:color="auto"/>
        <w:right w:val="none" w:sz="0" w:space="0" w:color="auto"/>
      </w:divBdr>
      <w:divsChild>
        <w:div w:id="267545487">
          <w:marLeft w:val="0"/>
          <w:marRight w:val="0"/>
          <w:marTop w:val="150"/>
          <w:marBottom w:val="0"/>
          <w:divBdr>
            <w:top w:val="none" w:sz="0" w:space="0" w:color="auto"/>
            <w:left w:val="none" w:sz="0" w:space="0" w:color="auto"/>
            <w:bottom w:val="none" w:sz="0" w:space="0" w:color="auto"/>
            <w:right w:val="none" w:sz="0" w:space="0" w:color="auto"/>
          </w:divBdr>
        </w:div>
      </w:divsChild>
    </w:div>
    <w:div w:id="1619140360">
      <w:bodyDiv w:val="1"/>
      <w:marLeft w:val="0"/>
      <w:marRight w:val="0"/>
      <w:marTop w:val="0"/>
      <w:marBottom w:val="0"/>
      <w:divBdr>
        <w:top w:val="none" w:sz="0" w:space="0" w:color="auto"/>
        <w:left w:val="none" w:sz="0" w:space="0" w:color="auto"/>
        <w:bottom w:val="none" w:sz="0" w:space="0" w:color="auto"/>
        <w:right w:val="none" w:sz="0" w:space="0" w:color="auto"/>
      </w:divBdr>
      <w:divsChild>
        <w:div w:id="386030959">
          <w:marLeft w:val="0"/>
          <w:marRight w:val="0"/>
          <w:marTop w:val="0"/>
          <w:marBottom w:val="0"/>
          <w:divBdr>
            <w:top w:val="none" w:sz="0" w:space="0" w:color="auto"/>
            <w:left w:val="none" w:sz="0" w:space="0" w:color="auto"/>
            <w:bottom w:val="none" w:sz="0" w:space="0" w:color="auto"/>
            <w:right w:val="none" w:sz="0" w:space="0" w:color="auto"/>
          </w:divBdr>
          <w:divsChild>
            <w:div w:id="1705910458">
              <w:marLeft w:val="0"/>
              <w:marRight w:val="0"/>
              <w:marTop w:val="0"/>
              <w:marBottom w:val="0"/>
              <w:divBdr>
                <w:top w:val="none" w:sz="0" w:space="0" w:color="auto"/>
                <w:left w:val="none" w:sz="0" w:space="0" w:color="auto"/>
                <w:bottom w:val="none" w:sz="0" w:space="0" w:color="auto"/>
                <w:right w:val="none" w:sz="0" w:space="0" w:color="auto"/>
              </w:divBdr>
            </w:div>
          </w:divsChild>
        </w:div>
        <w:div w:id="885026553">
          <w:marLeft w:val="0"/>
          <w:marRight w:val="0"/>
          <w:marTop w:val="0"/>
          <w:marBottom w:val="0"/>
          <w:divBdr>
            <w:top w:val="none" w:sz="0" w:space="0" w:color="auto"/>
            <w:left w:val="none" w:sz="0" w:space="0" w:color="auto"/>
            <w:bottom w:val="none" w:sz="0" w:space="0" w:color="auto"/>
            <w:right w:val="none" w:sz="0" w:space="0" w:color="auto"/>
          </w:divBdr>
          <w:divsChild>
            <w:div w:id="116223172">
              <w:marLeft w:val="0"/>
              <w:marRight w:val="0"/>
              <w:marTop w:val="15"/>
              <w:marBottom w:val="0"/>
              <w:divBdr>
                <w:top w:val="none" w:sz="0" w:space="0" w:color="auto"/>
                <w:left w:val="none" w:sz="0" w:space="0" w:color="auto"/>
                <w:bottom w:val="none" w:sz="0" w:space="0" w:color="auto"/>
                <w:right w:val="none" w:sz="0" w:space="0" w:color="auto"/>
              </w:divBdr>
              <w:divsChild>
                <w:div w:id="1015426999">
                  <w:marLeft w:val="0"/>
                  <w:marRight w:val="0"/>
                  <w:marTop w:val="0"/>
                  <w:marBottom w:val="0"/>
                  <w:divBdr>
                    <w:top w:val="none" w:sz="0" w:space="0" w:color="auto"/>
                    <w:left w:val="none" w:sz="0" w:space="0" w:color="auto"/>
                    <w:bottom w:val="none" w:sz="0" w:space="0" w:color="auto"/>
                    <w:right w:val="none" w:sz="0" w:space="0" w:color="auto"/>
                  </w:divBdr>
                  <w:divsChild>
                    <w:div w:id="80756498">
                      <w:marLeft w:val="0"/>
                      <w:marRight w:val="0"/>
                      <w:marTop w:val="0"/>
                      <w:marBottom w:val="180"/>
                      <w:divBdr>
                        <w:top w:val="none" w:sz="0" w:space="0" w:color="auto"/>
                        <w:left w:val="none" w:sz="0" w:space="0" w:color="auto"/>
                        <w:bottom w:val="none" w:sz="0" w:space="0" w:color="auto"/>
                        <w:right w:val="none" w:sz="0" w:space="0" w:color="auto"/>
                      </w:divBdr>
                    </w:div>
                    <w:div w:id="532378311">
                      <w:marLeft w:val="0"/>
                      <w:marRight w:val="0"/>
                      <w:marTop w:val="0"/>
                      <w:marBottom w:val="120"/>
                      <w:divBdr>
                        <w:top w:val="none" w:sz="0" w:space="0" w:color="auto"/>
                        <w:left w:val="none" w:sz="0" w:space="0" w:color="auto"/>
                        <w:bottom w:val="none" w:sz="0" w:space="0" w:color="auto"/>
                        <w:right w:val="none" w:sz="0" w:space="0" w:color="auto"/>
                      </w:divBdr>
                    </w:div>
                    <w:div w:id="20078953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19220816">
      <w:bodyDiv w:val="1"/>
      <w:marLeft w:val="0"/>
      <w:marRight w:val="0"/>
      <w:marTop w:val="0"/>
      <w:marBottom w:val="0"/>
      <w:divBdr>
        <w:top w:val="none" w:sz="0" w:space="0" w:color="auto"/>
        <w:left w:val="none" w:sz="0" w:space="0" w:color="auto"/>
        <w:bottom w:val="none" w:sz="0" w:space="0" w:color="auto"/>
        <w:right w:val="none" w:sz="0" w:space="0" w:color="auto"/>
      </w:divBdr>
    </w:div>
    <w:div w:id="1619875171">
      <w:bodyDiv w:val="1"/>
      <w:marLeft w:val="0"/>
      <w:marRight w:val="0"/>
      <w:marTop w:val="0"/>
      <w:marBottom w:val="0"/>
      <w:divBdr>
        <w:top w:val="none" w:sz="0" w:space="0" w:color="auto"/>
        <w:left w:val="none" w:sz="0" w:space="0" w:color="auto"/>
        <w:bottom w:val="none" w:sz="0" w:space="0" w:color="auto"/>
        <w:right w:val="none" w:sz="0" w:space="0" w:color="auto"/>
      </w:divBdr>
      <w:divsChild>
        <w:div w:id="1855531024">
          <w:marLeft w:val="0"/>
          <w:marRight w:val="0"/>
          <w:marTop w:val="0"/>
          <w:marBottom w:val="0"/>
          <w:divBdr>
            <w:top w:val="none" w:sz="0" w:space="0" w:color="auto"/>
            <w:left w:val="none" w:sz="0" w:space="0" w:color="auto"/>
            <w:bottom w:val="none" w:sz="0" w:space="0" w:color="auto"/>
            <w:right w:val="none" w:sz="0" w:space="0" w:color="auto"/>
          </w:divBdr>
          <w:divsChild>
            <w:div w:id="795565522">
              <w:marLeft w:val="0"/>
              <w:marRight w:val="0"/>
              <w:marTop w:val="0"/>
              <w:marBottom w:val="0"/>
              <w:divBdr>
                <w:top w:val="none" w:sz="0" w:space="0" w:color="auto"/>
                <w:left w:val="none" w:sz="0" w:space="0" w:color="auto"/>
                <w:bottom w:val="none" w:sz="0" w:space="0" w:color="auto"/>
                <w:right w:val="none" w:sz="0" w:space="0" w:color="auto"/>
              </w:divBdr>
              <w:divsChild>
                <w:div w:id="47724372">
                  <w:marLeft w:val="0"/>
                  <w:marRight w:val="0"/>
                  <w:marTop w:val="0"/>
                  <w:marBottom w:val="0"/>
                  <w:divBdr>
                    <w:top w:val="none" w:sz="0" w:space="0" w:color="auto"/>
                    <w:left w:val="none" w:sz="0" w:space="0" w:color="auto"/>
                    <w:bottom w:val="none" w:sz="0" w:space="0" w:color="auto"/>
                    <w:right w:val="none" w:sz="0" w:space="0" w:color="auto"/>
                  </w:divBdr>
                  <w:divsChild>
                    <w:div w:id="1771193379">
                      <w:marLeft w:val="0"/>
                      <w:marRight w:val="0"/>
                      <w:marTop w:val="0"/>
                      <w:marBottom w:val="0"/>
                      <w:divBdr>
                        <w:top w:val="none" w:sz="0" w:space="0" w:color="auto"/>
                        <w:left w:val="none" w:sz="0" w:space="0" w:color="auto"/>
                        <w:bottom w:val="none" w:sz="0" w:space="0" w:color="auto"/>
                        <w:right w:val="none" w:sz="0" w:space="0" w:color="auto"/>
                      </w:divBdr>
                      <w:divsChild>
                        <w:div w:id="54091985">
                          <w:marLeft w:val="0"/>
                          <w:marRight w:val="0"/>
                          <w:marTop w:val="0"/>
                          <w:marBottom w:val="0"/>
                          <w:divBdr>
                            <w:top w:val="none" w:sz="0" w:space="0" w:color="auto"/>
                            <w:left w:val="none" w:sz="0" w:space="0" w:color="auto"/>
                            <w:bottom w:val="none" w:sz="0" w:space="0" w:color="auto"/>
                            <w:right w:val="none" w:sz="0" w:space="0" w:color="auto"/>
                          </w:divBdr>
                          <w:divsChild>
                            <w:div w:id="746806512">
                              <w:marLeft w:val="0"/>
                              <w:marRight w:val="0"/>
                              <w:marTop w:val="0"/>
                              <w:marBottom w:val="0"/>
                              <w:divBdr>
                                <w:top w:val="none" w:sz="0" w:space="0" w:color="auto"/>
                                <w:left w:val="none" w:sz="0" w:space="0" w:color="auto"/>
                                <w:bottom w:val="none" w:sz="0" w:space="0" w:color="auto"/>
                                <w:right w:val="none" w:sz="0" w:space="0" w:color="auto"/>
                              </w:divBdr>
                              <w:divsChild>
                                <w:div w:id="1573076240">
                                  <w:marLeft w:val="0"/>
                                  <w:marRight w:val="0"/>
                                  <w:marTop w:val="0"/>
                                  <w:marBottom w:val="0"/>
                                  <w:divBdr>
                                    <w:top w:val="none" w:sz="0" w:space="0" w:color="auto"/>
                                    <w:left w:val="none" w:sz="0" w:space="0" w:color="auto"/>
                                    <w:bottom w:val="none" w:sz="0" w:space="0" w:color="auto"/>
                                    <w:right w:val="none" w:sz="0" w:space="0" w:color="auto"/>
                                  </w:divBdr>
                                  <w:divsChild>
                                    <w:div w:id="1108895403">
                                      <w:marLeft w:val="0"/>
                                      <w:marRight w:val="0"/>
                                      <w:marTop w:val="0"/>
                                      <w:marBottom w:val="0"/>
                                      <w:divBdr>
                                        <w:top w:val="none" w:sz="0" w:space="0" w:color="auto"/>
                                        <w:left w:val="none" w:sz="0" w:space="0" w:color="auto"/>
                                        <w:bottom w:val="none" w:sz="0" w:space="0" w:color="auto"/>
                                        <w:right w:val="none" w:sz="0" w:space="0" w:color="auto"/>
                                      </w:divBdr>
                                      <w:divsChild>
                                        <w:div w:id="803428773">
                                          <w:marLeft w:val="0"/>
                                          <w:marRight w:val="0"/>
                                          <w:marTop w:val="0"/>
                                          <w:marBottom w:val="0"/>
                                          <w:divBdr>
                                            <w:top w:val="none" w:sz="0" w:space="0" w:color="auto"/>
                                            <w:left w:val="none" w:sz="0" w:space="0" w:color="auto"/>
                                            <w:bottom w:val="none" w:sz="0" w:space="0" w:color="auto"/>
                                            <w:right w:val="none" w:sz="0" w:space="0" w:color="auto"/>
                                          </w:divBdr>
                                          <w:divsChild>
                                            <w:div w:id="1638485253">
                                              <w:marLeft w:val="0"/>
                                              <w:marRight w:val="0"/>
                                              <w:marTop w:val="0"/>
                                              <w:marBottom w:val="0"/>
                                              <w:divBdr>
                                                <w:top w:val="none" w:sz="0" w:space="0" w:color="auto"/>
                                                <w:left w:val="none" w:sz="0" w:space="0" w:color="auto"/>
                                                <w:bottom w:val="none" w:sz="0" w:space="0" w:color="auto"/>
                                                <w:right w:val="none" w:sz="0" w:space="0" w:color="auto"/>
                                              </w:divBdr>
                                              <w:divsChild>
                                                <w:div w:id="707219784">
                                                  <w:marLeft w:val="0"/>
                                                  <w:marRight w:val="0"/>
                                                  <w:marTop w:val="0"/>
                                                  <w:marBottom w:val="0"/>
                                                  <w:divBdr>
                                                    <w:top w:val="none" w:sz="0" w:space="0" w:color="auto"/>
                                                    <w:left w:val="none" w:sz="0" w:space="0" w:color="auto"/>
                                                    <w:bottom w:val="none" w:sz="0" w:space="0" w:color="auto"/>
                                                    <w:right w:val="none" w:sz="0" w:space="0" w:color="auto"/>
                                                  </w:divBdr>
                                                  <w:divsChild>
                                                    <w:div w:id="678771637">
                                                      <w:marLeft w:val="0"/>
                                                      <w:marRight w:val="0"/>
                                                      <w:marTop w:val="0"/>
                                                      <w:marBottom w:val="0"/>
                                                      <w:divBdr>
                                                        <w:top w:val="none" w:sz="0" w:space="0" w:color="auto"/>
                                                        <w:left w:val="none" w:sz="0" w:space="0" w:color="auto"/>
                                                        <w:bottom w:val="none" w:sz="0" w:space="0" w:color="auto"/>
                                                        <w:right w:val="none" w:sz="0" w:space="0" w:color="auto"/>
                                                      </w:divBdr>
                                                      <w:divsChild>
                                                        <w:div w:id="1727410564">
                                                          <w:marLeft w:val="0"/>
                                                          <w:marRight w:val="0"/>
                                                          <w:marTop w:val="0"/>
                                                          <w:marBottom w:val="0"/>
                                                          <w:divBdr>
                                                            <w:top w:val="none" w:sz="0" w:space="0" w:color="auto"/>
                                                            <w:left w:val="none" w:sz="0" w:space="0" w:color="auto"/>
                                                            <w:bottom w:val="none" w:sz="0" w:space="0" w:color="auto"/>
                                                            <w:right w:val="none" w:sz="0" w:space="0" w:color="auto"/>
                                                          </w:divBdr>
                                                          <w:divsChild>
                                                            <w:div w:id="793325037">
                                                              <w:marLeft w:val="0"/>
                                                              <w:marRight w:val="0"/>
                                                              <w:marTop w:val="0"/>
                                                              <w:marBottom w:val="0"/>
                                                              <w:divBdr>
                                                                <w:top w:val="none" w:sz="0" w:space="0" w:color="auto"/>
                                                                <w:left w:val="none" w:sz="0" w:space="0" w:color="auto"/>
                                                                <w:bottom w:val="none" w:sz="0" w:space="0" w:color="auto"/>
                                                                <w:right w:val="none" w:sz="0" w:space="0" w:color="auto"/>
                                                              </w:divBdr>
                                                              <w:divsChild>
                                                                <w:div w:id="1821119864">
                                                                  <w:marLeft w:val="0"/>
                                                                  <w:marRight w:val="0"/>
                                                                  <w:marTop w:val="0"/>
                                                                  <w:marBottom w:val="0"/>
                                                                  <w:divBdr>
                                                                    <w:top w:val="none" w:sz="0" w:space="0" w:color="auto"/>
                                                                    <w:left w:val="none" w:sz="0" w:space="0" w:color="auto"/>
                                                                    <w:bottom w:val="none" w:sz="0" w:space="0" w:color="auto"/>
                                                                    <w:right w:val="none" w:sz="0" w:space="0" w:color="auto"/>
                                                                  </w:divBdr>
                                                                  <w:divsChild>
                                                                    <w:div w:id="1676034929">
                                                                      <w:marLeft w:val="0"/>
                                                                      <w:marRight w:val="0"/>
                                                                      <w:marTop w:val="0"/>
                                                                      <w:marBottom w:val="0"/>
                                                                      <w:divBdr>
                                                                        <w:top w:val="none" w:sz="0" w:space="0" w:color="auto"/>
                                                                        <w:left w:val="none" w:sz="0" w:space="0" w:color="auto"/>
                                                                        <w:bottom w:val="none" w:sz="0" w:space="0" w:color="auto"/>
                                                                        <w:right w:val="none" w:sz="0" w:space="0" w:color="auto"/>
                                                                      </w:divBdr>
                                                                      <w:divsChild>
                                                                        <w:div w:id="517811853">
                                                                          <w:marLeft w:val="0"/>
                                                                          <w:marRight w:val="0"/>
                                                                          <w:marTop w:val="0"/>
                                                                          <w:marBottom w:val="0"/>
                                                                          <w:divBdr>
                                                                            <w:top w:val="none" w:sz="0" w:space="0" w:color="auto"/>
                                                                            <w:left w:val="none" w:sz="0" w:space="0" w:color="auto"/>
                                                                            <w:bottom w:val="none" w:sz="0" w:space="0" w:color="auto"/>
                                                                            <w:right w:val="none" w:sz="0" w:space="0" w:color="auto"/>
                                                                          </w:divBdr>
                                                                          <w:divsChild>
                                                                            <w:div w:id="2411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329912">
                                                  <w:marLeft w:val="0"/>
                                                  <w:marRight w:val="0"/>
                                                  <w:marTop w:val="0"/>
                                                  <w:marBottom w:val="0"/>
                                                  <w:divBdr>
                                                    <w:top w:val="none" w:sz="0" w:space="0" w:color="auto"/>
                                                    <w:left w:val="none" w:sz="0" w:space="0" w:color="auto"/>
                                                    <w:bottom w:val="none" w:sz="0" w:space="0" w:color="auto"/>
                                                    <w:right w:val="none" w:sz="0" w:space="0" w:color="auto"/>
                                                  </w:divBdr>
                                                  <w:divsChild>
                                                    <w:div w:id="2014918181">
                                                      <w:marLeft w:val="0"/>
                                                      <w:marRight w:val="0"/>
                                                      <w:marTop w:val="0"/>
                                                      <w:marBottom w:val="0"/>
                                                      <w:divBdr>
                                                        <w:top w:val="none" w:sz="0" w:space="0" w:color="auto"/>
                                                        <w:left w:val="none" w:sz="0" w:space="0" w:color="auto"/>
                                                        <w:bottom w:val="none" w:sz="0" w:space="0" w:color="auto"/>
                                                        <w:right w:val="none" w:sz="0" w:space="0" w:color="auto"/>
                                                      </w:divBdr>
                                                      <w:divsChild>
                                                        <w:div w:id="1615986721">
                                                          <w:marLeft w:val="0"/>
                                                          <w:marRight w:val="0"/>
                                                          <w:marTop w:val="0"/>
                                                          <w:marBottom w:val="0"/>
                                                          <w:divBdr>
                                                            <w:top w:val="none" w:sz="0" w:space="0" w:color="auto"/>
                                                            <w:left w:val="none" w:sz="0" w:space="0" w:color="auto"/>
                                                            <w:bottom w:val="none" w:sz="0" w:space="0" w:color="auto"/>
                                                            <w:right w:val="none" w:sz="0" w:space="0" w:color="auto"/>
                                                          </w:divBdr>
                                                          <w:divsChild>
                                                            <w:div w:id="13706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567491">
                                              <w:marLeft w:val="0"/>
                                              <w:marRight w:val="0"/>
                                              <w:marTop w:val="0"/>
                                              <w:marBottom w:val="0"/>
                                              <w:divBdr>
                                                <w:top w:val="none" w:sz="0" w:space="0" w:color="auto"/>
                                                <w:left w:val="none" w:sz="0" w:space="0" w:color="auto"/>
                                                <w:bottom w:val="none" w:sz="0" w:space="0" w:color="auto"/>
                                                <w:right w:val="none" w:sz="0" w:space="0" w:color="auto"/>
                                              </w:divBdr>
                                              <w:divsChild>
                                                <w:div w:id="1554537553">
                                                  <w:marLeft w:val="0"/>
                                                  <w:marRight w:val="0"/>
                                                  <w:marTop w:val="0"/>
                                                  <w:marBottom w:val="0"/>
                                                  <w:divBdr>
                                                    <w:top w:val="none" w:sz="0" w:space="0" w:color="auto"/>
                                                    <w:left w:val="none" w:sz="0" w:space="0" w:color="auto"/>
                                                    <w:bottom w:val="none" w:sz="0" w:space="0" w:color="auto"/>
                                                    <w:right w:val="none" w:sz="0" w:space="0" w:color="auto"/>
                                                  </w:divBdr>
                                                  <w:divsChild>
                                                    <w:div w:id="14020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43647">
                                              <w:marLeft w:val="0"/>
                                              <w:marRight w:val="0"/>
                                              <w:marTop w:val="0"/>
                                              <w:marBottom w:val="0"/>
                                              <w:divBdr>
                                                <w:top w:val="none" w:sz="0" w:space="0" w:color="auto"/>
                                                <w:left w:val="none" w:sz="0" w:space="0" w:color="auto"/>
                                                <w:bottom w:val="none" w:sz="0" w:space="0" w:color="auto"/>
                                                <w:right w:val="none" w:sz="0" w:space="0" w:color="auto"/>
                                              </w:divBdr>
                                              <w:divsChild>
                                                <w:div w:id="1677461023">
                                                  <w:marLeft w:val="0"/>
                                                  <w:marRight w:val="0"/>
                                                  <w:marTop w:val="0"/>
                                                  <w:marBottom w:val="0"/>
                                                  <w:divBdr>
                                                    <w:top w:val="none" w:sz="0" w:space="0" w:color="auto"/>
                                                    <w:left w:val="none" w:sz="0" w:space="0" w:color="auto"/>
                                                    <w:bottom w:val="none" w:sz="0" w:space="0" w:color="auto"/>
                                                    <w:right w:val="none" w:sz="0" w:space="0" w:color="auto"/>
                                                  </w:divBdr>
                                                  <w:divsChild>
                                                    <w:div w:id="11978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21448">
          <w:marLeft w:val="0"/>
          <w:marRight w:val="0"/>
          <w:marTop w:val="0"/>
          <w:marBottom w:val="0"/>
          <w:divBdr>
            <w:top w:val="none" w:sz="0" w:space="0" w:color="auto"/>
            <w:left w:val="none" w:sz="0" w:space="0" w:color="auto"/>
            <w:bottom w:val="none" w:sz="0" w:space="0" w:color="auto"/>
            <w:right w:val="none" w:sz="0" w:space="0" w:color="auto"/>
          </w:divBdr>
          <w:divsChild>
            <w:div w:id="252474770">
              <w:marLeft w:val="0"/>
              <w:marRight w:val="0"/>
              <w:marTop w:val="0"/>
              <w:marBottom w:val="0"/>
              <w:divBdr>
                <w:top w:val="none" w:sz="0" w:space="0" w:color="auto"/>
                <w:left w:val="none" w:sz="0" w:space="0" w:color="auto"/>
                <w:bottom w:val="none" w:sz="0" w:space="0" w:color="auto"/>
                <w:right w:val="none" w:sz="0" w:space="0" w:color="auto"/>
              </w:divBdr>
              <w:divsChild>
                <w:div w:id="701125778">
                  <w:marLeft w:val="0"/>
                  <w:marRight w:val="0"/>
                  <w:marTop w:val="0"/>
                  <w:marBottom w:val="0"/>
                  <w:divBdr>
                    <w:top w:val="none" w:sz="0" w:space="0" w:color="auto"/>
                    <w:left w:val="none" w:sz="0" w:space="0" w:color="auto"/>
                    <w:bottom w:val="none" w:sz="0" w:space="0" w:color="auto"/>
                    <w:right w:val="none" w:sz="0" w:space="0" w:color="auto"/>
                  </w:divBdr>
                  <w:divsChild>
                    <w:div w:id="1344674275">
                      <w:marLeft w:val="0"/>
                      <w:marRight w:val="0"/>
                      <w:marTop w:val="0"/>
                      <w:marBottom w:val="0"/>
                      <w:divBdr>
                        <w:top w:val="none" w:sz="0" w:space="0" w:color="auto"/>
                        <w:left w:val="none" w:sz="0" w:space="0" w:color="auto"/>
                        <w:bottom w:val="none" w:sz="0" w:space="0" w:color="auto"/>
                        <w:right w:val="none" w:sz="0" w:space="0" w:color="auto"/>
                      </w:divBdr>
                      <w:divsChild>
                        <w:div w:id="321324071">
                          <w:marLeft w:val="0"/>
                          <w:marRight w:val="0"/>
                          <w:marTop w:val="0"/>
                          <w:marBottom w:val="0"/>
                          <w:divBdr>
                            <w:top w:val="none" w:sz="0" w:space="0" w:color="auto"/>
                            <w:left w:val="none" w:sz="0" w:space="0" w:color="auto"/>
                            <w:bottom w:val="none" w:sz="0" w:space="0" w:color="auto"/>
                            <w:right w:val="none" w:sz="0" w:space="0" w:color="auto"/>
                          </w:divBdr>
                          <w:divsChild>
                            <w:div w:id="784732859">
                              <w:marLeft w:val="0"/>
                              <w:marRight w:val="0"/>
                              <w:marTop w:val="0"/>
                              <w:marBottom w:val="0"/>
                              <w:divBdr>
                                <w:top w:val="none" w:sz="0" w:space="0" w:color="auto"/>
                                <w:left w:val="none" w:sz="0" w:space="0" w:color="auto"/>
                                <w:bottom w:val="none" w:sz="0" w:space="0" w:color="auto"/>
                                <w:right w:val="none" w:sz="0" w:space="0" w:color="auto"/>
                              </w:divBdr>
                              <w:divsChild>
                                <w:div w:id="344331460">
                                  <w:marLeft w:val="0"/>
                                  <w:marRight w:val="0"/>
                                  <w:marTop w:val="0"/>
                                  <w:marBottom w:val="0"/>
                                  <w:divBdr>
                                    <w:top w:val="none" w:sz="0" w:space="0" w:color="auto"/>
                                    <w:left w:val="none" w:sz="0" w:space="0" w:color="auto"/>
                                    <w:bottom w:val="none" w:sz="0" w:space="0" w:color="auto"/>
                                    <w:right w:val="none" w:sz="0" w:space="0" w:color="auto"/>
                                  </w:divBdr>
                                  <w:divsChild>
                                    <w:div w:id="340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725535">
          <w:marLeft w:val="0"/>
          <w:marRight w:val="0"/>
          <w:marTop w:val="0"/>
          <w:marBottom w:val="0"/>
          <w:divBdr>
            <w:top w:val="none" w:sz="0" w:space="0" w:color="auto"/>
            <w:left w:val="none" w:sz="0" w:space="0" w:color="auto"/>
            <w:bottom w:val="none" w:sz="0" w:space="0" w:color="auto"/>
            <w:right w:val="none" w:sz="0" w:space="0" w:color="auto"/>
          </w:divBdr>
          <w:divsChild>
            <w:div w:id="67534665">
              <w:marLeft w:val="0"/>
              <w:marRight w:val="0"/>
              <w:marTop w:val="0"/>
              <w:marBottom w:val="0"/>
              <w:divBdr>
                <w:top w:val="none" w:sz="0" w:space="0" w:color="auto"/>
                <w:left w:val="none" w:sz="0" w:space="0" w:color="auto"/>
                <w:bottom w:val="none" w:sz="0" w:space="0" w:color="auto"/>
                <w:right w:val="none" w:sz="0" w:space="0" w:color="auto"/>
              </w:divBdr>
            </w:div>
          </w:divsChild>
        </w:div>
        <w:div w:id="1644504879">
          <w:marLeft w:val="0"/>
          <w:marRight w:val="0"/>
          <w:marTop w:val="0"/>
          <w:marBottom w:val="0"/>
          <w:divBdr>
            <w:top w:val="none" w:sz="0" w:space="0" w:color="auto"/>
            <w:left w:val="none" w:sz="0" w:space="0" w:color="auto"/>
            <w:bottom w:val="none" w:sz="0" w:space="0" w:color="auto"/>
            <w:right w:val="none" w:sz="0" w:space="0" w:color="auto"/>
          </w:divBdr>
          <w:divsChild>
            <w:div w:id="1584490866">
              <w:marLeft w:val="0"/>
              <w:marRight w:val="0"/>
              <w:marTop w:val="0"/>
              <w:marBottom w:val="0"/>
              <w:divBdr>
                <w:top w:val="none" w:sz="0" w:space="0" w:color="auto"/>
                <w:left w:val="none" w:sz="0" w:space="0" w:color="auto"/>
                <w:bottom w:val="none" w:sz="0" w:space="0" w:color="auto"/>
                <w:right w:val="none" w:sz="0" w:space="0" w:color="auto"/>
              </w:divBdr>
              <w:divsChild>
                <w:div w:id="209729836">
                  <w:marLeft w:val="0"/>
                  <w:marRight w:val="0"/>
                  <w:marTop w:val="0"/>
                  <w:marBottom w:val="0"/>
                  <w:divBdr>
                    <w:top w:val="none" w:sz="0" w:space="0" w:color="auto"/>
                    <w:left w:val="none" w:sz="0" w:space="0" w:color="auto"/>
                    <w:bottom w:val="none" w:sz="0" w:space="0" w:color="auto"/>
                    <w:right w:val="none" w:sz="0" w:space="0" w:color="auto"/>
                  </w:divBdr>
                  <w:divsChild>
                    <w:div w:id="1818960001">
                      <w:marLeft w:val="0"/>
                      <w:marRight w:val="0"/>
                      <w:marTop w:val="0"/>
                      <w:marBottom w:val="0"/>
                      <w:divBdr>
                        <w:top w:val="none" w:sz="0" w:space="0" w:color="auto"/>
                        <w:left w:val="none" w:sz="0" w:space="0" w:color="auto"/>
                        <w:bottom w:val="none" w:sz="0" w:space="0" w:color="auto"/>
                        <w:right w:val="none" w:sz="0" w:space="0" w:color="auto"/>
                      </w:divBdr>
                      <w:divsChild>
                        <w:div w:id="893004319">
                          <w:marLeft w:val="0"/>
                          <w:marRight w:val="0"/>
                          <w:marTop w:val="0"/>
                          <w:marBottom w:val="0"/>
                          <w:divBdr>
                            <w:top w:val="none" w:sz="0" w:space="0" w:color="auto"/>
                            <w:left w:val="none" w:sz="0" w:space="0" w:color="auto"/>
                            <w:bottom w:val="none" w:sz="0" w:space="0" w:color="auto"/>
                            <w:right w:val="none" w:sz="0" w:space="0" w:color="auto"/>
                          </w:divBdr>
                          <w:divsChild>
                            <w:div w:id="489367569">
                              <w:marLeft w:val="0"/>
                              <w:marRight w:val="0"/>
                              <w:marTop w:val="0"/>
                              <w:marBottom w:val="0"/>
                              <w:divBdr>
                                <w:top w:val="none" w:sz="0" w:space="0" w:color="auto"/>
                                <w:left w:val="none" w:sz="0" w:space="0" w:color="auto"/>
                                <w:bottom w:val="none" w:sz="0" w:space="0" w:color="auto"/>
                                <w:right w:val="none" w:sz="0" w:space="0" w:color="auto"/>
                              </w:divBdr>
                              <w:divsChild>
                                <w:div w:id="723338489">
                                  <w:marLeft w:val="0"/>
                                  <w:marRight w:val="0"/>
                                  <w:marTop w:val="0"/>
                                  <w:marBottom w:val="0"/>
                                  <w:divBdr>
                                    <w:top w:val="none" w:sz="0" w:space="0" w:color="auto"/>
                                    <w:left w:val="none" w:sz="0" w:space="0" w:color="auto"/>
                                    <w:bottom w:val="none" w:sz="0" w:space="0" w:color="auto"/>
                                    <w:right w:val="none" w:sz="0" w:space="0" w:color="auto"/>
                                  </w:divBdr>
                                  <w:divsChild>
                                    <w:div w:id="264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624039">
          <w:marLeft w:val="0"/>
          <w:marRight w:val="0"/>
          <w:marTop w:val="0"/>
          <w:marBottom w:val="0"/>
          <w:divBdr>
            <w:top w:val="none" w:sz="0" w:space="0" w:color="auto"/>
            <w:left w:val="none" w:sz="0" w:space="0" w:color="auto"/>
            <w:bottom w:val="none" w:sz="0" w:space="0" w:color="auto"/>
            <w:right w:val="none" w:sz="0" w:space="0" w:color="auto"/>
          </w:divBdr>
          <w:divsChild>
            <w:div w:id="1361122454">
              <w:marLeft w:val="0"/>
              <w:marRight w:val="0"/>
              <w:marTop w:val="0"/>
              <w:marBottom w:val="0"/>
              <w:divBdr>
                <w:top w:val="none" w:sz="0" w:space="0" w:color="auto"/>
                <w:left w:val="none" w:sz="0" w:space="0" w:color="auto"/>
                <w:bottom w:val="none" w:sz="0" w:space="0" w:color="auto"/>
                <w:right w:val="none" w:sz="0" w:space="0" w:color="auto"/>
              </w:divBdr>
            </w:div>
            <w:div w:id="494691763">
              <w:marLeft w:val="0"/>
              <w:marRight w:val="0"/>
              <w:marTop w:val="0"/>
              <w:marBottom w:val="0"/>
              <w:divBdr>
                <w:top w:val="none" w:sz="0" w:space="0" w:color="auto"/>
                <w:left w:val="none" w:sz="0" w:space="0" w:color="auto"/>
                <w:bottom w:val="none" w:sz="0" w:space="0" w:color="auto"/>
                <w:right w:val="none" w:sz="0" w:space="0" w:color="auto"/>
              </w:divBdr>
            </w:div>
          </w:divsChild>
        </w:div>
        <w:div w:id="1600915086">
          <w:marLeft w:val="0"/>
          <w:marRight w:val="0"/>
          <w:marTop w:val="0"/>
          <w:marBottom w:val="0"/>
          <w:divBdr>
            <w:top w:val="none" w:sz="0" w:space="0" w:color="auto"/>
            <w:left w:val="none" w:sz="0" w:space="0" w:color="auto"/>
            <w:bottom w:val="none" w:sz="0" w:space="0" w:color="auto"/>
            <w:right w:val="none" w:sz="0" w:space="0" w:color="auto"/>
          </w:divBdr>
          <w:divsChild>
            <w:div w:id="1529442610">
              <w:marLeft w:val="0"/>
              <w:marRight w:val="0"/>
              <w:marTop w:val="0"/>
              <w:marBottom w:val="0"/>
              <w:divBdr>
                <w:top w:val="none" w:sz="0" w:space="0" w:color="auto"/>
                <w:left w:val="none" w:sz="0" w:space="0" w:color="auto"/>
                <w:bottom w:val="none" w:sz="0" w:space="0" w:color="auto"/>
                <w:right w:val="none" w:sz="0" w:space="0" w:color="auto"/>
              </w:divBdr>
            </w:div>
            <w:div w:id="817838683">
              <w:marLeft w:val="0"/>
              <w:marRight w:val="0"/>
              <w:marTop w:val="0"/>
              <w:marBottom w:val="0"/>
              <w:divBdr>
                <w:top w:val="none" w:sz="0" w:space="0" w:color="auto"/>
                <w:left w:val="none" w:sz="0" w:space="0" w:color="auto"/>
                <w:bottom w:val="none" w:sz="0" w:space="0" w:color="auto"/>
                <w:right w:val="none" w:sz="0" w:space="0" w:color="auto"/>
              </w:divBdr>
              <w:divsChild>
                <w:div w:id="698579848">
                  <w:marLeft w:val="0"/>
                  <w:marRight w:val="0"/>
                  <w:marTop w:val="0"/>
                  <w:marBottom w:val="0"/>
                  <w:divBdr>
                    <w:top w:val="none" w:sz="0" w:space="0" w:color="auto"/>
                    <w:left w:val="none" w:sz="0" w:space="0" w:color="auto"/>
                    <w:bottom w:val="none" w:sz="0" w:space="0" w:color="auto"/>
                    <w:right w:val="none" w:sz="0" w:space="0" w:color="auto"/>
                  </w:divBdr>
                  <w:divsChild>
                    <w:div w:id="1339772989">
                      <w:marLeft w:val="0"/>
                      <w:marRight w:val="0"/>
                      <w:marTop w:val="0"/>
                      <w:marBottom w:val="0"/>
                      <w:divBdr>
                        <w:top w:val="none" w:sz="0" w:space="0" w:color="auto"/>
                        <w:left w:val="none" w:sz="0" w:space="0" w:color="auto"/>
                        <w:bottom w:val="none" w:sz="0" w:space="0" w:color="auto"/>
                        <w:right w:val="none" w:sz="0" w:space="0" w:color="auto"/>
                      </w:divBdr>
                      <w:divsChild>
                        <w:div w:id="1978293026">
                          <w:marLeft w:val="0"/>
                          <w:marRight w:val="0"/>
                          <w:marTop w:val="0"/>
                          <w:marBottom w:val="0"/>
                          <w:divBdr>
                            <w:top w:val="none" w:sz="0" w:space="0" w:color="auto"/>
                            <w:left w:val="none" w:sz="0" w:space="0" w:color="auto"/>
                            <w:bottom w:val="none" w:sz="0" w:space="0" w:color="auto"/>
                            <w:right w:val="none" w:sz="0" w:space="0" w:color="auto"/>
                          </w:divBdr>
                          <w:divsChild>
                            <w:div w:id="686833458">
                              <w:marLeft w:val="0"/>
                              <w:marRight w:val="0"/>
                              <w:marTop w:val="0"/>
                              <w:marBottom w:val="0"/>
                              <w:divBdr>
                                <w:top w:val="none" w:sz="0" w:space="0" w:color="auto"/>
                                <w:left w:val="none" w:sz="0" w:space="0" w:color="auto"/>
                                <w:bottom w:val="none" w:sz="0" w:space="0" w:color="auto"/>
                                <w:right w:val="none" w:sz="0" w:space="0" w:color="auto"/>
                              </w:divBdr>
                            </w:div>
                            <w:div w:id="17988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19221">
                      <w:marLeft w:val="0"/>
                      <w:marRight w:val="0"/>
                      <w:marTop w:val="0"/>
                      <w:marBottom w:val="0"/>
                      <w:divBdr>
                        <w:top w:val="none" w:sz="0" w:space="0" w:color="auto"/>
                        <w:left w:val="none" w:sz="0" w:space="0" w:color="auto"/>
                        <w:bottom w:val="none" w:sz="0" w:space="0" w:color="auto"/>
                        <w:right w:val="none" w:sz="0" w:space="0" w:color="auto"/>
                      </w:divBdr>
                    </w:div>
                    <w:div w:id="3441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510356">
          <w:marLeft w:val="0"/>
          <w:marRight w:val="0"/>
          <w:marTop w:val="0"/>
          <w:marBottom w:val="0"/>
          <w:divBdr>
            <w:top w:val="none" w:sz="0" w:space="0" w:color="auto"/>
            <w:left w:val="none" w:sz="0" w:space="0" w:color="auto"/>
            <w:bottom w:val="none" w:sz="0" w:space="0" w:color="auto"/>
            <w:right w:val="none" w:sz="0" w:space="0" w:color="auto"/>
          </w:divBdr>
          <w:divsChild>
            <w:div w:id="1366325675">
              <w:marLeft w:val="0"/>
              <w:marRight w:val="0"/>
              <w:marTop w:val="0"/>
              <w:marBottom w:val="0"/>
              <w:divBdr>
                <w:top w:val="none" w:sz="0" w:space="0" w:color="auto"/>
                <w:left w:val="none" w:sz="0" w:space="0" w:color="auto"/>
                <w:bottom w:val="none" w:sz="0" w:space="0" w:color="auto"/>
                <w:right w:val="none" w:sz="0" w:space="0" w:color="auto"/>
              </w:divBdr>
              <w:divsChild>
                <w:div w:id="48306370">
                  <w:marLeft w:val="0"/>
                  <w:marRight w:val="0"/>
                  <w:marTop w:val="0"/>
                  <w:marBottom w:val="0"/>
                  <w:divBdr>
                    <w:top w:val="none" w:sz="0" w:space="0" w:color="auto"/>
                    <w:left w:val="none" w:sz="0" w:space="0" w:color="auto"/>
                    <w:bottom w:val="none" w:sz="0" w:space="0" w:color="auto"/>
                    <w:right w:val="none" w:sz="0" w:space="0" w:color="auto"/>
                  </w:divBdr>
                  <w:divsChild>
                    <w:div w:id="1285968608">
                      <w:marLeft w:val="0"/>
                      <w:marRight w:val="0"/>
                      <w:marTop w:val="0"/>
                      <w:marBottom w:val="0"/>
                      <w:divBdr>
                        <w:top w:val="none" w:sz="0" w:space="0" w:color="auto"/>
                        <w:left w:val="none" w:sz="0" w:space="0" w:color="auto"/>
                        <w:bottom w:val="none" w:sz="0" w:space="0" w:color="auto"/>
                        <w:right w:val="none" w:sz="0" w:space="0" w:color="auto"/>
                      </w:divBdr>
                      <w:divsChild>
                        <w:div w:id="12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454160">
      <w:bodyDiv w:val="1"/>
      <w:marLeft w:val="0"/>
      <w:marRight w:val="0"/>
      <w:marTop w:val="0"/>
      <w:marBottom w:val="0"/>
      <w:divBdr>
        <w:top w:val="none" w:sz="0" w:space="0" w:color="auto"/>
        <w:left w:val="none" w:sz="0" w:space="0" w:color="auto"/>
        <w:bottom w:val="none" w:sz="0" w:space="0" w:color="auto"/>
        <w:right w:val="none" w:sz="0" w:space="0" w:color="auto"/>
      </w:divBdr>
      <w:divsChild>
        <w:div w:id="24260003">
          <w:marLeft w:val="0"/>
          <w:marRight w:val="0"/>
          <w:marTop w:val="0"/>
          <w:marBottom w:val="0"/>
          <w:divBdr>
            <w:top w:val="none" w:sz="0" w:space="0" w:color="auto"/>
            <w:left w:val="none" w:sz="0" w:space="0" w:color="auto"/>
            <w:bottom w:val="none" w:sz="0" w:space="0" w:color="auto"/>
            <w:right w:val="none" w:sz="0" w:space="0" w:color="auto"/>
          </w:divBdr>
        </w:div>
      </w:divsChild>
    </w:div>
    <w:div w:id="1624076411">
      <w:bodyDiv w:val="1"/>
      <w:marLeft w:val="0"/>
      <w:marRight w:val="0"/>
      <w:marTop w:val="0"/>
      <w:marBottom w:val="0"/>
      <w:divBdr>
        <w:top w:val="none" w:sz="0" w:space="0" w:color="auto"/>
        <w:left w:val="none" w:sz="0" w:space="0" w:color="auto"/>
        <w:bottom w:val="none" w:sz="0" w:space="0" w:color="auto"/>
        <w:right w:val="none" w:sz="0" w:space="0" w:color="auto"/>
      </w:divBdr>
    </w:div>
    <w:div w:id="1624380471">
      <w:bodyDiv w:val="1"/>
      <w:marLeft w:val="0"/>
      <w:marRight w:val="0"/>
      <w:marTop w:val="0"/>
      <w:marBottom w:val="0"/>
      <w:divBdr>
        <w:top w:val="none" w:sz="0" w:space="0" w:color="auto"/>
        <w:left w:val="none" w:sz="0" w:space="0" w:color="auto"/>
        <w:bottom w:val="none" w:sz="0" w:space="0" w:color="auto"/>
        <w:right w:val="none" w:sz="0" w:space="0" w:color="auto"/>
      </w:divBdr>
      <w:divsChild>
        <w:div w:id="1432699106">
          <w:marLeft w:val="0"/>
          <w:marRight w:val="0"/>
          <w:marTop w:val="0"/>
          <w:marBottom w:val="0"/>
          <w:divBdr>
            <w:top w:val="none" w:sz="0" w:space="0" w:color="auto"/>
            <w:left w:val="none" w:sz="0" w:space="0" w:color="auto"/>
            <w:bottom w:val="none" w:sz="0" w:space="0" w:color="auto"/>
            <w:right w:val="none" w:sz="0" w:space="0" w:color="auto"/>
          </w:divBdr>
        </w:div>
        <w:div w:id="646016504">
          <w:marLeft w:val="0"/>
          <w:marRight w:val="0"/>
          <w:marTop w:val="150"/>
          <w:marBottom w:val="150"/>
          <w:divBdr>
            <w:top w:val="single" w:sz="6" w:space="4" w:color="D7D7D7"/>
            <w:left w:val="none" w:sz="0" w:space="0" w:color="auto"/>
            <w:bottom w:val="single" w:sz="6" w:space="4" w:color="D7D7D7"/>
            <w:right w:val="none" w:sz="0" w:space="0" w:color="auto"/>
          </w:divBdr>
        </w:div>
        <w:div w:id="1564948009">
          <w:marLeft w:val="0"/>
          <w:marRight w:val="0"/>
          <w:marTop w:val="0"/>
          <w:marBottom w:val="0"/>
          <w:divBdr>
            <w:top w:val="none" w:sz="0" w:space="0" w:color="auto"/>
            <w:left w:val="none" w:sz="0" w:space="0" w:color="auto"/>
            <w:bottom w:val="none" w:sz="0" w:space="0" w:color="auto"/>
            <w:right w:val="none" w:sz="0" w:space="0" w:color="auto"/>
          </w:divBdr>
        </w:div>
      </w:divsChild>
    </w:div>
    <w:div w:id="1625112776">
      <w:bodyDiv w:val="1"/>
      <w:marLeft w:val="0"/>
      <w:marRight w:val="0"/>
      <w:marTop w:val="0"/>
      <w:marBottom w:val="0"/>
      <w:divBdr>
        <w:top w:val="none" w:sz="0" w:space="0" w:color="auto"/>
        <w:left w:val="none" w:sz="0" w:space="0" w:color="auto"/>
        <w:bottom w:val="none" w:sz="0" w:space="0" w:color="auto"/>
        <w:right w:val="none" w:sz="0" w:space="0" w:color="auto"/>
      </w:divBdr>
      <w:divsChild>
        <w:div w:id="2027515934">
          <w:marLeft w:val="0"/>
          <w:marRight w:val="0"/>
          <w:marTop w:val="0"/>
          <w:marBottom w:val="0"/>
          <w:divBdr>
            <w:top w:val="none" w:sz="0" w:space="0" w:color="auto"/>
            <w:left w:val="none" w:sz="0" w:space="0" w:color="auto"/>
            <w:bottom w:val="none" w:sz="0" w:space="0" w:color="auto"/>
            <w:right w:val="none" w:sz="0" w:space="0" w:color="auto"/>
          </w:divBdr>
        </w:div>
      </w:divsChild>
    </w:div>
    <w:div w:id="1625648018">
      <w:bodyDiv w:val="1"/>
      <w:marLeft w:val="0"/>
      <w:marRight w:val="0"/>
      <w:marTop w:val="0"/>
      <w:marBottom w:val="0"/>
      <w:divBdr>
        <w:top w:val="none" w:sz="0" w:space="0" w:color="auto"/>
        <w:left w:val="none" w:sz="0" w:space="0" w:color="auto"/>
        <w:bottom w:val="none" w:sz="0" w:space="0" w:color="auto"/>
        <w:right w:val="none" w:sz="0" w:space="0" w:color="auto"/>
      </w:divBdr>
      <w:divsChild>
        <w:div w:id="226763944">
          <w:marLeft w:val="0"/>
          <w:marRight w:val="0"/>
          <w:marTop w:val="402"/>
          <w:marBottom w:val="0"/>
          <w:divBdr>
            <w:top w:val="single" w:sz="6" w:space="8" w:color="C1DDFF"/>
            <w:left w:val="single" w:sz="6" w:space="8" w:color="C1DDFF"/>
            <w:bottom w:val="single" w:sz="6" w:space="8" w:color="C1DDFF"/>
            <w:right w:val="single" w:sz="6" w:space="8" w:color="C1DDFF"/>
          </w:divBdr>
        </w:div>
        <w:div w:id="336007234">
          <w:marLeft w:val="0"/>
          <w:marRight w:val="0"/>
          <w:marTop w:val="502"/>
          <w:marBottom w:val="0"/>
          <w:divBdr>
            <w:top w:val="none" w:sz="0" w:space="0" w:color="auto"/>
            <w:left w:val="none" w:sz="0" w:space="0" w:color="auto"/>
            <w:bottom w:val="none" w:sz="0" w:space="0" w:color="auto"/>
            <w:right w:val="none" w:sz="0" w:space="0" w:color="auto"/>
          </w:divBdr>
        </w:div>
      </w:divsChild>
    </w:div>
    <w:div w:id="1625648037">
      <w:bodyDiv w:val="1"/>
      <w:marLeft w:val="0"/>
      <w:marRight w:val="0"/>
      <w:marTop w:val="0"/>
      <w:marBottom w:val="0"/>
      <w:divBdr>
        <w:top w:val="none" w:sz="0" w:space="0" w:color="auto"/>
        <w:left w:val="none" w:sz="0" w:space="0" w:color="auto"/>
        <w:bottom w:val="none" w:sz="0" w:space="0" w:color="auto"/>
        <w:right w:val="none" w:sz="0" w:space="0" w:color="auto"/>
      </w:divBdr>
    </w:div>
    <w:div w:id="1626079327">
      <w:bodyDiv w:val="1"/>
      <w:marLeft w:val="0"/>
      <w:marRight w:val="0"/>
      <w:marTop w:val="0"/>
      <w:marBottom w:val="0"/>
      <w:divBdr>
        <w:top w:val="none" w:sz="0" w:space="0" w:color="auto"/>
        <w:left w:val="none" w:sz="0" w:space="0" w:color="auto"/>
        <w:bottom w:val="none" w:sz="0" w:space="0" w:color="auto"/>
        <w:right w:val="none" w:sz="0" w:space="0" w:color="auto"/>
      </w:divBdr>
      <w:divsChild>
        <w:div w:id="1264455286">
          <w:marLeft w:val="0"/>
          <w:marRight w:val="0"/>
          <w:marTop w:val="0"/>
          <w:marBottom w:val="0"/>
          <w:divBdr>
            <w:top w:val="none" w:sz="0" w:space="0" w:color="auto"/>
            <w:left w:val="none" w:sz="0" w:space="0" w:color="auto"/>
            <w:bottom w:val="none" w:sz="0" w:space="0" w:color="auto"/>
            <w:right w:val="none" w:sz="0" w:space="0" w:color="auto"/>
          </w:divBdr>
        </w:div>
      </w:divsChild>
    </w:div>
    <w:div w:id="1627002980">
      <w:bodyDiv w:val="1"/>
      <w:marLeft w:val="0"/>
      <w:marRight w:val="0"/>
      <w:marTop w:val="0"/>
      <w:marBottom w:val="0"/>
      <w:divBdr>
        <w:top w:val="none" w:sz="0" w:space="0" w:color="auto"/>
        <w:left w:val="none" w:sz="0" w:space="0" w:color="auto"/>
        <w:bottom w:val="none" w:sz="0" w:space="0" w:color="auto"/>
        <w:right w:val="none" w:sz="0" w:space="0" w:color="auto"/>
      </w:divBdr>
      <w:divsChild>
        <w:div w:id="362052604">
          <w:marLeft w:val="0"/>
          <w:marRight w:val="0"/>
          <w:marTop w:val="0"/>
          <w:marBottom w:val="0"/>
          <w:divBdr>
            <w:top w:val="none" w:sz="0" w:space="0" w:color="auto"/>
            <w:left w:val="none" w:sz="0" w:space="0" w:color="auto"/>
            <w:bottom w:val="none" w:sz="0" w:space="0" w:color="auto"/>
            <w:right w:val="none" w:sz="0" w:space="0" w:color="auto"/>
          </w:divBdr>
        </w:div>
        <w:div w:id="409734171">
          <w:marLeft w:val="0"/>
          <w:marRight w:val="0"/>
          <w:marTop w:val="0"/>
          <w:marBottom w:val="0"/>
          <w:divBdr>
            <w:top w:val="none" w:sz="0" w:space="0" w:color="auto"/>
            <w:left w:val="none" w:sz="0" w:space="0" w:color="auto"/>
            <w:bottom w:val="none" w:sz="0" w:space="0" w:color="auto"/>
            <w:right w:val="none" w:sz="0" w:space="0" w:color="auto"/>
          </w:divBdr>
          <w:divsChild>
            <w:div w:id="49116576">
              <w:marLeft w:val="0"/>
              <w:marRight w:val="0"/>
              <w:marTop w:val="0"/>
              <w:marBottom w:val="0"/>
              <w:divBdr>
                <w:top w:val="none" w:sz="0" w:space="0" w:color="auto"/>
                <w:left w:val="none" w:sz="0" w:space="0" w:color="auto"/>
                <w:bottom w:val="none" w:sz="0" w:space="0" w:color="auto"/>
                <w:right w:val="none" w:sz="0" w:space="0" w:color="auto"/>
              </w:divBdr>
              <w:divsChild>
                <w:div w:id="5555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82140">
          <w:marLeft w:val="0"/>
          <w:marRight w:val="0"/>
          <w:marTop w:val="0"/>
          <w:marBottom w:val="0"/>
          <w:divBdr>
            <w:top w:val="none" w:sz="0" w:space="0" w:color="auto"/>
            <w:left w:val="none" w:sz="0" w:space="0" w:color="auto"/>
            <w:bottom w:val="none" w:sz="0" w:space="0" w:color="auto"/>
            <w:right w:val="none" w:sz="0" w:space="0" w:color="auto"/>
          </w:divBdr>
        </w:div>
      </w:divsChild>
    </w:div>
    <w:div w:id="1628508508">
      <w:bodyDiv w:val="1"/>
      <w:marLeft w:val="0"/>
      <w:marRight w:val="0"/>
      <w:marTop w:val="0"/>
      <w:marBottom w:val="0"/>
      <w:divBdr>
        <w:top w:val="none" w:sz="0" w:space="0" w:color="auto"/>
        <w:left w:val="none" w:sz="0" w:space="0" w:color="auto"/>
        <w:bottom w:val="none" w:sz="0" w:space="0" w:color="auto"/>
        <w:right w:val="none" w:sz="0" w:space="0" w:color="auto"/>
      </w:divBdr>
      <w:divsChild>
        <w:div w:id="73860803">
          <w:marLeft w:val="0"/>
          <w:marRight w:val="0"/>
          <w:marTop w:val="0"/>
          <w:marBottom w:val="0"/>
          <w:divBdr>
            <w:top w:val="none" w:sz="0" w:space="0" w:color="auto"/>
            <w:left w:val="none" w:sz="0" w:space="0" w:color="auto"/>
            <w:bottom w:val="none" w:sz="0" w:space="0" w:color="auto"/>
            <w:right w:val="none" w:sz="0" w:space="0" w:color="auto"/>
          </w:divBdr>
        </w:div>
      </w:divsChild>
    </w:div>
    <w:div w:id="1630865912">
      <w:bodyDiv w:val="1"/>
      <w:marLeft w:val="0"/>
      <w:marRight w:val="0"/>
      <w:marTop w:val="0"/>
      <w:marBottom w:val="0"/>
      <w:divBdr>
        <w:top w:val="none" w:sz="0" w:space="0" w:color="auto"/>
        <w:left w:val="none" w:sz="0" w:space="0" w:color="auto"/>
        <w:bottom w:val="none" w:sz="0" w:space="0" w:color="auto"/>
        <w:right w:val="none" w:sz="0" w:space="0" w:color="auto"/>
      </w:divBdr>
      <w:divsChild>
        <w:div w:id="224416152">
          <w:marLeft w:val="0"/>
          <w:marRight w:val="0"/>
          <w:marTop w:val="0"/>
          <w:marBottom w:val="0"/>
          <w:divBdr>
            <w:top w:val="none" w:sz="0" w:space="0" w:color="auto"/>
            <w:left w:val="none" w:sz="0" w:space="0" w:color="auto"/>
            <w:bottom w:val="none" w:sz="0" w:space="0" w:color="auto"/>
            <w:right w:val="none" w:sz="0" w:space="0" w:color="auto"/>
          </w:divBdr>
        </w:div>
      </w:divsChild>
    </w:div>
    <w:div w:id="1630893596">
      <w:bodyDiv w:val="1"/>
      <w:marLeft w:val="0"/>
      <w:marRight w:val="0"/>
      <w:marTop w:val="0"/>
      <w:marBottom w:val="0"/>
      <w:divBdr>
        <w:top w:val="none" w:sz="0" w:space="0" w:color="auto"/>
        <w:left w:val="none" w:sz="0" w:space="0" w:color="auto"/>
        <w:bottom w:val="none" w:sz="0" w:space="0" w:color="auto"/>
        <w:right w:val="none" w:sz="0" w:space="0" w:color="auto"/>
      </w:divBdr>
      <w:divsChild>
        <w:div w:id="1894583116">
          <w:marLeft w:val="0"/>
          <w:marRight w:val="0"/>
          <w:marTop w:val="0"/>
          <w:marBottom w:val="0"/>
          <w:divBdr>
            <w:top w:val="none" w:sz="0" w:space="0" w:color="auto"/>
            <w:left w:val="none" w:sz="0" w:space="0" w:color="auto"/>
            <w:bottom w:val="none" w:sz="0" w:space="0" w:color="auto"/>
            <w:right w:val="none" w:sz="0" w:space="0" w:color="auto"/>
          </w:divBdr>
          <w:divsChild>
            <w:div w:id="1955820288">
              <w:marLeft w:val="0"/>
              <w:marRight w:val="0"/>
              <w:marTop w:val="0"/>
              <w:marBottom w:val="0"/>
              <w:divBdr>
                <w:top w:val="none" w:sz="0" w:space="0" w:color="auto"/>
                <w:left w:val="none" w:sz="0" w:space="0" w:color="auto"/>
                <w:bottom w:val="none" w:sz="0" w:space="0" w:color="auto"/>
                <w:right w:val="none" w:sz="0" w:space="0" w:color="auto"/>
              </w:divBdr>
            </w:div>
          </w:divsChild>
        </w:div>
        <w:div w:id="1668557445">
          <w:marLeft w:val="0"/>
          <w:marRight w:val="0"/>
          <w:marTop w:val="0"/>
          <w:marBottom w:val="0"/>
          <w:divBdr>
            <w:top w:val="none" w:sz="0" w:space="0" w:color="auto"/>
            <w:left w:val="none" w:sz="0" w:space="0" w:color="auto"/>
            <w:bottom w:val="none" w:sz="0" w:space="0" w:color="auto"/>
            <w:right w:val="none" w:sz="0" w:space="0" w:color="auto"/>
          </w:divBdr>
        </w:div>
        <w:div w:id="486284179">
          <w:marLeft w:val="0"/>
          <w:marRight w:val="0"/>
          <w:marTop w:val="0"/>
          <w:marBottom w:val="0"/>
          <w:divBdr>
            <w:top w:val="none" w:sz="0" w:space="0" w:color="auto"/>
            <w:left w:val="none" w:sz="0" w:space="0" w:color="auto"/>
            <w:bottom w:val="none" w:sz="0" w:space="0" w:color="auto"/>
            <w:right w:val="none" w:sz="0" w:space="0" w:color="auto"/>
          </w:divBdr>
        </w:div>
      </w:divsChild>
    </w:div>
    <w:div w:id="1631747533">
      <w:bodyDiv w:val="1"/>
      <w:marLeft w:val="0"/>
      <w:marRight w:val="0"/>
      <w:marTop w:val="0"/>
      <w:marBottom w:val="0"/>
      <w:divBdr>
        <w:top w:val="none" w:sz="0" w:space="0" w:color="auto"/>
        <w:left w:val="none" w:sz="0" w:space="0" w:color="auto"/>
        <w:bottom w:val="none" w:sz="0" w:space="0" w:color="auto"/>
        <w:right w:val="none" w:sz="0" w:space="0" w:color="auto"/>
      </w:divBdr>
      <w:divsChild>
        <w:div w:id="501242863">
          <w:marLeft w:val="0"/>
          <w:marRight w:val="0"/>
          <w:marTop w:val="0"/>
          <w:marBottom w:val="0"/>
          <w:divBdr>
            <w:top w:val="none" w:sz="0" w:space="0" w:color="auto"/>
            <w:left w:val="none" w:sz="0" w:space="0" w:color="auto"/>
            <w:bottom w:val="none" w:sz="0" w:space="0" w:color="auto"/>
            <w:right w:val="none" w:sz="0" w:space="0" w:color="auto"/>
          </w:divBdr>
          <w:divsChild>
            <w:div w:id="1624534832">
              <w:marLeft w:val="0"/>
              <w:marRight w:val="0"/>
              <w:marTop w:val="0"/>
              <w:marBottom w:val="0"/>
              <w:divBdr>
                <w:top w:val="none" w:sz="0" w:space="0" w:color="auto"/>
                <w:left w:val="none" w:sz="0" w:space="0" w:color="auto"/>
                <w:bottom w:val="none" w:sz="0" w:space="0" w:color="auto"/>
                <w:right w:val="none" w:sz="0" w:space="0" w:color="auto"/>
              </w:divBdr>
              <w:divsChild>
                <w:div w:id="1290431498">
                  <w:marLeft w:val="0"/>
                  <w:marRight w:val="0"/>
                  <w:marTop w:val="0"/>
                  <w:marBottom w:val="0"/>
                  <w:divBdr>
                    <w:top w:val="none" w:sz="0" w:space="0" w:color="auto"/>
                    <w:left w:val="none" w:sz="0" w:space="0" w:color="auto"/>
                    <w:bottom w:val="none" w:sz="0" w:space="0" w:color="auto"/>
                    <w:right w:val="none" w:sz="0" w:space="0" w:color="auto"/>
                  </w:divBdr>
                </w:div>
                <w:div w:id="1932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47568">
          <w:marLeft w:val="0"/>
          <w:marRight w:val="0"/>
          <w:marTop w:val="0"/>
          <w:marBottom w:val="0"/>
          <w:divBdr>
            <w:top w:val="none" w:sz="0" w:space="0" w:color="auto"/>
            <w:left w:val="none" w:sz="0" w:space="0" w:color="auto"/>
            <w:bottom w:val="none" w:sz="0" w:space="0" w:color="auto"/>
            <w:right w:val="none" w:sz="0" w:space="0" w:color="auto"/>
          </w:divBdr>
          <w:divsChild>
            <w:div w:id="199827552">
              <w:marLeft w:val="0"/>
              <w:marRight w:val="837"/>
              <w:marTop w:val="0"/>
              <w:marBottom w:val="0"/>
              <w:divBdr>
                <w:top w:val="none" w:sz="0" w:space="0" w:color="auto"/>
                <w:left w:val="none" w:sz="0" w:space="0" w:color="auto"/>
                <w:bottom w:val="none" w:sz="0" w:space="0" w:color="auto"/>
                <w:right w:val="none" w:sz="0" w:space="0" w:color="auto"/>
              </w:divBdr>
            </w:div>
            <w:div w:id="267590989">
              <w:marLeft w:val="0"/>
              <w:marRight w:val="837"/>
              <w:marTop w:val="0"/>
              <w:marBottom w:val="0"/>
              <w:divBdr>
                <w:top w:val="none" w:sz="0" w:space="0" w:color="auto"/>
                <w:left w:val="none" w:sz="0" w:space="0" w:color="auto"/>
                <w:bottom w:val="none" w:sz="0" w:space="0" w:color="auto"/>
                <w:right w:val="none" w:sz="0" w:space="0" w:color="auto"/>
              </w:divBdr>
            </w:div>
            <w:div w:id="304285813">
              <w:marLeft w:val="0"/>
              <w:marRight w:val="837"/>
              <w:marTop w:val="0"/>
              <w:marBottom w:val="0"/>
              <w:divBdr>
                <w:top w:val="none" w:sz="0" w:space="0" w:color="auto"/>
                <w:left w:val="none" w:sz="0" w:space="0" w:color="auto"/>
                <w:bottom w:val="none" w:sz="0" w:space="0" w:color="auto"/>
                <w:right w:val="none" w:sz="0" w:space="0" w:color="auto"/>
              </w:divBdr>
            </w:div>
            <w:div w:id="496463553">
              <w:marLeft w:val="0"/>
              <w:marRight w:val="837"/>
              <w:marTop w:val="0"/>
              <w:marBottom w:val="0"/>
              <w:divBdr>
                <w:top w:val="none" w:sz="0" w:space="0" w:color="auto"/>
                <w:left w:val="none" w:sz="0" w:space="0" w:color="auto"/>
                <w:bottom w:val="none" w:sz="0" w:space="0" w:color="auto"/>
                <w:right w:val="none" w:sz="0" w:space="0" w:color="auto"/>
              </w:divBdr>
            </w:div>
            <w:div w:id="650259509">
              <w:marLeft w:val="0"/>
              <w:marRight w:val="837"/>
              <w:marTop w:val="0"/>
              <w:marBottom w:val="0"/>
              <w:divBdr>
                <w:top w:val="none" w:sz="0" w:space="0" w:color="auto"/>
                <w:left w:val="none" w:sz="0" w:space="0" w:color="auto"/>
                <w:bottom w:val="none" w:sz="0" w:space="0" w:color="auto"/>
                <w:right w:val="none" w:sz="0" w:space="0" w:color="auto"/>
              </w:divBdr>
            </w:div>
            <w:div w:id="898902819">
              <w:marLeft w:val="0"/>
              <w:marRight w:val="837"/>
              <w:marTop w:val="0"/>
              <w:marBottom w:val="0"/>
              <w:divBdr>
                <w:top w:val="none" w:sz="0" w:space="0" w:color="auto"/>
                <w:left w:val="none" w:sz="0" w:space="0" w:color="auto"/>
                <w:bottom w:val="none" w:sz="0" w:space="0" w:color="auto"/>
                <w:right w:val="none" w:sz="0" w:space="0" w:color="auto"/>
              </w:divBdr>
            </w:div>
            <w:div w:id="1413818971">
              <w:marLeft w:val="0"/>
              <w:marRight w:val="837"/>
              <w:marTop w:val="0"/>
              <w:marBottom w:val="0"/>
              <w:divBdr>
                <w:top w:val="none" w:sz="0" w:space="0" w:color="auto"/>
                <w:left w:val="none" w:sz="0" w:space="0" w:color="auto"/>
                <w:bottom w:val="none" w:sz="0" w:space="0" w:color="auto"/>
                <w:right w:val="none" w:sz="0" w:space="0" w:color="auto"/>
              </w:divBdr>
            </w:div>
            <w:div w:id="1420447652">
              <w:marLeft w:val="0"/>
              <w:marRight w:val="837"/>
              <w:marTop w:val="0"/>
              <w:marBottom w:val="0"/>
              <w:divBdr>
                <w:top w:val="none" w:sz="0" w:space="0" w:color="auto"/>
                <w:left w:val="none" w:sz="0" w:space="0" w:color="auto"/>
                <w:bottom w:val="none" w:sz="0" w:space="0" w:color="auto"/>
                <w:right w:val="none" w:sz="0" w:space="0" w:color="auto"/>
              </w:divBdr>
            </w:div>
            <w:div w:id="1500656361">
              <w:marLeft w:val="0"/>
              <w:marRight w:val="837"/>
              <w:marTop w:val="0"/>
              <w:marBottom w:val="0"/>
              <w:divBdr>
                <w:top w:val="none" w:sz="0" w:space="0" w:color="auto"/>
                <w:left w:val="none" w:sz="0" w:space="0" w:color="auto"/>
                <w:bottom w:val="none" w:sz="0" w:space="0" w:color="auto"/>
                <w:right w:val="none" w:sz="0" w:space="0" w:color="auto"/>
              </w:divBdr>
            </w:div>
            <w:div w:id="1757942153">
              <w:marLeft w:val="0"/>
              <w:marRight w:val="837"/>
              <w:marTop w:val="0"/>
              <w:marBottom w:val="0"/>
              <w:divBdr>
                <w:top w:val="none" w:sz="0" w:space="0" w:color="auto"/>
                <w:left w:val="none" w:sz="0" w:space="0" w:color="auto"/>
                <w:bottom w:val="none" w:sz="0" w:space="0" w:color="auto"/>
                <w:right w:val="none" w:sz="0" w:space="0" w:color="auto"/>
              </w:divBdr>
            </w:div>
            <w:div w:id="2042783485">
              <w:marLeft w:val="0"/>
              <w:marRight w:val="837"/>
              <w:marTop w:val="0"/>
              <w:marBottom w:val="0"/>
              <w:divBdr>
                <w:top w:val="none" w:sz="0" w:space="0" w:color="auto"/>
                <w:left w:val="none" w:sz="0" w:space="0" w:color="auto"/>
                <w:bottom w:val="none" w:sz="0" w:space="0" w:color="auto"/>
                <w:right w:val="none" w:sz="0" w:space="0" w:color="auto"/>
              </w:divBdr>
            </w:div>
            <w:div w:id="2116048918">
              <w:marLeft w:val="0"/>
              <w:marRight w:val="837"/>
              <w:marTop w:val="0"/>
              <w:marBottom w:val="0"/>
              <w:divBdr>
                <w:top w:val="none" w:sz="0" w:space="0" w:color="auto"/>
                <w:left w:val="none" w:sz="0" w:space="0" w:color="auto"/>
                <w:bottom w:val="none" w:sz="0" w:space="0" w:color="auto"/>
                <w:right w:val="none" w:sz="0" w:space="0" w:color="auto"/>
              </w:divBdr>
            </w:div>
            <w:div w:id="2141337033">
              <w:marLeft w:val="0"/>
              <w:marRight w:val="837"/>
              <w:marTop w:val="0"/>
              <w:marBottom w:val="0"/>
              <w:divBdr>
                <w:top w:val="none" w:sz="0" w:space="0" w:color="auto"/>
                <w:left w:val="none" w:sz="0" w:space="0" w:color="auto"/>
                <w:bottom w:val="none" w:sz="0" w:space="0" w:color="auto"/>
                <w:right w:val="none" w:sz="0" w:space="0" w:color="auto"/>
              </w:divBdr>
            </w:div>
          </w:divsChild>
        </w:div>
      </w:divsChild>
    </w:div>
    <w:div w:id="1632856318">
      <w:bodyDiv w:val="1"/>
      <w:marLeft w:val="0"/>
      <w:marRight w:val="0"/>
      <w:marTop w:val="0"/>
      <w:marBottom w:val="0"/>
      <w:divBdr>
        <w:top w:val="none" w:sz="0" w:space="0" w:color="auto"/>
        <w:left w:val="none" w:sz="0" w:space="0" w:color="auto"/>
        <w:bottom w:val="none" w:sz="0" w:space="0" w:color="auto"/>
        <w:right w:val="none" w:sz="0" w:space="0" w:color="auto"/>
      </w:divBdr>
    </w:div>
    <w:div w:id="1634434982">
      <w:bodyDiv w:val="1"/>
      <w:marLeft w:val="0"/>
      <w:marRight w:val="0"/>
      <w:marTop w:val="0"/>
      <w:marBottom w:val="0"/>
      <w:divBdr>
        <w:top w:val="none" w:sz="0" w:space="0" w:color="auto"/>
        <w:left w:val="none" w:sz="0" w:space="0" w:color="auto"/>
        <w:bottom w:val="none" w:sz="0" w:space="0" w:color="auto"/>
        <w:right w:val="none" w:sz="0" w:space="0" w:color="auto"/>
      </w:divBdr>
      <w:divsChild>
        <w:div w:id="1099837916">
          <w:marLeft w:val="0"/>
          <w:marRight w:val="0"/>
          <w:marTop w:val="0"/>
          <w:marBottom w:val="0"/>
          <w:divBdr>
            <w:top w:val="none" w:sz="0" w:space="0" w:color="auto"/>
            <w:left w:val="none" w:sz="0" w:space="0" w:color="auto"/>
            <w:bottom w:val="none" w:sz="0" w:space="0" w:color="auto"/>
            <w:right w:val="none" w:sz="0" w:space="0" w:color="auto"/>
          </w:divBdr>
        </w:div>
      </w:divsChild>
    </w:div>
    <w:div w:id="1637443805">
      <w:bodyDiv w:val="1"/>
      <w:marLeft w:val="0"/>
      <w:marRight w:val="0"/>
      <w:marTop w:val="0"/>
      <w:marBottom w:val="0"/>
      <w:divBdr>
        <w:top w:val="none" w:sz="0" w:space="0" w:color="auto"/>
        <w:left w:val="none" w:sz="0" w:space="0" w:color="auto"/>
        <w:bottom w:val="none" w:sz="0" w:space="0" w:color="auto"/>
        <w:right w:val="none" w:sz="0" w:space="0" w:color="auto"/>
      </w:divBdr>
      <w:divsChild>
        <w:div w:id="346710471">
          <w:marLeft w:val="0"/>
          <w:marRight w:val="0"/>
          <w:marTop w:val="0"/>
          <w:marBottom w:val="0"/>
          <w:divBdr>
            <w:top w:val="none" w:sz="0" w:space="0" w:color="auto"/>
            <w:left w:val="none" w:sz="0" w:space="0" w:color="auto"/>
            <w:bottom w:val="none" w:sz="0" w:space="0" w:color="auto"/>
            <w:right w:val="none" w:sz="0" w:space="0" w:color="auto"/>
          </w:divBdr>
          <w:divsChild>
            <w:div w:id="338388616">
              <w:marLeft w:val="0"/>
              <w:marRight w:val="0"/>
              <w:marTop w:val="0"/>
              <w:marBottom w:val="0"/>
              <w:divBdr>
                <w:top w:val="none" w:sz="0" w:space="0" w:color="auto"/>
                <w:left w:val="none" w:sz="0" w:space="0" w:color="auto"/>
                <w:bottom w:val="none" w:sz="0" w:space="0" w:color="auto"/>
                <w:right w:val="none" w:sz="0" w:space="0" w:color="auto"/>
              </w:divBdr>
              <w:divsChild>
                <w:div w:id="12397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13180">
          <w:marLeft w:val="0"/>
          <w:marRight w:val="0"/>
          <w:marTop w:val="0"/>
          <w:marBottom w:val="0"/>
          <w:divBdr>
            <w:top w:val="none" w:sz="0" w:space="0" w:color="auto"/>
            <w:left w:val="none" w:sz="0" w:space="0" w:color="auto"/>
            <w:bottom w:val="none" w:sz="0" w:space="0" w:color="auto"/>
            <w:right w:val="none" w:sz="0" w:space="0" w:color="auto"/>
          </w:divBdr>
        </w:div>
      </w:divsChild>
    </w:div>
    <w:div w:id="1639260320">
      <w:bodyDiv w:val="1"/>
      <w:marLeft w:val="0"/>
      <w:marRight w:val="0"/>
      <w:marTop w:val="0"/>
      <w:marBottom w:val="0"/>
      <w:divBdr>
        <w:top w:val="none" w:sz="0" w:space="0" w:color="auto"/>
        <w:left w:val="none" w:sz="0" w:space="0" w:color="auto"/>
        <w:bottom w:val="none" w:sz="0" w:space="0" w:color="auto"/>
        <w:right w:val="none" w:sz="0" w:space="0" w:color="auto"/>
      </w:divBdr>
      <w:divsChild>
        <w:div w:id="144855042">
          <w:marLeft w:val="0"/>
          <w:marRight w:val="0"/>
          <w:marTop w:val="0"/>
          <w:marBottom w:val="0"/>
          <w:divBdr>
            <w:top w:val="none" w:sz="0" w:space="0" w:color="auto"/>
            <w:left w:val="none" w:sz="0" w:space="0" w:color="auto"/>
            <w:bottom w:val="none" w:sz="0" w:space="0" w:color="auto"/>
            <w:right w:val="none" w:sz="0" w:space="0" w:color="auto"/>
          </w:divBdr>
          <w:divsChild>
            <w:div w:id="7801573">
              <w:marLeft w:val="0"/>
              <w:marRight w:val="0"/>
              <w:marTop w:val="0"/>
              <w:marBottom w:val="0"/>
              <w:divBdr>
                <w:top w:val="none" w:sz="0" w:space="0" w:color="auto"/>
                <w:left w:val="none" w:sz="0" w:space="0" w:color="auto"/>
                <w:bottom w:val="none" w:sz="0" w:space="0" w:color="auto"/>
                <w:right w:val="none" w:sz="0" w:space="0" w:color="auto"/>
              </w:divBdr>
            </w:div>
          </w:divsChild>
        </w:div>
        <w:div w:id="2033530433">
          <w:marLeft w:val="0"/>
          <w:marRight w:val="0"/>
          <w:marTop w:val="0"/>
          <w:marBottom w:val="0"/>
          <w:divBdr>
            <w:top w:val="none" w:sz="0" w:space="0" w:color="auto"/>
            <w:left w:val="none" w:sz="0" w:space="0" w:color="auto"/>
            <w:bottom w:val="none" w:sz="0" w:space="0" w:color="auto"/>
            <w:right w:val="none" w:sz="0" w:space="0" w:color="auto"/>
          </w:divBdr>
        </w:div>
      </w:divsChild>
    </w:div>
    <w:div w:id="1640499391">
      <w:bodyDiv w:val="1"/>
      <w:marLeft w:val="0"/>
      <w:marRight w:val="0"/>
      <w:marTop w:val="0"/>
      <w:marBottom w:val="0"/>
      <w:divBdr>
        <w:top w:val="none" w:sz="0" w:space="0" w:color="auto"/>
        <w:left w:val="none" w:sz="0" w:space="0" w:color="auto"/>
        <w:bottom w:val="none" w:sz="0" w:space="0" w:color="auto"/>
        <w:right w:val="none" w:sz="0" w:space="0" w:color="auto"/>
      </w:divBdr>
    </w:div>
    <w:div w:id="1641567856">
      <w:bodyDiv w:val="1"/>
      <w:marLeft w:val="0"/>
      <w:marRight w:val="0"/>
      <w:marTop w:val="0"/>
      <w:marBottom w:val="0"/>
      <w:divBdr>
        <w:top w:val="none" w:sz="0" w:space="0" w:color="auto"/>
        <w:left w:val="none" w:sz="0" w:space="0" w:color="auto"/>
        <w:bottom w:val="none" w:sz="0" w:space="0" w:color="auto"/>
        <w:right w:val="none" w:sz="0" w:space="0" w:color="auto"/>
      </w:divBdr>
    </w:div>
    <w:div w:id="1641761471">
      <w:bodyDiv w:val="1"/>
      <w:marLeft w:val="0"/>
      <w:marRight w:val="0"/>
      <w:marTop w:val="0"/>
      <w:marBottom w:val="0"/>
      <w:divBdr>
        <w:top w:val="none" w:sz="0" w:space="0" w:color="auto"/>
        <w:left w:val="none" w:sz="0" w:space="0" w:color="auto"/>
        <w:bottom w:val="none" w:sz="0" w:space="0" w:color="auto"/>
        <w:right w:val="none" w:sz="0" w:space="0" w:color="auto"/>
      </w:divBdr>
    </w:div>
    <w:div w:id="1642298324">
      <w:bodyDiv w:val="1"/>
      <w:marLeft w:val="0"/>
      <w:marRight w:val="0"/>
      <w:marTop w:val="0"/>
      <w:marBottom w:val="0"/>
      <w:divBdr>
        <w:top w:val="none" w:sz="0" w:space="0" w:color="auto"/>
        <w:left w:val="none" w:sz="0" w:space="0" w:color="auto"/>
        <w:bottom w:val="none" w:sz="0" w:space="0" w:color="auto"/>
        <w:right w:val="none" w:sz="0" w:space="0" w:color="auto"/>
      </w:divBdr>
      <w:divsChild>
        <w:div w:id="1675256197">
          <w:marLeft w:val="0"/>
          <w:marRight w:val="0"/>
          <w:marTop w:val="0"/>
          <w:marBottom w:val="0"/>
          <w:divBdr>
            <w:top w:val="none" w:sz="0" w:space="0" w:color="auto"/>
            <w:left w:val="none" w:sz="0" w:space="0" w:color="auto"/>
            <w:bottom w:val="none" w:sz="0" w:space="0" w:color="auto"/>
            <w:right w:val="none" w:sz="0" w:space="0" w:color="auto"/>
          </w:divBdr>
          <w:divsChild>
            <w:div w:id="694425137">
              <w:marLeft w:val="0"/>
              <w:marRight w:val="0"/>
              <w:marTop w:val="0"/>
              <w:marBottom w:val="0"/>
              <w:divBdr>
                <w:top w:val="none" w:sz="0" w:space="0" w:color="auto"/>
                <w:left w:val="none" w:sz="0" w:space="0" w:color="auto"/>
                <w:bottom w:val="none" w:sz="0" w:space="0" w:color="auto"/>
                <w:right w:val="none" w:sz="0" w:space="0" w:color="auto"/>
              </w:divBdr>
              <w:divsChild>
                <w:div w:id="9417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3697">
          <w:marLeft w:val="0"/>
          <w:marRight w:val="0"/>
          <w:marTop w:val="0"/>
          <w:marBottom w:val="0"/>
          <w:divBdr>
            <w:top w:val="none" w:sz="0" w:space="0" w:color="auto"/>
            <w:left w:val="none" w:sz="0" w:space="0" w:color="auto"/>
            <w:bottom w:val="none" w:sz="0" w:space="0" w:color="auto"/>
            <w:right w:val="none" w:sz="0" w:space="0" w:color="auto"/>
          </w:divBdr>
        </w:div>
      </w:divsChild>
    </w:div>
    <w:div w:id="1642346580">
      <w:bodyDiv w:val="1"/>
      <w:marLeft w:val="0"/>
      <w:marRight w:val="0"/>
      <w:marTop w:val="0"/>
      <w:marBottom w:val="0"/>
      <w:divBdr>
        <w:top w:val="none" w:sz="0" w:space="0" w:color="auto"/>
        <w:left w:val="none" w:sz="0" w:space="0" w:color="auto"/>
        <w:bottom w:val="none" w:sz="0" w:space="0" w:color="auto"/>
        <w:right w:val="none" w:sz="0" w:space="0" w:color="auto"/>
      </w:divBdr>
    </w:div>
    <w:div w:id="1644383181">
      <w:bodyDiv w:val="1"/>
      <w:marLeft w:val="0"/>
      <w:marRight w:val="0"/>
      <w:marTop w:val="0"/>
      <w:marBottom w:val="0"/>
      <w:divBdr>
        <w:top w:val="none" w:sz="0" w:space="0" w:color="auto"/>
        <w:left w:val="none" w:sz="0" w:space="0" w:color="auto"/>
        <w:bottom w:val="none" w:sz="0" w:space="0" w:color="auto"/>
        <w:right w:val="none" w:sz="0" w:space="0" w:color="auto"/>
      </w:divBdr>
      <w:divsChild>
        <w:div w:id="1061294223">
          <w:marLeft w:val="0"/>
          <w:marRight w:val="0"/>
          <w:marTop w:val="0"/>
          <w:marBottom w:val="0"/>
          <w:divBdr>
            <w:top w:val="none" w:sz="0" w:space="0" w:color="auto"/>
            <w:left w:val="none" w:sz="0" w:space="0" w:color="auto"/>
            <w:bottom w:val="none" w:sz="0" w:space="0" w:color="auto"/>
            <w:right w:val="none" w:sz="0" w:space="0" w:color="auto"/>
          </w:divBdr>
          <w:divsChild>
            <w:div w:id="655958230">
              <w:marLeft w:val="0"/>
              <w:marRight w:val="0"/>
              <w:marTop w:val="0"/>
              <w:marBottom w:val="0"/>
              <w:divBdr>
                <w:top w:val="none" w:sz="0" w:space="0" w:color="auto"/>
                <w:left w:val="none" w:sz="0" w:space="0" w:color="auto"/>
                <w:bottom w:val="none" w:sz="0" w:space="0" w:color="auto"/>
                <w:right w:val="none" w:sz="0" w:space="0" w:color="auto"/>
              </w:divBdr>
              <w:divsChild>
                <w:div w:id="6897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0991">
      <w:bodyDiv w:val="1"/>
      <w:marLeft w:val="0"/>
      <w:marRight w:val="0"/>
      <w:marTop w:val="0"/>
      <w:marBottom w:val="0"/>
      <w:divBdr>
        <w:top w:val="none" w:sz="0" w:space="0" w:color="auto"/>
        <w:left w:val="none" w:sz="0" w:space="0" w:color="auto"/>
        <w:bottom w:val="none" w:sz="0" w:space="0" w:color="auto"/>
        <w:right w:val="none" w:sz="0" w:space="0" w:color="auto"/>
      </w:divBdr>
      <w:divsChild>
        <w:div w:id="1877769391">
          <w:marLeft w:val="0"/>
          <w:marRight w:val="0"/>
          <w:marTop w:val="0"/>
          <w:marBottom w:val="0"/>
          <w:divBdr>
            <w:top w:val="none" w:sz="0" w:space="0" w:color="auto"/>
            <w:left w:val="none" w:sz="0" w:space="0" w:color="auto"/>
            <w:bottom w:val="none" w:sz="0" w:space="0" w:color="auto"/>
            <w:right w:val="none" w:sz="0" w:space="0" w:color="auto"/>
          </w:divBdr>
        </w:div>
      </w:divsChild>
    </w:div>
    <w:div w:id="1644894584">
      <w:bodyDiv w:val="1"/>
      <w:marLeft w:val="0"/>
      <w:marRight w:val="0"/>
      <w:marTop w:val="0"/>
      <w:marBottom w:val="0"/>
      <w:divBdr>
        <w:top w:val="none" w:sz="0" w:space="0" w:color="auto"/>
        <w:left w:val="none" w:sz="0" w:space="0" w:color="auto"/>
        <w:bottom w:val="none" w:sz="0" w:space="0" w:color="auto"/>
        <w:right w:val="none" w:sz="0" w:space="0" w:color="auto"/>
      </w:divBdr>
    </w:div>
    <w:div w:id="1645313698">
      <w:bodyDiv w:val="1"/>
      <w:marLeft w:val="0"/>
      <w:marRight w:val="0"/>
      <w:marTop w:val="0"/>
      <w:marBottom w:val="0"/>
      <w:divBdr>
        <w:top w:val="none" w:sz="0" w:space="0" w:color="auto"/>
        <w:left w:val="none" w:sz="0" w:space="0" w:color="auto"/>
        <w:bottom w:val="none" w:sz="0" w:space="0" w:color="auto"/>
        <w:right w:val="none" w:sz="0" w:space="0" w:color="auto"/>
      </w:divBdr>
    </w:div>
    <w:div w:id="1645574761">
      <w:bodyDiv w:val="1"/>
      <w:marLeft w:val="0"/>
      <w:marRight w:val="0"/>
      <w:marTop w:val="0"/>
      <w:marBottom w:val="0"/>
      <w:divBdr>
        <w:top w:val="none" w:sz="0" w:space="0" w:color="auto"/>
        <w:left w:val="none" w:sz="0" w:space="0" w:color="auto"/>
        <w:bottom w:val="none" w:sz="0" w:space="0" w:color="auto"/>
        <w:right w:val="none" w:sz="0" w:space="0" w:color="auto"/>
      </w:divBdr>
      <w:divsChild>
        <w:div w:id="2012683358">
          <w:marLeft w:val="0"/>
          <w:marRight w:val="0"/>
          <w:marTop w:val="0"/>
          <w:marBottom w:val="0"/>
          <w:divBdr>
            <w:top w:val="none" w:sz="0" w:space="0" w:color="auto"/>
            <w:left w:val="none" w:sz="0" w:space="0" w:color="auto"/>
            <w:bottom w:val="none" w:sz="0" w:space="0" w:color="auto"/>
            <w:right w:val="none" w:sz="0" w:space="0" w:color="auto"/>
          </w:divBdr>
        </w:div>
      </w:divsChild>
    </w:div>
    <w:div w:id="1646154965">
      <w:bodyDiv w:val="1"/>
      <w:marLeft w:val="0"/>
      <w:marRight w:val="0"/>
      <w:marTop w:val="0"/>
      <w:marBottom w:val="0"/>
      <w:divBdr>
        <w:top w:val="none" w:sz="0" w:space="0" w:color="auto"/>
        <w:left w:val="none" w:sz="0" w:space="0" w:color="auto"/>
        <w:bottom w:val="none" w:sz="0" w:space="0" w:color="auto"/>
        <w:right w:val="none" w:sz="0" w:space="0" w:color="auto"/>
      </w:divBdr>
    </w:div>
    <w:div w:id="1646424705">
      <w:bodyDiv w:val="1"/>
      <w:marLeft w:val="0"/>
      <w:marRight w:val="0"/>
      <w:marTop w:val="0"/>
      <w:marBottom w:val="0"/>
      <w:divBdr>
        <w:top w:val="none" w:sz="0" w:space="0" w:color="auto"/>
        <w:left w:val="none" w:sz="0" w:space="0" w:color="auto"/>
        <w:bottom w:val="none" w:sz="0" w:space="0" w:color="auto"/>
        <w:right w:val="none" w:sz="0" w:space="0" w:color="auto"/>
      </w:divBdr>
      <w:divsChild>
        <w:div w:id="1144929661">
          <w:marLeft w:val="0"/>
          <w:marRight w:val="0"/>
          <w:marTop w:val="0"/>
          <w:marBottom w:val="0"/>
          <w:divBdr>
            <w:top w:val="none" w:sz="0" w:space="0" w:color="auto"/>
            <w:left w:val="none" w:sz="0" w:space="0" w:color="auto"/>
            <w:bottom w:val="none" w:sz="0" w:space="0" w:color="auto"/>
            <w:right w:val="none" w:sz="0" w:space="0" w:color="auto"/>
          </w:divBdr>
          <w:divsChild>
            <w:div w:id="1881551000">
              <w:marLeft w:val="0"/>
              <w:marRight w:val="0"/>
              <w:marTop w:val="0"/>
              <w:marBottom w:val="0"/>
              <w:divBdr>
                <w:top w:val="none" w:sz="0" w:space="0" w:color="auto"/>
                <w:left w:val="none" w:sz="0" w:space="0" w:color="auto"/>
                <w:bottom w:val="none" w:sz="0" w:space="0" w:color="auto"/>
                <w:right w:val="none" w:sz="0" w:space="0" w:color="auto"/>
              </w:divBdr>
              <w:divsChild>
                <w:div w:id="3097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2921">
          <w:marLeft w:val="0"/>
          <w:marRight w:val="0"/>
          <w:marTop w:val="0"/>
          <w:marBottom w:val="0"/>
          <w:divBdr>
            <w:top w:val="none" w:sz="0" w:space="0" w:color="auto"/>
            <w:left w:val="none" w:sz="0" w:space="0" w:color="auto"/>
            <w:bottom w:val="none" w:sz="0" w:space="0" w:color="auto"/>
            <w:right w:val="none" w:sz="0" w:space="0" w:color="auto"/>
          </w:divBdr>
        </w:div>
      </w:divsChild>
    </w:div>
    <w:div w:id="1646548105">
      <w:bodyDiv w:val="1"/>
      <w:marLeft w:val="0"/>
      <w:marRight w:val="0"/>
      <w:marTop w:val="0"/>
      <w:marBottom w:val="0"/>
      <w:divBdr>
        <w:top w:val="none" w:sz="0" w:space="0" w:color="auto"/>
        <w:left w:val="none" w:sz="0" w:space="0" w:color="auto"/>
        <w:bottom w:val="none" w:sz="0" w:space="0" w:color="auto"/>
        <w:right w:val="none" w:sz="0" w:space="0" w:color="auto"/>
      </w:divBdr>
    </w:div>
    <w:div w:id="1646624457">
      <w:bodyDiv w:val="1"/>
      <w:marLeft w:val="0"/>
      <w:marRight w:val="0"/>
      <w:marTop w:val="0"/>
      <w:marBottom w:val="0"/>
      <w:divBdr>
        <w:top w:val="none" w:sz="0" w:space="0" w:color="auto"/>
        <w:left w:val="none" w:sz="0" w:space="0" w:color="auto"/>
        <w:bottom w:val="none" w:sz="0" w:space="0" w:color="auto"/>
        <w:right w:val="none" w:sz="0" w:space="0" w:color="auto"/>
      </w:divBdr>
    </w:div>
    <w:div w:id="1647465143">
      <w:bodyDiv w:val="1"/>
      <w:marLeft w:val="0"/>
      <w:marRight w:val="0"/>
      <w:marTop w:val="0"/>
      <w:marBottom w:val="0"/>
      <w:divBdr>
        <w:top w:val="none" w:sz="0" w:space="0" w:color="auto"/>
        <w:left w:val="none" w:sz="0" w:space="0" w:color="auto"/>
        <w:bottom w:val="none" w:sz="0" w:space="0" w:color="auto"/>
        <w:right w:val="none" w:sz="0" w:space="0" w:color="auto"/>
      </w:divBdr>
      <w:divsChild>
        <w:div w:id="798494529">
          <w:marLeft w:val="0"/>
          <w:marRight w:val="0"/>
          <w:marTop w:val="0"/>
          <w:marBottom w:val="0"/>
          <w:divBdr>
            <w:top w:val="none" w:sz="0" w:space="0" w:color="auto"/>
            <w:left w:val="none" w:sz="0" w:space="0" w:color="auto"/>
            <w:bottom w:val="none" w:sz="0" w:space="0" w:color="auto"/>
            <w:right w:val="none" w:sz="0" w:space="0" w:color="auto"/>
          </w:divBdr>
          <w:divsChild>
            <w:div w:id="721490783">
              <w:marLeft w:val="0"/>
              <w:marRight w:val="0"/>
              <w:marTop w:val="0"/>
              <w:marBottom w:val="0"/>
              <w:divBdr>
                <w:top w:val="none" w:sz="0" w:space="0" w:color="auto"/>
                <w:left w:val="none" w:sz="0" w:space="0" w:color="auto"/>
                <w:bottom w:val="none" w:sz="0" w:space="0" w:color="auto"/>
                <w:right w:val="none" w:sz="0" w:space="0" w:color="auto"/>
              </w:divBdr>
            </w:div>
          </w:divsChild>
        </w:div>
        <w:div w:id="1322732453">
          <w:marLeft w:val="0"/>
          <w:marRight w:val="0"/>
          <w:marTop w:val="0"/>
          <w:marBottom w:val="0"/>
          <w:divBdr>
            <w:top w:val="none" w:sz="0" w:space="0" w:color="auto"/>
            <w:left w:val="none" w:sz="0" w:space="0" w:color="auto"/>
            <w:bottom w:val="none" w:sz="0" w:space="0" w:color="auto"/>
            <w:right w:val="none" w:sz="0" w:space="0" w:color="auto"/>
          </w:divBdr>
        </w:div>
        <w:div w:id="657150260">
          <w:marLeft w:val="0"/>
          <w:marRight w:val="0"/>
          <w:marTop w:val="0"/>
          <w:marBottom w:val="0"/>
          <w:divBdr>
            <w:top w:val="none" w:sz="0" w:space="0" w:color="auto"/>
            <w:left w:val="none" w:sz="0" w:space="0" w:color="auto"/>
            <w:bottom w:val="none" w:sz="0" w:space="0" w:color="auto"/>
            <w:right w:val="none" w:sz="0" w:space="0" w:color="auto"/>
          </w:divBdr>
          <w:divsChild>
            <w:div w:id="4653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8922">
      <w:bodyDiv w:val="1"/>
      <w:marLeft w:val="0"/>
      <w:marRight w:val="0"/>
      <w:marTop w:val="0"/>
      <w:marBottom w:val="0"/>
      <w:divBdr>
        <w:top w:val="none" w:sz="0" w:space="0" w:color="auto"/>
        <w:left w:val="none" w:sz="0" w:space="0" w:color="auto"/>
        <w:bottom w:val="none" w:sz="0" w:space="0" w:color="auto"/>
        <w:right w:val="none" w:sz="0" w:space="0" w:color="auto"/>
      </w:divBdr>
    </w:div>
    <w:div w:id="1648314024">
      <w:bodyDiv w:val="1"/>
      <w:marLeft w:val="0"/>
      <w:marRight w:val="0"/>
      <w:marTop w:val="0"/>
      <w:marBottom w:val="0"/>
      <w:divBdr>
        <w:top w:val="none" w:sz="0" w:space="0" w:color="auto"/>
        <w:left w:val="none" w:sz="0" w:space="0" w:color="auto"/>
        <w:bottom w:val="none" w:sz="0" w:space="0" w:color="auto"/>
        <w:right w:val="none" w:sz="0" w:space="0" w:color="auto"/>
      </w:divBdr>
      <w:divsChild>
        <w:div w:id="1347830524">
          <w:marLeft w:val="0"/>
          <w:marRight w:val="0"/>
          <w:marTop w:val="0"/>
          <w:marBottom w:val="0"/>
          <w:divBdr>
            <w:top w:val="none" w:sz="0" w:space="0" w:color="auto"/>
            <w:left w:val="none" w:sz="0" w:space="0" w:color="auto"/>
            <w:bottom w:val="none" w:sz="0" w:space="0" w:color="auto"/>
            <w:right w:val="none" w:sz="0" w:space="0" w:color="auto"/>
          </w:divBdr>
        </w:div>
      </w:divsChild>
    </w:div>
    <w:div w:id="1648821685">
      <w:bodyDiv w:val="1"/>
      <w:marLeft w:val="0"/>
      <w:marRight w:val="0"/>
      <w:marTop w:val="0"/>
      <w:marBottom w:val="0"/>
      <w:divBdr>
        <w:top w:val="none" w:sz="0" w:space="0" w:color="auto"/>
        <w:left w:val="none" w:sz="0" w:space="0" w:color="auto"/>
        <w:bottom w:val="none" w:sz="0" w:space="0" w:color="auto"/>
        <w:right w:val="none" w:sz="0" w:space="0" w:color="auto"/>
      </w:divBdr>
    </w:div>
    <w:div w:id="1649482798">
      <w:bodyDiv w:val="1"/>
      <w:marLeft w:val="0"/>
      <w:marRight w:val="0"/>
      <w:marTop w:val="0"/>
      <w:marBottom w:val="0"/>
      <w:divBdr>
        <w:top w:val="none" w:sz="0" w:space="0" w:color="auto"/>
        <w:left w:val="none" w:sz="0" w:space="0" w:color="auto"/>
        <w:bottom w:val="none" w:sz="0" w:space="0" w:color="auto"/>
        <w:right w:val="none" w:sz="0" w:space="0" w:color="auto"/>
      </w:divBdr>
      <w:divsChild>
        <w:div w:id="660503345">
          <w:marLeft w:val="0"/>
          <w:marRight w:val="0"/>
          <w:marTop w:val="0"/>
          <w:marBottom w:val="0"/>
          <w:divBdr>
            <w:top w:val="none" w:sz="0" w:space="0" w:color="auto"/>
            <w:left w:val="none" w:sz="0" w:space="0" w:color="auto"/>
            <w:bottom w:val="none" w:sz="0" w:space="0" w:color="auto"/>
            <w:right w:val="none" w:sz="0" w:space="0" w:color="auto"/>
          </w:divBdr>
          <w:divsChild>
            <w:div w:id="1005979042">
              <w:marLeft w:val="0"/>
              <w:marRight w:val="0"/>
              <w:marTop w:val="0"/>
              <w:marBottom w:val="0"/>
              <w:divBdr>
                <w:top w:val="none" w:sz="0" w:space="0" w:color="auto"/>
                <w:left w:val="none" w:sz="0" w:space="0" w:color="auto"/>
                <w:bottom w:val="none" w:sz="0" w:space="0" w:color="auto"/>
                <w:right w:val="none" w:sz="0" w:space="0" w:color="auto"/>
              </w:divBdr>
              <w:divsChild>
                <w:div w:id="13621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2606">
          <w:marLeft w:val="0"/>
          <w:marRight w:val="0"/>
          <w:marTop w:val="0"/>
          <w:marBottom w:val="0"/>
          <w:divBdr>
            <w:top w:val="none" w:sz="0" w:space="0" w:color="auto"/>
            <w:left w:val="none" w:sz="0" w:space="0" w:color="auto"/>
            <w:bottom w:val="none" w:sz="0" w:space="0" w:color="auto"/>
            <w:right w:val="none" w:sz="0" w:space="0" w:color="auto"/>
          </w:divBdr>
        </w:div>
      </w:divsChild>
    </w:div>
    <w:div w:id="1650665986">
      <w:bodyDiv w:val="1"/>
      <w:marLeft w:val="0"/>
      <w:marRight w:val="0"/>
      <w:marTop w:val="0"/>
      <w:marBottom w:val="0"/>
      <w:divBdr>
        <w:top w:val="none" w:sz="0" w:space="0" w:color="auto"/>
        <w:left w:val="none" w:sz="0" w:space="0" w:color="auto"/>
        <w:bottom w:val="none" w:sz="0" w:space="0" w:color="auto"/>
        <w:right w:val="none" w:sz="0" w:space="0" w:color="auto"/>
      </w:divBdr>
      <w:divsChild>
        <w:div w:id="1778674848">
          <w:marLeft w:val="0"/>
          <w:marRight w:val="0"/>
          <w:marTop w:val="0"/>
          <w:marBottom w:val="0"/>
          <w:divBdr>
            <w:top w:val="none" w:sz="0" w:space="0" w:color="auto"/>
            <w:left w:val="none" w:sz="0" w:space="0" w:color="auto"/>
            <w:bottom w:val="none" w:sz="0" w:space="0" w:color="auto"/>
            <w:right w:val="none" w:sz="0" w:space="0" w:color="auto"/>
          </w:divBdr>
          <w:divsChild>
            <w:div w:id="698512348">
              <w:marLeft w:val="0"/>
              <w:marRight w:val="0"/>
              <w:marTop w:val="0"/>
              <w:marBottom w:val="0"/>
              <w:divBdr>
                <w:top w:val="none" w:sz="0" w:space="0" w:color="auto"/>
                <w:left w:val="none" w:sz="0" w:space="0" w:color="auto"/>
                <w:bottom w:val="none" w:sz="0" w:space="0" w:color="auto"/>
                <w:right w:val="none" w:sz="0" w:space="0" w:color="auto"/>
              </w:divBdr>
              <w:divsChild>
                <w:div w:id="7301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5536">
          <w:marLeft w:val="0"/>
          <w:marRight w:val="0"/>
          <w:marTop w:val="0"/>
          <w:marBottom w:val="0"/>
          <w:divBdr>
            <w:top w:val="none" w:sz="0" w:space="0" w:color="auto"/>
            <w:left w:val="none" w:sz="0" w:space="0" w:color="auto"/>
            <w:bottom w:val="none" w:sz="0" w:space="0" w:color="auto"/>
            <w:right w:val="none" w:sz="0" w:space="0" w:color="auto"/>
          </w:divBdr>
        </w:div>
      </w:divsChild>
    </w:div>
    <w:div w:id="1650863526">
      <w:bodyDiv w:val="1"/>
      <w:marLeft w:val="0"/>
      <w:marRight w:val="0"/>
      <w:marTop w:val="0"/>
      <w:marBottom w:val="0"/>
      <w:divBdr>
        <w:top w:val="none" w:sz="0" w:space="0" w:color="auto"/>
        <w:left w:val="none" w:sz="0" w:space="0" w:color="auto"/>
        <w:bottom w:val="none" w:sz="0" w:space="0" w:color="auto"/>
        <w:right w:val="none" w:sz="0" w:space="0" w:color="auto"/>
      </w:divBdr>
      <w:divsChild>
        <w:div w:id="1667706096">
          <w:marLeft w:val="0"/>
          <w:marRight w:val="0"/>
          <w:marTop w:val="0"/>
          <w:marBottom w:val="0"/>
          <w:divBdr>
            <w:top w:val="none" w:sz="0" w:space="0" w:color="auto"/>
            <w:left w:val="none" w:sz="0" w:space="0" w:color="auto"/>
            <w:bottom w:val="none" w:sz="0" w:space="0" w:color="auto"/>
            <w:right w:val="none" w:sz="0" w:space="0" w:color="auto"/>
          </w:divBdr>
          <w:divsChild>
            <w:div w:id="211046001">
              <w:marLeft w:val="0"/>
              <w:marRight w:val="0"/>
              <w:marTop w:val="0"/>
              <w:marBottom w:val="0"/>
              <w:divBdr>
                <w:top w:val="none" w:sz="0" w:space="0" w:color="auto"/>
                <w:left w:val="none" w:sz="0" w:space="0" w:color="auto"/>
                <w:bottom w:val="none" w:sz="0" w:space="0" w:color="auto"/>
                <w:right w:val="none" w:sz="0" w:space="0" w:color="auto"/>
              </w:divBdr>
              <w:divsChild>
                <w:div w:id="3710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32019">
          <w:marLeft w:val="0"/>
          <w:marRight w:val="0"/>
          <w:marTop w:val="0"/>
          <w:marBottom w:val="0"/>
          <w:divBdr>
            <w:top w:val="none" w:sz="0" w:space="0" w:color="auto"/>
            <w:left w:val="none" w:sz="0" w:space="0" w:color="auto"/>
            <w:bottom w:val="none" w:sz="0" w:space="0" w:color="auto"/>
            <w:right w:val="none" w:sz="0" w:space="0" w:color="auto"/>
          </w:divBdr>
        </w:div>
      </w:divsChild>
    </w:div>
    <w:div w:id="1651324775">
      <w:bodyDiv w:val="1"/>
      <w:marLeft w:val="0"/>
      <w:marRight w:val="0"/>
      <w:marTop w:val="0"/>
      <w:marBottom w:val="0"/>
      <w:divBdr>
        <w:top w:val="none" w:sz="0" w:space="0" w:color="auto"/>
        <w:left w:val="none" w:sz="0" w:space="0" w:color="auto"/>
        <w:bottom w:val="none" w:sz="0" w:space="0" w:color="auto"/>
        <w:right w:val="none" w:sz="0" w:space="0" w:color="auto"/>
      </w:divBdr>
      <w:divsChild>
        <w:div w:id="495727459">
          <w:marLeft w:val="0"/>
          <w:marRight w:val="0"/>
          <w:marTop w:val="0"/>
          <w:marBottom w:val="0"/>
          <w:divBdr>
            <w:top w:val="none" w:sz="0" w:space="0" w:color="auto"/>
            <w:left w:val="none" w:sz="0" w:space="0" w:color="auto"/>
            <w:bottom w:val="none" w:sz="0" w:space="0" w:color="auto"/>
            <w:right w:val="none" w:sz="0" w:space="0" w:color="auto"/>
          </w:divBdr>
        </w:div>
      </w:divsChild>
    </w:div>
    <w:div w:id="1651325371">
      <w:bodyDiv w:val="1"/>
      <w:marLeft w:val="0"/>
      <w:marRight w:val="0"/>
      <w:marTop w:val="0"/>
      <w:marBottom w:val="0"/>
      <w:divBdr>
        <w:top w:val="none" w:sz="0" w:space="0" w:color="auto"/>
        <w:left w:val="none" w:sz="0" w:space="0" w:color="auto"/>
        <w:bottom w:val="none" w:sz="0" w:space="0" w:color="auto"/>
        <w:right w:val="none" w:sz="0" w:space="0" w:color="auto"/>
      </w:divBdr>
      <w:divsChild>
        <w:div w:id="1713070770">
          <w:marLeft w:val="0"/>
          <w:marRight w:val="0"/>
          <w:marTop w:val="0"/>
          <w:marBottom w:val="0"/>
          <w:divBdr>
            <w:top w:val="none" w:sz="0" w:space="0" w:color="auto"/>
            <w:left w:val="none" w:sz="0" w:space="0" w:color="auto"/>
            <w:bottom w:val="none" w:sz="0" w:space="0" w:color="auto"/>
            <w:right w:val="none" w:sz="0" w:space="0" w:color="auto"/>
          </w:divBdr>
          <w:divsChild>
            <w:div w:id="1022779101">
              <w:marLeft w:val="0"/>
              <w:marRight w:val="0"/>
              <w:marTop w:val="0"/>
              <w:marBottom w:val="0"/>
              <w:divBdr>
                <w:top w:val="none" w:sz="0" w:space="0" w:color="auto"/>
                <w:left w:val="none" w:sz="0" w:space="0" w:color="auto"/>
                <w:bottom w:val="none" w:sz="0" w:space="0" w:color="auto"/>
                <w:right w:val="none" w:sz="0" w:space="0" w:color="auto"/>
              </w:divBdr>
              <w:divsChild>
                <w:div w:id="8766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5647">
          <w:marLeft w:val="0"/>
          <w:marRight w:val="0"/>
          <w:marTop w:val="0"/>
          <w:marBottom w:val="0"/>
          <w:divBdr>
            <w:top w:val="none" w:sz="0" w:space="0" w:color="auto"/>
            <w:left w:val="none" w:sz="0" w:space="0" w:color="auto"/>
            <w:bottom w:val="none" w:sz="0" w:space="0" w:color="auto"/>
            <w:right w:val="none" w:sz="0" w:space="0" w:color="auto"/>
          </w:divBdr>
        </w:div>
      </w:divsChild>
    </w:div>
    <w:div w:id="1651665432">
      <w:bodyDiv w:val="1"/>
      <w:marLeft w:val="0"/>
      <w:marRight w:val="0"/>
      <w:marTop w:val="0"/>
      <w:marBottom w:val="0"/>
      <w:divBdr>
        <w:top w:val="none" w:sz="0" w:space="0" w:color="auto"/>
        <w:left w:val="none" w:sz="0" w:space="0" w:color="auto"/>
        <w:bottom w:val="none" w:sz="0" w:space="0" w:color="auto"/>
        <w:right w:val="none" w:sz="0" w:space="0" w:color="auto"/>
      </w:divBdr>
      <w:divsChild>
        <w:div w:id="1565333335">
          <w:marLeft w:val="0"/>
          <w:marRight w:val="300"/>
          <w:marTop w:val="0"/>
          <w:marBottom w:val="0"/>
          <w:divBdr>
            <w:top w:val="none" w:sz="0" w:space="0" w:color="auto"/>
            <w:left w:val="none" w:sz="0" w:space="0" w:color="auto"/>
            <w:bottom w:val="none" w:sz="0" w:space="0" w:color="auto"/>
            <w:right w:val="none" w:sz="0" w:space="0" w:color="auto"/>
          </w:divBdr>
          <w:divsChild>
            <w:div w:id="9582220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52251807">
      <w:bodyDiv w:val="1"/>
      <w:marLeft w:val="0"/>
      <w:marRight w:val="0"/>
      <w:marTop w:val="0"/>
      <w:marBottom w:val="0"/>
      <w:divBdr>
        <w:top w:val="none" w:sz="0" w:space="0" w:color="auto"/>
        <w:left w:val="none" w:sz="0" w:space="0" w:color="auto"/>
        <w:bottom w:val="none" w:sz="0" w:space="0" w:color="auto"/>
        <w:right w:val="none" w:sz="0" w:space="0" w:color="auto"/>
      </w:divBdr>
    </w:div>
    <w:div w:id="1652368790">
      <w:bodyDiv w:val="1"/>
      <w:marLeft w:val="0"/>
      <w:marRight w:val="0"/>
      <w:marTop w:val="0"/>
      <w:marBottom w:val="0"/>
      <w:divBdr>
        <w:top w:val="none" w:sz="0" w:space="0" w:color="auto"/>
        <w:left w:val="none" w:sz="0" w:space="0" w:color="auto"/>
        <w:bottom w:val="none" w:sz="0" w:space="0" w:color="auto"/>
        <w:right w:val="none" w:sz="0" w:space="0" w:color="auto"/>
      </w:divBdr>
      <w:divsChild>
        <w:div w:id="501624665">
          <w:marLeft w:val="0"/>
          <w:marRight w:val="0"/>
          <w:marTop w:val="0"/>
          <w:marBottom w:val="0"/>
          <w:divBdr>
            <w:top w:val="none" w:sz="0" w:space="0" w:color="auto"/>
            <w:left w:val="none" w:sz="0" w:space="0" w:color="auto"/>
            <w:bottom w:val="none" w:sz="0" w:space="0" w:color="auto"/>
            <w:right w:val="none" w:sz="0" w:space="0" w:color="auto"/>
          </w:divBdr>
          <w:divsChild>
            <w:div w:id="2035499534">
              <w:marLeft w:val="0"/>
              <w:marRight w:val="0"/>
              <w:marTop w:val="0"/>
              <w:marBottom w:val="0"/>
              <w:divBdr>
                <w:top w:val="none" w:sz="0" w:space="0" w:color="auto"/>
                <w:left w:val="none" w:sz="0" w:space="0" w:color="auto"/>
                <w:bottom w:val="none" w:sz="0" w:space="0" w:color="auto"/>
                <w:right w:val="none" w:sz="0" w:space="0" w:color="auto"/>
              </w:divBdr>
              <w:divsChild>
                <w:div w:id="7076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0732">
          <w:marLeft w:val="0"/>
          <w:marRight w:val="0"/>
          <w:marTop w:val="0"/>
          <w:marBottom w:val="0"/>
          <w:divBdr>
            <w:top w:val="none" w:sz="0" w:space="0" w:color="auto"/>
            <w:left w:val="none" w:sz="0" w:space="0" w:color="auto"/>
            <w:bottom w:val="none" w:sz="0" w:space="0" w:color="auto"/>
            <w:right w:val="none" w:sz="0" w:space="0" w:color="auto"/>
          </w:divBdr>
        </w:div>
      </w:divsChild>
    </w:div>
    <w:div w:id="1652514154">
      <w:bodyDiv w:val="1"/>
      <w:marLeft w:val="0"/>
      <w:marRight w:val="0"/>
      <w:marTop w:val="0"/>
      <w:marBottom w:val="0"/>
      <w:divBdr>
        <w:top w:val="none" w:sz="0" w:space="0" w:color="auto"/>
        <w:left w:val="none" w:sz="0" w:space="0" w:color="auto"/>
        <w:bottom w:val="none" w:sz="0" w:space="0" w:color="auto"/>
        <w:right w:val="none" w:sz="0" w:space="0" w:color="auto"/>
      </w:divBdr>
    </w:div>
    <w:div w:id="1652709047">
      <w:bodyDiv w:val="1"/>
      <w:marLeft w:val="0"/>
      <w:marRight w:val="0"/>
      <w:marTop w:val="0"/>
      <w:marBottom w:val="0"/>
      <w:divBdr>
        <w:top w:val="none" w:sz="0" w:space="0" w:color="auto"/>
        <w:left w:val="none" w:sz="0" w:space="0" w:color="auto"/>
        <w:bottom w:val="none" w:sz="0" w:space="0" w:color="auto"/>
        <w:right w:val="none" w:sz="0" w:space="0" w:color="auto"/>
      </w:divBdr>
      <w:divsChild>
        <w:div w:id="1006516724">
          <w:marLeft w:val="0"/>
          <w:marRight w:val="0"/>
          <w:marTop w:val="0"/>
          <w:marBottom w:val="0"/>
          <w:divBdr>
            <w:top w:val="none" w:sz="0" w:space="0" w:color="auto"/>
            <w:left w:val="none" w:sz="0" w:space="0" w:color="auto"/>
            <w:bottom w:val="none" w:sz="0" w:space="0" w:color="auto"/>
            <w:right w:val="none" w:sz="0" w:space="0" w:color="auto"/>
          </w:divBdr>
          <w:divsChild>
            <w:div w:id="1362894785">
              <w:marLeft w:val="0"/>
              <w:marRight w:val="0"/>
              <w:marTop w:val="0"/>
              <w:marBottom w:val="0"/>
              <w:divBdr>
                <w:top w:val="none" w:sz="0" w:space="0" w:color="auto"/>
                <w:left w:val="none" w:sz="0" w:space="0" w:color="auto"/>
                <w:bottom w:val="none" w:sz="0" w:space="0" w:color="auto"/>
                <w:right w:val="none" w:sz="0" w:space="0" w:color="auto"/>
              </w:divBdr>
            </w:div>
          </w:divsChild>
        </w:div>
        <w:div w:id="1382634084">
          <w:marLeft w:val="0"/>
          <w:marRight w:val="0"/>
          <w:marTop w:val="0"/>
          <w:marBottom w:val="0"/>
          <w:divBdr>
            <w:top w:val="none" w:sz="0" w:space="0" w:color="auto"/>
            <w:left w:val="none" w:sz="0" w:space="0" w:color="auto"/>
            <w:bottom w:val="none" w:sz="0" w:space="0" w:color="auto"/>
            <w:right w:val="none" w:sz="0" w:space="0" w:color="auto"/>
          </w:divBdr>
          <w:divsChild>
            <w:div w:id="1300694319">
              <w:marLeft w:val="0"/>
              <w:marRight w:val="0"/>
              <w:marTop w:val="15"/>
              <w:marBottom w:val="0"/>
              <w:divBdr>
                <w:top w:val="none" w:sz="0" w:space="0" w:color="auto"/>
                <w:left w:val="none" w:sz="0" w:space="0" w:color="auto"/>
                <w:bottom w:val="none" w:sz="0" w:space="0" w:color="auto"/>
                <w:right w:val="none" w:sz="0" w:space="0" w:color="auto"/>
              </w:divBdr>
              <w:divsChild>
                <w:div w:id="1742407719">
                  <w:marLeft w:val="0"/>
                  <w:marRight w:val="0"/>
                  <w:marTop w:val="0"/>
                  <w:marBottom w:val="0"/>
                  <w:divBdr>
                    <w:top w:val="none" w:sz="0" w:space="0" w:color="auto"/>
                    <w:left w:val="none" w:sz="0" w:space="0" w:color="auto"/>
                    <w:bottom w:val="none" w:sz="0" w:space="0" w:color="auto"/>
                    <w:right w:val="none" w:sz="0" w:space="0" w:color="auto"/>
                  </w:divBdr>
                  <w:divsChild>
                    <w:div w:id="1060788386">
                      <w:marLeft w:val="0"/>
                      <w:marRight w:val="0"/>
                      <w:marTop w:val="0"/>
                      <w:marBottom w:val="120"/>
                      <w:divBdr>
                        <w:top w:val="none" w:sz="0" w:space="0" w:color="auto"/>
                        <w:left w:val="none" w:sz="0" w:space="0" w:color="auto"/>
                        <w:bottom w:val="none" w:sz="0" w:space="0" w:color="auto"/>
                        <w:right w:val="none" w:sz="0" w:space="0" w:color="auto"/>
                      </w:divBdr>
                    </w:div>
                    <w:div w:id="1365326153">
                      <w:marLeft w:val="0"/>
                      <w:marRight w:val="0"/>
                      <w:marTop w:val="0"/>
                      <w:marBottom w:val="180"/>
                      <w:divBdr>
                        <w:top w:val="none" w:sz="0" w:space="0" w:color="auto"/>
                        <w:left w:val="none" w:sz="0" w:space="0" w:color="auto"/>
                        <w:bottom w:val="none" w:sz="0" w:space="0" w:color="auto"/>
                        <w:right w:val="none" w:sz="0" w:space="0" w:color="auto"/>
                      </w:divBdr>
                    </w:div>
                    <w:div w:id="182203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54141063">
      <w:bodyDiv w:val="1"/>
      <w:marLeft w:val="0"/>
      <w:marRight w:val="0"/>
      <w:marTop w:val="0"/>
      <w:marBottom w:val="0"/>
      <w:divBdr>
        <w:top w:val="none" w:sz="0" w:space="0" w:color="auto"/>
        <w:left w:val="none" w:sz="0" w:space="0" w:color="auto"/>
        <w:bottom w:val="none" w:sz="0" w:space="0" w:color="auto"/>
        <w:right w:val="none" w:sz="0" w:space="0" w:color="auto"/>
      </w:divBdr>
    </w:div>
    <w:div w:id="1654721742">
      <w:bodyDiv w:val="1"/>
      <w:marLeft w:val="0"/>
      <w:marRight w:val="0"/>
      <w:marTop w:val="0"/>
      <w:marBottom w:val="0"/>
      <w:divBdr>
        <w:top w:val="none" w:sz="0" w:space="0" w:color="auto"/>
        <w:left w:val="none" w:sz="0" w:space="0" w:color="auto"/>
        <w:bottom w:val="none" w:sz="0" w:space="0" w:color="auto"/>
        <w:right w:val="none" w:sz="0" w:space="0" w:color="auto"/>
      </w:divBdr>
      <w:divsChild>
        <w:div w:id="183179575">
          <w:marLeft w:val="0"/>
          <w:marRight w:val="0"/>
          <w:marTop w:val="0"/>
          <w:marBottom w:val="0"/>
          <w:divBdr>
            <w:top w:val="none" w:sz="0" w:space="0" w:color="auto"/>
            <w:left w:val="none" w:sz="0" w:space="0" w:color="auto"/>
            <w:bottom w:val="none" w:sz="0" w:space="0" w:color="auto"/>
            <w:right w:val="none" w:sz="0" w:space="0" w:color="auto"/>
          </w:divBdr>
          <w:divsChild>
            <w:div w:id="1585644247">
              <w:marLeft w:val="0"/>
              <w:marRight w:val="0"/>
              <w:marTop w:val="0"/>
              <w:marBottom w:val="0"/>
              <w:divBdr>
                <w:top w:val="none" w:sz="0" w:space="0" w:color="auto"/>
                <w:left w:val="none" w:sz="0" w:space="0" w:color="auto"/>
                <w:bottom w:val="none" w:sz="0" w:space="0" w:color="auto"/>
                <w:right w:val="none" w:sz="0" w:space="0" w:color="auto"/>
              </w:divBdr>
              <w:divsChild>
                <w:div w:id="538128480">
                  <w:marLeft w:val="0"/>
                  <w:marRight w:val="0"/>
                  <w:marTop w:val="0"/>
                  <w:marBottom w:val="0"/>
                  <w:divBdr>
                    <w:top w:val="none" w:sz="0" w:space="0" w:color="auto"/>
                    <w:left w:val="none" w:sz="0" w:space="0" w:color="auto"/>
                    <w:bottom w:val="none" w:sz="0" w:space="0" w:color="auto"/>
                    <w:right w:val="none" w:sz="0" w:space="0" w:color="auto"/>
                  </w:divBdr>
                  <w:divsChild>
                    <w:div w:id="731388460">
                      <w:marLeft w:val="0"/>
                      <w:marRight w:val="0"/>
                      <w:marTop w:val="0"/>
                      <w:marBottom w:val="0"/>
                      <w:divBdr>
                        <w:top w:val="none" w:sz="0" w:space="0" w:color="auto"/>
                        <w:left w:val="none" w:sz="0" w:space="0" w:color="auto"/>
                        <w:bottom w:val="none" w:sz="0" w:space="0" w:color="auto"/>
                        <w:right w:val="none" w:sz="0" w:space="0" w:color="auto"/>
                      </w:divBdr>
                      <w:divsChild>
                        <w:div w:id="2114856126">
                          <w:marLeft w:val="0"/>
                          <w:marRight w:val="0"/>
                          <w:marTop w:val="0"/>
                          <w:marBottom w:val="0"/>
                          <w:divBdr>
                            <w:top w:val="none" w:sz="0" w:space="0" w:color="auto"/>
                            <w:left w:val="none" w:sz="0" w:space="0" w:color="auto"/>
                            <w:bottom w:val="none" w:sz="0" w:space="0" w:color="auto"/>
                            <w:right w:val="none" w:sz="0" w:space="0" w:color="auto"/>
                          </w:divBdr>
                          <w:divsChild>
                            <w:div w:id="411048655">
                              <w:marLeft w:val="0"/>
                              <w:marRight w:val="0"/>
                              <w:marTop w:val="0"/>
                              <w:marBottom w:val="0"/>
                              <w:divBdr>
                                <w:top w:val="none" w:sz="0" w:space="0" w:color="auto"/>
                                <w:left w:val="none" w:sz="0" w:space="0" w:color="auto"/>
                                <w:bottom w:val="none" w:sz="0" w:space="0" w:color="auto"/>
                                <w:right w:val="none" w:sz="0" w:space="0" w:color="auto"/>
                              </w:divBdr>
                              <w:divsChild>
                                <w:div w:id="143595472">
                                  <w:marLeft w:val="0"/>
                                  <w:marRight w:val="0"/>
                                  <w:marTop w:val="0"/>
                                  <w:marBottom w:val="0"/>
                                  <w:divBdr>
                                    <w:top w:val="none" w:sz="0" w:space="0" w:color="auto"/>
                                    <w:left w:val="none" w:sz="0" w:space="0" w:color="auto"/>
                                    <w:bottom w:val="none" w:sz="0" w:space="0" w:color="auto"/>
                                    <w:right w:val="none" w:sz="0" w:space="0" w:color="auto"/>
                                  </w:divBdr>
                                  <w:divsChild>
                                    <w:div w:id="1781682989">
                                      <w:marLeft w:val="0"/>
                                      <w:marRight w:val="0"/>
                                      <w:marTop w:val="0"/>
                                      <w:marBottom w:val="0"/>
                                      <w:divBdr>
                                        <w:top w:val="none" w:sz="0" w:space="0" w:color="auto"/>
                                        <w:left w:val="none" w:sz="0" w:space="0" w:color="auto"/>
                                        <w:bottom w:val="none" w:sz="0" w:space="0" w:color="auto"/>
                                        <w:right w:val="none" w:sz="0" w:space="0" w:color="auto"/>
                                      </w:divBdr>
                                      <w:divsChild>
                                        <w:div w:id="1524518259">
                                          <w:marLeft w:val="0"/>
                                          <w:marRight w:val="0"/>
                                          <w:marTop w:val="0"/>
                                          <w:marBottom w:val="0"/>
                                          <w:divBdr>
                                            <w:top w:val="none" w:sz="0" w:space="0" w:color="auto"/>
                                            <w:left w:val="none" w:sz="0" w:space="0" w:color="auto"/>
                                            <w:bottom w:val="none" w:sz="0" w:space="0" w:color="auto"/>
                                            <w:right w:val="none" w:sz="0" w:space="0" w:color="auto"/>
                                          </w:divBdr>
                                          <w:divsChild>
                                            <w:div w:id="104352392">
                                              <w:marLeft w:val="0"/>
                                              <w:marRight w:val="0"/>
                                              <w:marTop w:val="0"/>
                                              <w:marBottom w:val="0"/>
                                              <w:divBdr>
                                                <w:top w:val="none" w:sz="0" w:space="0" w:color="auto"/>
                                                <w:left w:val="none" w:sz="0" w:space="0" w:color="auto"/>
                                                <w:bottom w:val="none" w:sz="0" w:space="0" w:color="auto"/>
                                                <w:right w:val="none" w:sz="0" w:space="0" w:color="auto"/>
                                              </w:divBdr>
                                              <w:divsChild>
                                                <w:div w:id="465901083">
                                                  <w:marLeft w:val="0"/>
                                                  <w:marRight w:val="0"/>
                                                  <w:marTop w:val="0"/>
                                                  <w:marBottom w:val="0"/>
                                                  <w:divBdr>
                                                    <w:top w:val="none" w:sz="0" w:space="0" w:color="auto"/>
                                                    <w:left w:val="none" w:sz="0" w:space="0" w:color="auto"/>
                                                    <w:bottom w:val="none" w:sz="0" w:space="0" w:color="auto"/>
                                                    <w:right w:val="none" w:sz="0" w:space="0" w:color="auto"/>
                                                  </w:divBdr>
                                                  <w:divsChild>
                                                    <w:div w:id="1473214029">
                                                      <w:marLeft w:val="0"/>
                                                      <w:marRight w:val="0"/>
                                                      <w:marTop w:val="0"/>
                                                      <w:marBottom w:val="0"/>
                                                      <w:divBdr>
                                                        <w:top w:val="none" w:sz="0" w:space="0" w:color="auto"/>
                                                        <w:left w:val="none" w:sz="0" w:space="0" w:color="auto"/>
                                                        <w:bottom w:val="none" w:sz="0" w:space="0" w:color="auto"/>
                                                        <w:right w:val="none" w:sz="0" w:space="0" w:color="auto"/>
                                                      </w:divBdr>
                                                      <w:divsChild>
                                                        <w:div w:id="1594437371">
                                                          <w:marLeft w:val="0"/>
                                                          <w:marRight w:val="0"/>
                                                          <w:marTop w:val="0"/>
                                                          <w:marBottom w:val="0"/>
                                                          <w:divBdr>
                                                            <w:top w:val="none" w:sz="0" w:space="0" w:color="auto"/>
                                                            <w:left w:val="none" w:sz="0" w:space="0" w:color="auto"/>
                                                            <w:bottom w:val="none" w:sz="0" w:space="0" w:color="auto"/>
                                                            <w:right w:val="none" w:sz="0" w:space="0" w:color="auto"/>
                                                          </w:divBdr>
                                                          <w:divsChild>
                                                            <w:div w:id="11710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50514">
                                              <w:marLeft w:val="0"/>
                                              <w:marRight w:val="0"/>
                                              <w:marTop w:val="0"/>
                                              <w:marBottom w:val="0"/>
                                              <w:divBdr>
                                                <w:top w:val="none" w:sz="0" w:space="0" w:color="auto"/>
                                                <w:left w:val="none" w:sz="0" w:space="0" w:color="auto"/>
                                                <w:bottom w:val="none" w:sz="0" w:space="0" w:color="auto"/>
                                                <w:right w:val="none" w:sz="0" w:space="0" w:color="auto"/>
                                              </w:divBdr>
                                              <w:divsChild>
                                                <w:div w:id="2021393715">
                                                  <w:marLeft w:val="0"/>
                                                  <w:marRight w:val="0"/>
                                                  <w:marTop w:val="0"/>
                                                  <w:marBottom w:val="0"/>
                                                  <w:divBdr>
                                                    <w:top w:val="none" w:sz="0" w:space="0" w:color="auto"/>
                                                    <w:left w:val="none" w:sz="0" w:space="0" w:color="auto"/>
                                                    <w:bottom w:val="none" w:sz="0" w:space="0" w:color="auto"/>
                                                    <w:right w:val="none" w:sz="0" w:space="0" w:color="auto"/>
                                                  </w:divBdr>
                                                  <w:divsChild>
                                                    <w:div w:id="13493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657">
                                          <w:marLeft w:val="0"/>
                                          <w:marRight w:val="0"/>
                                          <w:marTop w:val="0"/>
                                          <w:marBottom w:val="0"/>
                                          <w:divBdr>
                                            <w:top w:val="none" w:sz="0" w:space="0" w:color="auto"/>
                                            <w:left w:val="none" w:sz="0" w:space="0" w:color="auto"/>
                                            <w:bottom w:val="none" w:sz="0" w:space="0" w:color="auto"/>
                                            <w:right w:val="none" w:sz="0" w:space="0" w:color="auto"/>
                                          </w:divBdr>
                                          <w:divsChild>
                                            <w:div w:id="573517350">
                                              <w:marLeft w:val="0"/>
                                              <w:marRight w:val="0"/>
                                              <w:marTop w:val="0"/>
                                              <w:marBottom w:val="0"/>
                                              <w:divBdr>
                                                <w:top w:val="none" w:sz="0" w:space="0" w:color="auto"/>
                                                <w:left w:val="none" w:sz="0" w:space="0" w:color="auto"/>
                                                <w:bottom w:val="none" w:sz="0" w:space="0" w:color="auto"/>
                                                <w:right w:val="none" w:sz="0" w:space="0" w:color="auto"/>
                                              </w:divBdr>
                                              <w:divsChild>
                                                <w:div w:id="12438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1326">
                                          <w:marLeft w:val="0"/>
                                          <w:marRight w:val="0"/>
                                          <w:marTop w:val="0"/>
                                          <w:marBottom w:val="0"/>
                                          <w:divBdr>
                                            <w:top w:val="none" w:sz="0" w:space="0" w:color="auto"/>
                                            <w:left w:val="none" w:sz="0" w:space="0" w:color="auto"/>
                                            <w:bottom w:val="none" w:sz="0" w:space="0" w:color="auto"/>
                                            <w:right w:val="none" w:sz="0" w:space="0" w:color="auto"/>
                                          </w:divBdr>
                                          <w:divsChild>
                                            <w:div w:id="1893880785">
                                              <w:marLeft w:val="0"/>
                                              <w:marRight w:val="0"/>
                                              <w:marTop w:val="0"/>
                                              <w:marBottom w:val="0"/>
                                              <w:divBdr>
                                                <w:top w:val="none" w:sz="0" w:space="0" w:color="auto"/>
                                                <w:left w:val="none" w:sz="0" w:space="0" w:color="auto"/>
                                                <w:bottom w:val="none" w:sz="0" w:space="0" w:color="auto"/>
                                                <w:right w:val="none" w:sz="0" w:space="0" w:color="auto"/>
                                              </w:divBdr>
                                              <w:divsChild>
                                                <w:div w:id="11531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490154">
      <w:bodyDiv w:val="1"/>
      <w:marLeft w:val="0"/>
      <w:marRight w:val="0"/>
      <w:marTop w:val="0"/>
      <w:marBottom w:val="0"/>
      <w:divBdr>
        <w:top w:val="none" w:sz="0" w:space="0" w:color="auto"/>
        <w:left w:val="none" w:sz="0" w:space="0" w:color="auto"/>
        <w:bottom w:val="none" w:sz="0" w:space="0" w:color="auto"/>
        <w:right w:val="none" w:sz="0" w:space="0" w:color="auto"/>
      </w:divBdr>
      <w:divsChild>
        <w:div w:id="726295668">
          <w:marLeft w:val="0"/>
          <w:marRight w:val="0"/>
          <w:marTop w:val="0"/>
          <w:marBottom w:val="0"/>
          <w:divBdr>
            <w:top w:val="none" w:sz="0" w:space="0" w:color="auto"/>
            <w:left w:val="none" w:sz="0" w:space="0" w:color="auto"/>
            <w:bottom w:val="none" w:sz="0" w:space="0" w:color="auto"/>
            <w:right w:val="none" w:sz="0" w:space="0" w:color="auto"/>
          </w:divBdr>
        </w:div>
      </w:divsChild>
    </w:div>
    <w:div w:id="1656567818">
      <w:bodyDiv w:val="1"/>
      <w:marLeft w:val="0"/>
      <w:marRight w:val="0"/>
      <w:marTop w:val="0"/>
      <w:marBottom w:val="0"/>
      <w:divBdr>
        <w:top w:val="none" w:sz="0" w:space="0" w:color="auto"/>
        <w:left w:val="none" w:sz="0" w:space="0" w:color="auto"/>
        <w:bottom w:val="none" w:sz="0" w:space="0" w:color="auto"/>
        <w:right w:val="none" w:sz="0" w:space="0" w:color="auto"/>
      </w:divBdr>
      <w:divsChild>
        <w:div w:id="1539779573">
          <w:marLeft w:val="0"/>
          <w:marRight w:val="0"/>
          <w:marTop w:val="0"/>
          <w:marBottom w:val="0"/>
          <w:divBdr>
            <w:top w:val="none" w:sz="0" w:space="0" w:color="auto"/>
            <w:left w:val="none" w:sz="0" w:space="0" w:color="auto"/>
            <w:bottom w:val="none" w:sz="0" w:space="0" w:color="auto"/>
            <w:right w:val="none" w:sz="0" w:space="0" w:color="auto"/>
          </w:divBdr>
        </w:div>
        <w:div w:id="1974479831">
          <w:marLeft w:val="0"/>
          <w:marRight w:val="0"/>
          <w:marTop w:val="150"/>
          <w:marBottom w:val="150"/>
          <w:divBdr>
            <w:top w:val="single" w:sz="6" w:space="4" w:color="D7D7D7"/>
            <w:left w:val="none" w:sz="0" w:space="0" w:color="auto"/>
            <w:bottom w:val="single" w:sz="6" w:space="4" w:color="D7D7D7"/>
            <w:right w:val="none" w:sz="0" w:space="0" w:color="auto"/>
          </w:divBdr>
        </w:div>
        <w:div w:id="1950240676">
          <w:marLeft w:val="0"/>
          <w:marRight w:val="0"/>
          <w:marTop w:val="0"/>
          <w:marBottom w:val="0"/>
          <w:divBdr>
            <w:top w:val="none" w:sz="0" w:space="0" w:color="auto"/>
            <w:left w:val="none" w:sz="0" w:space="0" w:color="auto"/>
            <w:bottom w:val="none" w:sz="0" w:space="0" w:color="auto"/>
            <w:right w:val="none" w:sz="0" w:space="0" w:color="auto"/>
          </w:divBdr>
        </w:div>
      </w:divsChild>
    </w:div>
    <w:div w:id="1657807477">
      <w:bodyDiv w:val="1"/>
      <w:marLeft w:val="0"/>
      <w:marRight w:val="0"/>
      <w:marTop w:val="0"/>
      <w:marBottom w:val="0"/>
      <w:divBdr>
        <w:top w:val="none" w:sz="0" w:space="0" w:color="auto"/>
        <w:left w:val="none" w:sz="0" w:space="0" w:color="auto"/>
        <w:bottom w:val="none" w:sz="0" w:space="0" w:color="auto"/>
        <w:right w:val="none" w:sz="0" w:space="0" w:color="auto"/>
      </w:divBdr>
      <w:divsChild>
        <w:div w:id="1399671620">
          <w:marLeft w:val="0"/>
          <w:marRight w:val="0"/>
          <w:marTop w:val="0"/>
          <w:marBottom w:val="0"/>
          <w:divBdr>
            <w:top w:val="none" w:sz="0" w:space="0" w:color="auto"/>
            <w:left w:val="none" w:sz="0" w:space="0" w:color="auto"/>
            <w:bottom w:val="none" w:sz="0" w:space="0" w:color="auto"/>
            <w:right w:val="none" w:sz="0" w:space="0" w:color="auto"/>
          </w:divBdr>
          <w:divsChild>
            <w:div w:id="1302923817">
              <w:marLeft w:val="0"/>
              <w:marRight w:val="0"/>
              <w:marTop w:val="0"/>
              <w:marBottom w:val="0"/>
              <w:divBdr>
                <w:top w:val="none" w:sz="0" w:space="0" w:color="auto"/>
                <w:left w:val="none" w:sz="0" w:space="0" w:color="auto"/>
                <w:bottom w:val="none" w:sz="0" w:space="0" w:color="auto"/>
                <w:right w:val="none" w:sz="0" w:space="0" w:color="auto"/>
              </w:divBdr>
              <w:divsChild>
                <w:div w:id="13396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58409">
      <w:bodyDiv w:val="1"/>
      <w:marLeft w:val="0"/>
      <w:marRight w:val="0"/>
      <w:marTop w:val="0"/>
      <w:marBottom w:val="0"/>
      <w:divBdr>
        <w:top w:val="none" w:sz="0" w:space="0" w:color="auto"/>
        <w:left w:val="none" w:sz="0" w:space="0" w:color="auto"/>
        <w:bottom w:val="none" w:sz="0" w:space="0" w:color="auto"/>
        <w:right w:val="none" w:sz="0" w:space="0" w:color="auto"/>
      </w:divBdr>
      <w:divsChild>
        <w:div w:id="1160852002">
          <w:marLeft w:val="0"/>
          <w:marRight w:val="0"/>
          <w:marTop w:val="0"/>
          <w:marBottom w:val="0"/>
          <w:divBdr>
            <w:top w:val="none" w:sz="0" w:space="0" w:color="auto"/>
            <w:left w:val="none" w:sz="0" w:space="0" w:color="auto"/>
            <w:bottom w:val="none" w:sz="0" w:space="0" w:color="auto"/>
            <w:right w:val="none" w:sz="0" w:space="0" w:color="auto"/>
          </w:divBdr>
        </w:div>
      </w:divsChild>
    </w:div>
    <w:div w:id="1659111863">
      <w:bodyDiv w:val="1"/>
      <w:marLeft w:val="0"/>
      <w:marRight w:val="0"/>
      <w:marTop w:val="0"/>
      <w:marBottom w:val="0"/>
      <w:divBdr>
        <w:top w:val="none" w:sz="0" w:space="0" w:color="auto"/>
        <w:left w:val="none" w:sz="0" w:space="0" w:color="auto"/>
        <w:bottom w:val="none" w:sz="0" w:space="0" w:color="auto"/>
        <w:right w:val="none" w:sz="0" w:space="0" w:color="auto"/>
      </w:divBdr>
      <w:divsChild>
        <w:div w:id="2141222674">
          <w:marLeft w:val="0"/>
          <w:marRight w:val="0"/>
          <w:marTop w:val="150"/>
          <w:marBottom w:val="0"/>
          <w:divBdr>
            <w:top w:val="none" w:sz="0" w:space="0" w:color="auto"/>
            <w:left w:val="none" w:sz="0" w:space="0" w:color="auto"/>
            <w:bottom w:val="none" w:sz="0" w:space="0" w:color="auto"/>
            <w:right w:val="none" w:sz="0" w:space="0" w:color="auto"/>
          </w:divBdr>
        </w:div>
      </w:divsChild>
    </w:div>
    <w:div w:id="1659570870">
      <w:bodyDiv w:val="1"/>
      <w:marLeft w:val="0"/>
      <w:marRight w:val="0"/>
      <w:marTop w:val="0"/>
      <w:marBottom w:val="0"/>
      <w:divBdr>
        <w:top w:val="none" w:sz="0" w:space="0" w:color="auto"/>
        <w:left w:val="none" w:sz="0" w:space="0" w:color="auto"/>
        <w:bottom w:val="none" w:sz="0" w:space="0" w:color="auto"/>
        <w:right w:val="none" w:sz="0" w:space="0" w:color="auto"/>
      </w:divBdr>
      <w:divsChild>
        <w:div w:id="1681854942">
          <w:marLeft w:val="0"/>
          <w:marRight w:val="0"/>
          <w:marTop w:val="0"/>
          <w:marBottom w:val="0"/>
          <w:divBdr>
            <w:top w:val="none" w:sz="0" w:space="0" w:color="auto"/>
            <w:left w:val="none" w:sz="0" w:space="0" w:color="auto"/>
            <w:bottom w:val="none" w:sz="0" w:space="0" w:color="auto"/>
            <w:right w:val="none" w:sz="0" w:space="0" w:color="auto"/>
          </w:divBdr>
        </w:div>
        <w:div w:id="221715777">
          <w:marLeft w:val="0"/>
          <w:marRight w:val="0"/>
          <w:marTop w:val="150"/>
          <w:marBottom w:val="150"/>
          <w:divBdr>
            <w:top w:val="single" w:sz="6" w:space="4" w:color="D7D7D7"/>
            <w:left w:val="none" w:sz="0" w:space="0" w:color="auto"/>
            <w:bottom w:val="single" w:sz="6" w:space="4" w:color="D7D7D7"/>
            <w:right w:val="none" w:sz="0" w:space="0" w:color="auto"/>
          </w:divBdr>
        </w:div>
        <w:div w:id="491456505">
          <w:marLeft w:val="0"/>
          <w:marRight w:val="0"/>
          <w:marTop w:val="0"/>
          <w:marBottom w:val="0"/>
          <w:divBdr>
            <w:top w:val="none" w:sz="0" w:space="0" w:color="auto"/>
            <w:left w:val="none" w:sz="0" w:space="0" w:color="auto"/>
            <w:bottom w:val="none" w:sz="0" w:space="0" w:color="auto"/>
            <w:right w:val="none" w:sz="0" w:space="0" w:color="auto"/>
          </w:divBdr>
        </w:div>
      </w:divsChild>
    </w:div>
    <w:div w:id="1661612213">
      <w:bodyDiv w:val="1"/>
      <w:marLeft w:val="0"/>
      <w:marRight w:val="0"/>
      <w:marTop w:val="0"/>
      <w:marBottom w:val="0"/>
      <w:divBdr>
        <w:top w:val="none" w:sz="0" w:space="0" w:color="auto"/>
        <w:left w:val="none" w:sz="0" w:space="0" w:color="auto"/>
        <w:bottom w:val="none" w:sz="0" w:space="0" w:color="auto"/>
        <w:right w:val="none" w:sz="0" w:space="0" w:color="auto"/>
      </w:divBdr>
    </w:div>
    <w:div w:id="1661694254">
      <w:bodyDiv w:val="1"/>
      <w:marLeft w:val="0"/>
      <w:marRight w:val="0"/>
      <w:marTop w:val="0"/>
      <w:marBottom w:val="0"/>
      <w:divBdr>
        <w:top w:val="none" w:sz="0" w:space="0" w:color="auto"/>
        <w:left w:val="none" w:sz="0" w:space="0" w:color="auto"/>
        <w:bottom w:val="none" w:sz="0" w:space="0" w:color="auto"/>
        <w:right w:val="none" w:sz="0" w:space="0" w:color="auto"/>
      </w:divBdr>
      <w:divsChild>
        <w:div w:id="415178494">
          <w:marLeft w:val="0"/>
          <w:marRight w:val="0"/>
          <w:marTop w:val="0"/>
          <w:marBottom w:val="0"/>
          <w:divBdr>
            <w:top w:val="none" w:sz="0" w:space="0" w:color="auto"/>
            <w:left w:val="none" w:sz="0" w:space="0" w:color="auto"/>
            <w:bottom w:val="none" w:sz="0" w:space="0" w:color="auto"/>
            <w:right w:val="none" w:sz="0" w:space="0" w:color="auto"/>
          </w:divBdr>
          <w:divsChild>
            <w:div w:id="1810128963">
              <w:marLeft w:val="0"/>
              <w:marRight w:val="0"/>
              <w:marTop w:val="0"/>
              <w:marBottom w:val="0"/>
              <w:divBdr>
                <w:top w:val="none" w:sz="0" w:space="0" w:color="auto"/>
                <w:left w:val="none" w:sz="0" w:space="0" w:color="auto"/>
                <w:bottom w:val="none" w:sz="0" w:space="0" w:color="auto"/>
                <w:right w:val="none" w:sz="0" w:space="0" w:color="auto"/>
              </w:divBdr>
            </w:div>
          </w:divsChild>
        </w:div>
        <w:div w:id="829325220">
          <w:marLeft w:val="0"/>
          <w:marRight w:val="0"/>
          <w:marTop w:val="0"/>
          <w:marBottom w:val="0"/>
          <w:divBdr>
            <w:top w:val="none" w:sz="0" w:space="0" w:color="auto"/>
            <w:left w:val="none" w:sz="0" w:space="0" w:color="auto"/>
            <w:bottom w:val="none" w:sz="0" w:space="0" w:color="auto"/>
            <w:right w:val="none" w:sz="0" w:space="0" w:color="auto"/>
          </w:divBdr>
          <w:divsChild>
            <w:div w:id="1877279982">
              <w:marLeft w:val="0"/>
              <w:marRight w:val="0"/>
              <w:marTop w:val="15"/>
              <w:marBottom w:val="0"/>
              <w:divBdr>
                <w:top w:val="none" w:sz="0" w:space="0" w:color="auto"/>
                <w:left w:val="none" w:sz="0" w:space="0" w:color="auto"/>
                <w:bottom w:val="none" w:sz="0" w:space="0" w:color="auto"/>
                <w:right w:val="none" w:sz="0" w:space="0" w:color="auto"/>
              </w:divBdr>
              <w:divsChild>
                <w:div w:id="1108770190">
                  <w:marLeft w:val="0"/>
                  <w:marRight w:val="0"/>
                  <w:marTop w:val="0"/>
                  <w:marBottom w:val="0"/>
                  <w:divBdr>
                    <w:top w:val="none" w:sz="0" w:space="0" w:color="auto"/>
                    <w:left w:val="none" w:sz="0" w:space="0" w:color="auto"/>
                    <w:bottom w:val="none" w:sz="0" w:space="0" w:color="auto"/>
                    <w:right w:val="none" w:sz="0" w:space="0" w:color="auto"/>
                  </w:divBdr>
                  <w:divsChild>
                    <w:div w:id="162935977">
                      <w:marLeft w:val="0"/>
                      <w:marRight w:val="0"/>
                      <w:marTop w:val="0"/>
                      <w:marBottom w:val="180"/>
                      <w:divBdr>
                        <w:top w:val="none" w:sz="0" w:space="0" w:color="auto"/>
                        <w:left w:val="none" w:sz="0" w:space="0" w:color="auto"/>
                        <w:bottom w:val="none" w:sz="0" w:space="0" w:color="auto"/>
                        <w:right w:val="none" w:sz="0" w:space="0" w:color="auto"/>
                      </w:divBdr>
                    </w:div>
                    <w:div w:id="1496258455">
                      <w:marLeft w:val="0"/>
                      <w:marRight w:val="0"/>
                      <w:marTop w:val="0"/>
                      <w:marBottom w:val="120"/>
                      <w:divBdr>
                        <w:top w:val="none" w:sz="0" w:space="0" w:color="auto"/>
                        <w:left w:val="none" w:sz="0" w:space="0" w:color="auto"/>
                        <w:bottom w:val="none" w:sz="0" w:space="0" w:color="auto"/>
                        <w:right w:val="none" w:sz="0" w:space="0" w:color="auto"/>
                      </w:divBdr>
                    </w:div>
                    <w:div w:id="1600211531">
                      <w:marLeft w:val="0"/>
                      <w:marRight w:val="0"/>
                      <w:marTop w:val="0"/>
                      <w:marBottom w:val="180"/>
                      <w:divBdr>
                        <w:top w:val="none" w:sz="0" w:space="0" w:color="auto"/>
                        <w:left w:val="none" w:sz="0" w:space="0" w:color="auto"/>
                        <w:bottom w:val="none" w:sz="0" w:space="0" w:color="auto"/>
                        <w:right w:val="none" w:sz="0" w:space="0" w:color="auto"/>
                      </w:divBdr>
                      <w:divsChild>
                        <w:div w:id="3780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810579">
      <w:bodyDiv w:val="1"/>
      <w:marLeft w:val="0"/>
      <w:marRight w:val="0"/>
      <w:marTop w:val="0"/>
      <w:marBottom w:val="0"/>
      <w:divBdr>
        <w:top w:val="none" w:sz="0" w:space="0" w:color="auto"/>
        <w:left w:val="none" w:sz="0" w:space="0" w:color="auto"/>
        <w:bottom w:val="none" w:sz="0" w:space="0" w:color="auto"/>
        <w:right w:val="none" w:sz="0" w:space="0" w:color="auto"/>
      </w:divBdr>
      <w:divsChild>
        <w:div w:id="408113371">
          <w:marLeft w:val="0"/>
          <w:marRight w:val="0"/>
          <w:marTop w:val="0"/>
          <w:marBottom w:val="0"/>
          <w:divBdr>
            <w:top w:val="none" w:sz="0" w:space="0" w:color="auto"/>
            <w:left w:val="none" w:sz="0" w:space="0" w:color="auto"/>
            <w:bottom w:val="none" w:sz="0" w:space="0" w:color="auto"/>
            <w:right w:val="none" w:sz="0" w:space="0" w:color="auto"/>
          </w:divBdr>
          <w:divsChild>
            <w:div w:id="987634897">
              <w:marLeft w:val="0"/>
              <w:marRight w:val="0"/>
              <w:marTop w:val="0"/>
              <w:marBottom w:val="0"/>
              <w:divBdr>
                <w:top w:val="none" w:sz="0" w:space="0" w:color="auto"/>
                <w:left w:val="none" w:sz="0" w:space="0" w:color="auto"/>
                <w:bottom w:val="none" w:sz="0" w:space="0" w:color="auto"/>
                <w:right w:val="none" w:sz="0" w:space="0" w:color="auto"/>
              </w:divBdr>
            </w:div>
          </w:divsChild>
        </w:div>
        <w:div w:id="744759901">
          <w:marLeft w:val="0"/>
          <w:marRight w:val="0"/>
          <w:marTop w:val="0"/>
          <w:marBottom w:val="0"/>
          <w:divBdr>
            <w:top w:val="none" w:sz="0" w:space="0" w:color="auto"/>
            <w:left w:val="none" w:sz="0" w:space="0" w:color="auto"/>
            <w:bottom w:val="none" w:sz="0" w:space="0" w:color="auto"/>
            <w:right w:val="none" w:sz="0" w:space="0" w:color="auto"/>
          </w:divBdr>
          <w:divsChild>
            <w:div w:id="2100054172">
              <w:marLeft w:val="0"/>
              <w:marRight w:val="0"/>
              <w:marTop w:val="15"/>
              <w:marBottom w:val="0"/>
              <w:divBdr>
                <w:top w:val="none" w:sz="0" w:space="0" w:color="auto"/>
                <w:left w:val="none" w:sz="0" w:space="0" w:color="auto"/>
                <w:bottom w:val="none" w:sz="0" w:space="0" w:color="auto"/>
                <w:right w:val="none" w:sz="0" w:space="0" w:color="auto"/>
              </w:divBdr>
              <w:divsChild>
                <w:div w:id="564412644">
                  <w:marLeft w:val="0"/>
                  <w:marRight w:val="0"/>
                  <w:marTop w:val="0"/>
                  <w:marBottom w:val="0"/>
                  <w:divBdr>
                    <w:top w:val="none" w:sz="0" w:space="0" w:color="auto"/>
                    <w:left w:val="none" w:sz="0" w:space="0" w:color="auto"/>
                    <w:bottom w:val="none" w:sz="0" w:space="0" w:color="auto"/>
                    <w:right w:val="none" w:sz="0" w:space="0" w:color="auto"/>
                  </w:divBdr>
                  <w:divsChild>
                    <w:div w:id="17044441">
                      <w:marLeft w:val="0"/>
                      <w:marRight w:val="0"/>
                      <w:marTop w:val="0"/>
                      <w:marBottom w:val="180"/>
                      <w:divBdr>
                        <w:top w:val="none" w:sz="0" w:space="0" w:color="auto"/>
                        <w:left w:val="none" w:sz="0" w:space="0" w:color="auto"/>
                        <w:bottom w:val="none" w:sz="0" w:space="0" w:color="auto"/>
                        <w:right w:val="none" w:sz="0" w:space="0" w:color="auto"/>
                      </w:divBdr>
                    </w:div>
                    <w:div w:id="832646343">
                      <w:marLeft w:val="0"/>
                      <w:marRight w:val="0"/>
                      <w:marTop w:val="0"/>
                      <w:marBottom w:val="120"/>
                      <w:divBdr>
                        <w:top w:val="none" w:sz="0" w:space="0" w:color="auto"/>
                        <w:left w:val="none" w:sz="0" w:space="0" w:color="auto"/>
                        <w:bottom w:val="none" w:sz="0" w:space="0" w:color="auto"/>
                        <w:right w:val="none" w:sz="0" w:space="0" w:color="auto"/>
                      </w:divBdr>
                      <w:divsChild>
                        <w:div w:id="1763257952">
                          <w:marLeft w:val="0"/>
                          <w:marRight w:val="0"/>
                          <w:marTop w:val="0"/>
                          <w:marBottom w:val="0"/>
                          <w:divBdr>
                            <w:top w:val="none" w:sz="0" w:space="0" w:color="auto"/>
                            <w:left w:val="none" w:sz="0" w:space="0" w:color="auto"/>
                            <w:bottom w:val="none" w:sz="0" w:space="0" w:color="auto"/>
                            <w:right w:val="none" w:sz="0" w:space="0" w:color="auto"/>
                          </w:divBdr>
                        </w:div>
                        <w:div w:id="1067386749">
                          <w:marLeft w:val="0"/>
                          <w:marRight w:val="0"/>
                          <w:marTop w:val="0"/>
                          <w:marBottom w:val="0"/>
                          <w:divBdr>
                            <w:top w:val="none" w:sz="0" w:space="0" w:color="auto"/>
                            <w:left w:val="none" w:sz="0" w:space="0" w:color="auto"/>
                            <w:bottom w:val="none" w:sz="0" w:space="0" w:color="auto"/>
                            <w:right w:val="none" w:sz="0" w:space="0" w:color="auto"/>
                          </w:divBdr>
                        </w:div>
                        <w:div w:id="1437485174">
                          <w:marLeft w:val="0"/>
                          <w:marRight w:val="0"/>
                          <w:marTop w:val="0"/>
                          <w:marBottom w:val="0"/>
                          <w:divBdr>
                            <w:top w:val="none" w:sz="0" w:space="0" w:color="auto"/>
                            <w:left w:val="none" w:sz="0" w:space="0" w:color="auto"/>
                            <w:bottom w:val="none" w:sz="0" w:space="0" w:color="auto"/>
                            <w:right w:val="none" w:sz="0" w:space="0" w:color="auto"/>
                          </w:divBdr>
                        </w:div>
                        <w:div w:id="95953972">
                          <w:marLeft w:val="0"/>
                          <w:marRight w:val="0"/>
                          <w:marTop w:val="0"/>
                          <w:marBottom w:val="0"/>
                          <w:divBdr>
                            <w:top w:val="none" w:sz="0" w:space="0" w:color="auto"/>
                            <w:left w:val="none" w:sz="0" w:space="0" w:color="auto"/>
                            <w:bottom w:val="none" w:sz="0" w:space="0" w:color="auto"/>
                            <w:right w:val="none" w:sz="0" w:space="0" w:color="auto"/>
                          </w:divBdr>
                        </w:div>
                        <w:div w:id="1717003039">
                          <w:marLeft w:val="0"/>
                          <w:marRight w:val="0"/>
                          <w:marTop w:val="0"/>
                          <w:marBottom w:val="0"/>
                          <w:divBdr>
                            <w:top w:val="none" w:sz="0" w:space="0" w:color="auto"/>
                            <w:left w:val="none" w:sz="0" w:space="0" w:color="auto"/>
                            <w:bottom w:val="none" w:sz="0" w:space="0" w:color="auto"/>
                            <w:right w:val="none" w:sz="0" w:space="0" w:color="auto"/>
                          </w:divBdr>
                        </w:div>
                      </w:divsChild>
                    </w:div>
                    <w:div w:id="14009766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63002373">
      <w:bodyDiv w:val="1"/>
      <w:marLeft w:val="0"/>
      <w:marRight w:val="0"/>
      <w:marTop w:val="0"/>
      <w:marBottom w:val="0"/>
      <w:divBdr>
        <w:top w:val="none" w:sz="0" w:space="0" w:color="auto"/>
        <w:left w:val="none" w:sz="0" w:space="0" w:color="auto"/>
        <w:bottom w:val="none" w:sz="0" w:space="0" w:color="auto"/>
        <w:right w:val="none" w:sz="0" w:space="0" w:color="auto"/>
      </w:divBdr>
      <w:divsChild>
        <w:div w:id="823741262">
          <w:marLeft w:val="0"/>
          <w:marRight w:val="0"/>
          <w:marTop w:val="0"/>
          <w:marBottom w:val="0"/>
          <w:divBdr>
            <w:top w:val="none" w:sz="0" w:space="0" w:color="auto"/>
            <w:left w:val="none" w:sz="0" w:space="0" w:color="auto"/>
            <w:bottom w:val="none" w:sz="0" w:space="0" w:color="auto"/>
            <w:right w:val="none" w:sz="0" w:space="0" w:color="auto"/>
          </w:divBdr>
        </w:div>
        <w:div w:id="164711360">
          <w:marLeft w:val="0"/>
          <w:marRight w:val="0"/>
          <w:marTop w:val="150"/>
          <w:marBottom w:val="150"/>
          <w:divBdr>
            <w:top w:val="single" w:sz="6" w:space="4" w:color="D7D7D7"/>
            <w:left w:val="none" w:sz="0" w:space="0" w:color="auto"/>
            <w:bottom w:val="single" w:sz="6" w:space="4" w:color="D7D7D7"/>
            <w:right w:val="none" w:sz="0" w:space="0" w:color="auto"/>
          </w:divBdr>
        </w:div>
        <w:div w:id="420025558">
          <w:marLeft w:val="0"/>
          <w:marRight w:val="0"/>
          <w:marTop w:val="0"/>
          <w:marBottom w:val="0"/>
          <w:divBdr>
            <w:top w:val="none" w:sz="0" w:space="0" w:color="auto"/>
            <w:left w:val="none" w:sz="0" w:space="0" w:color="auto"/>
            <w:bottom w:val="none" w:sz="0" w:space="0" w:color="auto"/>
            <w:right w:val="none" w:sz="0" w:space="0" w:color="auto"/>
          </w:divBdr>
        </w:div>
      </w:divsChild>
    </w:div>
    <w:div w:id="1663125327">
      <w:bodyDiv w:val="1"/>
      <w:marLeft w:val="0"/>
      <w:marRight w:val="0"/>
      <w:marTop w:val="0"/>
      <w:marBottom w:val="0"/>
      <w:divBdr>
        <w:top w:val="none" w:sz="0" w:space="0" w:color="auto"/>
        <w:left w:val="none" w:sz="0" w:space="0" w:color="auto"/>
        <w:bottom w:val="none" w:sz="0" w:space="0" w:color="auto"/>
        <w:right w:val="none" w:sz="0" w:space="0" w:color="auto"/>
      </w:divBdr>
    </w:div>
    <w:div w:id="1663655106">
      <w:bodyDiv w:val="1"/>
      <w:marLeft w:val="0"/>
      <w:marRight w:val="0"/>
      <w:marTop w:val="0"/>
      <w:marBottom w:val="0"/>
      <w:divBdr>
        <w:top w:val="none" w:sz="0" w:space="0" w:color="auto"/>
        <w:left w:val="none" w:sz="0" w:space="0" w:color="auto"/>
        <w:bottom w:val="none" w:sz="0" w:space="0" w:color="auto"/>
        <w:right w:val="none" w:sz="0" w:space="0" w:color="auto"/>
      </w:divBdr>
    </w:div>
    <w:div w:id="1664427022">
      <w:bodyDiv w:val="1"/>
      <w:marLeft w:val="0"/>
      <w:marRight w:val="0"/>
      <w:marTop w:val="0"/>
      <w:marBottom w:val="0"/>
      <w:divBdr>
        <w:top w:val="none" w:sz="0" w:space="0" w:color="auto"/>
        <w:left w:val="none" w:sz="0" w:space="0" w:color="auto"/>
        <w:bottom w:val="none" w:sz="0" w:space="0" w:color="auto"/>
        <w:right w:val="none" w:sz="0" w:space="0" w:color="auto"/>
      </w:divBdr>
      <w:divsChild>
        <w:div w:id="476335190">
          <w:marLeft w:val="0"/>
          <w:marRight w:val="0"/>
          <w:marTop w:val="0"/>
          <w:marBottom w:val="0"/>
          <w:divBdr>
            <w:top w:val="none" w:sz="0" w:space="0" w:color="auto"/>
            <w:left w:val="none" w:sz="0" w:space="0" w:color="auto"/>
            <w:bottom w:val="none" w:sz="0" w:space="0" w:color="auto"/>
            <w:right w:val="none" w:sz="0" w:space="0" w:color="auto"/>
          </w:divBdr>
        </w:div>
        <w:div w:id="265574379">
          <w:marLeft w:val="0"/>
          <w:marRight w:val="0"/>
          <w:marTop w:val="150"/>
          <w:marBottom w:val="150"/>
          <w:divBdr>
            <w:top w:val="single" w:sz="6" w:space="4" w:color="D7D7D7"/>
            <w:left w:val="none" w:sz="0" w:space="0" w:color="auto"/>
            <w:bottom w:val="single" w:sz="6" w:space="4" w:color="D7D7D7"/>
            <w:right w:val="none" w:sz="0" w:space="0" w:color="auto"/>
          </w:divBdr>
        </w:div>
        <w:div w:id="1649818571">
          <w:marLeft w:val="0"/>
          <w:marRight w:val="0"/>
          <w:marTop w:val="0"/>
          <w:marBottom w:val="0"/>
          <w:divBdr>
            <w:top w:val="none" w:sz="0" w:space="0" w:color="auto"/>
            <w:left w:val="none" w:sz="0" w:space="0" w:color="auto"/>
            <w:bottom w:val="none" w:sz="0" w:space="0" w:color="auto"/>
            <w:right w:val="none" w:sz="0" w:space="0" w:color="auto"/>
          </w:divBdr>
        </w:div>
      </w:divsChild>
    </w:div>
    <w:div w:id="1665087245">
      <w:bodyDiv w:val="1"/>
      <w:marLeft w:val="0"/>
      <w:marRight w:val="0"/>
      <w:marTop w:val="0"/>
      <w:marBottom w:val="0"/>
      <w:divBdr>
        <w:top w:val="none" w:sz="0" w:space="0" w:color="auto"/>
        <w:left w:val="none" w:sz="0" w:space="0" w:color="auto"/>
        <w:bottom w:val="none" w:sz="0" w:space="0" w:color="auto"/>
        <w:right w:val="none" w:sz="0" w:space="0" w:color="auto"/>
      </w:divBdr>
      <w:divsChild>
        <w:div w:id="1869440460">
          <w:marLeft w:val="0"/>
          <w:marRight w:val="0"/>
          <w:marTop w:val="0"/>
          <w:marBottom w:val="0"/>
          <w:divBdr>
            <w:top w:val="none" w:sz="0" w:space="0" w:color="auto"/>
            <w:left w:val="none" w:sz="0" w:space="0" w:color="auto"/>
            <w:bottom w:val="none" w:sz="0" w:space="0" w:color="auto"/>
            <w:right w:val="none" w:sz="0" w:space="0" w:color="auto"/>
          </w:divBdr>
          <w:divsChild>
            <w:div w:id="2142838969">
              <w:marLeft w:val="0"/>
              <w:marRight w:val="0"/>
              <w:marTop w:val="0"/>
              <w:marBottom w:val="0"/>
              <w:divBdr>
                <w:top w:val="none" w:sz="0" w:space="0" w:color="auto"/>
                <w:left w:val="none" w:sz="0" w:space="0" w:color="auto"/>
                <w:bottom w:val="none" w:sz="0" w:space="0" w:color="auto"/>
                <w:right w:val="none" w:sz="0" w:space="0" w:color="auto"/>
              </w:divBdr>
              <w:divsChild>
                <w:div w:id="6082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164103">
      <w:bodyDiv w:val="1"/>
      <w:marLeft w:val="0"/>
      <w:marRight w:val="0"/>
      <w:marTop w:val="0"/>
      <w:marBottom w:val="0"/>
      <w:divBdr>
        <w:top w:val="none" w:sz="0" w:space="0" w:color="auto"/>
        <w:left w:val="none" w:sz="0" w:space="0" w:color="auto"/>
        <w:bottom w:val="none" w:sz="0" w:space="0" w:color="auto"/>
        <w:right w:val="none" w:sz="0" w:space="0" w:color="auto"/>
      </w:divBdr>
      <w:divsChild>
        <w:div w:id="1613319800">
          <w:marLeft w:val="0"/>
          <w:marRight w:val="0"/>
          <w:marTop w:val="0"/>
          <w:marBottom w:val="0"/>
          <w:divBdr>
            <w:top w:val="none" w:sz="0" w:space="0" w:color="auto"/>
            <w:left w:val="none" w:sz="0" w:space="0" w:color="auto"/>
            <w:bottom w:val="none" w:sz="0" w:space="0" w:color="auto"/>
            <w:right w:val="none" w:sz="0" w:space="0" w:color="auto"/>
          </w:divBdr>
          <w:divsChild>
            <w:div w:id="101730942">
              <w:marLeft w:val="0"/>
              <w:marRight w:val="0"/>
              <w:marTop w:val="0"/>
              <w:marBottom w:val="0"/>
              <w:divBdr>
                <w:top w:val="none" w:sz="0" w:space="0" w:color="auto"/>
                <w:left w:val="none" w:sz="0" w:space="0" w:color="auto"/>
                <w:bottom w:val="none" w:sz="0" w:space="0" w:color="auto"/>
                <w:right w:val="none" w:sz="0" w:space="0" w:color="auto"/>
              </w:divBdr>
              <w:divsChild>
                <w:div w:id="2126654300">
                  <w:marLeft w:val="0"/>
                  <w:marRight w:val="0"/>
                  <w:marTop w:val="0"/>
                  <w:marBottom w:val="0"/>
                  <w:divBdr>
                    <w:top w:val="none" w:sz="0" w:space="0" w:color="auto"/>
                    <w:left w:val="none" w:sz="0" w:space="0" w:color="auto"/>
                    <w:bottom w:val="none" w:sz="0" w:space="0" w:color="auto"/>
                    <w:right w:val="none" w:sz="0" w:space="0" w:color="auto"/>
                  </w:divBdr>
                  <w:divsChild>
                    <w:div w:id="15867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57487">
          <w:marLeft w:val="0"/>
          <w:marRight w:val="0"/>
          <w:marTop w:val="0"/>
          <w:marBottom w:val="0"/>
          <w:divBdr>
            <w:top w:val="none" w:sz="0" w:space="0" w:color="auto"/>
            <w:left w:val="none" w:sz="0" w:space="0" w:color="auto"/>
            <w:bottom w:val="none" w:sz="0" w:space="0" w:color="auto"/>
            <w:right w:val="none" w:sz="0" w:space="0" w:color="auto"/>
          </w:divBdr>
          <w:divsChild>
            <w:div w:id="267812438">
              <w:marLeft w:val="0"/>
              <w:marRight w:val="0"/>
              <w:marTop w:val="0"/>
              <w:marBottom w:val="0"/>
              <w:divBdr>
                <w:top w:val="none" w:sz="0" w:space="0" w:color="auto"/>
                <w:left w:val="none" w:sz="0" w:space="0" w:color="auto"/>
                <w:bottom w:val="none" w:sz="0" w:space="0" w:color="auto"/>
                <w:right w:val="none" w:sz="0" w:space="0" w:color="auto"/>
              </w:divBdr>
              <w:divsChild>
                <w:div w:id="18093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89620">
          <w:marLeft w:val="0"/>
          <w:marRight w:val="0"/>
          <w:marTop w:val="0"/>
          <w:marBottom w:val="0"/>
          <w:divBdr>
            <w:top w:val="none" w:sz="0" w:space="0" w:color="auto"/>
            <w:left w:val="none" w:sz="0" w:space="0" w:color="auto"/>
            <w:bottom w:val="none" w:sz="0" w:space="0" w:color="auto"/>
            <w:right w:val="none" w:sz="0" w:space="0" w:color="auto"/>
          </w:divBdr>
          <w:divsChild>
            <w:div w:id="861019795">
              <w:marLeft w:val="0"/>
              <w:marRight w:val="0"/>
              <w:marTop w:val="0"/>
              <w:marBottom w:val="0"/>
              <w:divBdr>
                <w:top w:val="none" w:sz="0" w:space="0" w:color="auto"/>
                <w:left w:val="none" w:sz="0" w:space="0" w:color="auto"/>
                <w:bottom w:val="none" w:sz="0" w:space="0" w:color="auto"/>
                <w:right w:val="none" w:sz="0" w:space="0" w:color="auto"/>
              </w:divBdr>
              <w:divsChild>
                <w:div w:id="1558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7551">
      <w:bodyDiv w:val="1"/>
      <w:marLeft w:val="0"/>
      <w:marRight w:val="0"/>
      <w:marTop w:val="0"/>
      <w:marBottom w:val="0"/>
      <w:divBdr>
        <w:top w:val="none" w:sz="0" w:space="0" w:color="auto"/>
        <w:left w:val="none" w:sz="0" w:space="0" w:color="auto"/>
        <w:bottom w:val="none" w:sz="0" w:space="0" w:color="auto"/>
        <w:right w:val="none" w:sz="0" w:space="0" w:color="auto"/>
      </w:divBdr>
      <w:divsChild>
        <w:div w:id="735324560">
          <w:marLeft w:val="0"/>
          <w:marRight w:val="0"/>
          <w:marTop w:val="0"/>
          <w:marBottom w:val="0"/>
          <w:divBdr>
            <w:top w:val="none" w:sz="0" w:space="0" w:color="auto"/>
            <w:left w:val="none" w:sz="0" w:space="0" w:color="auto"/>
            <w:bottom w:val="none" w:sz="0" w:space="0" w:color="auto"/>
            <w:right w:val="none" w:sz="0" w:space="0" w:color="auto"/>
          </w:divBdr>
          <w:divsChild>
            <w:div w:id="442652652">
              <w:marLeft w:val="0"/>
              <w:marRight w:val="0"/>
              <w:marTop w:val="0"/>
              <w:marBottom w:val="0"/>
              <w:divBdr>
                <w:top w:val="none" w:sz="0" w:space="0" w:color="auto"/>
                <w:left w:val="none" w:sz="0" w:space="0" w:color="auto"/>
                <w:bottom w:val="none" w:sz="0" w:space="0" w:color="auto"/>
                <w:right w:val="none" w:sz="0" w:space="0" w:color="auto"/>
              </w:divBdr>
            </w:div>
          </w:divsChild>
        </w:div>
        <w:div w:id="703948496">
          <w:marLeft w:val="0"/>
          <w:marRight w:val="0"/>
          <w:marTop w:val="0"/>
          <w:marBottom w:val="0"/>
          <w:divBdr>
            <w:top w:val="none" w:sz="0" w:space="0" w:color="auto"/>
            <w:left w:val="none" w:sz="0" w:space="0" w:color="auto"/>
            <w:bottom w:val="none" w:sz="0" w:space="0" w:color="auto"/>
            <w:right w:val="none" w:sz="0" w:space="0" w:color="auto"/>
          </w:divBdr>
        </w:div>
      </w:divsChild>
    </w:div>
    <w:div w:id="1667323805">
      <w:bodyDiv w:val="1"/>
      <w:marLeft w:val="0"/>
      <w:marRight w:val="0"/>
      <w:marTop w:val="0"/>
      <w:marBottom w:val="0"/>
      <w:divBdr>
        <w:top w:val="none" w:sz="0" w:space="0" w:color="auto"/>
        <w:left w:val="none" w:sz="0" w:space="0" w:color="auto"/>
        <w:bottom w:val="none" w:sz="0" w:space="0" w:color="auto"/>
        <w:right w:val="none" w:sz="0" w:space="0" w:color="auto"/>
      </w:divBdr>
      <w:divsChild>
        <w:div w:id="732047422">
          <w:marLeft w:val="0"/>
          <w:marRight w:val="0"/>
          <w:marTop w:val="0"/>
          <w:marBottom w:val="0"/>
          <w:divBdr>
            <w:top w:val="none" w:sz="0" w:space="0" w:color="auto"/>
            <w:left w:val="none" w:sz="0" w:space="0" w:color="auto"/>
            <w:bottom w:val="none" w:sz="0" w:space="0" w:color="auto"/>
            <w:right w:val="none" w:sz="0" w:space="0" w:color="auto"/>
          </w:divBdr>
          <w:divsChild>
            <w:div w:id="1117483464">
              <w:marLeft w:val="0"/>
              <w:marRight w:val="0"/>
              <w:marTop w:val="15"/>
              <w:marBottom w:val="0"/>
              <w:divBdr>
                <w:top w:val="none" w:sz="0" w:space="0" w:color="auto"/>
                <w:left w:val="none" w:sz="0" w:space="0" w:color="auto"/>
                <w:bottom w:val="none" w:sz="0" w:space="0" w:color="auto"/>
                <w:right w:val="none" w:sz="0" w:space="0" w:color="auto"/>
              </w:divBdr>
              <w:divsChild>
                <w:div w:id="2136562553">
                  <w:marLeft w:val="0"/>
                  <w:marRight w:val="0"/>
                  <w:marTop w:val="0"/>
                  <w:marBottom w:val="0"/>
                  <w:divBdr>
                    <w:top w:val="none" w:sz="0" w:space="0" w:color="auto"/>
                    <w:left w:val="none" w:sz="0" w:space="0" w:color="auto"/>
                    <w:bottom w:val="none" w:sz="0" w:space="0" w:color="auto"/>
                    <w:right w:val="none" w:sz="0" w:space="0" w:color="auto"/>
                  </w:divBdr>
                  <w:divsChild>
                    <w:div w:id="210071887">
                      <w:marLeft w:val="0"/>
                      <w:marRight w:val="0"/>
                      <w:marTop w:val="0"/>
                      <w:marBottom w:val="120"/>
                      <w:divBdr>
                        <w:top w:val="none" w:sz="0" w:space="0" w:color="auto"/>
                        <w:left w:val="none" w:sz="0" w:space="0" w:color="auto"/>
                        <w:bottom w:val="none" w:sz="0" w:space="0" w:color="auto"/>
                        <w:right w:val="none" w:sz="0" w:space="0" w:color="auto"/>
                      </w:divBdr>
                    </w:div>
                    <w:div w:id="264114157">
                      <w:marLeft w:val="0"/>
                      <w:marRight w:val="0"/>
                      <w:marTop w:val="0"/>
                      <w:marBottom w:val="180"/>
                      <w:divBdr>
                        <w:top w:val="none" w:sz="0" w:space="0" w:color="auto"/>
                        <w:left w:val="none" w:sz="0" w:space="0" w:color="auto"/>
                        <w:bottom w:val="none" w:sz="0" w:space="0" w:color="auto"/>
                        <w:right w:val="none" w:sz="0" w:space="0" w:color="auto"/>
                      </w:divBdr>
                    </w:div>
                    <w:div w:id="1867283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04331901">
          <w:marLeft w:val="0"/>
          <w:marRight w:val="0"/>
          <w:marTop w:val="0"/>
          <w:marBottom w:val="0"/>
          <w:divBdr>
            <w:top w:val="none" w:sz="0" w:space="0" w:color="auto"/>
            <w:left w:val="none" w:sz="0" w:space="0" w:color="auto"/>
            <w:bottom w:val="none" w:sz="0" w:space="0" w:color="auto"/>
            <w:right w:val="none" w:sz="0" w:space="0" w:color="auto"/>
          </w:divBdr>
          <w:divsChild>
            <w:div w:id="6214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5276">
      <w:bodyDiv w:val="1"/>
      <w:marLeft w:val="0"/>
      <w:marRight w:val="0"/>
      <w:marTop w:val="0"/>
      <w:marBottom w:val="0"/>
      <w:divBdr>
        <w:top w:val="none" w:sz="0" w:space="0" w:color="auto"/>
        <w:left w:val="none" w:sz="0" w:space="0" w:color="auto"/>
        <w:bottom w:val="none" w:sz="0" w:space="0" w:color="auto"/>
        <w:right w:val="none" w:sz="0" w:space="0" w:color="auto"/>
      </w:divBdr>
    </w:div>
    <w:div w:id="1668245467">
      <w:bodyDiv w:val="1"/>
      <w:marLeft w:val="0"/>
      <w:marRight w:val="0"/>
      <w:marTop w:val="0"/>
      <w:marBottom w:val="0"/>
      <w:divBdr>
        <w:top w:val="none" w:sz="0" w:space="0" w:color="auto"/>
        <w:left w:val="none" w:sz="0" w:space="0" w:color="auto"/>
        <w:bottom w:val="none" w:sz="0" w:space="0" w:color="auto"/>
        <w:right w:val="none" w:sz="0" w:space="0" w:color="auto"/>
      </w:divBdr>
      <w:divsChild>
        <w:div w:id="1376544047">
          <w:marLeft w:val="0"/>
          <w:marRight w:val="0"/>
          <w:marTop w:val="0"/>
          <w:marBottom w:val="0"/>
          <w:divBdr>
            <w:top w:val="none" w:sz="0" w:space="0" w:color="auto"/>
            <w:left w:val="none" w:sz="0" w:space="0" w:color="auto"/>
            <w:bottom w:val="none" w:sz="0" w:space="0" w:color="auto"/>
            <w:right w:val="none" w:sz="0" w:space="0" w:color="auto"/>
          </w:divBdr>
        </w:div>
      </w:divsChild>
    </w:div>
    <w:div w:id="1668248925">
      <w:bodyDiv w:val="1"/>
      <w:marLeft w:val="0"/>
      <w:marRight w:val="0"/>
      <w:marTop w:val="0"/>
      <w:marBottom w:val="0"/>
      <w:divBdr>
        <w:top w:val="none" w:sz="0" w:space="0" w:color="auto"/>
        <w:left w:val="none" w:sz="0" w:space="0" w:color="auto"/>
        <w:bottom w:val="none" w:sz="0" w:space="0" w:color="auto"/>
        <w:right w:val="none" w:sz="0" w:space="0" w:color="auto"/>
      </w:divBdr>
    </w:div>
    <w:div w:id="1668744821">
      <w:bodyDiv w:val="1"/>
      <w:marLeft w:val="0"/>
      <w:marRight w:val="0"/>
      <w:marTop w:val="0"/>
      <w:marBottom w:val="0"/>
      <w:divBdr>
        <w:top w:val="none" w:sz="0" w:space="0" w:color="auto"/>
        <w:left w:val="none" w:sz="0" w:space="0" w:color="auto"/>
        <w:bottom w:val="none" w:sz="0" w:space="0" w:color="auto"/>
        <w:right w:val="none" w:sz="0" w:space="0" w:color="auto"/>
      </w:divBdr>
    </w:div>
    <w:div w:id="1668752059">
      <w:bodyDiv w:val="1"/>
      <w:marLeft w:val="0"/>
      <w:marRight w:val="0"/>
      <w:marTop w:val="0"/>
      <w:marBottom w:val="0"/>
      <w:divBdr>
        <w:top w:val="none" w:sz="0" w:space="0" w:color="auto"/>
        <w:left w:val="none" w:sz="0" w:space="0" w:color="auto"/>
        <w:bottom w:val="none" w:sz="0" w:space="0" w:color="auto"/>
        <w:right w:val="none" w:sz="0" w:space="0" w:color="auto"/>
      </w:divBdr>
      <w:divsChild>
        <w:div w:id="2038922579">
          <w:marLeft w:val="0"/>
          <w:marRight w:val="0"/>
          <w:marTop w:val="0"/>
          <w:marBottom w:val="0"/>
          <w:divBdr>
            <w:top w:val="none" w:sz="0" w:space="0" w:color="auto"/>
            <w:left w:val="none" w:sz="0" w:space="0" w:color="auto"/>
            <w:bottom w:val="none" w:sz="0" w:space="0" w:color="auto"/>
            <w:right w:val="none" w:sz="0" w:space="0" w:color="auto"/>
          </w:divBdr>
          <w:divsChild>
            <w:div w:id="751854592">
              <w:marLeft w:val="0"/>
              <w:marRight w:val="0"/>
              <w:marTop w:val="0"/>
              <w:marBottom w:val="0"/>
              <w:divBdr>
                <w:top w:val="none" w:sz="0" w:space="0" w:color="auto"/>
                <w:left w:val="none" w:sz="0" w:space="0" w:color="auto"/>
                <w:bottom w:val="none" w:sz="0" w:space="0" w:color="auto"/>
                <w:right w:val="none" w:sz="0" w:space="0" w:color="auto"/>
              </w:divBdr>
            </w:div>
          </w:divsChild>
        </w:div>
        <w:div w:id="2019312518">
          <w:marLeft w:val="0"/>
          <w:marRight w:val="0"/>
          <w:marTop w:val="0"/>
          <w:marBottom w:val="0"/>
          <w:divBdr>
            <w:top w:val="none" w:sz="0" w:space="0" w:color="auto"/>
            <w:left w:val="none" w:sz="0" w:space="0" w:color="auto"/>
            <w:bottom w:val="none" w:sz="0" w:space="0" w:color="auto"/>
            <w:right w:val="none" w:sz="0" w:space="0" w:color="auto"/>
          </w:divBdr>
        </w:div>
        <w:div w:id="1823304160">
          <w:marLeft w:val="0"/>
          <w:marRight w:val="0"/>
          <w:marTop w:val="0"/>
          <w:marBottom w:val="0"/>
          <w:divBdr>
            <w:top w:val="none" w:sz="0" w:space="0" w:color="auto"/>
            <w:left w:val="none" w:sz="0" w:space="0" w:color="auto"/>
            <w:bottom w:val="none" w:sz="0" w:space="0" w:color="auto"/>
            <w:right w:val="none" w:sz="0" w:space="0" w:color="auto"/>
          </w:divBdr>
        </w:div>
      </w:divsChild>
    </w:div>
    <w:div w:id="1669014745">
      <w:bodyDiv w:val="1"/>
      <w:marLeft w:val="0"/>
      <w:marRight w:val="0"/>
      <w:marTop w:val="0"/>
      <w:marBottom w:val="0"/>
      <w:divBdr>
        <w:top w:val="none" w:sz="0" w:space="0" w:color="auto"/>
        <w:left w:val="none" w:sz="0" w:space="0" w:color="auto"/>
        <w:bottom w:val="none" w:sz="0" w:space="0" w:color="auto"/>
        <w:right w:val="none" w:sz="0" w:space="0" w:color="auto"/>
      </w:divBdr>
      <w:divsChild>
        <w:div w:id="641546597">
          <w:marLeft w:val="0"/>
          <w:marRight w:val="0"/>
          <w:marTop w:val="0"/>
          <w:marBottom w:val="0"/>
          <w:divBdr>
            <w:top w:val="none" w:sz="0" w:space="0" w:color="auto"/>
            <w:left w:val="none" w:sz="0" w:space="0" w:color="auto"/>
            <w:bottom w:val="none" w:sz="0" w:space="0" w:color="auto"/>
            <w:right w:val="none" w:sz="0" w:space="0" w:color="auto"/>
          </w:divBdr>
          <w:divsChild>
            <w:div w:id="304744956">
              <w:marLeft w:val="0"/>
              <w:marRight w:val="0"/>
              <w:marTop w:val="0"/>
              <w:marBottom w:val="0"/>
              <w:divBdr>
                <w:top w:val="none" w:sz="0" w:space="0" w:color="auto"/>
                <w:left w:val="none" w:sz="0" w:space="0" w:color="auto"/>
                <w:bottom w:val="none" w:sz="0" w:space="0" w:color="auto"/>
                <w:right w:val="none" w:sz="0" w:space="0" w:color="auto"/>
              </w:divBdr>
              <w:divsChild>
                <w:div w:id="20455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64422">
      <w:bodyDiv w:val="1"/>
      <w:marLeft w:val="0"/>
      <w:marRight w:val="0"/>
      <w:marTop w:val="0"/>
      <w:marBottom w:val="0"/>
      <w:divBdr>
        <w:top w:val="none" w:sz="0" w:space="0" w:color="auto"/>
        <w:left w:val="none" w:sz="0" w:space="0" w:color="auto"/>
        <w:bottom w:val="none" w:sz="0" w:space="0" w:color="auto"/>
        <w:right w:val="none" w:sz="0" w:space="0" w:color="auto"/>
      </w:divBdr>
      <w:divsChild>
        <w:div w:id="426078667">
          <w:marLeft w:val="0"/>
          <w:marRight w:val="0"/>
          <w:marTop w:val="0"/>
          <w:marBottom w:val="0"/>
          <w:divBdr>
            <w:top w:val="none" w:sz="0" w:space="0" w:color="auto"/>
            <w:left w:val="none" w:sz="0" w:space="0" w:color="auto"/>
            <w:bottom w:val="none" w:sz="0" w:space="0" w:color="auto"/>
            <w:right w:val="none" w:sz="0" w:space="0" w:color="auto"/>
          </w:divBdr>
          <w:divsChild>
            <w:div w:id="868949705">
              <w:marLeft w:val="0"/>
              <w:marRight w:val="0"/>
              <w:marTop w:val="0"/>
              <w:marBottom w:val="0"/>
              <w:divBdr>
                <w:top w:val="none" w:sz="0" w:space="0" w:color="auto"/>
                <w:left w:val="none" w:sz="0" w:space="0" w:color="auto"/>
                <w:bottom w:val="none" w:sz="0" w:space="0" w:color="auto"/>
                <w:right w:val="none" w:sz="0" w:space="0" w:color="auto"/>
              </w:divBdr>
            </w:div>
          </w:divsChild>
        </w:div>
        <w:div w:id="857742915">
          <w:marLeft w:val="0"/>
          <w:marRight w:val="0"/>
          <w:marTop w:val="0"/>
          <w:marBottom w:val="0"/>
          <w:divBdr>
            <w:top w:val="none" w:sz="0" w:space="0" w:color="auto"/>
            <w:left w:val="none" w:sz="0" w:space="0" w:color="auto"/>
            <w:bottom w:val="none" w:sz="0" w:space="0" w:color="auto"/>
            <w:right w:val="none" w:sz="0" w:space="0" w:color="auto"/>
          </w:divBdr>
        </w:div>
        <w:div w:id="11225880">
          <w:marLeft w:val="0"/>
          <w:marRight w:val="0"/>
          <w:marTop w:val="0"/>
          <w:marBottom w:val="0"/>
          <w:divBdr>
            <w:top w:val="none" w:sz="0" w:space="0" w:color="auto"/>
            <w:left w:val="none" w:sz="0" w:space="0" w:color="auto"/>
            <w:bottom w:val="none" w:sz="0" w:space="0" w:color="auto"/>
            <w:right w:val="none" w:sz="0" w:space="0" w:color="auto"/>
          </w:divBdr>
        </w:div>
      </w:divsChild>
    </w:div>
    <w:div w:id="1670712763">
      <w:bodyDiv w:val="1"/>
      <w:marLeft w:val="0"/>
      <w:marRight w:val="0"/>
      <w:marTop w:val="0"/>
      <w:marBottom w:val="0"/>
      <w:divBdr>
        <w:top w:val="none" w:sz="0" w:space="0" w:color="auto"/>
        <w:left w:val="none" w:sz="0" w:space="0" w:color="auto"/>
        <w:bottom w:val="none" w:sz="0" w:space="0" w:color="auto"/>
        <w:right w:val="none" w:sz="0" w:space="0" w:color="auto"/>
      </w:divBdr>
      <w:divsChild>
        <w:div w:id="757797822">
          <w:marLeft w:val="0"/>
          <w:marRight w:val="0"/>
          <w:marTop w:val="0"/>
          <w:marBottom w:val="0"/>
          <w:divBdr>
            <w:top w:val="none" w:sz="0" w:space="0" w:color="auto"/>
            <w:left w:val="none" w:sz="0" w:space="0" w:color="auto"/>
            <w:bottom w:val="none" w:sz="0" w:space="0" w:color="auto"/>
            <w:right w:val="none" w:sz="0" w:space="0" w:color="auto"/>
          </w:divBdr>
        </w:div>
        <w:div w:id="847718246">
          <w:marLeft w:val="0"/>
          <w:marRight w:val="0"/>
          <w:marTop w:val="0"/>
          <w:marBottom w:val="0"/>
          <w:divBdr>
            <w:top w:val="none" w:sz="0" w:space="0" w:color="auto"/>
            <w:left w:val="none" w:sz="0" w:space="0" w:color="auto"/>
            <w:bottom w:val="none" w:sz="0" w:space="0" w:color="auto"/>
            <w:right w:val="none" w:sz="0" w:space="0" w:color="auto"/>
          </w:divBdr>
        </w:div>
        <w:div w:id="1968195994">
          <w:marLeft w:val="0"/>
          <w:marRight w:val="0"/>
          <w:marTop w:val="0"/>
          <w:marBottom w:val="0"/>
          <w:divBdr>
            <w:top w:val="none" w:sz="0" w:space="0" w:color="auto"/>
            <w:left w:val="none" w:sz="0" w:space="0" w:color="auto"/>
            <w:bottom w:val="none" w:sz="0" w:space="0" w:color="auto"/>
            <w:right w:val="none" w:sz="0" w:space="0" w:color="auto"/>
          </w:divBdr>
        </w:div>
      </w:divsChild>
    </w:div>
    <w:div w:id="1672441820">
      <w:bodyDiv w:val="1"/>
      <w:marLeft w:val="0"/>
      <w:marRight w:val="0"/>
      <w:marTop w:val="0"/>
      <w:marBottom w:val="0"/>
      <w:divBdr>
        <w:top w:val="none" w:sz="0" w:space="0" w:color="auto"/>
        <w:left w:val="none" w:sz="0" w:space="0" w:color="auto"/>
        <w:bottom w:val="none" w:sz="0" w:space="0" w:color="auto"/>
        <w:right w:val="none" w:sz="0" w:space="0" w:color="auto"/>
      </w:divBdr>
      <w:divsChild>
        <w:div w:id="798452751">
          <w:marLeft w:val="0"/>
          <w:marRight w:val="0"/>
          <w:marTop w:val="0"/>
          <w:marBottom w:val="0"/>
          <w:divBdr>
            <w:top w:val="none" w:sz="0" w:space="0" w:color="auto"/>
            <w:left w:val="none" w:sz="0" w:space="0" w:color="auto"/>
            <w:bottom w:val="none" w:sz="0" w:space="0" w:color="auto"/>
            <w:right w:val="none" w:sz="0" w:space="0" w:color="auto"/>
          </w:divBdr>
        </w:div>
        <w:div w:id="273177088">
          <w:marLeft w:val="0"/>
          <w:marRight w:val="0"/>
          <w:marTop w:val="0"/>
          <w:marBottom w:val="0"/>
          <w:divBdr>
            <w:top w:val="none" w:sz="0" w:space="0" w:color="auto"/>
            <w:left w:val="none" w:sz="0" w:space="0" w:color="auto"/>
            <w:bottom w:val="none" w:sz="0" w:space="0" w:color="auto"/>
            <w:right w:val="none" w:sz="0" w:space="0" w:color="auto"/>
          </w:divBdr>
        </w:div>
      </w:divsChild>
    </w:div>
    <w:div w:id="1672827049">
      <w:bodyDiv w:val="1"/>
      <w:marLeft w:val="0"/>
      <w:marRight w:val="0"/>
      <w:marTop w:val="0"/>
      <w:marBottom w:val="0"/>
      <w:divBdr>
        <w:top w:val="none" w:sz="0" w:space="0" w:color="auto"/>
        <w:left w:val="none" w:sz="0" w:space="0" w:color="auto"/>
        <w:bottom w:val="none" w:sz="0" w:space="0" w:color="auto"/>
        <w:right w:val="none" w:sz="0" w:space="0" w:color="auto"/>
      </w:divBdr>
      <w:divsChild>
        <w:div w:id="1155536261">
          <w:marLeft w:val="0"/>
          <w:marRight w:val="0"/>
          <w:marTop w:val="0"/>
          <w:marBottom w:val="0"/>
          <w:divBdr>
            <w:top w:val="none" w:sz="0" w:space="0" w:color="auto"/>
            <w:left w:val="none" w:sz="0" w:space="0" w:color="auto"/>
            <w:bottom w:val="none" w:sz="0" w:space="0" w:color="auto"/>
            <w:right w:val="none" w:sz="0" w:space="0" w:color="auto"/>
          </w:divBdr>
        </w:div>
        <w:div w:id="1469513801">
          <w:marLeft w:val="0"/>
          <w:marRight w:val="0"/>
          <w:marTop w:val="0"/>
          <w:marBottom w:val="0"/>
          <w:divBdr>
            <w:top w:val="none" w:sz="0" w:space="0" w:color="auto"/>
            <w:left w:val="none" w:sz="0" w:space="0" w:color="auto"/>
            <w:bottom w:val="none" w:sz="0" w:space="0" w:color="auto"/>
            <w:right w:val="none" w:sz="0" w:space="0" w:color="auto"/>
          </w:divBdr>
          <w:divsChild>
            <w:div w:id="1738240891">
              <w:marLeft w:val="0"/>
              <w:marRight w:val="0"/>
              <w:marTop w:val="0"/>
              <w:marBottom w:val="0"/>
              <w:divBdr>
                <w:top w:val="none" w:sz="0" w:space="0" w:color="auto"/>
                <w:left w:val="none" w:sz="0" w:space="0" w:color="auto"/>
                <w:bottom w:val="none" w:sz="0" w:space="0" w:color="auto"/>
                <w:right w:val="none" w:sz="0" w:space="0" w:color="auto"/>
              </w:divBdr>
              <w:divsChild>
                <w:div w:id="7242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6339">
          <w:marLeft w:val="0"/>
          <w:marRight w:val="0"/>
          <w:marTop w:val="0"/>
          <w:marBottom w:val="0"/>
          <w:divBdr>
            <w:top w:val="none" w:sz="0" w:space="0" w:color="auto"/>
            <w:left w:val="none" w:sz="0" w:space="0" w:color="auto"/>
            <w:bottom w:val="none" w:sz="0" w:space="0" w:color="auto"/>
            <w:right w:val="none" w:sz="0" w:space="0" w:color="auto"/>
          </w:divBdr>
        </w:div>
      </w:divsChild>
    </w:div>
    <w:div w:id="1674062053">
      <w:bodyDiv w:val="1"/>
      <w:marLeft w:val="0"/>
      <w:marRight w:val="0"/>
      <w:marTop w:val="0"/>
      <w:marBottom w:val="0"/>
      <w:divBdr>
        <w:top w:val="none" w:sz="0" w:space="0" w:color="auto"/>
        <w:left w:val="none" w:sz="0" w:space="0" w:color="auto"/>
        <w:bottom w:val="none" w:sz="0" w:space="0" w:color="auto"/>
        <w:right w:val="none" w:sz="0" w:space="0" w:color="auto"/>
      </w:divBdr>
    </w:div>
    <w:div w:id="1674918397">
      <w:bodyDiv w:val="1"/>
      <w:marLeft w:val="0"/>
      <w:marRight w:val="0"/>
      <w:marTop w:val="0"/>
      <w:marBottom w:val="0"/>
      <w:divBdr>
        <w:top w:val="none" w:sz="0" w:space="0" w:color="auto"/>
        <w:left w:val="none" w:sz="0" w:space="0" w:color="auto"/>
        <w:bottom w:val="none" w:sz="0" w:space="0" w:color="auto"/>
        <w:right w:val="none" w:sz="0" w:space="0" w:color="auto"/>
      </w:divBdr>
      <w:divsChild>
        <w:div w:id="665596440">
          <w:marLeft w:val="0"/>
          <w:marRight w:val="0"/>
          <w:marTop w:val="0"/>
          <w:marBottom w:val="0"/>
          <w:divBdr>
            <w:top w:val="none" w:sz="0" w:space="0" w:color="auto"/>
            <w:left w:val="none" w:sz="0" w:space="0" w:color="auto"/>
            <w:bottom w:val="none" w:sz="0" w:space="0" w:color="auto"/>
            <w:right w:val="none" w:sz="0" w:space="0" w:color="auto"/>
          </w:divBdr>
        </w:div>
        <w:div w:id="1566263183">
          <w:marLeft w:val="0"/>
          <w:marRight w:val="0"/>
          <w:marTop w:val="0"/>
          <w:marBottom w:val="0"/>
          <w:divBdr>
            <w:top w:val="none" w:sz="0" w:space="0" w:color="auto"/>
            <w:left w:val="none" w:sz="0" w:space="0" w:color="auto"/>
            <w:bottom w:val="none" w:sz="0" w:space="0" w:color="auto"/>
            <w:right w:val="none" w:sz="0" w:space="0" w:color="auto"/>
          </w:divBdr>
        </w:div>
      </w:divsChild>
    </w:div>
    <w:div w:id="1675917661">
      <w:bodyDiv w:val="1"/>
      <w:marLeft w:val="0"/>
      <w:marRight w:val="0"/>
      <w:marTop w:val="0"/>
      <w:marBottom w:val="0"/>
      <w:divBdr>
        <w:top w:val="none" w:sz="0" w:space="0" w:color="auto"/>
        <w:left w:val="none" w:sz="0" w:space="0" w:color="auto"/>
        <w:bottom w:val="none" w:sz="0" w:space="0" w:color="auto"/>
        <w:right w:val="none" w:sz="0" w:space="0" w:color="auto"/>
      </w:divBdr>
      <w:divsChild>
        <w:div w:id="1992056195">
          <w:marLeft w:val="0"/>
          <w:marRight w:val="0"/>
          <w:marTop w:val="0"/>
          <w:marBottom w:val="0"/>
          <w:divBdr>
            <w:top w:val="none" w:sz="0" w:space="0" w:color="auto"/>
            <w:left w:val="none" w:sz="0" w:space="0" w:color="auto"/>
            <w:bottom w:val="none" w:sz="0" w:space="0" w:color="auto"/>
            <w:right w:val="none" w:sz="0" w:space="0" w:color="auto"/>
          </w:divBdr>
          <w:divsChild>
            <w:div w:id="1656034232">
              <w:marLeft w:val="0"/>
              <w:marRight w:val="0"/>
              <w:marTop w:val="0"/>
              <w:marBottom w:val="0"/>
              <w:divBdr>
                <w:top w:val="none" w:sz="0" w:space="0" w:color="auto"/>
                <w:left w:val="none" w:sz="0" w:space="0" w:color="auto"/>
                <w:bottom w:val="none" w:sz="0" w:space="0" w:color="auto"/>
                <w:right w:val="none" w:sz="0" w:space="0" w:color="auto"/>
              </w:divBdr>
            </w:div>
          </w:divsChild>
        </w:div>
        <w:div w:id="1170560419">
          <w:marLeft w:val="0"/>
          <w:marRight w:val="0"/>
          <w:marTop w:val="0"/>
          <w:marBottom w:val="0"/>
          <w:divBdr>
            <w:top w:val="none" w:sz="0" w:space="0" w:color="auto"/>
            <w:left w:val="none" w:sz="0" w:space="0" w:color="auto"/>
            <w:bottom w:val="none" w:sz="0" w:space="0" w:color="auto"/>
            <w:right w:val="none" w:sz="0" w:space="0" w:color="auto"/>
          </w:divBdr>
        </w:div>
      </w:divsChild>
    </w:div>
    <w:div w:id="1676490312">
      <w:bodyDiv w:val="1"/>
      <w:marLeft w:val="0"/>
      <w:marRight w:val="0"/>
      <w:marTop w:val="0"/>
      <w:marBottom w:val="0"/>
      <w:divBdr>
        <w:top w:val="none" w:sz="0" w:space="0" w:color="auto"/>
        <w:left w:val="none" w:sz="0" w:space="0" w:color="auto"/>
        <w:bottom w:val="none" w:sz="0" w:space="0" w:color="auto"/>
        <w:right w:val="none" w:sz="0" w:space="0" w:color="auto"/>
      </w:divBdr>
      <w:divsChild>
        <w:div w:id="998387529">
          <w:marLeft w:val="0"/>
          <w:marRight w:val="0"/>
          <w:marTop w:val="0"/>
          <w:marBottom w:val="0"/>
          <w:divBdr>
            <w:top w:val="none" w:sz="0" w:space="0" w:color="auto"/>
            <w:left w:val="none" w:sz="0" w:space="0" w:color="auto"/>
            <w:bottom w:val="none" w:sz="0" w:space="0" w:color="auto"/>
            <w:right w:val="none" w:sz="0" w:space="0" w:color="auto"/>
          </w:divBdr>
          <w:divsChild>
            <w:div w:id="1103646331">
              <w:marLeft w:val="0"/>
              <w:marRight w:val="0"/>
              <w:marTop w:val="0"/>
              <w:marBottom w:val="0"/>
              <w:divBdr>
                <w:top w:val="none" w:sz="0" w:space="0" w:color="auto"/>
                <w:left w:val="none" w:sz="0" w:space="0" w:color="auto"/>
                <w:bottom w:val="none" w:sz="0" w:space="0" w:color="auto"/>
                <w:right w:val="none" w:sz="0" w:space="0" w:color="auto"/>
              </w:divBdr>
              <w:divsChild>
                <w:div w:id="881673863">
                  <w:marLeft w:val="0"/>
                  <w:marRight w:val="0"/>
                  <w:marTop w:val="0"/>
                  <w:marBottom w:val="0"/>
                  <w:divBdr>
                    <w:top w:val="none" w:sz="0" w:space="0" w:color="auto"/>
                    <w:left w:val="none" w:sz="0" w:space="0" w:color="auto"/>
                    <w:bottom w:val="none" w:sz="0" w:space="0" w:color="auto"/>
                    <w:right w:val="none" w:sz="0" w:space="0" w:color="auto"/>
                  </w:divBdr>
                  <w:divsChild>
                    <w:div w:id="466239781">
                      <w:marLeft w:val="0"/>
                      <w:marRight w:val="0"/>
                      <w:marTop w:val="0"/>
                      <w:marBottom w:val="0"/>
                      <w:divBdr>
                        <w:top w:val="none" w:sz="0" w:space="0" w:color="auto"/>
                        <w:left w:val="none" w:sz="0" w:space="0" w:color="auto"/>
                        <w:bottom w:val="none" w:sz="0" w:space="0" w:color="auto"/>
                        <w:right w:val="none" w:sz="0" w:space="0" w:color="auto"/>
                      </w:divBdr>
                    </w:div>
                  </w:divsChild>
                </w:div>
                <w:div w:id="1792673692">
                  <w:marLeft w:val="0"/>
                  <w:marRight w:val="0"/>
                  <w:marTop w:val="0"/>
                  <w:marBottom w:val="0"/>
                  <w:divBdr>
                    <w:top w:val="none" w:sz="0" w:space="0" w:color="auto"/>
                    <w:left w:val="none" w:sz="0" w:space="0" w:color="auto"/>
                    <w:bottom w:val="none" w:sz="0" w:space="0" w:color="auto"/>
                    <w:right w:val="none" w:sz="0" w:space="0" w:color="auto"/>
                  </w:divBdr>
                  <w:divsChild>
                    <w:div w:id="1350764147">
                      <w:marLeft w:val="0"/>
                      <w:marRight w:val="0"/>
                      <w:marTop w:val="0"/>
                      <w:marBottom w:val="0"/>
                      <w:divBdr>
                        <w:top w:val="none" w:sz="0" w:space="0" w:color="auto"/>
                        <w:left w:val="none" w:sz="0" w:space="0" w:color="auto"/>
                        <w:bottom w:val="none" w:sz="0" w:space="0" w:color="auto"/>
                        <w:right w:val="none" w:sz="0" w:space="0" w:color="auto"/>
                      </w:divBdr>
                    </w:div>
                  </w:divsChild>
                </w:div>
                <w:div w:id="867837182">
                  <w:marLeft w:val="0"/>
                  <w:marRight w:val="0"/>
                  <w:marTop w:val="0"/>
                  <w:marBottom w:val="0"/>
                  <w:divBdr>
                    <w:top w:val="none" w:sz="0" w:space="0" w:color="auto"/>
                    <w:left w:val="none" w:sz="0" w:space="0" w:color="auto"/>
                    <w:bottom w:val="none" w:sz="0" w:space="0" w:color="auto"/>
                    <w:right w:val="none" w:sz="0" w:space="0" w:color="auto"/>
                  </w:divBdr>
                  <w:divsChild>
                    <w:div w:id="2022703389">
                      <w:marLeft w:val="0"/>
                      <w:marRight w:val="0"/>
                      <w:marTop w:val="0"/>
                      <w:marBottom w:val="0"/>
                      <w:divBdr>
                        <w:top w:val="none" w:sz="0" w:space="0" w:color="auto"/>
                        <w:left w:val="none" w:sz="0" w:space="0" w:color="auto"/>
                        <w:bottom w:val="none" w:sz="0" w:space="0" w:color="auto"/>
                        <w:right w:val="none" w:sz="0" w:space="0" w:color="auto"/>
                      </w:divBdr>
                    </w:div>
                  </w:divsChild>
                </w:div>
                <w:div w:id="241918098">
                  <w:marLeft w:val="0"/>
                  <w:marRight w:val="0"/>
                  <w:marTop w:val="0"/>
                  <w:marBottom w:val="0"/>
                  <w:divBdr>
                    <w:top w:val="none" w:sz="0" w:space="0" w:color="auto"/>
                    <w:left w:val="none" w:sz="0" w:space="0" w:color="auto"/>
                    <w:bottom w:val="none" w:sz="0" w:space="0" w:color="auto"/>
                    <w:right w:val="none" w:sz="0" w:space="0" w:color="auto"/>
                  </w:divBdr>
                  <w:divsChild>
                    <w:div w:id="853153006">
                      <w:marLeft w:val="0"/>
                      <w:marRight w:val="0"/>
                      <w:marTop w:val="0"/>
                      <w:marBottom w:val="0"/>
                      <w:divBdr>
                        <w:top w:val="none" w:sz="0" w:space="0" w:color="auto"/>
                        <w:left w:val="none" w:sz="0" w:space="0" w:color="auto"/>
                        <w:bottom w:val="none" w:sz="0" w:space="0" w:color="auto"/>
                        <w:right w:val="none" w:sz="0" w:space="0" w:color="auto"/>
                      </w:divBdr>
                    </w:div>
                  </w:divsChild>
                </w:div>
                <w:div w:id="424687645">
                  <w:marLeft w:val="0"/>
                  <w:marRight w:val="0"/>
                  <w:marTop w:val="0"/>
                  <w:marBottom w:val="0"/>
                  <w:divBdr>
                    <w:top w:val="none" w:sz="0" w:space="0" w:color="auto"/>
                    <w:left w:val="none" w:sz="0" w:space="0" w:color="auto"/>
                    <w:bottom w:val="none" w:sz="0" w:space="0" w:color="auto"/>
                    <w:right w:val="none" w:sz="0" w:space="0" w:color="auto"/>
                  </w:divBdr>
                  <w:divsChild>
                    <w:div w:id="17614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897">
              <w:marLeft w:val="0"/>
              <w:marRight w:val="0"/>
              <w:marTop w:val="0"/>
              <w:marBottom w:val="0"/>
              <w:divBdr>
                <w:top w:val="none" w:sz="0" w:space="0" w:color="auto"/>
                <w:left w:val="none" w:sz="0" w:space="0" w:color="auto"/>
                <w:bottom w:val="none" w:sz="0" w:space="0" w:color="auto"/>
                <w:right w:val="none" w:sz="0" w:space="0" w:color="auto"/>
              </w:divBdr>
              <w:divsChild>
                <w:div w:id="1323192978">
                  <w:marLeft w:val="0"/>
                  <w:marRight w:val="0"/>
                  <w:marTop w:val="0"/>
                  <w:marBottom w:val="0"/>
                  <w:divBdr>
                    <w:top w:val="none" w:sz="0" w:space="0" w:color="auto"/>
                    <w:left w:val="none" w:sz="0" w:space="0" w:color="auto"/>
                    <w:bottom w:val="none" w:sz="0" w:space="0" w:color="auto"/>
                    <w:right w:val="none" w:sz="0" w:space="0" w:color="auto"/>
                  </w:divBdr>
                  <w:divsChild>
                    <w:div w:id="1459107525">
                      <w:marLeft w:val="0"/>
                      <w:marRight w:val="0"/>
                      <w:marTop w:val="0"/>
                      <w:marBottom w:val="0"/>
                      <w:divBdr>
                        <w:top w:val="none" w:sz="0" w:space="0" w:color="auto"/>
                        <w:left w:val="none" w:sz="0" w:space="0" w:color="auto"/>
                        <w:bottom w:val="none" w:sz="0" w:space="0" w:color="auto"/>
                        <w:right w:val="none" w:sz="0" w:space="0" w:color="auto"/>
                      </w:divBdr>
                    </w:div>
                  </w:divsChild>
                </w:div>
                <w:div w:id="680090753">
                  <w:marLeft w:val="0"/>
                  <w:marRight w:val="0"/>
                  <w:marTop w:val="0"/>
                  <w:marBottom w:val="0"/>
                  <w:divBdr>
                    <w:top w:val="none" w:sz="0" w:space="0" w:color="auto"/>
                    <w:left w:val="none" w:sz="0" w:space="0" w:color="auto"/>
                    <w:bottom w:val="none" w:sz="0" w:space="0" w:color="auto"/>
                    <w:right w:val="none" w:sz="0" w:space="0" w:color="auto"/>
                  </w:divBdr>
                  <w:divsChild>
                    <w:div w:id="1126585674">
                      <w:marLeft w:val="0"/>
                      <w:marRight w:val="0"/>
                      <w:marTop w:val="0"/>
                      <w:marBottom w:val="0"/>
                      <w:divBdr>
                        <w:top w:val="none" w:sz="0" w:space="0" w:color="auto"/>
                        <w:left w:val="none" w:sz="0" w:space="0" w:color="auto"/>
                        <w:bottom w:val="none" w:sz="0" w:space="0" w:color="auto"/>
                        <w:right w:val="none" w:sz="0" w:space="0" w:color="auto"/>
                      </w:divBdr>
                    </w:div>
                  </w:divsChild>
                </w:div>
                <w:div w:id="678505946">
                  <w:marLeft w:val="0"/>
                  <w:marRight w:val="0"/>
                  <w:marTop w:val="0"/>
                  <w:marBottom w:val="0"/>
                  <w:divBdr>
                    <w:top w:val="none" w:sz="0" w:space="0" w:color="auto"/>
                    <w:left w:val="none" w:sz="0" w:space="0" w:color="auto"/>
                    <w:bottom w:val="none" w:sz="0" w:space="0" w:color="auto"/>
                    <w:right w:val="none" w:sz="0" w:space="0" w:color="auto"/>
                  </w:divBdr>
                  <w:divsChild>
                    <w:div w:id="1460605724">
                      <w:marLeft w:val="0"/>
                      <w:marRight w:val="0"/>
                      <w:marTop w:val="0"/>
                      <w:marBottom w:val="0"/>
                      <w:divBdr>
                        <w:top w:val="none" w:sz="0" w:space="0" w:color="auto"/>
                        <w:left w:val="none" w:sz="0" w:space="0" w:color="auto"/>
                        <w:bottom w:val="none" w:sz="0" w:space="0" w:color="auto"/>
                        <w:right w:val="none" w:sz="0" w:space="0" w:color="auto"/>
                      </w:divBdr>
                    </w:div>
                  </w:divsChild>
                </w:div>
                <w:div w:id="42755550">
                  <w:marLeft w:val="0"/>
                  <w:marRight w:val="0"/>
                  <w:marTop w:val="0"/>
                  <w:marBottom w:val="0"/>
                  <w:divBdr>
                    <w:top w:val="none" w:sz="0" w:space="0" w:color="auto"/>
                    <w:left w:val="none" w:sz="0" w:space="0" w:color="auto"/>
                    <w:bottom w:val="none" w:sz="0" w:space="0" w:color="auto"/>
                    <w:right w:val="none" w:sz="0" w:space="0" w:color="auto"/>
                  </w:divBdr>
                  <w:divsChild>
                    <w:div w:id="341593881">
                      <w:marLeft w:val="0"/>
                      <w:marRight w:val="0"/>
                      <w:marTop w:val="0"/>
                      <w:marBottom w:val="0"/>
                      <w:divBdr>
                        <w:top w:val="none" w:sz="0" w:space="0" w:color="auto"/>
                        <w:left w:val="none" w:sz="0" w:space="0" w:color="auto"/>
                        <w:bottom w:val="none" w:sz="0" w:space="0" w:color="auto"/>
                        <w:right w:val="none" w:sz="0" w:space="0" w:color="auto"/>
                      </w:divBdr>
                    </w:div>
                  </w:divsChild>
                </w:div>
                <w:div w:id="1270889389">
                  <w:marLeft w:val="0"/>
                  <w:marRight w:val="0"/>
                  <w:marTop w:val="0"/>
                  <w:marBottom w:val="0"/>
                  <w:divBdr>
                    <w:top w:val="none" w:sz="0" w:space="0" w:color="auto"/>
                    <w:left w:val="none" w:sz="0" w:space="0" w:color="auto"/>
                    <w:bottom w:val="none" w:sz="0" w:space="0" w:color="auto"/>
                    <w:right w:val="none" w:sz="0" w:space="0" w:color="auto"/>
                  </w:divBdr>
                  <w:divsChild>
                    <w:div w:id="4875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131139">
          <w:marLeft w:val="0"/>
          <w:marRight w:val="0"/>
          <w:marTop w:val="0"/>
          <w:marBottom w:val="0"/>
          <w:divBdr>
            <w:top w:val="none" w:sz="0" w:space="0" w:color="auto"/>
            <w:left w:val="none" w:sz="0" w:space="0" w:color="auto"/>
            <w:bottom w:val="none" w:sz="0" w:space="0" w:color="auto"/>
            <w:right w:val="none" w:sz="0" w:space="0" w:color="auto"/>
          </w:divBdr>
          <w:divsChild>
            <w:div w:id="1465194268">
              <w:marLeft w:val="0"/>
              <w:marRight w:val="0"/>
              <w:marTop w:val="0"/>
              <w:marBottom w:val="0"/>
              <w:divBdr>
                <w:top w:val="none" w:sz="0" w:space="0" w:color="auto"/>
                <w:left w:val="none" w:sz="0" w:space="0" w:color="auto"/>
                <w:bottom w:val="none" w:sz="0" w:space="0" w:color="auto"/>
                <w:right w:val="none" w:sz="0" w:space="0" w:color="auto"/>
              </w:divBdr>
              <w:divsChild>
                <w:div w:id="1391229159">
                  <w:marLeft w:val="0"/>
                  <w:marRight w:val="0"/>
                  <w:marTop w:val="0"/>
                  <w:marBottom w:val="0"/>
                  <w:divBdr>
                    <w:top w:val="none" w:sz="0" w:space="0" w:color="auto"/>
                    <w:left w:val="none" w:sz="0" w:space="0" w:color="auto"/>
                    <w:bottom w:val="none" w:sz="0" w:space="0" w:color="auto"/>
                    <w:right w:val="none" w:sz="0" w:space="0" w:color="auto"/>
                  </w:divBdr>
                  <w:divsChild>
                    <w:div w:id="298191468">
                      <w:marLeft w:val="0"/>
                      <w:marRight w:val="0"/>
                      <w:marTop w:val="0"/>
                      <w:marBottom w:val="0"/>
                      <w:divBdr>
                        <w:top w:val="none" w:sz="0" w:space="0" w:color="auto"/>
                        <w:left w:val="none" w:sz="0" w:space="0" w:color="auto"/>
                        <w:bottom w:val="none" w:sz="0" w:space="0" w:color="auto"/>
                        <w:right w:val="none" w:sz="0" w:space="0" w:color="auto"/>
                      </w:divBdr>
                    </w:div>
                  </w:divsChild>
                </w:div>
                <w:div w:id="237322451">
                  <w:marLeft w:val="0"/>
                  <w:marRight w:val="0"/>
                  <w:marTop w:val="0"/>
                  <w:marBottom w:val="0"/>
                  <w:divBdr>
                    <w:top w:val="none" w:sz="0" w:space="0" w:color="auto"/>
                    <w:left w:val="none" w:sz="0" w:space="0" w:color="auto"/>
                    <w:bottom w:val="none" w:sz="0" w:space="0" w:color="auto"/>
                    <w:right w:val="none" w:sz="0" w:space="0" w:color="auto"/>
                  </w:divBdr>
                  <w:divsChild>
                    <w:div w:id="1481077765">
                      <w:marLeft w:val="0"/>
                      <w:marRight w:val="0"/>
                      <w:marTop w:val="0"/>
                      <w:marBottom w:val="0"/>
                      <w:divBdr>
                        <w:top w:val="none" w:sz="0" w:space="0" w:color="auto"/>
                        <w:left w:val="none" w:sz="0" w:space="0" w:color="auto"/>
                        <w:bottom w:val="none" w:sz="0" w:space="0" w:color="auto"/>
                        <w:right w:val="none" w:sz="0" w:space="0" w:color="auto"/>
                      </w:divBdr>
                    </w:div>
                  </w:divsChild>
                </w:div>
                <w:div w:id="1410730843">
                  <w:marLeft w:val="0"/>
                  <w:marRight w:val="0"/>
                  <w:marTop w:val="0"/>
                  <w:marBottom w:val="0"/>
                  <w:divBdr>
                    <w:top w:val="none" w:sz="0" w:space="0" w:color="auto"/>
                    <w:left w:val="none" w:sz="0" w:space="0" w:color="auto"/>
                    <w:bottom w:val="none" w:sz="0" w:space="0" w:color="auto"/>
                    <w:right w:val="none" w:sz="0" w:space="0" w:color="auto"/>
                  </w:divBdr>
                  <w:divsChild>
                    <w:div w:id="1833181175">
                      <w:marLeft w:val="0"/>
                      <w:marRight w:val="0"/>
                      <w:marTop w:val="0"/>
                      <w:marBottom w:val="0"/>
                      <w:divBdr>
                        <w:top w:val="none" w:sz="0" w:space="0" w:color="auto"/>
                        <w:left w:val="none" w:sz="0" w:space="0" w:color="auto"/>
                        <w:bottom w:val="none" w:sz="0" w:space="0" w:color="auto"/>
                        <w:right w:val="none" w:sz="0" w:space="0" w:color="auto"/>
                      </w:divBdr>
                    </w:div>
                  </w:divsChild>
                </w:div>
                <w:div w:id="16346759">
                  <w:marLeft w:val="0"/>
                  <w:marRight w:val="0"/>
                  <w:marTop w:val="0"/>
                  <w:marBottom w:val="0"/>
                  <w:divBdr>
                    <w:top w:val="none" w:sz="0" w:space="0" w:color="auto"/>
                    <w:left w:val="none" w:sz="0" w:space="0" w:color="auto"/>
                    <w:bottom w:val="none" w:sz="0" w:space="0" w:color="auto"/>
                    <w:right w:val="none" w:sz="0" w:space="0" w:color="auto"/>
                  </w:divBdr>
                  <w:divsChild>
                    <w:div w:id="541749910">
                      <w:marLeft w:val="0"/>
                      <w:marRight w:val="0"/>
                      <w:marTop w:val="0"/>
                      <w:marBottom w:val="0"/>
                      <w:divBdr>
                        <w:top w:val="none" w:sz="0" w:space="0" w:color="auto"/>
                        <w:left w:val="none" w:sz="0" w:space="0" w:color="auto"/>
                        <w:bottom w:val="none" w:sz="0" w:space="0" w:color="auto"/>
                        <w:right w:val="none" w:sz="0" w:space="0" w:color="auto"/>
                      </w:divBdr>
                    </w:div>
                  </w:divsChild>
                </w:div>
                <w:div w:id="393284848">
                  <w:marLeft w:val="0"/>
                  <w:marRight w:val="0"/>
                  <w:marTop w:val="0"/>
                  <w:marBottom w:val="0"/>
                  <w:divBdr>
                    <w:top w:val="none" w:sz="0" w:space="0" w:color="auto"/>
                    <w:left w:val="none" w:sz="0" w:space="0" w:color="auto"/>
                    <w:bottom w:val="none" w:sz="0" w:space="0" w:color="auto"/>
                    <w:right w:val="none" w:sz="0" w:space="0" w:color="auto"/>
                  </w:divBdr>
                  <w:divsChild>
                    <w:div w:id="12849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26165">
      <w:bodyDiv w:val="1"/>
      <w:marLeft w:val="0"/>
      <w:marRight w:val="0"/>
      <w:marTop w:val="0"/>
      <w:marBottom w:val="0"/>
      <w:divBdr>
        <w:top w:val="none" w:sz="0" w:space="0" w:color="auto"/>
        <w:left w:val="none" w:sz="0" w:space="0" w:color="auto"/>
        <w:bottom w:val="none" w:sz="0" w:space="0" w:color="auto"/>
        <w:right w:val="none" w:sz="0" w:space="0" w:color="auto"/>
      </w:divBdr>
      <w:divsChild>
        <w:div w:id="1576746173">
          <w:marLeft w:val="0"/>
          <w:marRight w:val="0"/>
          <w:marTop w:val="0"/>
          <w:marBottom w:val="0"/>
          <w:divBdr>
            <w:top w:val="none" w:sz="0" w:space="0" w:color="auto"/>
            <w:left w:val="none" w:sz="0" w:space="0" w:color="auto"/>
            <w:bottom w:val="none" w:sz="0" w:space="0" w:color="auto"/>
            <w:right w:val="none" w:sz="0" w:space="0" w:color="auto"/>
          </w:divBdr>
          <w:divsChild>
            <w:div w:id="1452821001">
              <w:marLeft w:val="0"/>
              <w:marRight w:val="0"/>
              <w:marTop w:val="0"/>
              <w:marBottom w:val="0"/>
              <w:divBdr>
                <w:top w:val="none" w:sz="0" w:space="0" w:color="auto"/>
                <w:left w:val="none" w:sz="0" w:space="0" w:color="auto"/>
                <w:bottom w:val="none" w:sz="0" w:space="0" w:color="auto"/>
                <w:right w:val="none" w:sz="0" w:space="0" w:color="auto"/>
              </w:divBdr>
              <w:divsChild>
                <w:div w:id="2094740219">
                  <w:marLeft w:val="0"/>
                  <w:marRight w:val="0"/>
                  <w:marTop w:val="0"/>
                  <w:marBottom w:val="0"/>
                  <w:divBdr>
                    <w:top w:val="none" w:sz="0" w:space="0" w:color="auto"/>
                    <w:left w:val="none" w:sz="0" w:space="0" w:color="auto"/>
                    <w:bottom w:val="none" w:sz="0" w:space="0" w:color="auto"/>
                    <w:right w:val="none" w:sz="0" w:space="0" w:color="auto"/>
                  </w:divBdr>
                  <w:divsChild>
                    <w:div w:id="76673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5244">
          <w:marLeft w:val="0"/>
          <w:marRight w:val="0"/>
          <w:marTop w:val="0"/>
          <w:marBottom w:val="0"/>
          <w:divBdr>
            <w:top w:val="none" w:sz="0" w:space="0" w:color="auto"/>
            <w:left w:val="none" w:sz="0" w:space="0" w:color="auto"/>
            <w:bottom w:val="none" w:sz="0" w:space="0" w:color="auto"/>
            <w:right w:val="none" w:sz="0" w:space="0" w:color="auto"/>
          </w:divBdr>
          <w:divsChild>
            <w:div w:id="878586696">
              <w:marLeft w:val="0"/>
              <w:marRight w:val="0"/>
              <w:marTop w:val="0"/>
              <w:marBottom w:val="0"/>
              <w:divBdr>
                <w:top w:val="none" w:sz="0" w:space="0" w:color="auto"/>
                <w:left w:val="none" w:sz="0" w:space="0" w:color="auto"/>
                <w:bottom w:val="none" w:sz="0" w:space="0" w:color="auto"/>
                <w:right w:val="none" w:sz="0" w:space="0" w:color="auto"/>
              </w:divBdr>
              <w:divsChild>
                <w:div w:id="9739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1691">
          <w:marLeft w:val="0"/>
          <w:marRight w:val="0"/>
          <w:marTop w:val="0"/>
          <w:marBottom w:val="0"/>
          <w:divBdr>
            <w:top w:val="none" w:sz="0" w:space="0" w:color="auto"/>
            <w:left w:val="none" w:sz="0" w:space="0" w:color="auto"/>
            <w:bottom w:val="none" w:sz="0" w:space="0" w:color="auto"/>
            <w:right w:val="none" w:sz="0" w:space="0" w:color="auto"/>
          </w:divBdr>
          <w:divsChild>
            <w:div w:id="686713502">
              <w:marLeft w:val="0"/>
              <w:marRight w:val="0"/>
              <w:marTop w:val="0"/>
              <w:marBottom w:val="0"/>
              <w:divBdr>
                <w:top w:val="none" w:sz="0" w:space="0" w:color="auto"/>
                <w:left w:val="none" w:sz="0" w:space="0" w:color="auto"/>
                <w:bottom w:val="none" w:sz="0" w:space="0" w:color="auto"/>
                <w:right w:val="none" w:sz="0" w:space="0" w:color="auto"/>
              </w:divBdr>
              <w:divsChild>
                <w:div w:id="12932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81912">
      <w:bodyDiv w:val="1"/>
      <w:marLeft w:val="0"/>
      <w:marRight w:val="0"/>
      <w:marTop w:val="0"/>
      <w:marBottom w:val="0"/>
      <w:divBdr>
        <w:top w:val="none" w:sz="0" w:space="0" w:color="auto"/>
        <w:left w:val="none" w:sz="0" w:space="0" w:color="auto"/>
        <w:bottom w:val="none" w:sz="0" w:space="0" w:color="auto"/>
        <w:right w:val="none" w:sz="0" w:space="0" w:color="auto"/>
      </w:divBdr>
    </w:div>
    <w:div w:id="1679959457">
      <w:bodyDiv w:val="1"/>
      <w:marLeft w:val="0"/>
      <w:marRight w:val="0"/>
      <w:marTop w:val="0"/>
      <w:marBottom w:val="0"/>
      <w:divBdr>
        <w:top w:val="none" w:sz="0" w:space="0" w:color="auto"/>
        <w:left w:val="none" w:sz="0" w:space="0" w:color="auto"/>
        <w:bottom w:val="none" w:sz="0" w:space="0" w:color="auto"/>
        <w:right w:val="none" w:sz="0" w:space="0" w:color="auto"/>
      </w:divBdr>
      <w:divsChild>
        <w:div w:id="249198508">
          <w:marLeft w:val="0"/>
          <w:marRight w:val="0"/>
          <w:marTop w:val="0"/>
          <w:marBottom w:val="0"/>
          <w:divBdr>
            <w:top w:val="none" w:sz="0" w:space="0" w:color="auto"/>
            <w:left w:val="none" w:sz="0" w:space="0" w:color="auto"/>
            <w:bottom w:val="none" w:sz="0" w:space="0" w:color="auto"/>
            <w:right w:val="none" w:sz="0" w:space="0" w:color="auto"/>
          </w:divBdr>
          <w:divsChild>
            <w:div w:id="1522939494">
              <w:marLeft w:val="0"/>
              <w:marRight w:val="0"/>
              <w:marTop w:val="0"/>
              <w:marBottom w:val="0"/>
              <w:divBdr>
                <w:top w:val="none" w:sz="0" w:space="0" w:color="auto"/>
                <w:left w:val="none" w:sz="0" w:space="0" w:color="auto"/>
                <w:bottom w:val="none" w:sz="0" w:space="0" w:color="auto"/>
                <w:right w:val="none" w:sz="0" w:space="0" w:color="auto"/>
              </w:divBdr>
              <w:divsChild>
                <w:div w:id="16934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6733">
          <w:marLeft w:val="0"/>
          <w:marRight w:val="0"/>
          <w:marTop w:val="0"/>
          <w:marBottom w:val="0"/>
          <w:divBdr>
            <w:top w:val="none" w:sz="0" w:space="0" w:color="auto"/>
            <w:left w:val="none" w:sz="0" w:space="0" w:color="auto"/>
            <w:bottom w:val="none" w:sz="0" w:space="0" w:color="auto"/>
            <w:right w:val="none" w:sz="0" w:space="0" w:color="auto"/>
          </w:divBdr>
        </w:div>
      </w:divsChild>
    </w:div>
    <w:div w:id="1680502897">
      <w:bodyDiv w:val="1"/>
      <w:marLeft w:val="0"/>
      <w:marRight w:val="0"/>
      <w:marTop w:val="0"/>
      <w:marBottom w:val="0"/>
      <w:divBdr>
        <w:top w:val="none" w:sz="0" w:space="0" w:color="auto"/>
        <w:left w:val="none" w:sz="0" w:space="0" w:color="auto"/>
        <w:bottom w:val="none" w:sz="0" w:space="0" w:color="auto"/>
        <w:right w:val="none" w:sz="0" w:space="0" w:color="auto"/>
      </w:divBdr>
    </w:div>
    <w:div w:id="1680811842">
      <w:bodyDiv w:val="1"/>
      <w:marLeft w:val="0"/>
      <w:marRight w:val="0"/>
      <w:marTop w:val="0"/>
      <w:marBottom w:val="0"/>
      <w:divBdr>
        <w:top w:val="none" w:sz="0" w:space="0" w:color="auto"/>
        <w:left w:val="none" w:sz="0" w:space="0" w:color="auto"/>
        <w:bottom w:val="none" w:sz="0" w:space="0" w:color="auto"/>
        <w:right w:val="none" w:sz="0" w:space="0" w:color="auto"/>
      </w:divBdr>
      <w:divsChild>
        <w:div w:id="1625190163">
          <w:marLeft w:val="0"/>
          <w:marRight w:val="0"/>
          <w:marTop w:val="150"/>
          <w:marBottom w:val="0"/>
          <w:divBdr>
            <w:top w:val="none" w:sz="0" w:space="0" w:color="auto"/>
            <w:left w:val="none" w:sz="0" w:space="0" w:color="auto"/>
            <w:bottom w:val="none" w:sz="0" w:space="0" w:color="auto"/>
            <w:right w:val="none" w:sz="0" w:space="0" w:color="auto"/>
          </w:divBdr>
        </w:div>
      </w:divsChild>
    </w:div>
    <w:div w:id="1681086343">
      <w:bodyDiv w:val="1"/>
      <w:marLeft w:val="0"/>
      <w:marRight w:val="0"/>
      <w:marTop w:val="0"/>
      <w:marBottom w:val="0"/>
      <w:divBdr>
        <w:top w:val="none" w:sz="0" w:space="0" w:color="auto"/>
        <w:left w:val="none" w:sz="0" w:space="0" w:color="auto"/>
        <w:bottom w:val="none" w:sz="0" w:space="0" w:color="auto"/>
        <w:right w:val="none" w:sz="0" w:space="0" w:color="auto"/>
      </w:divBdr>
      <w:divsChild>
        <w:div w:id="815876234">
          <w:marLeft w:val="0"/>
          <w:marRight w:val="0"/>
          <w:marTop w:val="0"/>
          <w:marBottom w:val="0"/>
          <w:divBdr>
            <w:top w:val="none" w:sz="0" w:space="0" w:color="auto"/>
            <w:left w:val="none" w:sz="0" w:space="0" w:color="auto"/>
            <w:bottom w:val="none" w:sz="0" w:space="0" w:color="auto"/>
            <w:right w:val="none" w:sz="0" w:space="0" w:color="auto"/>
          </w:divBdr>
          <w:divsChild>
            <w:div w:id="428355248">
              <w:marLeft w:val="0"/>
              <w:marRight w:val="0"/>
              <w:marTop w:val="0"/>
              <w:marBottom w:val="0"/>
              <w:divBdr>
                <w:top w:val="none" w:sz="0" w:space="0" w:color="auto"/>
                <w:left w:val="none" w:sz="0" w:space="0" w:color="auto"/>
                <w:bottom w:val="none" w:sz="0" w:space="0" w:color="auto"/>
                <w:right w:val="none" w:sz="0" w:space="0" w:color="auto"/>
              </w:divBdr>
            </w:div>
          </w:divsChild>
        </w:div>
        <w:div w:id="694889921">
          <w:marLeft w:val="0"/>
          <w:marRight w:val="0"/>
          <w:marTop w:val="0"/>
          <w:marBottom w:val="0"/>
          <w:divBdr>
            <w:top w:val="none" w:sz="0" w:space="0" w:color="auto"/>
            <w:left w:val="none" w:sz="0" w:space="0" w:color="auto"/>
            <w:bottom w:val="none" w:sz="0" w:space="0" w:color="auto"/>
            <w:right w:val="none" w:sz="0" w:space="0" w:color="auto"/>
          </w:divBdr>
        </w:div>
      </w:divsChild>
    </w:div>
    <w:div w:id="1681588462">
      <w:bodyDiv w:val="1"/>
      <w:marLeft w:val="0"/>
      <w:marRight w:val="0"/>
      <w:marTop w:val="0"/>
      <w:marBottom w:val="0"/>
      <w:divBdr>
        <w:top w:val="none" w:sz="0" w:space="0" w:color="auto"/>
        <w:left w:val="none" w:sz="0" w:space="0" w:color="auto"/>
        <w:bottom w:val="none" w:sz="0" w:space="0" w:color="auto"/>
        <w:right w:val="none" w:sz="0" w:space="0" w:color="auto"/>
      </w:divBdr>
      <w:divsChild>
        <w:div w:id="617764686">
          <w:marLeft w:val="0"/>
          <w:marRight w:val="0"/>
          <w:marTop w:val="0"/>
          <w:marBottom w:val="0"/>
          <w:divBdr>
            <w:top w:val="none" w:sz="0" w:space="0" w:color="auto"/>
            <w:left w:val="none" w:sz="0" w:space="0" w:color="auto"/>
            <w:bottom w:val="none" w:sz="0" w:space="0" w:color="auto"/>
            <w:right w:val="none" w:sz="0" w:space="0" w:color="auto"/>
          </w:divBdr>
        </w:div>
        <w:div w:id="1884053249">
          <w:marLeft w:val="0"/>
          <w:marRight w:val="0"/>
          <w:marTop w:val="150"/>
          <w:marBottom w:val="150"/>
          <w:divBdr>
            <w:top w:val="single" w:sz="6" w:space="4" w:color="D7D7D7"/>
            <w:left w:val="none" w:sz="0" w:space="0" w:color="auto"/>
            <w:bottom w:val="single" w:sz="6" w:space="4" w:color="D7D7D7"/>
            <w:right w:val="none" w:sz="0" w:space="0" w:color="auto"/>
          </w:divBdr>
        </w:div>
        <w:div w:id="1365061858">
          <w:marLeft w:val="0"/>
          <w:marRight w:val="0"/>
          <w:marTop w:val="0"/>
          <w:marBottom w:val="0"/>
          <w:divBdr>
            <w:top w:val="none" w:sz="0" w:space="0" w:color="auto"/>
            <w:left w:val="none" w:sz="0" w:space="0" w:color="auto"/>
            <w:bottom w:val="none" w:sz="0" w:space="0" w:color="auto"/>
            <w:right w:val="none" w:sz="0" w:space="0" w:color="auto"/>
          </w:divBdr>
        </w:div>
      </w:divsChild>
    </w:div>
    <w:div w:id="1682314953">
      <w:bodyDiv w:val="1"/>
      <w:marLeft w:val="0"/>
      <w:marRight w:val="0"/>
      <w:marTop w:val="0"/>
      <w:marBottom w:val="0"/>
      <w:divBdr>
        <w:top w:val="none" w:sz="0" w:space="0" w:color="auto"/>
        <w:left w:val="none" w:sz="0" w:space="0" w:color="auto"/>
        <w:bottom w:val="none" w:sz="0" w:space="0" w:color="auto"/>
        <w:right w:val="none" w:sz="0" w:space="0" w:color="auto"/>
      </w:divBdr>
      <w:divsChild>
        <w:div w:id="2027516468">
          <w:marLeft w:val="0"/>
          <w:marRight w:val="0"/>
          <w:marTop w:val="0"/>
          <w:marBottom w:val="0"/>
          <w:divBdr>
            <w:top w:val="none" w:sz="0" w:space="0" w:color="auto"/>
            <w:left w:val="none" w:sz="0" w:space="0" w:color="auto"/>
            <w:bottom w:val="none" w:sz="0" w:space="0" w:color="auto"/>
            <w:right w:val="none" w:sz="0" w:space="0" w:color="auto"/>
          </w:divBdr>
          <w:divsChild>
            <w:div w:id="465663531">
              <w:marLeft w:val="0"/>
              <w:marRight w:val="0"/>
              <w:marTop w:val="0"/>
              <w:marBottom w:val="0"/>
              <w:divBdr>
                <w:top w:val="none" w:sz="0" w:space="0" w:color="auto"/>
                <w:left w:val="none" w:sz="0" w:space="0" w:color="auto"/>
                <w:bottom w:val="none" w:sz="0" w:space="0" w:color="auto"/>
                <w:right w:val="none" w:sz="0" w:space="0" w:color="auto"/>
              </w:divBdr>
            </w:div>
          </w:divsChild>
        </w:div>
        <w:div w:id="1685398617">
          <w:marLeft w:val="0"/>
          <w:marRight w:val="0"/>
          <w:marTop w:val="0"/>
          <w:marBottom w:val="0"/>
          <w:divBdr>
            <w:top w:val="none" w:sz="0" w:space="0" w:color="auto"/>
            <w:left w:val="none" w:sz="0" w:space="0" w:color="auto"/>
            <w:bottom w:val="none" w:sz="0" w:space="0" w:color="auto"/>
            <w:right w:val="none" w:sz="0" w:space="0" w:color="auto"/>
          </w:divBdr>
        </w:div>
        <w:div w:id="1653368979">
          <w:marLeft w:val="0"/>
          <w:marRight w:val="0"/>
          <w:marTop w:val="0"/>
          <w:marBottom w:val="0"/>
          <w:divBdr>
            <w:top w:val="none" w:sz="0" w:space="0" w:color="auto"/>
            <w:left w:val="none" w:sz="0" w:space="0" w:color="auto"/>
            <w:bottom w:val="none" w:sz="0" w:space="0" w:color="auto"/>
            <w:right w:val="none" w:sz="0" w:space="0" w:color="auto"/>
          </w:divBdr>
          <w:divsChild>
            <w:div w:id="20292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19781">
      <w:bodyDiv w:val="1"/>
      <w:marLeft w:val="0"/>
      <w:marRight w:val="0"/>
      <w:marTop w:val="0"/>
      <w:marBottom w:val="0"/>
      <w:divBdr>
        <w:top w:val="none" w:sz="0" w:space="0" w:color="auto"/>
        <w:left w:val="none" w:sz="0" w:space="0" w:color="auto"/>
        <w:bottom w:val="none" w:sz="0" w:space="0" w:color="auto"/>
        <w:right w:val="none" w:sz="0" w:space="0" w:color="auto"/>
      </w:divBdr>
      <w:divsChild>
        <w:div w:id="498620191">
          <w:marLeft w:val="0"/>
          <w:marRight w:val="0"/>
          <w:marTop w:val="0"/>
          <w:marBottom w:val="0"/>
          <w:divBdr>
            <w:top w:val="none" w:sz="0" w:space="0" w:color="auto"/>
            <w:left w:val="none" w:sz="0" w:space="0" w:color="auto"/>
            <w:bottom w:val="none" w:sz="0" w:space="0" w:color="auto"/>
            <w:right w:val="none" w:sz="0" w:space="0" w:color="auto"/>
          </w:divBdr>
          <w:divsChild>
            <w:div w:id="989747567">
              <w:marLeft w:val="0"/>
              <w:marRight w:val="0"/>
              <w:marTop w:val="0"/>
              <w:marBottom w:val="0"/>
              <w:divBdr>
                <w:top w:val="none" w:sz="0" w:space="0" w:color="auto"/>
                <w:left w:val="none" w:sz="0" w:space="0" w:color="auto"/>
                <w:bottom w:val="none" w:sz="0" w:space="0" w:color="auto"/>
                <w:right w:val="none" w:sz="0" w:space="0" w:color="auto"/>
              </w:divBdr>
              <w:divsChild>
                <w:div w:id="20389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6383">
          <w:marLeft w:val="0"/>
          <w:marRight w:val="0"/>
          <w:marTop w:val="0"/>
          <w:marBottom w:val="0"/>
          <w:divBdr>
            <w:top w:val="none" w:sz="0" w:space="0" w:color="auto"/>
            <w:left w:val="none" w:sz="0" w:space="0" w:color="auto"/>
            <w:bottom w:val="none" w:sz="0" w:space="0" w:color="auto"/>
            <w:right w:val="none" w:sz="0" w:space="0" w:color="auto"/>
          </w:divBdr>
        </w:div>
      </w:divsChild>
    </w:div>
    <w:div w:id="1683238106">
      <w:bodyDiv w:val="1"/>
      <w:marLeft w:val="0"/>
      <w:marRight w:val="0"/>
      <w:marTop w:val="0"/>
      <w:marBottom w:val="0"/>
      <w:divBdr>
        <w:top w:val="none" w:sz="0" w:space="0" w:color="auto"/>
        <w:left w:val="none" w:sz="0" w:space="0" w:color="auto"/>
        <w:bottom w:val="none" w:sz="0" w:space="0" w:color="auto"/>
        <w:right w:val="none" w:sz="0" w:space="0" w:color="auto"/>
      </w:divBdr>
    </w:div>
    <w:div w:id="1683775840">
      <w:bodyDiv w:val="1"/>
      <w:marLeft w:val="0"/>
      <w:marRight w:val="0"/>
      <w:marTop w:val="0"/>
      <w:marBottom w:val="0"/>
      <w:divBdr>
        <w:top w:val="none" w:sz="0" w:space="0" w:color="auto"/>
        <w:left w:val="none" w:sz="0" w:space="0" w:color="auto"/>
        <w:bottom w:val="none" w:sz="0" w:space="0" w:color="auto"/>
        <w:right w:val="none" w:sz="0" w:space="0" w:color="auto"/>
      </w:divBdr>
      <w:divsChild>
        <w:div w:id="1826511448">
          <w:marLeft w:val="0"/>
          <w:marRight w:val="0"/>
          <w:marTop w:val="0"/>
          <w:marBottom w:val="0"/>
          <w:divBdr>
            <w:top w:val="none" w:sz="0" w:space="0" w:color="auto"/>
            <w:left w:val="none" w:sz="0" w:space="0" w:color="auto"/>
            <w:bottom w:val="none" w:sz="0" w:space="0" w:color="auto"/>
            <w:right w:val="none" w:sz="0" w:space="0" w:color="auto"/>
          </w:divBdr>
          <w:divsChild>
            <w:div w:id="710612806">
              <w:marLeft w:val="0"/>
              <w:marRight w:val="0"/>
              <w:marTop w:val="0"/>
              <w:marBottom w:val="0"/>
              <w:divBdr>
                <w:top w:val="none" w:sz="0" w:space="0" w:color="auto"/>
                <w:left w:val="none" w:sz="0" w:space="0" w:color="auto"/>
                <w:bottom w:val="none" w:sz="0" w:space="0" w:color="auto"/>
                <w:right w:val="none" w:sz="0" w:space="0" w:color="auto"/>
              </w:divBdr>
              <w:divsChild>
                <w:div w:id="2051027282">
                  <w:marLeft w:val="0"/>
                  <w:marRight w:val="0"/>
                  <w:marTop w:val="0"/>
                  <w:marBottom w:val="0"/>
                  <w:divBdr>
                    <w:top w:val="none" w:sz="0" w:space="0" w:color="auto"/>
                    <w:left w:val="none" w:sz="0" w:space="0" w:color="auto"/>
                    <w:bottom w:val="none" w:sz="0" w:space="0" w:color="auto"/>
                    <w:right w:val="none" w:sz="0" w:space="0" w:color="auto"/>
                  </w:divBdr>
                  <w:divsChild>
                    <w:div w:id="9643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05768">
          <w:marLeft w:val="0"/>
          <w:marRight w:val="0"/>
          <w:marTop w:val="0"/>
          <w:marBottom w:val="0"/>
          <w:divBdr>
            <w:top w:val="none" w:sz="0" w:space="0" w:color="auto"/>
            <w:left w:val="none" w:sz="0" w:space="0" w:color="auto"/>
            <w:bottom w:val="none" w:sz="0" w:space="0" w:color="auto"/>
            <w:right w:val="none" w:sz="0" w:space="0" w:color="auto"/>
          </w:divBdr>
          <w:divsChild>
            <w:div w:id="1785343702">
              <w:marLeft w:val="0"/>
              <w:marRight w:val="0"/>
              <w:marTop w:val="0"/>
              <w:marBottom w:val="0"/>
              <w:divBdr>
                <w:top w:val="none" w:sz="0" w:space="0" w:color="auto"/>
                <w:left w:val="none" w:sz="0" w:space="0" w:color="auto"/>
                <w:bottom w:val="none" w:sz="0" w:space="0" w:color="auto"/>
                <w:right w:val="none" w:sz="0" w:space="0" w:color="auto"/>
              </w:divBdr>
              <w:divsChild>
                <w:div w:id="20359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80578">
          <w:marLeft w:val="0"/>
          <w:marRight w:val="0"/>
          <w:marTop w:val="0"/>
          <w:marBottom w:val="0"/>
          <w:divBdr>
            <w:top w:val="none" w:sz="0" w:space="0" w:color="auto"/>
            <w:left w:val="none" w:sz="0" w:space="0" w:color="auto"/>
            <w:bottom w:val="none" w:sz="0" w:space="0" w:color="auto"/>
            <w:right w:val="none" w:sz="0" w:space="0" w:color="auto"/>
          </w:divBdr>
          <w:divsChild>
            <w:div w:id="768963116">
              <w:marLeft w:val="0"/>
              <w:marRight w:val="0"/>
              <w:marTop w:val="0"/>
              <w:marBottom w:val="0"/>
              <w:divBdr>
                <w:top w:val="none" w:sz="0" w:space="0" w:color="auto"/>
                <w:left w:val="none" w:sz="0" w:space="0" w:color="auto"/>
                <w:bottom w:val="none" w:sz="0" w:space="0" w:color="auto"/>
                <w:right w:val="none" w:sz="0" w:space="0" w:color="auto"/>
              </w:divBdr>
              <w:divsChild>
                <w:div w:id="3849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900042">
      <w:bodyDiv w:val="1"/>
      <w:marLeft w:val="0"/>
      <w:marRight w:val="0"/>
      <w:marTop w:val="0"/>
      <w:marBottom w:val="0"/>
      <w:divBdr>
        <w:top w:val="none" w:sz="0" w:space="0" w:color="auto"/>
        <w:left w:val="none" w:sz="0" w:space="0" w:color="auto"/>
        <w:bottom w:val="none" w:sz="0" w:space="0" w:color="auto"/>
        <w:right w:val="none" w:sz="0" w:space="0" w:color="auto"/>
      </w:divBdr>
    </w:div>
    <w:div w:id="1684504421">
      <w:bodyDiv w:val="1"/>
      <w:marLeft w:val="0"/>
      <w:marRight w:val="0"/>
      <w:marTop w:val="0"/>
      <w:marBottom w:val="0"/>
      <w:divBdr>
        <w:top w:val="none" w:sz="0" w:space="0" w:color="auto"/>
        <w:left w:val="none" w:sz="0" w:space="0" w:color="auto"/>
        <w:bottom w:val="none" w:sz="0" w:space="0" w:color="auto"/>
        <w:right w:val="none" w:sz="0" w:space="0" w:color="auto"/>
      </w:divBdr>
      <w:divsChild>
        <w:div w:id="1736078948">
          <w:marLeft w:val="0"/>
          <w:marRight w:val="0"/>
          <w:marTop w:val="0"/>
          <w:marBottom w:val="0"/>
          <w:divBdr>
            <w:top w:val="none" w:sz="0" w:space="0" w:color="auto"/>
            <w:left w:val="none" w:sz="0" w:space="0" w:color="auto"/>
            <w:bottom w:val="none" w:sz="0" w:space="0" w:color="auto"/>
            <w:right w:val="none" w:sz="0" w:space="0" w:color="auto"/>
          </w:divBdr>
          <w:divsChild>
            <w:div w:id="1901594353">
              <w:marLeft w:val="0"/>
              <w:marRight w:val="0"/>
              <w:marTop w:val="0"/>
              <w:marBottom w:val="0"/>
              <w:divBdr>
                <w:top w:val="none" w:sz="0" w:space="0" w:color="auto"/>
                <w:left w:val="none" w:sz="0" w:space="0" w:color="auto"/>
                <w:bottom w:val="none" w:sz="0" w:space="0" w:color="auto"/>
                <w:right w:val="none" w:sz="0" w:space="0" w:color="auto"/>
              </w:divBdr>
              <w:divsChild>
                <w:div w:id="11447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9838">
      <w:bodyDiv w:val="1"/>
      <w:marLeft w:val="0"/>
      <w:marRight w:val="0"/>
      <w:marTop w:val="0"/>
      <w:marBottom w:val="0"/>
      <w:divBdr>
        <w:top w:val="none" w:sz="0" w:space="0" w:color="auto"/>
        <w:left w:val="none" w:sz="0" w:space="0" w:color="auto"/>
        <w:bottom w:val="none" w:sz="0" w:space="0" w:color="auto"/>
        <w:right w:val="none" w:sz="0" w:space="0" w:color="auto"/>
      </w:divBdr>
      <w:divsChild>
        <w:div w:id="1628851912">
          <w:marLeft w:val="0"/>
          <w:marRight w:val="0"/>
          <w:marTop w:val="0"/>
          <w:marBottom w:val="0"/>
          <w:divBdr>
            <w:top w:val="none" w:sz="0" w:space="0" w:color="auto"/>
            <w:left w:val="none" w:sz="0" w:space="0" w:color="auto"/>
            <w:bottom w:val="none" w:sz="0" w:space="0" w:color="auto"/>
            <w:right w:val="none" w:sz="0" w:space="0" w:color="auto"/>
          </w:divBdr>
          <w:divsChild>
            <w:div w:id="1755122601">
              <w:marLeft w:val="0"/>
              <w:marRight w:val="0"/>
              <w:marTop w:val="0"/>
              <w:marBottom w:val="0"/>
              <w:divBdr>
                <w:top w:val="none" w:sz="0" w:space="0" w:color="auto"/>
                <w:left w:val="none" w:sz="0" w:space="0" w:color="auto"/>
                <w:bottom w:val="none" w:sz="0" w:space="0" w:color="auto"/>
                <w:right w:val="none" w:sz="0" w:space="0" w:color="auto"/>
              </w:divBdr>
              <w:divsChild>
                <w:div w:id="8142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112">
          <w:marLeft w:val="0"/>
          <w:marRight w:val="0"/>
          <w:marTop w:val="0"/>
          <w:marBottom w:val="0"/>
          <w:divBdr>
            <w:top w:val="none" w:sz="0" w:space="0" w:color="auto"/>
            <w:left w:val="none" w:sz="0" w:space="0" w:color="auto"/>
            <w:bottom w:val="none" w:sz="0" w:space="0" w:color="auto"/>
            <w:right w:val="none" w:sz="0" w:space="0" w:color="auto"/>
          </w:divBdr>
        </w:div>
      </w:divsChild>
    </w:div>
    <w:div w:id="1685207014">
      <w:bodyDiv w:val="1"/>
      <w:marLeft w:val="0"/>
      <w:marRight w:val="0"/>
      <w:marTop w:val="0"/>
      <w:marBottom w:val="0"/>
      <w:divBdr>
        <w:top w:val="none" w:sz="0" w:space="0" w:color="auto"/>
        <w:left w:val="none" w:sz="0" w:space="0" w:color="auto"/>
        <w:bottom w:val="none" w:sz="0" w:space="0" w:color="auto"/>
        <w:right w:val="none" w:sz="0" w:space="0" w:color="auto"/>
      </w:divBdr>
      <w:divsChild>
        <w:div w:id="867373410">
          <w:marLeft w:val="0"/>
          <w:marRight w:val="0"/>
          <w:marTop w:val="0"/>
          <w:marBottom w:val="0"/>
          <w:divBdr>
            <w:top w:val="none" w:sz="0" w:space="0" w:color="auto"/>
            <w:left w:val="none" w:sz="0" w:space="0" w:color="auto"/>
            <w:bottom w:val="none" w:sz="0" w:space="0" w:color="auto"/>
            <w:right w:val="none" w:sz="0" w:space="0" w:color="auto"/>
          </w:divBdr>
          <w:divsChild>
            <w:div w:id="690647333">
              <w:marLeft w:val="0"/>
              <w:marRight w:val="0"/>
              <w:marTop w:val="0"/>
              <w:marBottom w:val="0"/>
              <w:divBdr>
                <w:top w:val="none" w:sz="0" w:space="0" w:color="auto"/>
                <w:left w:val="none" w:sz="0" w:space="0" w:color="auto"/>
                <w:bottom w:val="none" w:sz="0" w:space="0" w:color="auto"/>
                <w:right w:val="none" w:sz="0" w:space="0" w:color="auto"/>
              </w:divBdr>
            </w:div>
          </w:divsChild>
        </w:div>
        <w:div w:id="977035800">
          <w:marLeft w:val="0"/>
          <w:marRight w:val="0"/>
          <w:marTop w:val="0"/>
          <w:marBottom w:val="0"/>
          <w:divBdr>
            <w:top w:val="none" w:sz="0" w:space="0" w:color="auto"/>
            <w:left w:val="none" w:sz="0" w:space="0" w:color="auto"/>
            <w:bottom w:val="none" w:sz="0" w:space="0" w:color="auto"/>
            <w:right w:val="none" w:sz="0" w:space="0" w:color="auto"/>
          </w:divBdr>
          <w:divsChild>
            <w:div w:id="1523939565">
              <w:marLeft w:val="0"/>
              <w:marRight w:val="0"/>
              <w:marTop w:val="15"/>
              <w:marBottom w:val="0"/>
              <w:divBdr>
                <w:top w:val="none" w:sz="0" w:space="0" w:color="auto"/>
                <w:left w:val="none" w:sz="0" w:space="0" w:color="auto"/>
                <w:bottom w:val="none" w:sz="0" w:space="0" w:color="auto"/>
                <w:right w:val="none" w:sz="0" w:space="0" w:color="auto"/>
              </w:divBdr>
              <w:divsChild>
                <w:div w:id="1619414514">
                  <w:marLeft w:val="0"/>
                  <w:marRight w:val="0"/>
                  <w:marTop w:val="0"/>
                  <w:marBottom w:val="0"/>
                  <w:divBdr>
                    <w:top w:val="none" w:sz="0" w:space="0" w:color="auto"/>
                    <w:left w:val="none" w:sz="0" w:space="0" w:color="auto"/>
                    <w:bottom w:val="none" w:sz="0" w:space="0" w:color="auto"/>
                    <w:right w:val="none" w:sz="0" w:space="0" w:color="auto"/>
                  </w:divBdr>
                  <w:divsChild>
                    <w:div w:id="204298984">
                      <w:marLeft w:val="0"/>
                      <w:marRight w:val="0"/>
                      <w:marTop w:val="0"/>
                      <w:marBottom w:val="120"/>
                      <w:divBdr>
                        <w:top w:val="none" w:sz="0" w:space="0" w:color="auto"/>
                        <w:left w:val="none" w:sz="0" w:space="0" w:color="auto"/>
                        <w:bottom w:val="none" w:sz="0" w:space="0" w:color="auto"/>
                        <w:right w:val="none" w:sz="0" w:space="0" w:color="auto"/>
                      </w:divBdr>
                    </w:div>
                    <w:div w:id="283461082">
                      <w:marLeft w:val="0"/>
                      <w:marRight w:val="0"/>
                      <w:marTop w:val="0"/>
                      <w:marBottom w:val="180"/>
                      <w:divBdr>
                        <w:top w:val="none" w:sz="0" w:space="0" w:color="auto"/>
                        <w:left w:val="none" w:sz="0" w:space="0" w:color="auto"/>
                        <w:bottom w:val="none" w:sz="0" w:space="0" w:color="auto"/>
                        <w:right w:val="none" w:sz="0" w:space="0" w:color="auto"/>
                      </w:divBdr>
                    </w:div>
                    <w:div w:id="2079401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85859016">
      <w:bodyDiv w:val="1"/>
      <w:marLeft w:val="0"/>
      <w:marRight w:val="0"/>
      <w:marTop w:val="0"/>
      <w:marBottom w:val="0"/>
      <w:divBdr>
        <w:top w:val="none" w:sz="0" w:space="0" w:color="auto"/>
        <w:left w:val="none" w:sz="0" w:space="0" w:color="auto"/>
        <w:bottom w:val="none" w:sz="0" w:space="0" w:color="auto"/>
        <w:right w:val="none" w:sz="0" w:space="0" w:color="auto"/>
      </w:divBdr>
      <w:divsChild>
        <w:div w:id="1394885779">
          <w:marLeft w:val="0"/>
          <w:marRight w:val="0"/>
          <w:marTop w:val="0"/>
          <w:marBottom w:val="0"/>
          <w:divBdr>
            <w:top w:val="none" w:sz="0" w:space="0" w:color="auto"/>
            <w:left w:val="none" w:sz="0" w:space="0" w:color="auto"/>
            <w:bottom w:val="none" w:sz="0" w:space="0" w:color="auto"/>
            <w:right w:val="none" w:sz="0" w:space="0" w:color="auto"/>
          </w:divBdr>
          <w:divsChild>
            <w:div w:id="399139372">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432">
      <w:bodyDiv w:val="1"/>
      <w:marLeft w:val="0"/>
      <w:marRight w:val="0"/>
      <w:marTop w:val="0"/>
      <w:marBottom w:val="0"/>
      <w:divBdr>
        <w:top w:val="none" w:sz="0" w:space="0" w:color="auto"/>
        <w:left w:val="none" w:sz="0" w:space="0" w:color="auto"/>
        <w:bottom w:val="none" w:sz="0" w:space="0" w:color="auto"/>
        <w:right w:val="none" w:sz="0" w:space="0" w:color="auto"/>
      </w:divBdr>
      <w:divsChild>
        <w:div w:id="1204365635">
          <w:marLeft w:val="0"/>
          <w:marRight w:val="0"/>
          <w:marTop w:val="0"/>
          <w:marBottom w:val="0"/>
          <w:divBdr>
            <w:top w:val="none" w:sz="0" w:space="0" w:color="auto"/>
            <w:left w:val="none" w:sz="0" w:space="0" w:color="auto"/>
            <w:bottom w:val="none" w:sz="0" w:space="0" w:color="auto"/>
            <w:right w:val="none" w:sz="0" w:space="0" w:color="auto"/>
          </w:divBdr>
          <w:divsChild>
            <w:div w:id="1084449978">
              <w:marLeft w:val="0"/>
              <w:marRight w:val="0"/>
              <w:marTop w:val="0"/>
              <w:marBottom w:val="0"/>
              <w:divBdr>
                <w:top w:val="none" w:sz="0" w:space="0" w:color="auto"/>
                <w:left w:val="none" w:sz="0" w:space="0" w:color="auto"/>
                <w:bottom w:val="none" w:sz="0" w:space="0" w:color="auto"/>
                <w:right w:val="none" w:sz="0" w:space="0" w:color="auto"/>
              </w:divBdr>
              <w:divsChild>
                <w:div w:id="2540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0936">
      <w:bodyDiv w:val="1"/>
      <w:marLeft w:val="0"/>
      <w:marRight w:val="0"/>
      <w:marTop w:val="0"/>
      <w:marBottom w:val="0"/>
      <w:divBdr>
        <w:top w:val="none" w:sz="0" w:space="0" w:color="auto"/>
        <w:left w:val="none" w:sz="0" w:space="0" w:color="auto"/>
        <w:bottom w:val="none" w:sz="0" w:space="0" w:color="auto"/>
        <w:right w:val="none" w:sz="0" w:space="0" w:color="auto"/>
      </w:divBdr>
      <w:divsChild>
        <w:div w:id="656345334">
          <w:marLeft w:val="0"/>
          <w:marRight w:val="0"/>
          <w:marTop w:val="0"/>
          <w:marBottom w:val="0"/>
          <w:divBdr>
            <w:top w:val="none" w:sz="0" w:space="0" w:color="auto"/>
            <w:left w:val="none" w:sz="0" w:space="0" w:color="auto"/>
            <w:bottom w:val="none" w:sz="0" w:space="0" w:color="auto"/>
            <w:right w:val="none" w:sz="0" w:space="0" w:color="auto"/>
          </w:divBdr>
        </w:div>
        <w:div w:id="1642807045">
          <w:marLeft w:val="0"/>
          <w:marRight w:val="0"/>
          <w:marTop w:val="0"/>
          <w:marBottom w:val="0"/>
          <w:divBdr>
            <w:top w:val="none" w:sz="0" w:space="0" w:color="auto"/>
            <w:left w:val="none" w:sz="0" w:space="0" w:color="auto"/>
            <w:bottom w:val="none" w:sz="0" w:space="0" w:color="auto"/>
            <w:right w:val="none" w:sz="0" w:space="0" w:color="auto"/>
          </w:divBdr>
        </w:div>
        <w:div w:id="1240100147">
          <w:marLeft w:val="0"/>
          <w:marRight w:val="0"/>
          <w:marTop w:val="0"/>
          <w:marBottom w:val="0"/>
          <w:divBdr>
            <w:top w:val="none" w:sz="0" w:space="0" w:color="auto"/>
            <w:left w:val="none" w:sz="0" w:space="0" w:color="auto"/>
            <w:bottom w:val="none" w:sz="0" w:space="0" w:color="auto"/>
            <w:right w:val="none" w:sz="0" w:space="0" w:color="auto"/>
          </w:divBdr>
        </w:div>
      </w:divsChild>
    </w:div>
    <w:div w:id="1687562016">
      <w:bodyDiv w:val="1"/>
      <w:marLeft w:val="0"/>
      <w:marRight w:val="0"/>
      <w:marTop w:val="0"/>
      <w:marBottom w:val="0"/>
      <w:divBdr>
        <w:top w:val="none" w:sz="0" w:space="0" w:color="auto"/>
        <w:left w:val="none" w:sz="0" w:space="0" w:color="auto"/>
        <w:bottom w:val="none" w:sz="0" w:space="0" w:color="auto"/>
        <w:right w:val="none" w:sz="0" w:space="0" w:color="auto"/>
      </w:divBdr>
      <w:divsChild>
        <w:div w:id="473450214">
          <w:marLeft w:val="0"/>
          <w:marRight w:val="0"/>
          <w:marTop w:val="0"/>
          <w:marBottom w:val="0"/>
          <w:divBdr>
            <w:top w:val="none" w:sz="0" w:space="0" w:color="auto"/>
            <w:left w:val="none" w:sz="0" w:space="0" w:color="auto"/>
            <w:bottom w:val="none" w:sz="0" w:space="0" w:color="auto"/>
            <w:right w:val="none" w:sz="0" w:space="0" w:color="auto"/>
          </w:divBdr>
          <w:divsChild>
            <w:div w:id="729351429">
              <w:marLeft w:val="0"/>
              <w:marRight w:val="0"/>
              <w:marTop w:val="0"/>
              <w:marBottom w:val="0"/>
              <w:divBdr>
                <w:top w:val="none" w:sz="0" w:space="0" w:color="auto"/>
                <w:left w:val="none" w:sz="0" w:space="0" w:color="auto"/>
                <w:bottom w:val="none" w:sz="0" w:space="0" w:color="auto"/>
                <w:right w:val="none" w:sz="0" w:space="0" w:color="auto"/>
              </w:divBdr>
            </w:div>
          </w:divsChild>
        </w:div>
        <w:div w:id="307901249">
          <w:marLeft w:val="0"/>
          <w:marRight w:val="0"/>
          <w:marTop w:val="0"/>
          <w:marBottom w:val="0"/>
          <w:divBdr>
            <w:top w:val="none" w:sz="0" w:space="0" w:color="auto"/>
            <w:left w:val="none" w:sz="0" w:space="0" w:color="auto"/>
            <w:bottom w:val="none" w:sz="0" w:space="0" w:color="auto"/>
            <w:right w:val="none" w:sz="0" w:space="0" w:color="auto"/>
          </w:divBdr>
        </w:div>
      </w:divsChild>
    </w:div>
    <w:div w:id="1688210063">
      <w:bodyDiv w:val="1"/>
      <w:marLeft w:val="0"/>
      <w:marRight w:val="0"/>
      <w:marTop w:val="0"/>
      <w:marBottom w:val="0"/>
      <w:divBdr>
        <w:top w:val="none" w:sz="0" w:space="0" w:color="auto"/>
        <w:left w:val="none" w:sz="0" w:space="0" w:color="auto"/>
        <w:bottom w:val="none" w:sz="0" w:space="0" w:color="auto"/>
        <w:right w:val="none" w:sz="0" w:space="0" w:color="auto"/>
      </w:divBdr>
      <w:divsChild>
        <w:div w:id="449055534">
          <w:marLeft w:val="0"/>
          <w:marRight w:val="0"/>
          <w:marTop w:val="0"/>
          <w:marBottom w:val="0"/>
          <w:divBdr>
            <w:top w:val="none" w:sz="0" w:space="0" w:color="auto"/>
            <w:left w:val="none" w:sz="0" w:space="0" w:color="auto"/>
            <w:bottom w:val="none" w:sz="0" w:space="0" w:color="auto"/>
            <w:right w:val="none" w:sz="0" w:space="0" w:color="auto"/>
          </w:divBdr>
        </w:div>
        <w:div w:id="787941634">
          <w:marLeft w:val="0"/>
          <w:marRight w:val="0"/>
          <w:marTop w:val="0"/>
          <w:marBottom w:val="0"/>
          <w:divBdr>
            <w:top w:val="none" w:sz="0" w:space="0" w:color="auto"/>
            <w:left w:val="none" w:sz="0" w:space="0" w:color="auto"/>
            <w:bottom w:val="none" w:sz="0" w:space="0" w:color="auto"/>
            <w:right w:val="none" w:sz="0" w:space="0" w:color="auto"/>
          </w:divBdr>
        </w:div>
      </w:divsChild>
    </w:div>
    <w:div w:id="1689214600">
      <w:bodyDiv w:val="1"/>
      <w:marLeft w:val="0"/>
      <w:marRight w:val="0"/>
      <w:marTop w:val="0"/>
      <w:marBottom w:val="0"/>
      <w:divBdr>
        <w:top w:val="none" w:sz="0" w:space="0" w:color="auto"/>
        <w:left w:val="none" w:sz="0" w:space="0" w:color="auto"/>
        <w:bottom w:val="none" w:sz="0" w:space="0" w:color="auto"/>
        <w:right w:val="none" w:sz="0" w:space="0" w:color="auto"/>
      </w:divBdr>
      <w:divsChild>
        <w:div w:id="577859736">
          <w:marLeft w:val="0"/>
          <w:marRight w:val="0"/>
          <w:marTop w:val="0"/>
          <w:marBottom w:val="0"/>
          <w:divBdr>
            <w:top w:val="none" w:sz="0" w:space="0" w:color="auto"/>
            <w:left w:val="none" w:sz="0" w:space="0" w:color="auto"/>
            <w:bottom w:val="none" w:sz="0" w:space="0" w:color="auto"/>
            <w:right w:val="none" w:sz="0" w:space="0" w:color="auto"/>
          </w:divBdr>
        </w:div>
        <w:div w:id="480343913">
          <w:marLeft w:val="0"/>
          <w:marRight w:val="0"/>
          <w:marTop w:val="150"/>
          <w:marBottom w:val="150"/>
          <w:divBdr>
            <w:top w:val="single" w:sz="6" w:space="4" w:color="D7D7D7"/>
            <w:left w:val="none" w:sz="0" w:space="0" w:color="auto"/>
            <w:bottom w:val="single" w:sz="6" w:space="4" w:color="D7D7D7"/>
            <w:right w:val="none" w:sz="0" w:space="0" w:color="auto"/>
          </w:divBdr>
        </w:div>
        <w:div w:id="424158066">
          <w:marLeft w:val="0"/>
          <w:marRight w:val="0"/>
          <w:marTop w:val="0"/>
          <w:marBottom w:val="0"/>
          <w:divBdr>
            <w:top w:val="none" w:sz="0" w:space="0" w:color="auto"/>
            <w:left w:val="none" w:sz="0" w:space="0" w:color="auto"/>
            <w:bottom w:val="none" w:sz="0" w:space="0" w:color="auto"/>
            <w:right w:val="none" w:sz="0" w:space="0" w:color="auto"/>
          </w:divBdr>
        </w:div>
      </w:divsChild>
    </w:div>
    <w:div w:id="1689990939">
      <w:bodyDiv w:val="1"/>
      <w:marLeft w:val="0"/>
      <w:marRight w:val="0"/>
      <w:marTop w:val="0"/>
      <w:marBottom w:val="0"/>
      <w:divBdr>
        <w:top w:val="none" w:sz="0" w:space="0" w:color="auto"/>
        <w:left w:val="none" w:sz="0" w:space="0" w:color="auto"/>
        <w:bottom w:val="none" w:sz="0" w:space="0" w:color="auto"/>
        <w:right w:val="none" w:sz="0" w:space="0" w:color="auto"/>
      </w:divBdr>
      <w:divsChild>
        <w:div w:id="1949503993">
          <w:marLeft w:val="0"/>
          <w:marRight w:val="0"/>
          <w:marTop w:val="0"/>
          <w:marBottom w:val="0"/>
          <w:divBdr>
            <w:top w:val="none" w:sz="0" w:space="0" w:color="auto"/>
            <w:left w:val="none" w:sz="0" w:space="0" w:color="auto"/>
            <w:bottom w:val="none" w:sz="0" w:space="0" w:color="auto"/>
            <w:right w:val="none" w:sz="0" w:space="0" w:color="auto"/>
          </w:divBdr>
          <w:divsChild>
            <w:div w:id="1104619115">
              <w:marLeft w:val="0"/>
              <w:marRight w:val="0"/>
              <w:marTop w:val="0"/>
              <w:marBottom w:val="0"/>
              <w:divBdr>
                <w:top w:val="none" w:sz="0" w:space="0" w:color="auto"/>
                <w:left w:val="none" w:sz="0" w:space="0" w:color="auto"/>
                <w:bottom w:val="none" w:sz="0" w:space="0" w:color="auto"/>
                <w:right w:val="none" w:sz="0" w:space="0" w:color="auto"/>
              </w:divBdr>
              <w:divsChild>
                <w:div w:id="18362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3417">
          <w:marLeft w:val="0"/>
          <w:marRight w:val="0"/>
          <w:marTop w:val="0"/>
          <w:marBottom w:val="0"/>
          <w:divBdr>
            <w:top w:val="none" w:sz="0" w:space="0" w:color="auto"/>
            <w:left w:val="none" w:sz="0" w:space="0" w:color="auto"/>
            <w:bottom w:val="none" w:sz="0" w:space="0" w:color="auto"/>
            <w:right w:val="none" w:sz="0" w:space="0" w:color="auto"/>
          </w:divBdr>
        </w:div>
      </w:divsChild>
    </w:div>
    <w:div w:id="1690178729">
      <w:bodyDiv w:val="1"/>
      <w:marLeft w:val="0"/>
      <w:marRight w:val="0"/>
      <w:marTop w:val="0"/>
      <w:marBottom w:val="0"/>
      <w:divBdr>
        <w:top w:val="none" w:sz="0" w:space="0" w:color="auto"/>
        <w:left w:val="none" w:sz="0" w:space="0" w:color="auto"/>
        <w:bottom w:val="none" w:sz="0" w:space="0" w:color="auto"/>
        <w:right w:val="none" w:sz="0" w:space="0" w:color="auto"/>
      </w:divBdr>
      <w:divsChild>
        <w:div w:id="710348630">
          <w:marLeft w:val="0"/>
          <w:marRight w:val="0"/>
          <w:marTop w:val="0"/>
          <w:marBottom w:val="0"/>
          <w:divBdr>
            <w:top w:val="none" w:sz="0" w:space="0" w:color="auto"/>
            <w:left w:val="none" w:sz="0" w:space="0" w:color="auto"/>
            <w:bottom w:val="none" w:sz="0" w:space="0" w:color="auto"/>
            <w:right w:val="none" w:sz="0" w:space="0" w:color="auto"/>
          </w:divBdr>
          <w:divsChild>
            <w:div w:id="1964997131">
              <w:marLeft w:val="0"/>
              <w:marRight w:val="0"/>
              <w:marTop w:val="0"/>
              <w:marBottom w:val="0"/>
              <w:divBdr>
                <w:top w:val="none" w:sz="0" w:space="0" w:color="auto"/>
                <w:left w:val="none" w:sz="0" w:space="0" w:color="auto"/>
                <w:bottom w:val="none" w:sz="0" w:space="0" w:color="auto"/>
                <w:right w:val="none" w:sz="0" w:space="0" w:color="auto"/>
              </w:divBdr>
              <w:divsChild>
                <w:div w:id="15501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28218">
      <w:bodyDiv w:val="1"/>
      <w:marLeft w:val="0"/>
      <w:marRight w:val="0"/>
      <w:marTop w:val="0"/>
      <w:marBottom w:val="0"/>
      <w:divBdr>
        <w:top w:val="none" w:sz="0" w:space="0" w:color="auto"/>
        <w:left w:val="none" w:sz="0" w:space="0" w:color="auto"/>
        <w:bottom w:val="none" w:sz="0" w:space="0" w:color="auto"/>
        <w:right w:val="none" w:sz="0" w:space="0" w:color="auto"/>
      </w:divBdr>
    </w:div>
    <w:div w:id="1690595976">
      <w:bodyDiv w:val="1"/>
      <w:marLeft w:val="0"/>
      <w:marRight w:val="0"/>
      <w:marTop w:val="0"/>
      <w:marBottom w:val="0"/>
      <w:divBdr>
        <w:top w:val="none" w:sz="0" w:space="0" w:color="auto"/>
        <w:left w:val="none" w:sz="0" w:space="0" w:color="auto"/>
        <w:bottom w:val="none" w:sz="0" w:space="0" w:color="auto"/>
        <w:right w:val="none" w:sz="0" w:space="0" w:color="auto"/>
      </w:divBdr>
      <w:divsChild>
        <w:div w:id="108084404">
          <w:marLeft w:val="0"/>
          <w:marRight w:val="0"/>
          <w:marTop w:val="0"/>
          <w:marBottom w:val="0"/>
          <w:divBdr>
            <w:top w:val="none" w:sz="0" w:space="0" w:color="auto"/>
            <w:left w:val="none" w:sz="0" w:space="0" w:color="auto"/>
            <w:bottom w:val="none" w:sz="0" w:space="0" w:color="auto"/>
            <w:right w:val="none" w:sz="0" w:space="0" w:color="auto"/>
          </w:divBdr>
        </w:div>
        <w:div w:id="1702046823">
          <w:marLeft w:val="0"/>
          <w:marRight w:val="0"/>
          <w:marTop w:val="0"/>
          <w:marBottom w:val="136"/>
          <w:divBdr>
            <w:top w:val="single" w:sz="6" w:space="3" w:color="DDDDDD"/>
            <w:left w:val="single" w:sz="6" w:space="3" w:color="DDDDDD"/>
            <w:bottom w:val="single" w:sz="6" w:space="3" w:color="DDDDDD"/>
            <w:right w:val="single" w:sz="6" w:space="3" w:color="DDDDDD"/>
          </w:divBdr>
          <w:divsChild>
            <w:div w:id="9200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9339">
      <w:bodyDiv w:val="1"/>
      <w:marLeft w:val="0"/>
      <w:marRight w:val="0"/>
      <w:marTop w:val="0"/>
      <w:marBottom w:val="0"/>
      <w:divBdr>
        <w:top w:val="none" w:sz="0" w:space="0" w:color="auto"/>
        <w:left w:val="none" w:sz="0" w:space="0" w:color="auto"/>
        <w:bottom w:val="none" w:sz="0" w:space="0" w:color="auto"/>
        <w:right w:val="none" w:sz="0" w:space="0" w:color="auto"/>
      </w:divBdr>
      <w:divsChild>
        <w:div w:id="1684042949">
          <w:marLeft w:val="0"/>
          <w:marRight w:val="0"/>
          <w:marTop w:val="0"/>
          <w:marBottom w:val="0"/>
          <w:divBdr>
            <w:top w:val="none" w:sz="0" w:space="0" w:color="auto"/>
            <w:left w:val="none" w:sz="0" w:space="0" w:color="auto"/>
            <w:bottom w:val="none" w:sz="0" w:space="0" w:color="auto"/>
            <w:right w:val="none" w:sz="0" w:space="0" w:color="auto"/>
          </w:divBdr>
        </w:div>
      </w:divsChild>
    </w:div>
    <w:div w:id="1690907341">
      <w:bodyDiv w:val="1"/>
      <w:marLeft w:val="0"/>
      <w:marRight w:val="0"/>
      <w:marTop w:val="0"/>
      <w:marBottom w:val="0"/>
      <w:divBdr>
        <w:top w:val="none" w:sz="0" w:space="0" w:color="auto"/>
        <w:left w:val="none" w:sz="0" w:space="0" w:color="auto"/>
        <w:bottom w:val="none" w:sz="0" w:space="0" w:color="auto"/>
        <w:right w:val="none" w:sz="0" w:space="0" w:color="auto"/>
      </w:divBdr>
      <w:divsChild>
        <w:div w:id="1841115634">
          <w:marLeft w:val="0"/>
          <w:marRight w:val="0"/>
          <w:marTop w:val="0"/>
          <w:marBottom w:val="0"/>
          <w:divBdr>
            <w:top w:val="none" w:sz="0" w:space="0" w:color="auto"/>
            <w:left w:val="none" w:sz="0" w:space="0" w:color="auto"/>
            <w:bottom w:val="none" w:sz="0" w:space="0" w:color="auto"/>
            <w:right w:val="none" w:sz="0" w:space="0" w:color="auto"/>
          </w:divBdr>
          <w:divsChild>
            <w:div w:id="478502041">
              <w:marLeft w:val="0"/>
              <w:marRight w:val="0"/>
              <w:marTop w:val="0"/>
              <w:marBottom w:val="0"/>
              <w:divBdr>
                <w:top w:val="none" w:sz="0" w:space="0" w:color="auto"/>
                <w:left w:val="none" w:sz="0" w:space="0" w:color="auto"/>
                <w:bottom w:val="none" w:sz="0" w:space="0" w:color="auto"/>
                <w:right w:val="none" w:sz="0" w:space="0" w:color="auto"/>
              </w:divBdr>
              <w:divsChild>
                <w:div w:id="3132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9866">
          <w:marLeft w:val="0"/>
          <w:marRight w:val="0"/>
          <w:marTop w:val="0"/>
          <w:marBottom w:val="0"/>
          <w:divBdr>
            <w:top w:val="none" w:sz="0" w:space="0" w:color="auto"/>
            <w:left w:val="none" w:sz="0" w:space="0" w:color="auto"/>
            <w:bottom w:val="none" w:sz="0" w:space="0" w:color="auto"/>
            <w:right w:val="none" w:sz="0" w:space="0" w:color="auto"/>
          </w:divBdr>
        </w:div>
      </w:divsChild>
    </w:div>
    <w:div w:id="1691758364">
      <w:bodyDiv w:val="1"/>
      <w:marLeft w:val="0"/>
      <w:marRight w:val="0"/>
      <w:marTop w:val="0"/>
      <w:marBottom w:val="0"/>
      <w:divBdr>
        <w:top w:val="none" w:sz="0" w:space="0" w:color="auto"/>
        <w:left w:val="none" w:sz="0" w:space="0" w:color="auto"/>
        <w:bottom w:val="none" w:sz="0" w:space="0" w:color="auto"/>
        <w:right w:val="none" w:sz="0" w:space="0" w:color="auto"/>
      </w:divBdr>
      <w:divsChild>
        <w:div w:id="913929141">
          <w:marLeft w:val="0"/>
          <w:marRight w:val="0"/>
          <w:marTop w:val="0"/>
          <w:marBottom w:val="0"/>
          <w:divBdr>
            <w:top w:val="none" w:sz="0" w:space="0" w:color="auto"/>
            <w:left w:val="none" w:sz="0" w:space="0" w:color="auto"/>
            <w:bottom w:val="none" w:sz="0" w:space="0" w:color="auto"/>
            <w:right w:val="none" w:sz="0" w:space="0" w:color="auto"/>
          </w:divBdr>
        </w:div>
      </w:divsChild>
    </w:div>
    <w:div w:id="1693334027">
      <w:bodyDiv w:val="1"/>
      <w:marLeft w:val="0"/>
      <w:marRight w:val="0"/>
      <w:marTop w:val="0"/>
      <w:marBottom w:val="0"/>
      <w:divBdr>
        <w:top w:val="none" w:sz="0" w:space="0" w:color="auto"/>
        <w:left w:val="none" w:sz="0" w:space="0" w:color="auto"/>
        <w:bottom w:val="none" w:sz="0" w:space="0" w:color="auto"/>
        <w:right w:val="none" w:sz="0" w:space="0" w:color="auto"/>
      </w:divBdr>
      <w:divsChild>
        <w:div w:id="1494029079">
          <w:marLeft w:val="0"/>
          <w:marRight w:val="0"/>
          <w:marTop w:val="0"/>
          <w:marBottom w:val="0"/>
          <w:divBdr>
            <w:top w:val="none" w:sz="0" w:space="0" w:color="auto"/>
            <w:left w:val="none" w:sz="0" w:space="0" w:color="auto"/>
            <w:bottom w:val="none" w:sz="0" w:space="0" w:color="auto"/>
            <w:right w:val="none" w:sz="0" w:space="0" w:color="auto"/>
          </w:divBdr>
        </w:div>
      </w:divsChild>
    </w:div>
    <w:div w:id="1694305020">
      <w:bodyDiv w:val="1"/>
      <w:marLeft w:val="0"/>
      <w:marRight w:val="0"/>
      <w:marTop w:val="0"/>
      <w:marBottom w:val="0"/>
      <w:divBdr>
        <w:top w:val="none" w:sz="0" w:space="0" w:color="auto"/>
        <w:left w:val="none" w:sz="0" w:space="0" w:color="auto"/>
        <w:bottom w:val="none" w:sz="0" w:space="0" w:color="auto"/>
        <w:right w:val="none" w:sz="0" w:space="0" w:color="auto"/>
      </w:divBdr>
    </w:div>
    <w:div w:id="1694720212">
      <w:bodyDiv w:val="1"/>
      <w:marLeft w:val="0"/>
      <w:marRight w:val="0"/>
      <w:marTop w:val="0"/>
      <w:marBottom w:val="0"/>
      <w:divBdr>
        <w:top w:val="none" w:sz="0" w:space="0" w:color="auto"/>
        <w:left w:val="none" w:sz="0" w:space="0" w:color="auto"/>
        <w:bottom w:val="none" w:sz="0" w:space="0" w:color="auto"/>
        <w:right w:val="none" w:sz="0" w:space="0" w:color="auto"/>
      </w:divBdr>
      <w:divsChild>
        <w:div w:id="1571307098">
          <w:marLeft w:val="0"/>
          <w:marRight w:val="0"/>
          <w:marTop w:val="0"/>
          <w:marBottom w:val="0"/>
          <w:divBdr>
            <w:top w:val="none" w:sz="0" w:space="0" w:color="auto"/>
            <w:left w:val="none" w:sz="0" w:space="0" w:color="auto"/>
            <w:bottom w:val="none" w:sz="0" w:space="0" w:color="auto"/>
            <w:right w:val="none" w:sz="0" w:space="0" w:color="auto"/>
          </w:divBdr>
          <w:divsChild>
            <w:div w:id="2076583154">
              <w:marLeft w:val="0"/>
              <w:marRight w:val="0"/>
              <w:marTop w:val="0"/>
              <w:marBottom w:val="0"/>
              <w:divBdr>
                <w:top w:val="none" w:sz="0" w:space="0" w:color="auto"/>
                <w:left w:val="none" w:sz="0" w:space="0" w:color="auto"/>
                <w:bottom w:val="none" w:sz="0" w:space="0" w:color="auto"/>
                <w:right w:val="none" w:sz="0" w:space="0" w:color="auto"/>
              </w:divBdr>
              <w:divsChild>
                <w:div w:id="14927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7989">
          <w:marLeft w:val="0"/>
          <w:marRight w:val="0"/>
          <w:marTop w:val="0"/>
          <w:marBottom w:val="0"/>
          <w:divBdr>
            <w:top w:val="none" w:sz="0" w:space="0" w:color="auto"/>
            <w:left w:val="none" w:sz="0" w:space="0" w:color="auto"/>
            <w:bottom w:val="none" w:sz="0" w:space="0" w:color="auto"/>
            <w:right w:val="none" w:sz="0" w:space="0" w:color="auto"/>
          </w:divBdr>
        </w:div>
      </w:divsChild>
    </w:div>
    <w:div w:id="1695417999">
      <w:bodyDiv w:val="1"/>
      <w:marLeft w:val="0"/>
      <w:marRight w:val="0"/>
      <w:marTop w:val="0"/>
      <w:marBottom w:val="0"/>
      <w:divBdr>
        <w:top w:val="none" w:sz="0" w:space="0" w:color="auto"/>
        <w:left w:val="none" w:sz="0" w:space="0" w:color="auto"/>
        <w:bottom w:val="none" w:sz="0" w:space="0" w:color="auto"/>
        <w:right w:val="none" w:sz="0" w:space="0" w:color="auto"/>
      </w:divBdr>
    </w:div>
    <w:div w:id="1696077188">
      <w:bodyDiv w:val="1"/>
      <w:marLeft w:val="0"/>
      <w:marRight w:val="0"/>
      <w:marTop w:val="0"/>
      <w:marBottom w:val="0"/>
      <w:divBdr>
        <w:top w:val="none" w:sz="0" w:space="0" w:color="auto"/>
        <w:left w:val="none" w:sz="0" w:space="0" w:color="auto"/>
        <w:bottom w:val="none" w:sz="0" w:space="0" w:color="auto"/>
        <w:right w:val="none" w:sz="0" w:space="0" w:color="auto"/>
      </w:divBdr>
    </w:div>
    <w:div w:id="1696421988">
      <w:bodyDiv w:val="1"/>
      <w:marLeft w:val="0"/>
      <w:marRight w:val="0"/>
      <w:marTop w:val="0"/>
      <w:marBottom w:val="0"/>
      <w:divBdr>
        <w:top w:val="none" w:sz="0" w:space="0" w:color="auto"/>
        <w:left w:val="none" w:sz="0" w:space="0" w:color="auto"/>
        <w:bottom w:val="none" w:sz="0" w:space="0" w:color="auto"/>
        <w:right w:val="none" w:sz="0" w:space="0" w:color="auto"/>
      </w:divBdr>
      <w:divsChild>
        <w:div w:id="371544074">
          <w:marLeft w:val="0"/>
          <w:marRight w:val="0"/>
          <w:marTop w:val="0"/>
          <w:marBottom w:val="0"/>
          <w:divBdr>
            <w:top w:val="none" w:sz="0" w:space="0" w:color="auto"/>
            <w:left w:val="none" w:sz="0" w:space="0" w:color="auto"/>
            <w:bottom w:val="none" w:sz="0" w:space="0" w:color="auto"/>
            <w:right w:val="none" w:sz="0" w:space="0" w:color="auto"/>
          </w:divBdr>
          <w:divsChild>
            <w:div w:id="1941835717">
              <w:marLeft w:val="0"/>
              <w:marRight w:val="0"/>
              <w:marTop w:val="0"/>
              <w:marBottom w:val="0"/>
              <w:divBdr>
                <w:top w:val="none" w:sz="0" w:space="0" w:color="auto"/>
                <w:left w:val="none" w:sz="0" w:space="0" w:color="auto"/>
                <w:bottom w:val="none" w:sz="0" w:space="0" w:color="auto"/>
                <w:right w:val="none" w:sz="0" w:space="0" w:color="auto"/>
              </w:divBdr>
            </w:div>
          </w:divsChild>
        </w:div>
        <w:div w:id="674039303">
          <w:marLeft w:val="0"/>
          <w:marRight w:val="0"/>
          <w:marTop w:val="0"/>
          <w:marBottom w:val="0"/>
          <w:divBdr>
            <w:top w:val="none" w:sz="0" w:space="0" w:color="auto"/>
            <w:left w:val="none" w:sz="0" w:space="0" w:color="auto"/>
            <w:bottom w:val="none" w:sz="0" w:space="0" w:color="auto"/>
            <w:right w:val="none" w:sz="0" w:space="0" w:color="auto"/>
          </w:divBdr>
        </w:div>
        <w:div w:id="1467121625">
          <w:marLeft w:val="0"/>
          <w:marRight w:val="0"/>
          <w:marTop w:val="0"/>
          <w:marBottom w:val="0"/>
          <w:divBdr>
            <w:top w:val="none" w:sz="0" w:space="0" w:color="auto"/>
            <w:left w:val="none" w:sz="0" w:space="0" w:color="auto"/>
            <w:bottom w:val="none" w:sz="0" w:space="0" w:color="auto"/>
            <w:right w:val="none" w:sz="0" w:space="0" w:color="auto"/>
          </w:divBdr>
        </w:div>
      </w:divsChild>
    </w:div>
    <w:div w:id="1697776609">
      <w:bodyDiv w:val="1"/>
      <w:marLeft w:val="0"/>
      <w:marRight w:val="0"/>
      <w:marTop w:val="0"/>
      <w:marBottom w:val="0"/>
      <w:divBdr>
        <w:top w:val="none" w:sz="0" w:space="0" w:color="auto"/>
        <w:left w:val="none" w:sz="0" w:space="0" w:color="auto"/>
        <w:bottom w:val="none" w:sz="0" w:space="0" w:color="auto"/>
        <w:right w:val="none" w:sz="0" w:space="0" w:color="auto"/>
      </w:divBdr>
    </w:div>
    <w:div w:id="1697923257">
      <w:bodyDiv w:val="1"/>
      <w:marLeft w:val="0"/>
      <w:marRight w:val="0"/>
      <w:marTop w:val="0"/>
      <w:marBottom w:val="0"/>
      <w:divBdr>
        <w:top w:val="none" w:sz="0" w:space="0" w:color="auto"/>
        <w:left w:val="none" w:sz="0" w:space="0" w:color="auto"/>
        <w:bottom w:val="none" w:sz="0" w:space="0" w:color="auto"/>
        <w:right w:val="none" w:sz="0" w:space="0" w:color="auto"/>
      </w:divBdr>
    </w:div>
    <w:div w:id="1699967494">
      <w:bodyDiv w:val="1"/>
      <w:marLeft w:val="0"/>
      <w:marRight w:val="0"/>
      <w:marTop w:val="0"/>
      <w:marBottom w:val="0"/>
      <w:divBdr>
        <w:top w:val="none" w:sz="0" w:space="0" w:color="auto"/>
        <w:left w:val="none" w:sz="0" w:space="0" w:color="auto"/>
        <w:bottom w:val="none" w:sz="0" w:space="0" w:color="auto"/>
        <w:right w:val="none" w:sz="0" w:space="0" w:color="auto"/>
      </w:divBdr>
      <w:divsChild>
        <w:div w:id="336537595">
          <w:marLeft w:val="0"/>
          <w:marRight w:val="0"/>
          <w:marTop w:val="360"/>
          <w:marBottom w:val="0"/>
          <w:divBdr>
            <w:top w:val="single" w:sz="6" w:space="8" w:color="C1DDFF"/>
            <w:left w:val="single" w:sz="6" w:space="8" w:color="C1DDFF"/>
            <w:bottom w:val="single" w:sz="6" w:space="8" w:color="C1DDFF"/>
            <w:right w:val="single" w:sz="6" w:space="8" w:color="C1DDFF"/>
          </w:divBdr>
        </w:div>
        <w:div w:id="1155026898">
          <w:marLeft w:val="0"/>
          <w:marRight w:val="0"/>
          <w:marTop w:val="450"/>
          <w:marBottom w:val="0"/>
          <w:divBdr>
            <w:top w:val="none" w:sz="0" w:space="0" w:color="auto"/>
            <w:left w:val="none" w:sz="0" w:space="0" w:color="auto"/>
            <w:bottom w:val="none" w:sz="0" w:space="0" w:color="auto"/>
            <w:right w:val="none" w:sz="0" w:space="0" w:color="auto"/>
          </w:divBdr>
        </w:div>
      </w:divsChild>
    </w:div>
    <w:div w:id="1700548368">
      <w:bodyDiv w:val="1"/>
      <w:marLeft w:val="0"/>
      <w:marRight w:val="0"/>
      <w:marTop w:val="0"/>
      <w:marBottom w:val="0"/>
      <w:divBdr>
        <w:top w:val="none" w:sz="0" w:space="0" w:color="auto"/>
        <w:left w:val="none" w:sz="0" w:space="0" w:color="auto"/>
        <w:bottom w:val="none" w:sz="0" w:space="0" w:color="auto"/>
        <w:right w:val="none" w:sz="0" w:space="0" w:color="auto"/>
      </w:divBdr>
      <w:divsChild>
        <w:div w:id="1682392231">
          <w:marLeft w:val="0"/>
          <w:marRight w:val="0"/>
          <w:marTop w:val="0"/>
          <w:marBottom w:val="0"/>
          <w:divBdr>
            <w:top w:val="none" w:sz="0" w:space="0" w:color="auto"/>
            <w:left w:val="none" w:sz="0" w:space="0" w:color="auto"/>
            <w:bottom w:val="none" w:sz="0" w:space="0" w:color="auto"/>
            <w:right w:val="none" w:sz="0" w:space="0" w:color="auto"/>
          </w:divBdr>
          <w:divsChild>
            <w:div w:id="1657487747">
              <w:marLeft w:val="0"/>
              <w:marRight w:val="0"/>
              <w:marTop w:val="0"/>
              <w:marBottom w:val="0"/>
              <w:divBdr>
                <w:top w:val="none" w:sz="0" w:space="0" w:color="auto"/>
                <w:left w:val="none" w:sz="0" w:space="0" w:color="auto"/>
                <w:bottom w:val="none" w:sz="0" w:space="0" w:color="auto"/>
                <w:right w:val="none" w:sz="0" w:space="0" w:color="auto"/>
              </w:divBdr>
            </w:div>
          </w:divsChild>
        </w:div>
        <w:div w:id="1429472285">
          <w:marLeft w:val="0"/>
          <w:marRight w:val="0"/>
          <w:marTop w:val="0"/>
          <w:marBottom w:val="0"/>
          <w:divBdr>
            <w:top w:val="none" w:sz="0" w:space="0" w:color="auto"/>
            <w:left w:val="none" w:sz="0" w:space="0" w:color="auto"/>
            <w:bottom w:val="none" w:sz="0" w:space="0" w:color="auto"/>
            <w:right w:val="none" w:sz="0" w:space="0" w:color="auto"/>
          </w:divBdr>
        </w:div>
      </w:divsChild>
    </w:div>
    <w:div w:id="1701055297">
      <w:bodyDiv w:val="1"/>
      <w:marLeft w:val="0"/>
      <w:marRight w:val="0"/>
      <w:marTop w:val="0"/>
      <w:marBottom w:val="0"/>
      <w:divBdr>
        <w:top w:val="none" w:sz="0" w:space="0" w:color="auto"/>
        <w:left w:val="none" w:sz="0" w:space="0" w:color="auto"/>
        <w:bottom w:val="none" w:sz="0" w:space="0" w:color="auto"/>
        <w:right w:val="none" w:sz="0" w:space="0" w:color="auto"/>
      </w:divBdr>
      <w:divsChild>
        <w:div w:id="2044938500">
          <w:marLeft w:val="0"/>
          <w:marRight w:val="0"/>
          <w:marTop w:val="0"/>
          <w:marBottom w:val="0"/>
          <w:divBdr>
            <w:top w:val="none" w:sz="0" w:space="0" w:color="auto"/>
            <w:left w:val="none" w:sz="0" w:space="0" w:color="auto"/>
            <w:bottom w:val="none" w:sz="0" w:space="0" w:color="auto"/>
            <w:right w:val="none" w:sz="0" w:space="0" w:color="auto"/>
          </w:divBdr>
        </w:div>
        <w:div w:id="1119374390">
          <w:marLeft w:val="0"/>
          <w:marRight w:val="0"/>
          <w:marTop w:val="150"/>
          <w:marBottom w:val="150"/>
          <w:divBdr>
            <w:top w:val="single" w:sz="6" w:space="4" w:color="D7D7D7"/>
            <w:left w:val="none" w:sz="0" w:space="0" w:color="auto"/>
            <w:bottom w:val="single" w:sz="6" w:space="4" w:color="D7D7D7"/>
            <w:right w:val="none" w:sz="0" w:space="0" w:color="auto"/>
          </w:divBdr>
        </w:div>
        <w:div w:id="1548908782">
          <w:marLeft w:val="0"/>
          <w:marRight w:val="0"/>
          <w:marTop w:val="0"/>
          <w:marBottom w:val="0"/>
          <w:divBdr>
            <w:top w:val="none" w:sz="0" w:space="0" w:color="auto"/>
            <w:left w:val="none" w:sz="0" w:space="0" w:color="auto"/>
            <w:bottom w:val="none" w:sz="0" w:space="0" w:color="auto"/>
            <w:right w:val="none" w:sz="0" w:space="0" w:color="auto"/>
          </w:divBdr>
        </w:div>
      </w:divsChild>
    </w:div>
    <w:div w:id="1701315019">
      <w:bodyDiv w:val="1"/>
      <w:marLeft w:val="0"/>
      <w:marRight w:val="0"/>
      <w:marTop w:val="0"/>
      <w:marBottom w:val="0"/>
      <w:divBdr>
        <w:top w:val="none" w:sz="0" w:space="0" w:color="auto"/>
        <w:left w:val="none" w:sz="0" w:space="0" w:color="auto"/>
        <w:bottom w:val="none" w:sz="0" w:space="0" w:color="auto"/>
        <w:right w:val="none" w:sz="0" w:space="0" w:color="auto"/>
      </w:divBdr>
    </w:div>
    <w:div w:id="1702783714">
      <w:bodyDiv w:val="1"/>
      <w:marLeft w:val="0"/>
      <w:marRight w:val="0"/>
      <w:marTop w:val="0"/>
      <w:marBottom w:val="0"/>
      <w:divBdr>
        <w:top w:val="none" w:sz="0" w:space="0" w:color="auto"/>
        <w:left w:val="none" w:sz="0" w:space="0" w:color="auto"/>
        <w:bottom w:val="none" w:sz="0" w:space="0" w:color="auto"/>
        <w:right w:val="none" w:sz="0" w:space="0" w:color="auto"/>
      </w:divBdr>
      <w:divsChild>
        <w:div w:id="1272669993">
          <w:marLeft w:val="0"/>
          <w:marRight w:val="0"/>
          <w:marTop w:val="0"/>
          <w:marBottom w:val="0"/>
          <w:divBdr>
            <w:top w:val="none" w:sz="0" w:space="0" w:color="auto"/>
            <w:left w:val="none" w:sz="0" w:space="0" w:color="auto"/>
            <w:bottom w:val="none" w:sz="0" w:space="0" w:color="auto"/>
            <w:right w:val="none" w:sz="0" w:space="0" w:color="auto"/>
          </w:divBdr>
        </w:div>
        <w:div w:id="616104769">
          <w:marLeft w:val="0"/>
          <w:marRight w:val="0"/>
          <w:marTop w:val="0"/>
          <w:marBottom w:val="0"/>
          <w:divBdr>
            <w:top w:val="none" w:sz="0" w:space="0" w:color="auto"/>
            <w:left w:val="none" w:sz="0" w:space="0" w:color="auto"/>
            <w:bottom w:val="none" w:sz="0" w:space="0" w:color="auto"/>
            <w:right w:val="none" w:sz="0" w:space="0" w:color="auto"/>
          </w:divBdr>
        </w:div>
      </w:divsChild>
    </w:div>
    <w:div w:id="1703555687">
      <w:bodyDiv w:val="1"/>
      <w:marLeft w:val="0"/>
      <w:marRight w:val="0"/>
      <w:marTop w:val="0"/>
      <w:marBottom w:val="0"/>
      <w:divBdr>
        <w:top w:val="none" w:sz="0" w:space="0" w:color="auto"/>
        <w:left w:val="none" w:sz="0" w:space="0" w:color="auto"/>
        <w:bottom w:val="none" w:sz="0" w:space="0" w:color="auto"/>
        <w:right w:val="none" w:sz="0" w:space="0" w:color="auto"/>
      </w:divBdr>
      <w:divsChild>
        <w:div w:id="1210414986">
          <w:marLeft w:val="0"/>
          <w:marRight w:val="0"/>
          <w:marTop w:val="150"/>
          <w:marBottom w:val="0"/>
          <w:divBdr>
            <w:top w:val="none" w:sz="0" w:space="0" w:color="auto"/>
            <w:left w:val="none" w:sz="0" w:space="0" w:color="auto"/>
            <w:bottom w:val="none" w:sz="0" w:space="0" w:color="auto"/>
            <w:right w:val="none" w:sz="0" w:space="0" w:color="auto"/>
          </w:divBdr>
        </w:div>
      </w:divsChild>
    </w:div>
    <w:div w:id="1703899823">
      <w:bodyDiv w:val="1"/>
      <w:marLeft w:val="0"/>
      <w:marRight w:val="0"/>
      <w:marTop w:val="0"/>
      <w:marBottom w:val="0"/>
      <w:divBdr>
        <w:top w:val="none" w:sz="0" w:space="0" w:color="auto"/>
        <w:left w:val="none" w:sz="0" w:space="0" w:color="auto"/>
        <w:bottom w:val="none" w:sz="0" w:space="0" w:color="auto"/>
        <w:right w:val="none" w:sz="0" w:space="0" w:color="auto"/>
      </w:divBdr>
      <w:divsChild>
        <w:div w:id="1344169333">
          <w:marLeft w:val="0"/>
          <w:marRight w:val="0"/>
          <w:marTop w:val="0"/>
          <w:marBottom w:val="0"/>
          <w:divBdr>
            <w:top w:val="none" w:sz="0" w:space="0" w:color="auto"/>
            <w:left w:val="none" w:sz="0" w:space="0" w:color="auto"/>
            <w:bottom w:val="none" w:sz="0" w:space="0" w:color="auto"/>
            <w:right w:val="none" w:sz="0" w:space="0" w:color="auto"/>
          </w:divBdr>
          <w:divsChild>
            <w:div w:id="1211454372">
              <w:marLeft w:val="0"/>
              <w:marRight w:val="0"/>
              <w:marTop w:val="0"/>
              <w:marBottom w:val="0"/>
              <w:divBdr>
                <w:top w:val="none" w:sz="0" w:space="0" w:color="auto"/>
                <w:left w:val="none" w:sz="0" w:space="0" w:color="auto"/>
                <w:bottom w:val="none" w:sz="0" w:space="0" w:color="auto"/>
                <w:right w:val="none" w:sz="0" w:space="0" w:color="auto"/>
              </w:divBdr>
              <w:divsChild>
                <w:div w:id="10546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536">
          <w:marLeft w:val="0"/>
          <w:marRight w:val="0"/>
          <w:marTop w:val="0"/>
          <w:marBottom w:val="0"/>
          <w:divBdr>
            <w:top w:val="none" w:sz="0" w:space="0" w:color="auto"/>
            <w:left w:val="none" w:sz="0" w:space="0" w:color="auto"/>
            <w:bottom w:val="none" w:sz="0" w:space="0" w:color="auto"/>
            <w:right w:val="none" w:sz="0" w:space="0" w:color="auto"/>
          </w:divBdr>
        </w:div>
      </w:divsChild>
    </w:div>
    <w:div w:id="1704670970">
      <w:bodyDiv w:val="1"/>
      <w:marLeft w:val="0"/>
      <w:marRight w:val="0"/>
      <w:marTop w:val="0"/>
      <w:marBottom w:val="0"/>
      <w:divBdr>
        <w:top w:val="none" w:sz="0" w:space="0" w:color="auto"/>
        <w:left w:val="none" w:sz="0" w:space="0" w:color="auto"/>
        <w:bottom w:val="none" w:sz="0" w:space="0" w:color="auto"/>
        <w:right w:val="none" w:sz="0" w:space="0" w:color="auto"/>
      </w:divBdr>
      <w:divsChild>
        <w:div w:id="863522424">
          <w:marLeft w:val="0"/>
          <w:marRight w:val="0"/>
          <w:marTop w:val="0"/>
          <w:marBottom w:val="0"/>
          <w:divBdr>
            <w:top w:val="none" w:sz="0" w:space="0" w:color="auto"/>
            <w:left w:val="none" w:sz="0" w:space="0" w:color="auto"/>
            <w:bottom w:val="none" w:sz="0" w:space="0" w:color="auto"/>
            <w:right w:val="none" w:sz="0" w:space="0" w:color="auto"/>
          </w:divBdr>
          <w:divsChild>
            <w:div w:id="1715499157">
              <w:marLeft w:val="0"/>
              <w:marRight w:val="0"/>
              <w:marTop w:val="0"/>
              <w:marBottom w:val="0"/>
              <w:divBdr>
                <w:top w:val="none" w:sz="0" w:space="0" w:color="auto"/>
                <w:left w:val="none" w:sz="0" w:space="0" w:color="auto"/>
                <w:bottom w:val="none" w:sz="0" w:space="0" w:color="auto"/>
                <w:right w:val="none" w:sz="0" w:space="0" w:color="auto"/>
              </w:divBdr>
              <w:divsChild>
                <w:div w:id="14161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3401">
          <w:marLeft w:val="0"/>
          <w:marRight w:val="0"/>
          <w:marTop w:val="0"/>
          <w:marBottom w:val="0"/>
          <w:divBdr>
            <w:top w:val="none" w:sz="0" w:space="0" w:color="auto"/>
            <w:left w:val="none" w:sz="0" w:space="0" w:color="auto"/>
            <w:bottom w:val="none" w:sz="0" w:space="0" w:color="auto"/>
            <w:right w:val="none" w:sz="0" w:space="0" w:color="auto"/>
          </w:divBdr>
        </w:div>
      </w:divsChild>
    </w:div>
    <w:div w:id="1704818455">
      <w:bodyDiv w:val="1"/>
      <w:marLeft w:val="0"/>
      <w:marRight w:val="0"/>
      <w:marTop w:val="0"/>
      <w:marBottom w:val="0"/>
      <w:divBdr>
        <w:top w:val="none" w:sz="0" w:space="0" w:color="auto"/>
        <w:left w:val="none" w:sz="0" w:space="0" w:color="auto"/>
        <w:bottom w:val="none" w:sz="0" w:space="0" w:color="auto"/>
        <w:right w:val="none" w:sz="0" w:space="0" w:color="auto"/>
      </w:divBdr>
      <w:divsChild>
        <w:div w:id="2630642">
          <w:marLeft w:val="0"/>
          <w:marRight w:val="0"/>
          <w:marTop w:val="0"/>
          <w:marBottom w:val="0"/>
          <w:divBdr>
            <w:top w:val="none" w:sz="0" w:space="0" w:color="auto"/>
            <w:left w:val="none" w:sz="0" w:space="0" w:color="auto"/>
            <w:bottom w:val="none" w:sz="0" w:space="0" w:color="auto"/>
            <w:right w:val="none" w:sz="0" w:space="0" w:color="auto"/>
          </w:divBdr>
          <w:divsChild>
            <w:div w:id="1698771384">
              <w:marLeft w:val="0"/>
              <w:marRight w:val="0"/>
              <w:marTop w:val="0"/>
              <w:marBottom w:val="0"/>
              <w:divBdr>
                <w:top w:val="none" w:sz="0" w:space="0" w:color="auto"/>
                <w:left w:val="none" w:sz="0" w:space="0" w:color="auto"/>
                <w:bottom w:val="none" w:sz="0" w:space="0" w:color="auto"/>
                <w:right w:val="none" w:sz="0" w:space="0" w:color="auto"/>
              </w:divBdr>
            </w:div>
          </w:divsChild>
        </w:div>
        <w:div w:id="436676500">
          <w:marLeft w:val="0"/>
          <w:marRight w:val="0"/>
          <w:marTop w:val="0"/>
          <w:marBottom w:val="0"/>
          <w:divBdr>
            <w:top w:val="none" w:sz="0" w:space="0" w:color="auto"/>
            <w:left w:val="none" w:sz="0" w:space="0" w:color="auto"/>
            <w:bottom w:val="none" w:sz="0" w:space="0" w:color="auto"/>
            <w:right w:val="none" w:sz="0" w:space="0" w:color="auto"/>
          </w:divBdr>
        </w:div>
      </w:divsChild>
    </w:div>
    <w:div w:id="1705129904">
      <w:bodyDiv w:val="1"/>
      <w:marLeft w:val="0"/>
      <w:marRight w:val="0"/>
      <w:marTop w:val="0"/>
      <w:marBottom w:val="0"/>
      <w:divBdr>
        <w:top w:val="none" w:sz="0" w:space="0" w:color="auto"/>
        <w:left w:val="none" w:sz="0" w:space="0" w:color="auto"/>
        <w:bottom w:val="none" w:sz="0" w:space="0" w:color="auto"/>
        <w:right w:val="none" w:sz="0" w:space="0" w:color="auto"/>
      </w:divBdr>
      <w:divsChild>
        <w:div w:id="324405818">
          <w:marLeft w:val="0"/>
          <w:marRight w:val="0"/>
          <w:marTop w:val="0"/>
          <w:marBottom w:val="0"/>
          <w:divBdr>
            <w:top w:val="none" w:sz="0" w:space="0" w:color="auto"/>
            <w:left w:val="none" w:sz="0" w:space="0" w:color="auto"/>
            <w:bottom w:val="none" w:sz="0" w:space="0" w:color="auto"/>
            <w:right w:val="none" w:sz="0" w:space="0" w:color="auto"/>
          </w:divBdr>
        </w:div>
      </w:divsChild>
    </w:div>
    <w:div w:id="1705788950">
      <w:bodyDiv w:val="1"/>
      <w:marLeft w:val="0"/>
      <w:marRight w:val="0"/>
      <w:marTop w:val="0"/>
      <w:marBottom w:val="0"/>
      <w:divBdr>
        <w:top w:val="none" w:sz="0" w:space="0" w:color="auto"/>
        <w:left w:val="none" w:sz="0" w:space="0" w:color="auto"/>
        <w:bottom w:val="none" w:sz="0" w:space="0" w:color="auto"/>
        <w:right w:val="none" w:sz="0" w:space="0" w:color="auto"/>
      </w:divBdr>
      <w:divsChild>
        <w:div w:id="1407727006">
          <w:marLeft w:val="0"/>
          <w:marRight w:val="0"/>
          <w:marTop w:val="0"/>
          <w:marBottom w:val="0"/>
          <w:divBdr>
            <w:top w:val="none" w:sz="0" w:space="0" w:color="auto"/>
            <w:left w:val="none" w:sz="0" w:space="0" w:color="auto"/>
            <w:bottom w:val="none" w:sz="0" w:space="0" w:color="auto"/>
            <w:right w:val="none" w:sz="0" w:space="0" w:color="auto"/>
          </w:divBdr>
          <w:divsChild>
            <w:div w:id="1007752062">
              <w:marLeft w:val="0"/>
              <w:marRight w:val="0"/>
              <w:marTop w:val="0"/>
              <w:marBottom w:val="0"/>
              <w:divBdr>
                <w:top w:val="none" w:sz="0" w:space="0" w:color="auto"/>
                <w:left w:val="none" w:sz="0" w:space="0" w:color="auto"/>
                <w:bottom w:val="none" w:sz="0" w:space="0" w:color="auto"/>
                <w:right w:val="none" w:sz="0" w:space="0" w:color="auto"/>
              </w:divBdr>
              <w:divsChild>
                <w:div w:id="21163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69297">
          <w:marLeft w:val="0"/>
          <w:marRight w:val="0"/>
          <w:marTop w:val="0"/>
          <w:marBottom w:val="0"/>
          <w:divBdr>
            <w:top w:val="none" w:sz="0" w:space="0" w:color="auto"/>
            <w:left w:val="none" w:sz="0" w:space="0" w:color="auto"/>
            <w:bottom w:val="none" w:sz="0" w:space="0" w:color="auto"/>
            <w:right w:val="none" w:sz="0" w:space="0" w:color="auto"/>
          </w:divBdr>
        </w:div>
      </w:divsChild>
    </w:div>
    <w:div w:id="1705866900">
      <w:bodyDiv w:val="1"/>
      <w:marLeft w:val="0"/>
      <w:marRight w:val="0"/>
      <w:marTop w:val="0"/>
      <w:marBottom w:val="0"/>
      <w:divBdr>
        <w:top w:val="none" w:sz="0" w:space="0" w:color="auto"/>
        <w:left w:val="none" w:sz="0" w:space="0" w:color="auto"/>
        <w:bottom w:val="none" w:sz="0" w:space="0" w:color="auto"/>
        <w:right w:val="none" w:sz="0" w:space="0" w:color="auto"/>
      </w:divBdr>
      <w:divsChild>
        <w:div w:id="89083811">
          <w:marLeft w:val="0"/>
          <w:marRight w:val="0"/>
          <w:marTop w:val="0"/>
          <w:marBottom w:val="0"/>
          <w:divBdr>
            <w:top w:val="none" w:sz="0" w:space="0" w:color="auto"/>
            <w:left w:val="none" w:sz="0" w:space="0" w:color="auto"/>
            <w:bottom w:val="none" w:sz="0" w:space="0" w:color="auto"/>
            <w:right w:val="none" w:sz="0" w:space="0" w:color="auto"/>
          </w:divBdr>
        </w:div>
        <w:div w:id="1918398030">
          <w:marLeft w:val="0"/>
          <w:marRight w:val="0"/>
          <w:marTop w:val="0"/>
          <w:marBottom w:val="0"/>
          <w:divBdr>
            <w:top w:val="none" w:sz="0" w:space="0" w:color="auto"/>
            <w:left w:val="none" w:sz="0" w:space="0" w:color="auto"/>
            <w:bottom w:val="none" w:sz="0" w:space="0" w:color="auto"/>
            <w:right w:val="none" w:sz="0" w:space="0" w:color="auto"/>
          </w:divBdr>
          <w:divsChild>
            <w:div w:id="2057659912">
              <w:marLeft w:val="0"/>
              <w:marRight w:val="0"/>
              <w:marTop w:val="0"/>
              <w:marBottom w:val="0"/>
              <w:divBdr>
                <w:top w:val="none" w:sz="0" w:space="0" w:color="auto"/>
                <w:left w:val="none" w:sz="0" w:space="0" w:color="auto"/>
                <w:bottom w:val="none" w:sz="0" w:space="0" w:color="auto"/>
                <w:right w:val="none" w:sz="0" w:space="0" w:color="auto"/>
              </w:divBdr>
              <w:divsChild>
                <w:div w:id="13457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052105">
          <w:marLeft w:val="0"/>
          <w:marRight w:val="0"/>
          <w:marTop w:val="0"/>
          <w:marBottom w:val="0"/>
          <w:divBdr>
            <w:top w:val="none" w:sz="0" w:space="0" w:color="auto"/>
            <w:left w:val="none" w:sz="0" w:space="0" w:color="auto"/>
            <w:bottom w:val="none" w:sz="0" w:space="0" w:color="auto"/>
            <w:right w:val="none" w:sz="0" w:space="0" w:color="auto"/>
          </w:divBdr>
        </w:div>
      </w:divsChild>
    </w:div>
    <w:div w:id="1706128501">
      <w:bodyDiv w:val="1"/>
      <w:marLeft w:val="0"/>
      <w:marRight w:val="0"/>
      <w:marTop w:val="0"/>
      <w:marBottom w:val="0"/>
      <w:divBdr>
        <w:top w:val="none" w:sz="0" w:space="0" w:color="auto"/>
        <w:left w:val="none" w:sz="0" w:space="0" w:color="auto"/>
        <w:bottom w:val="none" w:sz="0" w:space="0" w:color="auto"/>
        <w:right w:val="none" w:sz="0" w:space="0" w:color="auto"/>
      </w:divBdr>
      <w:divsChild>
        <w:div w:id="522286875">
          <w:marLeft w:val="0"/>
          <w:marRight w:val="0"/>
          <w:marTop w:val="0"/>
          <w:marBottom w:val="0"/>
          <w:divBdr>
            <w:top w:val="none" w:sz="0" w:space="0" w:color="auto"/>
            <w:left w:val="none" w:sz="0" w:space="0" w:color="auto"/>
            <w:bottom w:val="none" w:sz="0" w:space="0" w:color="auto"/>
            <w:right w:val="none" w:sz="0" w:space="0" w:color="auto"/>
          </w:divBdr>
        </w:div>
        <w:div w:id="919364846">
          <w:marLeft w:val="0"/>
          <w:marRight w:val="0"/>
          <w:marTop w:val="0"/>
          <w:marBottom w:val="0"/>
          <w:divBdr>
            <w:top w:val="none" w:sz="0" w:space="0" w:color="auto"/>
            <w:left w:val="none" w:sz="0" w:space="0" w:color="auto"/>
            <w:bottom w:val="none" w:sz="0" w:space="0" w:color="auto"/>
            <w:right w:val="none" w:sz="0" w:space="0" w:color="auto"/>
          </w:divBdr>
          <w:divsChild>
            <w:div w:id="1147626724">
              <w:marLeft w:val="0"/>
              <w:marRight w:val="0"/>
              <w:marTop w:val="0"/>
              <w:marBottom w:val="0"/>
              <w:divBdr>
                <w:top w:val="none" w:sz="0" w:space="0" w:color="auto"/>
                <w:left w:val="none" w:sz="0" w:space="0" w:color="auto"/>
                <w:bottom w:val="none" w:sz="0" w:space="0" w:color="auto"/>
                <w:right w:val="none" w:sz="0" w:space="0" w:color="auto"/>
              </w:divBdr>
              <w:divsChild>
                <w:div w:id="16207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5294">
          <w:marLeft w:val="0"/>
          <w:marRight w:val="0"/>
          <w:marTop w:val="0"/>
          <w:marBottom w:val="0"/>
          <w:divBdr>
            <w:top w:val="none" w:sz="0" w:space="0" w:color="auto"/>
            <w:left w:val="none" w:sz="0" w:space="0" w:color="auto"/>
            <w:bottom w:val="none" w:sz="0" w:space="0" w:color="auto"/>
            <w:right w:val="none" w:sz="0" w:space="0" w:color="auto"/>
          </w:divBdr>
        </w:div>
      </w:divsChild>
    </w:div>
    <w:div w:id="1706364051">
      <w:bodyDiv w:val="1"/>
      <w:marLeft w:val="0"/>
      <w:marRight w:val="0"/>
      <w:marTop w:val="0"/>
      <w:marBottom w:val="0"/>
      <w:divBdr>
        <w:top w:val="none" w:sz="0" w:space="0" w:color="auto"/>
        <w:left w:val="none" w:sz="0" w:space="0" w:color="auto"/>
        <w:bottom w:val="none" w:sz="0" w:space="0" w:color="auto"/>
        <w:right w:val="none" w:sz="0" w:space="0" w:color="auto"/>
      </w:divBdr>
    </w:div>
    <w:div w:id="1706977690">
      <w:bodyDiv w:val="1"/>
      <w:marLeft w:val="0"/>
      <w:marRight w:val="0"/>
      <w:marTop w:val="0"/>
      <w:marBottom w:val="0"/>
      <w:divBdr>
        <w:top w:val="none" w:sz="0" w:space="0" w:color="auto"/>
        <w:left w:val="none" w:sz="0" w:space="0" w:color="auto"/>
        <w:bottom w:val="none" w:sz="0" w:space="0" w:color="auto"/>
        <w:right w:val="none" w:sz="0" w:space="0" w:color="auto"/>
      </w:divBdr>
      <w:divsChild>
        <w:div w:id="1260724582">
          <w:marLeft w:val="0"/>
          <w:marRight w:val="0"/>
          <w:marTop w:val="0"/>
          <w:marBottom w:val="0"/>
          <w:divBdr>
            <w:top w:val="none" w:sz="0" w:space="0" w:color="auto"/>
            <w:left w:val="none" w:sz="0" w:space="0" w:color="auto"/>
            <w:bottom w:val="none" w:sz="0" w:space="0" w:color="auto"/>
            <w:right w:val="none" w:sz="0" w:space="0" w:color="auto"/>
          </w:divBdr>
        </w:div>
        <w:div w:id="495998500">
          <w:marLeft w:val="0"/>
          <w:marRight w:val="0"/>
          <w:marTop w:val="0"/>
          <w:marBottom w:val="0"/>
          <w:divBdr>
            <w:top w:val="none" w:sz="0" w:space="0" w:color="auto"/>
            <w:left w:val="none" w:sz="0" w:space="0" w:color="auto"/>
            <w:bottom w:val="none" w:sz="0" w:space="0" w:color="auto"/>
            <w:right w:val="none" w:sz="0" w:space="0" w:color="auto"/>
          </w:divBdr>
        </w:div>
        <w:div w:id="513694627">
          <w:marLeft w:val="0"/>
          <w:marRight w:val="0"/>
          <w:marTop w:val="0"/>
          <w:marBottom w:val="0"/>
          <w:divBdr>
            <w:top w:val="none" w:sz="0" w:space="0" w:color="auto"/>
            <w:left w:val="none" w:sz="0" w:space="0" w:color="auto"/>
            <w:bottom w:val="none" w:sz="0" w:space="0" w:color="auto"/>
            <w:right w:val="none" w:sz="0" w:space="0" w:color="auto"/>
          </w:divBdr>
        </w:div>
      </w:divsChild>
    </w:div>
    <w:div w:id="1707411467">
      <w:bodyDiv w:val="1"/>
      <w:marLeft w:val="0"/>
      <w:marRight w:val="0"/>
      <w:marTop w:val="0"/>
      <w:marBottom w:val="0"/>
      <w:divBdr>
        <w:top w:val="none" w:sz="0" w:space="0" w:color="auto"/>
        <w:left w:val="none" w:sz="0" w:space="0" w:color="auto"/>
        <w:bottom w:val="none" w:sz="0" w:space="0" w:color="auto"/>
        <w:right w:val="none" w:sz="0" w:space="0" w:color="auto"/>
      </w:divBdr>
      <w:divsChild>
        <w:div w:id="1206409050">
          <w:marLeft w:val="0"/>
          <w:marRight w:val="0"/>
          <w:marTop w:val="0"/>
          <w:marBottom w:val="0"/>
          <w:divBdr>
            <w:top w:val="none" w:sz="0" w:space="0" w:color="auto"/>
            <w:left w:val="none" w:sz="0" w:space="0" w:color="auto"/>
            <w:bottom w:val="none" w:sz="0" w:space="0" w:color="auto"/>
            <w:right w:val="none" w:sz="0" w:space="0" w:color="auto"/>
          </w:divBdr>
          <w:divsChild>
            <w:div w:id="574507906">
              <w:marLeft w:val="0"/>
              <w:marRight w:val="0"/>
              <w:marTop w:val="0"/>
              <w:marBottom w:val="0"/>
              <w:divBdr>
                <w:top w:val="none" w:sz="0" w:space="0" w:color="auto"/>
                <w:left w:val="none" w:sz="0" w:space="0" w:color="auto"/>
                <w:bottom w:val="none" w:sz="0" w:space="0" w:color="auto"/>
                <w:right w:val="none" w:sz="0" w:space="0" w:color="auto"/>
              </w:divBdr>
              <w:divsChild>
                <w:div w:id="11327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7601">
      <w:bodyDiv w:val="1"/>
      <w:marLeft w:val="0"/>
      <w:marRight w:val="0"/>
      <w:marTop w:val="0"/>
      <w:marBottom w:val="0"/>
      <w:divBdr>
        <w:top w:val="none" w:sz="0" w:space="0" w:color="auto"/>
        <w:left w:val="none" w:sz="0" w:space="0" w:color="auto"/>
        <w:bottom w:val="none" w:sz="0" w:space="0" w:color="auto"/>
        <w:right w:val="none" w:sz="0" w:space="0" w:color="auto"/>
      </w:divBdr>
      <w:divsChild>
        <w:div w:id="860751798">
          <w:marLeft w:val="0"/>
          <w:marRight w:val="0"/>
          <w:marTop w:val="0"/>
          <w:marBottom w:val="0"/>
          <w:divBdr>
            <w:top w:val="none" w:sz="0" w:space="0" w:color="auto"/>
            <w:left w:val="none" w:sz="0" w:space="0" w:color="auto"/>
            <w:bottom w:val="none" w:sz="0" w:space="0" w:color="auto"/>
            <w:right w:val="none" w:sz="0" w:space="0" w:color="auto"/>
          </w:divBdr>
          <w:divsChild>
            <w:div w:id="2128696434">
              <w:marLeft w:val="0"/>
              <w:marRight w:val="0"/>
              <w:marTop w:val="0"/>
              <w:marBottom w:val="0"/>
              <w:divBdr>
                <w:top w:val="none" w:sz="0" w:space="0" w:color="auto"/>
                <w:left w:val="none" w:sz="0" w:space="0" w:color="auto"/>
                <w:bottom w:val="none" w:sz="0" w:space="0" w:color="auto"/>
                <w:right w:val="none" w:sz="0" w:space="0" w:color="auto"/>
              </w:divBdr>
              <w:divsChild>
                <w:div w:id="2737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7349">
      <w:bodyDiv w:val="1"/>
      <w:marLeft w:val="0"/>
      <w:marRight w:val="0"/>
      <w:marTop w:val="0"/>
      <w:marBottom w:val="0"/>
      <w:divBdr>
        <w:top w:val="none" w:sz="0" w:space="0" w:color="auto"/>
        <w:left w:val="none" w:sz="0" w:space="0" w:color="auto"/>
        <w:bottom w:val="none" w:sz="0" w:space="0" w:color="auto"/>
        <w:right w:val="none" w:sz="0" w:space="0" w:color="auto"/>
      </w:divBdr>
      <w:divsChild>
        <w:div w:id="1631939127">
          <w:marLeft w:val="0"/>
          <w:marRight w:val="0"/>
          <w:marTop w:val="0"/>
          <w:marBottom w:val="0"/>
          <w:divBdr>
            <w:top w:val="none" w:sz="0" w:space="0" w:color="auto"/>
            <w:left w:val="none" w:sz="0" w:space="0" w:color="auto"/>
            <w:bottom w:val="none" w:sz="0" w:space="0" w:color="auto"/>
            <w:right w:val="none" w:sz="0" w:space="0" w:color="auto"/>
          </w:divBdr>
        </w:div>
        <w:div w:id="1879271501">
          <w:marLeft w:val="0"/>
          <w:marRight w:val="0"/>
          <w:marTop w:val="0"/>
          <w:marBottom w:val="0"/>
          <w:divBdr>
            <w:top w:val="none" w:sz="0" w:space="0" w:color="auto"/>
            <w:left w:val="none" w:sz="0" w:space="0" w:color="auto"/>
            <w:bottom w:val="none" w:sz="0" w:space="0" w:color="auto"/>
            <w:right w:val="none" w:sz="0" w:space="0" w:color="auto"/>
          </w:divBdr>
        </w:div>
      </w:divsChild>
    </w:div>
    <w:div w:id="1709187642">
      <w:bodyDiv w:val="1"/>
      <w:marLeft w:val="0"/>
      <w:marRight w:val="0"/>
      <w:marTop w:val="0"/>
      <w:marBottom w:val="0"/>
      <w:divBdr>
        <w:top w:val="none" w:sz="0" w:space="0" w:color="auto"/>
        <w:left w:val="none" w:sz="0" w:space="0" w:color="auto"/>
        <w:bottom w:val="none" w:sz="0" w:space="0" w:color="auto"/>
        <w:right w:val="none" w:sz="0" w:space="0" w:color="auto"/>
      </w:divBdr>
      <w:divsChild>
        <w:div w:id="1917089983">
          <w:marLeft w:val="0"/>
          <w:marRight w:val="0"/>
          <w:marTop w:val="150"/>
          <w:marBottom w:val="0"/>
          <w:divBdr>
            <w:top w:val="none" w:sz="0" w:space="0" w:color="auto"/>
            <w:left w:val="none" w:sz="0" w:space="0" w:color="auto"/>
            <w:bottom w:val="none" w:sz="0" w:space="0" w:color="auto"/>
            <w:right w:val="none" w:sz="0" w:space="0" w:color="auto"/>
          </w:divBdr>
        </w:div>
      </w:divsChild>
    </w:div>
    <w:div w:id="1709329341">
      <w:bodyDiv w:val="1"/>
      <w:marLeft w:val="0"/>
      <w:marRight w:val="0"/>
      <w:marTop w:val="0"/>
      <w:marBottom w:val="0"/>
      <w:divBdr>
        <w:top w:val="none" w:sz="0" w:space="0" w:color="auto"/>
        <w:left w:val="none" w:sz="0" w:space="0" w:color="auto"/>
        <w:bottom w:val="none" w:sz="0" w:space="0" w:color="auto"/>
        <w:right w:val="none" w:sz="0" w:space="0" w:color="auto"/>
      </w:divBdr>
      <w:divsChild>
        <w:div w:id="1656837478">
          <w:marLeft w:val="0"/>
          <w:marRight w:val="0"/>
          <w:marTop w:val="150"/>
          <w:marBottom w:val="0"/>
          <w:divBdr>
            <w:top w:val="none" w:sz="0" w:space="0" w:color="auto"/>
            <w:left w:val="none" w:sz="0" w:space="0" w:color="auto"/>
            <w:bottom w:val="none" w:sz="0" w:space="0" w:color="auto"/>
            <w:right w:val="none" w:sz="0" w:space="0" w:color="auto"/>
          </w:divBdr>
        </w:div>
      </w:divsChild>
    </w:div>
    <w:div w:id="1710840349">
      <w:bodyDiv w:val="1"/>
      <w:marLeft w:val="0"/>
      <w:marRight w:val="0"/>
      <w:marTop w:val="0"/>
      <w:marBottom w:val="0"/>
      <w:divBdr>
        <w:top w:val="none" w:sz="0" w:space="0" w:color="auto"/>
        <w:left w:val="none" w:sz="0" w:space="0" w:color="auto"/>
        <w:bottom w:val="none" w:sz="0" w:space="0" w:color="auto"/>
        <w:right w:val="none" w:sz="0" w:space="0" w:color="auto"/>
      </w:divBdr>
    </w:div>
    <w:div w:id="1711416847">
      <w:bodyDiv w:val="1"/>
      <w:marLeft w:val="0"/>
      <w:marRight w:val="0"/>
      <w:marTop w:val="0"/>
      <w:marBottom w:val="0"/>
      <w:divBdr>
        <w:top w:val="none" w:sz="0" w:space="0" w:color="auto"/>
        <w:left w:val="none" w:sz="0" w:space="0" w:color="auto"/>
        <w:bottom w:val="none" w:sz="0" w:space="0" w:color="auto"/>
        <w:right w:val="none" w:sz="0" w:space="0" w:color="auto"/>
      </w:divBdr>
      <w:divsChild>
        <w:div w:id="305625579">
          <w:marLeft w:val="0"/>
          <w:marRight w:val="0"/>
          <w:marTop w:val="0"/>
          <w:marBottom w:val="0"/>
          <w:divBdr>
            <w:top w:val="none" w:sz="0" w:space="0" w:color="auto"/>
            <w:left w:val="none" w:sz="0" w:space="0" w:color="auto"/>
            <w:bottom w:val="none" w:sz="0" w:space="0" w:color="auto"/>
            <w:right w:val="none" w:sz="0" w:space="0" w:color="auto"/>
          </w:divBdr>
          <w:divsChild>
            <w:div w:id="1260795391">
              <w:marLeft w:val="0"/>
              <w:marRight w:val="0"/>
              <w:marTop w:val="0"/>
              <w:marBottom w:val="0"/>
              <w:divBdr>
                <w:top w:val="none" w:sz="0" w:space="0" w:color="auto"/>
                <w:left w:val="none" w:sz="0" w:space="0" w:color="auto"/>
                <w:bottom w:val="none" w:sz="0" w:space="0" w:color="auto"/>
                <w:right w:val="none" w:sz="0" w:space="0" w:color="auto"/>
              </w:divBdr>
              <w:divsChild>
                <w:div w:id="21318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4941">
          <w:marLeft w:val="0"/>
          <w:marRight w:val="0"/>
          <w:marTop w:val="0"/>
          <w:marBottom w:val="0"/>
          <w:divBdr>
            <w:top w:val="none" w:sz="0" w:space="0" w:color="auto"/>
            <w:left w:val="none" w:sz="0" w:space="0" w:color="auto"/>
            <w:bottom w:val="none" w:sz="0" w:space="0" w:color="auto"/>
            <w:right w:val="none" w:sz="0" w:space="0" w:color="auto"/>
          </w:divBdr>
        </w:div>
      </w:divsChild>
    </w:div>
    <w:div w:id="1712804522">
      <w:bodyDiv w:val="1"/>
      <w:marLeft w:val="0"/>
      <w:marRight w:val="0"/>
      <w:marTop w:val="0"/>
      <w:marBottom w:val="0"/>
      <w:divBdr>
        <w:top w:val="none" w:sz="0" w:space="0" w:color="auto"/>
        <w:left w:val="none" w:sz="0" w:space="0" w:color="auto"/>
        <w:bottom w:val="none" w:sz="0" w:space="0" w:color="auto"/>
        <w:right w:val="none" w:sz="0" w:space="0" w:color="auto"/>
      </w:divBdr>
      <w:divsChild>
        <w:div w:id="181089570">
          <w:marLeft w:val="0"/>
          <w:marRight w:val="0"/>
          <w:marTop w:val="0"/>
          <w:marBottom w:val="0"/>
          <w:divBdr>
            <w:top w:val="none" w:sz="0" w:space="0" w:color="auto"/>
            <w:left w:val="none" w:sz="0" w:space="0" w:color="auto"/>
            <w:bottom w:val="none" w:sz="0" w:space="0" w:color="auto"/>
            <w:right w:val="none" w:sz="0" w:space="0" w:color="auto"/>
          </w:divBdr>
        </w:div>
        <w:div w:id="1278295200">
          <w:marLeft w:val="0"/>
          <w:marRight w:val="0"/>
          <w:marTop w:val="0"/>
          <w:marBottom w:val="0"/>
          <w:divBdr>
            <w:top w:val="none" w:sz="0" w:space="0" w:color="auto"/>
            <w:left w:val="none" w:sz="0" w:space="0" w:color="auto"/>
            <w:bottom w:val="none" w:sz="0" w:space="0" w:color="auto"/>
            <w:right w:val="none" w:sz="0" w:space="0" w:color="auto"/>
          </w:divBdr>
        </w:div>
        <w:div w:id="1355767967">
          <w:marLeft w:val="0"/>
          <w:marRight w:val="0"/>
          <w:marTop w:val="0"/>
          <w:marBottom w:val="0"/>
          <w:divBdr>
            <w:top w:val="none" w:sz="0" w:space="0" w:color="auto"/>
            <w:left w:val="none" w:sz="0" w:space="0" w:color="auto"/>
            <w:bottom w:val="none" w:sz="0" w:space="0" w:color="auto"/>
            <w:right w:val="none" w:sz="0" w:space="0" w:color="auto"/>
          </w:divBdr>
        </w:div>
        <w:div w:id="1624775031">
          <w:marLeft w:val="0"/>
          <w:marRight w:val="0"/>
          <w:marTop w:val="0"/>
          <w:marBottom w:val="0"/>
          <w:divBdr>
            <w:top w:val="none" w:sz="0" w:space="0" w:color="auto"/>
            <w:left w:val="none" w:sz="0" w:space="0" w:color="auto"/>
            <w:bottom w:val="none" w:sz="0" w:space="0" w:color="auto"/>
            <w:right w:val="none" w:sz="0" w:space="0" w:color="auto"/>
          </w:divBdr>
        </w:div>
        <w:div w:id="1826359515">
          <w:marLeft w:val="0"/>
          <w:marRight w:val="0"/>
          <w:marTop w:val="0"/>
          <w:marBottom w:val="0"/>
          <w:divBdr>
            <w:top w:val="none" w:sz="0" w:space="0" w:color="auto"/>
            <w:left w:val="none" w:sz="0" w:space="0" w:color="auto"/>
            <w:bottom w:val="none" w:sz="0" w:space="0" w:color="auto"/>
            <w:right w:val="none" w:sz="0" w:space="0" w:color="auto"/>
          </w:divBdr>
        </w:div>
      </w:divsChild>
    </w:div>
    <w:div w:id="1713727659">
      <w:bodyDiv w:val="1"/>
      <w:marLeft w:val="0"/>
      <w:marRight w:val="0"/>
      <w:marTop w:val="0"/>
      <w:marBottom w:val="0"/>
      <w:divBdr>
        <w:top w:val="none" w:sz="0" w:space="0" w:color="auto"/>
        <w:left w:val="none" w:sz="0" w:space="0" w:color="auto"/>
        <w:bottom w:val="none" w:sz="0" w:space="0" w:color="auto"/>
        <w:right w:val="none" w:sz="0" w:space="0" w:color="auto"/>
      </w:divBdr>
      <w:divsChild>
        <w:div w:id="1754661904">
          <w:marLeft w:val="0"/>
          <w:marRight w:val="0"/>
          <w:marTop w:val="0"/>
          <w:marBottom w:val="0"/>
          <w:divBdr>
            <w:top w:val="none" w:sz="0" w:space="0" w:color="auto"/>
            <w:left w:val="none" w:sz="0" w:space="0" w:color="auto"/>
            <w:bottom w:val="none" w:sz="0" w:space="0" w:color="auto"/>
            <w:right w:val="none" w:sz="0" w:space="0" w:color="auto"/>
          </w:divBdr>
        </w:div>
      </w:divsChild>
    </w:div>
    <w:div w:id="1714190905">
      <w:bodyDiv w:val="1"/>
      <w:marLeft w:val="0"/>
      <w:marRight w:val="0"/>
      <w:marTop w:val="0"/>
      <w:marBottom w:val="0"/>
      <w:divBdr>
        <w:top w:val="none" w:sz="0" w:space="0" w:color="auto"/>
        <w:left w:val="none" w:sz="0" w:space="0" w:color="auto"/>
        <w:bottom w:val="none" w:sz="0" w:space="0" w:color="auto"/>
        <w:right w:val="none" w:sz="0" w:space="0" w:color="auto"/>
      </w:divBdr>
      <w:divsChild>
        <w:div w:id="452213283">
          <w:marLeft w:val="0"/>
          <w:marRight w:val="0"/>
          <w:marTop w:val="0"/>
          <w:marBottom w:val="0"/>
          <w:divBdr>
            <w:top w:val="none" w:sz="0" w:space="0" w:color="auto"/>
            <w:left w:val="none" w:sz="0" w:space="0" w:color="auto"/>
            <w:bottom w:val="none" w:sz="0" w:space="0" w:color="auto"/>
            <w:right w:val="none" w:sz="0" w:space="0" w:color="auto"/>
          </w:divBdr>
        </w:div>
        <w:div w:id="1923951266">
          <w:marLeft w:val="0"/>
          <w:marRight w:val="0"/>
          <w:marTop w:val="0"/>
          <w:marBottom w:val="0"/>
          <w:divBdr>
            <w:top w:val="none" w:sz="0" w:space="0" w:color="auto"/>
            <w:left w:val="none" w:sz="0" w:space="0" w:color="auto"/>
            <w:bottom w:val="none" w:sz="0" w:space="0" w:color="auto"/>
            <w:right w:val="none" w:sz="0" w:space="0" w:color="auto"/>
          </w:divBdr>
        </w:div>
        <w:div w:id="457332848">
          <w:marLeft w:val="0"/>
          <w:marRight w:val="0"/>
          <w:marTop w:val="0"/>
          <w:marBottom w:val="0"/>
          <w:divBdr>
            <w:top w:val="none" w:sz="0" w:space="0" w:color="auto"/>
            <w:left w:val="none" w:sz="0" w:space="0" w:color="auto"/>
            <w:bottom w:val="none" w:sz="0" w:space="0" w:color="auto"/>
            <w:right w:val="none" w:sz="0" w:space="0" w:color="auto"/>
          </w:divBdr>
        </w:div>
      </w:divsChild>
    </w:div>
    <w:div w:id="1714693753">
      <w:bodyDiv w:val="1"/>
      <w:marLeft w:val="0"/>
      <w:marRight w:val="0"/>
      <w:marTop w:val="0"/>
      <w:marBottom w:val="0"/>
      <w:divBdr>
        <w:top w:val="none" w:sz="0" w:space="0" w:color="auto"/>
        <w:left w:val="none" w:sz="0" w:space="0" w:color="auto"/>
        <w:bottom w:val="none" w:sz="0" w:space="0" w:color="auto"/>
        <w:right w:val="none" w:sz="0" w:space="0" w:color="auto"/>
      </w:divBdr>
      <w:divsChild>
        <w:div w:id="1668090480">
          <w:marLeft w:val="0"/>
          <w:marRight w:val="0"/>
          <w:marTop w:val="0"/>
          <w:marBottom w:val="0"/>
          <w:divBdr>
            <w:top w:val="none" w:sz="0" w:space="0" w:color="auto"/>
            <w:left w:val="none" w:sz="0" w:space="0" w:color="auto"/>
            <w:bottom w:val="none" w:sz="0" w:space="0" w:color="auto"/>
            <w:right w:val="none" w:sz="0" w:space="0" w:color="auto"/>
          </w:divBdr>
        </w:div>
      </w:divsChild>
    </w:div>
    <w:div w:id="1714883993">
      <w:bodyDiv w:val="1"/>
      <w:marLeft w:val="0"/>
      <w:marRight w:val="0"/>
      <w:marTop w:val="0"/>
      <w:marBottom w:val="0"/>
      <w:divBdr>
        <w:top w:val="none" w:sz="0" w:space="0" w:color="auto"/>
        <w:left w:val="none" w:sz="0" w:space="0" w:color="auto"/>
        <w:bottom w:val="none" w:sz="0" w:space="0" w:color="auto"/>
        <w:right w:val="none" w:sz="0" w:space="0" w:color="auto"/>
      </w:divBdr>
    </w:div>
    <w:div w:id="1715961140">
      <w:bodyDiv w:val="1"/>
      <w:marLeft w:val="0"/>
      <w:marRight w:val="0"/>
      <w:marTop w:val="0"/>
      <w:marBottom w:val="0"/>
      <w:divBdr>
        <w:top w:val="none" w:sz="0" w:space="0" w:color="auto"/>
        <w:left w:val="none" w:sz="0" w:space="0" w:color="auto"/>
        <w:bottom w:val="none" w:sz="0" w:space="0" w:color="auto"/>
        <w:right w:val="none" w:sz="0" w:space="0" w:color="auto"/>
      </w:divBdr>
      <w:divsChild>
        <w:div w:id="728578607">
          <w:marLeft w:val="0"/>
          <w:marRight w:val="0"/>
          <w:marTop w:val="0"/>
          <w:marBottom w:val="0"/>
          <w:divBdr>
            <w:top w:val="none" w:sz="0" w:space="0" w:color="auto"/>
            <w:left w:val="none" w:sz="0" w:space="0" w:color="auto"/>
            <w:bottom w:val="none" w:sz="0" w:space="0" w:color="auto"/>
            <w:right w:val="none" w:sz="0" w:space="0" w:color="auto"/>
          </w:divBdr>
          <w:divsChild>
            <w:div w:id="2121946679">
              <w:marLeft w:val="0"/>
              <w:marRight w:val="0"/>
              <w:marTop w:val="0"/>
              <w:marBottom w:val="0"/>
              <w:divBdr>
                <w:top w:val="none" w:sz="0" w:space="0" w:color="auto"/>
                <w:left w:val="none" w:sz="0" w:space="0" w:color="auto"/>
                <w:bottom w:val="none" w:sz="0" w:space="0" w:color="auto"/>
                <w:right w:val="none" w:sz="0" w:space="0" w:color="auto"/>
              </w:divBdr>
            </w:div>
          </w:divsChild>
        </w:div>
        <w:div w:id="861044210">
          <w:marLeft w:val="0"/>
          <w:marRight w:val="0"/>
          <w:marTop w:val="0"/>
          <w:marBottom w:val="0"/>
          <w:divBdr>
            <w:top w:val="none" w:sz="0" w:space="0" w:color="auto"/>
            <w:left w:val="none" w:sz="0" w:space="0" w:color="auto"/>
            <w:bottom w:val="none" w:sz="0" w:space="0" w:color="auto"/>
            <w:right w:val="none" w:sz="0" w:space="0" w:color="auto"/>
          </w:divBdr>
          <w:divsChild>
            <w:div w:id="711418758">
              <w:marLeft w:val="0"/>
              <w:marRight w:val="0"/>
              <w:marTop w:val="15"/>
              <w:marBottom w:val="0"/>
              <w:divBdr>
                <w:top w:val="none" w:sz="0" w:space="0" w:color="auto"/>
                <w:left w:val="none" w:sz="0" w:space="0" w:color="auto"/>
                <w:bottom w:val="none" w:sz="0" w:space="0" w:color="auto"/>
                <w:right w:val="none" w:sz="0" w:space="0" w:color="auto"/>
              </w:divBdr>
              <w:divsChild>
                <w:div w:id="431778751">
                  <w:marLeft w:val="0"/>
                  <w:marRight w:val="0"/>
                  <w:marTop w:val="0"/>
                  <w:marBottom w:val="0"/>
                  <w:divBdr>
                    <w:top w:val="none" w:sz="0" w:space="0" w:color="auto"/>
                    <w:left w:val="none" w:sz="0" w:space="0" w:color="auto"/>
                    <w:bottom w:val="none" w:sz="0" w:space="0" w:color="auto"/>
                    <w:right w:val="none" w:sz="0" w:space="0" w:color="auto"/>
                  </w:divBdr>
                  <w:divsChild>
                    <w:div w:id="1120227369">
                      <w:marLeft w:val="0"/>
                      <w:marRight w:val="0"/>
                      <w:marTop w:val="0"/>
                      <w:marBottom w:val="180"/>
                      <w:divBdr>
                        <w:top w:val="none" w:sz="0" w:space="0" w:color="auto"/>
                        <w:left w:val="none" w:sz="0" w:space="0" w:color="auto"/>
                        <w:bottom w:val="none" w:sz="0" w:space="0" w:color="auto"/>
                        <w:right w:val="none" w:sz="0" w:space="0" w:color="auto"/>
                      </w:divBdr>
                    </w:div>
                    <w:div w:id="1738018486">
                      <w:marLeft w:val="0"/>
                      <w:marRight w:val="0"/>
                      <w:marTop w:val="0"/>
                      <w:marBottom w:val="120"/>
                      <w:divBdr>
                        <w:top w:val="none" w:sz="0" w:space="0" w:color="auto"/>
                        <w:left w:val="none" w:sz="0" w:space="0" w:color="auto"/>
                        <w:bottom w:val="none" w:sz="0" w:space="0" w:color="auto"/>
                        <w:right w:val="none" w:sz="0" w:space="0" w:color="auto"/>
                      </w:divBdr>
                    </w:div>
                    <w:div w:id="1990741008">
                      <w:marLeft w:val="0"/>
                      <w:marRight w:val="0"/>
                      <w:marTop w:val="0"/>
                      <w:marBottom w:val="180"/>
                      <w:divBdr>
                        <w:top w:val="none" w:sz="0" w:space="0" w:color="auto"/>
                        <w:left w:val="none" w:sz="0" w:space="0" w:color="auto"/>
                        <w:bottom w:val="none" w:sz="0" w:space="0" w:color="auto"/>
                        <w:right w:val="none" w:sz="0" w:space="0" w:color="auto"/>
                      </w:divBdr>
                      <w:divsChild>
                        <w:div w:id="19947495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003112">
      <w:bodyDiv w:val="1"/>
      <w:marLeft w:val="0"/>
      <w:marRight w:val="0"/>
      <w:marTop w:val="0"/>
      <w:marBottom w:val="0"/>
      <w:divBdr>
        <w:top w:val="none" w:sz="0" w:space="0" w:color="auto"/>
        <w:left w:val="none" w:sz="0" w:space="0" w:color="auto"/>
        <w:bottom w:val="none" w:sz="0" w:space="0" w:color="auto"/>
        <w:right w:val="none" w:sz="0" w:space="0" w:color="auto"/>
      </w:divBdr>
      <w:divsChild>
        <w:div w:id="643311060">
          <w:marLeft w:val="0"/>
          <w:marRight w:val="0"/>
          <w:marTop w:val="0"/>
          <w:marBottom w:val="0"/>
          <w:divBdr>
            <w:top w:val="none" w:sz="0" w:space="0" w:color="auto"/>
            <w:left w:val="none" w:sz="0" w:space="0" w:color="auto"/>
            <w:bottom w:val="none" w:sz="0" w:space="0" w:color="auto"/>
            <w:right w:val="none" w:sz="0" w:space="0" w:color="auto"/>
          </w:divBdr>
        </w:div>
        <w:div w:id="1346444508">
          <w:marLeft w:val="0"/>
          <w:marRight w:val="0"/>
          <w:marTop w:val="0"/>
          <w:marBottom w:val="0"/>
          <w:divBdr>
            <w:top w:val="none" w:sz="0" w:space="0" w:color="auto"/>
            <w:left w:val="none" w:sz="0" w:space="0" w:color="auto"/>
            <w:bottom w:val="none" w:sz="0" w:space="0" w:color="auto"/>
            <w:right w:val="none" w:sz="0" w:space="0" w:color="auto"/>
          </w:divBdr>
        </w:div>
        <w:div w:id="1150823857">
          <w:marLeft w:val="0"/>
          <w:marRight w:val="0"/>
          <w:marTop w:val="0"/>
          <w:marBottom w:val="0"/>
          <w:divBdr>
            <w:top w:val="none" w:sz="0" w:space="0" w:color="auto"/>
            <w:left w:val="none" w:sz="0" w:space="0" w:color="auto"/>
            <w:bottom w:val="none" w:sz="0" w:space="0" w:color="auto"/>
            <w:right w:val="none" w:sz="0" w:space="0" w:color="auto"/>
          </w:divBdr>
        </w:div>
      </w:divsChild>
    </w:div>
    <w:div w:id="1716195570">
      <w:bodyDiv w:val="1"/>
      <w:marLeft w:val="0"/>
      <w:marRight w:val="0"/>
      <w:marTop w:val="0"/>
      <w:marBottom w:val="0"/>
      <w:divBdr>
        <w:top w:val="none" w:sz="0" w:space="0" w:color="auto"/>
        <w:left w:val="none" w:sz="0" w:space="0" w:color="auto"/>
        <w:bottom w:val="none" w:sz="0" w:space="0" w:color="auto"/>
        <w:right w:val="none" w:sz="0" w:space="0" w:color="auto"/>
      </w:divBdr>
      <w:divsChild>
        <w:div w:id="2114083400">
          <w:marLeft w:val="0"/>
          <w:marRight w:val="0"/>
          <w:marTop w:val="0"/>
          <w:marBottom w:val="0"/>
          <w:divBdr>
            <w:top w:val="none" w:sz="0" w:space="0" w:color="auto"/>
            <w:left w:val="none" w:sz="0" w:space="0" w:color="auto"/>
            <w:bottom w:val="none" w:sz="0" w:space="0" w:color="auto"/>
            <w:right w:val="none" w:sz="0" w:space="0" w:color="auto"/>
          </w:divBdr>
          <w:divsChild>
            <w:div w:id="924801237">
              <w:marLeft w:val="0"/>
              <w:marRight w:val="0"/>
              <w:marTop w:val="0"/>
              <w:marBottom w:val="0"/>
              <w:divBdr>
                <w:top w:val="none" w:sz="0" w:space="0" w:color="auto"/>
                <w:left w:val="none" w:sz="0" w:space="0" w:color="auto"/>
                <w:bottom w:val="none" w:sz="0" w:space="0" w:color="auto"/>
                <w:right w:val="none" w:sz="0" w:space="0" w:color="auto"/>
              </w:divBdr>
              <w:divsChild>
                <w:div w:id="12564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8158">
          <w:marLeft w:val="0"/>
          <w:marRight w:val="0"/>
          <w:marTop w:val="0"/>
          <w:marBottom w:val="0"/>
          <w:divBdr>
            <w:top w:val="none" w:sz="0" w:space="0" w:color="auto"/>
            <w:left w:val="none" w:sz="0" w:space="0" w:color="auto"/>
            <w:bottom w:val="none" w:sz="0" w:space="0" w:color="auto"/>
            <w:right w:val="none" w:sz="0" w:space="0" w:color="auto"/>
          </w:divBdr>
        </w:div>
      </w:divsChild>
    </w:div>
    <w:div w:id="1717702275">
      <w:bodyDiv w:val="1"/>
      <w:marLeft w:val="0"/>
      <w:marRight w:val="0"/>
      <w:marTop w:val="0"/>
      <w:marBottom w:val="0"/>
      <w:divBdr>
        <w:top w:val="none" w:sz="0" w:space="0" w:color="auto"/>
        <w:left w:val="none" w:sz="0" w:space="0" w:color="auto"/>
        <w:bottom w:val="none" w:sz="0" w:space="0" w:color="auto"/>
        <w:right w:val="none" w:sz="0" w:space="0" w:color="auto"/>
      </w:divBdr>
      <w:divsChild>
        <w:div w:id="473723687">
          <w:marLeft w:val="0"/>
          <w:marRight w:val="0"/>
          <w:marTop w:val="0"/>
          <w:marBottom w:val="0"/>
          <w:divBdr>
            <w:top w:val="none" w:sz="0" w:space="0" w:color="auto"/>
            <w:left w:val="none" w:sz="0" w:space="0" w:color="auto"/>
            <w:bottom w:val="none" w:sz="0" w:space="0" w:color="auto"/>
            <w:right w:val="none" w:sz="0" w:space="0" w:color="auto"/>
          </w:divBdr>
          <w:divsChild>
            <w:div w:id="340593919">
              <w:marLeft w:val="0"/>
              <w:marRight w:val="0"/>
              <w:marTop w:val="0"/>
              <w:marBottom w:val="0"/>
              <w:divBdr>
                <w:top w:val="none" w:sz="0" w:space="0" w:color="auto"/>
                <w:left w:val="none" w:sz="0" w:space="0" w:color="auto"/>
                <w:bottom w:val="none" w:sz="0" w:space="0" w:color="auto"/>
                <w:right w:val="none" w:sz="0" w:space="0" w:color="auto"/>
              </w:divBdr>
              <w:divsChild>
                <w:div w:id="3727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5866">
          <w:marLeft w:val="0"/>
          <w:marRight w:val="0"/>
          <w:marTop w:val="0"/>
          <w:marBottom w:val="0"/>
          <w:divBdr>
            <w:top w:val="none" w:sz="0" w:space="0" w:color="auto"/>
            <w:left w:val="none" w:sz="0" w:space="0" w:color="auto"/>
            <w:bottom w:val="none" w:sz="0" w:space="0" w:color="auto"/>
            <w:right w:val="none" w:sz="0" w:space="0" w:color="auto"/>
          </w:divBdr>
        </w:div>
      </w:divsChild>
    </w:div>
    <w:div w:id="1718894111">
      <w:bodyDiv w:val="1"/>
      <w:marLeft w:val="0"/>
      <w:marRight w:val="0"/>
      <w:marTop w:val="0"/>
      <w:marBottom w:val="0"/>
      <w:divBdr>
        <w:top w:val="none" w:sz="0" w:space="0" w:color="auto"/>
        <w:left w:val="none" w:sz="0" w:space="0" w:color="auto"/>
        <w:bottom w:val="none" w:sz="0" w:space="0" w:color="auto"/>
        <w:right w:val="none" w:sz="0" w:space="0" w:color="auto"/>
      </w:divBdr>
      <w:divsChild>
        <w:div w:id="1510488777">
          <w:marLeft w:val="0"/>
          <w:marRight w:val="0"/>
          <w:marTop w:val="0"/>
          <w:marBottom w:val="0"/>
          <w:divBdr>
            <w:top w:val="none" w:sz="0" w:space="0" w:color="auto"/>
            <w:left w:val="none" w:sz="0" w:space="0" w:color="auto"/>
            <w:bottom w:val="none" w:sz="0" w:space="0" w:color="auto"/>
            <w:right w:val="none" w:sz="0" w:space="0" w:color="auto"/>
          </w:divBdr>
        </w:div>
        <w:div w:id="1457136007">
          <w:marLeft w:val="0"/>
          <w:marRight w:val="0"/>
          <w:marTop w:val="0"/>
          <w:marBottom w:val="0"/>
          <w:divBdr>
            <w:top w:val="none" w:sz="0" w:space="0" w:color="auto"/>
            <w:left w:val="none" w:sz="0" w:space="0" w:color="auto"/>
            <w:bottom w:val="none" w:sz="0" w:space="0" w:color="auto"/>
            <w:right w:val="none" w:sz="0" w:space="0" w:color="auto"/>
          </w:divBdr>
        </w:div>
        <w:div w:id="1389837779">
          <w:marLeft w:val="0"/>
          <w:marRight w:val="0"/>
          <w:marTop w:val="0"/>
          <w:marBottom w:val="0"/>
          <w:divBdr>
            <w:top w:val="none" w:sz="0" w:space="0" w:color="auto"/>
            <w:left w:val="none" w:sz="0" w:space="0" w:color="auto"/>
            <w:bottom w:val="none" w:sz="0" w:space="0" w:color="auto"/>
            <w:right w:val="none" w:sz="0" w:space="0" w:color="auto"/>
          </w:divBdr>
          <w:divsChild>
            <w:div w:id="1264337203">
              <w:marLeft w:val="0"/>
              <w:marRight w:val="0"/>
              <w:marTop w:val="0"/>
              <w:marBottom w:val="0"/>
              <w:divBdr>
                <w:top w:val="none" w:sz="0" w:space="0" w:color="auto"/>
                <w:left w:val="none" w:sz="0" w:space="0" w:color="auto"/>
                <w:bottom w:val="none" w:sz="0" w:space="0" w:color="auto"/>
                <w:right w:val="none" w:sz="0" w:space="0" w:color="auto"/>
              </w:divBdr>
            </w:div>
          </w:divsChild>
        </w:div>
        <w:div w:id="1526863569">
          <w:marLeft w:val="0"/>
          <w:marRight w:val="0"/>
          <w:marTop w:val="0"/>
          <w:marBottom w:val="0"/>
          <w:divBdr>
            <w:top w:val="none" w:sz="0" w:space="0" w:color="auto"/>
            <w:left w:val="none" w:sz="0" w:space="0" w:color="auto"/>
            <w:bottom w:val="none" w:sz="0" w:space="0" w:color="auto"/>
            <w:right w:val="none" w:sz="0" w:space="0" w:color="auto"/>
          </w:divBdr>
        </w:div>
      </w:divsChild>
    </w:div>
    <w:div w:id="1719236807">
      <w:bodyDiv w:val="1"/>
      <w:marLeft w:val="0"/>
      <w:marRight w:val="0"/>
      <w:marTop w:val="0"/>
      <w:marBottom w:val="0"/>
      <w:divBdr>
        <w:top w:val="none" w:sz="0" w:space="0" w:color="auto"/>
        <w:left w:val="none" w:sz="0" w:space="0" w:color="auto"/>
        <w:bottom w:val="none" w:sz="0" w:space="0" w:color="auto"/>
        <w:right w:val="none" w:sz="0" w:space="0" w:color="auto"/>
      </w:divBdr>
      <w:divsChild>
        <w:div w:id="964968378">
          <w:marLeft w:val="0"/>
          <w:marRight w:val="0"/>
          <w:marTop w:val="0"/>
          <w:marBottom w:val="0"/>
          <w:divBdr>
            <w:top w:val="none" w:sz="0" w:space="0" w:color="auto"/>
            <w:left w:val="none" w:sz="0" w:space="0" w:color="auto"/>
            <w:bottom w:val="none" w:sz="0" w:space="0" w:color="auto"/>
            <w:right w:val="none" w:sz="0" w:space="0" w:color="auto"/>
          </w:divBdr>
        </w:div>
      </w:divsChild>
    </w:div>
    <w:div w:id="1719667151">
      <w:bodyDiv w:val="1"/>
      <w:marLeft w:val="0"/>
      <w:marRight w:val="0"/>
      <w:marTop w:val="0"/>
      <w:marBottom w:val="0"/>
      <w:divBdr>
        <w:top w:val="none" w:sz="0" w:space="0" w:color="auto"/>
        <w:left w:val="none" w:sz="0" w:space="0" w:color="auto"/>
        <w:bottom w:val="none" w:sz="0" w:space="0" w:color="auto"/>
        <w:right w:val="none" w:sz="0" w:space="0" w:color="auto"/>
      </w:divBdr>
      <w:divsChild>
        <w:div w:id="768816464">
          <w:marLeft w:val="0"/>
          <w:marRight w:val="0"/>
          <w:marTop w:val="0"/>
          <w:marBottom w:val="0"/>
          <w:divBdr>
            <w:top w:val="none" w:sz="0" w:space="0" w:color="auto"/>
            <w:left w:val="none" w:sz="0" w:space="0" w:color="auto"/>
            <w:bottom w:val="none" w:sz="0" w:space="0" w:color="auto"/>
            <w:right w:val="none" w:sz="0" w:space="0" w:color="auto"/>
          </w:divBdr>
          <w:divsChild>
            <w:div w:id="655107302">
              <w:marLeft w:val="0"/>
              <w:marRight w:val="0"/>
              <w:marTop w:val="0"/>
              <w:marBottom w:val="0"/>
              <w:divBdr>
                <w:top w:val="none" w:sz="0" w:space="0" w:color="auto"/>
                <w:left w:val="none" w:sz="0" w:space="0" w:color="auto"/>
                <w:bottom w:val="none" w:sz="0" w:space="0" w:color="auto"/>
                <w:right w:val="none" w:sz="0" w:space="0" w:color="auto"/>
              </w:divBdr>
              <w:divsChild>
                <w:div w:id="673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2734">
      <w:bodyDiv w:val="1"/>
      <w:marLeft w:val="0"/>
      <w:marRight w:val="0"/>
      <w:marTop w:val="0"/>
      <w:marBottom w:val="0"/>
      <w:divBdr>
        <w:top w:val="none" w:sz="0" w:space="0" w:color="auto"/>
        <w:left w:val="none" w:sz="0" w:space="0" w:color="auto"/>
        <w:bottom w:val="none" w:sz="0" w:space="0" w:color="auto"/>
        <w:right w:val="none" w:sz="0" w:space="0" w:color="auto"/>
      </w:divBdr>
    </w:div>
    <w:div w:id="1723165215">
      <w:bodyDiv w:val="1"/>
      <w:marLeft w:val="0"/>
      <w:marRight w:val="0"/>
      <w:marTop w:val="0"/>
      <w:marBottom w:val="0"/>
      <w:divBdr>
        <w:top w:val="none" w:sz="0" w:space="0" w:color="auto"/>
        <w:left w:val="none" w:sz="0" w:space="0" w:color="auto"/>
        <w:bottom w:val="none" w:sz="0" w:space="0" w:color="auto"/>
        <w:right w:val="none" w:sz="0" w:space="0" w:color="auto"/>
      </w:divBdr>
      <w:divsChild>
        <w:div w:id="1092313110">
          <w:marLeft w:val="0"/>
          <w:marRight w:val="0"/>
          <w:marTop w:val="150"/>
          <w:marBottom w:val="0"/>
          <w:divBdr>
            <w:top w:val="none" w:sz="0" w:space="0" w:color="auto"/>
            <w:left w:val="none" w:sz="0" w:space="0" w:color="auto"/>
            <w:bottom w:val="none" w:sz="0" w:space="0" w:color="auto"/>
            <w:right w:val="none" w:sz="0" w:space="0" w:color="auto"/>
          </w:divBdr>
        </w:div>
      </w:divsChild>
    </w:div>
    <w:div w:id="1723215792">
      <w:bodyDiv w:val="1"/>
      <w:marLeft w:val="0"/>
      <w:marRight w:val="0"/>
      <w:marTop w:val="0"/>
      <w:marBottom w:val="0"/>
      <w:divBdr>
        <w:top w:val="none" w:sz="0" w:space="0" w:color="auto"/>
        <w:left w:val="none" w:sz="0" w:space="0" w:color="auto"/>
        <w:bottom w:val="none" w:sz="0" w:space="0" w:color="auto"/>
        <w:right w:val="none" w:sz="0" w:space="0" w:color="auto"/>
      </w:divBdr>
      <w:divsChild>
        <w:div w:id="540942099">
          <w:marLeft w:val="0"/>
          <w:marRight w:val="0"/>
          <w:marTop w:val="0"/>
          <w:marBottom w:val="0"/>
          <w:divBdr>
            <w:top w:val="none" w:sz="0" w:space="0" w:color="auto"/>
            <w:left w:val="none" w:sz="0" w:space="0" w:color="auto"/>
            <w:bottom w:val="none" w:sz="0" w:space="0" w:color="auto"/>
            <w:right w:val="none" w:sz="0" w:space="0" w:color="auto"/>
          </w:divBdr>
          <w:divsChild>
            <w:div w:id="279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91500">
      <w:bodyDiv w:val="1"/>
      <w:marLeft w:val="0"/>
      <w:marRight w:val="0"/>
      <w:marTop w:val="0"/>
      <w:marBottom w:val="0"/>
      <w:divBdr>
        <w:top w:val="none" w:sz="0" w:space="0" w:color="auto"/>
        <w:left w:val="none" w:sz="0" w:space="0" w:color="auto"/>
        <w:bottom w:val="none" w:sz="0" w:space="0" w:color="auto"/>
        <w:right w:val="none" w:sz="0" w:space="0" w:color="auto"/>
      </w:divBdr>
      <w:divsChild>
        <w:div w:id="133526879">
          <w:marLeft w:val="0"/>
          <w:marRight w:val="0"/>
          <w:marTop w:val="0"/>
          <w:marBottom w:val="0"/>
          <w:divBdr>
            <w:top w:val="none" w:sz="0" w:space="0" w:color="auto"/>
            <w:left w:val="none" w:sz="0" w:space="0" w:color="auto"/>
            <w:bottom w:val="none" w:sz="0" w:space="0" w:color="auto"/>
            <w:right w:val="none" w:sz="0" w:space="0" w:color="auto"/>
          </w:divBdr>
        </w:div>
      </w:divsChild>
    </w:div>
    <w:div w:id="1723480757">
      <w:bodyDiv w:val="1"/>
      <w:marLeft w:val="0"/>
      <w:marRight w:val="0"/>
      <w:marTop w:val="0"/>
      <w:marBottom w:val="0"/>
      <w:divBdr>
        <w:top w:val="none" w:sz="0" w:space="0" w:color="auto"/>
        <w:left w:val="none" w:sz="0" w:space="0" w:color="auto"/>
        <w:bottom w:val="none" w:sz="0" w:space="0" w:color="auto"/>
        <w:right w:val="none" w:sz="0" w:space="0" w:color="auto"/>
      </w:divBdr>
      <w:divsChild>
        <w:div w:id="408117931">
          <w:marLeft w:val="0"/>
          <w:marRight w:val="300"/>
          <w:marTop w:val="0"/>
          <w:marBottom w:val="0"/>
          <w:divBdr>
            <w:top w:val="none" w:sz="0" w:space="0" w:color="auto"/>
            <w:left w:val="none" w:sz="0" w:space="0" w:color="auto"/>
            <w:bottom w:val="none" w:sz="0" w:space="0" w:color="auto"/>
            <w:right w:val="none" w:sz="0" w:space="0" w:color="auto"/>
          </w:divBdr>
          <w:divsChild>
            <w:div w:id="14920156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3947305">
      <w:bodyDiv w:val="1"/>
      <w:marLeft w:val="0"/>
      <w:marRight w:val="0"/>
      <w:marTop w:val="0"/>
      <w:marBottom w:val="0"/>
      <w:divBdr>
        <w:top w:val="none" w:sz="0" w:space="0" w:color="auto"/>
        <w:left w:val="none" w:sz="0" w:space="0" w:color="auto"/>
        <w:bottom w:val="none" w:sz="0" w:space="0" w:color="auto"/>
        <w:right w:val="none" w:sz="0" w:space="0" w:color="auto"/>
      </w:divBdr>
      <w:divsChild>
        <w:div w:id="1474247577">
          <w:marLeft w:val="0"/>
          <w:marRight w:val="0"/>
          <w:marTop w:val="0"/>
          <w:marBottom w:val="300"/>
          <w:divBdr>
            <w:top w:val="none" w:sz="0" w:space="0" w:color="auto"/>
            <w:left w:val="none" w:sz="0" w:space="0" w:color="auto"/>
            <w:bottom w:val="none" w:sz="0" w:space="0" w:color="auto"/>
            <w:right w:val="none" w:sz="0" w:space="0" w:color="auto"/>
          </w:divBdr>
        </w:div>
        <w:div w:id="1762219534">
          <w:marLeft w:val="0"/>
          <w:marRight w:val="0"/>
          <w:marTop w:val="0"/>
          <w:marBottom w:val="0"/>
          <w:divBdr>
            <w:top w:val="none" w:sz="0" w:space="0" w:color="auto"/>
            <w:left w:val="none" w:sz="0" w:space="0" w:color="auto"/>
            <w:bottom w:val="none" w:sz="0" w:space="0" w:color="auto"/>
            <w:right w:val="none" w:sz="0" w:space="0" w:color="auto"/>
          </w:divBdr>
        </w:div>
        <w:div w:id="121270176">
          <w:marLeft w:val="0"/>
          <w:marRight w:val="0"/>
          <w:marTop w:val="150"/>
          <w:marBottom w:val="150"/>
          <w:divBdr>
            <w:top w:val="single" w:sz="6" w:space="4" w:color="D7D7D7"/>
            <w:left w:val="none" w:sz="0" w:space="0" w:color="auto"/>
            <w:bottom w:val="single" w:sz="6" w:space="4" w:color="D7D7D7"/>
            <w:right w:val="none" w:sz="0" w:space="0" w:color="auto"/>
          </w:divBdr>
        </w:div>
        <w:div w:id="628899543">
          <w:marLeft w:val="0"/>
          <w:marRight w:val="0"/>
          <w:marTop w:val="0"/>
          <w:marBottom w:val="0"/>
          <w:divBdr>
            <w:top w:val="none" w:sz="0" w:space="0" w:color="auto"/>
            <w:left w:val="none" w:sz="0" w:space="0" w:color="auto"/>
            <w:bottom w:val="none" w:sz="0" w:space="0" w:color="auto"/>
            <w:right w:val="none" w:sz="0" w:space="0" w:color="auto"/>
          </w:divBdr>
        </w:div>
      </w:divsChild>
    </w:div>
    <w:div w:id="1724939097">
      <w:bodyDiv w:val="1"/>
      <w:marLeft w:val="0"/>
      <w:marRight w:val="0"/>
      <w:marTop w:val="0"/>
      <w:marBottom w:val="0"/>
      <w:divBdr>
        <w:top w:val="none" w:sz="0" w:space="0" w:color="auto"/>
        <w:left w:val="none" w:sz="0" w:space="0" w:color="auto"/>
        <w:bottom w:val="none" w:sz="0" w:space="0" w:color="auto"/>
        <w:right w:val="none" w:sz="0" w:space="0" w:color="auto"/>
      </w:divBdr>
      <w:divsChild>
        <w:div w:id="573315763">
          <w:marLeft w:val="0"/>
          <w:marRight w:val="0"/>
          <w:marTop w:val="0"/>
          <w:marBottom w:val="0"/>
          <w:divBdr>
            <w:top w:val="none" w:sz="0" w:space="0" w:color="auto"/>
            <w:left w:val="none" w:sz="0" w:space="0" w:color="auto"/>
            <w:bottom w:val="none" w:sz="0" w:space="0" w:color="auto"/>
            <w:right w:val="none" w:sz="0" w:space="0" w:color="auto"/>
          </w:divBdr>
          <w:divsChild>
            <w:div w:id="487750559">
              <w:marLeft w:val="0"/>
              <w:marRight w:val="0"/>
              <w:marTop w:val="0"/>
              <w:marBottom w:val="0"/>
              <w:divBdr>
                <w:top w:val="none" w:sz="0" w:space="0" w:color="auto"/>
                <w:left w:val="none" w:sz="0" w:space="0" w:color="auto"/>
                <w:bottom w:val="none" w:sz="0" w:space="0" w:color="auto"/>
                <w:right w:val="none" w:sz="0" w:space="0" w:color="auto"/>
              </w:divBdr>
            </w:div>
          </w:divsChild>
        </w:div>
        <w:div w:id="1153451796">
          <w:marLeft w:val="0"/>
          <w:marRight w:val="0"/>
          <w:marTop w:val="0"/>
          <w:marBottom w:val="0"/>
          <w:divBdr>
            <w:top w:val="none" w:sz="0" w:space="0" w:color="auto"/>
            <w:left w:val="none" w:sz="0" w:space="0" w:color="auto"/>
            <w:bottom w:val="none" w:sz="0" w:space="0" w:color="auto"/>
            <w:right w:val="none" w:sz="0" w:space="0" w:color="auto"/>
          </w:divBdr>
        </w:div>
      </w:divsChild>
    </w:div>
    <w:div w:id="1724982536">
      <w:bodyDiv w:val="1"/>
      <w:marLeft w:val="0"/>
      <w:marRight w:val="0"/>
      <w:marTop w:val="0"/>
      <w:marBottom w:val="0"/>
      <w:divBdr>
        <w:top w:val="none" w:sz="0" w:space="0" w:color="auto"/>
        <w:left w:val="none" w:sz="0" w:space="0" w:color="auto"/>
        <w:bottom w:val="none" w:sz="0" w:space="0" w:color="auto"/>
        <w:right w:val="none" w:sz="0" w:space="0" w:color="auto"/>
      </w:divBdr>
    </w:div>
    <w:div w:id="1724988266">
      <w:bodyDiv w:val="1"/>
      <w:marLeft w:val="0"/>
      <w:marRight w:val="0"/>
      <w:marTop w:val="0"/>
      <w:marBottom w:val="0"/>
      <w:divBdr>
        <w:top w:val="none" w:sz="0" w:space="0" w:color="auto"/>
        <w:left w:val="none" w:sz="0" w:space="0" w:color="auto"/>
        <w:bottom w:val="none" w:sz="0" w:space="0" w:color="auto"/>
        <w:right w:val="none" w:sz="0" w:space="0" w:color="auto"/>
      </w:divBdr>
      <w:divsChild>
        <w:div w:id="217595916">
          <w:marLeft w:val="0"/>
          <w:marRight w:val="0"/>
          <w:marTop w:val="0"/>
          <w:marBottom w:val="0"/>
          <w:divBdr>
            <w:top w:val="none" w:sz="0" w:space="0" w:color="auto"/>
            <w:left w:val="none" w:sz="0" w:space="0" w:color="auto"/>
            <w:bottom w:val="none" w:sz="0" w:space="0" w:color="auto"/>
            <w:right w:val="none" w:sz="0" w:space="0" w:color="auto"/>
          </w:divBdr>
          <w:divsChild>
            <w:div w:id="558052596">
              <w:marLeft w:val="0"/>
              <w:marRight w:val="0"/>
              <w:marTop w:val="0"/>
              <w:marBottom w:val="0"/>
              <w:divBdr>
                <w:top w:val="none" w:sz="0" w:space="0" w:color="auto"/>
                <w:left w:val="none" w:sz="0" w:space="0" w:color="auto"/>
                <w:bottom w:val="none" w:sz="0" w:space="0" w:color="auto"/>
                <w:right w:val="none" w:sz="0" w:space="0" w:color="auto"/>
              </w:divBdr>
            </w:div>
          </w:divsChild>
        </w:div>
        <w:div w:id="575096984">
          <w:marLeft w:val="0"/>
          <w:marRight w:val="0"/>
          <w:marTop w:val="0"/>
          <w:marBottom w:val="0"/>
          <w:divBdr>
            <w:top w:val="none" w:sz="0" w:space="0" w:color="auto"/>
            <w:left w:val="none" w:sz="0" w:space="0" w:color="auto"/>
            <w:bottom w:val="none" w:sz="0" w:space="0" w:color="auto"/>
            <w:right w:val="none" w:sz="0" w:space="0" w:color="auto"/>
          </w:divBdr>
        </w:div>
        <w:div w:id="1548493050">
          <w:marLeft w:val="0"/>
          <w:marRight w:val="0"/>
          <w:marTop w:val="0"/>
          <w:marBottom w:val="0"/>
          <w:divBdr>
            <w:top w:val="none" w:sz="0" w:space="0" w:color="auto"/>
            <w:left w:val="none" w:sz="0" w:space="0" w:color="auto"/>
            <w:bottom w:val="none" w:sz="0" w:space="0" w:color="auto"/>
            <w:right w:val="none" w:sz="0" w:space="0" w:color="auto"/>
          </w:divBdr>
          <w:divsChild>
            <w:div w:id="41910156">
              <w:marLeft w:val="0"/>
              <w:marRight w:val="0"/>
              <w:marTop w:val="0"/>
              <w:marBottom w:val="0"/>
              <w:divBdr>
                <w:top w:val="none" w:sz="0" w:space="0" w:color="auto"/>
                <w:left w:val="none" w:sz="0" w:space="0" w:color="auto"/>
                <w:bottom w:val="none" w:sz="0" w:space="0" w:color="auto"/>
                <w:right w:val="none" w:sz="0" w:space="0" w:color="auto"/>
              </w:divBdr>
            </w:div>
          </w:divsChild>
        </w:div>
        <w:div w:id="1589541772">
          <w:marLeft w:val="0"/>
          <w:marRight w:val="0"/>
          <w:marTop w:val="0"/>
          <w:marBottom w:val="0"/>
          <w:divBdr>
            <w:top w:val="none" w:sz="0" w:space="0" w:color="auto"/>
            <w:left w:val="none" w:sz="0" w:space="0" w:color="auto"/>
            <w:bottom w:val="none" w:sz="0" w:space="0" w:color="auto"/>
            <w:right w:val="none" w:sz="0" w:space="0" w:color="auto"/>
          </w:divBdr>
          <w:divsChild>
            <w:div w:id="4137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07372">
      <w:bodyDiv w:val="1"/>
      <w:marLeft w:val="0"/>
      <w:marRight w:val="0"/>
      <w:marTop w:val="0"/>
      <w:marBottom w:val="0"/>
      <w:divBdr>
        <w:top w:val="none" w:sz="0" w:space="0" w:color="auto"/>
        <w:left w:val="none" w:sz="0" w:space="0" w:color="auto"/>
        <w:bottom w:val="none" w:sz="0" w:space="0" w:color="auto"/>
        <w:right w:val="none" w:sz="0" w:space="0" w:color="auto"/>
      </w:divBdr>
      <w:divsChild>
        <w:div w:id="1895657566">
          <w:marLeft w:val="0"/>
          <w:marRight w:val="0"/>
          <w:marTop w:val="150"/>
          <w:marBottom w:val="0"/>
          <w:divBdr>
            <w:top w:val="none" w:sz="0" w:space="0" w:color="auto"/>
            <w:left w:val="none" w:sz="0" w:space="0" w:color="auto"/>
            <w:bottom w:val="none" w:sz="0" w:space="0" w:color="auto"/>
            <w:right w:val="none" w:sz="0" w:space="0" w:color="auto"/>
          </w:divBdr>
        </w:div>
      </w:divsChild>
    </w:div>
    <w:div w:id="1725790445">
      <w:bodyDiv w:val="1"/>
      <w:marLeft w:val="0"/>
      <w:marRight w:val="0"/>
      <w:marTop w:val="0"/>
      <w:marBottom w:val="0"/>
      <w:divBdr>
        <w:top w:val="none" w:sz="0" w:space="0" w:color="auto"/>
        <w:left w:val="none" w:sz="0" w:space="0" w:color="auto"/>
        <w:bottom w:val="none" w:sz="0" w:space="0" w:color="auto"/>
        <w:right w:val="none" w:sz="0" w:space="0" w:color="auto"/>
      </w:divBdr>
      <w:divsChild>
        <w:div w:id="81490354">
          <w:marLeft w:val="0"/>
          <w:marRight w:val="0"/>
          <w:marTop w:val="0"/>
          <w:marBottom w:val="0"/>
          <w:divBdr>
            <w:top w:val="none" w:sz="0" w:space="0" w:color="auto"/>
            <w:left w:val="none" w:sz="0" w:space="0" w:color="auto"/>
            <w:bottom w:val="none" w:sz="0" w:space="0" w:color="auto"/>
            <w:right w:val="none" w:sz="0" w:space="0" w:color="auto"/>
          </w:divBdr>
        </w:div>
      </w:divsChild>
    </w:div>
    <w:div w:id="1726559887">
      <w:bodyDiv w:val="1"/>
      <w:marLeft w:val="0"/>
      <w:marRight w:val="0"/>
      <w:marTop w:val="0"/>
      <w:marBottom w:val="0"/>
      <w:divBdr>
        <w:top w:val="none" w:sz="0" w:space="0" w:color="auto"/>
        <w:left w:val="none" w:sz="0" w:space="0" w:color="auto"/>
        <w:bottom w:val="none" w:sz="0" w:space="0" w:color="auto"/>
        <w:right w:val="none" w:sz="0" w:space="0" w:color="auto"/>
      </w:divBdr>
      <w:divsChild>
        <w:div w:id="644702275">
          <w:marLeft w:val="0"/>
          <w:marRight w:val="0"/>
          <w:marTop w:val="0"/>
          <w:marBottom w:val="0"/>
          <w:divBdr>
            <w:top w:val="none" w:sz="0" w:space="0" w:color="auto"/>
            <w:left w:val="none" w:sz="0" w:space="0" w:color="auto"/>
            <w:bottom w:val="none" w:sz="0" w:space="0" w:color="auto"/>
            <w:right w:val="none" w:sz="0" w:space="0" w:color="auto"/>
          </w:divBdr>
          <w:divsChild>
            <w:div w:id="1333340791">
              <w:marLeft w:val="0"/>
              <w:marRight w:val="0"/>
              <w:marTop w:val="0"/>
              <w:marBottom w:val="0"/>
              <w:divBdr>
                <w:top w:val="none" w:sz="0" w:space="0" w:color="auto"/>
                <w:left w:val="none" w:sz="0" w:space="0" w:color="auto"/>
                <w:bottom w:val="none" w:sz="0" w:space="0" w:color="auto"/>
                <w:right w:val="none" w:sz="0" w:space="0" w:color="auto"/>
              </w:divBdr>
              <w:divsChild>
                <w:div w:id="7001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35059">
      <w:bodyDiv w:val="1"/>
      <w:marLeft w:val="0"/>
      <w:marRight w:val="0"/>
      <w:marTop w:val="0"/>
      <w:marBottom w:val="0"/>
      <w:divBdr>
        <w:top w:val="none" w:sz="0" w:space="0" w:color="auto"/>
        <w:left w:val="none" w:sz="0" w:space="0" w:color="auto"/>
        <w:bottom w:val="none" w:sz="0" w:space="0" w:color="auto"/>
        <w:right w:val="none" w:sz="0" w:space="0" w:color="auto"/>
      </w:divBdr>
      <w:divsChild>
        <w:div w:id="1249538249">
          <w:marLeft w:val="0"/>
          <w:marRight w:val="0"/>
          <w:marTop w:val="0"/>
          <w:marBottom w:val="0"/>
          <w:divBdr>
            <w:top w:val="none" w:sz="0" w:space="0" w:color="auto"/>
            <w:left w:val="none" w:sz="0" w:space="0" w:color="auto"/>
            <w:bottom w:val="none" w:sz="0" w:space="0" w:color="auto"/>
            <w:right w:val="none" w:sz="0" w:space="0" w:color="auto"/>
          </w:divBdr>
        </w:div>
      </w:divsChild>
    </w:div>
    <w:div w:id="1729499578">
      <w:bodyDiv w:val="1"/>
      <w:marLeft w:val="0"/>
      <w:marRight w:val="0"/>
      <w:marTop w:val="0"/>
      <w:marBottom w:val="0"/>
      <w:divBdr>
        <w:top w:val="none" w:sz="0" w:space="0" w:color="auto"/>
        <w:left w:val="none" w:sz="0" w:space="0" w:color="auto"/>
        <w:bottom w:val="none" w:sz="0" w:space="0" w:color="auto"/>
        <w:right w:val="none" w:sz="0" w:space="0" w:color="auto"/>
      </w:divBdr>
    </w:div>
    <w:div w:id="1731417702">
      <w:bodyDiv w:val="1"/>
      <w:marLeft w:val="0"/>
      <w:marRight w:val="0"/>
      <w:marTop w:val="0"/>
      <w:marBottom w:val="0"/>
      <w:divBdr>
        <w:top w:val="none" w:sz="0" w:space="0" w:color="auto"/>
        <w:left w:val="none" w:sz="0" w:space="0" w:color="auto"/>
        <w:bottom w:val="none" w:sz="0" w:space="0" w:color="auto"/>
        <w:right w:val="none" w:sz="0" w:space="0" w:color="auto"/>
      </w:divBdr>
      <w:divsChild>
        <w:div w:id="2098017252">
          <w:marLeft w:val="0"/>
          <w:marRight w:val="0"/>
          <w:marTop w:val="0"/>
          <w:marBottom w:val="0"/>
          <w:divBdr>
            <w:top w:val="none" w:sz="0" w:space="0" w:color="auto"/>
            <w:left w:val="none" w:sz="0" w:space="0" w:color="auto"/>
            <w:bottom w:val="none" w:sz="0" w:space="0" w:color="auto"/>
            <w:right w:val="none" w:sz="0" w:space="0" w:color="auto"/>
          </w:divBdr>
        </w:div>
        <w:div w:id="2048248">
          <w:marLeft w:val="0"/>
          <w:marRight w:val="0"/>
          <w:marTop w:val="0"/>
          <w:marBottom w:val="0"/>
          <w:divBdr>
            <w:top w:val="none" w:sz="0" w:space="0" w:color="auto"/>
            <w:left w:val="none" w:sz="0" w:space="0" w:color="auto"/>
            <w:bottom w:val="none" w:sz="0" w:space="0" w:color="auto"/>
            <w:right w:val="none" w:sz="0" w:space="0" w:color="auto"/>
          </w:divBdr>
          <w:divsChild>
            <w:div w:id="1844784781">
              <w:marLeft w:val="0"/>
              <w:marRight w:val="0"/>
              <w:marTop w:val="0"/>
              <w:marBottom w:val="0"/>
              <w:divBdr>
                <w:top w:val="none" w:sz="0" w:space="0" w:color="auto"/>
                <w:left w:val="none" w:sz="0" w:space="0" w:color="auto"/>
                <w:bottom w:val="none" w:sz="0" w:space="0" w:color="auto"/>
                <w:right w:val="none" w:sz="0" w:space="0" w:color="auto"/>
              </w:divBdr>
              <w:divsChild>
                <w:div w:id="95587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9939">
          <w:marLeft w:val="0"/>
          <w:marRight w:val="0"/>
          <w:marTop w:val="0"/>
          <w:marBottom w:val="0"/>
          <w:divBdr>
            <w:top w:val="none" w:sz="0" w:space="0" w:color="auto"/>
            <w:left w:val="none" w:sz="0" w:space="0" w:color="auto"/>
            <w:bottom w:val="none" w:sz="0" w:space="0" w:color="auto"/>
            <w:right w:val="none" w:sz="0" w:space="0" w:color="auto"/>
          </w:divBdr>
        </w:div>
      </w:divsChild>
    </w:div>
    <w:div w:id="1731688807">
      <w:bodyDiv w:val="1"/>
      <w:marLeft w:val="0"/>
      <w:marRight w:val="0"/>
      <w:marTop w:val="0"/>
      <w:marBottom w:val="0"/>
      <w:divBdr>
        <w:top w:val="none" w:sz="0" w:space="0" w:color="auto"/>
        <w:left w:val="none" w:sz="0" w:space="0" w:color="auto"/>
        <w:bottom w:val="none" w:sz="0" w:space="0" w:color="auto"/>
        <w:right w:val="none" w:sz="0" w:space="0" w:color="auto"/>
      </w:divBdr>
      <w:divsChild>
        <w:div w:id="1251885606">
          <w:marLeft w:val="0"/>
          <w:marRight w:val="0"/>
          <w:marTop w:val="0"/>
          <w:marBottom w:val="0"/>
          <w:divBdr>
            <w:top w:val="none" w:sz="0" w:space="0" w:color="auto"/>
            <w:left w:val="none" w:sz="0" w:space="0" w:color="auto"/>
            <w:bottom w:val="none" w:sz="0" w:space="0" w:color="auto"/>
            <w:right w:val="none" w:sz="0" w:space="0" w:color="auto"/>
          </w:divBdr>
          <w:divsChild>
            <w:div w:id="1514105805">
              <w:marLeft w:val="0"/>
              <w:marRight w:val="0"/>
              <w:marTop w:val="0"/>
              <w:marBottom w:val="0"/>
              <w:divBdr>
                <w:top w:val="none" w:sz="0" w:space="0" w:color="auto"/>
                <w:left w:val="none" w:sz="0" w:space="0" w:color="auto"/>
                <w:bottom w:val="none" w:sz="0" w:space="0" w:color="auto"/>
                <w:right w:val="none" w:sz="0" w:space="0" w:color="auto"/>
              </w:divBdr>
              <w:divsChild>
                <w:div w:id="12838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29441">
          <w:marLeft w:val="0"/>
          <w:marRight w:val="0"/>
          <w:marTop w:val="0"/>
          <w:marBottom w:val="0"/>
          <w:divBdr>
            <w:top w:val="none" w:sz="0" w:space="0" w:color="auto"/>
            <w:left w:val="none" w:sz="0" w:space="0" w:color="auto"/>
            <w:bottom w:val="none" w:sz="0" w:space="0" w:color="auto"/>
            <w:right w:val="none" w:sz="0" w:space="0" w:color="auto"/>
          </w:divBdr>
        </w:div>
      </w:divsChild>
    </w:div>
    <w:div w:id="1732846987">
      <w:bodyDiv w:val="1"/>
      <w:marLeft w:val="0"/>
      <w:marRight w:val="0"/>
      <w:marTop w:val="0"/>
      <w:marBottom w:val="0"/>
      <w:divBdr>
        <w:top w:val="none" w:sz="0" w:space="0" w:color="auto"/>
        <w:left w:val="none" w:sz="0" w:space="0" w:color="auto"/>
        <w:bottom w:val="none" w:sz="0" w:space="0" w:color="auto"/>
        <w:right w:val="none" w:sz="0" w:space="0" w:color="auto"/>
      </w:divBdr>
      <w:divsChild>
        <w:div w:id="902909097">
          <w:marLeft w:val="0"/>
          <w:marRight w:val="0"/>
          <w:marTop w:val="0"/>
          <w:marBottom w:val="0"/>
          <w:divBdr>
            <w:top w:val="none" w:sz="0" w:space="0" w:color="auto"/>
            <w:left w:val="none" w:sz="0" w:space="0" w:color="auto"/>
            <w:bottom w:val="none" w:sz="0" w:space="0" w:color="auto"/>
            <w:right w:val="none" w:sz="0" w:space="0" w:color="auto"/>
          </w:divBdr>
        </w:div>
        <w:div w:id="1455097312">
          <w:marLeft w:val="0"/>
          <w:marRight w:val="0"/>
          <w:marTop w:val="0"/>
          <w:marBottom w:val="0"/>
          <w:divBdr>
            <w:top w:val="none" w:sz="0" w:space="0" w:color="auto"/>
            <w:left w:val="none" w:sz="0" w:space="0" w:color="auto"/>
            <w:bottom w:val="none" w:sz="0" w:space="0" w:color="auto"/>
            <w:right w:val="none" w:sz="0" w:space="0" w:color="auto"/>
          </w:divBdr>
          <w:divsChild>
            <w:div w:id="448210366">
              <w:marLeft w:val="0"/>
              <w:marRight w:val="0"/>
              <w:marTop w:val="0"/>
              <w:marBottom w:val="0"/>
              <w:divBdr>
                <w:top w:val="none" w:sz="0" w:space="0" w:color="auto"/>
                <w:left w:val="none" w:sz="0" w:space="0" w:color="auto"/>
                <w:bottom w:val="none" w:sz="0" w:space="0" w:color="auto"/>
                <w:right w:val="none" w:sz="0" w:space="0" w:color="auto"/>
              </w:divBdr>
              <w:divsChild>
                <w:div w:id="699354659">
                  <w:marLeft w:val="0"/>
                  <w:marRight w:val="0"/>
                  <w:marTop w:val="0"/>
                  <w:marBottom w:val="0"/>
                  <w:divBdr>
                    <w:top w:val="none" w:sz="0" w:space="0" w:color="auto"/>
                    <w:left w:val="none" w:sz="0" w:space="0" w:color="auto"/>
                    <w:bottom w:val="none" w:sz="0" w:space="0" w:color="auto"/>
                    <w:right w:val="none" w:sz="0" w:space="0" w:color="auto"/>
                  </w:divBdr>
                  <w:divsChild>
                    <w:div w:id="1956130540">
                      <w:marLeft w:val="0"/>
                      <w:marRight w:val="0"/>
                      <w:marTop w:val="0"/>
                      <w:marBottom w:val="0"/>
                      <w:divBdr>
                        <w:top w:val="none" w:sz="0" w:space="0" w:color="auto"/>
                        <w:left w:val="none" w:sz="0" w:space="0" w:color="auto"/>
                        <w:bottom w:val="none" w:sz="0" w:space="0" w:color="auto"/>
                        <w:right w:val="none" w:sz="0" w:space="0" w:color="auto"/>
                      </w:divBdr>
                      <w:divsChild>
                        <w:div w:id="1732340579">
                          <w:marLeft w:val="0"/>
                          <w:marRight w:val="0"/>
                          <w:marTop w:val="0"/>
                          <w:marBottom w:val="0"/>
                          <w:divBdr>
                            <w:top w:val="none" w:sz="0" w:space="0" w:color="auto"/>
                            <w:left w:val="none" w:sz="0" w:space="0" w:color="auto"/>
                            <w:bottom w:val="none" w:sz="0" w:space="0" w:color="auto"/>
                            <w:right w:val="none" w:sz="0" w:space="0" w:color="auto"/>
                          </w:divBdr>
                          <w:divsChild>
                            <w:div w:id="1609192106">
                              <w:marLeft w:val="0"/>
                              <w:marRight w:val="0"/>
                              <w:marTop w:val="0"/>
                              <w:marBottom w:val="0"/>
                              <w:divBdr>
                                <w:top w:val="none" w:sz="0" w:space="0" w:color="auto"/>
                                <w:left w:val="none" w:sz="0" w:space="0" w:color="auto"/>
                                <w:bottom w:val="none" w:sz="0" w:space="0" w:color="auto"/>
                                <w:right w:val="none" w:sz="0" w:space="0" w:color="auto"/>
                              </w:divBdr>
                              <w:divsChild>
                                <w:div w:id="200702753">
                                  <w:marLeft w:val="0"/>
                                  <w:marRight w:val="0"/>
                                  <w:marTop w:val="0"/>
                                  <w:marBottom w:val="0"/>
                                  <w:divBdr>
                                    <w:top w:val="none" w:sz="0" w:space="0" w:color="auto"/>
                                    <w:left w:val="none" w:sz="0" w:space="0" w:color="auto"/>
                                    <w:bottom w:val="none" w:sz="0" w:space="0" w:color="auto"/>
                                    <w:right w:val="none" w:sz="0" w:space="0" w:color="auto"/>
                                  </w:divBdr>
                                  <w:divsChild>
                                    <w:div w:id="679239146">
                                      <w:marLeft w:val="0"/>
                                      <w:marRight w:val="0"/>
                                      <w:marTop w:val="0"/>
                                      <w:marBottom w:val="0"/>
                                      <w:divBdr>
                                        <w:top w:val="none" w:sz="0" w:space="0" w:color="auto"/>
                                        <w:left w:val="none" w:sz="0" w:space="0" w:color="auto"/>
                                        <w:bottom w:val="none" w:sz="0" w:space="0" w:color="auto"/>
                                        <w:right w:val="none" w:sz="0" w:space="0" w:color="auto"/>
                                      </w:divBdr>
                                      <w:divsChild>
                                        <w:div w:id="1812210358">
                                          <w:marLeft w:val="0"/>
                                          <w:marRight w:val="0"/>
                                          <w:marTop w:val="0"/>
                                          <w:marBottom w:val="0"/>
                                          <w:divBdr>
                                            <w:top w:val="none" w:sz="0" w:space="0" w:color="auto"/>
                                            <w:left w:val="none" w:sz="0" w:space="0" w:color="auto"/>
                                            <w:bottom w:val="none" w:sz="0" w:space="0" w:color="auto"/>
                                            <w:right w:val="none" w:sz="0" w:space="0" w:color="auto"/>
                                          </w:divBdr>
                                          <w:divsChild>
                                            <w:div w:id="21370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22637">
                          <w:marLeft w:val="0"/>
                          <w:marRight w:val="0"/>
                          <w:marTop w:val="0"/>
                          <w:marBottom w:val="0"/>
                          <w:divBdr>
                            <w:top w:val="none" w:sz="0" w:space="0" w:color="auto"/>
                            <w:left w:val="none" w:sz="0" w:space="0" w:color="auto"/>
                            <w:bottom w:val="none" w:sz="0" w:space="0" w:color="auto"/>
                            <w:right w:val="none" w:sz="0" w:space="0" w:color="auto"/>
                          </w:divBdr>
                          <w:divsChild>
                            <w:div w:id="1406025580">
                              <w:marLeft w:val="0"/>
                              <w:marRight w:val="0"/>
                              <w:marTop w:val="0"/>
                              <w:marBottom w:val="0"/>
                              <w:divBdr>
                                <w:top w:val="none" w:sz="0" w:space="0" w:color="auto"/>
                                <w:left w:val="none" w:sz="0" w:space="0" w:color="auto"/>
                                <w:bottom w:val="none" w:sz="0" w:space="0" w:color="auto"/>
                                <w:right w:val="none" w:sz="0" w:space="0" w:color="auto"/>
                              </w:divBdr>
                            </w:div>
                            <w:div w:id="1824273435">
                              <w:marLeft w:val="0"/>
                              <w:marRight w:val="0"/>
                              <w:marTop w:val="0"/>
                              <w:marBottom w:val="0"/>
                              <w:divBdr>
                                <w:top w:val="none" w:sz="0" w:space="0" w:color="auto"/>
                                <w:left w:val="none" w:sz="0" w:space="0" w:color="auto"/>
                                <w:bottom w:val="none" w:sz="0" w:space="0" w:color="auto"/>
                                <w:right w:val="none" w:sz="0" w:space="0" w:color="auto"/>
                              </w:divBdr>
                              <w:divsChild>
                                <w:div w:id="1352343824">
                                  <w:marLeft w:val="0"/>
                                  <w:marRight w:val="0"/>
                                  <w:marTop w:val="0"/>
                                  <w:marBottom w:val="0"/>
                                  <w:divBdr>
                                    <w:top w:val="none" w:sz="0" w:space="0" w:color="auto"/>
                                    <w:left w:val="none" w:sz="0" w:space="0" w:color="auto"/>
                                    <w:bottom w:val="none" w:sz="0" w:space="0" w:color="auto"/>
                                    <w:right w:val="none" w:sz="0" w:space="0" w:color="auto"/>
                                  </w:divBdr>
                                  <w:divsChild>
                                    <w:div w:id="5340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62961">
                          <w:marLeft w:val="0"/>
                          <w:marRight w:val="0"/>
                          <w:marTop w:val="0"/>
                          <w:marBottom w:val="0"/>
                          <w:divBdr>
                            <w:top w:val="none" w:sz="0" w:space="0" w:color="auto"/>
                            <w:left w:val="none" w:sz="0" w:space="0" w:color="auto"/>
                            <w:bottom w:val="none" w:sz="0" w:space="0" w:color="auto"/>
                            <w:right w:val="none" w:sz="0" w:space="0" w:color="auto"/>
                          </w:divBdr>
                          <w:divsChild>
                            <w:div w:id="263416599">
                              <w:marLeft w:val="0"/>
                              <w:marRight w:val="0"/>
                              <w:marTop w:val="0"/>
                              <w:marBottom w:val="0"/>
                              <w:divBdr>
                                <w:top w:val="none" w:sz="0" w:space="0" w:color="auto"/>
                                <w:left w:val="none" w:sz="0" w:space="0" w:color="auto"/>
                                <w:bottom w:val="none" w:sz="0" w:space="0" w:color="auto"/>
                                <w:right w:val="none" w:sz="0" w:space="0" w:color="auto"/>
                              </w:divBdr>
                              <w:divsChild>
                                <w:div w:id="757364461">
                                  <w:marLeft w:val="0"/>
                                  <w:marRight w:val="0"/>
                                  <w:marTop w:val="0"/>
                                  <w:marBottom w:val="0"/>
                                  <w:divBdr>
                                    <w:top w:val="none" w:sz="0" w:space="0" w:color="auto"/>
                                    <w:left w:val="none" w:sz="0" w:space="0" w:color="auto"/>
                                    <w:bottom w:val="none" w:sz="0" w:space="0" w:color="auto"/>
                                    <w:right w:val="none" w:sz="0" w:space="0" w:color="auto"/>
                                  </w:divBdr>
                                  <w:divsChild>
                                    <w:div w:id="15691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3899">
                  <w:marLeft w:val="0"/>
                  <w:marRight w:val="0"/>
                  <w:marTop w:val="0"/>
                  <w:marBottom w:val="0"/>
                  <w:divBdr>
                    <w:top w:val="none" w:sz="0" w:space="0" w:color="auto"/>
                    <w:left w:val="none" w:sz="0" w:space="0" w:color="auto"/>
                    <w:bottom w:val="none" w:sz="0" w:space="0" w:color="auto"/>
                    <w:right w:val="none" w:sz="0" w:space="0" w:color="auto"/>
                  </w:divBdr>
                  <w:divsChild>
                    <w:div w:id="1198008442">
                      <w:marLeft w:val="0"/>
                      <w:marRight w:val="0"/>
                      <w:marTop w:val="0"/>
                      <w:marBottom w:val="0"/>
                      <w:divBdr>
                        <w:top w:val="none" w:sz="0" w:space="0" w:color="auto"/>
                        <w:left w:val="none" w:sz="0" w:space="0" w:color="auto"/>
                        <w:bottom w:val="none" w:sz="0" w:space="0" w:color="auto"/>
                        <w:right w:val="none" w:sz="0" w:space="0" w:color="auto"/>
                      </w:divBdr>
                      <w:divsChild>
                        <w:div w:id="2036157065">
                          <w:marLeft w:val="0"/>
                          <w:marRight w:val="0"/>
                          <w:marTop w:val="0"/>
                          <w:marBottom w:val="0"/>
                          <w:divBdr>
                            <w:top w:val="none" w:sz="0" w:space="0" w:color="auto"/>
                            <w:left w:val="none" w:sz="0" w:space="0" w:color="auto"/>
                            <w:bottom w:val="none" w:sz="0" w:space="0" w:color="auto"/>
                            <w:right w:val="none" w:sz="0" w:space="0" w:color="auto"/>
                          </w:divBdr>
                          <w:divsChild>
                            <w:div w:id="1659764812">
                              <w:marLeft w:val="0"/>
                              <w:marRight w:val="0"/>
                              <w:marTop w:val="0"/>
                              <w:marBottom w:val="0"/>
                              <w:divBdr>
                                <w:top w:val="none" w:sz="0" w:space="0" w:color="auto"/>
                                <w:left w:val="none" w:sz="0" w:space="0" w:color="auto"/>
                                <w:bottom w:val="none" w:sz="0" w:space="0" w:color="auto"/>
                                <w:right w:val="none" w:sz="0" w:space="0" w:color="auto"/>
                              </w:divBdr>
                              <w:divsChild>
                                <w:div w:id="1620600264">
                                  <w:marLeft w:val="0"/>
                                  <w:marRight w:val="0"/>
                                  <w:marTop w:val="0"/>
                                  <w:marBottom w:val="0"/>
                                  <w:divBdr>
                                    <w:top w:val="none" w:sz="0" w:space="0" w:color="auto"/>
                                    <w:left w:val="none" w:sz="0" w:space="0" w:color="auto"/>
                                    <w:bottom w:val="none" w:sz="0" w:space="0" w:color="auto"/>
                                    <w:right w:val="none" w:sz="0" w:space="0" w:color="auto"/>
                                  </w:divBdr>
                                  <w:divsChild>
                                    <w:div w:id="964046220">
                                      <w:marLeft w:val="0"/>
                                      <w:marRight w:val="0"/>
                                      <w:marTop w:val="0"/>
                                      <w:marBottom w:val="0"/>
                                      <w:divBdr>
                                        <w:top w:val="none" w:sz="0" w:space="0" w:color="auto"/>
                                        <w:left w:val="none" w:sz="0" w:space="0" w:color="auto"/>
                                        <w:bottom w:val="none" w:sz="0" w:space="0" w:color="auto"/>
                                        <w:right w:val="none" w:sz="0" w:space="0" w:color="auto"/>
                                      </w:divBdr>
                                      <w:divsChild>
                                        <w:div w:id="1684433448">
                                          <w:marLeft w:val="0"/>
                                          <w:marRight w:val="0"/>
                                          <w:marTop w:val="0"/>
                                          <w:marBottom w:val="0"/>
                                          <w:divBdr>
                                            <w:top w:val="none" w:sz="0" w:space="0" w:color="auto"/>
                                            <w:left w:val="none" w:sz="0" w:space="0" w:color="auto"/>
                                            <w:bottom w:val="none" w:sz="0" w:space="0" w:color="auto"/>
                                            <w:right w:val="none" w:sz="0" w:space="0" w:color="auto"/>
                                          </w:divBdr>
                                          <w:divsChild>
                                            <w:div w:id="6982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126879">
                          <w:marLeft w:val="0"/>
                          <w:marRight w:val="0"/>
                          <w:marTop w:val="0"/>
                          <w:marBottom w:val="0"/>
                          <w:divBdr>
                            <w:top w:val="none" w:sz="0" w:space="0" w:color="auto"/>
                            <w:left w:val="none" w:sz="0" w:space="0" w:color="auto"/>
                            <w:bottom w:val="none" w:sz="0" w:space="0" w:color="auto"/>
                            <w:right w:val="none" w:sz="0" w:space="0" w:color="auto"/>
                          </w:divBdr>
                          <w:divsChild>
                            <w:div w:id="210726428">
                              <w:marLeft w:val="0"/>
                              <w:marRight w:val="0"/>
                              <w:marTop w:val="0"/>
                              <w:marBottom w:val="0"/>
                              <w:divBdr>
                                <w:top w:val="none" w:sz="0" w:space="0" w:color="auto"/>
                                <w:left w:val="none" w:sz="0" w:space="0" w:color="auto"/>
                                <w:bottom w:val="none" w:sz="0" w:space="0" w:color="auto"/>
                                <w:right w:val="none" w:sz="0" w:space="0" w:color="auto"/>
                              </w:divBdr>
                            </w:div>
                            <w:div w:id="1066343263">
                              <w:marLeft w:val="0"/>
                              <w:marRight w:val="0"/>
                              <w:marTop w:val="0"/>
                              <w:marBottom w:val="0"/>
                              <w:divBdr>
                                <w:top w:val="none" w:sz="0" w:space="0" w:color="auto"/>
                                <w:left w:val="none" w:sz="0" w:space="0" w:color="auto"/>
                                <w:bottom w:val="none" w:sz="0" w:space="0" w:color="auto"/>
                                <w:right w:val="none" w:sz="0" w:space="0" w:color="auto"/>
                              </w:divBdr>
                              <w:divsChild>
                                <w:div w:id="858809619">
                                  <w:marLeft w:val="0"/>
                                  <w:marRight w:val="0"/>
                                  <w:marTop w:val="0"/>
                                  <w:marBottom w:val="0"/>
                                  <w:divBdr>
                                    <w:top w:val="none" w:sz="0" w:space="0" w:color="auto"/>
                                    <w:left w:val="none" w:sz="0" w:space="0" w:color="auto"/>
                                    <w:bottom w:val="none" w:sz="0" w:space="0" w:color="auto"/>
                                    <w:right w:val="none" w:sz="0" w:space="0" w:color="auto"/>
                                  </w:divBdr>
                                  <w:divsChild>
                                    <w:div w:id="12927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4366">
                          <w:marLeft w:val="0"/>
                          <w:marRight w:val="0"/>
                          <w:marTop w:val="0"/>
                          <w:marBottom w:val="0"/>
                          <w:divBdr>
                            <w:top w:val="none" w:sz="0" w:space="0" w:color="auto"/>
                            <w:left w:val="none" w:sz="0" w:space="0" w:color="auto"/>
                            <w:bottom w:val="none" w:sz="0" w:space="0" w:color="auto"/>
                            <w:right w:val="none" w:sz="0" w:space="0" w:color="auto"/>
                          </w:divBdr>
                          <w:divsChild>
                            <w:div w:id="1063990779">
                              <w:marLeft w:val="0"/>
                              <w:marRight w:val="0"/>
                              <w:marTop w:val="0"/>
                              <w:marBottom w:val="0"/>
                              <w:divBdr>
                                <w:top w:val="none" w:sz="0" w:space="0" w:color="auto"/>
                                <w:left w:val="none" w:sz="0" w:space="0" w:color="auto"/>
                                <w:bottom w:val="none" w:sz="0" w:space="0" w:color="auto"/>
                                <w:right w:val="none" w:sz="0" w:space="0" w:color="auto"/>
                              </w:divBdr>
                              <w:divsChild>
                                <w:div w:id="1722636893">
                                  <w:marLeft w:val="0"/>
                                  <w:marRight w:val="0"/>
                                  <w:marTop w:val="0"/>
                                  <w:marBottom w:val="0"/>
                                  <w:divBdr>
                                    <w:top w:val="none" w:sz="0" w:space="0" w:color="auto"/>
                                    <w:left w:val="none" w:sz="0" w:space="0" w:color="auto"/>
                                    <w:bottom w:val="none" w:sz="0" w:space="0" w:color="auto"/>
                                    <w:right w:val="none" w:sz="0" w:space="0" w:color="auto"/>
                                  </w:divBdr>
                                  <w:divsChild>
                                    <w:div w:id="144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62039">
                  <w:marLeft w:val="0"/>
                  <w:marRight w:val="0"/>
                  <w:marTop w:val="0"/>
                  <w:marBottom w:val="0"/>
                  <w:divBdr>
                    <w:top w:val="none" w:sz="0" w:space="0" w:color="auto"/>
                    <w:left w:val="none" w:sz="0" w:space="0" w:color="auto"/>
                    <w:bottom w:val="none" w:sz="0" w:space="0" w:color="auto"/>
                    <w:right w:val="none" w:sz="0" w:space="0" w:color="auto"/>
                  </w:divBdr>
                  <w:divsChild>
                    <w:div w:id="2003968839">
                      <w:marLeft w:val="0"/>
                      <w:marRight w:val="0"/>
                      <w:marTop w:val="0"/>
                      <w:marBottom w:val="0"/>
                      <w:divBdr>
                        <w:top w:val="none" w:sz="0" w:space="0" w:color="auto"/>
                        <w:left w:val="none" w:sz="0" w:space="0" w:color="auto"/>
                        <w:bottom w:val="none" w:sz="0" w:space="0" w:color="auto"/>
                        <w:right w:val="none" w:sz="0" w:space="0" w:color="auto"/>
                      </w:divBdr>
                      <w:divsChild>
                        <w:div w:id="1062367541">
                          <w:marLeft w:val="0"/>
                          <w:marRight w:val="0"/>
                          <w:marTop w:val="0"/>
                          <w:marBottom w:val="0"/>
                          <w:divBdr>
                            <w:top w:val="none" w:sz="0" w:space="0" w:color="auto"/>
                            <w:left w:val="none" w:sz="0" w:space="0" w:color="auto"/>
                            <w:bottom w:val="none" w:sz="0" w:space="0" w:color="auto"/>
                            <w:right w:val="none" w:sz="0" w:space="0" w:color="auto"/>
                          </w:divBdr>
                          <w:divsChild>
                            <w:div w:id="1464619359">
                              <w:marLeft w:val="0"/>
                              <w:marRight w:val="0"/>
                              <w:marTop w:val="0"/>
                              <w:marBottom w:val="0"/>
                              <w:divBdr>
                                <w:top w:val="none" w:sz="0" w:space="0" w:color="auto"/>
                                <w:left w:val="none" w:sz="0" w:space="0" w:color="auto"/>
                                <w:bottom w:val="none" w:sz="0" w:space="0" w:color="auto"/>
                                <w:right w:val="none" w:sz="0" w:space="0" w:color="auto"/>
                              </w:divBdr>
                              <w:divsChild>
                                <w:div w:id="2041078363">
                                  <w:marLeft w:val="0"/>
                                  <w:marRight w:val="0"/>
                                  <w:marTop w:val="0"/>
                                  <w:marBottom w:val="0"/>
                                  <w:divBdr>
                                    <w:top w:val="none" w:sz="0" w:space="0" w:color="auto"/>
                                    <w:left w:val="none" w:sz="0" w:space="0" w:color="auto"/>
                                    <w:bottom w:val="none" w:sz="0" w:space="0" w:color="auto"/>
                                    <w:right w:val="none" w:sz="0" w:space="0" w:color="auto"/>
                                  </w:divBdr>
                                  <w:divsChild>
                                    <w:div w:id="1461654926">
                                      <w:marLeft w:val="0"/>
                                      <w:marRight w:val="0"/>
                                      <w:marTop w:val="0"/>
                                      <w:marBottom w:val="0"/>
                                      <w:divBdr>
                                        <w:top w:val="none" w:sz="0" w:space="0" w:color="auto"/>
                                        <w:left w:val="none" w:sz="0" w:space="0" w:color="auto"/>
                                        <w:bottom w:val="none" w:sz="0" w:space="0" w:color="auto"/>
                                        <w:right w:val="none" w:sz="0" w:space="0" w:color="auto"/>
                                      </w:divBdr>
                                      <w:divsChild>
                                        <w:div w:id="1010986538">
                                          <w:marLeft w:val="0"/>
                                          <w:marRight w:val="0"/>
                                          <w:marTop w:val="0"/>
                                          <w:marBottom w:val="0"/>
                                          <w:divBdr>
                                            <w:top w:val="none" w:sz="0" w:space="0" w:color="auto"/>
                                            <w:left w:val="none" w:sz="0" w:space="0" w:color="auto"/>
                                            <w:bottom w:val="none" w:sz="0" w:space="0" w:color="auto"/>
                                            <w:right w:val="none" w:sz="0" w:space="0" w:color="auto"/>
                                          </w:divBdr>
                                          <w:divsChild>
                                            <w:div w:id="753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325421">
                          <w:marLeft w:val="0"/>
                          <w:marRight w:val="0"/>
                          <w:marTop w:val="0"/>
                          <w:marBottom w:val="0"/>
                          <w:divBdr>
                            <w:top w:val="none" w:sz="0" w:space="0" w:color="auto"/>
                            <w:left w:val="none" w:sz="0" w:space="0" w:color="auto"/>
                            <w:bottom w:val="none" w:sz="0" w:space="0" w:color="auto"/>
                            <w:right w:val="none" w:sz="0" w:space="0" w:color="auto"/>
                          </w:divBdr>
                          <w:divsChild>
                            <w:div w:id="770391903">
                              <w:marLeft w:val="0"/>
                              <w:marRight w:val="0"/>
                              <w:marTop w:val="0"/>
                              <w:marBottom w:val="0"/>
                              <w:divBdr>
                                <w:top w:val="none" w:sz="0" w:space="0" w:color="auto"/>
                                <w:left w:val="none" w:sz="0" w:space="0" w:color="auto"/>
                                <w:bottom w:val="none" w:sz="0" w:space="0" w:color="auto"/>
                                <w:right w:val="none" w:sz="0" w:space="0" w:color="auto"/>
                              </w:divBdr>
                            </w:div>
                            <w:div w:id="733356579">
                              <w:marLeft w:val="0"/>
                              <w:marRight w:val="0"/>
                              <w:marTop w:val="0"/>
                              <w:marBottom w:val="0"/>
                              <w:divBdr>
                                <w:top w:val="none" w:sz="0" w:space="0" w:color="auto"/>
                                <w:left w:val="none" w:sz="0" w:space="0" w:color="auto"/>
                                <w:bottom w:val="none" w:sz="0" w:space="0" w:color="auto"/>
                                <w:right w:val="none" w:sz="0" w:space="0" w:color="auto"/>
                              </w:divBdr>
                              <w:divsChild>
                                <w:div w:id="905064656">
                                  <w:marLeft w:val="0"/>
                                  <w:marRight w:val="0"/>
                                  <w:marTop w:val="0"/>
                                  <w:marBottom w:val="0"/>
                                  <w:divBdr>
                                    <w:top w:val="none" w:sz="0" w:space="0" w:color="auto"/>
                                    <w:left w:val="none" w:sz="0" w:space="0" w:color="auto"/>
                                    <w:bottom w:val="none" w:sz="0" w:space="0" w:color="auto"/>
                                    <w:right w:val="none" w:sz="0" w:space="0" w:color="auto"/>
                                  </w:divBdr>
                                  <w:divsChild>
                                    <w:div w:id="9106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97113">
                          <w:marLeft w:val="0"/>
                          <w:marRight w:val="0"/>
                          <w:marTop w:val="0"/>
                          <w:marBottom w:val="0"/>
                          <w:divBdr>
                            <w:top w:val="none" w:sz="0" w:space="0" w:color="auto"/>
                            <w:left w:val="none" w:sz="0" w:space="0" w:color="auto"/>
                            <w:bottom w:val="none" w:sz="0" w:space="0" w:color="auto"/>
                            <w:right w:val="none" w:sz="0" w:space="0" w:color="auto"/>
                          </w:divBdr>
                          <w:divsChild>
                            <w:div w:id="1747798926">
                              <w:marLeft w:val="0"/>
                              <w:marRight w:val="0"/>
                              <w:marTop w:val="0"/>
                              <w:marBottom w:val="0"/>
                              <w:divBdr>
                                <w:top w:val="none" w:sz="0" w:space="0" w:color="auto"/>
                                <w:left w:val="none" w:sz="0" w:space="0" w:color="auto"/>
                                <w:bottom w:val="none" w:sz="0" w:space="0" w:color="auto"/>
                                <w:right w:val="none" w:sz="0" w:space="0" w:color="auto"/>
                              </w:divBdr>
                              <w:divsChild>
                                <w:div w:id="2048191">
                                  <w:marLeft w:val="0"/>
                                  <w:marRight w:val="0"/>
                                  <w:marTop w:val="0"/>
                                  <w:marBottom w:val="0"/>
                                  <w:divBdr>
                                    <w:top w:val="none" w:sz="0" w:space="0" w:color="auto"/>
                                    <w:left w:val="none" w:sz="0" w:space="0" w:color="auto"/>
                                    <w:bottom w:val="none" w:sz="0" w:space="0" w:color="auto"/>
                                    <w:right w:val="none" w:sz="0" w:space="0" w:color="auto"/>
                                  </w:divBdr>
                                  <w:divsChild>
                                    <w:div w:id="18438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878910">
              <w:marLeft w:val="0"/>
              <w:marRight w:val="0"/>
              <w:marTop w:val="0"/>
              <w:marBottom w:val="0"/>
              <w:divBdr>
                <w:top w:val="none" w:sz="0" w:space="0" w:color="auto"/>
                <w:left w:val="none" w:sz="0" w:space="0" w:color="auto"/>
                <w:bottom w:val="none" w:sz="0" w:space="0" w:color="auto"/>
                <w:right w:val="none" w:sz="0" w:space="0" w:color="auto"/>
              </w:divBdr>
              <w:divsChild>
                <w:div w:id="1258320916">
                  <w:marLeft w:val="0"/>
                  <w:marRight w:val="0"/>
                  <w:marTop w:val="0"/>
                  <w:marBottom w:val="0"/>
                  <w:divBdr>
                    <w:top w:val="none" w:sz="0" w:space="0" w:color="auto"/>
                    <w:left w:val="none" w:sz="0" w:space="0" w:color="auto"/>
                    <w:bottom w:val="none" w:sz="0" w:space="0" w:color="auto"/>
                    <w:right w:val="none" w:sz="0" w:space="0" w:color="auto"/>
                  </w:divBdr>
                  <w:divsChild>
                    <w:div w:id="1983384175">
                      <w:marLeft w:val="0"/>
                      <w:marRight w:val="0"/>
                      <w:marTop w:val="0"/>
                      <w:marBottom w:val="0"/>
                      <w:divBdr>
                        <w:top w:val="none" w:sz="0" w:space="0" w:color="auto"/>
                        <w:left w:val="none" w:sz="0" w:space="0" w:color="auto"/>
                        <w:bottom w:val="none" w:sz="0" w:space="0" w:color="auto"/>
                        <w:right w:val="none" w:sz="0" w:space="0" w:color="auto"/>
                      </w:divBdr>
                      <w:divsChild>
                        <w:div w:id="508300352">
                          <w:marLeft w:val="0"/>
                          <w:marRight w:val="0"/>
                          <w:marTop w:val="0"/>
                          <w:marBottom w:val="0"/>
                          <w:divBdr>
                            <w:top w:val="none" w:sz="0" w:space="0" w:color="auto"/>
                            <w:left w:val="none" w:sz="0" w:space="0" w:color="auto"/>
                            <w:bottom w:val="none" w:sz="0" w:space="0" w:color="auto"/>
                            <w:right w:val="none" w:sz="0" w:space="0" w:color="auto"/>
                          </w:divBdr>
                          <w:divsChild>
                            <w:div w:id="550381671">
                              <w:marLeft w:val="0"/>
                              <w:marRight w:val="0"/>
                              <w:marTop w:val="0"/>
                              <w:marBottom w:val="0"/>
                              <w:divBdr>
                                <w:top w:val="none" w:sz="0" w:space="0" w:color="auto"/>
                                <w:left w:val="none" w:sz="0" w:space="0" w:color="auto"/>
                                <w:bottom w:val="none" w:sz="0" w:space="0" w:color="auto"/>
                                <w:right w:val="none" w:sz="0" w:space="0" w:color="auto"/>
                              </w:divBdr>
                              <w:divsChild>
                                <w:div w:id="1329333439">
                                  <w:marLeft w:val="0"/>
                                  <w:marRight w:val="0"/>
                                  <w:marTop w:val="0"/>
                                  <w:marBottom w:val="0"/>
                                  <w:divBdr>
                                    <w:top w:val="none" w:sz="0" w:space="0" w:color="auto"/>
                                    <w:left w:val="none" w:sz="0" w:space="0" w:color="auto"/>
                                    <w:bottom w:val="none" w:sz="0" w:space="0" w:color="auto"/>
                                    <w:right w:val="none" w:sz="0" w:space="0" w:color="auto"/>
                                  </w:divBdr>
                                  <w:divsChild>
                                    <w:div w:id="882595261">
                                      <w:marLeft w:val="0"/>
                                      <w:marRight w:val="0"/>
                                      <w:marTop w:val="0"/>
                                      <w:marBottom w:val="0"/>
                                      <w:divBdr>
                                        <w:top w:val="none" w:sz="0" w:space="0" w:color="auto"/>
                                        <w:left w:val="none" w:sz="0" w:space="0" w:color="auto"/>
                                        <w:bottom w:val="none" w:sz="0" w:space="0" w:color="auto"/>
                                        <w:right w:val="none" w:sz="0" w:space="0" w:color="auto"/>
                                      </w:divBdr>
                                      <w:divsChild>
                                        <w:div w:id="149445286">
                                          <w:marLeft w:val="0"/>
                                          <w:marRight w:val="0"/>
                                          <w:marTop w:val="0"/>
                                          <w:marBottom w:val="0"/>
                                          <w:divBdr>
                                            <w:top w:val="none" w:sz="0" w:space="0" w:color="auto"/>
                                            <w:left w:val="none" w:sz="0" w:space="0" w:color="auto"/>
                                            <w:bottom w:val="none" w:sz="0" w:space="0" w:color="auto"/>
                                            <w:right w:val="none" w:sz="0" w:space="0" w:color="auto"/>
                                          </w:divBdr>
                                          <w:divsChild>
                                            <w:div w:id="19625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5476">
                          <w:marLeft w:val="0"/>
                          <w:marRight w:val="0"/>
                          <w:marTop w:val="0"/>
                          <w:marBottom w:val="0"/>
                          <w:divBdr>
                            <w:top w:val="none" w:sz="0" w:space="0" w:color="auto"/>
                            <w:left w:val="none" w:sz="0" w:space="0" w:color="auto"/>
                            <w:bottom w:val="none" w:sz="0" w:space="0" w:color="auto"/>
                            <w:right w:val="none" w:sz="0" w:space="0" w:color="auto"/>
                          </w:divBdr>
                          <w:divsChild>
                            <w:div w:id="170992054">
                              <w:marLeft w:val="0"/>
                              <w:marRight w:val="0"/>
                              <w:marTop w:val="0"/>
                              <w:marBottom w:val="0"/>
                              <w:divBdr>
                                <w:top w:val="none" w:sz="0" w:space="0" w:color="auto"/>
                                <w:left w:val="none" w:sz="0" w:space="0" w:color="auto"/>
                                <w:bottom w:val="none" w:sz="0" w:space="0" w:color="auto"/>
                                <w:right w:val="none" w:sz="0" w:space="0" w:color="auto"/>
                              </w:divBdr>
                            </w:div>
                            <w:div w:id="566720930">
                              <w:marLeft w:val="0"/>
                              <w:marRight w:val="0"/>
                              <w:marTop w:val="0"/>
                              <w:marBottom w:val="0"/>
                              <w:divBdr>
                                <w:top w:val="none" w:sz="0" w:space="0" w:color="auto"/>
                                <w:left w:val="none" w:sz="0" w:space="0" w:color="auto"/>
                                <w:bottom w:val="none" w:sz="0" w:space="0" w:color="auto"/>
                                <w:right w:val="none" w:sz="0" w:space="0" w:color="auto"/>
                              </w:divBdr>
                              <w:divsChild>
                                <w:div w:id="506335164">
                                  <w:marLeft w:val="0"/>
                                  <w:marRight w:val="0"/>
                                  <w:marTop w:val="0"/>
                                  <w:marBottom w:val="0"/>
                                  <w:divBdr>
                                    <w:top w:val="none" w:sz="0" w:space="0" w:color="auto"/>
                                    <w:left w:val="none" w:sz="0" w:space="0" w:color="auto"/>
                                    <w:bottom w:val="none" w:sz="0" w:space="0" w:color="auto"/>
                                    <w:right w:val="none" w:sz="0" w:space="0" w:color="auto"/>
                                  </w:divBdr>
                                  <w:divsChild>
                                    <w:div w:id="15196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1617">
                          <w:marLeft w:val="0"/>
                          <w:marRight w:val="0"/>
                          <w:marTop w:val="0"/>
                          <w:marBottom w:val="0"/>
                          <w:divBdr>
                            <w:top w:val="none" w:sz="0" w:space="0" w:color="auto"/>
                            <w:left w:val="none" w:sz="0" w:space="0" w:color="auto"/>
                            <w:bottom w:val="none" w:sz="0" w:space="0" w:color="auto"/>
                            <w:right w:val="none" w:sz="0" w:space="0" w:color="auto"/>
                          </w:divBdr>
                          <w:divsChild>
                            <w:div w:id="93402451">
                              <w:marLeft w:val="0"/>
                              <w:marRight w:val="0"/>
                              <w:marTop w:val="0"/>
                              <w:marBottom w:val="0"/>
                              <w:divBdr>
                                <w:top w:val="none" w:sz="0" w:space="0" w:color="auto"/>
                                <w:left w:val="none" w:sz="0" w:space="0" w:color="auto"/>
                                <w:bottom w:val="none" w:sz="0" w:space="0" w:color="auto"/>
                                <w:right w:val="none" w:sz="0" w:space="0" w:color="auto"/>
                              </w:divBdr>
                              <w:divsChild>
                                <w:div w:id="1032220473">
                                  <w:marLeft w:val="0"/>
                                  <w:marRight w:val="0"/>
                                  <w:marTop w:val="0"/>
                                  <w:marBottom w:val="0"/>
                                  <w:divBdr>
                                    <w:top w:val="none" w:sz="0" w:space="0" w:color="auto"/>
                                    <w:left w:val="none" w:sz="0" w:space="0" w:color="auto"/>
                                    <w:bottom w:val="none" w:sz="0" w:space="0" w:color="auto"/>
                                    <w:right w:val="none" w:sz="0" w:space="0" w:color="auto"/>
                                  </w:divBdr>
                                  <w:divsChild>
                                    <w:div w:id="18303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55881">
                  <w:marLeft w:val="0"/>
                  <w:marRight w:val="0"/>
                  <w:marTop w:val="0"/>
                  <w:marBottom w:val="0"/>
                  <w:divBdr>
                    <w:top w:val="none" w:sz="0" w:space="0" w:color="auto"/>
                    <w:left w:val="none" w:sz="0" w:space="0" w:color="auto"/>
                    <w:bottom w:val="none" w:sz="0" w:space="0" w:color="auto"/>
                    <w:right w:val="none" w:sz="0" w:space="0" w:color="auto"/>
                  </w:divBdr>
                  <w:divsChild>
                    <w:div w:id="2046758643">
                      <w:marLeft w:val="0"/>
                      <w:marRight w:val="0"/>
                      <w:marTop w:val="0"/>
                      <w:marBottom w:val="0"/>
                      <w:divBdr>
                        <w:top w:val="none" w:sz="0" w:space="0" w:color="auto"/>
                        <w:left w:val="none" w:sz="0" w:space="0" w:color="auto"/>
                        <w:bottom w:val="none" w:sz="0" w:space="0" w:color="auto"/>
                        <w:right w:val="none" w:sz="0" w:space="0" w:color="auto"/>
                      </w:divBdr>
                      <w:divsChild>
                        <w:div w:id="1800606909">
                          <w:marLeft w:val="0"/>
                          <w:marRight w:val="0"/>
                          <w:marTop w:val="0"/>
                          <w:marBottom w:val="0"/>
                          <w:divBdr>
                            <w:top w:val="none" w:sz="0" w:space="0" w:color="auto"/>
                            <w:left w:val="none" w:sz="0" w:space="0" w:color="auto"/>
                            <w:bottom w:val="none" w:sz="0" w:space="0" w:color="auto"/>
                            <w:right w:val="none" w:sz="0" w:space="0" w:color="auto"/>
                          </w:divBdr>
                          <w:divsChild>
                            <w:div w:id="1781290546">
                              <w:marLeft w:val="0"/>
                              <w:marRight w:val="0"/>
                              <w:marTop w:val="0"/>
                              <w:marBottom w:val="0"/>
                              <w:divBdr>
                                <w:top w:val="none" w:sz="0" w:space="0" w:color="auto"/>
                                <w:left w:val="none" w:sz="0" w:space="0" w:color="auto"/>
                                <w:bottom w:val="none" w:sz="0" w:space="0" w:color="auto"/>
                                <w:right w:val="none" w:sz="0" w:space="0" w:color="auto"/>
                              </w:divBdr>
                              <w:divsChild>
                                <w:div w:id="2127193298">
                                  <w:marLeft w:val="0"/>
                                  <w:marRight w:val="0"/>
                                  <w:marTop w:val="0"/>
                                  <w:marBottom w:val="0"/>
                                  <w:divBdr>
                                    <w:top w:val="none" w:sz="0" w:space="0" w:color="auto"/>
                                    <w:left w:val="none" w:sz="0" w:space="0" w:color="auto"/>
                                    <w:bottom w:val="none" w:sz="0" w:space="0" w:color="auto"/>
                                    <w:right w:val="none" w:sz="0" w:space="0" w:color="auto"/>
                                  </w:divBdr>
                                  <w:divsChild>
                                    <w:div w:id="298461797">
                                      <w:marLeft w:val="0"/>
                                      <w:marRight w:val="0"/>
                                      <w:marTop w:val="0"/>
                                      <w:marBottom w:val="0"/>
                                      <w:divBdr>
                                        <w:top w:val="none" w:sz="0" w:space="0" w:color="auto"/>
                                        <w:left w:val="none" w:sz="0" w:space="0" w:color="auto"/>
                                        <w:bottom w:val="none" w:sz="0" w:space="0" w:color="auto"/>
                                        <w:right w:val="none" w:sz="0" w:space="0" w:color="auto"/>
                                      </w:divBdr>
                                      <w:divsChild>
                                        <w:div w:id="592737432">
                                          <w:marLeft w:val="0"/>
                                          <w:marRight w:val="0"/>
                                          <w:marTop w:val="0"/>
                                          <w:marBottom w:val="0"/>
                                          <w:divBdr>
                                            <w:top w:val="none" w:sz="0" w:space="0" w:color="auto"/>
                                            <w:left w:val="none" w:sz="0" w:space="0" w:color="auto"/>
                                            <w:bottom w:val="none" w:sz="0" w:space="0" w:color="auto"/>
                                            <w:right w:val="none" w:sz="0" w:space="0" w:color="auto"/>
                                          </w:divBdr>
                                          <w:divsChild>
                                            <w:div w:id="11956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591099">
                          <w:marLeft w:val="0"/>
                          <w:marRight w:val="0"/>
                          <w:marTop w:val="0"/>
                          <w:marBottom w:val="0"/>
                          <w:divBdr>
                            <w:top w:val="none" w:sz="0" w:space="0" w:color="auto"/>
                            <w:left w:val="none" w:sz="0" w:space="0" w:color="auto"/>
                            <w:bottom w:val="none" w:sz="0" w:space="0" w:color="auto"/>
                            <w:right w:val="none" w:sz="0" w:space="0" w:color="auto"/>
                          </w:divBdr>
                          <w:divsChild>
                            <w:div w:id="689377200">
                              <w:marLeft w:val="0"/>
                              <w:marRight w:val="0"/>
                              <w:marTop w:val="0"/>
                              <w:marBottom w:val="0"/>
                              <w:divBdr>
                                <w:top w:val="none" w:sz="0" w:space="0" w:color="auto"/>
                                <w:left w:val="none" w:sz="0" w:space="0" w:color="auto"/>
                                <w:bottom w:val="none" w:sz="0" w:space="0" w:color="auto"/>
                                <w:right w:val="none" w:sz="0" w:space="0" w:color="auto"/>
                              </w:divBdr>
                            </w:div>
                            <w:div w:id="124081865">
                              <w:marLeft w:val="0"/>
                              <w:marRight w:val="0"/>
                              <w:marTop w:val="0"/>
                              <w:marBottom w:val="0"/>
                              <w:divBdr>
                                <w:top w:val="none" w:sz="0" w:space="0" w:color="auto"/>
                                <w:left w:val="none" w:sz="0" w:space="0" w:color="auto"/>
                                <w:bottom w:val="none" w:sz="0" w:space="0" w:color="auto"/>
                                <w:right w:val="none" w:sz="0" w:space="0" w:color="auto"/>
                              </w:divBdr>
                              <w:divsChild>
                                <w:div w:id="1411659763">
                                  <w:marLeft w:val="0"/>
                                  <w:marRight w:val="0"/>
                                  <w:marTop w:val="0"/>
                                  <w:marBottom w:val="0"/>
                                  <w:divBdr>
                                    <w:top w:val="none" w:sz="0" w:space="0" w:color="auto"/>
                                    <w:left w:val="none" w:sz="0" w:space="0" w:color="auto"/>
                                    <w:bottom w:val="none" w:sz="0" w:space="0" w:color="auto"/>
                                    <w:right w:val="none" w:sz="0" w:space="0" w:color="auto"/>
                                  </w:divBdr>
                                  <w:divsChild>
                                    <w:div w:id="15667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02687">
                          <w:marLeft w:val="0"/>
                          <w:marRight w:val="0"/>
                          <w:marTop w:val="0"/>
                          <w:marBottom w:val="0"/>
                          <w:divBdr>
                            <w:top w:val="none" w:sz="0" w:space="0" w:color="auto"/>
                            <w:left w:val="none" w:sz="0" w:space="0" w:color="auto"/>
                            <w:bottom w:val="none" w:sz="0" w:space="0" w:color="auto"/>
                            <w:right w:val="none" w:sz="0" w:space="0" w:color="auto"/>
                          </w:divBdr>
                          <w:divsChild>
                            <w:div w:id="1517696426">
                              <w:marLeft w:val="0"/>
                              <w:marRight w:val="0"/>
                              <w:marTop w:val="0"/>
                              <w:marBottom w:val="0"/>
                              <w:divBdr>
                                <w:top w:val="none" w:sz="0" w:space="0" w:color="auto"/>
                                <w:left w:val="none" w:sz="0" w:space="0" w:color="auto"/>
                                <w:bottom w:val="none" w:sz="0" w:space="0" w:color="auto"/>
                                <w:right w:val="none" w:sz="0" w:space="0" w:color="auto"/>
                              </w:divBdr>
                              <w:divsChild>
                                <w:div w:id="1787192489">
                                  <w:marLeft w:val="0"/>
                                  <w:marRight w:val="0"/>
                                  <w:marTop w:val="0"/>
                                  <w:marBottom w:val="0"/>
                                  <w:divBdr>
                                    <w:top w:val="none" w:sz="0" w:space="0" w:color="auto"/>
                                    <w:left w:val="none" w:sz="0" w:space="0" w:color="auto"/>
                                    <w:bottom w:val="none" w:sz="0" w:space="0" w:color="auto"/>
                                    <w:right w:val="none" w:sz="0" w:space="0" w:color="auto"/>
                                  </w:divBdr>
                                  <w:divsChild>
                                    <w:div w:id="12508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12107">
                  <w:marLeft w:val="0"/>
                  <w:marRight w:val="0"/>
                  <w:marTop w:val="0"/>
                  <w:marBottom w:val="0"/>
                  <w:divBdr>
                    <w:top w:val="none" w:sz="0" w:space="0" w:color="auto"/>
                    <w:left w:val="none" w:sz="0" w:space="0" w:color="auto"/>
                    <w:bottom w:val="none" w:sz="0" w:space="0" w:color="auto"/>
                    <w:right w:val="none" w:sz="0" w:space="0" w:color="auto"/>
                  </w:divBdr>
                  <w:divsChild>
                    <w:div w:id="1203903954">
                      <w:marLeft w:val="0"/>
                      <w:marRight w:val="0"/>
                      <w:marTop w:val="0"/>
                      <w:marBottom w:val="0"/>
                      <w:divBdr>
                        <w:top w:val="none" w:sz="0" w:space="0" w:color="auto"/>
                        <w:left w:val="none" w:sz="0" w:space="0" w:color="auto"/>
                        <w:bottom w:val="none" w:sz="0" w:space="0" w:color="auto"/>
                        <w:right w:val="none" w:sz="0" w:space="0" w:color="auto"/>
                      </w:divBdr>
                      <w:divsChild>
                        <w:div w:id="883442818">
                          <w:marLeft w:val="0"/>
                          <w:marRight w:val="0"/>
                          <w:marTop w:val="0"/>
                          <w:marBottom w:val="0"/>
                          <w:divBdr>
                            <w:top w:val="none" w:sz="0" w:space="0" w:color="auto"/>
                            <w:left w:val="none" w:sz="0" w:space="0" w:color="auto"/>
                            <w:bottom w:val="none" w:sz="0" w:space="0" w:color="auto"/>
                            <w:right w:val="none" w:sz="0" w:space="0" w:color="auto"/>
                          </w:divBdr>
                          <w:divsChild>
                            <w:div w:id="1494300804">
                              <w:marLeft w:val="0"/>
                              <w:marRight w:val="0"/>
                              <w:marTop w:val="0"/>
                              <w:marBottom w:val="0"/>
                              <w:divBdr>
                                <w:top w:val="none" w:sz="0" w:space="0" w:color="auto"/>
                                <w:left w:val="none" w:sz="0" w:space="0" w:color="auto"/>
                                <w:bottom w:val="none" w:sz="0" w:space="0" w:color="auto"/>
                                <w:right w:val="none" w:sz="0" w:space="0" w:color="auto"/>
                              </w:divBdr>
                              <w:divsChild>
                                <w:div w:id="1285818204">
                                  <w:marLeft w:val="0"/>
                                  <w:marRight w:val="0"/>
                                  <w:marTop w:val="0"/>
                                  <w:marBottom w:val="0"/>
                                  <w:divBdr>
                                    <w:top w:val="none" w:sz="0" w:space="0" w:color="auto"/>
                                    <w:left w:val="none" w:sz="0" w:space="0" w:color="auto"/>
                                    <w:bottom w:val="none" w:sz="0" w:space="0" w:color="auto"/>
                                    <w:right w:val="none" w:sz="0" w:space="0" w:color="auto"/>
                                  </w:divBdr>
                                  <w:divsChild>
                                    <w:div w:id="1295451545">
                                      <w:marLeft w:val="0"/>
                                      <w:marRight w:val="0"/>
                                      <w:marTop w:val="0"/>
                                      <w:marBottom w:val="0"/>
                                      <w:divBdr>
                                        <w:top w:val="none" w:sz="0" w:space="0" w:color="auto"/>
                                        <w:left w:val="none" w:sz="0" w:space="0" w:color="auto"/>
                                        <w:bottom w:val="none" w:sz="0" w:space="0" w:color="auto"/>
                                        <w:right w:val="none" w:sz="0" w:space="0" w:color="auto"/>
                                      </w:divBdr>
                                      <w:divsChild>
                                        <w:div w:id="861482469">
                                          <w:marLeft w:val="0"/>
                                          <w:marRight w:val="0"/>
                                          <w:marTop w:val="0"/>
                                          <w:marBottom w:val="0"/>
                                          <w:divBdr>
                                            <w:top w:val="none" w:sz="0" w:space="0" w:color="auto"/>
                                            <w:left w:val="none" w:sz="0" w:space="0" w:color="auto"/>
                                            <w:bottom w:val="none" w:sz="0" w:space="0" w:color="auto"/>
                                            <w:right w:val="none" w:sz="0" w:space="0" w:color="auto"/>
                                          </w:divBdr>
                                          <w:divsChild>
                                            <w:div w:id="14315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81368">
                          <w:marLeft w:val="0"/>
                          <w:marRight w:val="0"/>
                          <w:marTop w:val="0"/>
                          <w:marBottom w:val="0"/>
                          <w:divBdr>
                            <w:top w:val="none" w:sz="0" w:space="0" w:color="auto"/>
                            <w:left w:val="none" w:sz="0" w:space="0" w:color="auto"/>
                            <w:bottom w:val="none" w:sz="0" w:space="0" w:color="auto"/>
                            <w:right w:val="none" w:sz="0" w:space="0" w:color="auto"/>
                          </w:divBdr>
                          <w:divsChild>
                            <w:div w:id="1008871838">
                              <w:marLeft w:val="0"/>
                              <w:marRight w:val="0"/>
                              <w:marTop w:val="0"/>
                              <w:marBottom w:val="0"/>
                              <w:divBdr>
                                <w:top w:val="none" w:sz="0" w:space="0" w:color="auto"/>
                                <w:left w:val="none" w:sz="0" w:space="0" w:color="auto"/>
                                <w:bottom w:val="none" w:sz="0" w:space="0" w:color="auto"/>
                                <w:right w:val="none" w:sz="0" w:space="0" w:color="auto"/>
                              </w:divBdr>
                            </w:div>
                            <w:div w:id="1466854215">
                              <w:marLeft w:val="0"/>
                              <w:marRight w:val="0"/>
                              <w:marTop w:val="0"/>
                              <w:marBottom w:val="0"/>
                              <w:divBdr>
                                <w:top w:val="none" w:sz="0" w:space="0" w:color="auto"/>
                                <w:left w:val="none" w:sz="0" w:space="0" w:color="auto"/>
                                <w:bottom w:val="none" w:sz="0" w:space="0" w:color="auto"/>
                                <w:right w:val="none" w:sz="0" w:space="0" w:color="auto"/>
                              </w:divBdr>
                              <w:divsChild>
                                <w:div w:id="645472671">
                                  <w:marLeft w:val="0"/>
                                  <w:marRight w:val="0"/>
                                  <w:marTop w:val="0"/>
                                  <w:marBottom w:val="0"/>
                                  <w:divBdr>
                                    <w:top w:val="none" w:sz="0" w:space="0" w:color="auto"/>
                                    <w:left w:val="none" w:sz="0" w:space="0" w:color="auto"/>
                                    <w:bottom w:val="none" w:sz="0" w:space="0" w:color="auto"/>
                                    <w:right w:val="none" w:sz="0" w:space="0" w:color="auto"/>
                                  </w:divBdr>
                                  <w:divsChild>
                                    <w:div w:id="5486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5655">
                          <w:marLeft w:val="0"/>
                          <w:marRight w:val="0"/>
                          <w:marTop w:val="0"/>
                          <w:marBottom w:val="0"/>
                          <w:divBdr>
                            <w:top w:val="none" w:sz="0" w:space="0" w:color="auto"/>
                            <w:left w:val="none" w:sz="0" w:space="0" w:color="auto"/>
                            <w:bottom w:val="none" w:sz="0" w:space="0" w:color="auto"/>
                            <w:right w:val="none" w:sz="0" w:space="0" w:color="auto"/>
                          </w:divBdr>
                          <w:divsChild>
                            <w:div w:id="31266936">
                              <w:marLeft w:val="0"/>
                              <w:marRight w:val="0"/>
                              <w:marTop w:val="0"/>
                              <w:marBottom w:val="0"/>
                              <w:divBdr>
                                <w:top w:val="none" w:sz="0" w:space="0" w:color="auto"/>
                                <w:left w:val="none" w:sz="0" w:space="0" w:color="auto"/>
                                <w:bottom w:val="none" w:sz="0" w:space="0" w:color="auto"/>
                                <w:right w:val="none" w:sz="0" w:space="0" w:color="auto"/>
                              </w:divBdr>
                              <w:divsChild>
                                <w:div w:id="581598507">
                                  <w:marLeft w:val="0"/>
                                  <w:marRight w:val="0"/>
                                  <w:marTop w:val="0"/>
                                  <w:marBottom w:val="0"/>
                                  <w:divBdr>
                                    <w:top w:val="none" w:sz="0" w:space="0" w:color="auto"/>
                                    <w:left w:val="none" w:sz="0" w:space="0" w:color="auto"/>
                                    <w:bottom w:val="none" w:sz="0" w:space="0" w:color="auto"/>
                                    <w:right w:val="none" w:sz="0" w:space="0" w:color="auto"/>
                                  </w:divBdr>
                                  <w:divsChild>
                                    <w:div w:id="200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550600">
              <w:marLeft w:val="0"/>
              <w:marRight w:val="0"/>
              <w:marTop w:val="0"/>
              <w:marBottom w:val="0"/>
              <w:divBdr>
                <w:top w:val="none" w:sz="0" w:space="0" w:color="auto"/>
                <w:left w:val="none" w:sz="0" w:space="0" w:color="auto"/>
                <w:bottom w:val="none" w:sz="0" w:space="0" w:color="auto"/>
                <w:right w:val="none" w:sz="0" w:space="0" w:color="auto"/>
              </w:divBdr>
              <w:divsChild>
                <w:div w:id="1322730541">
                  <w:marLeft w:val="0"/>
                  <w:marRight w:val="0"/>
                  <w:marTop w:val="0"/>
                  <w:marBottom w:val="0"/>
                  <w:divBdr>
                    <w:top w:val="none" w:sz="0" w:space="0" w:color="auto"/>
                    <w:left w:val="none" w:sz="0" w:space="0" w:color="auto"/>
                    <w:bottom w:val="none" w:sz="0" w:space="0" w:color="auto"/>
                    <w:right w:val="none" w:sz="0" w:space="0" w:color="auto"/>
                  </w:divBdr>
                  <w:divsChild>
                    <w:div w:id="181941914">
                      <w:marLeft w:val="0"/>
                      <w:marRight w:val="0"/>
                      <w:marTop w:val="0"/>
                      <w:marBottom w:val="0"/>
                      <w:divBdr>
                        <w:top w:val="none" w:sz="0" w:space="0" w:color="auto"/>
                        <w:left w:val="none" w:sz="0" w:space="0" w:color="auto"/>
                        <w:bottom w:val="none" w:sz="0" w:space="0" w:color="auto"/>
                        <w:right w:val="none" w:sz="0" w:space="0" w:color="auto"/>
                      </w:divBdr>
                      <w:divsChild>
                        <w:div w:id="1023020649">
                          <w:marLeft w:val="0"/>
                          <w:marRight w:val="0"/>
                          <w:marTop w:val="0"/>
                          <w:marBottom w:val="0"/>
                          <w:divBdr>
                            <w:top w:val="none" w:sz="0" w:space="0" w:color="auto"/>
                            <w:left w:val="none" w:sz="0" w:space="0" w:color="auto"/>
                            <w:bottom w:val="none" w:sz="0" w:space="0" w:color="auto"/>
                            <w:right w:val="none" w:sz="0" w:space="0" w:color="auto"/>
                          </w:divBdr>
                          <w:divsChild>
                            <w:div w:id="257717057">
                              <w:marLeft w:val="0"/>
                              <w:marRight w:val="0"/>
                              <w:marTop w:val="0"/>
                              <w:marBottom w:val="0"/>
                              <w:divBdr>
                                <w:top w:val="none" w:sz="0" w:space="0" w:color="auto"/>
                                <w:left w:val="none" w:sz="0" w:space="0" w:color="auto"/>
                                <w:bottom w:val="none" w:sz="0" w:space="0" w:color="auto"/>
                                <w:right w:val="none" w:sz="0" w:space="0" w:color="auto"/>
                              </w:divBdr>
                              <w:divsChild>
                                <w:div w:id="763305106">
                                  <w:marLeft w:val="0"/>
                                  <w:marRight w:val="0"/>
                                  <w:marTop w:val="0"/>
                                  <w:marBottom w:val="0"/>
                                  <w:divBdr>
                                    <w:top w:val="none" w:sz="0" w:space="0" w:color="auto"/>
                                    <w:left w:val="none" w:sz="0" w:space="0" w:color="auto"/>
                                    <w:bottom w:val="none" w:sz="0" w:space="0" w:color="auto"/>
                                    <w:right w:val="none" w:sz="0" w:space="0" w:color="auto"/>
                                  </w:divBdr>
                                  <w:divsChild>
                                    <w:div w:id="258374732">
                                      <w:marLeft w:val="0"/>
                                      <w:marRight w:val="0"/>
                                      <w:marTop w:val="0"/>
                                      <w:marBottom w:val="0"/>
                                      <w:divBdr>
                                        <w:top w:val="none" w:sz="0" w:space="0" w:color="auto"/>
                                        <w:left w:val="none" w:sz="0" w:space="0" w:color="auto"/>
                                        <w:bottom w:val="none" w:sz="0" w:space="0" w:color="auto"/>
                                        <w:right w:val="none" w:sz="0" w:space="0" w:color="auto"/>
                                      </w:divBdr>
                                      <w:divsChild>
                                        <w:div w:id="1259220412">
                                          <w:marLeft w:val="0"/>
                                          <w:marRight w:val="0"/>
                                          <w:marTop w:val="0"/>
                                          <w:marBottom w:val="0"/>
                                          <w:divBdr>
                                            <w:top w:val="none" w:sz="0" w:space="0" w:color="auto"/>
                                            <w:left w:val="none" w:sz="0" w:space="0" w:color="auto"/>
                                            <w:bottom w:val="none" w:sz="0" w:space="0" w:color="auto"/>
                                            <w:right w:val="none" w:sz="0" w:space="0" w:color="auto"/>
                                          </w:divBdr>
                                          <w:divsChild>
                                            <w:div w:id="3646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969264">
                          <w:marLeft w:val="0"/>
                          <w:marRight w:val="0"/>
                          <w:marTop w:val="0"/>
                          <w:marBottom w:val="0"/>
                          <w:divBdr>
                            <w:top w:val="none" w:sz="0" w:space="0" w:color="auto"/>
                            <w:left w:val="none" w:sz="0" w:space="0" w:color="auto"/>
                            <w:bottom w:val="none" w:sz="0" w:space="0" w:color="auto"/>
                            <w:right w:val="none" w:sz="0" w:space="0" w:color="auto"/>
                          </w:divBdr>
                          <w:divsChild>
                            <w:div w:id="1468474788">
                              <w:marLeft w:val="0"/>
                              <w:marRight w:val="0"/>
                              <w:marTop w:val="0"/>
                              <w:marBottom w:val="0"/>
                              <w:divBdr>
                                <w:top w:val="none" w:sz="0" w:space="0" w:color="auto"/>
                                <w:left w:val="none" w:sz="0" w:space="0" w:color="auto"/>
                                <w:bottom w:val="none" w:sz="0" w:space="0" w:color="auto"/>
                                <w:right w:val="none" w:sz="0" w:space="0" w:color="auto"/>
                              </w:divBdr>
                            </w:div>
                            <w:div w:id="1567833669">
                              <w:marLeft w:val="0"/>
                              <w:marRight w:val="0"/>
                              <w:marTop w:val="0"/>
                              <w:marBottom w:val="0"/>
                              <w:divBdr>
                                <w:top w:val="none" w:sz="0" w:space="0" w:color="auto"/>
                                <w:left w:val="none" w:sz="0" w:space="0" w:color="auto"/>
                                <w:bottom w:val="none" w:sz="0" w:space="0" w:color="auto"/>
                                <w:right w:val="none" w:sz="0" w:space="0" w:color="auto"/>
                              </w:divBdr>
                              <w:divsChild>
                                <w:div w:id="972566460">
                                  <w:marLeft w:val="0"/>
                                  <w:marRight w:val="0"/>
                                  <w:marTop w:val="0"/>
                                  <w:marBottom w:val="0"/>
                                  <w:divBdr>
                                    <w:top w:val="none" w:sz="0" w:space="0" w:color="auto"/>
                                    <w:left w:val="none" w:sz="0" w:space="0" w:color="auto"/>
                                    <w:bottom w:val="none" w:sz="0" w:space="0" w:color="auto"/>
                                    <w:right w:val="none" w:sz="0" w:space="0" w:color="auto"/>
                                  </w:divBdr>
                                  <w:divsChild>
                                    <w:div w:id="5111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51752">
                          <w:marLeft w:val="0"/>
                          <w:marRight w:val="0"/>
                          <w:marTop w:val="0"/>
                          <w:marBottom w:val="0"/>
                          <w:divBdr>
                            <w:top w:val="none" w:sz="0" w:space="0" w:color="auto"/>
                            <w:left w:val="none" w:sz="0" w:space="0" w:color="auto"/>
                            <w:bottom w:val="none" w:sz="0" w:space="0" w:color="auto"/>
                            <w:right w:val="none" w:sz="0" w:space="0" w:color="auto"/>
                          </w:divBdr>
                          <w:divsChild>
                            <w:div w:id="2130859697">
                              <w:marLeft w:val="0"/>
                              <w:marRight w:val="0"/>
                              <w:marTop w:val="0"/>
                              <w:marBottom w:val="0"/>
                              <w:divBdr>
                                <w:top w:val="none" w:sz="0" w:space="0" w:color="auto"/>
                                <w:left w:val="none" w:sz="0" w:space="0" w:color="auto"/>
                                <w:bottom w:val="none" w:sz="0" w:space="0" w:color="auto"/>
                                <w:right w:val="none" w:sz="0" w:space="0" w:color="auto"/>
                              </w:divBdr>
                              <w:divsChild>
                                <w:div w:id="813566119">
                                  <w:marLeft w:val="0"/>
                                  <w:marRight w:val="0"/>
                                  <w:marTop w:val="0"/>
                                  <w:marBottom w:val="0"/>
                                  <w:divBdr>
                                    <w:top w:val="none" w:sz="0" w:space="0" w:color="auto"/>
                                    <w:left w:val="none" w:sz="0" w:space="0" w:color="auto"/>
                                    <w:bottom w:val="none" w:sz="0" w:space="0" w:color="auto"/>
                                    <w:right w:val="none" w:sz="0" w:space="0" w:color="auto"/>
                                  </w:divBdr>
                                  <w:divsChild>
                                    <w:div w:id="18962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97984">
                  <w:marLeft w:val="0"/>
                  <w:marRight w:val="0"/>
                  <w:marTop w:val="0"/>
                  <w:marBottom w:val="0"/>
                  <w:divBdr>
                    <w:top w:val="none" w:sz="0" w:space="0" w:color="auto"/>
                    <w:left w:val="none" w:sz="0" w:space="0" w:color="auto"/>
                    <w:bottom w:val="none" w:sz="0" w:space="0" w:color="auto"/>
                    <w:right w:val="none" w:sz="0" w:space="0" w:color="auto"/>
                  </w:divBdr>
                  <w:divsChild>
                    <w:div w:id="1374496560">
                      <w:marLeft w:val="0"/>
                      <w:marRight w:val="0"/>
                      <w:marTop w:val="0"/>
                      <w:marBottom w:val="0"/>
                      <w:divBdr>
                        <w:top w:val="none" w:sz="0" w:space="0" w:color="auto"/>
                        <w:left w:val="none" w:sz="0" w:space="0" w:color="auto"/>
                        <w:bottom w:val="none" w:sz="0" w:space="0" w:color="auto"/>
                        <w:right w:val="none" w:sz="0" w:space="0" w:color="auto"/>
                      </w:divBdr>
                      <w:divsChild>
                        <w:div w:id="1809014043">
                          <w:marLeft w:val="0"/>
                          <w:marRight w:val="0"/>
                          <w:marTop w:val="0"/>
                          <w:marBottom w:val="0"/>
                          <w:divBdr>
                            <w:top w:val="none" w:sz="0" w:space="0" w:color="auto"/>
                            <w:left w:val="none" w:sz="0" w:space="0" w:color="auto"/>
                            <w:bottom w:val="none" w:sz="0" w:space="0" w:color="auto"/>
                            <w:right w:val="none" w:sz="0" w:space="0" w:color="auto"/>
                          </w:divBdr>
                          <w:divsChild>
                            <w:div w:id="1170559875">
                              <w:marLeft w:val="0"/>
                              <w:marRight w:val="0"/>
                              <w:marTop w:val="0"/>
                              <w:marBottom w:val="0"/>
                              <w:divBdr>
                                <w:top w:val="none" w:sz="0" w:space="0" w:color="auto"/>
                                <w:left w:val="none" w:sz="0" w:space="0" w:color="auto"/>
                                <w:bottom w:val="none" w:sz="0" w:space="0" w:color="auto"/>
                                <w:right w:val="none" w:sz="0" w:space="0" w:color="auto"/>
                              </w:divBdr>
                              <w:divsChild>
                                <w:div w:id="475342689">
                                  <w:marLeft w:val="0"/>
                                  <w:marRight w:val="0"/>
                                  <w:marTop w:val="0"/>
                                  <w:marBottom w:val="0"/>
                                  <w:divBdr>
                                    <w:top w:val="none" w:sz="0" w:space="0" w:color="auto"/>
                                    <w:left w:val="none" w:sz="0" w:space="0" w:color="auto"/>
                                    <w:bottom w:val="none" w:sz="0" w:space="0" w:color="auto"/>
                                    <w:right w:val="none" w:sz="0" w:space="0" w:color="auto"/>
                                  </w:divBdr>
                                  <w:divsChild>
                                    <w:div w:id="254872461">
                                      <w:marLeft w:val="0"/>
                                      <w:marRight w:val="0"/>
                                      <w:marTop w:val="0"/>
                                      <w:marBottom w:val="0"/>
                                      <w:divBdr>
                                        <w:top w:val="none" w:sz="0" w:space="0" w:color="auto"/>
                                        <w:left w:val="none" w:sz="0" w:space="0" w:color="auto"/>
                                        <w:bottom w:val="none" w:sz="0" w:space="0" w:color="auto"/>
                                        <w:right w:val="none" w:sz="0" w:space="0" w:color="auto"/>
                                      </w:divBdr>
                                      <w:divsChild>
                                        <w:div w:id="1122766295">
                                          <w:marLeft w:val="0"/>
                                          <w:marRight w:val="0"/>
                                          <w:marTop w:val="0"/>
                                          <w:marBottom w:val="0"/>
                                          <w:divBdr>
                                            <w:top w:val="none" w:sz="0" w:space="0" w:color="auto"/>
                                            <w:left w:val="none" w:sz="0" w:space="0" w:color="auto"/>
                                            <w:bottom w:val="none" w:sz="0" w:space="0" w:color="auto"/>
                                            <w:right w:val="none" w:sz="0" w:space="0" w:color="auto"/>
                                          </w:divBdr>
                                          <w:divsChild>
                                            <w:div w:id="1298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832620">
                          <w:marLeft w:val="0"/>
                          <w:marRight w:val="0"/>
                          <w:marTop w:val="0"/>
                          <w:marBottom w:val="0"/>
                          <w:divBdr>
                            <w:top w:val="none" w:sz="0" w:space="0" w:color="auto"/>
                            <w:left w:val="none" w:sz="0" w:space="0" w:color="auto"/>
                            <w:bottom w:val="none" w:sz="0" w:space="0" w:color="auto"/>
                            <w:right w:val="none" w:sz="0" w:space="0" w:color="auto"/>
                          </w:divBdr>
                          <w:divsChild>
                            <w:div w:id="2005469324">
                              <w:marLeft w:val="0"/>
                              <w:marRight w:val="0"/>
                              <w:marTop w:val="0"/>
                              <w:marBottom w:val="0"/>
                              <w:divBdr>
                                <w:top w:val="none" w:sz="0" w:space="0" w:color="auto"/>
                                <w:left w:val="none" w:sz="0" w:space="0" w:color="auto"/>
                                <w:bottom w:val="none" w:sz="0" w:space="0" w:color="auto"/>
                                <w:right w:val="none" w:sz="0" w:space="0" w:color="auto"/>
                              </w:divBdr>
                            </w:div>
                            <w:div w:id="735858320">
                              <w:marLeft w:val="0"/>
                              <w:marRight w:val="0"/>
                              <w:marTop w:val="0"/>
                              <w:marBottom w:val="0"/>
                              <w:divBdr>
                                <w:top w:val="none" w:sz="0" w:space="0" w:color="auto"/>
                                <w:left w:val="none" w:sz="0" w:space="0" w:color="auto"/>
                                <w:bottom w:val="none" w:sz="0" w:space="0" w:color="auto"/>
                                <w:right w:val="none" w:sz="0" w:space="0" w:color="auto"/>
                              </w:divBdr>
                              <w:divsChild>
                                <w:div w:id="998770239">
                                  <w:marLeft w:val="0"/>
                                  <w:marRight w:val="0"/>
                                  <w:marTop w:val="0"/>
                                  <w:marBottom w:val="0"/>
                                  <w:divBdr>
                                    <w:top w:val="none" w:sz="0" w:space="0" w:color="auto"/>
                                    <w:left w:val="none" w:sz="0" w:space="0" w:color="auto"/>
                                    <w:bottom w:val="none" w:sz="0" w:space="0" w:color="auto"/>
                                    <w:right w:val="none" w:sz="0" w:space="0" w:color="auto"/>
                                  </w:divBdr>
                                  <w:divsChild>
                                    <w:div w:id="17003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3271">
                          <w:marLeft w:val="0"/>
                          <w:marRight w:val="0"/>
                          <w:marTop w:val="0"/>
                          <w:marBottom w:val="0"/>
                          <w:divBdr>
                            <w:top w:val="none" w:sz="0" w:space="0" w:color="auto"/>
                            <w:left w:val="none" w:sz="0" w:space="0" w:color="auto"/>
                            <w:bottom w:val="none" w:sz="0" w:space="0" w:color="auto"/>
                            <w:right w:val="none" w:sz="0" w:space="0" w:color="auto"/>
                          </w:divBdr>
                          <w:divsChild>
                            <w:div w:id="1533377303">
                              <w:marLeft w:val="0"/>
                              <w:marRight w:val="0"/>
                              <w:marTop w:val="0"/>
                              <w:marBottom w:val="0"/>
                              <w:divBdr>
                                <w:top w:val="none" w:sz="0" w:space="0" w:color="auto"/>
                                <w:left w:val="none" w:sz="0" w:space="0" w:color="auto"/>
                                <w:bottom w:val="none" w:sz="0" w:space="0" w:color="auto"/>
                                <w:right w:val="none" w:sz="0" w:space="0" w:color="auto"/>
                              </w:divBdr>
                              <w:divsChild>
                                <w:div w:id="1469132752">
                                  <w:marLeft w:val="0"/>
                                  <w:marRight w:val="0"/>
                                  <w:marTop w:val="0"/>
                                  <w:marBottom w:val="0"/>
                                  <w:divBdr>
                                    <w:top w:val="none" w:sz="0" w:space="0" w:color="auto"/>
                                    <w:left w:val="none" w:sz="0" w:space="0" w:color="auto"/>
                                    <w:bottom w:val="none" w:sz="0" w:space="0" w:color="auto"/>
                                    <w:right w:val="none" w:sz="0" w:space="0" w:color="auto"/>
                                  </w:divBdr>
                                  <w:divsChild>
                                    <w:div w:id="10478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006053">
                  <w:marLeft w:val="0"/>
                  <w:marRight w:val="0"/>
                  <w:marTop w:val="0"/>
                  <w:marBottom w:val="0"/>
                  <w:divBdr>
                    <w:top w:val="none" w:sz="0" w:space="0" w:color="auto"/>
                    <w:left w:val="none" w:sz="0" w:space="0" w:color="auto"/>
                    <w:bottom w:val="none" w:sz="0" w:space="0" w:color="auto"/>
                    <w:right w:val="none" w:sz="0" w:space="0" w:color="auto"/>
                  </w:divBdr>
                  <w:divsChild>
                    <w:div w:id="1971863409">
                      <w:marLeft w:val="0"/>
                      <w:marRight w:val="0"/>
                      <w:marTop w:val="0"/>
                      <w:marBottom w:val="0"/>
                      <w:divBdr>
                        <w:top w:val="none" w:sz="0" w:space="0" w:color="auto"/>
                        <w:left w:val="none" w:sz="0" w:space="0" w:color="auto"/>
                        <w:bottom w:val="none" w:sz="0" w:space="0" w:color="auto"/>
                        <w:right w:val="none" w:sz="0" w:space="0" w:color="auto"/>
                      </w:divBdr>
                      <w:divsChild>
                        <w:div w:id="1227033307">
                          <w:marLeft w:val="0"/>
                          <w:marRight w:val="0"/>
                          <w:marTop w:val="0"/>
                          <w:marBottom w:val="0"/>
                          <w:divBdr>
                            <w:top w:val="none" w:sz="0" w:space="0" w:color="auto"/>
                            <w:left w:val="none" w:sz="0" w:space="0" w:color="auto"/>
                            <w:bottom w:val="none" w:sz="0" w:space="0" w:color="auto"/>
                            <w:right w:val="none" w:sz="0" w:space="0" w:color="auto"/>
                          </w:divBdr>
                          <w:divsChild>
                            <w:div w:id="1469591003">
                              <w:marLeft w:val="0"/>
                              <w:marRight w:val="0"/>
                              <w:marTop w:val="0"/>
                              <w:marBottom w:val="0"/>
                              <w:divBdr>
                                <w:top w:val="none" w:sz="0" w:space="0" w:color="auto"/>
                                <w:left w:val="none" w:sz="0" w:space="0" w:color="auto"/>
                                <w:bottom w:val="none" w:sz="0" w:space="0" w:color="auto"/>
                                <w:right w:val="none" w:sz="0" w:space="0" w:color="auto"/>
                              </w:divBdr>
                              <w:divsChild>
                                <w:div w:id="71507989">
                                  <w:marLeft w:val="0"/>
                                  <w:marRight w:val="0"/>
                                  <w:marTop w:val="0"/>
                                  <w:marBottom w:val="0"/>
                                  <w:divBdr>
                                    <w:top w:val="none" w:sz="0" w:space="0" w:color="auto"/>
                                    <w:left w:val="none" w:sz="0" w:space="0" w:color="auto"/>
                                    <w:bottom w:val="none" w:sz="0" w:space="0" w:color="auto"/>
                                    <w:right w:val="none" w:sz="0" w:space="0" w:color="auto"/>
                                  </w:divBdr>
                                  <w:divsChild>
                                    <w:div w:id="852182084">
                                      <w:marLeft w:val="0"/>
                                      <w:marRight w:val="0"/>
                                      <w:marTop w:val="0"/>
                                      <w:marBottom w:val="0"/>
                                      <w:divBdr>
                                        <w:top w:val="none" w:sz="0" w:space="0" w:color="auto"/>
                                        <w:left w:val="none" w:sz="0" w:space="0" w:color="auto"/>
                                        <w:bottom w:val="none" w:sz="0" w:space="0" w:color="auto"/>
                                        <w:right w:val="none" w:sz="0" w:space="0" w:color="auto"/>
                                      </w:divBdr>
                                      <w:divsChild>
                                        <w:div w:id="797066416">
                                          <w:marLeft w:val="0"/>
                                          <w:marRight w:val="0"/>
                                          <w:marTop w:val="0"/>
                                          <w:marBottom w:val="0"/>
                                          <w:divBdr>
                                            <w:top w:val="none" w:sz="0" w:space="0" w:color="auto"/>
                                            <w:left w:val="none" w:sz="0" w:space="0" w:color="auto"/>
                                            <w:bottom w:val="none" w:sz="0" w:space="0" w:color="auto"/>
                                            <w:right w:val="none" w:sz="0" w:space="0" w:color="auto"/>
                                          </w:divBdr>
                                          <w:divsChild>
                                            <w:div w:id="13305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253651">
                          <w:marLeft w:val="0"/>
                          <w:marRight w:val="0"/>
                          <w:marTop w:val="0"/>
                          <w:marBottom w:val="0"/>
                          <w:divBdr>
                            <w:top w:val="none" w:sz="0" w:space="0" w:color="auto"/>
                            <w:left w:val="none" w:sz="0" w:space="0" w:color="auto"/>
                            <w:bottom w:val="none" w:sz="0" w:space="0" w:color="auto"/>
                            <w:right w:val="none" w:sz="0" w:space="0" w:color="auto"/>
                          </w:divBdr>
                          <w:divsChild>
                            <w:div w:id="119887977">
                              <w:marLeft w:val="0"/>
                              <w:marRight w:val="0"/>
                              <w:marTop w:val="0"/>
                              <w:marBottom w:val="0"/>
                              <w:divBdr>
                                <w:top w:val="none" w:sz="0" w:space="0" w:color="auto"/>
                                <w:left w:val="none" w:sz="0" w:space="0" w:color="auto"/>
                                <w:bottom w:val="none" w:sz="0" w:space="0" w:color="auto"/>
                                <w:right w:val="none" w:sz="0" w:space="0" w:color="auto"/>
                              </w:divBdr>
                            </w:div>
                            <w:div w:id="2038844754">
                              <w:marLeft w:val="0"/>
                              <w:marRight w:val="0"/>
                              <w:marTop w:val="0"/>
                              <w:marBottom w:val="0"/>
                              <w:divBdr>
                                <w:top w:val="none" w:sz="0" w:space="0" w:color="auto"/>
                                <w:left w:val="none" w:sz="0" w:space="0" w:color="auto"/>
                                <w:bottom w:val="none" w:sz="0" w:space="0" w:color="auto"/>
                                <w:right w:val="none" w:sz="0" w:space="0" w:color="auto"/>
                              </w:divBdr>
                              <w:divsChild>
                                <w:div w:id="464544127">
                                  <w:marLeft w:val="0"/>
                                  <w:marRight w:val="0"/>
                                  <w:marTop w:val="0"/>
                                  <w:marBottom w:val="0"/>
                                  <w:divBdr>
                                    <w:top w:val="none" w:sz="0" w:space="0" w:color="auto"/>
                                    <w:left w:val="none" w:sz="0" w:space="0" w:color="auto"/>
                                    <w:bottom w:val="none" w:sz="0" w:space="0" w:color="auto"/>
                                    <w:right w:val="none" w:sz="0" w:space="0" w:color="auto"/>
                                  </w:divBdr>
                                  <w:divsChild>
                                    <w:div w:id="11606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33419">
                          <w:marLeft w:val="0"/>
                          <w:marRight w:val="0"/>
                          <w:marTop w:val="0"/>
                          <w:marBottom w:val="0"/>
                          <w:divBdr>
                            <w:top w:val="none" w:sz="0" w:space="0" w:color="auto"/>
                            <w:left w:val="none" w:sz="0" w:space="0" w:color="auto"/>
                            <w:bottom w:val="none" w:sz="0" w:space="0" w:color="auto"/>
                            <w:right w:val="none" w:sz="0" w:space="0" w:color="auto"/>
                          </w:divBdr>
                          <w:divsChild>
                            <w:div w:id="579485852">
                              <w:marLeft w:val="0"/>
                              <w:marRight w:val="0"/>
                              <w:marTop w:val="0"/>
                              <w:marBottom w:val="0"/>
                              <w:divBdr>
                                <w:top w:val="none" w:sz="0" w:space="0" w:color="auto"/>
                                <w:left w:val="none" w:sz="0" w:space="0" w:color="auto"/>
                                <w:bottom w:val="none" w:sz="0" w:space="0" w:color="auto"/>
                                <w:right w:val="none" w:sz="0" w:space="0" w:color="auto"/>
                              </w:divBdr>
                              <w:divsChild>
                                <w:div w:id="1547791996">
                                  <w:marLeft w:val="0"/>
                                  <w:marRight w:val="0"/>
                                  <w:marTop w:val="0"/>
                                  <w:marBottom w:val="0"/>
                                  <w:divBdr>
                                    <w:top w:val="none" w:sz="0" w:space="0" w:color="auto"/>
                                    <w:left w:val="none" w:sz="0" w:space="0" w:color="auto"/>
                                    <w:bottom w:val="none" w:sz="0" w:space="0" w:color="auto"/>
                                    <w:right w:val="none" w:sz="0" w:space="0" w:color="auto"/>
                                  </w:divBdr>
                                  <w:divsChild>
                                    <w:div w:id="1429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934656">
              <w:marLeft w:val="0"/>
              <w:marRight w:val="0"/>
              <w:marTop w:val="0"/>
              <w:marBottom w:val="0"/>
              <w:divBdr>
                <w:top w:val="none" w:sz="0" w:space="0" w:color="auto"/>
                <w:left w:val="none" w:sz="0" w:space="0" w:color="auto"/>
                <w:bottom w:val="none" w:sz="0" w:space="0" w:color="auto"/>
                <w:right w:val="none" w:sz="0" w:space="0" w:color="auto"/>
              </w:divBdr>
              <w:divsChild>
                <w:div w:id="1440373238">
                  <w:marLeft w:val="0"/>
                  <w:marRight w:val="0"/>
                  <w:marTop w:val="0"/>
                  <w:marBottom w:val="0"/>
                  <w:divBdr>
                    <w:top w:val="none" w:sz="0" w:space="0" w:color="auto"/>
                    <w:left w:val="none" w:sz="0" w:space="0" w:color="auto"/>
                    <w:bottom w:val="none" w:sz="0" w:space="0" w:color="auto"/>
                    <w:right w:val="none" w:sz="0" w:space="0" w:color="auto"/>
                  </w:divBdr>
                  <w:divsChild>
                    <w:div w:id="2066562725">
                      <w:marLeft w:val="0"/>
                      <w:marRight w:val="0"/>
                      <w:marTop w:val="0"/>
                      <w:marBottom w:val="0"/>
                      <w:divBdr>
                        <w:top w:val="none" w:sz="0" w:space="0" w:color="auto"/>
                        <w:left w:val="none" w:sz="0" w:space="0" w:color="auto"/>
                        <w:bottom w:val="none" w:sz="0" w:space="0" w:color="auto"/>
                        <w:right w:val="none" w:sz="0" w:space="0" w:color="auto"/>
                      </w:divBdr>
                      <w:divsChild>
                        <w:div w:id="1561942604">
                          <w:marLeft w:val="0"/>
                          <w:marRight w:val="0"/>
                          <w:marTop w:val="0"/>
                          <w:marBottom w:val="0"/>
                          <w:divBdr>
                            <w:top w:val="none" w:sz="0" w:space="0" w:color="auto"/>
                            <w:left w:val="none" w:sz="0" w:space="0" w:color="auto"/>
                            <w:bottom w:val="none" w:sz="0" w:space="0" w:color="auto"/>
                            <w:right w:val="none" w:sz="0" w:space="0" w:color="auto"/>
                          </w:divBdr>
                          <w:divsChild>
                            <w:div w:id="1170944509">
                              <w:marLeft w:val="0"/>
                              <w:marRight w:val="0"/>
                              <w:marTop w:val="0"/>
                              <w:marBottom w:val="0"/>
                              <w:divBdr>
                                <w:top w:val="none" w:sz="0" w:space="0" w:color="auto"/>
                                <w:left w:val="none" w:sz="0" w:space="0" w:color="auto"/>
                                <w:bottom w:val="none" w:sz="0" w:space="0" w:color="auto"/>
                                <w:right w:val="none" w:sz="0" w:space="0" w:color="auto"/>
                              </w:divBdr>
                              <w:divsChild>
                                <w:div w:id="179971877">
                                  <w:marLeft w:val="0"/>
                                  <w:marRight w:val="0"/>
                                  <w:marTop w:val="0"/>
                                  <w:marBottom w:val="0"/>
                                  <w:divBdr>
                                    <w:top w:val="none" w:sz="0" w:space="0" w:color="auto"/>
                                    <w:left w:val="none" w:sz="0" w:space="0" w:color="auto"/>
                                    <w:bottom w:val="none" w:sz="0" w:space="0" w:color="auto"/>
                                    <w:right w:val="none" w:sz="0" w:space="0" w:color="auto"/>
                                  </w:divBdr>
                                  <w:divsChild>
                                    <w:div w:id="2037340226">
                                      <w:marLeft w:val="0"/>
                                      <w:marRight w:val="0"/>
                                      <w:marTop w:val="0"/>
                                      <w:marBottom w:val="0"/>
                                      <w:divBdr>
                                        <w:top w:val="none" w:sz="0" w:space="0" w:color="auto"/>
                                        <w:left w:val="none" w:sz="0" w:space="0" w:color="auto"/>
                                        <w:bottom w:val="none" w:sz="0" w:space="0" w:color="auto"/>
                                        <w:right w:val="none" w:sz="0" w:space="0" w:color="auto"/>
                                      </w:divBdr>
                                      <w:divsChild>
                                        <w:div w:id="435834445">
                                          <w:marLeft w:val="0"/>
                                          <w:marRight w:val="0"/>
                                          <w:marTop w:val="0"/>
                                          <w:marBottom w:val="0"/>
                                          <w:divBdr>
                                            <w:top w:val="none" w:sz="0" w:space="0" w:color="auto"/>
                                            <w:left w:val="none" w:sz="0" w:space="0" w:color="auto"/>
                                            <w:bottom w:val="none" w:sz="0" w:space="0" w:color="auto"/>
                                            <w:right w:val="none" w:sz="0" w:space="0" w:color="auto"/>
                                          </w:divBdr>
                                          <w:divsChild>
                                            <w:div w:id="1883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480420">
                          <w:marLeft w:val="0"/>
                          <w:marRight w:val="0"/>
                          <w:marTop w:val="0"/>
                          <w:marBottom w:val="0"/>
                          <w:divBdr>
                            <w:top w:val="none" w:sz="0" w:space="0" w:color="auto"/>
                            <w:left w:val="none" w:sz="0" w:space="0" w:color="auto"/>
                            <w:bottom w:val="none" w:sz="0" w:space="0" w:color="auto"/>
                            <w:right w:val="none" w:sz="0" w:space="0" w:color="auto"/>
                          </w:divBdr>
                          <w:divsChild>
                            <w:div w:id="1182087159">
                              <w:marLeft w:val="0"/>
                              <w:marRight w:val="0"/>
                              <w:marTop w:val="0"/>
                              <w:marBottom w:val="0"/>
                              <w:divBdr>
                                <w:top w:val="none" w:sz="0" w:space="0" w:color="auto"/>
                                <w:left w:val="none" w:sz="0" w:space="0" w:color="auto"/>
                                <w:bottom w:val="none" w:sz="0" w:space="0" w:color="auto"/>
                                <w:right w:val="none" w:sz="0" w:space="0" w:color="auto"/>
                              </w:divBdr>
                            </w:div>
                            <w:div w:id="1998486066">
                              <w:marLeft w:val="0"/>
                              <w:marRight w:val="0"/>
                              <w:marTop w:val="0"/>
                              <w:marBottom w:val="0"/>
                              <w:divBdr>
                                <w:top w:val="none" w:sz="0" w:space="0" w:color="auto"/>
                                <w:left w:val="none" w:sz="0" w:space="0" w:color="auto"/>
                                <w:bottom w:val="none" w:sz="0" w:space="0" w:color="auto"/>
                                <w:right w:val="none" w:sz="0" w:space="0" w:color="auto"/>
                              </w:divBdr>
                              <w:divsChild>
                                <w:div w:id="1520654712">
                                  <w:marLeft w:val="0"/>
                                  <w:marRight w:val="0"/>
                                  <w:marTop w:val="0"/>
                                  <w:marBottom w:val="0"/>
                                  <w:divBdr>
                                    <w:top w:val="none" w:sz="0" w:space="0" w:color="auto"/>
                                    <w:left w:val="none" w:sz="0" w:space="0" w:color="auto"/>
                                    <w:bottom w:val="none" w:sz="0" w:space="0" w:color="auto"/>
                                    <w:right w:val="none" w:sz="0" w:space="0" w:color="auto"/>
                                  </w:divBdr>
                                  <w:divsChild>
                                    <w:div w:id="3237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74236">
                          <w:marLeft w:val="0"/>
                          <w:marRight w:val="0"/>
                          <w:marTop w:val="0"/>
                          <w:marBottom w:val="0"/>
                          <w:divBdr>
                            <w:top w:val="none" w:sz="0" w:space="0" w:color="auto"/>
                            <w:left w:val="none" w:sz="0" w:space="0" w:color="auto"/>
                            <w:bottom w:val="none" w:sz="0" w:space="0" w:color="auto"/>
                            <w:right w:val="none" w:sz="0" w:space="0" w:color="auto"/>
                          </w:divBdr>
                          <w:divsChild>
                            <w:div w:id="203758301">
                              <w:marLeft w:val="0"/>
                              <w:marRight w:val="0"/>
                              <w:marTop w:val="0"/>
                              <w:marBottom w:val="0"/>
                              <w:divBdr>
                                <w:top w:val="none" w:sz="0" w:space="0" w:color="auto"/>
                                <w:left w:val="none" w:sz="0" w:space="0" w:color="auto"/>
                                <w:bottom w:val="none" w:sz="0" w:space="0" w:color="auto"/>
                                <w:right w:val="none" w:sz="0" w:space="0" w:color="auto"/>
                              </w:divBdr>
                              <w:divsChild>
                                <w:div w:id="1870412417">
                                  <w:marLeft w:val="0"/>
                                  <w:marRight w:val="0"/>
                                  <w:marTop w:val="0"/>
                                  <w:marBottom w:val="0"/>
                                  <w:divBdr>
                                    <w:top w:val="none" w:sz="0" w:space="0" w:color="auto"/>
                                    <w:left w:val="none" w:sz="0" w:space="0" w:color="auto"/>
                                    <w:bottom w:val="none" w:sz="0" w:space="0" w:color="auto"/>
                                    <w:right w:val="none" w:sz="0" w:space="0" w:color="auto"/>
                                  </w:divBdr>
                                  <w:divsChild>
                                    <w:div w:id="15020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238203">
      <w:bodyDiv w:val="1"/>
      <w:marLeft w:val="0"/>
      <w:marRight w:val="0"/>
      <w:marTop w:val="0"/>
      <w:marBottom w:val="0"/>
      <w:divBdr>
        <w:top w:val="none" w:sz="0" w:space="0" w:color="auto"/>
        <w:left w:val="none" w:sz="0" w:space="0" w:color="auto"/>
        <w:bottom w:val="none" w:sz="0" w:space="0" w:color="auto"/>
        <w:right w:val="none" w:sz="0" w:space="0" w:color="auto"/>
      </w:divBdr>
      <w:divsChild>
        <w:div w:id="619991862">
          <w:marLeft w:val="0"/>
          <w:marRight w:val="0"/>
          <w:marTop w:val="150"/>
          <w:marBottom w:val="0"/>
          <w:divBdr>
            <w:top w:val="none" w:sz="0" w:space="0" w:color="auto"/>
            <w:left w:val="none" w:sz="0" w:space="0" w:color="auto"/>
            <w:bottom w:val="none" w:sz="0" w:space="0" w:color="auto"/>
            <w:right w:val="none" w:sz="0" w:space="0" w:color="auto"/>
          </w:divBdr>
        </w:div>
      </w:divsChild>
    </w:div>
    <w:div w:id="1733697325">
      <w:bodyDiv w:val="1"/>
      <w:marLeft w:val="0"/>
      <w:marRight w:val="0"/>
      <w:marTop w:val="0"/>
      <w:marBottom w:val="0"/>
      <w:divBdr>
        <w:top w:val="none" w:sz="0" w:space="0" w:color="auto"/>
        <w:left w:val="none" w:sz="0" w:space="0" w:color="auto"/>
        <w:bottom w:val="none" w:sz="0" w:space="0" w:color="auto"/>
        <w:right w:val="none" w:sz="0" w:space="0" w:color="auto"/>
      </w:divBdr>
      <w:divsChild>
        <w:div w:id="354425221">
          <w:marLeft w:val="0"/>
          <w:marRight w:val="0"/>
          <w:marTop w:val="0"/>
          <w:marBottom w:val="0"/>
          <w:divBdr>
            <w:top w:val="none" w:sz="0" w:space="0" w:color="auto"/>
            <w:left w:val="none" w:sz="0" w:space="0" w:color="auto"/>
            <w:bottom w:val="none" w:sz="0" w:space="0" w:color="auto"/>
            <w:right w:val="none" w:sz="0" w:space="0" w:color="auto"/>
          </w:divBdr>
          <w:divsChild>
            <w:div w:id="1772047579">
              <w:marLeft w:val="0"/>
              <w:marRight w:val="0"/>
              <w:marTop w:val="0"/>
              <w:marBottom w:val="0"/>
              <w:divBdr>
                <w:top w:val="none" w:sz="0" w:space="0" w:color="auto"/>
                <w:left w:val="none" w:sz="0" w:space="0" w:color="auto"/>
                <w:bottom w:val="none" w:sz="0" w:space="0" w:color="auto"/>
                <w:right w:val="none" w:sz="0" w:space="0" w:color="auto"/>
              </w:divBdr>
              <w:divsChild>
                <w:div w:id="7151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1826">
          <w:marLeft w:val="0"/>
          <w:marRight w:val="0"/>
          <w:marTop w:val="0"/>
          <w:marBottom w:val="0"/>
          <w:divBdr>
            <w:top w:val="none" w:sz="0" w:space="0" w:color="auto"/>
            <w:left w:val="none" w:sz="0" w:space="0" w:color="auto"/>
            <w:bottom w:val="none" w:sz="0" w:space="0" w:color="auto"/>
            <w:right w:val="none" w:sz="0" w:space="0" w:color="auto"/>
          </w:divBdr>
        </w:div>
      </w:divsChild>
    </w:div>
    <w:div w:id="1734236960">
      <w:bodyDiv w:val="1"/>
      <w:marLeft w:val="0"/>
      <w:marRight w:val="0"/>
      <w:marTop w:val="0"/>
      <w:marBottom w:val="0"/>
      <w:divBdr>
        <w:top w:val="none" w:sz="0" w:space="0" w:color="auto"/>
        <w:left w:val="none" w:sz="0" w:space="0" w:color="auto"/>
        <w:bottom w:val="none" w:sz="0" w:space="0" w:color="auto"/>
        <w:right w:val="none" w:sz="0" w:space="0" w:color="auto"/>
      </w:divBdr>
      <w:divsChild>
        <w:div w:id="1067846007">
          <w:marLeft w:val="0"/>
          <w:marRight w:val="0"/>
          <w:marTop w:val="0"/>
          <w:marBottom w:val="0"/>
          <w:divBdr>
            <w:top w:val="none" w:sz="0" w:space="0" w:color="auto"/>
            <w:left w:val="none" w:sz="0" w:space="0" w:color="auto"/>
            <w:bottom w:val="none" w:sz="0" w:space="0" w:color="auto"/>
            <w:right w:val="none" w:sz="0" w:space="0" w:color="auto"/>
          </w:divBdr>
          <w:divsChild>
            <w:div w:id="1302803057">
              <w:marLeft w:val="0"/>
              <w:marRight w:val="0"/>
              <w:marTop w:val="0"/>
              <w:marBottom w:val="0"/>
              <w:divBdr>
                <w:top w:val="none" w:sz="0" w:space="0" w:color="auto"/>
                <w:left w:val="none" w:sz="0" w:space="0" w:color="auto"/>
                <w:bottom w:val="none" w:sz="0" w:space="0" w:color="auto"/>
                <w:right w:val="none" w:sz="0" w:space="0" w:color="auto"/>
              </w:divBdr>
            </w:div>
          </w:divsChild>
        </w:div>
        <w:div w:id="415247966">
          <w:marLeft w:val="0"/>
          <w:marRight w:val="0"/>
          <w:marTop w:val="0"/>
          <w:marBottom w:val="0"/>
          <w:divBdr>
            <w:top w:val="none" w:sz="0" w:space="0" w:color="auto"/>
            <w:left w:val="none" w:sz="0" w:space="0" w:color="auto"/>
            <w:bottom w:val="none" w:sz="0" w:space="0" w:color="auto"/>
            <w:right w:val="none" w:sz="0" w:space="0" w:color="auto"/>
          </w:divBdr>
        </w:div>
        <w:div w:id="1716848436">
          <w:marLeft w:val="0"/>
          <w:marRight w:val="0"/>
          <w:marTop w:val="0"/>
          <w:marBottom w:val="0"/>
          <w:divBdr>
            <w:top w:val="none" w:sz="0" w:space="0" w:color="auto"/>
            <w:left w:val="none" w:sz="0" w:space="0" w:color="auto"/>
            <w:bottom w:val="none" w:sz="0" w:space="0" w:color="auto"/>
            <w:right w:val="none" w:sz="0" w:space="0" w:color="auto"/>
          </w:divBdr>
        </w:div>
      </w:divsChild>
    </w:div>
    <w:div w:id="1735471398">
      <w:bodyDiv w:val="1"/>
      <w:marLeft w:val="0"/>
      <w:marRight w:val="0"/>
      <w:marTop w:val="0"/>
      <w:marBottom w:val="0"/>
      <w:divBdr>
        <w:top w:val="none" w:sz="0" w:space="0" w:color="auto"/>
        <w:left w:val="none" w:sz="0" w:space="0" w:color="auto"/>
        <w:bottom w:val="none" w:sz="0" w:space="0" w:color="auto"/>
        <w:right w:val="none" w:sz="0" w:space="0" w:color="auto"/>
      </w:divBdr>
      <w:divsChild>
        <w:div w:id="852307150">
          <w:marLeft w:val="0"/>
          <w:marRight w:val="0"/>
          <w:marTop w:val="0"/>
          <w:marBottom w:val="0"/>
          <w:divBdr>
            <w:top w:val="none" w:sz="0" w:space="0" w:color="auto"/>
            <w:left w:val="none" w:sz="0" w:space="0" w:color="auto"/>
            <w:bottom w:val="none" w:sz="0" w:space="0" w:color="auto"/>
            <w:right w:val="none" w:sz="0" w:space="0" w:color="auto"/>
          </w:divBdr>
          <w:divsChild>
            <w:div w:id="1086074090">
              <w:marLeft w:val="0"/>
              <w:marRight w:val="0"/>
              <w:marTop w:val="0"/>
              <w:marBottom w:val="0"/>
              <w:divBdr>
                <w:top w:val="none" w:sz="0" w:space="0" w:color="auto"/>
                <w:left w:val="none" w:sz="0" w:space="0" w:color="auto"/>
                <w:bottom w:val="none" w:sz="0" w:space="0" w:color="auto"/>
                <w:right w:val="none" w:sz="0" w:space="0" w:color="auto"/>
              </w:divBdr>
              <w:divsChild>
                <w:div w:id="5300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31105">
      <w:bodyDiv w:val="1"/>
      <w:marLeft w:val="0"/>
      <w:marRight w:val="0"/>
      <w:marTop w:val="0"/>
      <w:marBottom w:val="0"/>
      <w:divBdr>
        <w:top w:val="none" w:sz="0" w:space="0" w:color="auto"/>
        <w:left w:val="none" w:sz="0" w:space="0" w:color="auto"/>
        <w:bottom w:val="none" w:sz="0" w:space="0" w:color="auto"/>
        <w:right w:val="none" w:sz="0" w:space="0" w:color="auto"/>
      </w:divBdr>
      <w:divsChild>
        <w:div w:id="182134496">
          <w:marLeft w:val="0"/>
          <w:marRight w:val="0"/>
          <w:marTop w:val="0"/>
          <w:marBottom w:val="0"/>
          <w:divBdr>
            <w:top w:val="none" w:sz="0" w:space="0" w:color="auto"/>
            <w:left w:val="none" w:sz="0" w:space="0" w:color="auto"/>
            <w:bottom w:val="none" w:sz="0" w:space="0" w:color="auto"/>
            <w:right w:val="none" w:sz="0" w:space="0" w:color="auto"/>
          </w:divBdr>
          <w:divsChild>
            <w:div w:id="955600795">
              <w:marLeft w:val="0"/>
              <w:marRight w:val="0"/>
              <w:marTop w:val="0"/>
              <w:marBottom w:val="0"/>
              <w:divBdr>
                <w:top w:val="none" w:sz="0" w:space="0" w:color="auto"/>
                <w:left w:val="none" w:sz="0" w:space="0" w:color="auto"/>
                <w:bottom w:val="none" w:sz="0" w:space="0" w:color="auto"/>
                <w:right w:val="none" w:sz="0" w:space="0" w:color="auto"/>
              </w:divBdr>
              <w:divsChild>
                <w:div w:id="105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83511">
          <w:marLeft w:val="0"/>
          <w:marRight w:val="0"/>
          <w:marTop w:val="0"/>
          <w:marBottom w:val="0"/>
          <w:divBdr>
            <w:top w:val="none" w:sz="0" w:space="0" w:color="auto"/>
            <w:left w:val="none" w:sz="0" w:space="0" w:color="auto"/>
            <w:bottom w:val="none" w:sz="0" w:space="0" w:color="auto"/>
            <w:right w:val="none" w:sz="0" w:space="0" w:color="auto"/>
          </w:divBdr>
        </w:div>
      </w:divsChild>
    </w:div>
    <w:div w:id="1736127395">
      <w:bodyDiv w:val="1"/>
      <w:marLeft w:val="0"/>
      <w:marRight w:val="0"/>
      <w:marTop w:val="0"/>
      <w:marBottom w:val="0"/>
      <w:divBdr>
        <w:top w:val="none" w:sz="0" w:space="0" w:color="auto"/>
        <w:left w:val="none" w:sz="0" w:space="0" w:color="auto"/>
        <w:bottom w:val="none" w:sz="0" w:space="0" w:color="auto"/>
        <w:right w:val="none" w:sz="0" w:space="0" w:color="auto"/>
      </w:divBdr>
      <w:divsChild>
        <w:div w:id="1555236350">
          <w:marLeft w:val="0"/>
          <w:marRight w:val="0"/>
          <w:marTop w:val="0"/>
          <w:marBottom w:val="0"/>
          <w:divBdr>
            <w:top w:val="none" w:sz="0" w:space="0" w:color="auto"/>
            <w:left w:val="none" w:sz="0" w:space="0" w:color="auto"/>
            <w:bottom w:val="none" w:sz="0" w:space="0" w:color="auto"/>
            <w:right w:val="none" w:sz="0" w:space="0" w:color="auto"/>
          </w:divBdr>
        </w:div>
        <w:div w:id="1857887156">
          <w:marLeft w:val="0"/>
          <w:marRight w:val="0"/>
          <w:marTop w:val="0"/>
          <w:marBottom w:val="0"/>
          <w:divBdr>
            <w:top w:val="none" w:sz="0" w:space="0" w:color="auto"/>
            <w:left w:val="none" w:sz="0" w:space="0" w:color="auto"/>
            <w:bottom w:val="none" w:sz="0" w:space="0" w:color="auto"/>
            <w:right w:val="none" w:sz="0" w:space="0" w:color="auto"/>
          </w:divBdr>
        </w:div>
      </w:divsChild>
    </w:div>
    <w:div w:id="1736397472">
      <w:bodyDiv w:val="1"/>
      <w:marLeft w:val="0"/>
      <w:marRight w:val="0"/>
      <w:marTop w:val="0"/>
      <w:marBottom w:val="0"/>
      <w:divBdr>
        <w:top w:val="none" w:sz="0" w:space="0" w:color="auto"/>
        <w:left w:val="none" w:sz="0" w:space="0" w:color="auto"/>
        <w:bottom w:val="none" w:sz="0" w:space="0" w:color="auto"/>
        <w:right w:val="none" w:sz="0" w:space="0" w:color="auto"/>
      </w:divBdr>
      <w:divsChild>
        <w:div w:id="314143060">
          <w:marLeft w:val="0"/>
          <w:marRight w:val="0"/>
          <w:marTop w:val="0"/>
          <w:marBottom w:val="0"/>
          <w:divBdr>
            <w:top w:val="none" w:sz="0" w:space="0" w:color="auto"/>
            <w:left w:val="none" w:sz="0" w:space="0" w:color="auto"/>
            <w:bottom w:val="none" w:sz="0" w:space="0" w:color="auto"/>
            <w:right w:val="none" w:sz="0" w:space="0" w:color="auto"/>
          </w:divBdr>
          <w:divsChild>
            <w:div w:id="1593393083">
              <w:marLeft w:val="0"/>
              <w:marRight w:val="0"/>
              <w:marTop w:val="0"/>
              <w:marBottom w:val="0"/>
              <w:divBdr>
                <w:top w:val="none" w:sz="0" w:space="0" w:color="auto"/>
                <w:left w:val="none" w:sz="0" w:space="0" w:color="auto"/>
                <w:bottom w:val="none" w:sz="0" w:space="0" w:color="auto"/>
                <w:right w:val="none" w:sz="0" w:space="0" w:color="auto"/>
              </w:divBdr>
              <w:divsChild>
                <w:div w:id="7842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7150">
      <w:bodyDiv w:val="1"/>
      <w:marLeft w:val="0"/>
      <w:marRight w:val="0"/>
      <w:marTop w:val="0"/>
      <w:marBottom w:val="0"/>
      <w:divBdr>
        <w:top w:val="none" w:sz="0" w:space="0" w:color="auto"/>
        <w:left w:val="none" w:sz="0" w:space="0" w:color="auto"/>
        <w:bottom w:val="none" w:sz="0" w:space="0" w:color="auto"/>
        <w:right w:val="none" w:sz="0" w:space="0" w:color="auto"/>
      </w:divBdr>
      <w:divsChild>
        <w:div w:id="2096436993">
          <w:marLeft w:val="0"/>
          <w:marRight w:val="0"/>
          <w:marTop w:val="0"/>
          <w:marBottom w:val="0"/>
          <w:divBdr>
            <w:top w:val="none" w:sz="0" w:space="0" w:color="auto"/>
            <w:left w:val="none" w:sz="0" w:space="0" w:color="auto"/>
            <w:bottom w:val="none" w:sz="0" w:space="0" w:color="auto"/>
            <w:right w:val="none" w:sz="0" w:space="0" w:color="auto"/>
          </w:divBdr>
        </w:div>
        <w:div w:id="375470322">
          <w:marLeft w:val="0"/>
          <w:marRight w:val="0"/>
          <w:marTop w:val="0"/>
          <w:marBottom w:val="0"/>
          <w:divBdr>
            <w:top w:val="none" w:sz="0" w:space="0" w:color="auto"/>
            <w:left w:val="none" w:sz="0" w:space="0" w:color="auto"/>
            <w:bottom w:val="none" w:sz="0" w:space="0" w:color="auto"/>
            <w:right w:val="none" w:sz="0" w:space="0" w:color="auto"/>
          </w:divBdr>
          <w:divsChild>
            <w:div w:id="71852283">
              <w:marLeft w:val="0"/>
              <w:marRight w:val="0"/>
              <w:marTop w:val="0"/>
              <w:marBottom w:val="0"/>
              <w:divBdr>
                <w:top w:val="none" w:sz="0" w:space="0" w:color="auto"/>
                <w:left w:val="none" w:sz="0" w:space="0" w:color="auto"/>
                <w:bottom w:val="none" w:sz="0" w:space="0" w:color="auto"/>
                <w:right w:val="none" w:sz="0" w:space="0" w:color="auto"/>
              </w:divBdr>
              <w:divsChild>
                <w:div w:id="4744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3368">
          <w:marLeft w:val="0"/>
          <w:marRight w:val="0"/>
          <w:marTop w:val="0"/>
          <w:marBottom w:val="0"/>
          <w:divBdr>
            <w:top w:val="none" w:sz="0" w:space="0" w:color="auto"/>
            <w:left w:val="none" w:sz="0" w:space="0" w:color="auto"/>
            <w:bottom w:val="none" w:sz="0" w:space="0" w:color="auto"/>
            <w:right w:val="none" w:sz="0" w:space="0" w:color="auto"/>
          </w:divBdr>
        </w:div>
      </w:divsChild>
    </w:div>
    <w:div w:id="1737970291">
      <w:bodyDiv w:val="1"/>
      <w:marLeft w:val="0"/>
      <w:marRight w:val="0"/>
      <w:marTop w:val="0"/>
      <w:marBottom w:val="0"/>
      <w:divBdr>
        <w:top w:val="none" w:sz="0" w:space="0" w:color="auto"/>
        <w:left w:val="none" w:sz="0" w:space="0" w:color="auto"/>
        <w:bottom w:val="none" w:sz="0" w:space="0" w:color="auto"/>
        <w:right w:val="none" w:sz="0" w:space="0" w:color="auto"/>
      </w:divBdr>
      <w:divsChild>
        <w:div w:id="1458524919">
          <w:marLeft w:val="0"/>
          <w:marRight w:val="0"/>
          <w:marTop w:val="0"/>
          <w:marBottom w:val="0"/>
          <w:divBdr>
            <w:top w:val="none" w:sz="0" w:space="0" w:color="auto"/>
            <w:left w:val="none" w:sz="0" w:space="0" w:color="auto"/>
            <w:bottom w:val="none" w:sz="0" w:space="0" w:color="auto"/>
            <w:right w:val="none" w:sz="0" w:space="0" w:color="auto"/>
          </w:divBdr>
          <w:divsChild>
            <w:div w:id="2094354406">
              <w:marLeft w:val="0"/>
              <w:marRight w:val="0"/>
              <w:marTop w:val="0"/>
              <w:marBottom w:val="0"/>
              <w:divBdr>
                <w:top w:val="none" w:sz="0" w:space="0" w:color="auto"/>
                <w:left w:val="none" w:sz="0" w:space="0" w:color="auto"/>
                <w:bottom w:val="none" w:sz="0" w:space="0" w:color="auto"/>
                <w:right w:val="none" w:sz="0" w:space="0" w:color="auto"/>
              </w:divBdr>
              <w:divsChild>
                <w:div w:id="68899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3743">
          <w:marLeft w:val="0"/>
          <w:marRight w:val="0"/>
          <w:marTop w:val="0"/>
          <w:marBottom w:val="0"/>
          <w:divBdr>
            <w:top w:val="none" w:sz="0" w:space="0" w:color="auto"/>
            <w:left w:val="none" w:sz="0" w:space="0" w:color="auto"/>
            <w:bottom w:val="none" w:sz="0" w:space="0" w:color="auto"/>
            <w:right w:val="none" w:sz="0" w:space="0" w:color="auto"/>
          </w:divBdr>
        </w:div>
      </w:divsChild>
    </w:div>
    <w:div w:id="1738938040">
      <w:bodyDiv w:val="1"/>
      <w:marLeft w:val="0"/>
      <w:marRight w:val="0"/>
      <w:marTop w:val="0"/>
      <w:marBottom w:val="0"/>
      <w:divBdr>
        <w:top w:val="none" w:sz="0" w:space="0" w:color="auto"/>
        <w:left w:val="none" w:sz="0" w:space="0" w:color="auto"/>
        <w:bottom w:val="none" w:sz="0" w:space="0" w:color="auto"/>
        <w:right w:val="none" w:sz="0" w:space="0" w:color="auto"/>
      </w:divBdr>
    </w:div>
    <w:div w:id="1740253920">
      <w:bodyDiv w:val="1"/>
      <w:marLeft w:val="0"/>
      <w:marRight w:val="0"/>
      <w:marTop w:val="0"/>
      <w:marBottom w:val="0"/>
      <w:divBdr>
        <w:top w:val="none" w:sz="0" w:space="0" w:color="auto"/>
        <w:left w:val="none" w:sz="0" w:space="0" w:color="auto"/>
        <w:bottom w:val="none" w:sz="0" w:space="0" w:color="auto"/>
        <w:right w:val="none" w:sz="0" w:space="0" w:color="auto"/>
      </w:divBdr>
      <w:divsChild>
        <w:div w:id="99953486">
          <w:marLeft w:val="0"/>
          <w:marRight w:val="0"/>
          <w:marTop w:val="150"/>
          <w:marBottom w:val="0"/>
          <w:divBdr>
            <w:top w:val="none" w:sz="0" w:space="0" w:color="auto"/>
            <w:left w:val="none" w:sz="0" w:space="0" w:color="auto"/>
            <w:bottom w:val="none" w:sz="0" w:space="0" w:color="auto"/>
            <w:right w:val="none" w:sz="0" w:space="0" w:color="auto"/>
          </w:divBdr>
        </w:div>
      </w:divsChild>
    </w:div>
    <w:div w:id="1740707100">
      <w:bodyDiv w:val="1"/>
      <w:marLeft w:val="0"/>
      <w:marRight w:val="0"/>
      <w:marTop w:val="0"/>
      <w:marBottom w:val="0"/>
      <w:divBdr>
        <w:top w:val="none" w:sz="0" w:space="0" w:color="auto"/>
        <w:left w:val="none" w:sz="0" w:space="0" w:color="auto"/>
        <w:bottom w:val="none" w:sz="0" w:space="0" w:color="auto"/>
        <w:right w:val="none" w:sz="0" w:space="0" w:color="auto"/>
      </w:divBdr>
      <w:divsChild>
        <w:div w:id="1874877729">
          <w:marLeft w:val="0"/>
          <w:marRight w:val="0"/>
          <w:marTop w:val="0"/>
          <w:marBottom w:val="0"/>
          <w:divBdr>
            <w:top w:val="none" w:sz="0" w:space="0" w:color="auto"/>
            <w:left w:val="none" w:sz="0" w:space="0" w:color="auto"/>
            <w:bottom w:val="none" w:sz="0" w:space="0" w:color="auto"/>
            <w:right w:val="none" w:sz="0" w:space="0" w:color="auto"/>
          </w:divBdr>
        </w:div>
      </w:divsChild>
    </w:div>
    <w:div w:id="1741712975">
      <w:bodyDiv w:val="1"/>
      <w:marLeft w:val="0"/>
      <w:marRight w:val="0"/>
      <w:marTop w:val="0"/>
      <w:marBottom w:val="0"/>
      <w:divBdr>
        <w:top w:val="none" w:sz="0" w:space="0" w:color="auto"/>
        <w:left w:val="none" w:sz="0" w:space="0" w:color="auto"/>
        <w:bottom w:val="none" w:sz="0" w:space="0" w:color="auto"/>
        <w:right w:val="none" w:sz="0" w:space="0" w:color="auto"/>
      </w:divBdr>
      <w:divsChild>
        <w:div w:id="1202550796">
          <w:marLeft w:val="0"/>
          <w:marRight w:val="0"/>
          <w:marTop w:val="0"/>
          <w:marBottom w:val="0"/>
          <w:divBdr>
            <w:top w:val="none" w:sz="0" w:space="0" w:color="auto"/>
            <w:left w:val="none" w:sz="0" w:space="0" w:color="auto"/>
            <w:bottom w:val="none" w:sz="0" w:space="0" w:color="auto"/>
            <w:right w:val="none" w:sz="0" w:space="0" w:color="auto"/>
          </w:divBdr>
          <w:divsChild>
            <w:div w:id="1605383043">
              <w:marLeft w:val="0"/>
              <w:marRight w:val="0"/>
              <w:marTop w:val="0"/>
              <w:marBottom w:val="0"/>
              <w:divBdr>
                <w:top w:val="none" w:sz="0" w:space="0" w:color="auto"/>
                <w:left w:val="none" w:sz="0" w:space="0" w:color="auto"/>
                <w:bottom w:val="none" w:sz="0" w:space="0" w:color="auto"/>
                <w:right w:val="none" w:sz="0" w:space="0" w:color="auto"/>
              </w:divBdr>
              <w:divsChild>
                <w:div w:id="18250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6046">
          <w:marLeft w:val="0"/>
          <w:marRight w:val="0"/>
          <w:marTop w:val="0"/>
          <w:marBottom w:val="0"/>
          <w:divBdr>
            <w:top w:val="none" w:sz="0" w:space="0" w:color="auto"/>
            <w:left w:val="none" w:sz="0" w:space="0" w:color="auto"/>
            <w:bottom w:val="none" w:sz="0" w:space="0" w:color="auto"/>
            <w:right w:val="none" w:sz="0" w:space="0" w:color="auto"/>
          </w:divBdr>
        </w:div>
      </w:divsChild>
    </w:div>
    <w:div w:id="17419508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043">
          <w:marLeft w:val="0"/>
          <w:marRight w:val="0"/>
          <w:marTop w:val="0"/>
          <w:marBottom w:val="0"/>
          <w:divBdr>
            <w:top w:val="none" w:sz="0" w:space="0" w:color="auto"/>
            <w:left w:val="none" w:sz="0" w:space="0" w:color="auto"/>
            <w:bottom w:val="none" w:sz="0" w:space="0" w:color="auto"/>
            <w:right w:val="none" w:sz="0" w:space="0" w:color="auto"/>
          </w:divBdr>
        </w:div>
        <w:div w:id="2071611149">
          <w:marLeft w:val="0"/>
          <w:marRight w:val="0"/>
          <w:marTop w:val="0"/>
          <w:marBottom w:val="0"/>
          <w:divBdr>
            <w:top w:val="none" w:sz="0" w:space="0" w:color="auto"/>
            <w:left w:val="none" w:sz="0" w:space="0" w:color="auto"/>
            <w:bottom w:val="none" w:sz="0" w:space="0" w:color="auto"/>
            <w:right w:val="none" w:sz="0" w:space="0" w:color="auto"/>
          </w:divBdr>
        </w:div>
      </w:divsChild>
    </w:div>
    <w:div w:id="1743016513">
      <w:bodyDiv w:val="1"/>
      <w:marLeft w:val="0"/>
      <w:marRight w:val="0"/>
      <w:marTop w:val="0"/>
      <w:marBottom w:val="0"/>
      <w:divBdr>
        <w:top w:val="none" w:sz="0" w:space="0" w:color="auto"/>
        <w:left w:val="none" w:sz="0" w:space="0" w:color="auto"/>
        <w:bottom w:val="none" w:sz="0" w:space="0" w:color="auto"/>
        <w:right w:val="none" w:sz="0" w:space="0" w:color="auto"/>
      </w:divBdr>
      <w:divsChild>
        <w:div w:id="1487090303">
          <w:marLeft w:val="0"/>
          <w:marRight w:val="0"/>
          <w:marTop w:val="0"/>
          <w:marBottom w:val="0"/>
          <w:divBdr>
            <w:top w:val="none" w:sz="0" w:space="0" w:color="auto"/>
            <w:left w:val="none" w:sz="0" w:space="0" w:color="auto"/>
            <w:bottom w:val="none" w:sz="0" w:space="0" w:color="auto"/>
            <w:right w:val="none" w:sz="0" w:space="0" w:color="auto"/>
          </w:divBdr>
          <w:divsChild>
            <w:div w:id="1867055944">
              <w:marLeft w:val="0"/>
              <w:marRight w:val="0"/>
              <w:marTop w:val="0"/>
              <w:marBottom w:val="0"/>
              <w:divBdr>
                <w:top w:val="none" w:sz="0" w:space="0" w:color="auto"/>
                <w:left w:val="none" w:sz="0" w:space="0" w:color="auto"/>
                <w:bottom w:val="none" w:sz="0" w:space="0" w:color="auto"/>
                <w:right w:val="none" w:sz="0" w:space="0" w:color="auto"/>
              </w:divBdr>
              <w:divsChild>
                <w:div w:id="12707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342791">
          <w:marLeft w:val="0"/>
          <w:marRight w:val="0"/>
          <w:marTop w:val="0"/>
          <w:marBottom w:val="0"/>
          <w:divBdr>
            <w:top w:val="none" w:sz="0" w:space="0" w:color="auto"/>
            <w:left w:val="none" w:sz="0" w:space="0" w:color="auto"/>
            <w:bottom w:val="none" w:sz="0" w:space="0" w:color="auto"/>
            <w:right w:val="none" w:sz="0" w:space="0" w:color="auto"/>
          </w:divBdr>
        </w:div>
      </w:divsChild>
    </w:div>
    <w:div w:id="1743212937">
      <w:bodyDiv w:val="1"/>
      <w:marLeft w:val="0"/>
      <w:marRight w:val="0"/>
      <w:marTop w:val="0"/>
      <w:marBottom w:val="0"/>
      <w:divBdr>
        <w:top w:val="none" w:sz="0" w:space="0" w:color="auto"/>
        <w:left w:val="none" w:sz="0" w:space="0" w:color="auto"/>
        <w:bottom w:val="none" w:sz="0" w:space="0" w:color="auto"/>
        <w:right w:val="none" w:sz="0" w:space="0" w:color="auto"/>
      </w:divBdr>
    </w:div>
    <w:div w:id="1743331064">
      <w:bodyDiv w:val="1"/>
      <w:marLeft w:val="0"/>
      <w:marRight w:val="0"/>
      <w:marTop w:val="0"/>
      <w:marBottom w:val="0"/>
      <w:divBdr>
        <w:top w:val="none" w:sz="0" w:space="0" w:color="auto"/>
        <w:left w:val="none" w:sz="0" w:space="0" w:color="auto"/>
        <w:bottom w:val="none" w:sz="0" w:space="0" w:color="auto"/>
        <w:right w:val="none" w:sz="0" w:space="0" w:color="auto"/>
      </w:divBdr>
      <w:divsChild>
        <w:div w:id="1947805071">
          <w:marLeft w:val="0"/>
          <w:marRight w:val="0"/>
          <w:marTop w:val="0"/>
          <w:marBottom w:val="0"/>
          <w:divBdr>
            <w:top w:val="none" w:sz="0" w:space="0" w:color="auto"/>
            <w:left w:val="none" w:sz="0" w:space="0" w:color="auto"/>
            <w:bottom w:val="none" w:sz="0" w:space="0" w:color="auto"/>
            <w:right w:val="none" w:sz="0" w:space="0" w:color="auto"/>
          </w:divBdr>
          <w:divsChild>
            <w:div w:id="1003629347">
              <w:marLeft w:val="0"/>
              <w:marRight w:val="0"/>
              <w:marTop w:val="0"/>
              <w:marBottom w:val="0"/>
              <w:divBdr>
                <w:top w:val="none" w:sz="0" w:space="0" w:color="auto"/>
                <w:left w:val="none" w:sz="0" w:space="0" w:color="auto"/>
                <w:bottom w:val="none" w:sz="0" w:space="0" w:color="auto"/>
                <w:right w:val="none" w:sz="0" w:space="0" w:color="auto"/>
              </w:divBdr>
              <w:divsChild>
                <w:div w:id="10588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78581">
      <w:bodyDiv w:val="1"/>
      <w:marLeft w:val="0"/>
      <w:marRight w:val="0"/>
      <w:marTop w:val="0"/>
      <w:marBottom w:val="0"/>
      <w:divBdr>
        <w:top w:val="none" w:sz="0" w:space="0" w:color="auto"/>
        <w:left w:val="none" w:sz="0" w:space="0" w:color="auto"/>
        <w:bottom w:val="none" w:sz="0" w:space="0" w:color="auto"/>
        <w:right w:val="none" w:sz="0" w:space="0" w:color="auto"/>
      </w:divBdr>
      <w:divsChild>
        <w:div w:id="1365977608">
          <w:marLeft w:val="0"/>
          <w:marRight w:val="0"/>
          <w:marTop w:val="0"/>
          <w:marBottom w:val="0"/>
          <w:divBdr>
            <w:top w:val="none" w:sz="0" w:space="0" w:color="auto"/>
            <w:left w:val="none" w:sz="0" w:space="0" w:color="auto"/>
            <w:bottom w:val="none" w:sz="0" w:space="0" w:color="auto"/>
            <w:right w:val="none" w:sz="0" w:space="0" w:color="auto"/>
          </w:divBdr>
          <w:divsChild>
            <w:div w:id="719205113">
              <w:marLeft w:val="0"/>
              <w:marRight w:val="0"/>
              <w:marTop w:val="0"/>
              <w:marBottom w:val="225"/>
              <w:divBdr>
                <w:top w:val="none" w:sz="0" w:space="0" w:color="auto"/>
                <w:left w:val="none" w:sz="0" w:space="0" w:color="auto"/>
                <w:bottom w:val="none" w:sz="0" w:space="0" w:color="auto"/>
                <w:right w:val="none" w:sz="0" w:space="0" w:color="auto"/>
              </w:divBdr>
              <w:divsChild>
                <w:div w:id="966548817">
                  <w:marLeft w:val="0"/>
                  <w:marRight w:val="0"/>
                  <w:marTop w:val="0"/>
                  <w:marBottom w:val="0"/>
                  <w:divBdr>
                    <w:top w:val="none" w:sz="0" w:space="0" w:color="auto"/>
                    <w:left w:val="none" w:sz="0" w:space="0" w:color="auto"/>
                    <w:bottom w:val="none" w:sz="0" w:space="0" w:color="auto"/>
                    <w:right w:val="none" w:sz="0" w:space="0" w:color="auto"/>
                  </w:divBdr>
                  <w:divsChild>
                    <w:div w:id="213279359">
                      <w:marLeft w:val="0"/>
                      <w:marRight w:val="0"/>
                      <w:marTop w:val="0"/>
                      <w:marBottom w:val="0"/>
                      <w:divBdr>
                        <w:top w:val="none" w:sz="0" w:space="0" w:color="auto"/>
                        <w:left w:val="none" w:sz="0" w:space="0" w:color="auto"/>
                        <w:bottom w:val="none" w:sz="0" w:space="0" w:color="auto"/>
                        <w:right w:val="none" w:sz="0" w:space="0" w:color="auto"/>
                      </w:divBdr>
                    </w:div>
                  </w:divsChild>
                </w:div>
                <w:div w:id="281964416">
                  <w:marLeft w:val="0"/>
                  <w:marRight w:val="0"/>
                  <w:marTop w:val="0"/>
                  <w:marBottom w:val="0"/>
                  <w:divBdr>
                    <w:top w:val="none" w:sz="0" w:space="0" w:color="auto"/>
                    <w:left w:val="none" w:sz="0" w:space="0" w:color="auto"/>
                    <w:bottom w:val="none" w:sz="0" w:space="0" w:color="auto"/>
                    <w:right w:val="none" w:sz="0" w:space="0" w:color="auto"/>
                  </w:divBdr>
                </w:div>
                <w:div w:id="517039206">
                  <w:marLeft w:val="0"/>
                  <w:marRight w:val="0"/>
                  <w:marTop w:val="75"/>
                  <w:marBottom w:val="75"/>
                  <w:divBdr>
                    <w:top w:val="none" w:sz="0" w:space="0" w:color="auto"/>
                    <w:left w:val="none" w:sz="0" w:space="0" w:color="auto"/>
                    <w:bottom w:val="none" w:sz="0" w:space="0" w:color="auto"/>
                    <w:right w:val="none" w:sz="0" w:space="0" w:color="auto"/>
                  </w:divBdr>
                  <w:divsChild>
                    <w:div w:id="877199437">
                      <w:marLeft w:val="0"/>
                      <w:marRight w:val="0"/>
                      <w:marTop w:val="0"/>
                      <w:marBottom w:val="0"/>
                      <w:divBdr>
                        <w:top w:val="none" w:sz="0" w:space="0" w:color="auto"/>
                        <w:left w:val="none" w:sz="0" w:space="0" w:color="auto"/>
                        <w:bottom w:val="none" w:sz="0" w:space="0" w:color="auto"/>
                        <w:right w:val="none" w:sz="0" w:space="0" w:color="auto"/>
                      </w:divBdr>
                    </w:div>
                  </w:divsChild>
                </w:div>
                <w:div w:id="1618875514">
                  <w:marLeft w:val="0"/>
                  <w:marRight w:val="0"/>
                  <w:marTop w:val="0"/>
                  <w:marBottom w:val="0"/>
                  <w:divBdr>
                    <w:top w:val="none" w:sz="0" w:space="0" w:color="auto"/>
                    <w:left w:val="none" w:sz="0" w:space="0" w:color="auto"/>
                    <w:bottom w:val="none" w:sz="0" w:space="0" w:color="auto"/>
                    <w:right w:val="none" w:sz="0" w:space="0" w:color="auto"/>
                  </w:divBdr>
                  <w:divsChild>
                    <w:div w:id="980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08356">
              <w:marLeft w:val="0"/>
              <w:marRight w:val="0"/>
              <w:marTop w:val="0"/>
              <w:marBottom w:val="225"/>
              <w:divBdr>
                <w:top w:val="single" w:sz="6" w:space="11" w:color="DDDDDD"/>
                <w:left w:val="none" w:sz="0" w:space="0" w:color="auto"/>
                <w:bottom w:val="none" w:sz="0" w:space="0" w:color="auto"/>
                <w:right w:val="none" w:sz="0" w:space="0" w:color="auto"/>
              </w:divBdr>
              <w:divsChild>
                <w:div w:id="51775506">
                  <w:marLeft w:val="0"/>
                  <w:marRight w:val="150"/>
                  <w:marTop w:val="45"/>
                  <w:marBottom w:val="75"/>
                  <w:divBdr>
                    <w:top w:val="none" w:sz="0" w:space="0" w:color="auto"/>
                    <w:left w:val="none" w:sz="0" w:space="0" w:color="auto"/>
                    <w:bottom w:val="none" w:sz="0" w:space="0" w:color="auto"/>
                    <w:right w:val="none" w:sz="0" w:space="0" w:color="auto"/>
                  </w:divBdr>
                  <w:divsChild>
                    <w:div w:id="325399148">
                      <w:marLeft w:val="0"/>
                      <w:marRight w:val="0"/>
                      <w:marTop w:val="0"/>
                      <w:marBottom w:val="0"/>
                      <w:divBdr>
                        <w:top w:val="none" w:sz="0" w:space="0" w:color="auto"/>
                        <w:left w:val="none" w:sz="0" w:space="0" w:color="auto"/>
                        <w:bottom w:val="none" w:sz="0" w:space="0" w:color="auto"/>
                        <w:right w:val="none" w:sz="0" w:space="0" w:color="auto"/>
                      </w:divBdr>
                    </w:div>
                  </w:divsChild>
                </w:div>
                <w:div w:id="124348691">
                  <w:marLeft w:val="0"/>
                  <w:marRight w:val="0"/>
                  <w:marTop w:val="0"/>
                  <w:marBottom w:val="0"/>
                  <w:divBdr>
                    <w:top w:val="none" w:sz="0" w:space="0" w:color="auto"/>
                    <w:left w:val="none" w:sz="0" w:space="0" w:color="auto"/>
                    <w:bottom w:val="none" w:sz="0" w:space="0" w:color="auto"/>
                    <w:right w:val="none" w:sz="0" w:space="0" w:color="auto"/>
                  </w:divBdr>
                  <w:divsChild>
                    <w:div w:id="732046492">
                      <w:marLeft w:val="0"/>
                      <w:marRight w:val="0"/>
                      <w:marTop w:val="0"/>
                      <w:marBottom w:val="0"/>
                      <w:divBdr>
                        <w:top w:val="none" w:sz="0" w:space="0" w:color="auto"/>
                        <w:left w:val="none" w:sz="0" w:space="0" w:color="auto"/>
                        <w:bottom w:val="none" w:sz="0" w:space="0" w:color="auto"/>
                        <w:right w:val="none" w:sz="0" w:space="0" w:color="auto"/>
                      </w:divBdr>
                    </w:div>
                  </w:divsChild>
                </w:div>
                <w:div w:id="520897598">
                  <w:marLeft w:val="0"/>
                  <w:marRight w:val="0"/>
                  <w:marTop w:val="0"/>
                  <w:marBottom w:val="0"/>
                  <w:divBdr>
                    <w:top w:val="none" w:sz="0" w:space="0" w:color="auto"/>
                    <w:left w:val="none" w:sz="0" w:space="0" w:color="auto"/>
                    <w:bottom w:val="none" w:sz="0" w:space="0" w:color="auto"/>
                    <w:right w:val="none" w:sz="0" w:space="0" w:color="auto"/>
                  </w:divBdr>
                </w:div>
                <w:div w:id="974026079">
                  <w:marLeft w:val="0"/>
                  <w:marRight w:val="0"/>
                  <w:marTop w:val="75"/>
                  <w:marBottom w:val="75"/>
                  <w:divBdr>
                    <w:top w:val="none" w:sz="0" w:space="0" w:color="auto"/>
                    <w:left w:val="none" w:sz="0" w:space="0" w:color="auto"/>
                    <w:bottom w:val="none" w:sz="0" w:space="0" w:color="auto"/>
                    <w:right w:val="none" w:sz="0" w:space="0" w:color="auto"/>
                  </w:divBdr>
                  <w:divsChild>
                    <w:div w:id="483938071">
                      <w:marLeft w:val="0"/>
                      <w:marRight w:val="0"/>
                      <w:marTop w:val="0"/>
                      <w:marBottom w:val="0"/>
                      <w:divBdr>
                        <w:top w:val="none" w:sz="0" w:space="0" w:color="auto"/>
                        <w:left w:val="none" w:sz="0" w:space="0" w:color="auto"/>
                        <w:bottom w:val="none" w:sz="0" w:space="0" w:color="auto"/>
                        <w:right w:val="none" w:sz="0" w:space="0" w:color="auto"/>
                      </w:divBdr>
                    </w:div>
                  </w:divsChild>
                </w:div>
                <w:div w:id="513803948">
                  <w:marLeft w:val="0"/>
                  <w:marRight w:val="0"/>
                  <w:marTop w:val="0"/>
                  <w:marBottom w:val="0"/>
                  <w:divBdr>
                    <w:top w:val="none" w:sz="0" w:space="0" w:color="auto"/>
                    <w:left w:val="none" w:sz="0" w:space="0" w:color="auto"/>
                    <w:bottom w:val="none" w:sz="0" w:space="0" w:color="auto"/>
                    <w:right w:val="none" w:sz="0" w:space="0" w:color="auto"/>
                  </w:divBdr>
                  <w:divsChild>
                    <w:div w:id="17793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30237">
              <w:marLeft w:val="0"/>
              <w:marRight w:val="0"/>
              <w:marTop w:val="0"/>
              <w:marBottom w:val="225"/>
              <w:divBdr>
                <w:top w:val="single" w:sz="6" w:space="11" w:color="DDDDDD"/>
                <w:left w:val="none" w:sz="0" w:space="0" w:color="auto"/>
                <w:bottom w:val="none" w:sz="0" w:space="0" w:color="auto"/>
                <w:right w:val="none" w:sz="0" w:space="0" w:color="auto"/>
              </w:divBdr>
              <w:divsChild>
                <w:div w:id="1472138446">
                  <w:marLeft w:val="0"/>
                  <w:marRight w:val="150"/>
                  <w:marTop w:val="45"/>
                  <w:marBottom w:val="75"/>
                  <w:divBdr>
                    <w:top w:val="none" w:sz="0" w:space="0" w:color="auto"/>
                    <w:left w:val="none" w:sz="0" w:space="0" w:color="auto"/>
                    <w:bottom w:val="none" w:sz="0" w:space="0" w:color="auto"/>
                    <w:right w:val="none" w:sz="0" w:space="0" w:color="auto"/>
                  </w:divBdr>
                  <w:divsChild>
                    <w:div w:id="520434053">
                      <w:marLeft w:val="0"/>
                      <w:marRight w:val="0"/>
                      <w:marTop w:val="0"/>
                      <w:marBottom w:val="0"/>
                      <w:divBdr>
                        <w:top w:val="none" w:sz="0" w:space="0" w:color="auto"/>
                        <w:left w:val="none" w:sz="0" w:space="0" w:color="auto"/>
                        <w:bottom w:val="none" w:sz="0" w:space="0" w:color="auto"/>
                        <w:right w:val="none" w:sz="0" w:space="0" w:color="auto"/>
                      </w:divBdr>
                    </w:div>
                  </w:divsChild>
                </w:div>
                <w:div w:id="214510904">
                  <w:marLeft w:val="0"/>
                  <w:marRight w:val="0"/>
                  <w:marTop w:val="0"/>
                  <w:marBottom w:val="0"/>
                  <w:divBdr>
                    <w:top w:val="none" w:sz="0" w:space="0" w:color="auto"/>
                    <w:left w:val="none" w:sz="0" w:space="0" w:color="auto"/>
                    <w:bottom w:val="none" w:sz="0" w:space="0" w:color="auto"/>
                    <w:right w:val="none" w:sz="0" w:space="0" w:color="auto"/>
                  </w:divBdr>
                  <w:divsChild>
                    <w:div w:id="1019770648">
                      <w:marLeft w:val="0"/>
                      <w:marRight w:val="0"/>
                      <w:marTop w:val="0"/>
                      <w:marBottom w:val="0"/>
                      <w:divBdr>
                        <w:top w:val="none" w:sz="0" w:space="0" w:color="auto"/>
                        <w:left w:val="none" w:sz="0" w:space="0" w:color="auto"/>
                        <w:bottom w:val="none" w:sz="0" w:space="0" w:color="auto"/>
                        <w:right w:val="none" w:sz="0" w:space="0" w:color="auto"/>
                      </w:divBdr>
                    </w:div>
                  </w:divsChild>
                </w:div>
                <w:div w:id="1498225056">
                  <w:marLeft w:val="0"/>
                  <w:marRight w:val="0"/>
                  <w:marTop w:val="0"/>
                  <w:marBottom w:val="0"/>
                  <w:divBdr>
                    <w:top w:val="none" w:sz="0" w:space="0" w:color="auto"/>
                    <w:left w:val="none" w:sz="0" w:space="0" w:color="auto"/>
                    <w:bottom w:val="none" w:sz="0" w:space="0" w:color="auto"/>
                    <w:right w:val="none" w:sz="0" w:space="0" w:color="auto"/>
                  </w:divBdr>
                </w:div>
                <w:div w:id="1524132030">
                  <w:marLeft w:val="0"/>
                  <w:marRight w:val="0"/>
                  <w:marTop w:val="75"/>
                  <w:marBottom w:val="75"/>
                  <w:divBdr>
                    <w:top w:val="none" w:sz="0" w:space="0" w:color="auto"/>
                    <w:left w:val="none" w:sz="0" w:space="0" w:color="auto"/>
                    <w:bottom w:val="none" w:sz="0" w:space="0" w:color="auto"/>
                    <w:right w:val="none" w:sz="0" w:space="0" w:color="auto"/>
                  </w:divBdr>
                  <w:divsChild>
                    <w:div w:id="633679547">
                      <w:marLeft w:val="0"/>
                      <w:marRight w:val="0"/>
                      <w:marTop w:val="0"/>
                      <w:marBottom w:val="0"/>
                      <w:divBdr>
                        <w:top w:val="none" w:sz="0" w:space="0" w:color="auto"/>
                        <w:left w:val="none" w:sz="0" w:space="0" w:color="auto"/>
                        <w:bottom w:val="none" w:sz="0" w:space="0" w:color="auto"/>
                        <w:right w:val="none" w:sz="0" w:space="0" w:color="auto"/>
                      </w:divBdr>
                    </w:div>
                  </w:divsChild>
                </w:div>
                <w:div w:id="1452286313">
                  <w:marLeft w:val="0"/>
                  <w:marRight w:val="0"/>
                  <w:marTop w:val="0"/>
                  <w:marBottom w:val="0"/>
                  <w:divBdr>
                    <w:top w:val="none" w:sz="0" w:space="0" w:color="auto"/>
                    <w:left w:val="none" w:sz="0" w:space="0" w:color="auto"/>
                    <w:bottom w:val="none" w:sz="0" w:space="0" w:color="auto"/>
                    <w:right w:val="none" w:sz="0" w:space="0" w:color="auto"/>
                  </w:divBdr>
                  <w:divsChild>
                    <w:div w:id="16734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9900">
          <w:marLeft w:val="0"/>
          <w:marRight w:val="0"/>
          <w:marTop w:val="0"/>
          <w:marBottom w:val="0"/>
          <w:divBdr>
            <w:top w:val="none" w:sz="0" w:space="0" w:color="auto"/>
            <w:left w:val="none" w:sz="0" w:space="0" w:color="auto"/>
            <w:bottom w:val="none" w:sz="0" w:space="0" w:color="auto"/>
            <w:right w:val="none" w:sz="0" w:space="0" w:color="auto"/>
          </w:divBdr>
          <w:divsChild>
            <w:div w:id="1582325651">
              <w:marLeft w:val="0"/>
              <w:marRight w:val="0"/>
              <w:marTop w:val="0"/>
              <w:marBottom w:val="225"/>
              <w:divBdr>
                <w:top w:val="single" w:sz="6" w:space="11" w:color="DDDDDD"/>
                <w:left w:val="none" w:sz="0" w:space="0" w:color="auto"/>
                <w:bottom w:val="none" w:sz="0" w:space="0" w:color="auto"/>
                <w:right w:val="none" w:sz="0" w:space="0" w:color="auto"/>
              </w:divBdr>
              <w:divsChild>
                <w:div w:id="2020308623">
                  <w:marLeft w:val="0"/>
                  <w:marRight w:val="150"/>
                  <w:marTop w:val="45"/>
                  <w:marBottom w:val="75"/>
                  <w:divBdr>
                    <w:top w:val="none" w:sz="0" w:space="0" w:color="auto"/>
                    <w:left w:val="none" w:sz="0" w:space="0" w:color="auto"/>
                    <w:bottom w:val="none" w:sz="0" w:space="0" w:color="auto"/>
                    <w:right w:val="none" w:sz="0" w:space="0" w:color="auto"/>
                  </w:divBdr>
                  <w:divsChild>
                    <w:div w:id="381054213">
                      <w:marLeft w:val="0"/>
                      <w:marRight w:val="0"/>
                      <w:marTop w:val="0"/>
                      <w:marBottom w:val="0"/>
                      <w:divBdr>
                        <w:top w:val="none" w:sz="0" w:space="0" w:color="auto"/>
                        <w:left w:val="none" w:sz="0" w:space="0" w:color="auto"/>
                        <w:bottom w:val="none" w:sz="0" w:space="0" w:color="auto"/>
                        <w:right w:val="none" w:sz="0" w:space="0" w:color="auto"/>
                      </w:divBdr>
                    </w:div>
                  </w:divsChild>
                </w:div>
                <w:div w:id="302545224">
                  <w:marLeft w:val="0"/>
                  <w:marRight w:val="0"/>
                  <w:marTop w:val="0"/>
                  <w:marBottom w:val="0"/>
                  <w:divBdr>
                    <w:top w:val="none" w:sz="0" w:space="0" w:color="auto"/>
                    <w:left w:val="none" w:sz="0" w:space="0" w:color="auto"/>
                    <w:bottom w:val="none" w:sz="0" w:space="0" w:color="auto"/>
                    <w:right w:val="none" w:sz="0" w:space="0" w:color="auto"/>
                  </w:divBdr>
                  <w:divsChild>
                    <w:div w:id="1931231344">
                      <w:marLeft w:val="0"/>
                      <w:marRight w:val="0"/>
                      <w:marTop w:val="0"/>
                      <w:marBottom w:val="0"/>
                      <w:divBdr>
                        <w:top w:val="none" w:sz="0" w:space="0" w:color="auto"/>
                        <w:left w:val="none" w:sz="0" w:space="0" w:color="auto"/>
                        <w:bottom w:val="none" w:sz="0" w:space="0" w:color="auto"/>
                        <w:right w:val="none" w:sz="0" w:space="0" w:color="auto"/>
                      </w:divBdr>
                    </w:div>
                  </w:divsChild>
                </w:div>
                <w:div w:id="1867521493">
                  <w:marLeft w:val="0"/>
                  <w:marRight w:val="0"/>
                  <w:marTop w:val="0"/>
                  <w:marBottom w:val="0"/>
                  <w:divBdr>
                    <w:top w:val="none" w:sz="0" w:space="0" w:color="auto"/>
                    <w:left w:val="none" w:sz="0" w:space="0" w:color="auto"/>
                    <w:bottom w:val="none" w:sz="0" w:space="0" w:color="auto"/>
                    <w:right w:val="none" w:sz="0" w:space="0" w:color="auto"/>
                  </w:divBdr>
                </w:div>
                <w:div w:id="1432435135">
                  <w:marLeft w:val="0"/>
                  <w:marRight w:val="0"/>
                  <w:marTop w:val="75"/>
                  <w:marBottom w:val="75"/>
                  <w:divBdr>
                    <w:top w:val="none" w:sz="0" w:space="0" w:color="auto"/>
                    <w:left w:val="none" w:sz="0" w:space="0" w:color="auto"/>
                    <w:bottom w:val="none" w:sz="0" w:space="0" w:color="auto"/>
                    <w:right w:val="none" w:sz="0" w:space="0" w:color="auto"/>
                  </w:divBdr>
                  <w:divsChild>
                    <w:div w:id="864514081">
                      <w:marLeft w:val="0"/>
                      <w:marRight w:val="0"/>
                      <w:marTop w:val="0"/>
                      <w:marBottom w:val="0"/>
                      <w:divBdr>
                        <w:top w:val="none" w:sz="0" w:space="0" w:color="auto"/>
                        <w:left w:val="none" w:sz="0" w:space="0" w:color="auto"/>
                        <w:bottom w:val="none" w:sz="0" w:space="0" w:color="auto"/>
                        <w:right w:val="none" w:sz="0" w:space="0" w:color="auto"/>
                      </w:divBdr>
                      <w:divsChild>
                        <w:div w:id="2772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81684">
                  <w:marLeft w:val="0"/>
                  <w:marRight w:val="0"/>
                  <w:marTop w:val="0"/>
                  <w:marBottom w:val="0"/>
                  <w:divBdr>
                    <w:top w:val="none" w:sz="0" w:space="0" w:color="auto"/>
                    <w:left w:val="none" w:sz="0" w:space="0" w:color="auto"/>
                    <w:bottom w:val="none" w:sz="0" w:space="0" w:color="auto"/>
                    <w:right w:val="none" w:sz="0" w:space="0" w:color="auto"/>
                  </w:divBdr>
                  <w:divsChild>
                    <w:div w:id="20794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65699">
              <w:marLeft w:val="0"/>
              <w:marRight w:val="0"/>
              <w:marTop w:val="0"/>
              <w:marBottom w:val="225"/>
              <w:divBdr>
                <w:top w:val="single" w:sz="6" w:space="11" w:color="DDDDDD"/>
                <w:left w:val="none" w:sz="0" w:space="0" w:color="auto"/>
                <w:bottom w:val="none" w:sz="0" w:space="0" w:color="auto"/>
                <w:right w:val="none" w:sz="0" w:space="0" w:color="auto"/>
              </w:divBdr>
              <w:divsChild>
                <w:div w:id="1911112476">
                  <w:marLeft w:val="0"/>
                  <w:marRight w:val="150"/>
                  <w:marTop w:val="45"/>
                  <w:marBottom w:val="75"/>
                  <w:divBdr>
                    <w:top w:val="none" w:sz="0" w:space="0" w:color="auto"/>
                    <w:left w:val="none" w:sz="0" w:space="0" w:color="auto"/>
                    <w:bottom w:val="none" w:sz="0" w:space="0" w:color="auto"/>
                    <w:right w:val="none" w:sz="0" w:space="0" w:color="auto"/>
                  </w:divBdr>
                  <w:divsChild>
                    <w:div w:id="668800108">
                      <w:marLeft w:val="0"/>
                      <w:marRight w:val="0"/>
                      <w:marTop w:val="0"/>
                      <w:marBottom w:val="0"/>
                      <w:divBdr>
                        <w:top w:val="none" w:sz="0" w:space="0" w:color="auto"/>
                        <w:left w:val="none" w:sz="0" w:space="0" w:color="auto"/>
                        <w:bottom w:val="none" w:sz="0" w:space="0" w:color="auto"/>
                        <w:right w:val="none" w:sz="0" w:space="0" w:color="auto"/>
                      </w:divBdr>
                    </w:div>
                  </w:divsChild>
                </w:div>
                <w:div w:id="74858892">
                  <w:marLeft w:val="0"/>
                  <w:marRight w:val="0"/>
                  <w:marTop w:val="0"/>
                  <w:marBottom w:val="0"/>
                  <w:divBdr>
                    <w:top w:val="none" w:sz="0" w:space="0" w:color="auto"/>
                    <w:left w:val="none" w:sz="0" w:space="0" w:color="auto"/>
                    <w:bottom w:val="none" w:sz="0" w:space="0" w:color="auto"/>
                    <w:right w:val="none" w:sz="0" w:space="0" w:color="auto"/>
                  </w:divBdr>
                  <w:divsChild>
                    <w:div w:id="327559695">
                      <w:marLeft w:val="0"/>
                      <w:marRight w:val="0"/>
                      <w:marTop w:val="0"/>
                      <w:marBottom w:val="0"/>
                      <w:divBdr>
                        <w:top w:val="none" w:sz="0" w:space="0" w:color="auto"/>
                        <w:left w:val="none" w:sz="0" w:space="0" w:color="auto"/>
                        <w:bottom w:val="none" w:sz="0" w:space="0" w:color="auto"/>
                        <w:right w:val="none" w:sz="0" w:space="0" w:color="auto"/>
                      </w:divBdr>
                    </w:div>
                  </w:divsChild>
                </w:div>
                <w:div w:id="837884907">
                  <w:marLeft w:val="0"/>
                  <w:marRight w:val="0"/>
                  <w:marTop w:val="0"/>
                  <w:marBottom w:val="0"/>
                  <w:divBdr>
                    <w:top w:val="none" w:sz="0" w:space="0" w:color="auto"/>
                    <w:left w:val="none" w:sz="0" w:space="0" w:color="auto"/>
                    <w:bottom w:val="none" w:sz="0" w:space="0" w:color="auto"/>
                    <w:right w:val="none" w:sz="0" w:space="0" w:color="auto"/>
                  </w:divBdr>
                </w:div>
                <w:div w:id="1369720725">
                  <w:marLeft w:val="0"/>
                  <w:marRight w:val="0"/>
                  <w:marTop w:val="75"/>
                  <w:marBottom w:val="75"/>
                  <w:divBdr>
                    <w:top w:val="none" w:sz="0" w:space="0" w:color="auto"/>
                    <w:left w:val="none" w:sz="0" w:space="0" w:color="auto"/>
                    <w:bottom w:val="none" w:sz="0" w:space="0" w:color="auto"/>
                    <w:right w:val="none" w:sz="0" w:space="0" w:color="auto"/>
                  </w:divBdr>
                  <w:divsChild>
                    <w:div w:id="660890443">
                      <w:marLeft w:val="0"/>
                      <w:marRight w:val="0"/>
                      <w:marTop w:val="0"/>
                      <w:marBottom w:val="0"/>
                      <w:divBdr>
                        <w:top w:val="none" w:sz="0" w:space="0" w:color="auto"/>
                        <w:left w:val="none" w:sz="0" w:space="0" w:color="auto"/>
                        <w:bottom w:val="none" w:sz="0" w:space="0" w:color="auto"/>
                        <w:right w:val="none" w:sz="0" w:space="0" w:color="auto"/>
                      </w:divBdr>
                    </w:div>
                  </w:divsChild>
                </w:div>
                <w:div w:id="1166557865">
                  <w:marLeft w:val="0"/>
                  <w:marRight w:val="0"/>
                  <w:marTop w:val="0"/>
                  <w:marBottom w:val="0"/>
                  <w:divBdr>
                    <w:top w:val="none" w:sz="0" w:space="0" w:color="auto"/>
                    <w:left w:val="none" w:sz="0" w:space="0" w:color="auto"/>
                    <w:bottom w:val="none" w:sz="0" w:space="0" w:color="auto"/>
                    <w:right w:val="none" w:sz="0" w:space="0" w:color="auto"/>
                  </w:divBdr>
                  <w:divsChild>
                    <w:div w:id="1000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75444">
              <w:marLeft w:val="0"/>
              <w:marRight w:val="0"/>
              <w:marTop w:val="0"/>
              <w:marBottom w:val="225"/>
              <w:divBdr>
                <w:top w:val="single" w:sz="6" w:space="11" w:color="DDDDDD"/>
                <w:left w:val="none" w:sz="0" w:space="0" w:color="auto"/>
                <w:bottom w:val="none" w:sz="0" w:space="0" w:color="auto"/>
                <w:right w:val="none" w:sz="0" w:space="0" w:color="auto"/>
              </w:divBdr>
              <w:divsChild>
                <w:div w:id="421219583">
                  <w:marLeft w:val="0"/>
                  <w:marRight w:val="150"/>
                  <w:marTop w:val="45"/>
                  <w:marBottom w:val="75"/>
                  <w:divBdr>
                    <w:top w:val="none" w:sz="0" w:space="0" w:color="auto"/>
                    <w:left w:val="none" w:sz="0" w:space="0" w:color="auto"/>
                    <w:bottom w:val="none" w:sz="0" w:space="0" w:color="auto"/>
                    <w:right w:val="none" w:sz="0" w:space="0" w:color="auto"/>
                  </w:divBdr>
                  <w:divsChild>
                    <w:div w:id="723286802">
                      <w:marLeft w:val="0"/>
                      <w:marRight w:val="0"/>
                      <w:marTop w:val="0"/>
                      <w:marBottom w:val="0"/>
                      <w:divBdr>
                        <w:top w:val="none" w:sz="0" w:space="0" w:color="auto"/>
                        <w:left w:val="none" w:sz="0" w:space="0" w:color="auto"/>
                        <w:bottom w:val="none" w:sz="0" w:space="0" w:color="auto"/>
                        <w:right w:val="none" w:sz="0" w:space="0" w:color="auto"/>
                      </w:divBdr>
                    </w:div>
                  </w:divsChild>
                </w:div>
                <w:div w:id="1077165308">
                  <w:marLeft w:val="0"/>
                  <w:marRight w:val="0"/>
                  <w:marTop w:val="0"/>
                  <w:marBottom w:val="0"/>
                  <w:divBdr>
                    <w:top w:val="none" w:sz="0" w:space="0" w:color="auto"/>
                    <w:left w:val="none" w:sz="0" w:space="0" w:color="auto"/>
                    <w:bottom w:val="none" w:sz="0" w:space="0" w:color="auto"/>
                    <w:right w:val="none" w:sz="0" w:space="0" w:color="auto"/>
                  </w:divBdr>
                  <w:divsChild>
                    <w:div w:id="1728453395">
                      <w:marLeft w:val="0"/>
                      <w:marRight w:val="0"/>
                      <w:marTop w:val="0"/>
                      <w:marBottom w:val="0"/>
                      <w:divBdr>
                        <w:top w:val="none" w:sz="0" w:space="0" w:color="auto"/>
                        <w:left w:val="none" w:sz="0" w:space="0" w:color="auto"/>
                        <w:bottom w:val="none" w:sz="0" w:space="0" w:color="auto"/>
                        <w:right w:val="none" w:sz="0" w:space="0" w:color="auto"/>
                      </w:divBdr>
                    </w:div>
                  </w:divsChild>
                </w:div>
                <w:div w:id="908885734">
                  <w:marLeft w:val="0"/>
                  <w:marRight w:val="0"/>
                  <w:marTop w:val="0"/>
                  <w:marBottom w:val="0"/>
                  <w:divBdr>
                    <w:top w:val="none" w:sz="0" w:space="0" w:color="auto"/>
                    <w:left w:val="none" w:sz="0" w:space="0" w:color="auto"/>
                    <w:bottom w:val="none" w:sz="0" w:space="0" w:color="auto"/>
                    <w:right w:val="none" w:sz="0" w:space="0" w:color="auto"/>
                  </w:divBdr>
                </w:div>
                <w:div w:id="1250968508">
                  <w:marLeft w:val="0"/>
                  <w:marRight w:val="0"/>
                  <w:marTop w:val="75"/>
                  <w:marBottom w:val="75"/>
                  <w:divBdr>
                    <w:top w:val="none" w:sz="0" w:space="0" w:color="auto"/>
                    <w:left w:val="none" w:sz="0" w:space="0" w:color="auto"/>
                    <w:bottom w:val="none" w:sz="0" w:space="0" w:color="auto"/>
                    <w:right w:val="none" w:sz="0" w:space="0" w:color="auto"/>
                  </w:divBdr>
                  <w:divsChild>
                    <w:div w:id="20015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68494">
          <w:marLeft w:val="0"/>
          <w:marRight w:val="0"/>
          <w:marTop w:val="0"/>
          <w:marBottom w:val="0"/>
          <w:divBdr>
            <w:top w:val="none" w:sz="0" w:space="0" w:color="auto"/>
            <w:left w:val="none" w:sz="0" w:space="0" w:color="auto"/>
            <w:bottom w:val="none" w:sz="0" w:space="0" w:color="auto"/>
            <w:right w:val="none" w:sz="0" w:space="0" w:color="auto"/>
          </w:divBdr>
          <w:divsChild>
            <w:div w:id="1663852944">
              <w:marLeft w:val="0"/>
              <w:marRight w:val="0"/>
              <w:marTop w:val="0"/>
              <w:marBottom w:val="225"/>
              <w:divBdr>
                <w:top w:val="single" w:sz="6" w:space="11" w:color="DDDDDD"/>
                <w:left w:val="none" w:sz="0" w:space="0" w:color="auto"/>
                <w:bottom w:val="none" w:sz="0" w:space="0" w:color="auto"/>
                <w:right w:val="none" w:sz="0" w:space="0" w:color="auto"/>
              </w:divBdr>
              <w:divsChild>
                <w:div w:id="2133940830">
                  <w:marLeft w:val="0"/>
                  <w:marRight w:val="150"/>
                  <w:marTop w:val="45"/>
                  <w:marBottom w:val="75"/>
                  <w:divBdr>
                    <w:top w:val="none" w:sz="0" w:space="0" w:color="auto"/>
                    <w:left w:val="none" w:sz="0" w:space="0" w:color="auto"/>
                    <w:bottom w:val="none" w:sz="0" w:space="0" w:color="auto"/>
                    <w:right w:val="none" w:sz="0" w:space="0" w:color="auto"/>
                  </w:divBdr>
                  <w:divsChild>
                    <w:div w:id="942108676">
                      <w:marLeft w:val="0"/>
                      <w:marRight w:val="0"/>
                      <w:marTop w:val="0"/>
                      <w:marBottom w:val="0"/>
                      <w:divBdr>
                        <w:top w:val="none" w:sz="0" w:space="0" w:color="auto"/>
                        <w:left w:val="none" w:sz="0" w:space="0" w:color="auto"/>
                        <w:bottom w:val="none" w:sz="0" w:space="0" w:color="auto"/>
                        <w:right w:val="none" w:sz="0" w:space="0" w:color="auto"/>
                      </w:divBdr>
                    </w:div>
                  </w:divsChild>
                </w:div>
                <w:div w:id="167600029">
                  <w:marLeft w:val="0"/>
                  <w:marRight w:val="0"/>
                  <w:marTop w:val="0"/>
                  <w:marBottom w:val="0"/>
                  <w:divBdr>
                    <w:top w:val="none" w:sz="0" w:space="0" w:color="auto"/>
                    <w:left w:val="none" w:sz="0" w:space="0" w:color="auto"/>
                    <w:bottom w:val="none" w:sz="0" w:space="0" w:color="auto"/>
                    <w:right w:val="none" w:sz="0" w:space="0" w:color="auto"/>
                  </w:divBdr>
                  <w:divsChild>
                    <w:div w:id="1925063359">
                      <w:marLeft w:val="0"/>
                      <w:marRight w:val="0"/>
                      <w:marTop w:val="0"/>
                      <w:marBottom w:val="0"/>
                      <w:divBdr>
                        <w:top w:val="none" w:sz="0" w:space="0" w:color="auto"/>
                        <w:left w:val="none" w:sz="0" w:space="0" w:color="auto"/>
                        <w:bottom w:val="none" w:sz="0" w:space="0" w:color="auto"/>
                        <w:right w:val="none" w:sz="0" w:space="0" w:color="auto"/>
                      </w:divBdr>
                    </w:div>
                  </w:divsChild>
                </w:div>
                <w:div w:id="1057316758">
                  <w:marLeft w:val="0"/>
                  <w:marRight w:val="0"/>
                  <w:marTop w:val="0"/>
                  <w:marBottom w:val="0"/>
                  <w:divBdr>
                    <w:top w:val="none" w:sz="0" w:space="0" w:color="auto"/>
                    <w:left w:val="none" w:sz="0" w:space="0" w:color="auto"/>
                    <w:bottom w:val="none" w:sz="0" w:space="0" w:color="auto"/>
                    <w:right w:val="none" w:sz="0" w:space="0" w:color="auto"/>
                  </w:divBdr>
                </w:div>
                <w:div w:id="1825658839">
                  <w:marLeft w:val="0"/>
                  <w:marRight w:val="0"/>
                  <w:marTop w:val="75"/>
                  <w:marBottom w:val="75"/>
                  <w:divBdr>
                    <w:top w:val="none" w:sz="0" w:space="0" w:color="auto"/>
                    <w:left w:val="none" w:sz="0" w:space="0" w:color="auto"/>
                    <w:bottom w:val="none" w:sz="0" w:space="0" w:color="auto"/>
                    <w:right w:val="none" w:sz="0" w:space="0" w:color="auto"/>
                  </w:divBdr>
                  <w:divsChild>
                    <w:div w:id="387917132">
                      <w:marLeft w:val="0"/>
                      <w:marRight w:val="0"/>
                      <w:marTop w:val="0"/>
                      <w:marBottom w:val="0"/>
                      <w:divBdr>
                        <w:top w:val="none" w:sz="0" w:space="0" w:color="auto"/>
                        <w:left w:val="none" w:sz="0" w:space="0" w:color="auto"/>
                        <w:bottom w:val="none" w:sz="0" w:space="0" w:color="auto"/>
                        <w:right w:val="none" w:sz="0" w:space="0" w:color="auto"/>
                      </w:divBdr>
                    </w:div>
                  </w:divsChild>
                </w:div>
                <w:div w:id="577979279">
                  <w:marLeft w:val="0"/>
                  <w:marRight w:val="0"/>
                  <w:marTop w:val="0"/>
                  <w:marBottom w:val="0"/>
                  <w:divBdr>
                    <w:top w:val="none" w:sz="0" w:space="0" w:color="auto"/>
                    <w:left w:val="none" w:sz="0" w:space="0" w:color="auto"/>
                    <w:bottom w:val="none" w:sz="0" w:space="0" w:color="auto"/>
                    <w:right w:val="none" w:sz="0" w:space="0" w:color="auto"/>
                  </w:divBdr>
                  <w:divsChild>
                    <w:div w:id="20276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140804">
      <w:bodyDiv w:val="1"/>
      <w:marLeft w:val="0"/>
      <w:marRight w:val="0"/>
      <w:marTop w:val="0"/>
      <w:marBottom w:val="0"/>
      <w:divBdr>
        <w:top w:val="none" w:sz="0" w:space="0" w:color="auto"/>
        <w:left w:val="none" w:sz="0" w:space="0" w:color="auto"/>
        <w:bottom w:val="none" w:sz="0" w:space="0" w:color="auto"/>
        <w:right w:val="none" w:sz="0" w:space="0" w:color="auto"/>
      </w:divBdr>
      <w:divsChild>
        <w:div w:id="1033841596">
          <w:marLeft w:val="0"/>
          <w:marRight w:val="0"/>
          <w:marTop w:val="0"/>
          <w:marBottom w:val="0"/>
          <w:divBdr>
            <w:top w:val="none" w:sz="0" w:space="0" w:color="auto"/>
            <w:left w:val="none" w:sz="0" w:space="0" w:color="auto"/>
            <w:bottom w:val="none" w:sz="0" w:space="0" w:color="auto"/>
            <w:right w:val="none" w:sz="0" w:space="0" w:color="auto"/>
          </w:divBdr>
        </w:div>
      </w:divsChild>
    </w:div>
    <w:div w:id="1744331071">
      <w:bodyDiv w:val="1"/>
      <w:marLeft w:val="0"/>
      <w:marRight w:val="0"/>
      <w:marTop w:val="0"/>
      <w:marBottom w:val="0"/>
      <w:divBdr>
        <w:top w:val="none" w:sz="0" w:space="0" w:color="auto"/>
        <w:left w:val="none" w:sz="0" w:space="0" w:color="auto"/>
        <w:bottom w:val="none" w:sz="0" w:space="0" w:color="auto"/>
        <w:right w:val="none" w:sz="0" w:space="0" w:color="auto"/>
      </w:divBdr>
      <w:divsChild>
        <w:div w:id="896404860">
          <w:marLeft w:val="0"/>
          <w:marRight w:val="0"/>
          <w:marTop w:val="0"/>
          <w:marBottom w:val="0"/>
          <w:divBdr>
            <w:top w:val="none" w:sz="0" w:space="0" w:color="auto"/>
            <w:left w:val="none" w:sz="0" w:space="0" w:color="auto"/>
            <w:bottom w:val="none" w:sz="0" w:space="0" w:color="auto"/>
            <w:right w:val="none" w:sz="0" w:space="0" w:color="auto"/>
          </w:divBdr>
          <w:divsChild>
            <w:div w:id="1630436185">
              <w:marLeft w:val="0"/>
              <w:marRight w:val="0"/>
              <w:marTop w:val="0"/>
              <w:marBottom w:val="0"/>
              <w:divBdr>
                <w:top w:val="none" w:sz="0" w:space="0" w:color="auto"/>
                <w:left w:val="none" w:sz="0" w:space="0" w:color="auto"/>
                <w:bottom w:val="none" w:sz="0" w:space="0" w:color="auto"/>
                <w:right w:val="none" w:sz="0" w:space="0" w:color="auto"/>
              </w:divBdr>
            </w:div>
          </w:divsChild>
        </w:div>
        <w:div w:id="519928123">
          <w:marLeft w:val="0"/>
          <w:marRight w:val="0"/>
          <w:marTop w:val="0"/>
          <w:marBottom w:val="0"/>
          <w:divBdr>
            <w:top w:val="none" w:sz="0" w:space="0" w:color="auto"/>
            <w:left w:val="none" w:sz="0" w:space="0" w:color="auto"/>
            <w:bottom w:val="none" w:sz="0" w:space="0" w:color="auto"/>
            <w:right w:val="none" w:sz="0" w:space="0" w:color="auto"/>
          </w:divBdr>
          <w:divsChild>
            <w:div w:id="1181234417">
              <w:marLeft w:val="0"/>
              <w:marRight w:val="0"/>
              <w:marTop w:val="15"/>
              <w:marBottom w:val="0"/>
              <w:divBdr>
                <w:top w:val="none" w:sz="0" w:space="0" w:color="auto"/>
                <w:left w:val="none" w:sz="0" w:space="0" w:color="auto"/>
                <w:bottom w:val="none" w:sz="0" w:space="0" w:color="auto"/>
                <w:right w:val="none" w:sz="0" w:space="0" w:color="auto"/>
              </w:divBdr>
              <w:divsChild>
                <w:div w:id="784422493">
                  <w:marLeft w:val="0"/>
                  <w:marRight w:val="0"/>
                  <w:marTop w:val="0"/>
                  <w:marBottom w:val="0"/>
                  <w:divBdr>
                    <w:top w:val="none" w:sz="0" w:space="0" w:color="auto"/>
                    <w:left w:val="none" w:sz="0" w:space="0" w:color="auto"/>
                    <w:bottom w:val="none" w:sz="0" w:space="0" w:color="auto"/>
                    <w:right w:val="none" w:sz="0" w:space="0" w:color="auto"/>
                  </w:divBdr>
                  <w:divsChild>
                    <w:div w:id="1309283423">
                      <w:marLeft w:val="0"/>
                      <w:marRight w:val="0"/>
                      <w:marTop w:val="0"/>
                      <w:marBottom w:val="180"/>
                      <w:divBdr>
                        <w:top w:val="none" w:sz="0" w:space="0" w:color="auto"/>
                        <w:left w:val="none" w:sz="0" w:space="0" w:color="auto"/>
                        <w:bottom w:val="none" w:sz="0" w:space="0" w:color="auto"/>
                        <w:right w:val="none" w:sz="0" w:space="0" w:color="auto"/>
                      </w:divBdr>
                    </w:div>
                    <w:div w:id="367098500">
                      <w:marLeft w:val="0"/>
                      <w:marRight w:val="0"/>
                      <w:marTop w:val="0"/>
                      <w:marBottom w:val="120"/>
                      <w:divBdr>
                        <w:top w:val="none" w:sz="0" w:space="0" w:color="auto"/>
                        <w:left w:val="none" w:sz="0" w:space="0" w:color="auto"/>
                        <w:bottom w:val="none" w:sz="0" w:space="0" w:color="auto"/>
                        <w:right w:val="none" w:sz="0" w:space="0" w:color="auto"/>
                      </w:divBdr>
                    </w:div>
                    <w:div w:id="10555430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44447652">
      <w:bodyDiv w:val="1"/>
      <w:marLeft w:val="0"/>
      <w:marRight w:val="0"/>
      <w:marTop w:val="0"/>
      <w:marBottom w:val="0"/>
      <w:divBdr>
        <w:top w:val="none" w:sz="0" w:space="0" w:color="auto"/>
        <w:left w:val="none" w:sz="0" w:space="0" w:color="auto"/>
        <w:bottom w:val="none" w:sz="0" w:space="0" w:color="auto"/>
        <w:right w:val="none" w:sz="0" w:space="0" w:color="auto"/>
      </w:divBdr>
      <w:divsChild>
        <w:div w:id="1546912144">
          <w:marLeft w:val="0"/>
          <w:marRight w:val="0"/>
          <w:marTop w:val="0"/>
          <w:marBottom w:val="0"/>
          <w:divBdr>
            <w:top w:val="none" w:sz="0" w:space="0" w:color="auto"/>
            <w:left w:val="none" w:sz="0" w:space="0" w:color="auto"/>
            <w:bottom w:val="none" w:sz="0" w:space="0" w:color="auto"/>
            <w:right w:val="none" w:sz="0" w:space="0" w:color="auto"/>
          </w:divBdr>
        </w:div>
      </w:divsChild>
    </w:div>
    <w:div w:id="1744719082">
      <w:bodyDiv w:val="1"/>
      <w:marLeft w:val="0"/>
      <w:marRight w:val="0"/>
      <w:marTop w:val="0"/>
      <w:marBottom w:val="0"/>
      <w:divBdr>
        <w:top w:val="none" w:sz="0" w:space="0" w:color="auto"/>
        <w:left w:val="none" w:sz="0" w:space="0" w:color="auto"/>
        <w:bottom w:val="none" w:sz="0" w:space="0" w:color="auto"/>
        <w:right w:val="none" w:sz="0" w:space="0" w:color="auto"/>
      </w:divBdr>
    </w:div>
    <w:div w:id="1745101893">
      <w:bodyDiv w:val="1"/>
      <w:marLeft w:val="0"/>
      <w:marRight w:val="0"/>
      <w:marTop w:val="0"/>
      <w:marBottom w:val="0"/>
      <w:divBdr>
        <w:top w:val="none" w:sz="0" w:space="0" w:color="auto"/>
        <w:left w:val="none" w:sz="0" w:space="0" w:color="auto"/>
        <w:bottom w:val="none" w:sz="0" w:space="0" w:color="auto"/>
        <w:right w:val="none" w:sz="0" w:space="0" w:color="auto"/>
      </w:divBdr>
      <w:divsChild>
        <w:div w:id="435905410">
          <w:marLeft w:val="0"/>
          <w:marRight w:val="0"/>
          <w:marTop w:val="0"/>
          <w:marBottom w:val="0"/>
          <w:divBdr>
            <w:top w:val="none" w:sz="0" w:space="0" w:color="auto"/>
            <w:left w:val="none" w:sz="0" w:space="0" w:color="auto"/>
            <w:bottom w:val="none" w:sz="0" w:space="0" w:color="auto"/>
            <w:right w:val="none" w:sz="0" w:space="0" w:color="auto"/>
          </w:divBdr>
          <w:divsChild>
            <w:div w:id="328294364">
              <w:marLeft w:val="0"/>
              <w:marRight w:val="0"/>
              <w:marTop w:val="0"/>
              <w:marBottom w:val="0"/>
              <w:divBdr>
                <w:top w:val="none" w:sz="0" w:space="0" w:color="auto"/>
                <w:left w:val="none" w:sz="0" w:space="0" w:color="auto"/>
                <w:bottom w:val="single" w:sz="6" w:space="8" w:color="DDDDDD"/>
                <w:right w:val="none" w:sz="0" w:space="0" w:color="auto"/>
              </w:divBdr>
              <w:divsChild>
                <w:div w:id="1455250865">
                  <w:marLeft w:val="0"/>
                  <w:marRight w:val="150"/>
                  <w:marTop w:val="45"/>
                  <w:marBottom w:val="75"/>
                  <w:divBdr>
                    <w:top w:val="none" w:sz="0" w:space="0" w:color="auto"/>
                    <w:left w:val="none" w:sz="0" w:space="0" w:color="auto"/>
                    <w:bottom w:val="none" w:sz="0" w:space="0" w:color="auto"/>
                    <w:right w:val="none" w:sz="0" w:space="0" w:color="auto"/>
                  </w:divBdr>
                  <w:divsChild>
                    <w:div w:id="606154080">
                      <w:marLeft w:val="0"/>
                      <w:marRight w:val="0"/>
                      <w:marTop w:val="0"/>
                      <w:marBottom w:val="0"/>
                      <w:divBdr>
                        <w:top w:val="none" w:sz="0" w:space="0" w:color="auto"/>
                        <w:left w:val="none" w:sz="0" w:space="0" w:color="auto"/>
                        <w:bottom w:val="none" w:sz="0" w:space="0" w:color="auto"/>
                        <w:right w:val="none" w:sz="0" w:space="0" w:color="auto"/>
                      </w:divBdr>
                      <w:divsChild>
                        <w:div w:id="154537749">
                          <w:marLeft w:val="0"/>
                          <w:marRight w:val="0"/>
                          <w:marTop w:val="0"/>
                          <w:marBottom w:val="0"/>
                          <w:divBdr>
                            <w:top w:val="none" w:sz="0" w:space="0" w:color="auto"/>
                            <w:left w:val="none" w:sz="0" w:space="0" w:color="auto"/>
                            <w:bottom w:val="none" w:sz="0" w:space="0" w:color="auto"/>
                            <w:right w:val="none" w:sz="0" w:space="0" w:color="auto"/>
                          </w:divBdr>
                          <w:divsChild>
                            <w:div w:id="974214006">
                              <w:marLeft w:val="0"/>
                              <w:marRight w:val="0"/>
                              <w:marTop w:val="0"/>
                              <w:marBottom w:val="0"/>
                              <w:divBdr>
                                <w:top w:val="none" w:sz="0" w:space="0" w:color="auto"/>
                                <w:left w:val="none" w:sz="0" w:space="0" w:color="auto"/>
                                <w:bottom w:val="none" w:sz="0" w:space="0" w:color="auto"/>
                                <w:right w:val="none" w:sz="0" w:space="0" w:color="auto"/>
                              </w:divBdr>
                              <w:divsChild>
                                <w:div w:id="1932660558">
                                  <w:marLeft w:val="0"/>
                                  <w:marRight w:val="0"/>
                                  <w:marTop w:val="0"/>
                                  <w:marBottom w:val="0"/>
                                  <w:divBdr>
                                    <w:top w:val="none" w:sz="0" w:space="0" w:color="auto"/>
                                    <w:left w:val="none" w:sz="0" w:space="0" w:color="auto"/>
                                    <w:bottom w:val="none" w:sz="0" w:space="0" w:color="auto"/>
                                    <w:right w:val="none" w:sz="0" w:space="0" w:color="auto"/>
                                  </w:divBdr>
                                  <w:divsChild>
                                    <w:div w:id="15391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03799">
                  <w:marLeft w:val="0"/>
                  <w:marRight w:val="0"/>
                  <w:marTop w:val="0"/>
                  <w:marBottom w:val="0"/>
                  <w:divBdr>
                    <w:top w:val="none" w:sz="0" w:space="0" w:color="auto"/>
                    <w:left w:val="none" w:sz="0" w:space="0" w:color="auto"/>
                    <w:bottom w:val="none" w:sz="0" w:space="0" w:color="auto"/>
                    <w:right w:val="none" w:sz="0" w:space="0" w:color="auto"/>
                  </w:divBdr>
                  <w:divsChild>
                    <w:div w:id="94981826">
                      <w:marLeft w:val="0"/>
                      <w:marRight w:val="0"/>
                      <w:marTop w:val="0"/>
                      <w:marBottom w:val="0"/>
                      <w:divBdr>
                        <w:top w:val="none" w:sz="0" w:space="0" w:color="auto"/>
                        <w:left w:val="none" w:sz="0" w:space="0" w:color="auto"/>
                        <w:bottom w:val="none" w:sz="0" w:space="0" w:color="auto"/>
                        <w:right w:val="none" w:sz="0" w:space="0" w:color="auto"/>
                      </w:divBdr>
                    </w:div>
                    <w:div w:id="48385456">
                      <w:marLeft w:val="0"/>
                      <w:marRight w:val="0"/>
                      <w:marTop w:val="0"/>
                      <w:marBottom w:val="0"/>
                      <w:divBdr>
                        <w:top w:val="none" w:sz="0" w:space="0" w:color="auto"/>
                        <w:left w:val="none" w:sz="0" w:space="0" w:color="auto"/>
                        <w:bottom w:val="none" w:sz="0" w:space="0" w:color="auto"/>
                        <w:right w:val="none" w:sz="0" w:space="0" w:color="auto"/>
                      </w:divBdr>
                      <w:divsChild>
                        <w:div w:id="1806192375">
                          <w:marLeft w:val="0"/>
                          <w:marRight w:val="0"/>
                          <w:marTop w:val="0"/>
                          <w:marBottom w:val="0"/>
                          <w:divBdr>
                            <w:top w:val="none" w:sz="0" w:space="0" w:color="auto"/>
                            <w:left w:val="none" w:sz="0" w:space="0" w:color="auto"/>
                            <w:bottom w:val="none" w:sz="0" w:space="0" w:color="auto"/>
                            <w:right w:val="none" w:sz="0" w:space="0" w:color="auto"/>
                          </w:divBdr>
                          <w:divsChild>
                            <w:div w:id="20397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11593">
                  <w:marLeft w:val="0"/>
                  <w:marRight w:val="0"/>
                  <w:marTop w:val="0"/>
                  <w:marBottom w:val="0"/>
                  <w:divBdr>
                    <w:top w:val="none" w:sz="0" w:space="0" w:color="auto"/>
                    <w:left w:val="none" w:sz="0" w:space="0" w:color="auto"/>
                    <w:bottom w:val="none" w:sz="0" w:space="0" w:color="auto"/>
                    <w:right w:val="none" w:sz="0" w:space="0" w:color="auto"/>
                  </w:divBdr>
                  <w:divsChild>
                    <w:div w:id="14968061">
                      <w:marLeft w:val="0"/>
                      <w:marRight w:val="0"/>
                      <w:marTop w:val="0"/>
                      <w:marBottom w:val="0"/>
                      <w:divBdr>
                        <w:top w:val="none" w:sz="0" w:space="0" w:color="auto"/>
                        <w:left w:val="none" w:sz="0" w:space="0" w:color="auto"/>
                        <w:bottom w:val="none" w:sz="0" w:space="0" w:color="auto"/>
                        <w:right w:val="none" w:sz="0" w:space="0" w:color="auto"/>
                      </w:divBdr>
                      <w:divsChild>
                        <w:div w:id="2048334636">
                          <w:marLeft w:val="0"/>
                          <w:marRight w:val="0"/>
                          <w:marTop w:val="0"/>
                          <w:marBottom w:val="0"/>
                          <w:divBdr>
                            <w:top w:val="none" w:sz="0" w:space="0" w:color="auto"/>
                            <w:left w:val="none" w:sz="0" w:space="0" w:color="auto"/>
                            <w:bottom w:val="none" w:sz="0" w:space="0" w:color="auto"/>
                            <w:right w:val="none" w:sz="0" w:space="0" w:color="auto"/>
                          </w:divBdr>
                          <w:divsChild>
                            <w:div w:id="19463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1671">
          <w:marLeft w:val="0"/>
          <w:marRight w:val="0"/>
          <w:marTop w:val="0"/>
          <w:marBottom w:val="0"/>
          <w:divBdr>
            <w:top w:val="none" w:sz="0" w:space="0" w:color="auto"/>
            <w:left w:val="none" w:sz="0" w:space="0" w:color="auto"/>
            <w:bottom w:val="none" w:sz="0" w:space="0" w:color="auto"/>
            <w:right w:val="none" w:sz="0" w:space="0" w:color="auto"/>
          </w:divBdr>
          <w:divsChild>
            <w:div w:id="1943300210">
              <w:marLeft w:val="0"/>
              <w:marRight w:val="0"/>
              <w:marTop w:val="0"/>
              <w:marBottom w:val="0"/>
              <w:divBdr>
                <w:top w:val="none" w:sz="0" w:space="0" w:color="auto"/>
                <w:left w:val="none" w:sz="0" w:space="0" w:color="auto"/>
                <w:bottom w:val="single" w:sz="6" w:space="8" w:color="DDDDDD"/>
                <w:right w:val="none" w:sz="0" w:space="0" w:color="auto"/>
              </w:divBdr>
              <w:divsChild>
                <w:div w:id="479924219">
                  <w:marLeft w:val="0"/>
                  <w:marRight w:val="150"/>
                  <w:marTop w:val="45"/>
                  <w:marBottom w:val="75"/>
                  <w:divBdr>
                    <w:top w:val="none" w:sz="0" w:space="0" w:color="auto"/>
                    <w:left w:val="none" w:sz="0" w:space="0" w:color="auto"/>
                    <w:bottom w:val="none" w:sz="0" w:space="0" w:color="auto"/>
                    <w:right w:val="none" w:sz="0" w:space="0" w:color="auto"/>
                  </w:divBdr>
                  <w:divsChild>
                    <w:div w:id="180751548">
                      <w:marLeft w:val="0"/>
                      <w:marRight w:val="0"/>
                      <w:marTop w:val="0"/>
                      <w:marBottom w:val="0"/>
                      <w:divBdr>
                        <w:top w:val="none" w:sz="0" w:space="0" w:color="auto"/>
                        <w:left w:val="none" w:sz="0" w:space="0" w:color="auto"/>
                        <w:bottom w:val="none" w:sz="0" w:space="0" w:color="auto"/>
                        <w:right w:val="none" w:sz="0" w:space="0" w:color="auto"/>
                      </w:divBdr>
                      <w:divsChild>
                        <w:div w:id="1962180240">
                          <w:marLeft w:val="0"/>
                          <w:marRight w:val="0"/>
                          <w:marTop w:val="0"/>
                          <w:marBottom w:val="0"/>
                          <w:divBdr>
                            <w:top w:val="none" w:sz="0" w:space="0" w:color="auto"/>
                            <w:left w:val="none" w:sz="0" w:space="0" w:color="auto"/>
                            <w:bottom w:val="none" w:sz="0" w:space="0" w:color="auto"/>
                            <w:right w:val="none" w:sz="0" w:space="0" w:color="auto"/>
                          </w:divBdr>
                          <w:divsChild>
                            <w:div w:id="265962127">
                              <w:marLeft w:val="0"/>
                              <w:marRight w:val="0"/>
                              <w:marTop w:val="0"/>
                              <w:marBottom w:val="0"/>
                              <w:divBdr>
                                <w:top w:val="none" w:sz="0" w:space="0" w:color="auto"/>
                                <w:left w:val="none" w:sz="0" w:space="0" w:color="auto"/>
                                <w:bottom w:val="none" w:sz="0" w:space="0" w:color="auto"/>
                                <w:right w:val="none" w:sz="0" w:space="0" w:color="auto"/>
                              </w:divBdr>
                              <w:divsChild>
                                <w:div w:id="1235237375">
                                  <w:marLeft w:val="0"/>
                                  <w:marRight w:val="0"/>
                                  <w:marTop w:val="0"/>
                                  <w:marBottom w:val="0"/>
                                  <w:divBdr>
                                    <w:top w:val="none" w:sz="0" w:space="0" w:color="auto"/>
                                    <w:left w:val="none" w:sz="0" w:space="0" w:color="auto"/>
                                    <w:bottom w:val="none" w:sz="0" w:space="0" w:color="auto"/>
                                    <w:right w:val="none" w:sz="0" w:space="0" w:color="auto"/>
                                  </w:divBdr>
                                  <w:divsChild>
                                    <w:div w:id="2964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569811">
                  <w:marLeft w:val="0"/>
                  <w:marRight w:val="0"/>
                  <w:marTop w:val="0"/>
                  <w:marBottom w:val="0"/>
                  <w:divBdr>
                    <w:top w:val="none" w:sz="0" w:space="0" w:color="auto"/>
                    <w:left w:val="none" w:sz="0" w:space="0" w:color="auto"/>
                    <w:bottom w:val="none" w:sz="0" w:space="0" w:color="auto"/>
                    <w:right w:val="none" w:sz="0" w:space="0" w:color="auto"/>
                  </w:divBdr>
                  <w:divsChild>
                    <w:div w:id="177013263">
                      <w:marLeft w:val="0"/>
                      <w:marRight w:val="0"/>
                      <w:marTop w:val="0"/>
                      <w:marBottom w:val="0"/>
                      <w:divBdr>
                        <w:top w:val="none" w:sz="0" w:space="0" w:color="auto"/>
                        <w:left w:val="none" w:sz="0" w:space="0" w:color="auto"/>
                        <w:bottom w:val="none" w:sz="0" w:space="0" w:color="auto"/>
                        <w:right w:val="none" w:sz="0" w:space="0" w:color="auto"/>
                      </w:divBdr>
                    </w:div>
                    <w:div w:id="1113748472">
                      <w:marLeft w:val="0"/>
                      <w:marRight w:val="0"/>
                      <w:marTop w:val="0"/>
                      <w:marBottom w:val="0"/>
                      <w:divBdr>
                        <w:top w:val="none" w:sz="0" w:space="0" w:color="auto"/>
                        <w:left w:val="none" w:sz="0" w:space="0" w:color="auto"/>
                        <w:bottom w:val="none" w:sz="0" w:space="0" w:color="auto"/>
                        <w:right w:val="none" w:sz="0" w:space="0" w:color="auto"/>
                      </w:divBdr>
                      <w:divsChild>
                        <w:div w:id="593629941">
                          <w:marLeft w:val="0"/>
                          <w:marRight w:val="0"/>
                          <w:marTop w:val="0"/>
                          <w:marBottom w:val="0"/>
                          <w:divBdr>
                            <w:top w:val="none" w:sz="0" w:space="0" w:color="auto"/>
                            <w:left w:val="none" w:sz="0" w:space="0" w:color="auto"/>
                            <w:bottom w:val="none" w:sz="0" w:space="0" w:color="auto"/>
                            <w:right w:val="none" w:sz="0" w:space="0" w:color="auto"/>
                          </w:divBdr>
                          <w:divsChild>
                            <w:div w:id="20284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90166">
                  <w:marLeft w:val="0"/>
                  <w:marRight w:val="0"/>
                  <w:marTop w:val="0"/>
                  <w:marBottom w:val="0"/>
                  <w:divBdr>
                    <w:top w:val="none" w:sz="0" w:space="0" w:color="auto"/>
                    <w:left w:val="none" w:sz="0" w:space="0" w:color="auto"/>
                    <w:bottom w:val="none" w:sz="0" w:space="0" w:color="auto"/>
                    <w:right w:val="none" w:sz="0" w:space="0" w:color="auto"/>
                  </w:divBdr>
                  <w:divsChild>
                    <w:div w:id="835193792">
                      <w:marLeft w:val="0"/>
                      <w:marRight w:val="0"/>
                      <w:marTop w:val="0"/>
                      <w:marBottom w:val="0"/>
                      <w:divBdr>
                        <w:top w:val="none" w:sz="0" w:space="0" w:color="auto"/>
                        <w:left w:val="none" w:sz="0" w:space="0" w:color="auto"/>
                        <w:bottom w:val="none" w:sz="0" w:space="0" w:color="auto"/>
                        <w:right w:val="none" w:sz="0" w:space="0" w:color="auto"/>
                      </w:divBdr>
                      <w:divsChild>
                        <w:div w:id="1283416412">
                          <w:marLeft w:val="0"/>
                          <w:marRight w:val="0"/>
                          <w:marTop w:val="0"/>
                          <w:marBottom w:val="0"/>
                          <w:divBdr>
                            <w:top w:val="none" w:sz="0" w:space="0" w:color="auto"/>
                            <w:left w:val="none" w:sz="0" w:space="0" w:color="auto"/>
                            <w:bottom w:val="none" w:sz="0" w:space="0" w:color="auto"/>
                            <w:right w:val="none" w:sz="0" w:space="0" w:color="auto"/>
                          </w:divBdr>
                          <w:divsChild>
                            <w:div w:id="17593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19672">
          <w:marLeft w:val="0"/>
          <w:marRight w:val="0"/>
          <w:marTop w:val="0"/>
          <w:marBottom w:val="0"/>
          <w:divBdr>
            <w:top w:val="none" w:sz="0" w:space="0" w:color="auto"/>
            <w:left w:val="none" w:sz="0" w:space="0" w:color="auto"/>
            <w:bottom w:val="none" w:sz="0" w:space="0" w:color="auto"/>
            <w:right w:val="none" w:sz="0" w:space="0" w:color="auto"/>
          </w:divBdr>
          <w:divsChild>
            <w:div w:id="1203665518">
              <w:marLeft w:val="0"/>
              <w:marRight w:val="0"/>
              <w:marTop w:val="0"/>
              <w:marBottom w:val="0"/>
              <w:divBdr>
                <w:top w:val="none" w:sz="0" w:space="0" w:color="auto"/>
                <w:left w:val="none" w:sz="0" w:space="0" w:color="auto"/>
                <w:bottom w:val="single" w:sz="6" w:space="8" w:color="DDDDDD"/>
                <w:right w:val="none" w:sz="0" w:space="0" w:color="auto"/>
              </w:divBdr>
              <w:divsChild>
                <w:div w:id="1882404077">
                  <w:marLeft w:val="0"/>
                  <w:marRight w:val="150"/>
                  <w:marTop w:val="45"/>
                  <w:marBottom w:val="75"/>
                  <w:divBdr>
                    <w:top w:val="none" w:sz="0" w:space="0" w:color="auto"/>
                    <w:left w:val="none" w:sz="0" w:space="0" w:color="auto"/>
                    <w:bottom w:val="none" w:sz="0" w:space="0" w:color="auto"/>
                    <w:right w:val="none" w:sz="0" w:space="0" w:color="auto"/>
                  </w:divBdr>
                  <w:divsChild>
                    <w:div w:id="597639038">
                      <w:marLeft w:val="0"/>
                      <w:marRight w:val="0"/>
                      <w:marTop w:val="0"/>
                      <w:marBottom w:val="0"/>
                      <w:divBdr>
                        <w:top w:val="none" w:sz="0" w:space="0" w:color="auto"/>
                        <w:left w:val="none" w:sz="0" w:space="0" w:color="auto"/>
                        <w:bottom w:val="none" w:sz="0" w:space="0" w:color="auto"/>
                        <w:right w:val="none" w:sz="0" w:space="0" w:color="auto"/>
                      </w:divBdr>
                      <w:divsChild>
                        <w:div w:id="2138327082">
                          <w:marLeft w:val="0"/>
                          <w:marRight w:val="0"/>
                          <w:marTop w:val="0"/>
                          <w:marBottom w:val="0"/>
                          <w:divBdr>
                            <w:top w:val="none" w:sz="0" w:space="0" w:color="auto"/>
                            <w:left w:val="none" w:sz="0" w:space="0" w:color="auto"/>
                            <w:bottom w:val="none" w:sz="0" w:space="0" w:color="auto"/>
                            <w:right w:val="none" w:sz="0" w:space="0" w:color="auto"/>
                          </w:divBdr>
                          <w:divsChild>
                            <w:div w:id="2104102703">
                              <w:marLeft w:val="0"/>
                              <w:marRight w:val="0"/>
                              <w:marTop w:val="0"/>
                              <w:marBottom w:val="0"/>
                              <w:divBdr>
                                <w:top w:val="none" w:sz="0" w:space="0" w:color="auto"/>
                                <w:left w:val="none" w:sz="0" w:space="0" w:color="auto"/>
                                <w:bottom w:val="none" w:sz="0" w:space="0" w:color="auto"/>
                                <w:right w:val="none" w:sz="0" w:space="0" w:color="auto"/>
                              </w:divBdr>
                              <w:divsChild>
                                <w:div w:id="1416777326">
                                  <w:marLeft w:val="0"/>
                                  <w:marRight w:val="0"/>
                                  <w:marTop w:val="0"/>
                                  <w:marBottom w:val="0"/>
                                  <w:divBdr>
                                    <w:top w:val="none" w:sz="0" w:space="0" w:color="auto"/>
                                    <w:left w:val="none" w:sz="0" w:space="0" w:color="auto"/>
                                    <w:bottom w:val="none" w:sz="0" w:space="0" w:color="auto"/>
                                    <w:right w:val="none" w:sz="0" w:space="0" w:color="auto"/>
                                  </w:divBdr>
                                  <w:divsChild>
                                    <w:div w:id="12910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47138">
                  <w:marLeft w:val="0"/>
                  <w:marRight w:val="0"/>
                  <w:marTop w:val="0"/>
                  <w:marBottom w:val="0"/>
                  <w:divBdr>
                    <w:top w:val="none" w:sz="0" w:space="0" w:color="auto"/>
                    <w:left w:val="none" w:sz="0" w:space="0" w:color="auto"/>
                    <w:bottom w:val="none" w:sz="0" w:space="0" w:color="auto"/>
                    <w:right w:val="none" w:sz="0" w:space="0" w:color="auto"/>
                  </w:divBdr>
                  <w:divsChild>
                    <w:div w:id="2116902249">
                      <w:marLeft w:val="0"/>
                      <w:marRight w:val="0"/>
                      <w:marTop w:val="0"/>
                      <w:marBottom w:val="0"/>
                      <w:divBdr>
                        <w:top w:val="none" w:sz="0" w:space="0" w:color="auto"/>
                        <w:left w:val="none" w:sz="0" w:space="0" w:color="auto"/>
                        <w:bottom w:val="none" w:sz="0" w:space="0" w:color="auto"/>
                        <w:right w:val="none" w:sz="0" w:space="0" w:color="auto"/>
                      </w:divBdr>
                    </w:div>
                    <w:div w:id="644553062">
                      <w:marLeft w:val="0"/>
                      <w:marRight w:val="0"/>
                      <w:marTop w:val="0"/>
                      <w:marBottom w:val="0"/>
                      <w:divBdr>
                        <w:top w:val="none" w:sz="0" w:space="0" w:color="auto"/>
                        <w:left w:val="none" w:sz="0" w:space="0" w:color="auto"/>
                        <w:bottom w:val="none" w:sz="0" w:space="0" w:color="auto"/>
                        <w:right w:val="none" w:sz="0" w:space="0" w:color="auto"/>
                      </w:divBdr>
                      <w:divsChild>
                        <w:div w:id="2081057123">
                          <w:marLeft w:val="0"/>
                          <w:marRight w:val="0"/>
                          <w:marTop w:val="0"/>
                          <w:marBottom w:val="0"/>
                          <w:divBdr>
                            <w:top w:val="none" w:sz="0" w:space="0" w:color="auto"/>
                            <w:left w:val="none" w:sz="0" w:space="0" w:color="auto"/>
                            <w:bottom w:val="none" w:sz="0" w:space="0" w:color="auto"/>
                            <w:right w:val="none" w:sz="0" w:space="0" w:color="auto"/>
                          </w:divBdr>
                          <w:divsChild>
                            <w:div w:id="8715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40699">
                  <w:marLeft w:val="0"/>
                  <w:marRight w:val="0"/>
                  <w:marTop w:val="0"/>
                  <w:marBottom w:val="0"/>
                  <w:divBdr>
                    <w:top w:val="none" w:sz="0" w:space="0" w:color="auto"/>
                    <w:left w:val="none" w:sz="0" w:space="0" w:color="auto"/>
                    <w:bottom w:val="none" w:sz="0" w:space="0" w:color="auto"/>
                    <w:right w:val="none" w:sz="0" w:space="0" w:color="auto"/>
                  </w:divBdr>
                  <w:divsChild>
                    <w:div w:id="1956715316">
                      <w:marLeft w:val="0"/>
                      <w:marRight w:val="0"/>
                      <w:marTop w:val="0"/>
                      <w:marBottom w:val="0"/>
                      <w:divBdr>
                        <w:top w:val="none" w:sz="0" w:space="0" w:color="auto"/>
                        <w:left w:val="none" w:sz="0" w:space="0" w:color="auto"/>
                        <w:bottom w:val="none" w:sz="0" w:space="0" w:color="auto"/>
                        <w:right w:val="none" w:sz="0" w:space="0" w:color="auto"/>
                      </w:divBdr>
                      <w:divsChild>
                        <w:div w:id="700934134">
                          <w:marLeft w:val="0"/>
                          <w:marRight w:val="0"/>
                          <w:marTop w:val="0"/>
                          <w:marBottom w:val="0"/>
                          <w:divBdr>
                            <w:top w:val="none" w:sz="0" w:space="0" w:color="auto"/>
                            <w:left w:val="none" w:sz="0" w:space="0" w:color="auto"/>
                            <w:bottom w:val="none" w:sz="0" w:space="0" w:color="auto"/>
                            <w:right w:val="none" w:sz="0" w:space="0" w:color="auto"/>
                          </w:divBdr>
                          <w:divsChild>
                            <w:div w:id="638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35150">
          <w:marLeft w:val="0"/>
          <w:marRight w:val="0"/>
          <w:marTop w:val="0"/>
          <w:marBottom w:val="0"/>
          <w:divBdr>
            <w:top w:val="none" w:sz="0" w:space="0" w:color="auto"/>
            <w:left w:val="none" w:sz="0" w:space="0" w:color="auto"/>
            <w:bottom w:val="none" w:sz="0" w:space="0" w:color="auto"/>
            <w:right w:val="none" w:sz="0" w:space="0" w:color="auto"/>
          </w:divBdr>
          <w:divsChild>
            <w:div w:id="567036347">
              <w:marLeft w:val="0"/>
              <w:marRight w:val="0"/>
              <w:marTop w:val="0"/>
              <w:marBottom w:val="0"/>
              <w:divBdr>
                <w:top w:val="none" w:sz="0" w:space="0" w:color="auto"/>
                <w:left w:val="none" w:sz="0" w:space="0" w:color="auto"/>
                <w:bottom w:val="single" w:sz="6" w:space="8" w:color="DDDDDD"/>
                <w:right w:val="none" w:sz="0" w:space="0" w:color="auto"/>
              </w:divBdr>
              <w:divsChild>
                <w:div w:id="887374470">
                  <w:marLeft w:val="0"/>
                  <w:marRight w:val="150"/>
                  <w:marTop w:val="45"/>
                  <w:marBottom w:val="75"/>
                  <w:divBdr>
                    <w:top w:val="none" w:sz="0" w:space="0" w:color="auto"/>
                    <w:left w:val="none" w:sz="0" w:space="0" w:color="auto"/>
                    <w:bottom w:val="none" w:sz="0" w:space="0" w:color="auto"/>
                    <w:right w:val="none" w:sz="0" w:space="0" w:color="auto"/>
                  </w:divBdr>
                  <w:divsChild>
                    <w:div w:id="1003238845">
                      <w:marLeft w:val="0"/>
                      <w:marRight w:val="0"/>
                      <w:marTop w:val="0"/>
                      <w:marBottom w:val="0"/>
                      <w:divBdr>
                        <w:top w:val="none" w:sz="0" w:space="0" w:color="auto"/>
                        <w:left w:val="none" w:sz="0" w:space="0" w:color="auto"/>
                        <w:bottom w:val="none" w:sz="0" w:space="0" w:color="auto"/>
                        <w:right w:val="none" w:sz="0" w:space="0" w:color="auto"/>
                      </w:divBdr>
                      <w:divsChild>
                        <w:div w:id="1026830821">
                          <w:marLeft w:val="0"/>
                          <w:marRight w:val="0"/>
                          <w:marTop w:val="0"/>
                          <w:marBottom w:val="0"/>
                          <w:divBdr>
                            <w:top w:val="none" w:sz="0" w:space="0" w:color="auto"/>
                            <w:left w:val="none" w:sz="0" w:space="0" w:color="auto"/>
                            <w:bottom w:val="none" w:sz="0" w:space="0" w:color="auto"/>
                            <w:right w:val="none" w:sz="0" w:space="0" w:color="auto"/>
                          </w:divBdr>
                          <w:divsChild>
                            <w:div w:id="1921065167">
                              <w:marLeft w:val="0"/>
                              <w:marRight w:val="0"/>
                              <w:marTop w:val="0"/>
                              <w:marBottom w:val="0"/>
                              <w:divBdr>
                                <w:top w:val="none" w:sz="0" w:space="0" w:color="auto"/>
                                <w:left w:val="none" w:sz="0" w:space="0" w:color="auto"/>
                                <w:bottom w:val="none" w:sz="0" w:space="0" w:color="auto"/>
                                <w:right w:val="none" w:sz="0" w:space="0" w:color="auto"/>
                              </w:divBdr>
                              <w:divsChild>
                                <w:div w:id="1635019583">
                                  <w:marLeft w:val="0"/>
                                  <w:marRight w:val="0"/>
                                  <w:marTop w:val="0"/>
                                  <w:marBottom w:val="0"/>
                                  <w:divBdr>
                                    <w:top w:val="none" w:sz="0" w:space="0" w:color="auto"/>
                                    <w:left w:val="none" w:sz="0" w:space="0" w:color="auto"/>
                                    <w:bottom w:val="none" w:sz="0" w:space="0" w:color="auto"/>
                                    <w:right w:val="none" w:sz="0" w:space="0" w:color="auto"/>
                                  </w:divBdr>
                                  <w:divsChild>
                                    <w:div w:id="14397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46251">
                  <w:marLeft w:val="0"/>
                  <w:marRight w:val="0"/>
                  <w:marTop w:val="0"/>
                  <w:marBottom w:val="0"/>
                  <w:divBdr>
                    <w:top w:val="none" w:sz="0" w:space="0" w:color="auto"/>
                    <w:left w:val="none" w:sz="0" w:space="0" w:color="auto"/>
                    <w:bottom w:val="none" w:sz="0" w:space="0" w:color="auto"/>
                    <w:right w:val="none" w:sz="0" w:space="0" w:color="auto"/>
                  </w:divBdr>
                  <w:divsChild>
                    <w:div w:id="847791274">
                      <w:marLeft w:val="0"/>
                      <w:marRight w:val="0"/>
                      <w:marTop w:val="0"/>
                      <w:marBottom w:val="0"/>
                      <w:divBdr>
                        <w:top w:val="none" w:sz="0" w:space="0" w:color="auto"/>
                        <w:left w:val="none" w:sz="0" w:space="0" w:color="auto"/>
                        <w:bottom w:val="none" w:sz="0" w:space="0" w:color="auto"/>
                        <w:right w:val="none" w:sz="0" w:space="0" w:color="auto"/>
                      </w:divBdr>
                    </w:div>
                    <w:div w:id="484080652">
                      <w:marLeft w:val="0"/>
                      <w:marRight w:val="0"/>
                      <w:marTop w:val="0"/>
                      <w:marBottom w:val="0"/>
                      <w:divBdr>
                        <w:top w:val="none" w:sz="0" w:space="0" w:color="auto"/>
                        <w:left w:val="none" w:sz="0" w:space="0" w:color="auto"/>
                        <w:bottom w:val="none" w:sz="0" w:space="0" w:color="auto"/>
                        <w:right w:val="none" w:sz="0" w:space="0" w:color="auto"/>
                      </w:divBdr>
                      <w:divsChild>
                        <w:div w:id="1355617225">
                          <w:marLeft w:val="0"/>
                          <w:marRight w:val="0"/>
                          <w:marTop w:val="0"/>
                          <w:marBottom w:val="0"/>
                          <w:divBdr>
                            <w:top w:val="none" w:sz="0" w:space="0" w:color="auto"/>
                            <w:left w:val="none" w:sz="0" w:space="0" w:color="auto"/>
                            <w:bottom w:val="none" w:sz="0" w:space="0" w:color="auto"/>
                            <w:right w:val="none" w:sz="0" w:space="0" w:color="auto"/>
                          </w:divBdr>
                          <w:divsChild>
                            <w:div w:id="9553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8072">
                  <w:marLeft w:val="0"/>
                  <w:marRight w:val="0"/>
                  <w:marTop w:val="0"/>
                  <w:marBottom w:val="0"/>
                  <w:divBdr>
                    <w:top w:val="none" w:sz="0" w:space="0" w:color="auto"/>
                    <w:left w:val="none" w:sz="0" w:space="0" w:color="auto"/>
                    <w:bottom w:val="none" w:sz="0" w:space="0" w:color="auto"/>
                    <w:right w:val="none" w:sz="0" w:space="0" w:color="auto"/>
                  </w:divBdr>
                  <w:divsChild>
                    <w:div w:id="509099644">
                      <w:marLeft w:val="0"/>
                      <w:marRight w:val="0"/>
                      <w:marTop w:val="0"/>
                      <w:marBottom w:val="0"/>
                      <w:divBdr>
                        <w:top w:val="none" w:sz="0" w:space="0" w:color="auto"/>
                        <w:left w:val="none" w:sz="0" w:space="0" w:color="auto"/>
                        <w:bottom w:val="none" w:sz="0" w:space="0" w:color="auto"/>
                        <w:right w:val="none" w:sz="0" w:space="0" w:color="auto"/>
                      </w:divBdr>
                      <w:divsChild>
                        <w:div w:id="1860926317">
                          <w:marLeft w:val="0"/>
                          <w:marRight w:val="0"/>
                          <w:marTop w:val="0"/>
                          <w:marBottom w:val="0"/>
                          <w:divBdr>
                            <w:top w:val="none" w:sz="0" w:space="0" w:color="auto"/>
                            <w:left w:val="none" w:sz="0" w:space="0" w:color="auto"/>
                            <w:bottom w:val="none" w:sz="0" w:space="0" w:color="auto"/>
                            <w:right w:val="none" w:sz="0" w:space="0" w:color="auto"/>
                          </w:divBdr>
                          <w:divsChild>
                            <w:div w:id="9751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834054">
          <w:marLeft w:val="0"/>
          <w:marRight w:val="0"/>
          <w:marTop w:val="0"/>
          <w:marBottom w:val="0"/>
          <w:divBdr>
            <w:top w:val="none" w:sz="0" w:space="0" w:color="auto"/>
            <w:left w:val="none" w:sz="0" w:space="0" w:color="auto"/>
            <w:bottom w:val="none" w:sz="0" w:space="0" w:color="auto"/>
            <w:right w:val="none" w:sz="0" w:space="0" w:color="auto"/>
          </w:divBdr>
          <w:divsChild>
            <w:div w:id="1437015353">
              <w:marLeft w:val="0"/>
              <w:marRight w:val="0"/>
              <w:marTop w:val="0"/>
              <w:marBottom w:val="0"/>
              <w:divBdr>
                <w:top w:val="none" w:sz="0" w:space="0" w:color="auto"/>
                <w:left w:val="none" w:sz="0" w:space="0" w:color="auto"/>
                <w:bottom w:val="single" w:sz="6" w:space="8" w:color="DDDDDD"/>
                <w:right w:val="none" w:sz="0" w:space="0" w:color="auto"/>
              </w:divBdr>
              <w:divsChild>
                <w:div w:id="1990402779">
                  <w:marLeft w:val="0"/>
                  <w:marRight w:val="150"/>
                  <w:marTop w:val="45"/>
                  <w:marBottom w:val="75"/>
                  <w:divBdr>
                    <w:top w:val="none" w:sz="0" w:space="0" w:color="auto"/>
                    <w:left w:val="none" w:sz="0" w:space="0" w:color="auto"/>
                    <w:bottom w:val="none" w:sz="0" w:space="0" w:color="auto"/>
                    <w:right w:val="none" w:sz="0" w:space="0" w:color="auto"/>
                  </w:divBdr>
                  <w:divsChild>
                    <w:div w:id="503057645">
                      <w:marLeft w:val="0"/>
                      <w:marRight w:val="0"/>
                      <w:marTop w:val="0"/>
                      <w:marBottom w:val="0"/>
                      <w:divBdr>
                        <w:top w:val="none" w:sz="0" w:space="0" w:color="auto"/>
                        <w:left w:val="none" w:sz="0" w:space="0" w:color="auto"/>
                        <w:bottom w:val="none" w:sz="0" w:space="0" w:color="auto"/>
                        <w:right w:val="none" w:sz="0" w:space="0" w:color="auto"/>
                      </w:divBdr>
                      <w:divsChild>
                        <w:div w:id="61493628">
                          <w:marLeft w:val="0"/>
                          <w:marRight w:val="0"/>
                          <w:marTop w:val="0"/>
                          <w:marBottom w:val="0"/>
                          <w:divBdr>
                            <w:top w:val="none" w:sz="0" w:space="0" w:color="auto"/>
                            <w:left w:val="none" w:sz="0" w:space="0" w:color="auto"/>
                            <w:bottom w:val="none" w:sz="0" w:space="0" w:color="auto"/>
                            <w:right w:val="none" w:sz="0" w:space="0" w:color="auto"/>
                          </w:divBdr>
                          <w:divsChild>
                            <w:div w:id="1855457674">
                              <w:marLeft w:val="0"/>
                              <w:marRight w:val="0"/>
                              <w:marTop w:val="0"/>
                              <w:marBottom w:val="0"/>
                              <w:divBdr>
                                <w:top w:val="none" w:sz="0" w:space="0" w:color="auto"/>
                                <w:left w:val="none" w:sz="0" w:space="0" w:color="auto"/>
                                <w:bottom w:val="none" w:sz="0" w:space="0" w:color="auto"/>
                                <w:right w:val="none" w:sz="0" w:space="0" w:color="auto"/>
                              </w:divBdr>
                              <w:divsChild>
                                <w:div w:id="208880758">
                                  <w:marLeft w:val="0"/>
                                  <w:marRight w:val="0"/>
                                  <w:marTop w:val="0"/>
                                  <w:marBottom w:val="0"/>
                                  <w:divBdr>
                                    <w:top w:val="none" w:sz="0" w:space="0" w:color="auto"/>
                                    <w:left w:val="none" w:sz="0" w:space="0" w:color="auto"/>
                                    <w:bottom w:val="none" w:sz="0" w:space="0" w:color="auto"/>
                                    <w:right w:val="none" w:sz="0" w:space="0" w:color="auto"/>
                                  </w:divBdr>
                                  <w:divsChild>
                                    <w:div w:id="1966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281142">
                  <w:marLeft w:val="0"/>
                  <w:marRight w:val="0"/>
                  <w:marTop w:val="0"/>
                  <w:marBottom w:val="0"/>
                  <w:divBdr>
                    <w:top w:val="none" w:sz="0" w:space="0" w:color="auto"/>
                    <w:left w:val="none" w:sz="0" w:space="0" w:color="auto"/>
                    <w:bottom w:val="none" w:sz="0" w:space="0" w:color="auto"/>
                    <w:right w:val="none" w:sz="0" w:space="0" w:color="auto"/>
                  </w:divBdr>
                  <w:divsChild>
                    <w:div w:id="1127624495">
                      <w:marLeft w:val="0"/>
                      <w:marRight w:val="0"/>
                      <w:marTop w:val="0"/>
                      <w:marBottom w:val="0"/>
                      <w:divBdr>
                        <w:top w:val="none" w:sz="0" w:space="0" w:color="auto"/>
                        <w:left w:val="none" w:sz="0" w:space="0" w:color="auto"/>
                        <w:bottom w:val="none" w:sz="0" w:space="0" w:color="auto"/>
                        <w:right w:val="none" w:sz="0" w:space="0" w:color="auto"/>
                      </w:divBdr>
                    </w:div>
                    <w:div w:id="292641175">
                      <w:marLeft w:val="0"/>
                      <w:marRight w:val="0"/>
                      <w:marTop w:val="0"/>
                      <w:marBottom w:val="0"/>
                      <w:divBdr>
                        <w:top w:val="none" w:sz="0" w:space="0" w:color="auto"/>
                        <w:left w:val="none" w:sz="0" w:space="0" w:color="auto"/>
                        <w:bottom w:val="none" w:sz="0" w:space="0" w:color="auto"/>
                        <w:right w:val="none" w:sz="0" w:space="0" w:color="auto"/>
                      </w:divBdr>
                      <w:divsChild>
                        <w:div w:id="1123889589">
                          <w:marLeft w:val="0"/>
                          <w:marRight w:val="0"/>
                          <w:marTop w:val="0"/>
                          <w:marBottom w:val="0"/>
                          <w:divBdr>
                            <w:top w:val="none" w:sz="0" w:space="0" w:color="auto"/>
                            <w:left w:val="none" w:sz="0" w:space="0" w:color="auto"/>
                            <w:bottom w:val="none" w:sz="0" w:space="0" w:color="auto"/>
                            <w:right w:val="none" w:sz="0" w:space="0" w:color="auto"/>
                          </w:divBdr>
                          <w:divsChild>
                            <w:div w:id="6629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727124">
                  <w:marLeft w:val="0"/>
                  <w:marRight w:val="0"/>
                  <w:marTop w:val="0"/>
                  <w:marBottom w:val="0"/>
                  <w:divBdr>
                    <w:top w:val="none" w:sz="0" w:space="0" w:color="auto"/>
                    <w:left w:val="none" w:sz="0" w:space="0" w:color="auto"/>
                    <w:bottom w:val="none" w:sz="0" w:space="0" w:color="auto"/>
                    <w:right w:val="none" w:sz="0" w:space="0" w:color="auto"/>
                  </w:divBdr>
                  <w:divsChild>
                    <w:div w:id="2089115896">
                      <w:marLeft w:val="0"/>
                      <w:marRight w:val="0"/>
                      <w:marTop w:val="0"/>
                      <w:marBottom w:val="0"/>
                      <w:divBdr>
                        <w:top w:val="none" w:sz="0" w:space="0" w:color="auto"/>
                        <w:left w:val="none" w:sz="0" w:space="0" w:color="auto"/>
                        <w:bottom w:val="none" w:sz="0" w:space="0" w:color="auto"/>
                        <w:right w:val="none" w:sz="0" w:space="0" w:color="auto"/>
                      </w:divBdr>
                      <w:divsChild>
                        <w:div w:id="380642343">
                          <w:marLeft w:val="0"/>
                          <w:marRight w:val="0"/>
                          <w:marTop w:val="0"/>
                          <w:marBottom w:val="0"/>
                          <w:divBdr>
                            <w:top w:val="none" w:sz="0" w:space="0" w:color="auto"/>
                            <w:left w:val="none" w:sz="0" w:space="0" w:color="auto"/>
                            <w:bottom w:val="none" w:sz="0" w:space="0" w:color="auto"/>
                            <w:right w:val="none" w:sz="0" w:space="0" w:color="auto"/>
                          </w:divBdr>
                          <w:divsChild>
                            <w:div w:id="19475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38124">
          <w:marLeft w:val="0"/>
          <w:marRight w:val="0"/>
          <w:marTop w:val="0"/>
          <w:marBottom w:val="0"/>
          <w:divBdr>
            <w:top w:val="none" w:sz="0" w:space="0" w:color="auto"/>
            <w:left w:val="none" w:sz="0" w:space="0" w:color="auto"/>
            <w:bottom w:val="none" w:sz="0" w:space="0" w:color="auto"/>
            <w:right w:val="none" w:sz="0" w:space="0" w:color="auto"/>
          </w:divBdr>
          <w:divsChild>
            <w:div w:id="1122571561">
              <w:marLeft w:val="0"/>
              <w:marRight w:val="0"/>
              <w:marTop w:val="0"/>
              <w:marBottom w:val="0"/>
              <w:divBdr>
                <w:top w:val="none" w:sz="0" w:space="0" w:color="auto"/>
                <w:left w:val="none" w:sz="0" w:space="0" w:color="auto"/>
                <w:bottom w:val="single" w:sz="6" w:space="8" w:color="DDDDDD"/>
                <w:right w:val="none" w:sz="0" w:space="0" w:color="auto"/>
              </w:divBdr>
              <w:divsChild>
                <w:div w:id="1593200972">
                  <w:marLeft w:val="0"/>
                  <w:marRight w:val="150"/>
                  <w:marTop w:val="45"/>
                  <w:marBottom w:val="75"/>
                  <w:divBdr>
                    <w:top w:val="none" w:sz="0" w:space="0" w:color="auto"/>
                    <w:left w:val="none" w:sz="0" w:space="0" w:color="auto"/>
                    <w:bottom w:val="none" w:sz="0" w:space="0" w:color="auto"/>
                    <w:right w:val="none" w:sz="0" w:space="0" w:color="auto"/>
                  </w:divBdr>
                  <w:divsChild>
                    <w:div w:id="942808635">
                      <w:marLeft w:val="0"/>
                      <w:marRight w:val="0"/>
                      <w:marTop w:val="0"/>
                      <w:marBottom w:val="0"/>
                      <w:divBdr>
                        <w:top w:val="none" w:sz="0" w:space="0" w:color="auto"/>
                        <w:left w:val="none" w:sz="0" w:space="0" w:color="auto"/>
                        <w:bottom w:val="none" w:sz="0" w:space="0" w:color="auto"/>
                        <w:right w:val="none" w:sz="0" w:space="0" w:color="auto"/>
                      </w:divBdr>
                      <w:divsChild>
                        <w:div w:id="387072443">
                          <w:marLeft w:val="0"/>
                          <w:marRight w:val="0"/>
                          <w:marTop w:val="0"/>
                          <w:marBottom w:val="0"/>
                          <w:divBdr>
                            <w:top w:val="none" w:sz="0" w:space="0" w:color="auto"/>
                            <w:left w:val="none" w:sz="0" w:space="0" w:color="auto"/>
                            <w:bottom w:val="none" w:sz="0" w:space="0" w:color="auto"/>
                            <w:right w:val="none" w:sz="0" w:space="0" w:color="auto"/>
                          </w:divBdr>
                          <w:divsChild>
                            <w:div w:id="1264189497">
                              <w:marLeft w:val="0"/>
                              <w:marRight w:val="0"/>
                              <w:marTop w:val="0"/>
                              <w:marBottom w:val="0"/>
                              <w:divBdr>
                                <w:top w:val="none" w:sz="0" w:space="0" w:color="auto"/>
                                <w:left w:val="none" w:sz="0" w:space="0" w:color="auto"/>
                                <w:bottom w:val="none" w:sz="0" w:space="0" w:color="auto"/>
                                <w:right w:val="none" w:sz="0" w:space="0" w:color="auto"/>
                              </w:divBdr>
                              <w:divsChild>
                                <w:div w:id="1248153084">
                                  <w:marLeft w:val="0"/>
                                  <w:marRight w:val="0"/>
                                  <w:marTop w:val="0"/>
                                  <w:marBottom w:val="0"/>
                                  <w:divBdr>
                                    <w:top w:val="none" w:sz="0" w:space="0" w:color="auto"/>
                                    <w:left w:val="none" w:sz="0" w:space="0" w:color="auto"/>
                                    <w:bottom w:val="none" w:sz="0" w:space="0" w:color="auto"/>
                                    <w:right w:val="none" w:sz="0" w:space="0" w:color="auto"/>
                                  </w:divBdr>
                                  <w:divsChild>
                                    <w:div w:id="2938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36503">
                  <w:marLeft w:val="0"/>
                  <w:marRight w:val="0"/>
                  <w:marTop w:val="0"/>
                  <w:marBottom w:val="0"/>
                  <w:divBdr>
                    <w:top w:val="none" w:sz="0" w:space="0" w:color="auto"/>
                    <w:left w:val="none" w:sz="0" w:space="0" w:color="auto"/>
                    <w:bottom w:val="none" w:sz="0" w:space="0" w:color="auto"/>
                    <w:right w:val="none" w:sz="0" w:space="0" w:color="auto"/>
                  </w:divBdr>
                  <w:divsChild>
                    <w:div w:id="1885676754">
                      <w:marLeft w:val="0"/>
                      <w:marRight w:val="0"/>
                      <w:marTop w:val="0"/>
                      <w:marBottom w:val="0"/>
                      <w:divBdr>
                        <w:top w:val="none" w:sz="0" w:space="0" w:color="auto"/>
                        <w:left w:val="none" w:sz="0" w:space="0" w:color="auto"/>
                        <w:bottom w:val="none" w:sz="0" w:space="0" w:color="auto"/>
                        <w:right w:val="none" w:sz="0" w:space="0" w:color="auto"/>
                      </w:divBdr>
                    </w:div>
                    <w:div w:id="613756999">
                      <w:marLeft w:val="0"/>
                      <w:marRight w:val="0"/>
                      <w:marTop w:val="0"/>
                      <w:marBottom w:val="0"/>
                      <w:divBdr>
                        <w:top w:val="none" w:sz="0" w:space="0" w:color="auto"/>
                        <w:left w:val="none" w:sz="0" w:space="0" w:color="auto"/>
                        <w:bottom w:val="none" w:sz="0" w:space="0" w:color="auto"/>
                        <w:right w:val="none" w:sz="0" w:space="0" w:color="auto"/>
                      </w:divBdr>
                      <w:divsChild>
                        <w:div w:id="334266311">
                          <w:marLeft w:val="0"/>
                          <w:marRight w:val="0"/>
                          <w:marTop w:val="0"/>
                          <w:marBottom w:val="0"/>
                          <w:divBdr>
                            <w:top w:val="none" w:sz="0" w:space="0" w:color="auto"/>
                            <w:left w:val="none" w:sz="0" w:space="0" w:color="auto"/>
                            <w:bottom w:val="none" w:sz="0" w:space="0" w:color="auto"/>
                            <w:right w:val="none" w:sz="0" w:space="0" w:color="auto"/>
                          </w:divBdr>
                          <w:divsChild>
                            <w:div w:id="3244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35852">
                  <w:marLeft w:val="0"/>
                  <w:marRight w:val="0"/>
                  <w:marTop w:val="0"/>
                  <w:marBottom w:val="0"/>
                  <w:divBdr>
                    <w:top w:val="none" w:sz="0" w:space="0" w:color="auto"/>
                    <w:left w:val="none" w:sz="0" w:space="0" w:color="auto"/>
                    <w:bottom w:val="none" w:sz="0" w:space="0" w:color="auto"/>
                    <w:right w:val="none" w:sz="0" w:space="0" w:color="auto"/>
                  </w:divBdr>
                  <w:divsChild>
                    <w:div w:id="1190145553">
                      <w:marLeft w:val="0"/>
                      <w:marRight w:val="0"/>
                      <w:marTop w:val="0"/>
                      <w:marBottom w:val="0"/>
                      <w:divBdr>
                        <w:top w:val="none" w:sz="0" w:space="0" w:color="auto"/>
                        <w:left w:val="none" w:sz="0" w:space="0" w:color="auto"/>
                        <w:bottom w:val="none" w:sz="0" w:space="0" w:color="auto"/>
                        <w:right w:val="none" w:sz="0" w:space="0" w:color="auto"/>
                      </w:divBdr>
                      <w:divsChild>
                        <w:div w:id="688027321">
                          <w:marLeft w:val="0"/>
                          <w:marRight w:val="0"/>
                          <w:marTop w:val="0"/>
                          <w:marBottom w:val="0"/>
                          <w:divBdr>
                            <w:top w:val="none" w:sz="0" w:space="0" w:color="auto"/>
                            <w:left w:val="none" w:sz="0" w:space="0" w:color="auto"/>
                            <w:bottom w:val="none" w:sz="0" w:space="0" w:color="auto"/>
                            <w:right w:val="none" w:sz="0" w:space="0" w:color="auto"/>
                          </w:divBdr>
                          <w:divsChild>
                            <w:div w:id="3413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8393">
          <w:marLeft w:val="0"/>
          <w:marRight w:val="0"/>
          <w:marTop w:val="0"/>
          <w:marBottom w:val="0"/>
          <w:divBdr>
            <w:top w:val="none" w:sz="0" w:space="0" w:color="auto"/>
            <w:left w:val="none" w:sz="0" w:space="0" w:color="auto"/>
            <w:bottom w:val="none" w:sz="0" w:space="0" w:color="auto"/>
            <w:right w:val="none" w:sz="0" w:space="0" w:color="auto"/>
          </w:divBdr>
          <w:divsChild>
            <w:div w:id="843477638">
              <w:marLeft w:val="0"/>
              <w:marRight w:val="0"/>
              <w:marTop w:val="0"/>
              <w:marBottom w:val="0"/>
              <w:divBdr>
                <w:top w:val="none" w:sz="0" w:space="0" w:color="auto"/>
                <w:left w:val="none" w:sz="0" w:space="0" w:color="auto"/>
                <w:bottom w:val="single" w:sz="6" w:space="8" w:color="DDDDDD"/>
                <w:right w:val="none" w:sz="0" w:space="0" w:color="auto"/>
              </w:divBdr>
              <w:divsChild>
                <w:div w:id="2005232366">
                  <w:marLeft w:val="0"/>
                  <w:marRight w:val="150"/>
                  <w:marTop w:val="45"/>
                  <w:marBottom w:val="75"/>
                  <w:divBdr>
                    <w:top w:val="none" w:sz="0" w:space="0" w:color="auto"/>
                    <w:left w:val="none" w:sz="0" w:space="0" w:color="auto"/>
                    <w:bottom w:val="none" w:sz="0" w:space="0" w:color="auto"/>
                    <w:right w:val="none" w:sz="0" w:space="0" w:color="auto"/>
                  </w:divBdr>
                  <w:divsChild>
                    <w:div w:id="509492041">
                      <w:marLeft w:val="0"/>
                      <w:marRight w:val="0"/>
                      <w:marTop w:val="0"/>
                      <w:marBottom w:val="0"/>
                      <w:divBdr>
                        <w:top w:val="none" w:sz="0" w:space="0" w:color="auto"/>
                        <w:left w:val="none" w:sz="0" w:space="0" w:color="auto"/>
                        <w:bottom w:val="none" w:sz="0" w:space="0" w:color="auto"/>
                        <w:right w:val="none" w:sz="0" w:space="0" w:color="auto"/>
                      </w:divBdr>
                      <w:divsChild>
                        <w:div w:id="428426979">
                          <w:marLeft w:val="0"/>
                          <w:marRight w:val="0"/>
                          <w:marTop w:val="0"/>
                          <w:marBottom w:val="0"/>
                          <w:divBdr>
                            <w:top w:val="none" w:sz="0" w:space="0" w:color="auto"/>
                            <w:left w:val="none" w:sz="0" w:space="0" w:color="auto"/>
                            <w:bottom w:val="none" w:sz="0" w:space="0" w:color="auto"/>
                            <w:right w:val="none" w:sz="0" w:space="0" w:color="auto"/>
                          </w:divBdr>
                          <w:divsChild>
                            <w:div w:id="1536506067">
                              <w:marLeft w:val="0"/>
                              <w:marRight w:val="0"/>
                              <w:marTop w:val="0"/>
                              <w:marBottom w:val="0"/>
                              <w:divBdr>
                                <w:top w:val="none" w:sz="0" w:space="0" w:color="auto"/>
                                <w:left w:val="none" w:sz="0" w:space="0" w:color="auto"/>
                                <w:bottom w:val="none" w:sz="0" w:space="0" w:color="auto"/>
                                <w:right w:val="none" w:sz="0" w:space="0" w:color="auto"/>
                              </w:divBdr>
                              <w:divsChild>
                                <w:div w:id="1929148013">
                                  <w:marLeft w:val="0"/>
                                  <w:marRight w:val="0"/>
                                  <w:marTop w:val="0"/>
                                  <w:marBottom w:val="0"/>
                                  <w:divBdr>
                                    <w:top w:val="none" w:sz="0" w:space="0" w:color="auto"/>
                                    <w:left w:val="none" w:sz="0" w:space="0" w:color="auto"/>
                                    <w:bottom w:val="none" w:sz="0" w:space="0" w:color="auto"/>
                                    <w:right w:val="none" w:sz="0" w:space="0" w:color="auto"/>
                                  </w:divBdr>
                                  <w:divsChild>
                                    <w:div w:id="19890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93923">
                  <w:marLeft w:val="0"/>
                  <w:marRight w:val="0"/>
                  <w:marTop w:val="0"/>
                  <w:marBottom w:val="0"/>
                  <w:divBdr>
                    <w:top w:val="none" w:sz="0" w:space="0" w:color="auto"/>
                    <w:left w:val="none" w:sz="0" w:space="0" w:color="auto"/>
                    <w:bottom w:val="none" w:sz="0" w:space="0" w:color="auto"/>
                    <w:right w:val="none" w:sz="0" w:space="0" w:color="auto"/>
                  </w:divBdr>
                  <w:divsChild>
                    <w:div w:id="1524828605">
                      <w:marLeft w:val="0"/>
                      <w:marRight w:val="0"/>
                      <w:marTop w:val="0"/>
                      <w:marBottom w:val="0"/>
                      <w:divBdr>
                        <w:top w:val="none" w:sz="0" w:space="0" w:color="auto"/>
                        <w:left w:val="none" w:sz="0" w:space="0" w:color="auto"/>
                        <w:bottom w:val="none" w:sz="0" w:space="0" w:color="auto"/>
                        <w:right w:val="none" w:sz="0" w:space="0" w:color="auto"/>
                      </w:divBdr>
                    </w:div>
                    <w:div w:id="1323309642">
                      <w:marLeft w:val="0"/>
                      <w:marRight w:val="0"/>
                      <w:marTop w:val="0"/>
                      <w:marBottom w:val="0"/>
                      <w:divBdr>
                        <w:top w:val="none" w:sz="0" w:space="0" w:color="auto"/>
                        <w:left w:val="none" w:sz="0" w:space="0" w:color="auto"/>
                        <w:bottom w:val="none" w:sz="0" w:space="0" w:color="auto"/>
                        <w:right w:val="none" w:sz="0" w:space="0" w:color="auto"/>
                      </w:divBdr>
                      <w:divsChild>
                        <w:div w:id="110637031">
                          <w:marLeft w:val="0"/>
                          <w:marRight w:val="0"/>
                          <w:marTop w:val="0"/>
                          <w:marBottom w:val="0"/>
                          <w:divBdr>
                            <w:top w:val="none" w:sz="0" w:space="0" w:color="auto"/>
                            <w:left w:val="none" w:sz="0" w:space="0" w:color="auto"/>
                            <w:bottom w:val="none" w:sz="0" w:space="0" w:color="auto"/>
                            <w:right w:val="none" w:sz="0" w:space="0" w:color="auto"/>
                          </w:divBdr>
                          <w:divsChild>
                            <w:div w:id="4626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3393">
                  <w:marLeft w:val="0"/>
                  <w:marRight w:val="0"/>
                  <w:marTop w:val="0"/>
                  <w:marBottom w:val="0"/>
                  <w:divBdr>
                    <w:top w:val="none" w:sz="0" w:space="0" w:color="auto"/>
                    <w:left w:val="none" w:sz="0" w:space="0" w:color="auto"/>
                    <w:bottom w:val="none" w:sz="0" w:space="0" w:color="auto"/>
                    <w:right w:val="none" w:sz="0" w:space="0" w:color="auto"/>
                  </w:divBdr>
                  <w:divsChild>
                    <w:div w:id="1747260338">
                      <w:marLeft w:val="0"/>
                      <w:marRight w:val="0"/>
                      <w:marTop w:val="0"/>
                      <w:marBottom w:val="0"/>
                      <w:divBdr>
                        <w:top w:val="none" w:sz="0" w:space="0" w:color="auto"/>
                        <w:left w:val="none" w:sz="0" w:space="0" w:color="auto"/>
                        <w:bottom w:val="none" w:sz="0" w:space="0" w:color="auto"/>
                        <w:right w:val="none" w:sz="0" w:space="0" w:color="auto"/>
                      </w:divBdr>
                      <w:divsChild>
                        <w:div w:id="1010987496">
                          <w:marLeft w:val="0"/>
                          <w:marRight w:val="0"/>
                          <w:marTop w:val="0"/>
                          <w:marBottom w:val="0"/>
                          <w:divBdr>
                            <w:top w:val="none" w:sz="0" w:space="0" w:color="auto"/>
                            <w:left w:val="none" w:sz="0" w:space="0" w:color="auto"/>
                            <w:bottom w:val="none" w:sz="0" w:space="0" w:color="auto"/>
                            <w:right w:val="none" w:sz="0" w:space="0" w:color="auto"/>
                          </w:divBdr>
                          <w:divsChild>
                            <w:div w:id="17869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80218">
          <w:marLeft w:val="0"/>
          <w:marRight w:val="0"/>
          <w:marTop w:val="0"/>
          <w:marBottom w:val="0"/>
          <w:divBdr>
            <w:top w:val="none" w:sz="0" w:space="0" w:color="auto"/>
            <w:left w:val="none" w:sz="0" w:space="0" w:color="auto"/>
            <w:bottom w:val="none" w:sz="0" w:space="0" w:color="auto"/>
            <w:right w:val="none" w:sz="0" w:space="0" w:color="auto"/>
          </w:divBdr>
          <w:divsChild>
            <w:div w:id="2140099676">
              <w:marLeft w:val="0"/>
              <w:marRight w:val="0"/>
              <w:marTop w:val="0"/>
              <w:marBottom w:val="0"/>
              <w:divBdr>
                <w:top w:val="none" w:sz="0" w:space="0" w:color="auto"/>
                <w:left w:val="none" w:sz="0" w:space="0" w:color="auto"/>
                <w:bottom w:val="single" w:sz="6" w:space="8" w:color="DDDDDD"/>
                <w:right w:val="none" w:sz="0" w:space="0" w:color="auto"/>
              </w:divBdr>
              <w:divsChild>
                <w:div w:id="1870795722">
                  <w:marLeft w:val="0"/>
                  <w:marRight w:val="150"/>
                  <w:marTop w:val="45"/>
                  <w:marBottom w:val="75"/>
                  <w:divBdr>
                    <w:top w:val="none" w:sz="0" w:space="0" w:color="auto"/>
                    <w:left w:val="none" w:sz="0" w:space="0" w:color="auto"/>
                    <w:bottom w:val="none" w:sz="0" w:space="0" w:color="auto"/>
                    <w:right w:val="none" w:sz="0" w:space="0" w:color="auto"/>
                  </w:divBdr>
                  <w:divsChild>
                    <w:div w:id="1140998969">
                      <w:marLeft w:val="0"/>
                      <w:marRight w:val="0"/>
                      <w:marTop w:val="0"/>
                      <w:marBottom w:val="0"/>
                      <w:divBdr>
                        <w:top w:val="none" w:sz="0" w:space="0" w:color="auto"/>
                        <w:left w:val="none" w:sz="0" w:space="0" w:color="auto"/>
                        <w:bottom w:val="none" w:sz="0" w:space="0" w:color="auto"/>
                        <w:right w:val="none" w:sz="0" w:space="0" w:color="auto"/>
                      </w:divBdr>
                      <w:divsChild>
                        <w:div w:id="1472167293">
                          <w:marLeft w:val="0"/>
                          <w:marRight w:val="0"/>
                          <w:marTop w:val="0"/>
                          <w:marBottom w:val="0"/>
                          <w:divBdr>
                            <w:top w:val="none" w:sz="0" w:space="0" w:color="auto"/>
                            <w:left w:val="none" w:sz="0" w:space="0" w:color="auto"/>
                            <w:bottom w:val="none" w:sz="0" w:space="0" w:color="auto"/>
                            <w:right w:val="none" w:sz="0" w:space="0" w:color="auto"/>
                          </w:divBdr>
                          <w:divsChild>
                            <w:div w:id="1398552926">
                              <w:marLeft w:val="0"/>
                              <w:marRight w:val="0"/>
                              <w:marTop w:val="0"/>
                              <w:marBottom w:val="0"/>
                              <w:divBdr>
                                <w:top w:val="none" w:sz="0" w:space="0" w:color="auto"/>
                                <w:left w:val="none" w:sz="0" w:space="0" w:color="auto"/>
                                <w:bottom w:val="none" w:sz="0" w:space="0" w:color="auto"/>
                                <w:right w:val="none" w:sz="0" w:space="0" w:color="auto"/>
                              </w:divBdr>
                              <w:divsChild>
                                <w:div w:id="77557980">
                                  <w:marLeft w:val="0"/>
                                  <w:marRight w:val="0"/>
                                  <w:marTop w:val="0"/>
                                  <w:marBottom w:val="0"/>
                                  <w:divBdr>
                                    <w:top w:val="none" w:sz="0" w:space="0" w:color="auto"/>
                                    <w:left w:val="none" w:sz="0" w:space="0" w:color="auto"/>
                                    <w:bottom w:val="none" w:sz="0" w:space="0" w:color="auto"/>
                                    <w:right w:val="none" w:sz="0" w:space="0" w:color="auto"/>
                                  </w:divBdr>
                                  <w:divsChild>
                                    <w:div w:id="12470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093357">
                  <w:marLeft w:val="0"/>
                  <w:marRight w:val="0"/>
                  <w:marTop w:val="0"/>
                  <w:marBottom w:val="0"/>
                  <w:divBdr>
                    <w:top w:val="none" w:sz="0" w:space="0" w:color="auto"/>
                    <w:left w:val="none" w:sz="0" w:space="0" w:color="auto"/>
                    <w:bottom w:val="none" w:sz="0" w:space="0" w:color="auto"/>
                    <w:right w:val="none" w:sz="0" w:space="0" w:color="auto"/>
                  </w:divBdr>
                  <w:divsChild>
                    <w:div w:id="1134913164">
                      <w:marLeft w:val="0"/>
                      <w:marRight w:val="0"/>
                      <w:marTop w:val="0"/>
                      <w:marBottom w:val="0"/>
                      <w:divBdr>
                        <w:top w:val="none" w:sz="0" w:space="0" w:color="auto"/>
                        <w:left w:val="none" w:sz="0" w:space="0" w:color="auto"/>
                        <w:bottom w:val="none" w:sz="0" w:space="0" w:color="auto"/>
                        <w:right w:val="none" w:sz="0" w:space="0" w:color="auto"/>
                      </w:divBdr>
                    </w:div>
                    <w:div w:id="1912734280">
                      <w:marLeft w:val="0"/>
                      <w:marRight w:val="0"/>
                      <w:marTop w:val="0"/>
                      <w:marBottom w:val="0"/>
                      <w:divBdr>
                        <w:top w:val="none" w:sz="0" w:space="0" w:color="auto"/>
                        <w:left w:val="none" w:sz="0" w:space="0" w:color="auto"/>
                        <w:bottom w:val="none" w:sz="0" w:space="0" w:color="auto"/>
                        <w:right w:val="none" w:sz="0" w:space="0" w:color="auto"/>
                      </w:divBdr>
                      <w:divsChild>
                        <w:div w:id="761292460">
                          <w:marLeft w:val="0"/>
                          <w:marRight w:val="0"/>
                          <w:marTop w:val="0"/>
                          <w:marBottom w:val="0"/>
                          <w:divBdr>
                            <w:top w:val="none" w:sz="0" w:space="0" w:color="auto"/>
                            <w:left w:val="none" w:sz="0" w:space="0" w:color="auto"/>
                            <w:bottom w:val="none" w:sz="0" w:space="0" w:color="auto"/>
                            <w:right w:val="none" w:sz="0" w:space="0" w:color="auto"/>
                          </w:divBdr>
                          <w:divsChild>
                            <w:div w:id="8881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1372">
                  <w:marLeft w:val="0"/>
                  <w:marRight w:val="0"/>
                  <w:marTop w:val="0"/>
                  <w:marBottom w:val="0"/>
                  <w:divBdr>
                    <w:top w:val="none" w:sz="0" w:space="0" w:color="auto"/>
                    <w:left w:val="none" w:sz="0" w:space="0" w:color="auto"/>
                    <w:bottom w:val="none" w:sz="0" w:space="0" w:color="auto"/>
                    <w:right w:val="none" w:sz="0" w:space="0" w:color="auto"/>
                  </w:divBdr>
                  <w:divsChild>
                    <w:div w:id="1418670452">
                      <w:marLeft w:val="0"/>
                      <w:marRight w:val="0"/>
                      <w:marTop w:val="0"/>
                      <w:marBottom w:val="0"/>
                      <w:divBdr>
                        <w:top w:val="none" w:sz="0" w:space="0" w:color="auto"/>
                        <w:left w:val="none" w:sz="0" w:space="0" w:color="auto"/>
                        <w:bottom w:val="none" w:sz="0" w:space="0" w:color="auto"/>
                        <w:right w:val="none" w:sz="0" w:space="0" w:color="auto"/>
                      </w:divBdr>
                      <w:divsChild>
                        <w:div w:id="538468654">
                          <w:marLeft w:val="0"/>
                          <w:marRight w:val="0"/>
                          <w:marTop w:val="0"/>
                          <w:marBottom w:val="0"/>
                          <w:divBdr>
                            <w:top w:val="none" w:sz="0" w:space="0" w:color="auto"/>
                            <w:left w:val="none" w:sz="0" w:space="0" w:color="auto"/>
                            <w:bottom w:val="none" w:sz="0" w:space="0" w:color="auto"/>
                            <w:right w:val="none" w:sz="0" w:space="0" w:color="auto"/>
                          </w:divBdr>
                          <w:divsChild>
                            <w:div w:id="12597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18357">
          <w:marLeft w:val="0"/>
          <w:marRight w:val="0"/>
          <w:marTop w:val="0"/>
          <w:marBottom w:val="0"/>
          <w:divBdr>
            <w:top w:val="none" w:sz="0" w:space="0" w:color="auto"/>
            <w:left w:val="none" w:sz="0" w:space="0" w:color="auto"/>
            <w:bottom w:val="none" w:sz="0" w:space="0" w:color="auto"/>
            <w:right w:val="none" w:sz="0" w:space="0" w:color="auto"/>
          </w:divBdr>
          <w:divsChild>
            <w:div w:id="2036344190">
              <w:marLeft w:val="0"/>
              <w:marRight w:val="0"/>
              <w:marTop w:val="0"/>
              <w:marBottom w:val="0"/>
              <w:divBdr>
                <w:top w:val="none" w:sz="0" w:space="0" w:color="auto"/>
                <w:left w:val="none" w:sz="0" w:space="0" w:color="auto"/>
                <w:bottom w:val="single" w:sz="6" w:space="8" w:color="DDDDDD"/>
                <w:right w:val="none" w:sz="0" w:space="0" w:color="auto"/>
              </w:divBdr>
              <w:divsChild>
                <w:div w:id="1160577889">
                  <w:marLeft w:val="0"/>
                  <w:marRight w:val="150"/>
                  <w:marTop w:val="45"/>
                  <w:marBottom w:val="75"/>
                  <w:divBdr>
                    <w:top w:val="none" w:sz="0" w:space="0" w:color="auto"/>
                    <w:left w:val="none" w:sz="0" w:space="0" w:color="auto"/>
                    <w:bottom w:val="none" w:sz="0" w:space="0" w:color="auto"/>
                    <w:right w:val="none" w:sz="0" w:space="0" w:color="auto"/>
                  </w:divBdr>
                  <w:divsChild>
                    <w:div w:id="1663074161">
                      <w:marLeft w:val="0"/>
                      <w:marRight w:val="0"/>
                      <w:marTop w:val="0"/>
                      <w:marBottom w:val="0"/>
                      <w:divBdr>
                        <w:top w:val="none" w:sz="0" w:space="0" w:color="auto"/>
                        <w:left w:val="none" w:sz="0" w:space="0" w:color="auto"/>
                        <w:bottom w:val="none" w:sz="0" w:space="0" w:color="auto"/>
                        <w:right w:val="none" w:sz="0" w:space="0" w:color="auto"/>
                      </w:divBdr>
                      <w:divsChild>
                        <w:div w:id="1232617342">
                          <w:marLeft w:val="0"/>
                          <w:marRight w:val="0"/>
                          <w:marTop w:val="0"/>
                          <w:marBottom w:val="0"/>
                          <w:divBdr>
                            <w:top w:val="none" w:sz="0" w:space="0" w:color="auto"/>
                            <w:left w:val="none" w:sz="0" w:space="0" w:color="auto"/>
                            <w:bottom w:val="none" w:sz="0" w:space="0" w:color="auto"/>
                            <w:right w:val="none" w:sz="0" w:space="0" w:color="auto"/>
                          </w:divBdr>
                          <w:divsChild>
                            <w:div w:id="232349608">
                              <w:marLeft w:val="0"/>
                              <w:marRight w:val="0"/>
                              <w:marTop w:val="0"/>
                              <w:marBottom w:val="0"/>
                              <w:divBdr>
                                <w:top w:val="none" w:sz="0" w:space="0" w:color="auto"/>
                                <w:left w:val="none" w:sz="0" w:space="0" w:color="auto"/>
                                <w:bottom w:val="none" w:sz="0" w:space="0" w:color="auto"/>
                                <w:right w:val="none" w:sz="0" w:space="0" w:color="auto"/>
                              </w:divBdr>
                              <w:divsChild>
                                <w:div w:id="1389961369">
                                  <w:marLeft w:val="0"/>
                                  <w:marRight w:val="0"/>
                                  <w:marTop w:val="0"/>
                                  <w:marBottom w:val="0"/>
                                  <w:divBdr>
                                    <w:top w:val="none" w:sz="0" w:space="0" w:color="auto"/>
                                    <w:left w:val="none" w:sz="0" w:space="0" w:color="auto"/>
                                    <w:bottom w:val="none" w:sz="0" w:space="0" w:color="auto"/>
                                    <w:right w:val="none" w:sz="0" w:space="0" w:color="auto"/>
                                  </w:divBdr>
                                  <w:divsChild>
                                    <w:div w:id="5617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284801">
                  <w:marLeft w:val="0"/>
                  <w:marRight w:val="0"/>
                  <w:marTop w:val="0"/>
                  <w:marBottom w:val="0"/>
                  <w:divBdr>
                    <w:top w:val="none" w:sz="0" w:space="0" w:color="auto"/>
                    <w:left w:val="none" w:sz="0" w:space="0" w:color="auto"/>
                    <w:bottom w:val="none" w:sz="0" w:space="0" w:color="auto"/>
                    <w:right w:val="none" w:sz="0" w:space="0" w:color="auto"/>
                  </w:divBdr>
                  <w:divsChild>
                    <w:div w:id="949705999">
                      <w:marLeft w:val="0"/>
                      <w:marRight w:val="0"/>
                      <w:marTop w:val="0"/>
                      <w:marBottom w:val="0"/>
                      <w:divBdr>
                        <w:top w:val="none" w:sz="0" w:space="0" w:color="auto"/>
                        <w:left w:val="none" w:sz="0" w:space="0" w:color="auto"/>
                        <w:bottom w:val="none" w:sz="0" w:space="0" w:color="auto"/>
                        <w:right w:val="none" w:sz="0" w:space="0" w:color="auto"/>
                      </w:divBdr>
                    </w:div>
                    <w:div w:id="853953841">
                      <w:marLeft w:val="0"/>
                      <w:marRight w:val="0"/>
                      <w:marTop w:val="0"/>
                      <w:marBottom w:val="0"/>
                      <w:divBdr>
                        <w:top w:val="none" w:sz="0" w:space="0" w:color="auto"/>
                        <w:left w:val="none" w:sz="0" w:space="0" w:color="auto"/>
                        <w:bottom w:val="none" w:sz="0" w:space="0" w:color="auto"/>
                        <w:right w:val="none" w:sz="0" w:space="0" w:color="auto"/>
                      </w:divBdr>
                      <w:divsChild>
                        <w:div w:id="56249774">
                          <w:marLeft w:val="0"/>
                          <w:marRight w:val="0"/>
                          <w:marTop w:val="0"/>
                          <w:marBottom w:val="0"/>
                          <w:divBdr>
                            <w:top w:val="none" w:sz="0" w:space="0" w:color="auto"/>
                            <w:left w:val="none" w:sz="0" w:space="0" w:color="auto"/>
                            <w:bottom w:val="none" w:sz="0" w:space="0" w:color="auto"/>
                            <w:right w:val="none" w:sz="0" w:space="0" w:color="auto"/>
                          </w:divBdr>
                          <w:divsChild>
                            <w:div w:id="6603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82818">
                  <w:marLeft w:val="0"/>
                  <w:marRight w:val="0"/>
                  <w:marTop w:val="0"/>
                  <w:marBottom w:val="0"/>
                  <w:divBdr>
                    <w:top w:val="none" w:sz="0" w:space="0" w:color="auto"/>
                    <w:left w:val="none" w:sz="0" w:space="0" w:color="auto"/>
                    <w:bottom w:val="none" w:sz="0" w:space="0" w:color="auto"/>
                    <w:right w:val="none" w:sz="0" w:space="0" w:color="auto"/>
                  </w:divBdr>
                  <w:divsChild>
                    <w:div w:id="1086070543">
                      <w:marLeft w:val="0"/>
                      <w:marRight w:val="0"/>
                      <w:marTop w:val="0"/>
                      <w:marBottom w:val="0"/>
                      <w:divBdr>
                        <w:top w:val="none" w:sz="0" w:space="0" w:color="auto"/>
                        <w:left w:val="none" w:sz="0" w:space="0" w:color="auto"/>
                        <w:bottom w:val="none" w:sz="0" w:space="0" w:color="auto"/>
                        <w:right w:val="none" w:sz="0" w:space="0" w:color="auto"/>
                      </w:divBdr>
                      <w:divsChild>
                        <w:div w:id="708067431">
                          <w:marLeft w:val="0"/>
                          <w:marRight w:val="0"/>
                          <w:marTop w:val="0"/>
                          <w:marBottom w:val="0"/>
                          <w:divBdr>
                            <w:top w:val="none" w:sz="0" w:space="0" w:color="auto"/>
                            <w:left w:val="none" w:sz="0" w:space="0" w:color="auto"/>
                            <w:bottom w:val="none" w:sz="0" w:space="0" w:color="auto"/>
                            <w:right w:val="none" w:sz="0" w:space="0" w:color="auto"/>
                          </w:divBdr>
                          <w:divsChild>
                            <w:div w:id="14538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954396">
          <w:marLeft w:val="0"/>
          <w:marRight w:val="0"/>
          <w:marTop w:val="0"/>
          <w:marBottom w:val="0"/>
          <w:divBdr>
            <w:top w:val="none" w:sz="0" w:space="0" w:color="auto"/>
            <w:left w:val="none" w:sz="0" w:space="0" w:color="auto"/>
            <w:bottom w:val="none" w:sz="0" w:space="0" w:color="auto"/>
            <w:right w:val="none" w:sz="0" w:space="0" w:color="auto"/>
          </w:divBdr>
          <w:divsChild>
            <w:div w:id="699597339">
              <w:marLeft w:val="0"/>
              <w:marRight w:val="0"/>
              <w:marTop w:val="0"/>
              <w:marBottom w:val="0"/>
              <w:divBdr>
                <w:top w:val="none" w:sz="0" w:space="0" w:color="auto"/>
                <w:left w:val="none" w:sz="0" w:space="0" w:color="auto"/>
                <w:bottom w:val="single" w:sz="6" w:space="8" w:color="DDDDDD"/>
                <w:right w:val="none" w:sz="0" w:space="0" w:color="auto"/>
              </w:divBdr>
              <w:divsChild>
                <w:div w:id="1436709979">
                  <w:marLeft w:val="0"/>
                  <w:marRight w:val="150"/>
                  <w:marTop w:val="45"/>
                  <w:marBottom w:val="75"/>
                  <w:divBdr>
                    <w:top w:val="none" w:sz="0" w:space="0" w:color="auto"/>
                    <w:left w:val="none" w:sz="0" w:space="0" w:color="auto"/>
                    <w:bottom w:val="none" w:sz="0" w:space="0" w:color="auto"/>
                    <w:right w:val="none" w:sz="0" w:space="0" w:color="auto"/>
                  </w:divBdr>
                  <w:divsChild>
                    <w:div w:id="2120836806">
                      <w:marLeft w:val="0"/>
                      <w:marRight w:val="0"/>
                      <w:marTop w:val="0"/>
                      <w:marBottom w:val="0"/>
                      <w:divBdr>
                        <w:top w:val="none" w:sz="0" w:space="0" w:color="auto"/>
                        <w:left w:val="none" w:sz="0" w:space="0" w:color="auto"/>
                        <w:bottom w:val="none" w:sz="0" w:space="0" w:color="auto"/>
                        <w:right w:val="none" w:sz="0" w:space="0" w:color="auto"/>
                      </w:divBdr>
                      <w:divsChild>
                        <w:div w:id="1361510413">
                          <w:marLeft w:val="0"/>
                          <w:marRight w:val="0"/>
                          <w:marTop w:val="0"/>
                          <w:marBottom w:val="0"/>
                          <w:divBdr>
                            <w:top w:val="none" w:sz="0" w:space="0" w:color="auto"/>
                            <w:left w:val="none" w:sz="0" w:space="0" w:color="auto"/>
                            <w:bottom w:val="none" w:sz="0" w:space="0" w:color="auto"/>
                            <w:right w:val="none" w:sz="0" w:space="0" w:color="auto"/>
                          </w:divBdr>
                          <w:divsChild>
                            <w:div w:id="86657108">
                              <w:marLeft w:val="0"/>
                              <w:marRight w:val="0"/>
                              <w:marTop w:val="0"/>
                              <w:marBottom w:val="0"/>
                              <w:divBdr>
                                <w:top w:val="none" w:sz="0" w:space="0" w:color="auto"/>
                                <w:left w:val="none" w:sz="0" w:space="0" w:color="auto"/>
                                <w:bottom w:val="none" w:sz="0" w:space="0" w:color="auto"/>
                                <w:right w:val="none" w:sz="0" w:space="0" w:color="auto"/>
                              </w:divBdr>
                              <w:divsChild>
                                <w:div w:id="1382247515">
                                  <w:marLeft w:val="0"/>
                                  <w:marRight w:val="0"/>
                                  <w:marTop w:val="0"/>
                                  <w:marBottom w:val="0"/>
                                  <w:divBdr>
                                    <w:top w:val="none" w:sz="0" w:space="0" w:color="auto"/>
                                    <w:left w:val="none" w:sz="0" w:space="0" w:color="auto"/>
                                    <w:bottom w:val="none" w:sz="0" w:space="0" w:color="auto"/>
                                    <w:right w:val="none" w:sz="0" w:space="0" w:color="auto"/>
                                  </w:divBdr>
                                  <w:divsChild>
                                    <w:div w:id="13756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807243">
                  <w:marLeft w:val="0"/>
                  <w:marRight w:val="0"/>
                  <w:marTop w:val="0"/>
                  <w:marBottom w:val="0"/>
                  <w:divBdr>
                    <w:top w:val="none" w:sz="0" w:space="0" w:color="auto"/>
                    <w:left w:val="none" w:sz="0" w:space="0" w:color="auto"/>
                    <w:bottom w:val="none" w:sz="0" w:space="0" w:color="auto"/>
                    <w:right w:val="none" w:sz="0" w:space="0" w:color="auto"/>
                  </w:divBdr>
                  <w:divsChild>
                    <w:div w:id="1901212456">
                      <w:marLeft w:val="0"/>
                      <w:marRight w:val="0"/>
                      <w:marTop w:val="0"/>
                      <w:marBottom w:val="0"/>
                      <w:divBdr>
                        <w:top w:val="none" w:sz="0" w:space="0" w:color="auto"/>
                        <w:left w:val="none" w:sz="0" w:space="0" w:color="auto"/>
                        <w:bottom w:val="none" w:sz="0" w:space="0" w:color="auto"/>
                        <w:right w:val="none" w:sz="0" w:space="0" w:color="auto"/>
                      </w:divBdr>
                    </w:div>
                    <w:div w:id="747655615">
                      <w:marLeft w:val="0"/>
                      <w:marRight w:val="0"/>
                      <w:marTop w:val="0"/>
                      <w:marBottom w:val="0"/>
                      <w:divBdr>
                        <w:top w:val="none" w:sz="0" w:space="0" w:color="auto"/>
                        <w:left w:val="none" w:sz="0" w:space="0" w:color="auto"/>
                        <w:bottom w:val="none" w:sz="0" w:space="0" w:color="auto"/>
                        <w:right w:val="none" w:sz="0" w:space="0" w:color="auto"/>
                      </w:divBdr>
                      <w:divsChild>
                        <w:div w:id="2093428870">
                          <w:marLeft w:val="0"/>
                          <w:marRight w:val="0"/>
                          <w:marTop w:val="0"/>
                          <w:marBottom w:val="0"/>
                          <w:divBdr>
                            <w:top w:val="none" w:sz="0" w:space="0" w:color="auto"/>
                            <w:left w:val="none" w:sz="0" w:space="0" w:color="auto"/>
                            <w:bottom w:val="none" w:sz="0" w:space="0" w:color="auto"/>
                            <w:right w:val="none" w:sz="0" w:space="0" w:color="auto"/>
                          </w:divBdr>
                          <w:divsChild>
                            <w:div w:id="3206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75404">
                  <w:marLeft w:val="0"/>
                  <w:marRight w:val="0"/>
                  <w:marTop w:val="0"/>
                  <w:marBottom w:val="0"/>
                  <w:divBdr>
                    <w:top w:val="none" w:sz="0" w:space="0" w:color="auto"/>
                    <w:left w:val="none" w:sz="0" w:space="0" w:color="auto"/>
                    <w:bottom w:val="none" w:sz="0" w:space="0" w:color="auto"/>
                    <w:right w:val="none" w:sz="0" w:space="0" w:color="auto"/>
                  </w:divBdr>
                  <w:divsChild>
                    <w:div w:id="736780687">
                      <w:marLeft w:val="0"/>
                      <w:marRight w:val="0"/>
                      <w:marTop w:val="0"/>
                      <w:marBottom w:val="0"/>
                      <w:divBdr>
                        <w:top w:val="none" w:sz="0" w:space="0" w:color="auto"/>
                        <w:left w:val="none" w:sz="0" w:space="0" w:color="auto"/>
                        <w:bottom w:val="none" w:sz="0" w:space="0" w:color="auto"/>
                        <w:right w:val="none" w:sz="0" w:space="0" w:color="auto"/>
                      </w:divBdr>
                      <w:divsChild>
                        <w:div w:id="863788984">
                          <w:marLeft w:val="0"/>
                          <w:marRight w:val="0"/>
                          <w:marTop w:val="0"/>
                          <w:marBottom w:val="0"/>
                          <w:divBdr>
                            <w:top w:val="none" w:sz="0" w:space="0" w:color="auto"/>
                            <w:left w:val="none" w:sz="0" w:space="0" w:color="auto"/>
                            <w:bottom w:val="none" w:sz="0" w:space="0" w:color="auto"/>
                            <w:right w:val="none" w:sz="0" w:space="0" w:color="auto"/>
                          </w:divBdr>
                          <w:divsChild>
                            <w:div w:id="1151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6396">
      <w:bodyDiv w:val="1"/>
      <w:marLeft w:val="0"/>
      <w:marRight w:val="0"/>
      <w:marTop w:val="0"/>
      <w:marBottom w:val="0"/>
      <w:divBdr>
        <w:top w:val="none" w:sz="0" w:space="0" w:color="auto"/>
        <w:left w:val="none" w:sz="0" w:space="0" w:color="auto"/>
        <w:bottom w:val="none" w:sz="0" w:space="0" w:color="auto"/>
        <w:right w:val="none" w:sz="0" w:space="0" w:color="auto"/>
      </w:divBdr>
      <w:divsChild>
        <w:div w:id="176315372">
          <w:marLeft w:val="0"/>
          <w:marRight w:val="0"/>
          <w:marTop w:val="0"/>
          <w:marBottom w:val="0"/>
          <w:divBdr>
            <w:top w:val="none" w:sz="0" w:space="0" w:color="auto"/>
            <w:left w:val="none" w:sz="0" w:space="0" w:color="auto"/>
            <w:bottom w:val="none" w:sz="0" w:space="0" w:color="auto"/>
            <w:right w:val="none" w:sz="0" w:space="0" w:color="auto"/>
          </w:divBdr>
          <w:divsChild>
            <w:div w:id="533273779">
              <w:marLeft w:val="0"/>
              <w:marRight w:val="0"/>
              <w:marTop w:val="0"/>
              <w:marBottom w:val="225"/>
              <w:divBdr>
                <w:top w:val="single" w:sz="6" w:space="11" w:color="DDDDDD"/>
                <w:left w:val="none" w:sz="0" w:space="0" w:color="auto"/>
                <w:bottom w:val="none" w:sz="0" w:space="0" w:color="auto"/>
                <w:right w:val="none" w:sz="0" w:space="0" w:color="auto"/>
              </w:divBdr>
              <w:divsChild>
                <w:div w:id="15622985">
                  <w:marLeft w:val="0"/>
                  <w:marRight w:val="150"/>
                  <w:marTop w:val="45"/>
                  <w:marBottom w:val="75"/>
                  <w:divBdr>
                    <w:top w:val="none" w:sz="0" w:space="0" w:color="auto"/>
                    <w:left w:val="none" w:sz="0" w:space="0" w:color="auto"/>
                    <w:bottom w:val="none" w:sz="0" w:space="0" w:color="auto"/>
                    <w:right w:val="none" w:sz="0" w:space="0" w:color="auto"/>
                  </w:divBdr>
                  <w:divsChild>
                    <w:div w:id="819999033">
                      <w:marLeft w:val="0"/>
                      <w:marRight w:val="0"/>
                      <w:marTop w:val="0"/>
                      <w:marBottom w:val="0"/>
                      <w:divBdr>
                        <w:top w:val="none" w:sz="0" w:space="0" w:color="auto"/>
                        <w:left w:val="none" w:sz="0" w:space="0" w:color="auto"/>
                        <w:bottom w:val="none" w:sz="0" w:space="0" w:color="auto"/>
                        <w:right w:val="none" w:sz="0" w:space="0" w:color="auto"/>
                      </w:divBdr>
                    </w:div>
                  </w:divsChild>
                </w:div>
                <w:div w:id="659500513">
                  <w:marLeft w:val="0"/>
                  <w:marRight w:val="0"/>
                  <w:marTop w:val="0"/>
                  <w:marBottom w:val="0"/>
                  <w:divBdr>
                    <w:top w:val="none" w:sz="0" w:space="0" w:color="auto"/>
                    <w:left w:val="none" w:sz="0" w:space="0" w:color="auto"/>
                    <w:bottom w:val="none" w:sz="0" w:space="0" w:color="auto"/>
                    <w:right w:val="none" w:sz="0" w:space="0" w:color="auto"/>
                  </w:divBdr>
                  <w:divsChild>
                    <w:div w:id="34937659">
                      <w:marLeft w:val="0"/>
                      <w:marRight w:val="0"/>
                      <w:marTop w:val="0"/>
                      <w:marBottom w:val="0"/>
                      <w:divBdr>
                        <w:top w:val="none" w:sz="0" w:space="0" w:color="auto"/>
                        <w:left w:val="none" w:sz="0" w:space="0" w:color="auto"/>
                        <w:bottom w:val="none" w:sz="0" w:space="0" w:color="auto"/>
                        <w:right w:val="none" w:sz="0" w:space="0" w:color="auto"/>
                      </w:divBdr>
                    </w:div>
                  </w:divsChild>
                </w:div>
                <w:div w:id="944851127">
                  <w:marLeft w:val="0"/>
                  <w:marRight w:val="0"/>
                  <w:marTop w:val="0"/>
                  <w:marBottom w:val="0"/>
                  <w:divBdr>
                    <w:top w:val="none" w:sz="0" w:space="0" w:color="auto"/>
                    <w:left w:val="none" w:sz="0" w:space="0" w:color="auto"/>
                    <w:bottom w:val="none" w:sz="0" w:space="0" w:color="auto"/>
                    <w:right w:val="none" w:sz="0" w:space="0" w:color="auto"/>
                  </w:divBdr>
                </w:div>
                <w:div w:id="980232661">
                  <w:marLeft w:val="0"/>
                  <w:marRight w:val="0"/>
                  <w:marTop w:val="75"/>
                  <w:marBottom w:val="75"/>
                  <w:divBdr>
                    <w:top w:val="none" w:sz="0" w:space="0" w:color="auto"/>
                    <w:left w:val="none" w:sz="0" w:space="0" w:color="auto"/>
                    <w:bottom w:val="none" w:sz="0" w:space="0" w:color="auto"/>
                    <w:right w:val="none" w:sz="0" w:space="0" w:color="auto"/>
                  </w:divBdr>
                  <w:divsChild>
                    <w:div w:id="1093822409">
                      <w:marLeft w:val="0"/>
                      <w:marRight w:val="0"/>
                      <w:marTop w:val="0"/>
                      <w:marBottom w:val="0"/>
                      <w:divBdr>
                        <w:top w:val="none" w:sz="0" w:space="0" w:color="auto"/>
                        <w:left w:val="none" w:sz="0" w:space="0" w:color="auto"/>
                        <w:bottom w:val="none" w:sz="0" w:space="0" w:color="auto"/>
                        <w:right w:val="none" w:sz="0" w:space="0" w:color="auto"/>
                      </w:divBdr>
                    </w:div>
                  </w:divsChild>
                </w:div>
                <w:div w:id="1047949551">
                  <w:marLeft w:val="0"/>
                  <w:marRight w:val="0"/>
                  <w:marTop w:val="0"/>
                  <w:marBottom w:val="0"/>
                  <w:divBdr>
                    <w:top w:val="none" w:sz="0" w:space="0" w:color="auto"/>
                    <w:left w:val="none" w:sz="0" w:space="0" w:color="auto"/>
                    <w:bottom w:val="none" w:sz="0" w:space="0" w:color="auto"/>
                    <w:right w:val="none" w:sz="0" w:space="0" w:color="auto"/>
                  </w:divBdr>
                  <w:divsChild>
                    <w:div w:id="16147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7347">
          <w:marLeft w:val="0"/>
          <w:marRight w:val="0"/>
          <w:marTop w:val="0"/>
          <w:marBottom w:val="0"/>
          <w:divBdr>
            <w:top w:val="none" w:sz="0" w:space="0" w:color="auto"/>
            <w:left w:val="none" w:sz="0" w:space="0" w:color="auto"/>
            <w:bottom w:val="none" w:sz="0" w:space="0" w:color="auto"/>
            <w:right w:val="none" w:sz="0" w:space="0" w:color="auto"/>
          </w:divBdr>
          <w:divsChild>
            <w:div w:id="1583031069">
              <w:marLeft w:val="0"/>
              <w:marRight w:val="0"/>
              <w:marTop w:val="0"/>
              <w:marBottom w:val="225"/>
              <w:divBdr>
                <w:top w:val="single" w:sz="6" w:space="11" w:color="DDDDDD"/>
                <w:left w:val="none" w:sz="0" w:space="0" w:color="auto"/>
                <w:bottom w:val="none" w:sz="0" w:space="0" w:color="auto"/>
                <w:right w:val="none" w:sz="0" w:space="0" w:color="auto"/>
              </w:divBdr>
              <w:divsChild>
                <w:div w:id="440295555">
                  <w:marLeft w:val="0"/>
                  <w:marRight w:val="0"/>
                  <w:marTop w:val="0"/>
                  <w:marBottom w:val="0"/>
                  <w:divBdr>
                    <w:top w:val="none" w:sz="0" w:space="0" w:color="auto"/>
                    <w:left w:val="none" w:sz="0" w:space="0" w:color="auto"/>
                    <w:bottom w:val="none" w:sz="0" w:space="0" w:color="auto"/>
                    <w:right w:val="none" w:sz="0" w:space="0" w:color="auto"/>
                  </w:divBdr>
                  <w:divsChild>
                    <w:div w:id="421148446">
                      <w:marLeft w:val="0"/>
                      <w:marRight w:val="0"/>
                      <w:marTop w:val="0"/>
                      <w:marBottom w:val="0"/>
                      <w:divBdr>
                        <w:top w:val="none" w:sz="0" w:space="0" w:color="auto"/>
                        <w:left w:val="none" w:sz="0" w:space="0" w:color="auto"/>
                        <w:bottom w:val="none" w:sz="0" w:space="0" w:color="auto"/>
                        <w:right w:val="none" w:sz="0" w:space="0" w:color="auto"/>
                      </w:divBdr>
                    </w:div>
                  </w:divsChild>
                </w:div>
                <w:div w:id="874387949">
                  <w:marLeft w:val="0"/>
                  <w:marRight w:val="0"/>
                  <w:marTop w:val="0"/>
                  <w:marBottom w:val="0"/>
                  <w:divBdr>
                    <w:top w:val="none" w:sz="0" w:space="0" w:color="auto"/>
                    <w:left w:val="none" w:sz="0" w:space="0" w:color="auto"/>
                    <w:bottom w:val="none" w:sz="0" w:space="0" w:color="auto"/>
                    <w:right w:val="none" w:sz="0" w:space="0" w:color="auto"/>
                  </w:divBdr>
                </w:div>
                <w:div w:id="987637182">
                  <w:marLeft w:val="0"/>
                  <w:marRight w:val="0"/>
                  <w:marTop w:val="75"/>
                  <w:marBottom w:val="75"/>
                  <w:divBdr>
                    <w:top w:val="none" w:sz="0" w:space="0" w:color="auto"/>
                    <w:left w:val="none" w:sz="0" w:space="0" w:color="auto"/>
                    <w:bottom w:val="none" w:sz="0" w:space="0" w:color="auto"/>
                    <w:right w:val="none" w:sz="0" w:space="0" w:color="auto"/>
                  </w:divBdr>
                  <w:divsChild>
                    <w:div w:id="2015720971">
                      <w:marLeft w:val="0"/>
                      <w:marRight w:val="0"/>
                      <w:marTop w:val="0"/>
                      <w:marBottom w:val="0"/>
                      <w:divBdr>
                        <w:top w:val="none" w:sz="0" w:space="0" w:color="auto"/>
                        <w:left w:val="none" w:sz="0" w:space="0" w:color="auto"/>
                        <w:bottom w:val="none" w:sz="0" w:space="0" w:color="auto"/>
                        <w:right w:val="none" w:sz="0" w:space="0" w:color="auto"/>
                      </w:divBdr>
                      <w:divsChild>
                        <w:div w:id="1582257071">
                          <w:marLeft w:val="0"/>
                          <w:marRight w:val="0"/>
                          <w:marTop w:val="225"/>
                          <w:marBottom w:val="0"/>
                          <w:divBdr>
                            <w:top w:val="none" w:sz="0" w:space="0" w:color="auto"/>
                            <w:left w:val="none" w:sz="0" w:space="0" w:color="auto"/>
                            <w:bottom w:val="none" w:sz="0" w:space="0" w:color="auto"/>
                            <w:right w:val="none" w:sz="0" w:space="0" w:color="auto"/>
                          </w:divBdr>
                          <w:divsChild>
                            <w:div w:id="2099012934">
                              <w:marLeft w:val="0"/>
                              <w:marRight w:val="0"/>
                              <w:marTop w:val="0"/>
                              <w:marBottom w:val="0"/>
                              <w:divBdr>
                                <w:top w:val="none" w:sz="0" w:space="0" w:color="auto"/>
                                <w:left w:val="none" w:sz="0" w:space="0" w:color="auto"/>
                                <w:bottom w:val="none" w:sz="0" w:space="0" w:color="auto"/>
                                <w:right w:val="none" w:sz="0" w:space="0" w:color="auto"/>
                              </w:divBdr>
                              <w:divsChild>
                                <w:div w:id="8731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9575">
                  <w:marLeft w:val="0"/>
                  <w:marRight w:val="0"/>
                  <w:marTop w:val="0"/>
                  <w:marBottom w:val="0"/>
                  <w:divBdr>
                    <w:top w:val="none" w:sz="0" w:space="0" w:color="auto"/>
                    <w:left w:val="none" w:sz="0" w:space="0" w:color="auto"/>
                    <w:bottom w:val="none" w:sz="0" w:space="0" w:color="auto"/>
                    <w:right w:val="none" w:sz="0" w:space="0" w:color="auto"/>
                  </w:divBdr>
                  <w:divsChild>
                    <w:div w:id="2350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2424">
              <w:marLeft w:val="0"/>
              <w:marRight w:val="0"/>
              <w:marTop w:val="0"/>
              <w:marBottom w:val="225"/>
              <w:divBdr>
                <w:top w:val="single" w:sz="6" w:space="11" w:color="DDDDDD"/>
                <w:left w:val="none" w:sz="0" w:space="0" w:color="auto"/>
                <w:bottom w:val="none" w:sz="0" w:space="0" w:color="auto"/>
                <w:right w:val="none" w:sz="0" w:space="0" w:color="auto"/>
              </w:divBdr>
              <w:divsChild>
                <w:div w:id="1934313116">
                  <w:marLeft w:val="0"/>
                  <w:marRight w:val="150"/>
                  <w:marTop w:val="45"/>
                  <w:marBottom w:val="75"/>
                  <w:divBdr>
                    <w:top w:val="none" w:sz="0" w:space="0" w:color="auto"/>
                    <w:left w:val="none" w:sz="0" w:space="0" w:color="auto"/>
                    <w:bottom w:val="none" w:sz="0" w:space="0" w:color="auto"/>
                    <w:right w:val="none" w:sz="0" w:space="0" w:color="auto"/>
                  </w:divBdr>
                  <w:divsChild>
                    <w:div w:id="585919211">
                      <w:marLeft w:val="0"/>
                      <w:marRight w:val="0"/>
                      <w:marTop w:val="0"/>
                      <w:marBottom w:val="0"/>
                      <w:divBdr>
                        <w:top w:val="none" w:sz="0" w:space="0" w:color="auto"/>
                        <w:left w:val="none" w:sz="0" w:space="0" w:color="auto"/>
                        <w:bottom w:val="none" w:sz="0" w:space="0" w:color="auto"/>
                        <w:right w:val="none" w:sz="0" w:space="0" w:color="auto"/>
                      </w:divBdr>
                    </w:div>
                  </w:divsChild>
                </w:div>
                <w:div w:id="707876927">
                  <w:marLeft w:val="0"/>
                  <w:marRight w:val="0"/>
                  <w:marTop w:val="0"/>
                  <w:marBottom w:val="0"/>
                  <w:divBdr>
                    <w:top w:val="none" w:sz="0" w:space="0" w:color="auto"/>
                    <w:left w:val="none" w:sz="0" w:space="0" w:color="auto"/>
                    <w:bottom w:val="none" w:sz="0" w:space="0" w:color="auto"/>
                    <w:right w:val="none" w:sz="0" w:space="0" w:color="auto"/>
                  </w:divBdr>
                  <w:divsChild>
                    <w:div w:id="1727869540">
                      <w:marLeft w:val="0"/>
                      <w:marRight w:val="0"/>
                      <w:marTop w:val="0"/>
                      <w:marBottom w:val="0"/>
                      <w:divBdr>
                        <w:top w:val="none" w:sz="0" w:space="0" w:color="auto"/>
                        <w:left w:val="none" w:sz="0" w:space="0" w:color="auto"/>
                        <w:bottom w:val="none" w:sz="0" w:space="0" w:color="auto"/>
                        <w:right w:val="none" w:sz="0" w:space="0" w:color="auto"/>
                      </w:divBdr>
                    </w:div>
                  </w:divsChild>
                </w:div>
                <w:div w:id="245380424">
                  <w:marLeft w:val="0"/>
                  <w:marRight w:val="0"/>
                  <w:marTop w:val="0"/>
                  <w:marBottom w:val="0"/>
                  <w:divBdr>
                    <w:top w:val="none" w:sz="0" w:space="0" w:color="auto"/>
                    <w:left w:val="none" w:sz="0" w:space="0" w:color="auto"/>
                    <w:bottom w:val="none" w:sz="0" w:space="0" w:color="auto"/>
                    <w:right w:val="none" w:sz="0" w:space="0" w:color="auto"/>
                  </w:divBdr>
                </w:div>
                <w:div w:id="1975521608">
                  <w:marLeft w:val="0"/>
                  <w:marRight w:val="0"/>
                  <w:marTop w:val="75"/>
                  <w:marBottom w:val="75"/>
                  <w:divBdr>
                    <w:top w:val="none" w:sz="0" w:space="0" w:color="auto"/>
                    <w:left w:val="none" w:sz="0" w:space="0" w:color="auto"/>
                    <w:bottom w:val="none" w:sz="0" w:space="0" w:color="auto"/>
                    <w:right w:val="none" w:sz="0" w:space="0" w:color="auto"/>
                  </w:divBdr>
                  <w:divsChild>
                    <w:div w:id="8565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210">
              <w:marLeft w:val="0"/>
              <w:marRight w:val="0"/>
              <w:marTop w:val="0"/>
              <w:marBottom w:val="225"/>
              <w:divBdr>
                <w:top w:val="single" w:sz="6" w:space="11" w:color="DDDDDD"/>
                <w:left w:val="none" w:sz="0" w:space="0" w:color="auto"/>
                <w:bottom w:val="none" w:sz="0" w:space="0" w:color="auto"/>
                <w:right w:val="none" w:sz="0" w:space="0" w:color="auto"/>
              </w:divBdr>
              <w:divsChild>
                <w:div w:id="1453671137">
                  <w:marLeft w:val="0"/>
                  <w:marRight w:val="150"/>
                  <w:marTop w:val="45"/>
                  <w:marBottom w:val="75"/>
                  <w:divBdr>
                    <w:top w:val="none" w:sz="0" w:space="0" w:color="auto"/>
                    <w:left w:val="none" w:sz="0" w:space="0" w:color="auto"/>
                    <w:bottom w:val="none" w:sz="0" w:space="0" w:color="auto"/>
                    <w:right w:val="none" w:sz="0" w:space="0" w:color="auto"/>
                  </w:divBdr>
                  <w:divsChild>
                    <w:div w:id="507867413">
                      <w:marLeft w:val="0"/>
                      <w:marRight w:val="0"/>
                      <w:marTop w:val="0"/>
                      <w:marBottom w:val="0"/>
                      <w:divBdr>
                        <w:top w:val="none" w:sz="0" w:space="0" w:color="auto"/>
                        <w:left w:val="none" w:sz="0" w:space="0" w:color="auto"/>
                        <w:bottom w:val="none" w:sz="0" w:space="0" w:color="auto"/>
                        <w:right w:val="none" w:sz="0" w:space="0" w:color="auto"/>
                      </w:divBdr>
                    </w:div>
                  </w:divsChild>
                </w:div>
                <w:div w:id="490484892">
                  <w:marLeft w:val="0"/>
                  <w:marRight w:val="0"/>
                  <w:marTop w:val="0"/>
                  <w:marBottom w:val="0"/>
                  <w:divBdr>
                    <w:top w:val="none" w:sz="0" w:space="0" w:color="auto"/>
                    <w:left w:val="none" w:sz="0" w:space="0" w:color="auto"/>
                    <w:bottom w:val="none" w:sz="0" w:space="0" w:color="auto"/>
                    <w:right w:val="none" w:sz="0" w:space="0" w:color="auto"/>
                  </w:divBdr>
                  <w:divsChild>
                    <w:div w:id="1480927295">
                      <w:marLeft w:val="0"/>
                      <w:marRight w:val="0"/>
                      <w:marTop w:val="0"/>
                      <w:marBottom w:val="0"/>
                      <w:divBdr>
                        <w:top w:val="none" w:sz="0" w:space="0" w:color="auto"/>
                        <w:left w:val="none" w:sz="0" w:space="0" w:color="auto"/>
                        <w:bottom w:val="none" w:sz="0" w:space="0" w:color="auto"/>
                        <w:right w:val="none" w:sz="0" w:space="0" w:color="auto"/>
                      </w:divBdr>
                    </w:div>
                  </w:divsChild>
                </w:div>
                <w:div w:id="1461070378">
                  <w:marLeft w:val="0"/>
                  <w:marRight w:val="0"/>
                  <w:marTop w:val="0"/>
                  <w:marBottom w:val="0"/>
                  <w:divBdr>
                    <w:top w:val="none" w:sz="0" w:space="0" w:color="auto"/>
                    <w:left w:val="none" w:sz="0" w:space="0" w:color="auto"/>
                    <w:bottom w:val="none" w:sz="0" w:space="0" w:color="auto"/>
                    <w:right w:val="none" w:sz="0" w:space="0" w:color="auto"/>
                  </w:divBdr>
                </w:div>
                <w:div w:id="1069157173">
                  <w:marLeft w:val="0"/>
                  <w:marRight w:val="0"/>
                  <w:marTop w:val="75"/>
                  <w:marBottom w:val="75"/>
                  <w:divBdr>
                    <w:top w:val="none" w:sz="0" w:space="0" w:color="auto"/>
                    <w:left w:val="none" w:sz="0" w:space="0" w:color="auto"/>
                    <w:bottom w:val="none" w:sz="0" w:space="0" w:color="auto"/>
                    <w:right w:val="none" w:sz="0" w:space="0" w:color="auto"/>
                  </w:divBdr>
                  <w:divsChild>
                    <w:div w:id="4243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3343">
          <w:marLeft w:val="0"/>
          <w:marRight w:val="0"/>
          <w:marTop w:val="0"/>
          <w:marBottom w:val="0"/>
          <w:divBdr>
            <w:top w:val="none" w:sz="0" w:space="0" w:color="auto"/>
            <w:left w:val="none" w:sz="0" w:space="0" w:color="auto"/>
            <w:bottom w:val="none" w:sz="0" w:space="0" w:color="auto"/>
            <w:right w:val="none" w:sz="0" w:space="0" w:color="auto"/>
          </w:divBdr>
          <w:divsChild>
            <w:div w:id="596910457">
              <w:marLeft w:val="0"/>
              <w:marRight w:val="0"/>
              <w:marTop w:val="0"/>
              <w:marBottom w:val="225"/>
              <w:divBdr>
                <w:top w:val="single" w:sz="6" w:space="11" w:color="DDDDDD"/>
                <w:left w:val="none" w:sz="0" w:space="0" w:color="auto"/>
                <w:bottom w:val="none" w:sz="0" w:space="0" w:color="auto"/>
                <w:right w:val="none" w:sz="0" w:space="0" w:color="auto"/>
              </w:divBdr>
              <w:divsChild>
                <w:div w:id="215943010">
                  <w:marLeft w:val="0"/>
                  <w:marRight w:val="150"/>
                  <w:marTop w:val="45"/>
                  <w:marBottom w:val="75"/>
                  <w:divBdr>
                    <w:top w:val="none" w:sz="0" w:space="0" w:color="auto"/>
                    <w:left w:val="none" w:sz="0" w:space="0" w:color="auto"/>
                    <w:bottom w:val="none" w:sz="0" w:space="0" w:color="auto"/>
                    <w:right w:val="none" w:sz="0" w:space="0" w:color="auto"/>
                  </w:divBdr>
                  <w:divsChild>
                    <w:div w:id="637299786">
                      <w:marLeft w:val="0"/>
                      <w:marRight w:val="0"/>
                      <w:marTop w:val="0"/>
                      <w:marBottom w:val="0"/>
                      <w:divBdr>
                        <w:top w:val="none" w:sz="0" w:space="0" w:color="auto"/>
                        <w:left w:val="none" w:sz="0" w:space="0" w:color="auto"/>
                        <w:bottom w:val="none" w:sz="0" w:space="0" w:color="auto"/>
                        <w:right w:val="none" w:sz="0" w:space="0" w:color="auto"/>
                      </w:divBdr>
                    </w:div>
                  </w:divsChild>
                </w:div>
                <w:div w:id="1121067610">
                  <w:marLeft w:val="0"/>
                  <w:marRight w:val="0"/>
                  <w:marTop w:val="0"/>
                  <w:marBottom w:val="0"/>
                  <w:divBdr>
                    <w:top w:val="none" w:sz="0" w:space="0" w:color="auto"/>
                    <w:left w:val="none" w:sz="0" w:space="0" w:color="auto"/>
                    <w:bottom w:val="none" w:sz="0" w:space="0" w:color="auto"/>
                    <w:right w:val="none" w:sz="0" w:space="0" w:color="auto"/>
                  </w:divBdr>
                  <w:divsChild>
                    <w:div w:id="866718096">
                      <w:marLeft w:val="0"/>
                      <w:marRight w:val="0"/>
                      <w:marTop w:val="0"/>
                      <w:marBottom w:val="0"/>
                      <w:divBdr>
                        <w:top w:val="none" w:sz="0" w:space="0" w:color="auto"/>
                        <w:left w:val="none" w:sz="0" w:space="0" w:color="auto"/>
                        <w:bottom w:val="none" w:sz="0" w:space="0" w:color="auto"/>
                        <w:right w:val="none" w:sz="0" w:space="0" w:color="auto"/>
                      </w:divBdr>
                    </w:div>
                  </w:divsChild>
                </w:div>
                <w:div w:id="1957102392">
                  <w:marLeft w:val="0"/>
                  <w:marRight w:val="0"/>
                  <w:marTop w:val="0"/>
                  <w:marBottom w:val="0"/>
                  <w:divBdr>
                    <w:top w:val="none" w:sz="0" w:space="0" w:color="auto"/>
                    <w:left w:val="none" w:sz="0" w:space="0" w:color="auto"/>
                    <w:bottom w:val="none" w:sz="0" w:space="0" w:color="auto"/>
                    <w:right w:val="none" w:sz="0" w:space="0" w:color="auto"/>
                  </w:divBdr>
                </w:div>
                <w:div w:id="189074372">
                  <w:marLeft w:val="0"/>
                  <w:marRight w:val="0"/>
                  <w:marTop w:val="75"/>
                  <w:marBottom w:val="75"/>
                  <w:divBdr>
                    <w:top w:val="none" w:sz="0" w:space="0" w:color="auto"/>
                    <w:left w:val="none" w:sz="0" w:space="0" w:color="auto"/>
                    <w:bottom w:val="none" w:sz="0" w:space="0" w:color="auto"/>
                    <w:right w:val="none" w:sz="0" w:space="0" w:color="auto"/>
                  </w:divBdr>
                  <w:divsChild>
                    <w:div w:id="105733444">
                      <w:marLeft w:val="0"/>
                      <w:marRight w:val="0"/>
                      <w:marTop w:val="0"/>
                      <w:marBottom w:val="0"/>
                      <w:divBdr>
                        <w:top w:val="none" w:sz="0" w:space="0" w:color="auto"/>
                        <w:left w:val="none" w:sz="0" w:space="0" w:color="auto"/>
                        <w:bottom w:val="none" w:sz="0" w:space="0" w:color="auto"/>
                        <w:right w:val="none" w:sz="0" w:space="0" w:color="auto"/>
                      </w:divBdr>
                    </w:div>
                  </w:divsChild>
                </w:div>
                <w:div w:id="781068665">
                  <w:marLeft w:val="0"/>
                  <w:marRight w:val="0"/>
                  <w:marTop w:val="0"/>
                  <w:marBottom w:val="0"/>
                  <w:divBdr>
                    <w:top w:val="none" w:sz="0" w:space="0" w:color="auto"/>
                    <w:left w:val="none" w:sz="0" w:space="0" w:color="auto"/>
                    <w:bottom w:val="none" w:sz="0" w:space="0" w:color="auto"/>
                    <w:right w:val="none" w:sz="0" w:space="0" w:color="auto"/>
                  </w:divBdr>
                  <w:divsChild>
                    <w:div w:id="18065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2756">
              <w:marLeft w:val="0"/>
              <w:marRight w:val="0"/>
              <w:marTop w:val="0"/>
              <w:marBottom w:val="225"/>
              <w:divBdr>
                <w:top w:val="single" w:sz="6" w:space="11" w:color="DDDDDD"/>
                <w:left w:val="none" w:sz="0" w:space="0" w:color="auto"/>
                <w:bottom w:val="none" w:sz="0" w:space="0" w:color="auto"/>
                <w:right w:val="none" w:sz="0" w:space="0" w:color="auto"/>
              </w:divBdr>
              <w:divsChild>
                <w:div w:id="1518082669">
                  <w:marLeft w:val="0"/>
                  <w:marRight w:val="150"/>
                  <w:marTop w:val="45"/>
                  <w:marBottom w:val="75"/>
                  <w:divBdr>
                    <w:top w:val="none" w:sz="0" w:space="0" w:color="auto"/>
                    <w:left w:val="none" w:sz="0" w:space="0" w:color="auto"/>
                    <w:bottom w:val="none" w:sz="0" w:space="0" w:color="auto"/>
                    <w:right w:val="none" w:sz="0" w:space="0" w:color="auto"/>
                  </w:divBdr>
                  <w:divsChild>
                    <w:div w:id="811367088">
                      <w:marLeft w:val="0"/>
                      <w:marRight w:val="0"/>
                      <w:marTop w:val="0"/>
                      <w:marBottom w:val="0"/>
                      <w:divBdr>
                        <w:top w:val="none" w:sz="0" w:space="0" w:color="auto"/>
                        <w:left w:val="none" w:sz="0" w:space="0" w:color="auto"/>
                        <w:bottom w:val="none" w:sz="0" w:space="0" w:color="auto"/>
                        <w:right w:val="none" w:sz="0" w:space="0" w:color="auto"/>
                      </w:divBdr>
                    </w:div>
                  </w:divsChild>
                </w:div>
                <w:div w:id="1770468629">
                  <w:marLeft w:val="0"/>
                  <w:marRight w:val="0"/>
                  <w:marTop w:val="0"/>
                  <w:marBottom w:val="0"/>
                  <w:divBdr>
                    <w:top w:val="none" w:sz="0" w:space="0" w:color="auto"/>
                    <w:left w:val="none" w:sz="0" w:space="0" w:color="auto"/>
                    <w:bottom w:val="none" w:sz="0" w:space="0" w:color="auto"/>
                    <w:right w:val="none" w:sz="0" w:space="0" w:color="auto"/>
                  </w:divBdr>
                  <w:divsChild>
                    <w:div w:id="1503819470">
                      <w:marLeft w:val="0"/>
                      <w:marRight w:val="0"/>
                      <w:marTop w:val="0"/>
                      <w:marBottom w:val="0"/>
                      <w:divBdr>
                        <w:top w:val="none" w:sz="0" w:space="0" w:color="auto"/>
                        <w:left w:val="none" w:sz="0" w:space="0" w:color="auto"/>
                        <w:bottom w:val="none" w:sz="0" w:space="0" w:color="auto"/>
                        <w:right w:val="none" w:sz="0" w:space="0" w:color="auto"/>
                      </w:divBdr>
                    </w:div>
                  </w:divsChild>
                </w:div>
                <w:div w:id="210967080">
                  <w:marLeft w:val="0"/>
                  <w:marRight w:val="0"/>
                  <w:marTop w:val="0"/>
                  <w:marBottom w:val="0"/>
                  <w:divBdr>
                    <w:top w:val="none" w:sz="0" w:space="0" w:color="auto"/>
                    <w:left w:val="none" w:sz="0" w:space="0" w:color="auto"/>
                    <w:bottom w:val="none" w:sz="0" w:space="0" w:color="auto"/>
                    <w:right w:val="none" w:sz="0" w:space="0" w:color="auto"/>
                  </w:divBdr>
                </w:div>
                <w:div w:id="477723151">
                  <w:marLeft w:val="0"/>
                  <w:marRight w:val="0"/>
                  <w:marTop w:val="75"/>
                  <w:marBottom w:val="75"/>
                  <w:divBdr>
                    <w:top w:val="none" w:sz="0" w:space="0" w:color="auto"/>
                    <w:left w:val="none" w:sz="0" w:space="0" w:color="auto"/>
                    <w:bottom w:val="none" w:sz="0" w:space="0" w:color="auto"/>
                    <w:right w:val="none" w:sz="0" w:space="0" w:color="auto"/>
                  </w:divBdr>
                  <w:divsChild>
                    <w:div w:id="316955248">
                      <w:marLeft w:val="0"/>
                      <w:marRight w:val="0"/>
                      <w:marTop w:val="0"/>
                      <w:marBottom w:val="0"/>
                      <w:divBdr>
                        <w:top w:val="none" w:sz="0" w:space="0" w:color="auto"/>
                        <w:left w:val="none" w:sz="0" w:space="0" w:color="auto"/>
                        <w:bottom w:val="none" w:sz="0" w:space="0" w:color="auto"/>
                        <w:right w:val="none" w:sz="0" w:space="0" w:color="auto"/>
                      </w:divBdr>
                    </w:div>
                  </w:divsChild>
                </w:div>
                <w:div w:id="896235501">
                  <w:marLeft w:val="0"/>
                  <w:marRight w:val="0"/>
                  <w:marTop w:val="0"/>
                  <w:marBottom w:val="0"/>
                  <w:divBdr>
                    <w:top w:val="none" w:sz="0" w:space="0" w:color="auto"/>
                    <w:left w:val="none" w:sz="0" w:space="0" w:color="auto"/>
                    <w:bottom w:val="none" w:sz="0" w:space="0" w:color="auto"/>
                    <w:right w:val="none" w:sz="0" w:space="0" w:color="auto"/>
                  </w:divBdr>
                  <w:divsChild>
                    <w:div w:id="9748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1107">
              <w:marLeft w:val="0"/>
              <w:marRight w:val="0"/>
              <w:marTop w:val="0"/>
              <w:marBottom w:val="225"/>
              <w:divBdr>
                <w:top w:val="single" w:sz="6" w:space="11" w:color="DDDDDD"/>
                <w:left w:val="none" w:sz="0" w:space="0" w:color="auto"/>
                <w:bottom w:val="none" w:sz="0" w:space="0" w:color="auto"/>
                <w:right w:val="none" w:sz="0" w:space="0" w:color="auto"/>
              </w:divBdr>
              <w:divsChild>
                <w:div w:id="441194173">
                  <w:marLeft w:val="0"/>
                  <w:marRight w:val="150"/>
                  <w:marTop w:val="45"/>
                  <w:marBottom w:val="75"/>
                  <w:divBdr>
                    <w:top w:val="none" w:sz="0" w:space="0" w:color="auto"/>
                    <w:left w:val="none" w:sz="0" w:space="0" w:color="auto"/>
                    <w:bottom w:val="none" w:sz="0" w:space="0" w:color="auto"/>
                    <w:right w:val="none" w:sz="0" w:space="0" w:color="auto"/>
                  </w:divBdr>
                  <w:divsChild>
                    <w:div w:id="694843247">
                      <w:marLeft w:val="0"/>
                      <w:marRight w:val="0"/>
                      <w:marTop w:val="0"/>
                      <w:marBottom w:val="0"/>
                      <w:divBdr>
                        <w:top w:val="none" w:sz="0" w:space="0" w:color="auto"/>
                        <w:left w:val="none" w:sz="0" w:space="0" w:color="auto"/>
                        <w:bottom w:val="none" w:sz="0" w:space="0" w:color="auto"/>
                        <w:right w:val="none" w:sz="0" w:space="0" w:color="auto"/>
                      </w:divBdr>
                    </w:div>
                  </w:divsChild>
                </w:div>
                <w:div w:id="80609313">
                  <w:marLeft w:val="0"/>
                  <w:marRight w:val="0"/>
                  <w:marTop w:val="0"/>
                  <w:marBottom w:val="0"/>
                  <w:divBdr>
                    <w:top w:val="none" w:sz="0" w:space="0" w:color="auto"/>
                    <w:left w:val="none" w:sz="0" w:space="0" w:color="auto"/>
                    <w:bottom w:val="none" w:sz="0" w:space="0" w:color="auto"/>
                    <w:right w:val="none" w:sz="0" w:space="0" w:color="auto"/>
                  </w:divBdr>
                  <w:divsChild>
                    <w:div w:id="1875656825">
                      <w:marLeft w:val="0"/>
                      <w:marRight w:val="0"/>
                      <w:marTop w:val="0"/>
                      <w:marBottom w:val="0"/>
                      <w:divBdr>
                        <w:top w:val="none" w:sz="0" w:space="0" w:color="auto"/>
                        <w:left w:val="none" w:sz="0" w:space="0" w:color="auto"/>
                        <w:bottom w:val="none" w:sz="0" w:space="0" w:color="auto"/>
                        <w:right w:val="none" w:sz="0" w:space="0" w:color="auto"/>
                      </w:divBdr>
                    </w:div>
                  </w:divsChild>
                </w:div>
                <w:div w:id="1854881954">
                  <w:marLeft w:val="0"/>
                  <w:marRight w:val="0"/>
                  <w:marTop w:val="0"/>
                  <w:marBottom w:val="0"/>
                  <w:divBdr>
                    <w:top w:val="none" w:sz="0" w:space="0" w:color="auto"/>
                    <w:left w:val="none" w:sz="0" w:space="0" w:color="auto"/>
                    <w:bottom w:val="none" w:sz="0" w:space="0" w:color="auto"/>
                    <w:right w:val="none" w:sz="0" w:space="0" w:color="auto"/>
                  </w:divBdr>
                </w:div>
                <w:div w:id="1405106123">
                  <w:marLeft w:val="0"/>
                  <w:marRight w:val="0"/>
                  <w:marTop w:val="75"/>
                  <w:marBottom w:val="75"/>
                  <w:divBdr>
                    <w:top w:val="none" w:sz="0" w:space="0" w:color="auto"/>
                    <w:left w:val="none" w:sz="0" w:space="0" w:color="auto"/>
                    <w:bottom w:val="none" w:sz="0" w:space="0" w:color="auto"/>
                    <w:right w:val="none" w:sz="0" w:space="0" w:color="auto"/>
                  </w:divBdr>
                  <w:divsChild>
                    <w:div w:id="473180672">
                      <w:marLeft w:val="0"/>
                      <w:marRight w:val="0"/>
                      <w:marTop w:val="0"/>
                      <w:marBottom w:val="0"/>
                      <w:divBdr>
                        <w:top w:val="none" w:sz="0" w:space="0" w:color="auto"/>
                        <w:left w:val="none" w:sz="0" w:space="0" w:color="auto"/>
                        <w:bottom w:val="none" w:sz="0" w:space="0" w:color="auto"/>
                        <w:right w:val="none" w:sz="0" w:space="0" w:color="auto"/>
                      </w:divBdr>
                    </w:div>
                  </w:divsChild>
                </w:div>
                <w:div w:id="88015816">
                  <w:marLeft w:val="0"/>
                  <w:marRight w:val="0"/>
                  <w:marTop w:val="0"/>
                  <w:marBottom w:val="0"/>
                  <w:divBdr>
                    <w:top w:val="none" w:sz="0" w:space="0" w:color="auto"/>
                    <w:left w:val="none" w:sz="0" w:space="0" w:color="auto"/>
                    <w:bottom w:val="none" w:sz="0" w:space="0" w:color="auto"/>
                    <w:right w:val="none" w:sz="0" w:space="0" w:color="auto"/>
                  </w:divBdr>
                  <w:divsChild>
                    <w:div w:id="20478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570632">
      <w:bodyDiv w:val="1"/>
      <w:marLeft w:val="0"/>
      <w:marRight w:val="0"/>
      <w:marTop w:val="0"/>
      <w:marBottom w:val="0"/>
      <w:divBdr>
        <w:top w:val="none" w:sz="0" w:space="0" w:color="auto"/>
        <w:left w:val="none" w:sz="0" w:space="0" w:color="auto"/>
        <w:bottom w:val="none" w:sz="0" w:space="0" w:color="auto"/>
        <w:right w:val="none" w:sz="0" w:space="0" w:color="auto"/>
      </w:divBdr>
    </w:div>
    <w:div w:id="1745644426">
      <w:bodyDiv w:val="1"/>
      <w:marLeft w:val="0"/>
      <w:marRight w:val="0"/>
      <w:marTop w:val="0"/>
      <w:marBottom w:val="0"/>
      <w:divBdr>
        <w:top w:val="none" w:sz="0" w:space="0" w:color="auto"/>
        <w:left w:val="none" w:sz="0" w:space="0" w:color="auto"/>
        <w:bottom w:val="none" w:sz="0" w:space="0" w:color="auto"/>
        <w:right w:val="none" w:sz="0" w:space="0" w:color="auto"/>
      </w:divBdr>
      <w:divsChild>
        <w:div w:id="800880459">
          <w:marLeft w:val="0"/>
          <w:marRight w:val="0"/>
          <w:marTop w:val="0"/>
          <w:marBottom w:val="0"/>
          <w:divBdr>
            <w:top w:val="none" w:sz="0" w:space="0" w:color="auto"/>
            <w:left w:val="none" w:sz="0" w:space="0" w:color="auto"/>
            <w:bottom w:val="none" w:sz="0" w:space="0" w:color="auto"/>
            <w:right w:val="none" w:sz="0" w:space="0" w:color="auto"/>
          </w:divBdr>
          <w:divsChild>
            <w:div w:id="2106487544">
              <w:marLeft w:val="0"/>
              <w:marRight w:val="0"/>
              <w:marTop w:val="0"/>
              <w:marBottom w:val="0"/>
              <w:divBdr>
                <w:top w:val="none" w:sz="0" w:space="0" w:color="auto"/>
                <w:left w:val="none" w:sz="0" w:space="0" w:color="auto"/>
                <w:bottom w:val="none" w:sz="0" w:space="0" w:color="auto"/>
                <w:right w:val="none" w:sz="0" w:space="0" w:color="auto"/>
              </w:divBdr>
              <w:divsChild>
                <w:div w:id="20887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8071">
      <w:bodyDiv w:val="1"/>
      <w:marLeft w:val="0"/>
      <w:marRight w:val="0"/>
      <w:marTop w:val="0"/>
      <w:marBottom w:val="0"/>
      <w:divBdr>
        <w:top w:val="none" w:sz="0" w:space="0" w:color="auto"/>
        <w:left w:val="none" w:sz="0" w:space="0" w:color="auto"/>
        <w:bottom w:val="none" w:sz="0" w:space="0" w:color="auto"/>
        <w:right w:val="none" w:sz="0" w:space="0" w:color="auto"/>
      </w:divBdr>
      <w:divsChild>
        <w:div w:id="1526091999">
          <w:marLeft w:val="0"/>
          <w:marRight w:val="0"/>
          <w:marTop w:val="0"/>
          <w:marBottom w:val="0"/>
          <w:divBdr>
            <w:top w:val="none" w:sz="0" w:space="0" w:color="auto"/>
            <w:left w:val="none" w:sz="0" w:space="0" w:color="auto"/>
            <w:bottom w:val="none" w:sz="0" w:space="0" w:color="auto"/>
            <w:right w:val="none" w:sz="0" w:space="0" w:color="auto"/>
          </w:divBdr>
        </w:div>
        <w:div w:id="2146924658">
          <w:marLeft w:val="0"/>
          <w:marRight w:val="0"/>
          <w:marTop w:val="0"/>
          <w:marBottom w:val="0"/>
          <w:divBdr>
            <w:top w:val="none" w:sz="0" w:space="0" w:color="auto"/>
            <w:left w:val="none" w:sz="0" w:space="0" w:color="auto"/>
            <w:bottom w:val="none" w:sz="0" w:space="0" w:color="auto"/>
            <w:right w:val="none" w:sz="0" w:space="0" w:color="auto"/>
          </w:divBdr>
        </w:div>
      </w:divsChild>
    </w:div>
    <w:div w:id="1747798676">
      <w:bodyDiv w:val="1"/>
      <w:marLeft w:val="0"/>
      <w:marRight w:val="0"/>
      <w:marTop w:val="0"/>
      <w:marBottom w:val="0"/>
      <w:divBdr>
        <w:top w:val="none" w:sz="0" w:space="0" w:color="auto"/>
        <w:left w:val="none" w:sz="0" w:space="0" w:color="auto"/>
        <w:bottom w:val="none" w:sz="0" w:space="0" w:color="auto"/>
        <w:right w:val="none" w:sz="0" w:space="0" w:color="auto"/>
      </w:divBdr>
      <w:divsChild>
        <w:div w:id="1691027286">
          <w:marLeft w:val="0"/>
          <w:marRight w:val="0"/>
          <w:marTop w:val="0"/>
          <w:marBottom w:val="0"/>
          <w:divBdr>
            <w:top w:val="none" w:sz="0" w:space="0" w:color="auto"/>
            <w:left w:val="none" w:sz="0" w:space="0" w:color="auto"/>
            <w:bottom w:val="none" w:sz="0" w:space="0" w:color="auto"/>
            <w:right w:val="none" w:sz="0" w:space="0" w:color="auto"/>
          </w:divBdr>
        </w:div>
        <w:div w:id="2081097713">
          <w:marLeft w:val="0"/>
          <w:marRight w:val="0"/>
          <w:marTop w:val="150"/>
          <w:marBottom w:val="150"/>
          <w:divBdr>
            <w:top w:val="single" w:sz="6" w:space="4" w:color="D7D7D7"/>
            <w:left w:val="none" w:sz="0" w:space="0" w:color="auto"/>
            <w:bottom w:val="single" w:sz="6" w:space="4" w:color="D7D7D7"/>
            <w:right w:val="none" w:sz="0" w:space="0" w:color="auto"/>
          </w:divBdr>
        </w:div>
        <w:div w:id="998537507">
          <w:marLeft w:val="0"/>
          <w:marRight w:val="0"/>
          <w:marTop w:val="0"/>
          <w:marBottom w:val="0"/>
          <w:divBdr>
            <w:top w:val="none" w:sz="0" w:space="0" w:color="auto"/>
            <w:left w:val="none" w:sz="0" w:space="0" w:color="auto"/>
            <w:bottom w:val="none" w:sz="0" w:space="0" w:color="auto"/>
            <w:right w:val="none" w:sz="0" w:space="0" w:color="auto"/>
          </w:divBdr>
        </w:div>
      </w:divsChild>
    </w:div>
    <w:div w:id="1748838981">
      <w:bodyDiv w:val="1"/>
      <w:marLeft w:val="0"/>
      <w:marRight w:val="0"/>
      <w:marTop w:val="0"/>
      <w:marBottom w:val="0"/>
      <w:divBdr>
        <w:top w:val="none" w:sz="0" w:space="0" w:color="auto"/>
        <w:left w:val="none" w:sz="0" w:space="0" w:color="auto"/>
        <w:bottom w:val="none" w:sz="0" w:space="0" w:color="auto"/>
        <w:right w:val="none" w:sz="0" w:space="0" w:color="auto"/>
      </w:divBdr>
      <w:divsChild>
        <w:div w:id="178281500">
          <w:marLeft w:val="0"/>
          <w:marRight w:val="0"/>
          <w:marTop w:val="0"/>
          <w:marBottom w:val="0"/>
          <w:divBdr>
            <w:top w:val="none" w:sz="0" w:space="0" w:color="auto"/>
            <w:left w:val="none" w:sz="0" w:space="0" w:color="auto"/>
            <w:bottom w:val="none" w:sz="0" w:space="0" w:color="auto"/>
            <w:right w:val="none" w:sz="0" w:space="0" w:color="auto"/>
          </w:divBdr>
        </w:div>
        <w:div w:id="1173492150">
          <w:marLeft w:val="0"/>
          <w:marRight w:val="0"/>
          <w:marTop w:val="150"/>
          <w:marBottom w:val="150"/>
          <w:divBdr>
            <w:top w:val="single" w:sz="6" w:space="4" w:color="D7D7D7"/>
            <w:left w:val="none" w:sz="0" w:space="0" w:color="auto"/>
            <w:bottom w:val="single" w:sz="6" w:space="4" w:color="D7D7D7"/>
            <w:right w:val="none" w:sz="0" w:space="0" w:color="auto"/>
          </w:divBdr>
        </w:div>
        <w:div w:id="94719044">
          <w:marLeft w:val="0"/>
          <w:marRight w:val="0"/>
          <w:marTop w:val="0"/>
          <w:marBottom w:val="0"/>
          <w:divBdr>
            <w:top w:val="none" w:sz="0" w:space="0" w:color="auto"/>
            <w:left w:val="none" w:sz="0" w:space="0" w:color="auto"/>
            <w:bottom w:val="none" w:sz="0" w:space="0" w:color="auto"/>
            <w:right w:val="none" w:sz="0" w:space="0" w:color="auto"/>
          </w:divBdr>
        </w:div>
      </w:divsChild>
    </w:div>
    <w:div w:id="1751077985">
      <w:bodyDiv w:val="1"/>
      <w:marLeft w:val="0"/>
      <w:marRight w:val="0"/>
      <w:marTop w:val="0"/>
      <w:marBottom w:val="0"/>
      <w:divBdr>
        <w:top w:val="none" w:sz="0" w:space="0" w:color="auto"/>
        <w:left w:val="none" w:sz="0" w:space="0" w:color="auto"/>
        <w:bottom w:val="none" w:sz="0" w:space="0" w:color="auto"/>
        <w:right w:val="none" w:sz="0" w:space="0" w:color="auto"/>
      </w:divBdr>
    </w:div>
    <w:div w:id="1751078173">
      <w:bodyDiv w:val="1"/>
      <w:marLeft w:val="0"/>
      <w:marRight w:val="0"/>
      <w:marTop w:val="0"/>
      <w:marBottom w:val="0"/>
      <w:divBdr>
        <w:top w:val="none" w:sz="0" w:space="0" w:color="auto"/>
        <w:left w:val="none" w:sz="0" w:space="0" w:color="auto"/>
        <w:bottom w:val="none" w:sz="0" w:space="0" w:color="auto"/>
        <w:right w:val="none" w:sz="0" w:space="0" w:color="auto"/>
      </w:divBdr>
      <w:divsChild>
        <w:div w:id="2047295031">
          <w:marLeft w:val="0"/>
          <w:marRight w:val="0"/>
          <w:marTop w:val="0"/>
          <w:marBottom w:val="0"/>
          <w:divBdr>
            <w:top w:val="none" w:sz="0" w:space="0" w:color="auto"/>
            <w:left w:val="none" w:sz="0" w:space="0" w:color="auto"/>
            <w:bottom w:val="none" w:sz="0" w:space="0" w:color="auto"/>
            <w:right w:val="none" w:sz="0" w:space="0" w:color="auto"/>
          </w:divBdr>
        </w:div>
        <w:div w:id="1853835675">
          <w:marLeft w:val="0"/>
          <w:marRight w:val="0"/>
          <w:marTop w:val="0"/>
          <w:marBottom w:val="0"/>
          <w:divBdr>
            <w:top w:val="none" w:sz="0" w:space="0" w:color="auto"/>
            <w:left w:val="none" w:sz="0" w:space="0" w:color="auto"/>
            <w:bottom w:val="none" w:sz="0" w:space="0" w:color="auto"/>
            <w:right w:val="none" w:sz="0" w:space="0" w:color="auto"/>
          </w:divBdr>
        </w:div>
      </w:divsChild>
    </w:div>
    <w:div w:id="1753432457">
      <w:bodyDiv w:val="1"/>
      <w:marLeft w:val="0"/>
      <w:marRight w:val="0"/>
      <w:marTop w:val="0"/>
      <w:marBottom w:val="0"/>
      <w:divBdr>
        <w:top w:val="none" w:sz="0" w:space="0" w:color="auto"/>
        <w:left w:val="none" w:sz="0" w:space="0" w:color="auto"/>
        <w:bottom w:val="none" w:sz="0" w:space="0" w:color="auto"/>
        <w:right w:val="none" w:sz="0" w:space="0" w:color="auto"/>
      </w:divBdr>
      <w:divsChild>
        <w:div w:id="328095773">
          <w:marLeft w:val="0"/>
          <w:marRight w:val="0"/>
          <w:marTop w:val="0"/>
          <w:marBottom w:val="0"/>
          <w:divBdr>
            <w:top w:val="none" w:sz="0" w:space="0" w:color="auto"/>
            <w:left w:val="none" w:sz="0" w:space="0" w:color="auto"/>
            <w:bottom w:val="none" w:sz="0" w:space="0" w:color="auto"/>
            <w:right w:val="none" w:sz="0" w:space="0" w:color="auto"/>
          </w:divBdr>
        </w:div>
        <w:div w:id="450788187">
          <w:marLeft w:val="0"/>
          <w:marRight w:val="0"/>
          <w:marTop w:val="150"/>
          <w:marBottom w:val="150"/>
          <w:divBdr>
            <w:top w:val="single" w:sz="6" w:space="4" w:color="D7D7D7"/>
            <w:left w:val="none" w:sz="0" w:space="0" w:color="auto"/>
            <w:bottom w:val="single" w:sz="6" w:space="4" w:color="D7D7D7"/>
            <w:right w:val="none" w:sz="0" w:space="0" w:color="auto"/>
          </w:divBdr>
        </w:div>
        <w:div w:id="872232827">
          <w:marLeft w:val="0"/>
          <w:marRight w:val="0"/>
          <w:marTop w:val="0"/>
          <w:marBottom w:val="300"/>
          <w:divBdr>
            <w:top w:val="none" w:sz="0" w:space="0" w:color="auto"/>
            <w:left w:val="none" w:sz="0" w:space="0" w:color="auto"/>
            <w:bottom w:val="none" w:sz="0" w:space="0" w:color="auto"/>
            <w:right w:val="none" w:sz="0" w:space="0" w:color="auto"/>
          </w:divBdr>
        </w:div>
        <w:div w:id="2077313540">
          <w:marLeft w:val="0"/>
          <w:marRight w:val="0"/>
          <w:marTop w:val="0"/>
          <w:marBottom w:val="0"/>
          <w:divBdr>
            <w:top w:val="none" w:sz="0" w:space="0" w:color="auto"/>
            <w:left w:val="none" w:sz="0" w:space="0" w:color="auto"/>
            <w:bottom w:val="none" w:sz="0" w:space="0" w:color="auto"/>
            <w:right w:val="none" w:sz="0" w:space="0" w:color="auto"/>
          </w:divBdr>
        </w:div>
      </w:divsChild>
    </w:div>
    <w:div w:id="1754157087">
      <w:bodyDiv w:val="1"/>
      <w:marLeft w:val="0"/>
      <w:marRight w:val="0"/>
      <w:marTop w:val="0"/>
      <w:marBottom w:val="0"/>
      <w:divBdr>
        <w:top w:val="none" w:sz="0" w:space="0" w:color="auto"/>
        <w:left w:val="none" w:sz="0" w:space="0" w:color="auto"/>
        <w:bottom w:val="none" w:sz="0" w:space="0" w:color="auto"/>
        <w:right w:val="none" w:sz="0" w:space="0" w:color="auto"/>
      </w:divBdr>
      <w:divsChild>
        <w:div w:id="1800370764">
          <w:marLeft w:val="0"/>
          <w:marRight w:val="0"/>
          <w:marTop w:val="0"/>
          <w:marBottom w:val="0"/>
          <w:divBdr>
            <w:top w:val="none" w:sz="0" w:space="0" w:color="auto"/>
            <w:left w:val="none" w:sz="0" w:space="0" w:color="auto"/>
            <w:bottom w:val="none" w:sz="0" w:space="0" w:color="auto"/>
            <w:right w:val="none" w:sz="0" w:space="0" w:color="auto"/>
          </w:divBdr>
          <w:divsChild>
            <w:div w:id="217204717">
              <w:marLeft w:val="0"/>
              <w:marRight w:val="0"/>
              <w:marTop w:val="0"/>
              <w:marBottom w:val="0"/>
              <w:divBdr>
                <w:top w:val="none" w:sz="0" w:space="0" w:color="auto"/>
                <w:left w:val="none" w:sz="0" w:space="0" w:color="auto"/>
                <w:bottom w:val="none" w:sz="0" w:space="0" w:color="auto"/>
                <w:right w:val="none" w:sz="0" w:space="0" w:color="auto"/>
              </w:divBdr>
              <w:divsChild>
                <w:div w:id="212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936">
      <w:bodyDiv w:val="1"/>
      <w:marLeft w:val="0"/>
      <w:marRight w:val="0"/>
      <w:marTop w:val="0"/>
      <w:marBottom w:val="0"/>
      <w:divBdr>
        <w:top w:val="none" w:sz="0" w:space="0" w:color="auto"/>
        <w:left w:val="none" w:sz="0" w:space="0" w:color="auto"/>
        <w:bottom w:val="none" w:sz="0" w:space="0" w:color="auto"/>
        <w:right w:val="none" w:sz="0" w:space="0" w:color="auto"/>
      </w:divBdr>
      <w:divsChild>
        <w:div w:id="2132894559">
          <w:marLeft w:val="0"/>
          <w:marRight w:val="0"/>
          <w:marTop w:val="0"/>
          <w:marBottom w:val="0"/>
          <w:divBdr>
            <w:top w:val="none" w:sz="0" w:space="0" w:color="auto"/>
            <w:left w:val="none" w:sz="0" w:space="0" w:color="auto"/>
            <w:bottom w:val="none" w:sz="0" w:space="0" w:color="auto"/>
            <w:right w:val="none" w:sz="0" w:space="0" w:color="auto"/>
          </w:divBdr>
        </w:div>
        <w:div w:id="570896279">
          <w:marLeft w:val="0"/>
          <w:marRight w:val="0"/>
          <w:marTop w:val="0"/>
          <w:marBottom w:val="0"/>
          <w:divBdr>
            <w:top w:val="none" w:sz="0" w:space="0" w:color="auto"/>
            <w:left w:val="none" w:sz="0" w:space="0" w:color="auto"/>
            <w:bottom w:val="none" w:sz="0" w:space="0" w:color="auto"/>
            <w:right w:val="none" w:sz="0" w:space="0" w:color="auto"/>
          </w:divBdr>
          <w:divsChild>
            <w:div w:id="1764909918">
              <w:marLeft w:val="0"/>
              <w:marRight w:val="0"/>
              <w:marTop w:val="0"/>
              <w:marBottom w:val="0"/>
              <w:divBdr>
                <w:top w:val="none" w:sz="0" w:space="0" w:color="auto"/>
                <w:left w:val="none" w:sz="0" w:space="0" w:color="auto"/>
                <w:bottom w:val="none" w:sz="0" w:space="0" w:color="auto"/>
                <w:right w:val="none" w:sz="0" w:space="0" w:color="auto"/>
              </w:divBdr>
              <w:divsChild>
                <w:div w:id="13678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1833">
          <w:marLeft w:val="0"/>
          <w:marRight w:val="0"/>
          <w:marTop w:val="0"/>
          <w:marBottom w:val="0"/>
          <w:divBdr>
            <w:top w:val="none" w:sz="0" w:space="0" w:color="auto"/>
            <w:left w:val="none" w:sz="0" w:space="0" w:color="auto"/>
            <w:bottom w:val="none" w:sz="0" w:space="0" w:color="auto"/>
            <w:right w:val="none" w:sz="0" w:space="0" w:color="auto"/>
          </w:divBdr>
        </w:div>
      </w:divsChild>
    </w:div>
    <w:div w:id="1755281112">
      <w:bodyDiv w:val="1"/>
      <w:marLeft w:val="0"/>
      <w:marRight w:val="0"/>
      <w:marTop w:val="0"/>
      <w:marBottom w:val="0"/>
      <w:divBdr>
        <w:top w:val="none" w:sz="0" w:space="0" w:color="auto"/>
        <w:left w:val="none" w:sz="0" w:space="0" w:color="auto"/>
        <w:bottom w:val="none" w:sz="0" w:space="0" w:color="auto"/>
        <w:right w:val="none" w:sz="0" w:space="0" w:color="auto"/>
      </w:divBdr>
      <w:divsChild>
        <w:div w:id="26874814">
          <w:marLeft w:val="0"/>
          <w:marRight w:val="0"/>
          <w:marTop w:val="0"/>
          <w:marBottom w:val="0"/>
          <w:divBdr>
            <w:top w:val="none" w:sz="0" w:space="0" w:color="auto"/>
            <w:left w:val="none" w:sz="0" w:space="0" w:color="auto"/>
            <w:bottom w:val="none" w:sz="0" w:space="0" w:color="auto"/>
            <w:right w:val="none" w:sz="0" w:space="0" w:color="auto"/>
          </w:divBdr>
          <w:divsChild>
            <w:div w:id="753088389">
              <w:marLeft w:val="0"/>
              <w:marRight w:val="0"/>
              <w:marTop w:val="0"/>
              <w:marBottom w:val="0"/>
              <w:divBdr>
                <w:top w:val="none" w:sz="0" w:space="0" w:color="auto"/>
                <w:left w:val="none" w:sz="0" w:space="0" w:color="auto"/>
                <w:bottom w:val="none" w:sz="0" w:space="0" w:color="auto"/>
                <w:right w:val="none" w:sz="0" w:space="0" w:color="auto"/>
              </w:divBdr>
              <w:divsChild>
                <w:div w:id="7311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6762">
      <w:bodyDiv w:val="1"/>
      <w:marLeft w:val="0"/>
      <w:marRight w:val="0"/>
      <w:marTop w:val="0"/>
      <w:marBottom w:val="0"/>
      <w:divBdr>
        <w:top w:val="none" w:sz="0" w:space="0" w:color="auto"/>
        <w:left w:val="none" w:sz="0" w:space="0" w:color="auto"/>
        <w:bottom w:val="none" w:sz="0" w:space="0" w:color="auto"/>
        <w:right w:val="none" w:sz="0" w:space="0" w:color="auto"/>
      </w:divBdr>
    </w:div>
    <w:div w:id="1759252628">
      <w:bodyDiv w:val="1"/>
      <w:marLeft w:val="0"/>
      <w:marRight w:val="0"/>
      <w:marTop w:val="0"/>
      <w:marBottom w:val="0"/>
      <w:divBdr>
        <w:top w:val="none" w:sz="0" w:space="0" w:color="auto"/>
        <w:left w:val="none" w:sz="0" w:space="0" w:color="auto"/>
        <w:bottom w:val="none" w:sz="0" w:space="0" w:color="auto"/>
        <w:right w:val="none" w:sz="0" w:space="0" w:color="auto"/>
      </w:divBdr>
      <w:divsChild>
        <w:div w:id="1170292503">
          <w:marLeft w:val="0"/>
          <w:marRight w:val="0"/>
          <w:marTop w:val="0"/>
          <w:marBottom w:val="0"/>
          <w:divBdr>
            <w:top w:val="none" w:sz="0" w:space="0" w:color="auto"/>
            <w:left w:val="none" w:sz="0" w:space="0" w:color="auto"/>
            <w:bottom w:val="none" w:sz="0" w:space="0" w:color="auto"/>
            <w:right w:val="none" w:sz="0" w:space="0" w:color="auto"/>
          </w:divBdr>
          <w:divsChild>
            <w:div w:id="1174758235">
              <w:marLeft w:val="0"/>
              <w:marRight w:val="0"/>
              <w:marTop w:val="0"/>
              <w:marBottom w:val="0"/>
              <w:divBdr>
                <w:top w:val="none" w:sz="0" w:space="0" w:color="auto"/>
                <w:left w:val="none" w:sz="0" w:space="0" w:color="auto"/>
                <w:bottom w:val="none" w:sz="0" w:space="0" w:color="auto"/>
                <w:right w:val="none" w:sz="0" w:space="0" w:color="auto"/>
              </w:divBdr>
              <w:divsChild>
                <w:div w:id="2238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248635">
      <w:bodyDiv w:val="1"/>
      <w:marLeft w:val="0"/>
      <w:marRight w:val="0"/>
      <w:marTop w:val="0"/>
      <w:marBottom w:val="0"/>
      <w:divBdr>
        <w:top w:val="none" w:sz="0" w:space="0" w:color="auto"/>
        <w:left w:val="none" w:sz="0" w:space="0" w:color="auto"/>
        <w:bottom w:val="none" w:sz="0" w:space="0" w:color="auto"/>
        <w:right w:val="none" w:sz="0" w:space="0" w:color="auto"/>
      </w:divBdr>
    </w:div>
    <w:div w:id="1760325880">
      <w:bodyDiv w:val="1"/>
      <w:marLeft w:val="0"/>
      <w:marRight w:val="0"/>
      <w:marTop w:val="0"/>
      <w:marBottom w:val="0"/>
      <w:divBdr>
        <w:top w:val="none" w:sz="0" w:space="0" w:color="auto"/>
        <w:left w:val="none" w:sz="0" w:space="0" w:color="auto"/>
        <w:bottom w:val="none" w:sz="0" w:space="0" w:color="auto"/>
        <w:right w:val="none" w:sz="0" w:space="0" w:color="auto"/>
      </w:divBdr>
      <w:divsChild>
        <w:div w:id="321658895">
          <w:marLeft w:val="0"/>
          <w:marRight w:val="0"/>
          <w:marTop w:val="0"/>
          <w:marBottom w:val="0"/>
          <w:divBdr>
            <w:top w:val="none" w:sz="0" w:space="0" w:color="auto"/>
            <w:left w:val="none" w:sz="0" w:space="0" w:color="auto"/>
            <w:bottom w:val="none" w:sz="0" w:space="0" w:color="auto"/>
            <w:right w:val="none" w:sz="0" w:space="0" w:color="auto"/>
          </w:divBdr>
        </w:div>
        <w:div w:id="1691562811">
          <w:marLeft w:val="0"/>
          <w:marRight w:val="0"/>
          <w:marTop w:val="150"/>
          <w:marBottom w:val="150"/>
          <w:divBdr>
            <w:top w:val="single" w:sz="6" w:space="4" w:color="D7D7D7"/>
            <w:left w:val="none" w:sz="0" w:space="0" w:color="auto"/>
            <w:bottom w:val="single" w:sz="6" w:space="4" w:color="D7D7D7"/>
            <w:right w:val="none" w:sz="0" w:space="0" w:color="auto"/>
          </w:divBdr>
        </w:div>
        <w:div w:id="1698658025">
          <w:marLeft w:val="0"/>
          <w:marRight w:val="0"/>
          <w:marTop w:val="0"/>
          <w:marBottom w:val="0"/>
          <w:divBdr>
            <w:top w:val="none" w:sz="0" w:space="0" w:color="auto"/>
            <w:left w:val="none" w:sz="0" w:space="0" w:color="auto"/>
            <w:bottom w:val="none" w:sz="0" w:space="0" w:color="auto"/>
            <w:right w:val="none" w:sz="0" w:space="0" w:color="auto"/>
          </w:divBdr>
        </w:div>
      </w:divsChild>
    </w:div>
    <w:div w:id="1760365448">
      <w:bodyDiv w:val="1"/>
      <w:marLeft w:val="0"/>
      <w:marRight w:val="0"/>
      <w:marTop w:val="0"/>
      <w:marBottom w:val="0"/>
      <w:divBdr>
        <w:top w:val="none" w:sz="0" w:space="0" w:color="auto"/>
        <w:left w:val="none" w:sz="0" w:space="0" w:color="auto"/>
        <w:bottom w:val="none" w:sz="0" w:space="0" w:color="auto"/>
        <w:right w:val="none" w:sz="0" w:space="0" w:color="auto"/>
      </w:divBdr>
      <w:divsChild>
        <w:div w:id="1159538840">
          <w:marLeft w:val="0"/>
          <w:marRight w:val="0"/>
          <w:marTop w:val="0"/>
          <w:marBottom w:val="0"/>
          <w:divBdr>
            <w:top w:val="none" w:sz="0" w:space="0" w:color="auto"/>
            <w:left w:val="none" w:sz="0" w:space="0" w:color="auto"/>
            <w:bottom w:val="none" w:sz="0" w:space="0" w:color="auto"/>
            <w:right w:val="none" w:sz="0" w:space="0" w:color="auto"/>
          </w:divBdr>
          <w:divsChild>
            <w:div w:id="1942257001">
              <w:marLeft w:val="0"/>
              <w:marRight w:val="0"/>
              <w:marTop w:val="0"/>
              <w:marBottom w:val="0"/>
              <w:divBdr>
                <w:top w:val="none" w:sz="0" w:space="0" w:color="auto"/>
                <w:left w:val="none" w:sz="0" w:space="0" w:color="auto"/>
                <w:bottom w:val="none" w:sz="0" w:space="0" w:color="auto"/>
                <w:right w:val="none" w:sz="0" w:space="0" w:color="auto"/>
              </w:divBdr>
              <w:divsChild>
                <w:div w:id="81872967">
                  <w:marLeft w:val="0"/>
                  <w:marRight w:val="0"/>
                  <w:marTop w:val="0"/>
                  <w:marBottom w:val="0"/>
                  <w:divBdr>
                    <w:top w:val="none" w:sz="0" w:space="0" w:color="auto"/>
                    <w:left w:val="none" w:sz="0" w:space="0" w:color="auto"/>
                    <w:bottom w:val="none" w:sz="0" w:space="0" w:color="auto"/>
                    <w:right w:val="none" w:sz="0" w:space="0" w:color="auto"/>
                  </w:divBdr>
                </w:div>
                <w:div w:id="1454252150">
                  <w:marLeft w:val="0"/>
                  <w:marRight w:val="0"/>
                  <w:marTop w:val="0"/>
                  <w:marBottom w:val="0"/>
                  <w:divBdr>
                    <w:top w:val="none" w:sz="0" w:space="0" w:color="auto"/>
                    <w:left w:val="none" w:sz="0" w:space="0" w:color="auto"/>
                    <w:bottom w:val="none" w:sz="0" w:space="0" w:color="auto"/>
                    <w:right w:val="none" w:sz="0" w:space="0" w:color="auto"/>
                  </w:divBdr>
                </w:div>
                <w:div w:id="360740989">
                  <w:marLeft w:val="0"/>
                  <w:marRight w:val="0"/>
                  <w:marTop w:val="0"/>
                  <w:marBottom w:val="0"/>
                  <w:divBdr>
                    <w:top w:val="none" w:sz="0" w:space="0" w:color="auto"/>
                    <w:left w:val="none" w:sz="0" w:space="0" w:color="auto"/>
                    <w:bottom w:val="none" w:sz="0" w:space="0" w:color="auto"/>
                    <w:right w:val="none" w:sz="0" w:space="0" w:color="auto"/>
                  </w:divBdr>
                  <w:divsChild>
                    <w:div w:id="517426906">
                      <w:marLeft w:val="0"/>
                      <w:marRight w:val="0"/>
                      <w:marTop w:val="0"/>
                      <w:marBottom w:val="0"/>
                      <w:divBdr>
                        <w:top w:val="none" w:sz="0" w:space="0" w:color="auto"/>
                        <w:left w:val="none" w:sz="0" w:space="0" w:color="auto"/>
                        <w:bottom w:val="none" w:sz="0" w:space="0" w:color="auto"/>
                        <w:right w:val="none" w:sz="0" w:space="0" w:color="auto"/>
                      </w:divBdr>
                      <w:divsChild>
                        <w:div w:id="18947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39744">
      <w:bodyDiv w:val="1"/>
      <w:marLeft w:val="0"/>
      <w:marRight w:val="0"/>
      <w:marTop w:val="0"/>
      <w:marBottom w:val="0"/>
      <w:divBdr>
        <w:top w:val="none" w:sz="0" w:space="0" w:color="auto"/>
        <w:left w:val="none" w:sz="0" w:space="0" w:color="auto"/>
        <w:bottom w:val="none" w:sz="0" w:space="0" w:color="auto"/>
        <w:right w:val="none" w:sz="0" w:space="0" w:color="auto"/>
      </w:divBdr>
    </w:div>
    <w:div w:id="1760714887">
      <w:bodyDiv w:val="1"/>
      <w:marLeft w:val="0"/>
      <w:marRight w:val="0"/>
      <w:marTop w:val="0"/>
      <w:marBottom w:val="0"/>
      <w:divBdr>
        <w:top w:val="none" w:sz="0" w:space="0" w:color="auto"/>
        <w:left w:val="none" w:sz="0" w:space="0" w:color="auto"/>
        <w:bottom w:val="none" w:sz="0" w:space="0" w:color="auto"/>
        <w:right w:val="none" w:sz="0" w:space="0" w:color="auto"/>
      </w:divBdr>
      <w:divsChild>
        <w:div w:id="159002711">
          <w:marLeft w:val="0"/>
          <w:marRight w:val="0"/>
          <w:marTop w:val="0"/>
          <w:marBottom w:val="0"/>
          <w:divBdr>
            <w:top w:val="none" w:sz="0" w:space="0" w:color="auto"/>
            <w:left w:val="none" w:sz="0" w:space="0" w:color="auto"/>
            <w:bottom w:val="none" w:sz="0" w:space="0" w:color="auto"/>
            <w:right w:val="none" w:sz="0" w:space="0" w:color="auto"/>
          </w:divBdr>
          <w:divsChild>
            <w:div w:id="206649562">
              <w:marLeft w:val="0"/>
              <w:marRight w:val="0"/>
              <w:marTop w:val="0"/>
              <w:marBottom w:val="0"/>
              <w:divBdr>
                <w:top w:val="none" w:sz="0" w:space="0" w:color="auto"/>
                <w:left w:val="none" w:sz="0" w:space="0" w:color="auto"/>
                <w:bottom w:val="none" w:sz="0" w:space="0" w:color="auto"/>
                <w:right w:val="none" w:sz="0" w:space="0" w:color="auto"/>
              </w:divBdr>
            </w:div>
          </w:divsChild>
        </w:div>
        <w:div w:id="344283739">
          <w:marLeft w:val="0"/>
          <w:marRight w:val="0"/>
          <w:marTop w:val="0"/>
          <w:marBottom w:val="0"/>
          <w:divBdr>
            <w:top w:val="none" w:sz="0" w:space="0" w:color="auto"/>
            <w:left w:val="none" w:sz="0" w:space="0" w:color="auto"/>
            <w:bottom w:val="none" w:sz="0" w:space="0" w:color="auto"/>
            <w:right w:val="none" w:sz="0" w:space="0" w:color="auto"/>
          </w:divBdr>
        </w:div>
      </w:divsChild>
    </w:div>
    <w:div w:id="1760977122">
      <w:bodyDiv w:val="1"/>
      <w:marLeft w:val="0"/>
      <w:marRight w:val="0"/>
      <w:marTop w:val="0"/>
      <w:marBottom w:val="0"/>
      <w:divBdr>
        <w:top w:val="none" w:sz="0" w:space="0" w:color="auto"/>
        <w:left w:val="none" w:sz="0" w:space="0" w:color="auto"/>
        <w:bottom w:val="none" w:sz="0" w:space="0" w:color="auto"/>
        <w:right w:val="none" w:sz="0" w:space="0" w:color="auto"/>
      </w:divBdr>
      <w:divsChild>
        <w:div w:id="316539658">
          <w:marLeft w:val="0"/>
          <w:marRight w:val="0"/>
          <w:marTop w:val="0"/>
          <w:marBottom w:val="0"/>
          <w:divBdr>
            <w:top w:val="none" w:sz="0" w:space="0" w:color="auto"/>
            <w:left w:val="none" w:sz="0" w:space="0" w:color="auto"/>
            <w:bottom w:val="none" w:sz="0" w:space="0" w:color="auto"/>
            <w:right w:val="none" w:sz="0" w:space="0" w:color="auto"/>
          </w:divBdr>
          <w:divsChild>
            <w:div w:id="1909800469">
              <w:marLeft w:val="0"/>
              <w:marRight w:val="0"/>
              <w:marTop w:val="0"/>
              <w:marBottom w:val="225"/>
              <w:divBdr>
                <w:top w:val="none" w:sz="0" w:space="0" w:color="auto"/>
                <w:left w:val="none" w:sz="0" w:space="0" w:color="auto"/>
                <w:bottom w:val="none" w:sz="0" w:space="0" w:color="auto"/>
                <w:right w:val="none" w:sz="0" w:space="0" w:color="auto"/>
              </w:divBdr>
              <w:divsChild>
                <w:div w:id="1106340410">
                  <w:marLeft w:val="0"/>
                  <w:marRight w:val="150"/>
                  <w:marTop w:val="45"/>
                  <w:marBottom w:val="75"/>
                  <w:divBdr>
                    <w:top w:val="none" w:sz="0" w:space="0" w:color="auto"/>
                    <w:left w:val="none" w:sz="0" w:space="0" w:color="auto"/>
                    <w:bottom w:val="none" w:sz="0" w:space="0" w:color="auto"/>
                    <w:right w:val="none" w:sz="0" w:space="0" w:color="auto"/>
                  </w:divBdr>
                  <w:divsChild>
                    <w:div w:id="201401608">
                      <w:marLeft w:val="0"/>
                      <w:marRight w:val="0"/>
                      <w:marTop w:val="0"/>
                      <w:marBottom w:val="0"/>
                      <w:divBdr>
                        <w:top w:val="none" w:sz="0" w:space="0" w:color="auto"/>
                        <w:left w:val="none" w:sz="0" w:space="0" w:color="auto"/>
                        <w:bottom w:val="none" w:sz="0" w:space="0" w:color="auto"/>
                        <w:right w:val="none" w:sz="0" w:space="0" w:color="auto"/>
                      </w:divBdr>
                    </w:div>
                  </w:divsChild>
                </w:div>
                <w:div w:id="1563179463">
                  <w:marLeft w:val="0"/>
                  <w:marRight w:val="0"/>
                  <w:marTop w:val="0"/>
                  <w:marBottom w:val="0"/>
                  <w:divBdr>
                    <w:top w:val="none" w:sz="0" w:space="0" w:color="auto"/>
                    <w:left w:val="none" w:sz="0" w:space="0" w:color="auto"/>
                    <w:bottom w:val="none" w:sz="0" w:space="0" w:color="auto"/>
                    <w:right w:val="none" w:sz="0" w:space="0" w:color="auto"/>
                  </w:divBdr>
                  <w:divsChild>
                    <w:div w:id="1567719402">
                      <w:marLeft w:val="0"/>
                      <w:marRight w:val="0"/>
                      <w:marTop w:val="0"/>
                      <w:marBottom w:val="0"/>
                      <w:divBdr>
                        <w:top w:val="none" w:sz="0" w:space="0" w:color="auto"/>
                        <w:left w:val="none" w:sz="0" w:space="0" w:color="auto"/>
                        <w:bottom w:val="none" w:sz="0" w:space="0" w:color="auto"/>
                        <w:right w:val="none" w:sz="0" w:space="0" w:color="auto"/>
                      </w:divBdr>
                    </w:div>
                  </w:divsChild>
                </w:div>
                <w:div w:id="376012327">
                  <w:marLeft w:val="0"/>
                  <w:marRight w:val="0"/>
                  <w:marTop w:val="0"/>
                  <w:marBottom w:val="0"/>
                  <w:divBdr>
                    <w:top w:val="none" w:sz="0" w:space="0" w:color="auto"/>
                    <w:left w:val="none" w:sz="0" w:space="0" w:color="auto"/>
                    <w:bottom w:val="none" w:sz="0" w:space="0" w:color="auto"/>
                    <w:right w:val="none" w:sz="0" w:space="0" w:color="auto"/>
                  </w:divBdr>
                </w:div>
                <w:div w:id="1450512307">
                  <w:marLeft w:val="0"/>
                  <w:marRight w:val="0"/>
                  <w:marTop w:val="75"/>
                  <w:marBottom w:val="75"/>
                  <w:divBdr>
                    <w:top w:val="none" w:sz="0" w:space="0" w:color="auto"/>
                    <w:left w:val="none" w:sz="0" w:space="0" w:color="auto"/>
                    <w:bottom w:val="none" w:sz="0" w:space="0" w:color="auto"/>
                    <w:right w:val="none" w:sz="0" w:space="0" w:color="auto"/>
                  </w:divBdr>
                  <w:divsChild>
                    <w:div w:id="1159999103">
                      <w:marLeft w:val="0"/>
                      <w:marRight w:val="0"/>
                      <w:marTop w:val="0"/>
                      <w:marBottom w:val="0"/>
                      <w:divBdr>
                        <w:top w:val="none" w:sz="0" w:space="0" w:color="auto"/>
                        <w:left w:val="none" w:sz="0" w:space="0" w:color="auto"/>
                        <w:bottom w:val="none" w:sz="0" w:space="0" w:color="auto"/>
                        <w:right w:val="none" w:sz="0" w:space="0" w:color="auto"/>
                      </w:divBdr>
                    </w:div>
                  </w:divsChild>
                </w:div>
                <w:div w:id="1403986609">
                  <w:marLeft w:val="0"/>
                  <w:marRight w:val="0"/>
                  <w:marTop w:val="0"/>
                  <w:marBottom w:val="0"/>
                  <w:divBdr>
                    <w:top w:val="none" w:sz="0" w:space="0" w:color="auto"/>
                    <w:left w:val="none" w:sz="0" w:space="0" w:color="auto"/>
                    <w:bottom w:val="none" w:sz="0" w:space="0" w:color="auto"/>
                    <w:right w:val="none" w:sz="0" w:space="0" w:color="auto"/>
                  </w:divBdr>
                  <w:divsChild>
                    <w:div w:id="10704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6361">
              <w:marLeft w:val="0"/>
              <w:marRight w:val="0"/>
              <w:marTop w:val="0"/>
              <w:marBottom w:val="225"/>
              <w:divBdr>
                <w:top w:val="single" w:sz="6" w:space="11" w:color="DDDDDD"/>
                <w:left w:val="none" w:sz="0" w:space="0" w:color="auto"/>
                <w:bottom w:val="none" w:sz="0" w:space="0" w:color="auto"/>
                <w:right w:val="none" w:sz="0" w:space="0" w:color="auto"/>
              </w:divBdr>
              <w:divsChild>
                <w:div w:id="15740473">
                  <w:marLeft w:val="0"/>
                  <w:marRight w:val="150"/>
                  <w:marTop w:val="45"/>
                  <w:marBottom w:val="75"/>
                  <w:divBdr>
                    <w:top w:val="none" w:sz="0" w:space="0" w:color="auto"/>
                    <w:left w:val="none" w:sz="0" w:space="0" w:color="auto"/>
                    <w:bottom w:val="none" w:sz="0" w:space="0" w:color="auto"/>
                    <w:right w:val="none" w:sz="0" w:space="0" w:color="auto"/>
                  </w:divBdr>
                  <w:divsChild>
                    <w:div w:id="1391347186">
                      <w:marLeft w:val="0"/>
                      <w:marRight w:val="0"/>
                      <w:marTop w:val="0"/>
                      <w:marBottom w:val="0"/>
                      <w:divBdr>
                        <w:top w:val="none" w:sz="0" w:space="0" w:color="auto"/>
                        <w:left w:val="none" w:sz="0" w:space="0" w:color="auto"/>
                        <w:bottom w:val="none" w:sz="0" w:space="0" w:color="auto"/>
                        <w:right w:val="none" w:sz="0" w:space="0" w:color="auto"/>
                      </w:divBdr>
                    </w:div>
                  </w:divsChild>
                </w:div>
                <w:div w:id="584150434">
                  <w:marLeft w:val="0"/>
                  <w:marRight w:val="0"/>
                  <w:marTop w:val="0"/>
                  <w:marBottom w:val="0"/>
                  <w:divBdr>
                    <w:top w:val="none" w:sz="0" w:space="0" w:color="auto"/>
                    <w:left w:val="none" w:sz="0" w:space="0" w:color="auto"/>
                    <w:bottom w:val="none" w:sz="0" w:space="0" w:color="auto"/>
                    <w:right w:val="none" w:sz="0" w:space="0" w:color="auto"/>
                  </w:divBdr>
                  <w:divsChild>
                    <w:div w:id="1316841493">
                      <w:marLeft w:val="0"/>
                      <w:marRight w:val="0"/>
                      <w:marTop w:val="0"/>
                      <w:marBottom w:val="0"/>
                      <w:divBdr>
                        <w:top w:val="none" w:sz="0" w:space="0" w:color="auto"/>
                        <w:left w:val="none" w:sz="0" w:space="0" w:color="auto"/>
                        <w:bottom w:val="none" w:sz="0" w:space="0" w:color="auto"/>
                        <w:right w:val="none" w:sz="0" w:space="0" w:color="auto"/>
                      </w:divBdr>
                    </w:div>
                  </w:divsChild>
                </w:div>
                <w:div w:id="2135253134">
                  <w:marLeft w:val="0"/>
                  <w:marRight w:val="0"/>
                  <w:marTop w:val="0"/>
                  <w:marBottom w:val="0"/>
                  <w:divBdr>
                    <w:top w:val="none" w:sz="0" w:space="0" w:color="auto"/>
                    <w:left w:val="none" w:sz="0" w:space="0" w:color="auto"/>
                    <w:bottom w:val="none" w:sz="0" w:space="0" w:color="auto"/>
                    <w:right w:val="none" w:sz="0" w:space="0" w:color="auto"/>
                  </w:divBdr>
                </w:div>
                <w:div w:id="2031292132">
                  <w:marLeft w:val="0"/>
                  <w:marRight w:val="0"/>
                  <w:marTop w:val="75"/>
                  <w:marBottom w:val="75"/>
                  <w:divBdr>
                    <w:top w:val="none" w:sz="0" w:space="0" w:color="auto"/>
                    <w:left w:val="none" w:sz="0" w:space="0" w:color="auto"/>
                    <w:bottom w:val="none" w:sz="0" w:space="0" w:color="auto"/>
                    <w:right w:val="none" w:sz="0" w:space="0" w:color="auto"/>
                  </w:divBdr>
                  <w:divsChild>
                    <w:div w:id="1234856156">
                      <w:marLeft w:val="0"/>
                      <w:marRight w:val="0"/>
                      <w:marTop w:val="0"/>
                      <w:marBottom w:val="0"/>
                      <w:divBdr>
                        <w:top w:val="none" w:sz="0" w:space="0" w:color="auto"/>
                        <w:left w:val="none" w:sz="0" w:space="0" w:color="auto"/>
                        <w:bottom w:val="none" w:sz="0" w:space="0" w:color="auto"/>
                        <w:right w:val="none" w:sz="0" w:space="0" w:color="auto"/>
                      </w:divBdr>
                    </w:div>
                  </w:divsChild>
                </w:div>
                <w:div w:id="629435295">
                  <w:marLeft w:val="0"/>
                  <w:marRight w:val="0"/>
                  <w:marTop w:val="0"/>
                  <w:marBottom w:val="0"/>
                  <w:divBdr>
                    <w:top w:val="none" w:sz="0" w:space="0" w:color="auto"/>
                    <w:left w:val="none" w:sz="0" w:space="0" w:color="auto"/>
                    <w:bottom w:val="none" w:sz="0" w:space="0" w:color="auto"/>
                    <w:right w:val="none" w:sz="0" w:space="0" w:color="auto"/>
                  </w:divBdr>
                  <w:divsChild>
                    <w:div w:id="9855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02415">
              <w:marLeft w:val="0"/>
              <w:marRight w:val="0"/>
              <w:marTop w:val="0"/>
              <w:marBottom w:val="225"/>
              <w:divBdr>
                <w:top w:val="single" w:sz="6" w:space="11" w:color="DDDDDD"/>
                <w:left w:val="none" w:sz="0" w:space="0" w:color="auto"/>
                <w:bottom w:val="none" w:sz="0" w:space="0" w:color="auto"/>
                <w:right w:val="none" w:sz="0" w:space="0" w:color="auto"/>
              </w:divBdr>
              <w:divsChild>
                <w:div w:id="1843423224">
                  <w:marLeft w:val="0"/>
                  <w:marRight w:val="150"/>
                  <w:marTop w:val="45"/>
                  <w:marBottom w:val="75"/>
                  <w:divBdr>
                    <w:top w:val="none" w:sz="0" w:space="0" w:color="auto"/>
                    <w:left w:val="none" w:sz="0" w:space="0" w:color="auto"/>
                    <w:bottom w:val="none" w:sz="0" w:space="0" w:color="auto"/>
                    <w:right w:val="none" w:sz="0" w:space="0" w:color="auto"/>
                  </w:divBdr>
                  <w:divsChild>
                    <w:div w:id="525097022">
                      <w:marLeft w:val="0"/>
                      <w:marRight w:val="0"/>
                      <w:marTop w:val="0"/>
                      <w:marBottom w:val="0"/>
                      <w:divBdr>
                        <w:top w:val="none" w:sz="0" w:space="0" w:color="auto"/>
                        <w:left w:val="none" w:sz="0" w:space="0" w:color="auto"/>
                        <w:bottom w:val="none" w:sz="0" w:space="0" w:color="auto"/>
                        <w:right w:val="none" w:sz="0" w:space="0" w:color="auto"/>
                      </w:divBdr>
                    </w:div>
                  </w:divsChild>
                </w:div>
                <w:div w:id="85267633">
                  <w:marLeft w:val="0"/>
                  <w:marRight w:val="0"/>
                  <w:marTop w:val="0"/>
                  <w:marBottom w:val="0"/>
                  <w:divBdr>
                    <w:top w:val="none" w:sz="0" w:space="0" w:color="auto"/>
                    <w:left w:val="none" w:sz="0" w:space="0" w:color="auto"/>
                    <w:bottom w:val="none" w:sz="0" w:space="0" w:color="auto"/>
                    <w:right w:val="none" w:sz="0" w:space="0" w:color="auto"/>
                  </w:divBdr>
                  <w:divsChild>
                    <w:div w:id="875434492">
                      <w:marLeft w:val="0"/>
                      <w:marRight w:val="0"/>
                      <w:marTop w:val="0"/>
                      <w:marBottom w:val="0"/>
                      <w:divBdr>
                        <w:top w:val="none" w:sz="0" w:space="0" w:color="auto"/>
                        <w:left w:val="none" w:sz="0" w:space="0" w:color="auto"/>
                        <w:bottom w:val="none" w:sz="0" w:space="0" w:color="auto"/>
                        <w:right w:val="none" w:sz="0" w:space="0" w:color="auto"/>
                      </w:divBdr>
                    </w:div>
                  </w:divsChild>
                </w:div>
                <w:div w:id="1338389049">
                  <w:marLeft w:val="0"/>
                  <w:marRight w:val="0"/>
                  <w:marTop w:val="0"/>
                  <w:marBottom w:val="0"/>
                  <w:divBdr>
                    <w:top w:val="none" w:sz="0" w:space="0" w:color="auto"/>
                    <w:left w:val="none" w:sz="0" w:space="0" w:color="auto"/>
                    <w:bottom w:val="none" w:sz="0" w:space="0" w:color="auto"/>
                    <w:right w:val="none" w:sz="0" w:space="0" w:color="auto"/>
                  </w:divBdr>
                </w:div>
                <w:div w:id="257107566">
                  <w:marLeft w:val="0"/>
                  <w:marRight w:val="0"/>
                  <w:marTop w:val="75"/>
                  <w:marBottom w:val="75"/>
                  <w:divBdr>
                    <w:top w:val="none" w:sz="0" w:space="0" w:color="auto"/>
                    <w:left w:val="none" w:sz="0" w:space="0" w:color="auto"/>
                    <w:bottom w:val="none" w:sz="0" w:space="0" w:color="auto"/>
                    <w:right w:val="none" w:sz="0" w:space="0" w:color="auto"/>
                  </w:divBdr>
                  <w:divsChild>
                    <w:div w:id="1486504501">
                      <w:marLeft w:val="0"/>
                      <w:marRight w:val="0"/>
                      <w:marTop w:val="0"/>
                      <w:marBottom w:val="0"/>
                      <w:divBdr>
                        <w:top w:val="none" w:sz="0" w:space="0" w:color="auto"/>
                        <w:left w:val="none" w:sz="0" w:space="0" w:color="auto"/>
                        <w:bottom w:val="none" w:sz="0" w:space="0" w:color="auto"/>
                        <w:right w:val="none" w:sz="0" w:space="0" w:color="auto"/>
                      </w:divBdr>
                    </w:div>
                  </w:divsChild>
                </w:div>
                <w:div w:id="4332690">
                  <w:marLeft w:val="0"/>
                  <w:marRight w:val="0"/>
                  <w:marTop w:val="0"/>
                  <w:marBottom w:val="0"/>
                  <w:divBdr>
                    <w:top w:val="none" w:sz="0" w:space="0" w:color="auto"/>
                    <w:left w:val="none" w:sz="0" w:space="0" w:color="auto"/>
                    <w:bottom w:val="none" w:sz="0" w:space="0" w:color="auto"/>
                    <w:right w:val="none" w:sz="0" w:space="0" w:color="auto"/>
                  </w:divBdr>
                  <w:divsChild>
                    <w:div w:id="15207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0680">
          <w:marLeft w:val="0"/>
          <w:marRight w:val="0"/>
          <w:marTop w:val="0"/>
          <w:marBottom w:val="0"/>
          <w:divBdr>
            <w:top w:val="none" w:sz="0" w:space="0" w:color="auto"/>
            <w:left w:val="none" w:sz="0" w:space="0" w:color="auto"/>
            <w:bottom w:val="none" w:sz="0" w:space="0" w:color="auto"/>
            <w:right w:val="none" w:sz="0" w:space="0" w:color="auto"/>
          </w:divBdr>
          <w:divsChild>
            <w:div w:id="910845805">
              <w:marLeft w:val="0"/>
              <w:marRight w:val="0"/>
              <w:marTop w:val="0"/>
              <w:marBottom w:val="225"/>
              <w:divBdr>
                <w:top w:val="single" w:sz="6" w:space="11" w:color="DDDDDD"/>
                <w:left w:val="none" w:sz="0" w:space="0" w:color="auto"/>
                <w:bottom w:val="none" w:sz="0" w:space="0" w:color="auto"/>
                <w:right w:val="none" w:sz="0" w:space="0" w:color="auto"/>
              </w:divBdr>
              <w:divsChild>
                <w:div w:id="1504470101">
                  <w:marLeft w:val="0"/>
                  <w:marRight w:val="150"/>
                  <w:marTop w:val="45"/>
                  <w:marBottom w:val="75"/>
                  <w:divBdr>
                    <w:top w:val="none" w:sz="0" w:space="0" w:color="auto"/>
                    <w:left w:val="none" w:sz="0" w:space="0" w:color="auto"/>
                    <w:bottom w:val="none" w:sz="0" w:space="0" w:color="auto"/>
                    <w:right w:val="none" w:sz="0" w:space="0" w:color="auto"/>
                  </w:divBdr>
                  <w:divsChild>
                    <w:div w:id="569461324">
                      <w:marLeft w:val="0"/>
                      <w:marRight w:val="0"/>
                      <w:marTop w:val="0"/>
                      <w:marBottom w:val="0"/>
                      <w:divBdr>
                        <w:top w:val="none" w:sz="0" w:space="0" w:color="auto"/>
                        <w:left w:val="none" w:sz="0" w:space="0" w:color="auto"/>
                        <w:bottom w:val="none" w:sz="0" w:space="0" w:color="auto"/>
                        <w:right w:val="none" w:sz="0" w:space="0" w:color="auto"/>
                      </w:divBdr>
                    </w:div>
                  </w:divsChild>
                </w:div>
                <w:div w:id="98381992">
                  <w:marLeft w:val="0"/>
                  <w:marRight w:val="0"/>
                  <w:marTop w:val="0"/>
                  <w:marBottom w:val="0"/>
                  <w:divBdr>
                    <w:top w:val="none" w:sz="0" w:space="0" w:color="auto"/>
                    <w:left w:val="none" w:sz="0" w:space="0" w:color="auto"/>
                    <w:bottom w:val="none" w:sz="0" w:space="0" w:color="auto"/>
                    <w:right w:val="none" w:sz="0" w:space="0" w:color="auto"/>
                  </w:divBdr>
                  <w:divsChild>
                    <w:div w:id="806513885">
                      <w:marLeft w:val="0"/>
                      <w:marRight w:val="0"/>
                      <w:marTop w:val="0"/>
                      <w:marBottom w:val="0"/>
                      <w:divBdr>
                        <w:top w:val="none" w:sz="0" w:space="0" w:color="auto"/>
                        <w:left w:val="none" w:sz="0" w:space="0" w:color="auto"/>
                        <w:bottom w:val="none" w:sz="0" w:space="0" w:color="auto"/>
                        <w:right w:val="none" w:sz="0" w:space="0" w:color="auto"/>
                      </w:divBdr>
                    </w:div>
                  </w:divsChild>
                </w:div>
                <w:div w:id="588848223">
                  <w:marLeft w:val="0"/>
                  <w:marRight w:val="0"/>
                  <w:marTop w:val="0"/>
                  <w:marBottom w:val="0"/>
                  <w:divBdr>
                    <w:top w:val="none" w:sz="0" w:space="0" w:color="auto"/>
                    <w:left w:val="none" w:sz="0" w:space="0" w:color="auto"/>
                    <w:bottom w:val="none" w:sz="0" w:space="0" w:color="auto"/>
                    <w:right w:val="none" w:sz="0" w:space="0" w:color="auto"/>
                  </w:divBdr>
                </w:div>
                <w:div w:id="1045758073">
                  <w:marLeft w:val="0"/>
                  <w:marRight w:val="0"/>
                  <w:marTop w:val="75"/>
                  <w:marBottom w:val="75"/>
                  <w:divBdr>
                    <w:top w:val="none" w:sz="0" w:space="0" w:color="auto"/>
                    <w:left w:val="none" w:sz="0" w:space="0" w:color="auto"/>
                    <w:bottom w:val="none" w:sz="0" w:space="0" w:color="auto"/>
                    <w:right w:val="none" w:sz="0" w:space="0" w:color="auto"/>
                  </w:divBdr>
                  <w:divsChild>
                    <w:div w:id="1904172964">
                      <w:marLeft w:val="0"/>
                      <w:marRight w:val="0"/>
                      <w:marTop w:val="0"/>
                      <w:marBottom w:val="0"/>
                      <w:divBdr>
                        <w:top w:val="none" w:sz="0" w:space="0" w:color="auto"/>
                        <w:left w:val="none" w:sz="0" w:space="0" w:color="auto"/>
                        <w:bottom w:val="none" w:sz="0" w:space="0" w:color="auto"/>
                        <w:right w:val="none" w:sz="0" w:space="0" w:color="auto"/>
                      </w:divBdr>
                    </w:div>
                  </w:divsChild>
                </w:div>
                <w:div w:id="347953326">
                  <w:marLeft w:val="0"/>
                  <w:marRight w:val="0"/>
                  <w:marTop w:val="0"/>
                  <w:marBottom w:val="0"/>
                  <w:divBdr>
                    <w:top w:val="none" w:sz="0" w:space="0" w:color="auto"/>
                    <w:left w:val="none" w:sz="0" w:space="0" w:color="auto"/>
                    <w:bottom w:val="none" w:sz="0" w:space="0" w:color="auto"/>
                    <w:right w:val="none" w:sz="0" w:space="0" w:color="auto"/>
                  </w:divBdr>
                  <w:divsChild>
                    <w:div w:id="9411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49515">
              <w:marLeft w:val="0"/>
              <w:marRight w:val="0"/>
              <w:marTop w:val="0"/>
              <w:marBottom w:val="225"/>
              <w:divBdr>
                <w:top w:val="single" w:sz="6" w:space="11" w:color="DDDDDD"/>
                <w:left w:val="none" w:sz="0" w:space="0" w:color="auto"/>
                <w:bottom w:val="none" w:sz="0" w:space="0" w:color="auto"/>
                <w:right w:val="none" w:sz="0" w:space="0" w:color="auto"/>
              </w:divBdr>
              <w:divsChild>
                <w:div w:id="1913541632">
                  <w:marLeft w:val="0"/>
                  <w:marRight w:val="150"/>
                  <w:marTop w:val="45"/>
                  <w:marBottom w:val="75"/>
                  <w:divBdr>
                    <w:top w:val="none" w:sz="0" w:space="0" w:color="auto"/>
                    <w:left w:val="none" w:sz="0" w:space="0" w:color="auto"/>
                    <w:bottom w:val="none" w:sz="0" w:space="0" w:color="auto"/>
                    <w:right w:val="none" w:sz="0" w:space="0" w:color="auto"/>
                  </w:divBdr>
                  <w:divsChild>
                    <w:div w:id="1970086957">
                      <w:marLeft w:val="0"/>
                      <w:marRight w:val="0"/>
                      <w:marTop w:val="0"/>
                      <w:marBottom w:val="0"/>
                      <w:divBdr>
                        <w:top w:val="none" w:sz="0" w:space="0" w:color="auto"/>
                        <w:left w:val="none" w:sz="0" w:space="0" w:color="auto"/>
                        <w:bottom w:val="none" w:sz="0" w:space="0" w:color="auto"/>
                        <w:right w:val="none" w:sz="0" w:space="0" w:color="auto"/>
                      </w:divBdr>
                    </w:div>
                  </w:divsChild>
                </w:div>
                <w:div w:id="38821073">
                  <w:marLeft w:val="0"/>
                  <w:marRight w:val="0"/>
                  <w:marTop w:val="0"/>
                  <w:marBottom w:val="0"/>
                  <w:divBdr>
                    <w:top w:val="none" w:sz="0" w:space="0" w:color="auto"/>
                    <w:left w:val="none" w:sz="0" w:space="0" w:color="auto"/>
                    <w:bottom w:val="none" w:sz="0" w:space="0" w:color="auto"/>
                    <w:right w:val="none" w:sz="0" w:space="0" w:color="auto"/>
                  </w:divBdr>
                  <w:divsChild>
                    <w:div w:id="555121883">
                      <w:marLeft w:val="0"/>
                      <w:marRight w:val="0"/>
                      <w:marTop w:val="0"/>
                      <w:marBottom w:val="0"/>
                      <w:divBdr>
                        <w:top w:val="none" w:sz="0" w:space="0" w:color="auto"/>
                        <w:left w:val="none" w:sz="0" w:space="0" w:color="auto"/>
                        <w:bottom w:val="none" w:sz="0" w:space="0" w:color="auto"/>
                        <w:right w:val="none" w:sz="0" w:space="0" w:color="auto"/>
                      </w:divBdr>
                    </w:div>
                  </w:divsChild>
                </w:div>
                <w:div w:id="1820421968">
                  <w:marLeft w:val="0"/>
                  <w:marRight w:val="0"/>
                  <w:marTop w:val="0"/>
                  <w:marBottom w:val="0"/>
                  <w:divBdr>
                    <w:top w:val="none" w:sz="0" w:space="0" w:color="auto"/>
                    <w:left w:val="none" w:sz="0" w:space="0" w:color="auto"/>
                    <w:bottom w:val="none" w:sz="0" w:space="0" w:color="auto"/>
                    <w:right w:val="none" w:sz="0" w:space="0" w:color="auto"/>
                  </w:divBdr>
                </w:div>
                <w:div w:id="1083142324">
                  <w:marLeft w:val="0"/>
                  <w:marRight w:val="0"/>
                  <w:marTop w:val="75"/>
                  <w:marBottom w:val="75"/>
                  <w:divBdr>
                    <w:top w:val="none" w:sz="0" w:space="0" w:color="auto"/>
                    <w:left w:val="none" w:sz="0" w:space="0" w:color="auto"/>
                    <w:bottom w:val="none" w:sz="0" w:space="0" w:color="auto"/>
                    <w:right w:val="none" w:sz="0" w:space="0" w:color="auto"/>
                  </w:divBdr>
                  <w:divsChild>
                    <w:div w:id="1986738145">
                      <w:marLeft w:val="0"/>
                      <w:marRight w:val="0"/>
                      <w:marTop w:val="0"/>
                      <w:marBottom w:val="0"/>
                      <w:divBdr>
                        <w:top w:val="none" w:sz="0" w:space="0" w:color="auto"/>
                        <w:left w:val="none" w:sz="0" w:space="0" w:color="auto"/>
                        <w:bottom w:val="none" w:sz="0" w:space="0" w:color="auto"/>
                        <w:right w:val="none" w:sz="0" w:space="0" w:color="auto"/>
                      </w:divBdr>
                    </w:div>
                  </w:divsChild>
                </w:div>
                <w:div w:id="2082755507">
                  <w:marLeft w:val="0"/>
                  <w:marRight w:val="0"/>
                  <w:marTop w:val="0"/>
                  <w:marBottom w:val="0"/>
                  <w:divBdr>
                    <w:top w:val="none" w:sz="0" w:space="0" w:color="auto"/>
                    <w:left w:val="none" w:sz="0" w:space="0" w:color="auto"/>
                    <w:bottom w:val="none" w:sz="0" w:space="0" w:color="auto"/>
                    <w:right w:val="none" w:sz="0" w:space="0" w:color="auto"/>
                  </w:divBdr>
                  <w:divsChild>
                    <w:div w:id="13237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5066">
              <w:marLeft w:val="0"/>
              <w:marRight w:val="0"/>
              <w:marTop w:val="0"/>
              <w:marBottom w:val="225"/>
              <w:divBdr>
                <w:top w:val="single" w:sz="6" w:space="11" w:color="DDDDDD"/>
                <w:left w:val="none" w:sz="0" w:space="0" w:color="auto"/>
                <w:bottom w:val="none" w:sz="0" w:space="0" w:color="auto"/>
                <w:right w:val="none" w:sz="0" w:space="0" w:color="auto"/>
              </w:divBdr>
              <w:divsChild>
                <w:div w:id="927082185">
                  <w:marLeft w:val="0"/>
                  <w:marRight w:val="150"/>
                  <w:marTop w:val="45"/>
                  <w:marBottom w:val="75"/>
                  <w:divBdr>
                    <w:top w:val="none" w:sz="0" w:space="0" w:color="auto"/>
                    <w:left w:val="none" w:sz="0" w:space="0" w:color="auto"/>
                    <w:bottom w:val="none" w:sz="0" w:space="0" w:color="auto"/>
                    <w:right w:val="none" w:sz="0" w:space="0" w:color="auto"/>
                  </w:divBdr>
                  <w:divsChild>
                    <w:div w:id="1476489178">
                      <w:marLeft w:val="0"/>
                      <w:marRight w:val="0"/>
                      <w:marTop w:val="0"/>
                      <w:marBottom w:val="0"/>
                      <w:divBdr>
                        <w:top w:val="none" w:sz="0" w:space="0" w:color="auto"/>
                        <w:left w:val="none" w:sz="0" w:space="0" w:color="auto"/>
                        <w:bottom w:val="none" w:sz="0" w:space="0" w:color="auto"/>
                        <w:right w:val="none" w:sz="0" w:space="0" w:color="auto"/>
                      </w:divBdr>
                    </w:div>
                  </w:divsChild>
                </w:div>
                <w:div w:id="1207379375">
                  <w:marLeft w:val="0"/>
                  <w:marRight w:val="0"/>
                  <w:marTop w:val="0"/>
                  <w:marBottom w:val="0"/>
                  <w:divBdr>
                    <w:top w:val="none" w:sz="0" w:space="0" w:color="auto"/>
                    <w:left w:val="none" w:sz="0" w:space="0" w:color="auto"/>
                    <w:bottom w:val="none" w:sz="0" w:space="0" w:color="auto"/>
                    <w:right w:val="none" w:sz="0" w:space="0" w:color="auto"/>
                  </w:divBdr>
                  <w:divsChild>
                    <w:div w:id="313918783">
                      <w:marLeft w:val="0"/>
                      <w:marRight w:val="0"/>
                      <w:marTop w:val="0"/>
                      <w:marBottom w:val="0"/>
                      <w:divBdr>
                        <w:top w:val="none" w:sz="0" w:space="0" w:color="auto"/>
                        <w:left w:val="none" w:sz="0" w:space="0" w:color="auto"/>
                        <w:bottom w:val="none" w:sz="0" w:space="0" w:color="auto"/>
                        <w:right w:val="none" w:sz="0" w:space="0" w:color="auto"/>
                      </w:divBdr>
                    </w:div>
                  </w:divsChild>
                </w:div>
                <w:div w:id="1272124261">
                  <w:marLeft w:val="0"/>
                  <w:marRight w:val="0"/>
                  <w:marTop w:val="0"/>
                  <w:marBottom w:val="0"/>
                  <w:divBdr>
                    <w:top w:val="none" w:sz="0" w:space="0" w:color="auto"/>
                    <w:left w:val="none" w:sz="0" w:space="0" w:color="auto"/>
                    <w:bottom w:val="none" w:sz="0" w:space="0" w:color="auto"/>
                    <w:right w:val="none" w:sz="0" w:space="0" w:color="auto"/>
                  </w:divBdr>
                </w:div>
                <w:div w:id="425228216">
                  <w:marLeft w:val="0"/>
                  <w:marRight w:val="0"/>
                  <w:marTop w:val="75"/>
                  <w:marBottom w:val="75"/>
                  <w:divBdr>
                    <w:top w:val="none" w:sz="0" w:space="0" w:color="auto"/>
                    <w:left w:val="none" w:sz="0" w:space="0" w:color="auto"/>
                    <w:bottom w:val="none" w:sz="0" w:space="0" w:color="auto"/>
                    <w:right w:val="none" w:sz="0" w:space="0" w:color="auto"/>
                  </w:divBdr>
                  <w:divsChild>
                    <w:div w:id="219051240">
                      <w:marLeft w:val="0"/>
                      <w:marRight w:val="0"/>
                      <w:marTop w:val="0"/>
                      <w:marBottom w:val="0"/>
                      <w:divBdr>
                        <w:top w:val="none" w:sz="0" w:space="0" w:color="auto"/>
                        <w:left w:val="none" w:sz="0" w:space="0" w:color="auto"/>
                        <w:bottom w:val="none" w:sz="0" w:space="0" w:color="auto"/>
                        <w:right w:val="none" w:sz="0" w:space="0" w:color="auto"/>
                      </w:divBdr>
                    </w:div>
                  </w:divsChild>
                </w:div>
                <w:div w:id="231235753">
                  <w:marLeft w:val="0"/>
                  <w:marRight w:val="0"/>
                  <w:marTop w:val="0"/>
                  <w:marBottom w:val="0"/>
                  <w:divBdr>
                    <w:top w:val="none" w:sz="0" w:space="0" w:color="auto"/>
                    <w:left w:val="none" w:sz="0" w:space="0" w:color="auto"/>
                    <w:bottom w:val="none" w:sz="0" w:space="0" w:color="auto"/>
                    <w:right w:val="none" w:sz="0" w:space="0" w:color="auto"/>
                  </w:divBdr>
                  <w:divsChild>
                    <w:div w:id="18811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28533">
          <w:marLeft w:val="0"/>
          <w:marRight w:val="0"/>
          <w:marTop w:val="0"/>
          <w:marBottom w:val="0"/>
          <w:divBdr>
            <w:top w:val="none" w:sz="0" w:space="0" w:color="auto"/>
            <w:left w:val="none" w:sz="0" w:space="0" w:color="auto"/>
            <w:bottom w:val="none" w:sz="0" w:space="0" w:color="auto"/>
            <w:right w:val="none" w:sz="0" w:space="0" w:color="auto"/>
          </w:divBdr>
          <w:divsChild>
            <w:div w:id="1549485568">
              <w:marLeft w:val="0"/>
              <w:marRight w:val="0"/>
              <w:marTop w:val="0"/>
              <w:marBottom w:val="225"/>
              <w:divBdr>
                <w:top w:val="single" w:sz="6" w:space="11" w:color="DDDDDD"/>
                <w:left w:val="none" w:sz="0" w:space="0" w:color="auto"/>
                <w:bottom w:val="none" w:sz="0" w:space="0" w:color="auto"/>
                <w:right w:val="none" w:sz="0" w:space="0" w:color="auto"/>
              </w:divBdr>
              <w:divsChild>
                <w:div w:id="1531062804">
                  <w:marLeft w:val="0"/>
                  <w:marRight w:val="150"/>
                  <w:marTop w:val="45"/>
                  <w:marBottom w:val="75"/>
                  <w:divBdr>
                    <w:top w:val="none" w:sz="0" w:space="0" w:color="auto"/>
                    <w:left w:val="none" w:sz="0" w:space="0" w:color="auto"/>
                    <w:bottom w:val="none" w:sz="0" w:space="0" w:color="auto"/>
                    <w:right w:val="none" w:sz="0" w:space="0" w:color="auto"/>
                  </w:divBdr>
                  <w:divsChild>
                    <w:div w:id="1614511589">
                      <w:marLeft w:val="0"/>
                      <w:marRight w:val="0"/>
                      <w:marTop w:val="0"/>
                      <w:marBottom w:val="0"/>
                      <w:divBdr>
                        <w:top w:val="none" w:sz="0" w:space="0" w:color="auto"/>
                        <w:left w:val="none" w:sz="0" w:space="0" w:color="auto"/>
                        <w:bottom w:val="none" w:sz="0" w:space="0" w:color="auto"/>
                        <w:right w:val="none" w:sz="0" w:space="0" w:color="auto"/>
                      </w:divBdr>
                    </w:div>
                  </w:divsChild>
                </w:div>
                <w:div w:id="1584530157">
                  <w:marLeft w:val="0"/>
                  <w:marRight w:val="0"/>
                  <w:marTop w:val="0"/>
                  <w:marBottom w:val="0"/>
                  <w:divBdr>
                    <w:top w:val="none" w:sz="0" w:space="0" w:color="auto"/>
                    <w:left w:val="none" w:sz="0" w:space="0" w:color="auto"/>
                    <w:bottom w:val="none" w:sz="0" w:space="0" w:color="auto"/>
                    <w:right w:val="none" w:sz="0" w:space="0" w:color="auto"/>
                  </w:divBdr>
                  <w:divsChild>
                    <w:div w:id="1431857058">
                      <w:marLeft w:val="0"/>
                      <w:marRight w:val="0"/>
                      <w:marTop w:val="0"/>
                      <w:marBottom w:val="0"/>
                      <w:divBdr>
                        <w:top w:val="none" w:sz="0" w:space="0" w:color="auto"/>
                        <w:left w:val="none" w:sz="0" w:space="0" w:color="auto"/>
                        <w:bottom w:val="none" w:sz="0" w:space="0" w:color="auto"/>
                        <w:right w:val="none" w:sz="0" w:space="0" w:color="auto"/>
                      </w:divBdr>
                    </w:div>
                  </w:divsChild>
                </w:div>
                <w:div w:id="1201279467">
                  <w:marLeft w:val="0"/>
                  <w:marRight w:val="0"/>
                  <w:marTop w:val="0"/>
                  <w:marBottom w:val="0"/>
                  <w:divBdr>
                    <w:top w:val="none" w:sz="0" w:space="0" w:color="auto"/>
                    <w:left w:val="none" w:sz="0" w:space="0" w:color="auto"/>
                    <w:bottom w:val="none" w:sz="0" w:space="0" w:color="auto"/>
                    <w:right w:val="none" w:sz="0" w:space="0" w:color="auto"/>
                  </w:divBdr>
                </w:div>
                <w:div w:id="1730418683">
                  <w:marLeft w:val="0"/>
                  <w:marRight w:val="0"/>
                  <w:marTop w:val="75"/>
                  <w:marBottom w:val="75"/>
                  <w:divBdr>
                    <w:top w:val="none" w:sz="0" w:space="0" w:color="auto"/>
                    <w:left w:val="none" w:sz="0" w:space="0" w:color="auto"/>
                    <w:bottom w:val="none" w:sz="0" w:space="0" w:color="auto"/>
                    <w:right w:val="none" w:sz="0" w:space="0" w:color="auto"/>
                  </w:divBdr>
                  <w:divsChild>
                    <w:div w:id="2029984129">
                      <w:marLeft w:val="0"/>
                      <w:marRight w:val="0"/>
                      <w:marTop w:val="0"/>
                      <w:marBottom w:val="0"/>
                      <w:divBdr>
                        <w:top w:val="none" w:sz="0" w:space="0" w:color="auto"/>
                        <w:left w:val="none" w:sz="0" w:space="0" w:color="auto"/>
                        <w:bottom w:val="none" w:sz="0" w:space="0" w:color="auto"/>
                        <w:right w:val="none" w:sz="0" w:space="0" w:color="auto"/>
                      </w:divBdr>
                    </w:div>
                  </w:divsChild>
                </w:div>
                <w:div w:id="1161500829">
                  <w:marLeft w:val="0"/>
                  <w:marRight w:val="0"/>
                  <w:marTop w:val="0"/>
                  <w:marBottom w:val="0"/>
                  <w:divBdr>
                    <w:top w:val="none" w:sz="0" w:space="0" w:color="auto"/>
                    <w:left w:val="none" w:sz="0" w:space="0" w:color="auto"/>
                    <w:bottom w:val="none" w:sz="0" w:space="0" w:color="auto"/>
                    <w:right w:val="none" w:sz="0" w:space="0" w:color="auto"/>
                  </w:divBdr>
                  <w:divsChild>
                    <w:div w:id="4071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2388">
              <w:marLeft w:val="0"/>
              <w:marRight w:val="0"/>
              <w:marTop w:val="0"/>
              <w:marBottom w:val="225"/>
              <w:divBdr>
                <w:top w:val="single" w:sz="6" w:space="11" w:color="DDDDDD"/>
                <w:left w:val="none" w:sz="0" w:space="0" w:color="auto"/>
                <w:bottom w:val="none" w:sz="0" w:space="0" w:color="auto"/>
                <w:right w:val="none" w:sz="0" w:space="0" w:color="auto"/>
              </w:divBdr>
              <w:divsChild>
                <w:div w:id="170606899">
                  <w:marLeft w:val="0"/>
                  <w:marRight w:val="150"/>
                  <w:marTop w:val="45"/>
                  <w:marBottom w:val="75"/>
                  <w:divBdr>
                    <w:top w:val="none" w:sz="0" w:space="0" w:color="auto"/>
                    <w:left w:val="none" w:sz="0" w:space="0" w:color="auto"/>
                    <w:bottom w:val="none" w:sz="0" w:space="0" w:color="auto"/>
                    <w:right w:val="none" w:sz="0" w:space="0" w:color="auto"/>
                  </w:divBdr>
                  <w:divsChild>
                    <w:div w:id="26219708">
                      <w:marLeft w:val="0"/>
                      <w:marRight w:val="0"/>
                      <w:marTop w:val="0"/>
                      <w:marBottom w:val="0"/>
                      <w:divBdr>
                        <w:top w:val="none" w:sz="0" w:space="0" w:color="auto"/>
                        <w:left w:val="none" w:sz="0" w:space="0" w:color="auto"/>
                        <w:bottom w:val="none" w:sz="0" w:space="0" w:color="auto"/>
                        <w:right w:val="none" w:sz="0" w:space="0" w:color="auto"/>
                      </w:divBdr>
                    </w:div>
                  </w:divsChild>
                </w:div>
                <w:div w:id="581836379">
                  <w:marLeft w:val="0"/>
                  <w:marRight w:val="0"/>
                  <w:marTop w:val="0"/>
                  <w:marBottom w:val="0"/>
                  <w:divBdr>
                    <w:top w:val="none" w:sz="0" w:space="0" w:color="auto"/>
                    <w:left w:val="none" w:sz="0" w:space="0" w:color="auto"/>
                    <w:bottom w:val="none" w:sz="0" w:space="0" w:color="auto"/>
                    <w:right w:val="none" w:sz="0" w:space="0" w:color="auto"/>
                  </w:divBdr>
                  <w:divsChild>
                    <w:div w:id="1440447464">
                      <w:marLeft w:val="0"/>
                      <w:marRight w:val="0"/>
                      <w:marTop w:val="0"/>
                      <w:marBottom w:val="0"/>
                      <w:divBdr>
                        <w:top w:val="none" w:sz="0" w:space="0" w:color="auto"/>
                        <w:left w:val="none" w:sz="0" w:space="0" w:color="auto"/>
                        <w:bottom w:val="none" w:sz="0" w:space="0" w:color="auto"/>
                        <w:right w:val="none" w:sz="0" w:space="0" w:color="auto"/>
                      </w:divBdr>
                    </w:div>
                  </w:divsChild>
                </w:div>
                <w:div w:id="225841754">
                  <w:marLeft w:val="0"/>
                  <w:marRight w:val="0"/>
                  <w:marTop w:val="0"/>
                  <w:marBottom w:val="0"/>
                  <w:divBdr>
                    <w:top w:val="none" w:sz="0" w:space="0" w:color="auto"/>
                    <w:left w:val="none" w:sz="0" w:space="0" w:color="auto"/>
                    <w:bottom w:val="none" w:sz="0" w:space="0" w:color="auto"/>
                    <w:right w:val="none" w:sz="0" w:space="0" w:color="auto"/>
                  </w:divBdr>
                </w:div>
                <w:div w:id="989090766">
                  <w:marLeft w:val="0"/>
                  <w:marRight w:val="0"/>
                  <w:marTop w:val="75"/>
                  <w:marBottom w:val="75"/>
                  <w:divBdr>
                    <w:top w:val="none" w:sz="0" w:space="0" w:color="auto"/>
                    <w:left w:val="none" w:sz="0" w:space="0" w:color="auto"/>
                    <w:bottom w:val="none" w:sz="0" w:space="0" w:color="auto"/>
                    <w:right w:val="none" w:sz="0" w:space="0" w:color="auto"/>
                  </w:divBdr>
                  <w:divsChild>
                    <w:div w:id="478814929">
                      <w:marLeft w:val="0"/>
                      <w:marRight w:val="0"/>
                      <w:marTop w:val="0"/>
                      <w:marBottom w:val="0"/>
                      <w:divBdr>
                        <w:top w:val="none" w:sz="0" w:space="0" w:color="auto"/>
                        <w:left w:val="none" w:sz="0" w:space="0" w:color="auto"/>
                        <w:bottom w:val="none" w:sz="0" w:space="0" w:color="auto"/>
                        <w:right w:val="none" w:sz="0" w:space="0" w:color="auto"/>
                      </w:divBdr>
                    </w:div>
                  </w:divsChild>
                </w:div>
                <w:div w:id="1517622564">
                  <w:marLeft w:val="0"/>
                  <w:marRight w:val="0"/>
                  <w:marTop w:val="0"/>
                  <w:marBottom w:val="0"/>
                  <w:divBdr>
                    <w:top w:val="none" w:sz="0" w:space="0" w:color="auto"/>
                    <w:left w:val="none" w:sz="0" w:space="0" w:color="auto"/>
                    <w:bottom w:val="none" w:sz="0" w:space="0" w:color="auto"/>
                    <w:right w:val="none" w:sz="0" w:space="0" w:color="auto"/>
                  </w:divBdr>
                  <w:divsChild>
                    <w:div w:id="7812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6401">
              <w:marLeft w:val="0"/>
              <w:marRight w:val="0"/>
              <w:marTop w:val="0"/>
              <w:marBottom w:val="225"/>
              <w:divBdr>
                <w:top w:val="single" w:sz="6" w:space="11" w:color="DDDDDD"/>
                <w:left w:val="none" w:sz="0" w:space="0" w:color="auto"/>
                <w:bottom w:val="none" w:sz="0" w:space="0" w:color="auto"/>
                <w:right w:val="none" w:sz="0" w:space="0" w:color="auto"/>
              </w:divBdr>
              <w:divsChild>
                <w:div w:id="1355226305">
                  <w:marLeft w:val="0"/>
                  <w:marRight w:val="150"/>
                  <w:marTop w:val="45"/>
                  <w:marBottom w:val="75"/>
                  <w:divBdr>
                    <w:top w:val="none" w:sz="0" w:space="0" w:color="auto"/>
                    <w:left w:val="none" w:sz="0" w:space="0" w:color="auto"/>
                    <w:bottom w:val="none" w:sz="0" w:space="0" w:color="auto"/>
                    <w:right w:val="none" w:sz="0" w:space="0" w:color="auto"/>
                  </w:divBdr>
                  <w:divsChild>
                    <w:div w:id="1867253943">
                      <w:marLeft w:val="0"/>
                      <w:marRight w:val="0"/>
                      <w:marTop w:val="0"/>
                      <w:marBottom w:val="0"/>
                      <w:divBdr>
                        <w:top w:val="none" w:sz="0" w:space="0" w:color="auto"/>
                        <w:left w:val="none" w:sz="0" w:space="0" w:color="auto"/>
                        <w:bottom w:val="none" w:sz="0" w:space="0" w:color="auto"/>
                        <w:right w:val="none" w:sz="0" w:space="0" w:color="auto"/>
                      </w:divBdr>
                    </w:div>
                  </w:divsChild>
                </w:div>
                <w:div w:id="2090300514">
                  <w:marLeft w:val="0"/>
                  <w:marRight w:val="0"/>
                  <w:marTop w:val="0"/>
                  <w:marBottom w:val="0"/>
                  <w:divBdr>
                    <w:top w:val="none" w:sz="0" w:space="0" w:color="auto"/>
                    <w:left w:val="none" w:sz="0" w:space="0" w:color="auto"/>
                    <w:bottom w:val="none" w:sz="0" w:space="0" w:color="auto"/>
                    <w:right w:val="none" w:sz="0" w:space="0" w:color="auto"/>
                  </w:divBdr>
                  <w:divsChild>
                    <w:div w:id="511382476">
                      <w:marLeft w:val="0"/>
                      <w:marRight w:val="0"/>
                      <w:marTop w:val="0"/>
                      <w:marBottom w:val="0"/>
                      <w:divBdr>
                        <w:top w:val="none" w:sz="0" w:space="0" w:color="auto"/>
                        <w:left w:val="none" w:sz="0" w:space="0" w:color="auto"/>
                        <w:bottom w:val="none" w:sz="0" w:space="0" w:color="auto"/>
                        <w:right w:val="none" w:sz="0" w:space="0" w:color="auto"/>
                      </w:divBdr>
                    </w:div>
                  </w:divsChild>
                </w:div>
                <w:div w:id="2028559065">
                  <w:marLeft w:val="0"/>
                  <w:marRight w:val="0"/>
                  <w:marTop w:val="0"/>
                  <w:marBottom w:val="0"/>
                  <w:divBdr>
                    <w:top w:val="none" w:sz="0" w:space="0" w:color="auto"/>
                    <w:left w:val="none" w:sz="0" w:space="0" w:color="auto"/>
                    <w:bottom w:val="none" w:sz="0" w:space="0" w:color="auto"/>
                    <w:right w:val="none" w:sz="0" w:space="0" w:color="auto"/>
                  </w:divBdr>
                </w:div>
                <w:div w:id="295334836">
                  <w:marLeft w:val="0"/>
                  <w:marRight w:val="0"/>
                  <w:marTop w:val="75"/>
                  <w:marBottom w:val="75"/>
                  <w:divBdr>
                    <w:top w:val="none" w:sz="0" w:space="0" w:color="auto"/>
                    <w:left w:val="none" w:sz="0" w:space="0" w:color="auto"/>
                    <w:bottom w:val="none" w:sz="0" w:space="0" w:color="auto"/>
                    <w:right w:val="none" w:sz="0" w:space="0" w:color="auto"/>
                  </w:divBdr>
                  <w:divsChild>
                    <w:div w:id="1308170142">
                      <w:marLeft w:val="0"/>
                      <w:marRight w:val="0"/>
                      <w:marTop w:val="0"/>
                      <w:marBottom w:val="0"/>
                      <w:divBdr>
                        <w:top w:val="none" w:sz="0" w:space="0" w:color="auto"/>
                        <w:left w:val="none" w:sz="0" w:space="0" w:color="auto"/>
                        <w:bottom w:val="none" w:sz="0" w:space="0" w:color="auto"/>
                        <w:right w:val="none" w:sz="0" w:space="0" w:color="auto"/>
                      </w:divBdr>
                    </w:div>
                  </w:divsChild>
                </w:div>
                <w:div w:id="1113020084">
                  <w:marLeft w:val="0"/>
                  <w:marRight w:val="0"/>
                  <w:marTop w:val="0"/>
                  <w:marBottom w:val="0"/>
                  <w:divBdr>
                    <w:top w:val="none" w:sz="0" w:space="0" w:color="auto"/>
                    <w:left w:val="none" w:sz="0" w:space="0" w:color="auto"/>
                    <w:bottom w:val="none" w:sz="0" w:space="0" w:color="auto"/>
                    <w:right w:val="none" w:sz="0" w:space="0" w:color="auto"/>
                  </w:divBdr>
                  <w:divsChild>
                    <w:div w:id="20931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87325">
          <w:marLeft w:val="0"/>
          <w:marRight w:val="0"/>
          <w:marTop w:val="0"/>
          <w:marBottom w:val="0"/>
          <w:divBdr>
            <w:top w:val="none" w:sz="0" w:space="0" w:color="auto"/>
            <w:left w:val="none" w:sz="0" w:space="0" w:color="auto"/>
            <w:bottom w:val="none" w:sz="0" w:space="0" w:color="auto"/>
            <w:right w:val="none" w:sz="0" w:space="0" w:color="auto"/>
          </w:divBdr>
          <w:divsChild>
            <w:div w:id="780107422">
              <w:marLeft w:val="0"/>
              <w:marRight w:val="0"/>
              <w:marTop w:val="0"/>
              <w:marBottom w:val="0"/>
              <w:divBdr>
                <w:top w:val="single" w:sz="6" w:space="11" w:color="DDDDDD"/>
                <w:left w:val="none" w:sz="0" w:space="0" w:color="auto"/>
                <w:bottom w:val="none" w:sz="0" w:space="0" w:color="auto"/>
                <w:right w:val="none" w:sz="0" w:space="0" w:color="auto"/>
              </w:divBdr>
              <w:divsChild>
                <w:div w:id="1374111508">
                  <w:marLeft w:val="0"/>
                  <w:marRight w:val="150"/>
                  <w:marTop w:val="45"/>
                  <w:marBottom w:val="75"/>
                  <w:divBdr>
                    <w:top w:val="none" w:sz="0" w:space="0" w:color="auto"/>
                    <w:left w:val="none" w:sz="0" w:space="0" w:color="auto"/>
                    <w:bottom w:val="none" w:sz="0" w:space="0" w:color="auto"/>
                    <w:right w:val="none" w:sz="0" w:space="0" w:color="auto"/>
                  </w:divBdr>
                  <w:divsChild>
                    <w:div w:id="861355201">
                      <w:marLeft w:val="0"/>
                      <w:marRight w:val="0"/>
                      <w:marTop w:val="0"/>
                      <w:marBottom w:val="0"/>
                      <w:divBdr>
                        <w:top w:val="none" w:sz="0" w:space="0" w:color="auto"/>
                        <w:left w:val="none" w:sz="0" w:space="0" w:color="auto"/>
                        <w:bottom w:val="none" w:sz="0" w:space="0" w:color="auto"/>
                        <w:right w:val="none" w:sz="0" w:space="0" w:color="auto"/>
                      </w:divBdr>
                    </w:div>
                  </w:divsChild>
                </w:div>
                <w:div w:id="239560810">
                  <w:marLeft w:val="0"/>
                  <w:marRight w:val="0"/>
                  <w:marTop w:val="0"/>
                  <w:marBottom w:val="0"/>
                  <w:divBdr>
                    <w:top w:val="none" w:sz="0" w:space="0" w:color="auto"/>
                    <w:left w:val="none" w:sz="0" w:space="0" w:color="auto"/>
                    <w:bottom w:val="none" w:sz="0" w:space="0" w:color="auto"/>
                    <w:right w:val="none" w:sz="0" w:space="0" w:color="auto"/>
                  </w:divBdr>
                  <w:divsChild>
                    <w:div w:id="1455058101">
                      <w:marLeft w:val="0"/>
                      <w:marRight w:val="0"/>
                      <w:marTop w:val="0"/>
                      <w:marBottom w:val="0"/>
                      <w:divBdr>
                        <w:top w:val="none" w:sz="0" w:space="0" w:color="auto"/>
                        <w:left w:val="none" w:sz="0" w:space="0" w:color="auto"/>
                        <w:bottom w:val="none" w:sz="0" w:space="0" w:color="auto"/>
                        <w:right w:val="none" w:sz="0" w:space="0" w:color="auto"/>
                      </w:divBdr>
                    </w:div>
                  </w:divsChild>
                </w:div>
                <w:div w:id="1634674028">
                  <w:marLeft w:val="0"/>
                  <w:marRight w:val="0"/>
                  <w:marTop w:val="0"/>
                  <w:marBottom w:val="0"/>
                  <w:divBdr>
                    <w:top w:val="none" w:sz="0" w:space="0" w:color="auto"/>
                    <w:left w:val="none" w:sz="0" w:space="0" w:color="auto"/>
                    <w:bottom w:val="none" w:sz="0" w:space="0" w:color="auto"/>
                    <w:right w:val="none" w:sz="0" w:space="0" w:color="auto"/>
                  </w:divBdr>
                </w:div>
                <w:div w:id="473330730">
                  <w:marLeft w:val="0"/>
                  <w:marRight w:val="0"/>
                  <w:marTop w:val="75"/>
                  <w:marBottom w:val="75"/>
                  <w:divBdr>
                    <w:top w:val="none" w:sz="0" w:space="0" w:color="auto"/>
                    <w:left w:val="none" w:sz="0" w:space="0" w:color="auto"/>
                    <w:bottom w:val="none" w:sz="0" w:space="0" w:color="auto"/>
                    <w:right w:val="none" w:sz="0" w:space="0" w:color="auto"/>
                  </w:divBdr>
                  <w:divsChild>
                    <w:div w:id="736318731">
                      <w:marLeft w:val="0"/>
                      <w:marRight w:val="0"/>
                      <w:marTop w:val="0"/>
                      <w:marBottom w:val="0"/>
                      <w:divBdr>
                        <w:top w:val="none" w:sz="0" w:space="0" w:color="auto"/>
                        <w:left w:val="none" w:sz="0" w:space="0" w:color="auto"/>
                        <w:bottom w:val="none" w:sz="0" w:space="0" w:color="auto"/>
                        <w:right w:val="none" w:sz="0" w:space="0" w:color="auto"/>
                      </w:divBdr>
                    </w:div>
                  </w:divsChild>
                </w:div>
                <w:div w:id="1793862096">
                  <w:marLeft w:val="0"/>
                  <w:marRight w:val="0"/>
                  <w:marTop w:val="0"/>
                  <w:marBottom w:val="0"/>
                  <w:divBdr>
                    <w:top w:val="none" w:sz="0" w:space="0" w:color="auto"/>
                    <w:left w:val="none" w:sz="0" w:space="0" w:color="auto"/>
                    <w:bottom w:val="none" w:sz="0" w:space="0" w:color="auto"/>
                    <w:right w:val="none" w:sz="0" w:space="0" w:color="auto"/>
                  </w:divBdr>
                  <w:divsChild>
                    <w:div w:id="4352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99046">
      <w:bodyDiv w:val="1"/>
      <w:marLeft w:val="0"/>
      <w:marRight w:val="0"/>
      <w:marTop w:val="0"/>
      <w:marBottom w:val="0"/>
      <w:divBdr>
        <w:top w:val="none" w:sz="0" w:space="0" w:color="auto"/>
        <w:left w:val="none" w:sz="0" w:space="0" w:color="auto"/>
        <w:bottom w:val="none" w:sz="0" w:space="0" w:color="auto"/>
        <w:right w:val="none" w:sz="0" w:space="0" w:color="auto"/>
      </w:divBdr>
    </w:div>
    <w:div w:id="1761756815">
      <w:bodyDiv w:val="1"/>
      <w:marLeft w:val="0"/>
      <w:marRight w:val="0"/>
      <w:marTop w:val="0"/>
      <w:marBottom w:val="0"/>
      <w:divBdr>
        <w:top w:val="none" w:sz="0" w:space="0" w:color="auto"/>
        <w:left w:val="none" w:sz="0" w:space="0" w:color="auto"/>
        <w:bottom w:val="none" w:sz="0" w:space="0" w:color="auto"/>
        <w:right w:val="none" w:sz="0" w:space="0" w:color="auto"/>
      </w:divBdr>
    </w:div>
    <w:div w:id="1763258183">
      <w:bodyDiv w:val="1"/>
      <w:marLeft w:val="0"/>
      <w:marRight w:val="0"/>
      <w:marTop w:val="0"/>
      <w:marBottom w:val="0"/>
      <w:divBdr>
        <w:top w:val="none" w:sz="0" w:space="0" w:color="auto"/>
        <w:left w:val="none" w:sz="0" w:space="0" w:color="auto"/>
        <w:bottom w:val="none" w:sz="0" w:space="0" w:color="auto"/>
        <w:right w:val="none" w:sz="0" w:space="0" w:color="auto"/>
      </w:divBdr>
    </w:div>
    <w:div w:id="1763450584">
      <w:bodyDiv w:val="1"/>
      <w:marLeft w:val="0"/>
      <w:marRight w:val="0"/>
      <w:marTop w:val="0"/>
      <w:marBottom w:val="0"/>
      <w:divBdr>
        <w:top w:val="none" w:sz="0" w:space="0" w:color="auto"/>
        <w:left w:val="none" w:sz="0" w:space="0" w:color="auto"/>
        <w:bottom w:val="none" w:sz="0" w:space="0" w:color="auto"/>
        <w:right w:val="none" w:sz="0" w:space="0" w:color="auto"/>
      </w:divBdr>
      <w:divsChild>
        <w:div w:id="1844392932">
          <w:marLeft w:val="0"/>
          <w:marRight w:val="0"/>
          <w:marTop w:val="0"/>
          <w:marBottom w:val="0"/>
          <w:divBdr>
            <w:top w:val="none" w:sz="0" w:space="0" w:color="auto"/>
            <w:left w:val="none" w:sz="0" w:space="0" w:color="auto"/>
            <w:bottom w:val="none" w:sz="0" w:space="0" w:color="auto"/>
            <w:right w:val="none" w:sz="0" w:space="0" w:color="auto"/>
          </w:divBdr>
          <w:divsChild>
            <w:div w:id="639261365">
              <w:marLeft w:val="0"/>
              <w:marRight w:val="0"/>
              <w:marTop w:val="0"/>
              <w:marBottom w:val="0"/>
              <w:divBdr>
                <w:top w:val="none" w:sz="0" w:space="0" w:color="auto"/>
                <w:left w:val="none" w:sz="0" w:space="0" w:color="auto"/>
                <w:bottom w:val="single" w:sz="6" w:space="8" w:color="DDDDDD"/>
                <w:right w:val="none" w:sz="0" w:space="0" w:color="auto"/>
              </w:divBdr>
              <w:divsChild>
                <w:div w:id="1292789905">
                  <w:marLeft w:val="0"/>
                  <w:marRight w:val="0"/>
                  <w:marTop w:val="0"/>
                  <w:marBottom w:val="0"/>
                  <w:divBdr>
                    <w:top w:val="none" w:sz="0" w:space="0" w:color="auto"/>
                    <w:left w:val="none" w:sz="0" w:space="0" w:color="auto"/>
                    <w:bottom w:val="none" w:sz="0" w:space="0" w:color="auto"/>
                    <w:right w:val="none" w:sz="0" w:space="0" w:color="auto"/>
                  </w:divBdr>
                  <w:divsChild>
                    <w:div w:id="19040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2036">
          <w:marLeft w:val="0"/>
          <w:marRight w:val="0"/>
          <w:marTop w:val="0"/>
          <w:marBottom w:val="0"/>
          <w:divBdr>
            <w:top w:val="none" w:sz="0" w:space="0" w:color="auto"/>
            <w:left w:val="none" w:sz="0" w:space="0" w:color="auto"/>
            <w:bottom w:val="none" w:sz="0" w:space="0" w:color="auto"/>
            <w:right w:val="none" w:sz="0" w:space="0" w:color="auto"/>
          </w:divBdr>
          <w:divsChild>
            <w:div w:id="1339770301">
              <w:marLeft w:val="0"/>
              <w:marRight w:val="0"/>
              <w:marTop w:val="0"/>
              <w:marBottom w:val="0"/>
              <w:divBdr>
                <w:top w:val="none" w:sz="0" w:space="0" w:color="auto"/>
                <w:left w:val="none" w:sz="0" w:space="0" w:color="auto"/>
                <w:bottom w:val="single" w:sz="6" w:space="8" w:color="DDDDDD"/>
                <w:right w:val="none" w:sz="0" w:space="0" w:color="auto"/>
              </w:divBdr>
              <w:divsChild>
                <w:div w:id="62876341">
                  <w:marLeft w:val="0"/>
                  <w:marRight w:val="150"/>
                  <w:marTop w:val="45"/>
                  <w:marBottom w:val="75"/>
                  <w:divBdr>
                    <w:top w:val="none" w:sz="0" w:space="0" w:color="auto"/>
                    <w:left w:val="none" w:sz="0" w:space="0" w:color="auto"/>
                    <w:bottom w:val="none" w:sz="0" w:space="0" w:color="auto"/>
                    <w:right w:val="none" w:sz="0" w:space="0" w:color="auto"/>
                  </w:divBdr>
                  <w:divsChild>
                    <w:div w:id="211819148">
                      <w:marLeft w:val="0"/>
                      <w:marRight w:val="0"/>
                      <w:marTop w:val="0"/>
                      <w:marBottom w:val="0"/>
                      <w:divBdr>
                        <w:top w:val="none" w:sz="0" w:space="0" w:color="auto"/>
                        <w:left w:val="none" w:sz="0" w:space="0" w:color="auto"/>
                        <w:bottom w:val="none" w:sz="0" w:space="0" w:color="auto"/>
                        <w:right w:val="none" w:sz="0" w:space="0" w:color="auto"/>
                      </w:divBdr>
                      <w:divsChild>
                        <w:div w:id="1821071169">
                          <w:marLeft w:val="0"/>
                          <w:marRight w:val="0"/>
                          <w:marTop w:val="0"/>
                          <w:marBottom w:val="0"/>
                          <w:divBdr>
                            <w:top w:val="none" w:sz="0" w:space="0" w:color="auto"/>
                            <w:left w:val="none" w:sz="0" w:space="0" w:color="auto"/>
                            <w:bottom w:val="none" w:sz="0" w:space="0" w:color="auto"/>
                            <w:right w:val="none" w:sz="0" w:space="0" w:color="auto"/>
                          </w:divBdr>
                          <w:divsChild>
                            <w:div w:id="1473478090">
                              <w:marLeft w:val="0"/>
                              <w:marRight w:val="0"/>
                              <w:marTop w:val="0"/>
                              <w:marBottom w:val="0"/>
                              <w:divBdr>
                                <w:top w:val="none" w:sz="0" w:space="0" w:color="auto"/>
                                <w:left w:val="none" w:sz="0" w:space="0" w:color="auto"/>
                                <w:bottom w:val="none" w:sz="0" w:space="0" w:color="auto"/>
                                <w:right w:val="none" w:sz="0" w:space="0" w:color="auto"/>
                              </w:divBdr>
                              <w:divsChild>
                                <w:div w:id="544368469">
                                  <w:marLeft w:val="0"/>
                                  <w:marRight w:val="0"/>
                                  <w:marTop w:val="0"/>
                                  <w:marBottom w:val="0"/>
                                  <w:divBdr>
                                    <w:top w:val="none" w:sz="0" w:space="0" w:color="auto"/>
                                    <w:left w:val="none" w:sz="0" w:space="0" w:color="auto"/>
                                    <w:bottom w:val="none" w:sz="0" w:space="0" w:color="auto"/>
                                    <w:right w:val="none" w:sz="0" w:space="0" w:color="auto"/>
                                  </w:divBdr>
                                  <w:divsChild>
                                    <w:div w:id="12478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04642">
                  <w:marLeft w:val="0"/>
                  <w:marRight w:val="0"/>
                  <w:marTop w:val="0"/>
                  <w:marBottom w:val="0"/>
                  <w:divBdr>
                    <w:top w:val="none" w:sz="0" w:space="0" w:color="auto"/>
                    <w:left w:val="none" w:sz="0" w:space="0" w:color="auto"/>
                    <w:bottom w:val="none" w:sz="0" w:space="0" w:color="auto"/>
                    <w:right w:val="none" w:sz="0" w:space="0" w:color="auto"/>
                  </w:divBdr>
                  <w:divsChild>
                    <w:div w:id="1269120623">
                      <w:marLeft w:val="0"/>
                      <w:marRight w:val="0"/>
                      <w:marTop w:val="0"/>
                      <w:marBottom w:val="0"/>
                      <w:divBdr>
                        <w:top w:val="none" w:sz="0" w:space="0" w:color="auto"/>
                        <w:left w:val="none" w:sz="0" w:space="0" w:color="auto"/>
                        <w:bottom w:val="none" w:sz="0" w:space="0" w:color="auto"/>
                        <w:right w:val="none" w:sz="0" w:space="0" w:color="auto"/>
                      </w:divBdr>
                    </w:div>
                    <w:div w:id="479075207">
                      <w:marLeft w:val="0"/>
                      <w:marRight w:val="0"/>
                      <w:marTop w:val="0"/>
                      <w:marBottom w:val="0"/>
                      <w:divBdr>
                        <w:top w:val="none" w:sz="0" w:space="0" w:color="auto"/>
                        <w:left w:val="none" w:sz="0" w:space="0" w:color="auto"/>
                        <w:bottom w:val="none" w:sz="0" w:space="0" w:color="auto"/>
                        <w:right w:val="none" w:sz="0" w:space="0" w:color="auto"/>
                      </w:divBdr>
                      <w:divsChild>
                        <w:div w:id="426770606">
                          <w:marLeft w:val="0"/>
                          <w:marRight w:val="0"/>
                          <w:marTop w:val="0"/>
                          <w:marBottom w:val="0"/>
                          <w:divBdr>
                            <w:top w:val="none" w:sz="0" w:space="0" w:color="auto"/>
                            <w:left w:val="none" w:sz="0" w:space="0" w:color="auto"/>
                            <w:bottom w:val="none" w:sz="0" w:space="0" w:color="auto"/>
                            <w:right w:val="none" w:sz="0" w:space="0" w:color="auto"/>
                          </w:divBdr>
                          <w:divsChild>
                            <w:div w:id="13859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737899">
                  <w:marLeft w:val="0"/>
                  <w:marRight w:val="0"/>
                  <w:marTop w:val="0"/>
                  <w:marBottom w:val="0"/>
                  <w:divBdr>
                    <w:top w:val="none" w:sz="0" w:space="0" w:color="auto"/>
                    <w:left w:val="none" w:sz="0" w:space="0" w:color="auto"/>
                    <w:bottom w:val="none" w:sz="0" w:space="0" w:color="auto"/>
                    <w:right w:val="none" w:sz="0" w:space="0" w:color="auto"/>
                  </w:divBdr>
                  <w:divsChild>
                    <w:div w:id="1294021658">
                      <w:marLeft w:val="0"/>
                      <w:marRight w:val="0"/>
                      <w:marTop w:val="0"/>
                      <w:marBottom w:val="0"/>
                      <w:divBdr>
                        <w:top w:val="none" w:sz="0" w:space="0" w:color="auto"/>
                        <w:left w:val="none" w:sz="0" w:space="0" w:color="auto"/>
                        <w:bottom w:val="none" w:sz="0" w:space="0" w:color="auto"/>
                        <w:right w:val="none" w:sz="0" w:space="0" w:color="auto"/>
                      </w:divBdr>
                      <w:divsChild>
                        <w:div w:id="452289298">
                          <w:marLeft w:val="0"/>
                          <w:marRight w:val="0"/>
                          <w:marTop w:val="0"/>
                          <w:marBottom w:val="0"/>
                          <w:divBdr>
                            <w:top w:val="none" w:sz="0" w:space="0" w:color="auto"/>
                            <w:left w:val="none" w:sz="0" w:space="0" w:color="auto"/>
                            <w:bottom w:val="none" w:sz="0" w:space="0" w:color="auto"/>
                            <w:right w:val="none" w:sz="0" w:space="0" w:color="auto"/>
                          </w:divBdr>
                          <w:divsChild>
                            <w:div w:id="2961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75496">
          <w:marLeft w:val="0"/>
          <w:marRight w:val="0"/>
          <w:marTop w:val="0"/>
          <w:marBottom w:val="0"/>
          <w:divBdr>
            <w:top w:val="none" w:sz="0" w:space="0" w:color="auto"/>
            <w:left w:val="none" w:sz="0" w:space="0" w:color="auto"/>
            <w:bottom w:val="none" w:sz="0" w:space="0" w:color="auto"/>
            <w:right w:val="none" w:sz="0" w:space="0" w:color="auto"/>
          </w:divBdr>
          <w:divsChild>
            <w:div w:id="52435766">
              <w:marLeft w:val="0"/>
              <w:marRight w:val="0"/>
              <w:marTop w:val="0"/>
              <w:marBottom w:val="0"/>
              <w:divBdr>
                <w:top w:val="none" w:sz="0" w:space="0" w:color="auto"/>
                <w:left w:val="none" w:sz="0" w:space="0" w:color="auto"/>
                <w:bottom w:val="single" w:sz="6" w:space="8" w:color="DDDDDD"/>
                <w:right w:val="none" w:sz="0" w:space="0" w:color="auto"/>
              </w:divBdr>
              <w:divsChild>
                <w:div w:id="1860508563">
                  <w:marLeft w:val="0"/>
                  <w:marRight w:val="150"/>
                  <w:marTop w:val="45"/>
                  <w:marBottom w:val="75"/>
                  <w:divBdr>
                    <w:top w:val="none" w:sz="0" w:space="0" w:color="auto"/>
                    <w:left w:val="none" w:sz="0" w:space="0" w:color="auto"/>
                    <w:bottom w:val="none" w:sz="0" w:space="0" w:color="auto"/>
                    <w:right w:val="none" w:sz="0" w:space="0" w:color="auto"/>
                  </w:divBdr>
                  <w:divsChild>
                    <w:div w:id="40910762">
                      <w:marLeft w:val="0"/>
                      <w:marRight w:val="0"/>
                      <w:marTop w:val="0"/>
                      <w:marBottom w:val="0"/>
                      <w:divBdr>
                        <w:top w:val="none" w:sz="0" w:space="0" w:color="auto"/>
                        <w:left w:val="none" w:sz="0" w:space="0" w:color="auto"/>
                        <w:bottom w:val="none" w:sz="0" w:space="0" w:color="auto"/>
                        <w:right w:val="none" w:sz="0" w:space="0" w:color="auto"/>
                      </w:divBdr>
                      <w:divsChild>
                        <w:div w:id="967929186">
                          <w:marLeft w:val="0"/>
                          <w:marRight w:val="0"/>
                          <w:marTop w:val="0"/>
                          <w:marBottom w:val="0"/>
                          <w:divBdr>
                            <w:top w:val="none" w:sz="0" w:space="0" w:color="auto"/>
                            <w:left w:val="none" w:sz="0" w:space="0" w:color="auto"/>
                            <w:bottom w:val="none" w:sz="0" w:space="0" w:color="auto"/>
                            <w:right w:val="none" w:sz="0" w:space="0" w:color="auto"/>
                          </w:divBdr>
                          <w:divsChild>
                            <w:div w:id="1800495292">
                              <w:marLeft w:val="0"/>
                              <w:marRight w:val="0"/>
                              <w:marTop w:val="0"/>
                              <w:marBottom w:val="0"/>
                              <w:divBdr>
                                <w:top w:val="none" w:sz="0" w:space="0" w:color="auto"/>
                                <w:left w:val="none" w:sz="0" w:space="0" w:color="auto"/>
                                <w:bottom w:val="none" w:sz="0" w:space="0" w:color="auto"/>
                                <w:right w:val="none" w:sz="0" w:space="0" w:color="auto"/>
                              </w:divBdr>
                              <w:divsChild>
                                <w:div w:id="1481194449">
                                  <w:marLeft w:val="0"/>
                                  <w:marRight w:val="0"/>
                                  <w:marTop w:val="0"/>
                                  <w:marBottom w:val="0"/>
                                  <w:divBdr>
                                    <w:top w:val="none" w:sz="0" w:space="0" w:color="auto"/>
                                    <w:left w:val="none" w:sz="0" w:space="0" w:color="auto"/>
                                    <w:bottom w:val="none" w:sz="0" w:space="0" w:color="auto"/>
                                    <w:right w:val="none" w:sz="0" w:space="0" w:color="auto"/>
                                  </w:divBdr>
                                  <w:divsChild>
                                    <w:div w:id="5219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901315">
                  <w:marLeft w:val="0"/>
                  <w:marRight w:val="0"/>
                  <w:marTop w:val="0"/>
                  <w:marBottom w:val="0"/>
                  <w:divBdr>
                    <w:top w:val="none" w:sz="0" w:space="0" w:color="auto"/>
                    <w:left w:val="none" w:sz="0" w:space="0" w:color="auto"/>
                    <w:bottom w:val="none" w:sz="0" w:space="0" w:color="auto"/>
                    <w:right w:val="none" w:sz="0" w:space="0" w:color="auto"/>
                  </w:divBdr>
                  <w:divsChild>
                    <w:div w:id="1401178464">
                      <w:marLeft w:val="0"/>
                      <w:marRight w:val="0"/>
                      <w:marTop w:val="0"/>
                      <w:marBottom w:val="0"/>
                      <w:divBdr>
                        <w:top w:val="none" w:sz="0" w:space="0" w:color="auto"/>
                        <w:left w:val="none" w:sz="0" w:space="0" w:color="auto"/>
                        <w:bottom w:val="none" w:sz="0" w:space="0" w:color="auto"/>
                        <w:right w:val="none" w:sz="0" w:space="0" w:color="auto"/>
                      </w:divBdr>
                    </w:div>
                    <w:div w:id="604851618">
                      <w:marLeft w:val="0"/>
                      <w:marRight w:val="0"/>
                      <w:marTop w:val="0"/>
                      <w:marBottom w:val="0"/>
                      <w:divBdr>
                        <w:top w:val="none" w:sz="0" w:space="0" w:color="auto"/>
                        <w:left w:val="none" w:sz="0" w:space="0" w:color="auto"/>
                        <w:bottom w:val="none" w:sz="0" w:space="0" w:color="auto"/>
                        <w:right w:val="none" w:sz="0" w:space="0" w:color="auto"/>
                      </w:divBdr>
                      <w:divsChild>
                        <w:div w:id="918443518">
                          <w:marLeft w:val="0"/>
                          <w:marRight w:val="0"/>
                          <w:marTop w:val="0"/>
                          <w:marBottom w:val="0"/>
                          <w:divBdr>
                            <w:top w:val="none" w:sz="0" w:space="0" w:color="auto"/>
                            <w:left w:val="none" w:sz="0" w:space="0" w:color="auto"/>
                            <w:bottom w:val="none" w:sz="0" w:space="0" w:color="auto"/>
                            <w:right w:val="none" w:sz="0" w:space="0" w:color="auto"/>
                          </w:divBdr>
                          <w:divsChild>
                            <w:div w:id="20612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21467">
                  <w:marLeft w:val="0"/>
                  <w:marRight w:val="0"/>
                  <w:marTop w:val="0"/>
                  <w:marBottom w:val="0"/>
                  <w:divBdr>
                    <w:top w:val="none" w:sz="0" w:space="0" w:color="auto"/>
                    <w:left w:val="none" w:sz="0" w:space="0" w:color="auto"/>
                    <w:bottom w:val="none" w:sz="0" w:space="0" w:color="auto"/>
                    <w:right w:val="none" w:sz="0" w:space="0" w:color="auto"/>
                  </w:divBdr>
                  <w:divsChild>
                    <w:div w:id="538324089">
                      <w:marLeft w:val="0"/>
                      <w:marRight w:val="0"/>
                      <w:marTop w:val="0"/>
                      <w:marBottom w:val="0"/>
                      <w:divBdr>
                        <w:top w:val="none" w:sz="0" w:space="0" w:color="auto"/>
                        <w:left w:val="none" w:sz="0" w:space="0" w:color="auto"/>
                        <w:bottom w:val="none" w:sz="0" w:space="0" w:color="auto"/>
                        <w:right w:val="none" w:sz="0" w:space="0" w:color="auto"/>
                      </w:divBdr>
                      <w:divsChild>
                        <w:div w:id="1144274722">
                          <w:marLeft w:val="0"/>
                          <w:marRight w:val="0"/>
                          <w:marTop w:val="0"/>
                          <w:marBottom w:val="0"/>
                          <w:divBdr>
                            <w:top w:val="none" w:sz="0" w:space="0" w:color="auto"/>
                            <w:left w:val="none" w:sz="0" w:space="0" w:color="auto"/>
                            <w:bottom w:val="none" w:sz="0" w:space="0" w:color="auto"/>
                            <w:right w:val="none" w:sz="0" w:space="0" w:color="auto"/>
                          </w:divBdr>
                          <w:divsChild>
                            <w:div w:id="1096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95824">
          <w:marLeft w:val="0"/>
          <w:marRight w:val="0"/>
          <w:marTop w:val="0"/>
          <w:marBottom w:val="0"/>
          <w:divBdr>
            <w:top w:val="none" w:sz="0" w:space="0" w:color="auto"/>
            <w:left w:val="none" w:sz="0" w:space="0" w:color="auto"/>
            <w:bottom w:val="none" w:sz="0" w:space="0" w:color="auto"/>
            <w:right w:val="none" w:sz="0" w:space="0" w:color="auto"/>
          </w:divBdr>
          <w:divsChild>
            <w:div w:id="2015566023">
              <w:marLeft w:val="0"/>
              <w:marRight w:val="0"/>
              <w:marTop w:val="0"/>
              <w:marBottom w:val="0"/>
              <w:divBdr>
                <w:top w:val="none" w:sz="0" w:space="0" w:color="auto"/>
                <w:left w:val="none" w:sz="0" w:space="0" w:color="auto"/>
                <w:bottom w:val="single" w:sz="6" w:space="8" w:color="DDDDDD"/>
                <w:right w:val="none" w:sz="0" w:space="0" w:color="auto"/>
              </w:divBdr>
              <w:divsChild>
                <w:div w:id="932319698">
                  <w:marLeft w:val="0"/>
                  <w:marRight w:val="150"/>
                  <w:marTop w:val="45"/>
                  <w:marBottom w:val="75"/>
                  <w:divBdr>
                    <w:top w:val="none" w:sz="0" w:space="0" w:color="auto"/>
                    <w:left w:val="none" w:sz="0" w:space="0" w:color="auto"/>
                    <w:bottom w:val="none" w:sz="0" w:space="0" w:color="auto"/>
                    <w:right w:val="none" w:sz="0" w:space="0" w:color="auto"/>
                  </w:divBdr>
                  <w:divsChild>
                    <w:div w:id="269748496">
                      <w:marLeft w:val="0"/>
                      <w:marRight w:val="0"/>
                      <w:marTop w:val="0"/>
                      <w:marBottom w:val="0"/>
                      <w:divBdr>
                        <w:top w:val="none" w:sz="0" w:space="0" w:color="auto"/>
                        <w:left w:val="none" w:sz="0" w:space="0" w:color="auto"/>
                        <w:bottom w:val="none" w:sz="0" w:space="0" w:color="auto"/>
                        <w:right w:val="none" w:sz="0" w:space="0" w:color="auto"/>
                      </w:divBdr>
                      <w:divsChild>
                        <w:div w:id="1386563339">
                          <w:marLeft w:val="0"/>
                          <w:marRight w:val="0"/>
                          <w:marTop w:val="0"/>
                          <w:marBottom w:val="0"/>
                          <w:divBdr>
                            <w:top w:val="none" w:sz="0" w:space="0" w:color="auto"/>
                            <w:left w:val="none" w:sz="0" w:space="0" w:color="auto"/>
                            <w:bottom w:val="none" w:sz="0" w:space="0" w:color="auto"/>
                            <w:right w:val="none" w:sz="0" w:space="0" w:color="auto"/>
                          </w:divBdr>
                          <w:divsChild>
                            <w:div w:id="2009821384">
                              <w:marLeft w:val="0"/>
                              <w:marRight w:val="0"/>
                              <w:marTop w:val="0"/>
                              <w:marBottom w:val="0"/>
                              <w:divBdr>
                                <w:top w:val="none" w:sz="0" w:space="0" w:color="auto"/>
                                <w:left w:val="none" w:sz="0" w:space="0" w:color="auto"/>
                                <w:bottom w:val="none" w:sz="0" w:space="0" w:color="auto"/>
                                <w:right w:val="none" w:sz="0" w:space="0" w:color="auto"/>
                              </w:divBdr>
                              <w:divsChild>
                                <w:div w:id="1855462055">
                                  <w:marLeft w:val="0"/>
                                  <w:marRight w:val="0"/>
                                  <w:marTop w:val="0"/>
                                  <w:marBottom w:val="0"/>
                                  <w:divBdr>
                                    <w:top w:val="none" w:sz="0" w:space="0" w:color="auto"/>
                                    <w:left w:val="none" w:sz="0" w:space="0" w:color="auto"/>
                                    <w:bottom w:val="none" w:sz="0" w:space="0" w:color="auto"/>
                                    <w:right w:val="none" w:sz="0" w:space="0" w:color="auto"/>
                                  </w:divBdr>
                                  <w:divsChild>
                                    <w:div w:id="2334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255989">
                  <w:marLeft w:val="0"/>
                  <w:marRight w:val="0"/>
                  <w:marTop w:val="0"/>
                  <w:marBottom w:val="0"/>
                  <w:divBdr>
                    <w:top w:val="none" w:sz="0" w:space="0" w:color="auto"/>
                    <w:left w:val="none" w:sz="0" w:space="0" w:color="auto"/>
                    <w:bottom w:val="none" w:sz="0" w:space="0" w:color="auto"/>
                    <w:right w:val="none" w:sz="0" w:space="0" w:color="auto"/>
                  </w:divBdr>
                  <w:divsChild>
                    <w:div w:id="565991341">
                      <w:marLeft w:val="0"/>
                      <w:marRight w:val="0"/>
                      <w:marTop w:val="0"/>
                      <w:marBottom w:val="0"/>
                      <w:divBdr>
                        <w:top w:val="none" w:sz="0" w:space="0" w:color="auto"/>
                        <w:left w:val="none" w:sz="0" w:space="0" w:color="auto"/>
                        <w:bottom w:val="none" w:sz="0" w:space="0" w:color="auto"/>
                        <w:right w:val="none" w:sz="0" w:space="0" w:color="auto"/>
                      </w:divBdr>
                    </w:div>
                    <w:div w:id="312564169">
                      <w:marLeft w:val="0"/>
                      <w:marRight w:val="0"/>
                      <w:marTop w:val="0"/>
                      <w:marBottom w:val="0"/>
                      <w:divBdr>
                        <w:top w:val="none" w:sz="0" w:space="0" w:color="auto"/>
                        <w:left w:val="none" w:sz="0" w:space="0" w:color="auto"/>
                        <w:bottom w:val="none" w:sz="0" w:space="0" w:color="auto"/>
                        <w:right w:val="none" w:sz="0" w:space="0" w:color="auto"/>
                      </w:divBdr>
                      <w:divsChild>
                        <w:div w:id="1872037962">
                          <w:marLeft w:val="0"/>
                          <w:marRight w:val="0"/>
                          <w:marTop w:val="0"/>
                          <w:marBottom w:val="0"/>
                          <w:divBdr>
                            <w:top w:val="none" w:sz="0" w:space="0" w:color="auto"/>
                            <w:left w:val="none" w:sz="0" w:space="0" w:color="auto"/>
                            <w:bottom w:val="none" w:sz="0" w:space="0" w:color="auto"/>
                            <w:right w:val="none" w:sz="0" w:space="0" w:color="auto"/>
                          </w:divBdr>
                          <w:divsChild>
                            <w:div w:id="612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2781">
                  <w:marLeft w:val="0"/>
                  <w:marRight w:val="0"/>
                  <w:marTop w:val="0"/>
                  <w:marBottom w:val="0"/>
                  <w:divBdr>
                    <w:top w:val="none" w:sz="0" w:space="0" w:color="auto"/>
                    <w:left w:val="none" w:sz="0" w:space="0" w:color="auto"/>
                    <w:bottom w:val="none" w:sz="0" w:space="0" w:color="auto"/>
                    <w:right w:val="none" w:sz="0" w:space="0" w:color="auto"/>
                  </w:divBdr>
                  <w:divsChild>
                    <w:div w:id="1611354303">
                      <w:marLeft w:val="0"/>
                      <w:marRight w:val="0"/>
                      <w:marTop w:val="0"/>
                      <w:marBottom w:val="0"/>
                      <w:divBdr>
                        <w:top w:val="none" w:sz="0" w:space="0" w:color="auto"/>
                        <w:left w:val="none" w:sz="0" w:space="0" w:color="auto"/>
                        <w:bottom w:val="none" w:sz="0" w:space="0" w:color="auto"/>
                        <w:right w:val="none" w:sz="0" w:space="0" w:color="auto"/>
                      </w:divBdr>
                      <w:divsChild>
                        <w:div w:id="1583487434">
                          <w:marLeft w:val="0"/>
                          <w:marRight w:val="0"/>
                          <w:marTop w:val="0"/>
                          <w:marBottom w:val="0"/>
                          <w:divBdr>
                            <w:top w:val="none" w:sz="0" w:space="0" w:color="auto"/>
                            <w:left w:val="none" w:sz="0" w:space="0" w:color="auto"/>
                            <w:bottom w:val="none" w:sz="0" w:space="0" w:color="auto"/>
                            <w:right w:val="none" w:sz="0" w:space="0" w:color="auto"/>
                          </w:divBdr>
                          <w:divsChild>
                            <w:div w:id="5633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55449">
          <w:marLeft w:val="0"/>
          <w:marRight w:val="0"/>
          <w:marTop w:val="0"/>
          <w:marBottom w:val="0"/>
          <w:divBdr>
            <w:top w:val="none" w:sz="0" w:space="0" w:color="auto"/>
            <w:left w:val="none" w:sz="0" w:space="0" w:color="auto"/>
            <w:bottom w:val="none" w:sz="0" w:space="0" w:color="auto"/>
            <w:right w:val="none" w:sz="0" w:space="0" w:color="auto"/>
          </w:divBdr>
          <w:divsChild>
            <w:div w:id="1619219690">
              <w:marLeft w:val="0"/>
              <w:marRight w:val="0"/>
              <w:marTop w:val="0"/>
              <w:marBottom w:val="0"/>
              <w:divBdr>
                <w:top w:val="none" w:sz="0" w:space="0" w:color="auto"/>
                <w:left w:val="none" w:sz="0" w:space="0" w:color="auto"/>
                <w:bottom w:val="single" w:sz="6" w:space="8" w:color="DDDDDD"/>
                <w:right w:val="none" w:sz="0" w:space="0" w:color="auto"/>
              </w:divBdr>
              <w:divsChild>
                <w:div w:id="1932352948">
                  <w:marLeft w:val="0"/>
                  <w:marRight w:val="150"/>
                  <w:marTop w:val="45"/>
                  <w:marBottom w:val="75"/>
                  <w:divBdr>
                    <w:top w:val="none" w:sz="0" w:space="0" w:color="auto"/>
                    <w:left w:val="none" w:sz="0" w:space="0" w:color="auto"/>
                    <w:bottom w:val="none" w:sz="0" w:space="0" w:color="auto"/>
                    <w:right w:val="none" w:sz="0" w:space="0" w:color="auto"/>
                  </w:divBdr>
                  <w:divsChild>
                    <w:div w:id="783613975">
                      <w:marLeft w:val="0"/>
                      <w:marRight w:val="0"/>
                      <w:marTop w:val="0"/>
                      <w:marBottom w:val="0"/>
                      <w:divBdr>
                        <w:top w:val="none" w:sz="0" w:space="0" w:color="auto"/>
                        <w:left w:val="none" w:sz="0" w:space="0" w:color="auto"/>
                        <w:bottom w:val="none" w:sz="0" w:space="0" w:color="auto"/>
                        <w:right w:val="none" w:sz="0" w:space="0" w:color="auto"/>
                      </w:divBdr>
                      <w:divsChild>
                        <w:div w:id="1859273831">
                          <w:marLeft w:val="0"/>
                          <w:marRight w:val="0"/>
                          <w:marTop w:val="0"/>
                          <w:marBottom w:val="0"/>
                          <w:divBdr>
                            <w:top w:val="none" w:sz="0" w:space="0" w:color="auto"/>
                            <w:left w:val="none" w:sz="0" w:space="0" w:color="auto"/>
                            <w:bottom w:val="none" w:sz="0" w:space="0" w:color="auto"/>
                            <w:right w:val="none" w:sz="0" w:space="0" w:color="auto"/>
                          </w:divBdr>
                          <w:divsChild>
                            <w:div w:id="1247879687">
                              <w:marLeft w:val="0"/>
                              <w:marRight w:val="0"/>
                              <w:marTop w:val="0"/>
                              <w:marBottom w:val="0"/>
                              <w:divBdr>
                                <w:top w:val="none" w:sz="0" w:space="0" w:color="auto"/>
                                <w:left w:val="none" w:sz="0" w:space="0" w:color="auto"/>
                                <w:bottom w:val="none" w:sz="0" w:space="0" w:color="auto"/>
                                <w:right w:val="none" w:sz="0" w:space="0" w:color="auto"/>
                              </w:divBdr>
                              <w:divsChild>
                                <w:div w:id="1048798080">
                                  <w:marLeft w:val="0"/>
                                  <w:marRight w:val="0"/>
                                  <w:marTop w:val="0"/>
                                  <w:marBottom w:val="0"/>
                                  <w:divBdr>
                                    <w:top w:val="none" w:sz="0" w:space="0" w:color="auto"/>
                                    <w:left w:val="none" w:sz="0" w:space="0" w:color="auto"/>
                                    <w:bottom w:val="none" w:sz="0" w:space="0" w:color="auto"/>
                                    <w:right w:val="none" w:sz="0" w:space="0" w:color="auto"/>
                                  </w:divBdr>
                                  <w:divsChild>
                                    <w:div w:id="10369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492080">
                  <w:marLeft w:val="0"/>
                  <w:marRight w:val="0"/>
                  <w:marTop w:val="0"/>
                  <w:marBottom w:val="0"/>
                  <w:divBdr>
                    <w:top w:val="none" w:sz="0" w:space="0" w:color="auto"/>
                    <w:left w:val="none" w:sz="0" w:space="0" w:color="auto"/>
                    <w:bottom w:val="none" w:sz="0" w:space="0" w:color="auto"/>
                    <w:right w:val="none" w:sz="0" w:space="0" w:color="auto"/>
                  </w:divBdr>
                  <w:divsChild>
                    <w:div w:id="1994480642">
                      <w:marLeft w:val="0"/>
                      <w:marRight w:val="0"/>
                      <w:marTop w:val="0"/>
                      <w:marBottom w:val="0"/>
                      <w:divBdr>
                        <w:top w:val="none" w:sz="0" w:space="0" w:color="auto"/>
                        <w:left w:val="none" w:sz="0" w:space="0" w:color="auto"/>
                        <w:bottom w:val="none" w:sz="0" w:space="0" w:color="auto"/>
                        <w:right w:val="none" w:sz="0" w:space="0" w:color="auto"/>
                      </w:divBdr>
                    </w:div>
                    <w:div w:id="373703183">
                      <w:marLeft w:val="0"/>
                      <w:marRight w:val="0"/>
                      <w:marTop w:val="0"/>
                      <w:marBottom w:val="0"/>
                      <w:divBdr>
                        <w:top w:val="none" w:sz="0" w:space="0" w:color="auto"/>
                        <w:left w:val="none" w:sz="0" w:space="0" w:color="auto"/>
                        <w:bottom w:val="none" w:sz="0" w:space="0" w:color="auto"/>
                        <w:right w:val="none" w:sz="0" w:space="0" w:color="auto"/>
                      </w:divBdr>
                      <w:divsChild>
                        <w:div w:id="767651948">
                          <w:marLeft w:val="0"/>
                          <w:marRight w:val="0"/>
                          <w:marTop w:val="0"/>
                          <w:marBottom w:val="0"/>
                          <w:divBdr>
                            <w:top w:val="none" w:sz="0" w:space="0" w:color="auto"/>
                            <w:left w:val="none" w:sz="0" w:space="0" w:color="auto"/>
                            <w:bottom w:val="none" w:sz="0" w:space="0" w:color="auto"/>
                            <w:right w:val="none" w:sz="0" w:space="0" w:color="auto"/>
                          </w:divBdr>
                          <w:divsChild>
                            <w:div w:id="171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19451">
                  <w:marLeft w:val="0"/>
                  <w:marRight w:val="0"/>
                  <w:marTop w:val="0"/>
                  <w:marBottom w:val="0"/>
                  <w:divBdr>
                    <w:top w:val="none" w:sz="0" w:space="0" w:color="auto"/>
                    <w:left w:val="none" w:sz="0" w:space="0" w:color="auto"/>
                    <w:bottom w:val="none" w:sz="0" w:space="0" w:color="auto"/>
                    <w:right w:val="none" w:sz="0" w:space="0" w:color="auto"/>
                  </w:divBdr>
                  <w:divsChild>
                    <w:div w:id="722023182">
                      <w:marLeft w:val="0"/>
                      <w:marRight w:val="0"/>
                      <w:marTop w:val="0"/>
                      <w:marBottom w:val="0"/>
                      <w:divBdr>
                        <w:top w:val="none" w:sz="0" w:space="0" w:color="auto"/>
                        <w:left w:val="none" w:sz="0" w:space="0" w:color="auto"/>
                        <w:bottom w:val="none" w:sz="0" w:space="0" w:color="auto"/>
                        <w:right w:val="none" w:sz="0" w:space="0" w:color="auto"/>
                      </w:divBdr>
                      <w:divsChild>
                        <w:div w:id="1855731670">
                          <w:marLeft w:val="0"/>
                          <w:marRight w:val="0"/>
                          <w:marTop w:val="0"/>
                          <w:marBottom w:val="0"/>
                          <w:divBdr>
                            <w:top w:val="none" w:sz="0" w:space="0" w:color="auto"/>
                            <w:left w:val="none" w:sz="0" w:space="0" w:color="auto"/>
                            <w:bottom w:val="none" w:sz="0" w:space="0" w:color="auto"/>
                            <w:right w:val="none" w:sz="0" w:space="0" w:color="auto"/>
                          </w:divBdr>
                          <w:divsChild>
                            <w:div w:id="5494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55213">
          <w:marLeft w:val="0"/>
          <w:marRight w:val="0"/>
          <w:marTop w:val="0"/>
          <w:marBottom w:val="0"/>
          <w:divBdr>
            <w:top w:val="none" w:sz="0" w:space="0" w:color="auto"/>
            <w:left w:val="none" w:sz="0" w:space="0" w:color="auto"/>
            <w:bottom w:val="none" w:sz="0" w:space="0" w:color="auto"/>
            <w:right w:val="none" w:sz="0" w:space="0" w:color="auto"/>
          </w:divBdr>
          <w:divsChild>
            <w:div w:id="219903173">
              <w:marLeft w:val="0"/>
              <w:marRight w:val="0"/>
              <w:marTop w:val="0"/>
              <w:marBottom w:val="0"/>
              <w:divBdr>
                <w:top w:val="none" w:sz="0" w:space="0" w:color="auto"/>
                <w:left w:val="none" w:sz="0" w:space="0" w:color="auto"/>
                <w:bottom w:val="single" w:sz="6" w:space="8" w:color="DDDDDD"/>
                <w:right w:val="none" w:sz="0" w:space="0" w:color="auto"/>
              </w:divBdr>
              <w:divsChild>
                <w:div w:id="1042823207">
                  <w:marLeft w:val="0"/>
                  <w:marRight w:val="150"/>
                  <w:marTop w:val="45"/>
                  <w:marBottom w:val="75"/>
                  <w:divBdr>
                    <w:top w:val="none" w:sz="0" w:space="0" w:color="auto"/>
                    <w:left w:val="none" w:sz="0" w:space="0" w:color="auto"/>
                    <w:bottom w:val="none" w:sz="0" w:space="0" w:color="auto"/>
                    <w:right w:val="none" w:sz="0" w:space="0" w:color="auto"/>
                  </w:divBdr>
                  <w:divsChild>
                    <w:div w:id="375474009">
                      <w:marLeft w:val="0"/>
                      <w:marRight w:val="0"/>
                      <w:marTop w:val="0"/>
                      <w:marBottom w:val="0"/>
                      <w:divBdr>
                        <w:top w:val="none" w:sz="0" w:space="0" w:color="auto"/>
                        <w:left w:val="none" w:sz="0" w:space="0" w:color="auto"/>
                        <w:bottom w:val="none" w:sz="0" w:space="0" w:color="auto"/>
                        <w:right w:val="none" w:sz="0" w:space="0" w:color="auto"/>
                      </w:divBdr>
                      <w:divsChild>
                        <w:div w:id="23748081">
                          <w:marLeft w:val="0"/>
                          <w:marRight w:val="0"/>
                          <w:marTop w:val="0"/>
                          <w:marBottom w:val="0"/>
                          <w:divBdr>
                            <w:top w:val="none" w:sz="0" w:space="0" w:color="auto"/>
                            <w:left w:val="none" w:sz="0" w:space="0" w:color="auto"/>
                            <w:bottom w:val="none" w:sz="0" w:space="0" w:color="auto"/>
                            <w:right w:val="none" w:sz="0" w:space="0" w:color="auto"/>
                          </w:divBdr>
                          <w:divsChild>
                            <w:div w:id="1406339483">
                              <w:marLeft w:val="0"/>
                              <w:marRight w:val="0"/>
                              <w:marTop w:val="0"/>
                              <w:marBottom w:val="0"/>
                              <w:divBdr>
                                <w:top w:val="none" w:sz="0" w:space="0" w:color="auto"/>
                                <w:left w:val="none" w:sz="0" w:space="0" w:color="auto"/>
                                <w:bottom w:val="none" w:sz="0" w:space="0" w:color="auto"/>
                                <w:right w:val="none" w:sz="0" w:space="0" w:color="auto"/>
                              </w:divBdr>
                              <w:divsChild>
                                <w:div w:id="1449936833">
                                  <w:marLeft w:val="0"/>
                                  <w:marRight w:val="0"/>
                                  <w:marTop w:val="0"/>
                                  <w:marBottom w:val="0"/>
                                  <w:divBdr>
                                    <w:top w:val="none" w:sz="0" w:space="0" w:color="auto"/>
                                    <w:left w:val="none" w:sz="0" w:space="0" w:color="auto"/>
                                    <w:bottom w:val="none" w:sz="0" w:space="0" w:color="auto"/>
                                    <w:right w:val="none" w:sz="0" w:space="0" w:color="auto"/>
                                  </w:divBdr>
                                  <w:divsChild>
                                    <w:div w:id="21287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088556">
                  <w:marLeft w:val="0"/>
                  <w:marRight w:val="0"/>
                  <w:marTop w:val="0"/>
                  <w:marBottom w:val="0"/>
                  <w:divBdr>
                    <w:top w:val="none" w:sz="0" w:space="0" w:color="auto"/>
                    <w:left w:val="none" w:sz="0" w:space="0" w:color="auto"/>
                    <w:bottom w:val="none" w:sz="0" w:space="0" w:color="auto"/>
                    <w:right w:val="none" w:sz="0" w:space="0" w:color="auto"/>
                  </w:divBdr>
                  <w:divsChild>
                    <w:div w:id="1040281735">
                      <w:marLeft w:val="0"/>
                      <w:marRight w:val="0"/>
                      <w:marTop w:val="0"/>
                      <w:marBottom w:val="0"/>
                      <w:divBdr>
                        <w:top w:val="none" w:sz="0" w:space="0" w:color="auto"/>
                        <w:left w:val="none" w:sz="0" w:space="0" w:color="auto"/>
                        <w:bottom w:val="none" w:sz="0" w:space="0" w:color="auto"/>
                        <w:right w:val="none" w:sz="0" w:space="0" w:color="auto"/>
                      </w:divBdr>
                    </w:div>
                    <w:div w:id="1089502418">
                      <w:marLeft w:val="0"/>
                      <w:marRight w:val="0"/>
                      <w:marTop w:val="0"/>
                      <w:marBottom w:val="0"/>
                      <w:divBdr>
                        <w:top w:val="none" w:sz="0" w:space="0" w:color="auto"/>
                        <w:left w:val="none" w:sz="0" w:space="0" w:color="auto"/>
                        <w:bottom w:val="none" w:sz="0" w:space="0" w:color="auto"/>
                        <w:right w:val="none" w:sz="0" w:space="0" w:color="auto"/>
                      </w:divBdr>
                      <w:divsChild>
                        <w:div w:id="1044791262">
                          <w:marLeft w:val="0"/>
                          <w:marRight w:val="0"/>
                          <w:marTop w:val="0"/>
                          <w:marBottom w:val="0"/>
                          <w:divBdr>
                            <w:top w:val="none" w:sz="0" w:space="0" w:color="auto"/>
                            <w:left w:val="none" w:sz="0" w:space="0" w:color="auto"/>
                            <w:bottom w:val="none" w:sz="0" w:space="0" w:color="auto"/>
                            <w:right w:val="none" w:sz="0" w:space="0" w:color="auto"/>
                          </w:divBdr>
                          <w:divsChild>
                            <w:div w:id="2986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76890">
                  <w:marLeft w:val="0"/>
                  <w:marRight w:val="0"/>
                  <w:marTop w:val="0"/>
                  <w:marBottom w:val="0"/>
                  <w:divBdr>
                    <w:top w:val="none" w:sz="0" w:space="0" w:color="auto"/>
                    <w:left w:val="none" w:sz="0" w:space="0" w:color="auto"/>
                    <w:bottom w:val="none" w:sz="0" w:space="0" w:color="auto"/>
                    <w:right w:val="none" w:sz="0" w:space="0" w:color="auto"/>
                  </w:divBdr>
                  <w:divsChild>
                    <w:div w:id="86775529">
                      <w:marLeft w:val="0"/>
                      <w:marRight w:val="0"/>
                      <w:marTop w:val="0"/>
                      <w:marBottom w:val="0"/>
                      <w:divBdr>
                        <w:top w:val="none" w:sz="0" w:space="0" w:color="auto"/>
                        <w:left w:val="none" w:sz="0" w:space="0" w:color="auto"/>
                        <w:bottom w:val="none" w:sz="0" w:space="0" w:color="auto"/>
                        <w:right w:val="none" w:sz="0" w:space="0" w:color="auto"/>
                      </w:divBdr>
                      <w:divsChild>
                        <w:div w:id="1727099555">
                          <w:marLeft w:val="0"/>
                          <w:marRight w:val="0"/>
                          <w:marTop w:val="0"/>
                          <w:marBottom w:val="0"/>
                          <w:divBdr>
                            <w:top w:val="none" w:sz="0" w:space="0" w:color="auto"/>
                            <w:left w:val="none" w:sz="0" w:space="0" w:color="auto"/>
                            <w:bottom w:val="none" w:sz="0" w:space="0" w:color="auto"/>
                            <w:right w:val="none" w:sz="0" w:space="0" w:color="auto"/>
                          </w:divBdr>
                          <w:divsChild>
                            <w:div w:id="20653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4913">
          <w:marLeft w:val="0"/>
          <w:marRight w:val="0"/>
          <w:marTop w:val="0"/>
          <w:marBottom w:val="0"/>
          <w:divBdr>
            <w:top w:val="none" w:sz="0" w:space="0" w:color="auto"/>
            <w:left w:val="none" w:sz="0" w:space="0" w:color="auto"/>
            <w:bottom w:val="none" w:sz="0" w:space="0" w:color="auto"/>
            <w:right w:val="none" w:sz="0" w:space="0" w:color="auto"/>
          </w:divBdr>
          <w:divsChild>
            <w:div w:id="172693112">
              <w:marLeft w:val="0"/>
              <w:marRight w:val="0"/>
              <w:marTop w:val="0"/>
              <w:marBottom w:val="0"/>
              <w:divBdr>
                <w:top w:val="none" w:sz="0" w:space="0" w:color="auto"/>
                <w:left w:val="none" w:sz="0" w:space="0" w:color="auto"/>
                <w:bottom w:val="single" w:sz="6" w:space="8" w:color="DDDDDD"/>
                <w:right w:val="none" w:sz="0" w:space="0" w:color="auto"/>
              </w:divBdr>
              <w:divsChild>
                <w:div w:id="1178546767">
                  <w:marLeft w:val="0"/>
                  <w:marRight w:val="150"/>
                  <w:marTop w:val="45"/>
                  <w:marBottom w:val="75"/>
                  <w:divBdr>
                    <w:top w:val="none" w:sz="0" w:space="0" w:color="auto"/>
                    <w:left w:val="none" w:sz="0" w:space="0" w:color="auto"/>
                    <w:bottom w:val="none" w:sz="0" w:space="0" w:color="auto"/>
                    <w:right w:val="none" w:sz="0" w:space="0" w:color="auto"/>
                  </w:divBdr>
                  <w:divsChild>
                    <w:div w:id="470948491">
                      <w:marLeft w:val="0"/>
                      <w:marRight w:val="0"/>
                      <w:marTop w:val="0"/>
                      <w:marBottom w:val="0"/>
                      <w:divBdr>
                        <w:top w:val="none" w:sz="0" w:space="0" w:color="auto"/>
                        <w:left w:val="none" w:sz="0" w:space="0" w:color="auto"/>
                        <w:bottom w:val="none" w:sz="0" w:space="0" w:color="auto"/>
                        <w:right w:val="none" w:sz="0" w:space="0" w:color="auto"/>
                      </w:divBdr>
                      <w:divsChild>
                        <w:div w:id="1838766958">
                          <w:marLeft w:val="0"/>
                          <w:marRight w:val="0"/>
                          <w:marTop w:val="0"/>
                          <w:marBottom w:val="0"/>
                          <w:divBdr>
                            <w:top w:val="none" w:sz="0" w:space="0" w:color="auto"/>
                            <w:left w:val="none" w:sz="0" w:space="0" w:color="auto"/>
                            <w:bottom w:val="none" w:sz="0" w:space="0" w:color="auto"/>
                            <w:right w:val="none" w:sz="0" w:space="0" w:color="auto"/>
                          </w:divBdr>
                          <w:divsChild>
                            <w:div w:id="1162236736">
                              <w:marLeft w:val="0"/>
                              <w:marRight w:val="0"/>
                              <w:marTop w:val="0"/>
                              <w:marBottom w:val="0"/>
                              <w:divBdr>
                                <w:top w:val="none" w:sz="0" w:space="0" w:color="auto"/>
                                <w:left w:val="none" w:sz="0" w:space="0" w:color="auto"/>
                                <w:bottom w:val="none" w:sz="0" w:space="0" w:color="auto"/>
                                <w:right w:val="none" w:sz="0" w:space="0" w:color="auto"/>
                              </w:divBdr>
                              <w:divsChild>
                                <w:div w:id="1801533345">
                                  <w:marLeft w:val="0"/>
                                  <w:marRight w:val="0"/>
                                  <w:marTop w:val="0"/>
                                  <w:marBottom w:val="0"/>
                                  <w:divBdr>
                                    <w:top w:val="none" w:sz="0" w:space="0" w:color="auto"/>
                                    <w:left w:val="none" w:sz="0" w:space="0" w:color="auto"/>
                                    <w:bottom w:val="none" w:sz="0" w:space="0" w:color="auto"/>
                                    <w:right w:val="none" w:sz="0" w:space="0" w:color="auto"/>
                                  </w:divBdr>
                                  <w:divsChild>
                                    <w:div w:id="7343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748709">
                  <w:marLeft w:val="0"/>
                  <w:marRight w:val="0"/>
                  <w:marTop w:val="0"/>
                  <w:marBottom w:val="0"/>
                  <w:divBdr>
                    <w:top w:val="none" w:sz="0" w:space="0" w:color="auto"/>
                    <w:left w:val="none" w:sz="0" w:space="0" w:color="auto"/>
                    <w:bottom w:val="none" w:sz="0" w:space="0" w:color="auto"/>
                    <w:right w:val="none" w:sz="0" w:space="0" w:color="auto"/>
                  </w:divBdr>
                  <w:divsChild>
                    <w:div w:id="663707364">
                      <w:marLeft w:val="0"/>
                      <w:marRight w:val="0"/>
                      <w:marTop w:val="0"/>
                      <w:marBottom w:val="0"/>
                      <w:divBdr>
                        <w:top w:val="none" w:sz="0" w:space="0" w:color="auto"/>
                        <w:left w:val="none" w:sz="0" w:space="0" w:color="auto"/>
                        <w:bottom w:val="none" w:sz="0" w:space="0" w:color="auto"/>
                        <w:right w:val="none" w:sz="0" w:space="0" w:color="auto"/>
                      </w:divBdr>
                    </w:div>
                    <w:div w:id="509108123">
                      <w:marLeft w:val="0"/>
                      <w:marRight w:val="0"/>
                      <w:marTop w:val="0"/>
                      <w:marBottom w:val="0"/>
                      <w:divBdr>
                        <w:top w:val="none" w:sz="0" w:space="0" w:color="auto"/>
                        <w:left w:val="none" w:sz="0" w:space="0" w:color="auto"/>
                        <w:bottom w:val="none" w:sz="0" w:space="0" w:color="auto"/>
                        <w:right w:val="none" w:sz="0" w:space="0" w:color="auto"/>
                      </w:divBdr>
                      <w:divsChild>
                        <w:div w:id="873421261">
                          <w:marLeft w:val="0"/>
                          <w:marRight w:val="0"/>
                          <w:marTop w:val="0"/>
                          <w:marBottom w:val="0"/>
                          <w:divBdr>
                            <w:top w:val="none" w:sz="0" w:space="0" w:color="auto"/>
                            <w:left w:val="none" w:sz="0" w:space="0" w:color="auto"/>
                            <w:bottom w:val="none" w:sz="0" w:space="0" w:color="auto"/>
                            <w:right w:val="none" w:sz="0" w:space="0" w:color="auto"/>
                          </w:divBdr>
                          <w:divsChild>
                            <w:div w:id="18094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5300">
                  <w:marLeft w:val="0"/>
                  <w:marRight w:val="0"/>
                  <w:marTop w:val="0"/>
                  <w:marBottom w:val="0"/>
                  <w:divBdr>
                    <w:top w:val="none" w:sz="0" w:space="0" w:color="auto"/>
                    <w:left w:val="none" w:sz="0" w:space="0" w:color="auto"/>
                    <w:bottom w:val="none" w:sz="0" w:space="0" w:color="auto"/>
                    <w:right w:val="none" w:sz="0" w:space="0" w:color="auto"/>
                  </w:divBdr>
                  <w:divsChild>
                    <w:div w:id="1499736239">
                      <w:marLeft w:val="0"/>
                      <w:marRight w:val="0"/>
                      <w:marTop w:val="0"/>
                      <w:marBottom w:val="0"/>
                      <w:divBdr>
                        <w:top w:val="none" w:sz="0" w:space="0" w:color="auto"/>
                        <w:left w:val="none" w:sz="0" w:space="0" w:color="auto"/>
                        <w:bottom w:val="none" w:sz="0" w:space="0" w:color="auto"/>
                        <w:right w:val="none" w:sz="0" w:space="0" w:color="auto"/>
                      </w:divBdr>
                      <w:divsChild>
                        <w:div w:id="844518261">
                          <w:marLeft w:val="0"/>
                          <w:marRight w:val="0"/>
                          <w:marTop w:val="0"/>
                          <w:marBottom w:val="0"/>
                          <w:divBdr>
                            <w:top w:val="none" w:sz="0" w:space="0" w:color="auto"/>
                            <w:left w:val="none" w:sz="0" w:space="0" w:color="auto"/>
                            <w:bottom w:val="none" w:sz="0" w:space="0" w:color="auto"/>
                            <w:right w:val="none" w:sz="0" w:space="0" w:color="auto"/>
                          </w:divBdr>
                          <w:divsChild>
                            <w:div w:id="8363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47533">
          <w:marLeft w:val="0"/>
          <w:marRight w:val="0"/>
          <w:marTop w:val="0"/>
          <w:marBottom w:val="0"/>
          <w:divBdr>
            <w:top w:val="none" w:sz="0" w:space="0" w:color="auto"/>
            <w:left w:val="none" w:sz="0" w:space="0" w:color="auto"/>
            <w:bottom w:val="none" w:sz="0" w:space="0" w:color="auto"/>
            <w:right w:val="none" w:sz="0" w:space="0" w:color="auto"/>
          </w:divBdr>
          <w:divsChild>
            <w:div w:id="635532477">
              <w:marLeft w:val="0"/>
              <w:marRight w:val="0"/>
              <w:marTop w:val="0"/>
              <w:marBottom w:val="0"/>
              <w:divBdr>
                <w:top w:val="none" w:sz="0" w:space="0" w:color="auto"/>
                <w:left w:val="none" w:sz="0" w:space="0" w:color="auto"/>
                <w:bottom w:val="single" w:sz="6" w:space="8" w:color="DDDDDD"/>
                <w:right w:val="none" w:sz="0" w:space="0" w:color="auto"/>
              </w:divBdr>
              <w:divsChild>
                <w:div w:id="32973271">
                  <w:marLeft w:val="0"/>
                  <w:marRight w:val="150"/>
                  <w:marTop w:val="45"/>
                  <w:marBottom w:val="75"/>
                  <w:divBdr>
                    <w:top w:val="none" w:sz="0" w:space="0" w:color="auto"/>
                    <w:left w:val="none" w:sz="0" w:space="0" w:color="auto"/>
                    <w:bottom w:val="none" w:sz="0" w:space="0" w:color="auto"/>
                    <w:right w:val="none" w:sz="0" w:space="0" w:color="auto"/>
                  </w:divBdr>
                  <w:divsChild>
                    <w:div w:id="1513761651">
                      <w:marLeft w:val="0"/>
                      <w:marRight w:val="0"/>
                      <w:marTop w:val="0"/>
                      <w:marBottom w:val="0"/>
                      <w:divBdr>
                        <w:top w:val="none" w:sz="0" w:space="0" w:color="auto"/>
                        <w:left w:val="none" w:sz="0" w:space="0" w:color="auto"/>
                        <w:bottom w:val="none" w:sz="0" w:space="0" w:color="auto"/>
                        <w:right w:val="none" w:sz="0" w:space="0" w:color="auto"/>
                      </w:divBdr>
                      <w:divsChild>
                        <w:div w:id="1084766921">
                          <w:marLeft w:val="0"/>
                          <w:marRight w:val="0"/>
                          <w:marTop w:val="0"/>
                          <w:marBottom w:val="0"/>
                          <w:divBdr>
                            <w:top w:val="none" w:sz="0" w:space="0" w:color="auto"/>
                            <w:left w:val="none" w:sz="0" w:space="0" w:color="auto"/>
                            <w:bottom w:val="none" w:sz="0" w:space="0" w:color="auto"/>
                            <w:right w:val="none" w:sz="0" w:space="0" w:color="auto"/>
                          </w:divBdr>
                          <w:divsChild>
                            <w:div w:id="1941375045">
                              <w:marLeft w:val="0"/>
                              <w:marRight w:val="0"/>
                              <w:marTop w:val="0"/>
                              <w:marBottom w:val="0"/>
                              <w:divBdr>
                                <w:top w:val="none" w:sz="0" w:space="0" w:color="auto"/>
                                <w:left w:val="none" w:sz="0" w:space="0" w:color="auto"/>
                                <w:bottom w:val="none" w:sz="0" w:space="0" w:color="auto"/>
                                <w:right w:val="none" w:sz="0" w:space="0" w:color="auto"/>
                              </w:divBdr>
                              <w:divsChild>
                                <w:div w:id="95255030">
                                  <w:marLeft w:val="0"/>
                                  <w:marRight w:val="0"/>
                                  <w:marTop w:val="0"/>
                                  <w:marBottom w:val="0"/>
                                  <w:divBdr>
                                    <w:top w:val="none" w:sz="0" w:space="0" w:color="auto"/>
                                    <w:left w:val="none" w:sz="0" w:space="0" w:color="auto"/>
                                    <w:bottom w:val="none" w:sz="0" w:space="0" w:color="auto"/>
                                    <w:right w:val="none" w:sz="0" w:space="0" w:color="auto"/>
                                  </w:divBdr>
                                  <w:divsChild>
                                    <w:div w:id="9718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944445">
                  <w:marLeft w:val="0"/>
                  <w:marRight w:val="0"/>
                  <w:marTop w:val="0"/>
                  <w:marBottom w:val="0"/>
                  <w:divBdr>
                    <w:top w:val="none" w:sz="0" w:space="0" w:color="auto"/>
                    <w:left w:val="none" w:sz="0" w:space="0" w:color="auto"/>
                    <w:bottom w:val="none" w:sz="0" w:space="0" w:color="auto"/>
                    <w:right w:val="none" w:sz="0" w:space="0" w:color="auto"/>
                  </w:divBdr>
                  <w:divsChild>
                    <w:div w:id="1173029661">
                      <w:marLeft w:val="0"/>
                      <w:marRight w:val="0"/>
                      <w:marTop w:val="0"/>
                      <w:marBottom w:val="0"/>
                      <w:divBdr>
                        <w:top w:val="none" w:sz="0" w:space="0" w:color="auto"/>
                        <w:left w:val="none" w:sz="0" w:space="0" w:color="auto"/>
                        <w:bottom w:val="none" w:sz="0" w:space="0" w:color="auto"/>
                        <w:right w:val="none" w:sz="0" w:space="0" w:color="auto"/>
                      </w:divBdr>
                    </w:div>
                    <w:div w:id="537547898">
                      <w:marLeft w:val="0"/>
                      <w:marRight w:val="0"/>
                      <w:marTop w:val="0"/>
                      <w:marBottom w:val="0"/>
                      <w:divBdr>
                        <w:top w:val="none" w:sz="0" w:space="0" w:color="auto"/>
                        <w:left w:val="none" w:sz="0" w:space="0" w:color="auto"/>
                        <w:bottom w:val="none" w:sz="0" w:space="0" w:color="auto"/>
                        <w:right w:val="none" w:sz="0" w:space="0" w:color="auto"/>
                      </w:divBdr>
                      <w:divsChild>
                        <w:div w:id="1725447313">
                          <w:marLeft w:val="0"/>
                          <w:marRight w:val="0"/>
                          <w:marTop w:val="0"/>
                          <w:marBottom w:val="0"/>
                          <w:divBdr>
                            <w:top w:val="none" w:sz="0" w:space="0" w:color="auto"/>
                            <w:left w:val="none" w:sz="0" w:space="0" w:color="auto"/>
                            <w:bottom w:val="none" w:sz="0" w:space="0" w:color="auto"/>
                            <w:right w:val="none" w:sz="0" w:space="0" w:color="auto"/>
                          </w:divBdr>
                          <w:divsChild>
                            <w:div w:id="19136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97020">
                  <w:marLeft w:val="0"/>
                  <w:marRight w:val="0"/>
                  <w:marTop w:val="0"/>
                  <w:marBottom w:val="0"/>
                  <w:divBdr>
                    <w:top w:val="none" w:sz="0" w:space="0" w:color="auto"/>
                    <w:left w:val="none" w:sz="0" w:space="0" w:color="auto"/>
                    <w:bottom w:val="none" w:sz="0" w:space="0" w:color="auto"/>
                    <w:right w:val="none" w:sz="0" w:space="0" w:color="auto"/>
                  </w:divBdr>
                  <w:divsChild>
                    <w:div w:id="914558216">
                      <w:marLeft w:val="0"/>
                      <w:marRight w:val="0"/>
                      <w:marTop w:val="0"/>
                      <w:marBottom w:val="0"/>
                      <w:divBdr>
                        <w:top w:val="none" w:sz="0" w:space="0" w:color="auto"/>
                        <w:left w:val="none" w:sz="0" w:space="0" w:color="auto"/>
                        <w:bottom w:val="none" w:sz="0" w:space="0" w:color="auto"/>
                        <w:right w:val="none" w:sz="0" w:space="0" w:color="auto"/>
                      </w:divBdr>
                      <w:divsChild>
                        <w:div w:id="1195583122">
                          <w:marLeft w:val="0"/>
                          <w:marRight w:val="0"/>
                          <w:marTop w:val="0"/>
                          <w:marBottom w:val="0"/>
                          <w:divBdr>
                            <w:top w:val="none" w:sz="0" w:space="0" w:color="auto"/>
                            <w:left w:val="none" w:sz="0" w:space="0" w:color="auto"/>
                            <w:bottom w:val="none" w:sz="0" w:space="0" w:color="auto"/>
                            <w:right w:val="none" w:sz="0" w:space="0" w:color="auto"/>
                          </w:divBdr>
                          <w:divsChild>
                            <w:div w:id="18577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451647">
      <w:bodyDiv w:val="1"/>
      <w:marLeft w:val="0"/>
      <w:marRight w:val="0"/>
      <w:marTop w:val="0"/>
      <w:marBottom w:val="0"/>
      <w:divBdr>
        <w:top w:val="none" w:sz="0" w:space="0" w:color="auto"/>
        <w:left w:val="none" w:sz="0" w:space="0" w:color="auto"/>
        <w:bottom w:val="none" w:sz="0" w:space="0" w:color="auto"/>
        <w:right w:val="none" w:sz="0" w:space="0" w:color="auto"/>
      </w:divBdr>
      <w:divsChild>
        <w:div w:id="500854709">
          <w:marLeft w:val="0"/>
          <w:marRight w:val="0"/>
          <w:marTop w:val="0"/>
          <w:marBottom w:val="0"/>
          <w:divBdr>
            <w:top w:val="none" w:sz="0" w:space="0" w:color="auto"/>
            <w:left w:val="none" w:sz="0" w:space="0" w:color="auto"/>
            <w:bottom w:val="none" w:sz="0" w:space="0" w:color="auto"/>
            <w:right w:val="none" w:sz="0" w:space="0" w:color="auto"/>
          </w:divBdr>
          <w:divsChild>
            <w:div w:id="377557871">
              <w:marLeft w:val="0"/>
              <w:marRight w:val="0"/>
              <w:marTop w:val="0"/>
              <w:marBottom w:val="0"/>
              <w:divBdr>
                <w:top w:val="none" w:sz="0" w:space="0" w:color="auto"/>
                <w:left w:val="none" w:sz="0" w:space="0" w:color="auto"/>
                <w:bottom w:val="none" w:sz="0" w:space="0" w:color="auto"/>
                <w:right w:val="none" w:sz="0" w:space="0" w:color="auto"/>
              </w:divBdr>
              <w:divsChild>
                <w:div w:id="13427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30088">
      <w:bodyDiv w:val="1"/>
      <w:marLeft w:val="0"/>
      <w:marRight w:val="0"/>
      <w:marTop w:val="0"/>
      <w:marBottom w:val="0"/>
      <w:divBdr>
        <w:top w:val="none" w:sz="0" w:space="0" w:color="auto"/>
        <w:left w:val="none" w:sz="0" w:space="0" w:color="auto"/>
        <w:bottom w:val="none" w:sz="0" w:space="0" w:color="auto"/>
        <w:right w:val="none" w:sz="0" w:space="0" w:color="auto"/>
      </w:divBdr>
      <w:divsChild>
        <w:div w:id="796414873">
          <w:marLeft w:val="0"/>
          <w:marRight w:val="0"/>
          <w:marTop w:val="0"/>
          <w:marBottom w:val="0"/>
          <w:divBdr>
            <w:top w:val="none" w:sz="0" w:space="0" w:color="auto"/>
            <w:left w:val="none" w:sz="0" w:space="0" w:color="auto"/>
            <w:bottom w:val="none" w:sz="0" w:space="0" w:color="auto"/>
            <w:right w:val="none" w:sz="0" w:space="0" w:color="auto"/>
          </w:divBdr>
          <w:divsChild>
            <w:div w:id="349374389">
              <w:marLeft w:val="0"/>
              <w:marRight w:val="0"/>
              <w:marTop w:val="0"/>
              <w:marBottom w:val="0"/>
              <w:divBdr>
                <w:top w:val="none" w:sz="0" w:space="0" w:color="auto"/>
                <w:left w:val="none" w:sz="0" w:space="0" w:color="auto"/>
                <w:bottom w:val="none" w:sz="0" w:space="0" w:color="auto"/>
                <w:right w:val="none" w:sz="0" w:space="0" w:color="auto"/>
              </w:divBdr>
            </w:div>
          </w:divsChild>
        </w:div>
        <w:div w:id="1366757486">
          <w:marLeft w:val="0"/>
          <w:marRight w:val="0"/>
          <w:marTop w:val="0"/>
          <w:marBottom w:val="0"/>
          <w:divBdr>
            <w:top w:val="none" w:sz="0" w:space="0" w:color="auto"/>
            <w:left w:val="none" w:sz="0" w:space="0" w:color="auto"/>
            <w:bottom w:val="none" w:sz="0" w:space="0" w:color="auto"/>
            <w:right w:val="none" w:sz="0" w:space="0" w:color="auto"/>
          </w:divBdr>
          <w:divsChild>
            <w:div w:id="329870055">
              <w:marLeft w:val="0"/>
              <w:marRight w:val="0"/>
              <w:marTop w:val="15"/>
              <w:marBottom w:val="0"/>
              <w:divBdr>
                <w:top w:val="none" w:sz="0" w:space="0" w:color="auto"/>
                <w:left w:val="none" w:sz="0" w:space="0" w:color="auto"/>
                <w:bottom w:val="none" w:sz="0" w:space="0" w:color="auto"/>
                <w:right w:val="none" w:sz="0" w:space="0" w:color="auto"/>
              </w:divBdr>
              <w:divsChild>
                <w:div w:id="1685478066">
                  <w:marLeft w:val="0"/>
                  <w:marRight w:val="0"/>
                  <w:marTop w:val="0"/>
                  <w:marBottom w:val="0"/>
                  <w:divBdr>
                    <w:top w:val="none" w:sz="0" w:space="0" w:color="auto"/>
                    <w:left w:val="none" w:sz="0" w:space="0" w:color="auto"/>
                    <w:bottom w:val="none" w:sz="0" w:space="0" w:color="auto"/>
                    <w:right w:val="none" w:sz="0" w:space="0" w:color="auto"/>
                  </w:divBdr>
                  <w:divsChild>
                    <w:div w:id="1018896422">
                      <w:marLeft w:val="0"/>
                      <w:marRight w:val="180"/>
                      <w:marTop w:val="0"/>
                      <w:marBottom w:val="180"/>
                      <w:divBdr>
                        <w:top w:val="none" w:sz="0" w:space="0" w:color="auto"/>
                        <w:left w:val="none" w:sz="0" w:space="0" w:color="auto"/>
                        <w:bottom w:val="none" w:sz="0" w:space="0" w:color="auto"/>
                        <w:right w:val="none" w:sz="0" w:space="0" w:color="auto"/>
                      </w:divBdr>
                    </w:div>
                    <w:div w:id="1368335619">
                      <w:marLeft w:val="0"/>
                      <w:marRight w:val="0"/>
                      <w:marTop w:val="0"/>
                      <w:marBottom w:val="180"/>
                      <w:divBdr>
                        <w:top w:val="none" w:sz="0" w:space="0" w:color="auto"/>
                        <w:left w:val="none" w:sz="0" w:space="0" w:color="auto"/>
                        <w:bottom w:val="none" w:sz="0" w:space="0" w:color="auto"/>
                        <w:right w:val="none" w:sz="0" w:space="0" w:color="auto"/>
                      </w:divBdr>
                    </w:div>
                    <w:div w:id="1937980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63912177">
      <w:bodyDiv w:val="1"/>
      <w:marLeft w:val="0"/>
      <w:marRight w:val="0"/>
      <w:marTop w:val="0"/>
      <w:marBottom w:val="0"/>
      <w:divBdr>
        <w:top w:val="none" w:sz="0" w:space="0" w:color="auto"/>
        <w:left w:val="none" w:sz="0" w:space="0" w:color="auto"/>
        <w:bottom w:val="none" w:sz="0" w:space="0" w:color="auto"/>
        <w:right w:val="none" w:sz="0" w:space="0" w:color="auto"/>
      </w:divBdr>
    </w:div>
    <w:div w:id="1763912494">
      <w:bodyDiv w:val="1"/>
      <w:marLeft w:val="0"/>
      <w:marRight w:val="0"/>
      <w:marTop w:val="0"/>
      <w:marBottom w:val="0"/>
      <w:divBdr>
        <w:top w:val="none" w:sz="0" w:space="0" w:color="auto"/>
        <w:left w:val="none" w:sz="0" w:space="0" w:color="auto"/>
        <w:bottom w:val="none" w:sz="0" w:space="0" w:color="auto"/>
        <w:right w:val="none" w:sz="0" w:space="0" w:color="auto"/>
      </w:divBdr>
    </w:div>
    <w:div w:id="1764063958">
      <w:bodyDiv w:val="1"/>
      <w:marLeft w:val="0"/>
      <w:marRight w:val="0"/>
      <w:marTop w:val="0"/>
      <w:marBottom w:val="0"/>
      <w:divBdr>
        <w:top w:val="none" w:sz="0" w:space="0" w:color="auto"/>
        <w:left w:val="none" w:sz="0" w:space="0" w:color="auto"/>
        <w:bottom w:val="none" w:sz="0" w:space="0" w:color="auto"/>
        <w:right w:val="none" w:sz="0" w:space="0" w:color="auto"/>
      </w:divBdr>
      <w:divsChild>
        <w:div w:id="1425683855">
          <w:marLeft w:val="0"/>
          <w:marRight w:val="0"/>
          <w:marTop w:val="0"/>
          <w:marBottom w:val="0"/>
          <w:divBdr>
            <w:top w:val="none" w:sz="0" w:space="0" w:color="auto"/>
            <w:left w:val="none" w:sz="0" w:space="0" w:color="auto"/>
            <w:bottom w:val="none" w:sz="0" w:space="0" w:color="auto"/>
            <w:right w:val="none" w:sz="0" w:space="0" w:color="auto"/>
          </w:divBdr>
        </w:div>
        <w:div w:id="1231773000">
          <w:marLeft w:val="0"/>
          <w:marRight w:val="0"/>
          <w:marTop w:val="150"/>
          <w:marBottom w:val="150"/>
          <w:divBdr>
            <w:top w:val="single" w:sz="6" w:space="4" w:color="D7D7D7"/>
            <w:left w:val="none" w:sz="0" w:space="0" w:color="auto"/>
            <w:bottom w:val="single" w:sz="6" w:space="4" w:color="D7D7D7"/>
            <w:right w:val="none" w:sz="0" w:space="0" w:color="auto"/>
          </w:divBdr>
        </w:div>
        <w:div w:id="810905417">
          <w:marLeft w:val="0"/>
          <w:marRight w:val="0"/>
          <w:marTop w:val="0"/>
          <w:marBottom w:val="0"/>
          <w:divBdr>
            <w:top w:val="none" w:sz="0" w:space="0" w:color="auto"/>
            <w:left w:val="none" w:sz="0" w:space="0" w:color="auto"/>
            <w:bottom w:val="none" w:sz="0" w:space="0" w:color="auto"/>
            <w:right w:val="none" w:sz="0" w:space="0" w:color="auto"/>
          </w:divBdr>
        </w:div>
      </w:divsChild>
    </w:div>
    <w:div w:id="1764841683">
      <w:bodyDiv w:val="1"/>
      <w:marLeft w:val="0"/>
      <w:marRight w:val="0"/>
      <w:marTop w:val="0"/>
      <w:marBottom w:val="0"/>
      <w:divBdr>
        <w:top w:val="none" w:sz="0" w:space="0" w:color="auto"/>
        <w:left w:val="none" w:sz="0" w:space="0" w:color="auto"/>
        <w:bottom w:val="none" w:sz="0" w:space="0" w:color="auto"/>
        <w:right w:val="none" w:sz="0" w:space="0" w:color="auto"/>
      </w:divBdr>
    </w:div>
    <w:div w:id="1765036102">
      <w:bodyDiv w:val="1"/>
      <w:marLeft w:val="0"/>
      <w:marRight w:val="0"/>
      <w:marTop w:val="0"/>
      <w:marBottom w:val="0"/>
      <w:divBdr>
        <w:top w:val="none" w:sz="0" w:space="0" w:color="auto"/>
        <w:left w:val="none" w:sz="0" w:space="0" w:color="auto"/>
        <w:bottom w:val="none" w:sz="0" w:space="0" w:color="auto"/>
        <w:right w:val="none" w:sz="0" w:space="0" w:color="auto"/>
      </w:divBdr>
    </w:div>
    <w:div w:id="1766415647">
      <w:bodyDiv w:val="1"/>
      <w:marLeft w:val="0"/>
      <w:marRight w:val="0"/>
      <w:marTop w:val="0"/>
      <w:marBottom w:val="0"/>
      <w:divBdr>
        <w:top w:val="none" w:sz="0" w:space="0" w:color="auto"/>
        <w:left w:val="none" w:sz="0" w:space="0" w:color="auto"/>
        <w:bottom w:val="none" w:sz="0" w:space="0" w:color="auto"/>
        <w:right w:val="none" w:sz="0" w:space="0" w:color="auto"/>
      </w:divBdr>
      <w:divsChild>
        <w:div w:id="826285161">
          <w:marLeft w:val="0"/>
          <w:marRight w:val="0"/>
          <w:marTop w:val="0"/>
          <w:marBottom w:val="0"/>
          <w:divBdr>
            <w:top w:val="none" w:sz="0" w:space="0" w:color="auto"/>
            <w:left w:val="none" w:sz="0" w:space="0" w:color="auto"/>
            <w:bottom w:val="none" w:sz="0" w:space="0" w:color="auto"/>
            <w:right w:val="none" w:sz="0" w:space="0" w:color="auto"/>
          </w:divBdr>
          <w:divsChild>
            <w:div w:id="12467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1911">
      <w:bodyDiv w:val="1"/>
      <w:marLeft w:val="0"/>
      <w:marRight w:val="0"/>
      <w:marTop w:val="0"/>
      <w:marBottom w:val="0"/>
      <w:divBdr>
        <w:top w:val="none" w:sz="0" w:space="0" w:color="auto"/>
        <w:left w:val="none" w:sz="0" w:space="0" w:color="auto"/>
        <w:bottom w:val="none" w:sz="0" w:space="0" w:color="auto"/>
        <w:right w:val="none" w:sz="0" w:space="0" w:color="auto"/>
      </w:divBdr>
    </w:div>
    <w:div w:id="1766880895">
      <w:bodyDiv w:val="1"/>
      <w:marLeft w:val="0"/>
      <w:marRight w:val="0"/>
      <w:marTop w:val="0"/>
      <w:marBottom w:val="0"/>
      <w:divBdr>
        <w:top w:val="none" w:sz="0" w:space="0" w:color="auto"/>
        <w:left w:val="none" w:sz="0" w:space="0" w:color="auto"/>
        <w:bottom w:val="none" w:sz="0" w:space="0" w:color="auto"/>
        <w:right w:val="none" w:sz="0" w:space="0" w:color="auto"/>
      </w:divBdr>
    </w:div>
    <w:div w:id="1767799763">
      <w:bodyDiv w:val="1"/>
      <w:marLeft w:val="0"/>
      <w:marRight w:val="0"/>
      <w:marTop w:val="0"/>
      <w:marBottom w:val="0"/>
      <w:divBdr>
        <w:top w:val="none" w:sz="0" w:space="0" w:color="auto"/>
        <w:left w:val="none" w:sz="0" w:space="0" w:color="auto"/>
        <w:bottom w:val="none" w:sz="0" w:space="0" w:color="auto"/>
        <w:right w:val="none" w:sz="0" w:space="0" w:color="auto"/>
      </w:divBdr>
      <w:divsChild>
        <w:div w:id="48573772">
          <w:marLeft w:val="0"/>
          <w:marRight w:val="0"/>
          <w:marTop w:val="0"/>
          <w:marBottom w:val="0"/>
          <w:divBdr>
            <w:top w:val="none" w:sz="0" w:space="0" w:color="auto"/>
            <w:left w:val="none" w:sz="0" w:space="0" w:color="auto"/>
            <w:bottom w:val="none" w:sz="0" w:space="0" w:color="auto"/>
            <w:right w:val="none" w:sz="0" w:space="0" w:color="auto"/>
          </w:divBdr>
        </w:div>
        <w:div w:id="1606184915">
          <w:marLeft w:val="0"/>
          <w:marRight w:val="0"/>
          <w:marTop w:val="150"/>
          <w:marBottom w:val="150"/>
          <w:divBdr>
            <w:top w:val="single" w:sz="6" w:space="4" w:color="D7D7D7"/>
            <w:left w:val="none" w:sz="0" w:space="0" w:color="auto"/>
            <w:bottom w:val="single" w:sz="6" w:space="4" w:color="D7D7D7"/>
            <w:right w:val="none" w:sz="0" w:space="0" w:color="auto"/>
          </w:divBdr>
        </w:div>
        <w:div w:id="460423036">
          <w:marLeft w:val="0"/>
          <w:marRight w:val="0"/>
          <w:marTop w:val="0"/>
          <w:marBottom w:val="0"/>
          <w:divBdr>
            <w:top w:val="none" w:sz="0" w:space="0" w:color="auto"/>
            <w:left w:val="none" w:sz="0" w:space="0" w:color="auto"/>
            <w:bottom w:val="none" w:sz="0" w:space="0" w:color="auto"/>
            <w:right w:val="none" w:sz="0" w:space="0" w:color="auto"/>
          </w:divBdr>
        </w:div>
      </w:divsChild>
    </w:div>
    <w:div w:id="1768042625">
      <w:bodyDiv w:val="1"/>
      <w:marLeft w:val="0"/>
      <w:marRight w:val="0"/>
      <w:marTop w:val="0"/>
      <w:marBottom w:val="0"/>
      <w:divBdr>
        <w:top w:val="none" w:sz="0" w:space="0" w:color="auto"/>
        <w:left w:val="none" w:sz="0" w:space="0" w:color="auto"/>
        <w:bottom w:val="none" w:sz="0" w:space="0" w:color="auto"/>
        <w:right w:val="none" w:sz="0" w:space="0" w:color="auto"/>
      </w:divBdr>
      <w:divsChild>
        <w:div w:id="999235499">
          <w:marLeft w:val="0"/>
          <w:marRight w:val="0"/>
          <w:marTop w:val="0"/>
          <w:marBottom w:val="0"/>
          <w:divBdr>
            <w:top w:val="none" w:sz="0" w:space="0" w:color="auto"/>
            <w:left w:val="none" w:sz="0" w:space="0" w:color="auto"/>
            <w:bottom w:val="none" w:sz="0" w:space="0" w:color="auto"/>
            <w:right w:val="none" w:sz="0" w:space="0" w:color="auto"/>
          </w:divBdr>
        </w:div>
      </w:divsChild>
    </w:div>
    <w:div w:id="1769229236">
      <w:bodyDiv w:val="1"/>
      <w:marLeft w:val="0"/>
      <w:marRight w:val="0"/>
      <w:marTop w:val="0"/>
      <w:marBottom w:val="0"/>
      <w:divBdr>
        <w:top w:val="none" w:sz="0" w:space="0" w:color="auto"/>
        <w:left w:val="none" w:sz="0" w:space="0" w:color="auto"/>
        <w:bottom w:val="none" w:sz="0" w:space="0" w:color="auto"/>
        <w:right w:val="none" w:sz="0" w:space="0" w:color="auto"/>
      </w:divBdr>
    </w:div>
    <w:div w:id="1769422666">
      <w:bodyDiv w:val="1"/>
      <w:marLeft w:val="0"/>
      <w:marRight w:val="0"/>
      <w:marTop w:val="0"/>
      <w:marBottom w:val="0"/>
      <w:divBdr>
        <w:top w:val="none" w:sz="0" w:space="0" w:color="auto"/>
        <w:left w:val="none" w:sz="0" w:space="0" w:color="auto"/>
        <w:bottom w:val="none" w:sz="0" w:space="0" w:color="auto"/>
        <w:right w:val="none" w:sz="0" w:space="0" w:color="auto"/>
      </w:divBdr>
      <w:divsChild>
        <w:div w:id="122771560">
          <w:marLeft w:val="0"/>
          <w:marRight w:val="0"/>
          <w:marTop w:val="0"/>
          <w:marBottom w:val="0"/>
          <w:divBdr>
            <w:top w:val="none" w:sz="0" w:space="0" w:color="auto"/>
            <w:left w:val="none" w:sz="0" w:space="0" w:color="auto"/>
            <w:bottom w:val="none" w:sz="0" w:space="0" w:color="auto"/>
            <w:right w:val="none" w:sz="0" w:space="0" w:color="auto"/>
          </w:divBdr>
        </w:div>
        <w:div w:id="661088066">
          <w:marLeft w:val="0"/>
          <w:marRight w:val="0"/>
          <w:marTop w:val="150"/>
          <w:marBottom w:val="150"/>
          <w:divBdr>
            <w:top w:val="single" w:sz="6" w:space="4" w:color="D7D7D7"/>
            <w:left w:val="none" w:sz="0" w:space="0" w:color="auto"/>
            <w:bottom w:val="single" w:sz="6" w:space="4" w:color="D7D7D7"/>
            <w:right w:val="none" w:sz="0" w:space="0" w:color="auto"/>
          </w:divBdr>
        </w:div>
        <w:div w:id="9182499">
          <w:marLeft w:val="0"/>
          <w:marRight w:val="0"/>
          <w:marTop w:val="0"/>
          <w:marBottom w:val="0"/>
          <w:divBdr>
            <w:top w:val="none" w:sz="0" w:space="0" w:color="auto"/>
            <w:left w:val="none" w:sz="0" w:space="0" w:color="auto"/>
            <w:bottom w:val="none" w:sz="0" w:space="0" w:color="auto"/>
            <w:right w:val="none" w:sz="0" w:space="0" w:color="auto"/>
          </w:divBdr>
        </w:div>
      </w:divsChild>
    </w:div>
    <w:div w:id="1769689925">
      <w:bodyDiv w:val="1"/>
      <w:marLeft w:val="0"/>
      <w:marRight w:val="0"/>
      <w:marTop w:val="0"/>
      <w:marBottom w:val="0"/>
      <w:divBdr>
        <w:top w:val="none" w:sz="0" w:space="0" w:color="auto"/>
        <w:left w:val="none" w:sz="0" w:space="0" w:color="auto"/>
        <w:bottom w:val="none" w:sz="0" w:space="0" w:color="auto"/>
        <w:right w:val="none" w:sz="0" w:space="0" w:color="auto"/>
      </w:divBdr>
      <w:divsChild>
        <w:div w:id="1866285177">
          <w:marLeft w:val="0"/>
          <w:marRight w:val="0"/>
          <w:marTop w:val="0"/>
          <w:marBottom w:val="0"/>
          <w:divBdr>
            <w:top w:val="none" w:sz="0" w:space="0" w:color="auto"/>
            <w:left w:val="none" w:sz="0" w:space="0" w:color="auto"/>
            <w:bottom w:val="none" w:sz="0" w:space="0" w:color="auto"/>
            <w:right w:val="none" w:sz="0" w:space="0" w:color="auto"/>
          </w:divBdr>
          <w:divsChild>
            <w:div w:id="1124928772">
              <w:marLeft w:val="0"/>
              <w:marRight w:val="0"/>
              <w:marTop w:val="0"/>
              <w:marBottom w:val="0"/>
              <w:divBdr>
                <w:top w:val="none" w:sz="0" w:space="0" w:color="auto"/>
                <w:left w:val="none" w:sz="0" w:space="0" w:color="auto"/>
                <w:bottom w:val="none" w:sz="0" w:space="0" w:color="auto"/>
                <w:right w:val="none" w:sz="0" w:space="0" w:color="auto"/>
              </w:divBdr>
              <w:divsChild>
                <w:div w:id="17636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4253">
          <w:marLeft w:val="0"/>
          <w:marRight w:val="0"/>
          <w:marTop w:val="0"/>
          <w:marBottom w:val="0"/>
          <w:divBdr>
            <w:top w:val="none" w:sz="0" w:space="0" w:color="auto"/>
            <w:left w:val="none" w:sz="0" w:space="0" w:color="auto"/>
            <w:bottom w:val="none" w:sz="0" w:space="0" w:color="auto"/>
            <w:right w:val="none" w:sz="0" w:space="0" w:color="auto"/>
          </w:divBdr>
        </w:div>
      </w:divsChild>
    </w:div>
    <w:div w:id="1770735493">
      <w:bodyDiv w:val="1"/>
      <w:marLeft w:val="0"/>
      <w:marRight w:val="0"/>
      <w:marTop w:val="0"/>
      <w:marBottom w:val="0"/>
      <w:divBdr>
        <w:top w:val="none" w:sz="0" w:space="0" w:color="auto"/>
        <w:left w:val="none" w:sz="0" w:space="0" w:color="auto"/>
        <w:bottom w:val="none" w:sz="0" w:space="0" w:color="auto"/>
        <w:right w:val="none" w:sz="0" w:space="0" w:color="auto"/>
      </w:divBdr>
      <w:divsChild>
        <w:div w:id="1674869162">
          <w:marLeft w:val="0"/>
          <w:marRight w:val="0"/>
          <w:marTop w:val="0"/>
          <w:marBottom w:val="0"/>
          <w:divBdr>
            <w:top w:val="none" w:sz="0" w:space="0" w:color="auto"/>
            <w:left w:val="none" w:sz="0" w:space="0" w:color="auto"/>
            <w:bottom w:val="none" w:sz="0" w:space="0" w:color="auto"/>
            <w:right w:val="none" w:sz="0" w:space="0" w:color="auto"/>
          </w:divBdr>
          <w:divsChild>
            <w:div w:id="1300846884">
              <w:marLeft w:val="0"/>
              <w:marRight w:val="0"/>
              <w:marTop w:val="0"/>
              <w:marBottom w:val="0"/>
              <w:divBdr>
                <w:top w:val="none" w:sz="0" w:space="0" w:color="auto"/>
                <w:left w:val="none" w:sz="0" w:space="0" w:color="auto"/>
                <w:bottom w:val="none" w:sz="0" w:space="0" w:color="auto"/>
                <w:right w:val="none" w:sz="0" w:space="0" w:color="auto"/>
              </w:divBdr>
            </w:div>
          </w:divsChild>
        </w:div>
        <w:div w:id="897980357">
          <w:marLeft w:val="0"/>
          <w:marRight w:val="0"/>
          <w:marTop w:val="0"/>
          <w:marBottom w:val="0"/>
          <w:divBdr>
            <w:top w:val="none" w:sz="0" w:space="0" w:color="auto"/>
            <w:left w:val="none" w:sz="0" w:space="0" w:color="auto"/>
            <w:bottom w:val="none" w:sz="0" w:space="0" w:color="auto"/>
            <w:right w:val="none" w:sz="0" w:space="0" w:color="auto"/>
          </w:divBdr>
        </w:div>
      </w:divsChild>
    </w:div>
    <w:div w:id="1771008951">
      <w:bodyDiv w:val="1"/>
      <w:marLeft w:val="0"/>
      <w:marRight w:val="0"/>
      <w:marTop w:val="0"/>
      <w:marBottom w:val="0"/>
      <w:divBdr>
        <w:top w:val="none" w:sz="0" w:space="0" w:color="auto"/>
        <w:left w:val="none" w:sz="0" w:space="0" w:color="auto"/>
        <w:bottom w:val="none" w:sz="0" w:space="0" w:color="auto"/>
        <w:right w:val="none" w:sz="0" w:space="0" w:color="auto"/>
      </w:divBdr>
      <w:divsChild>
        <w:div w:id="1148016752">
          <w:marLeft w:val="0"/>
          <w:marRight w:val="0"/>
          <w:marTop w:val="0"/>
          <w:marBottom w:val="0"/>
          <w:divBdr>
            <w:top w:val="none" w:sz="0" w:space="0" w:color="auto"/>
            <w:left w:val="none" w:sz="0" w:space="0" w:color="auto"/>
            <w:bottom w:val="none" w:sz="0" w:space="0" w:color="auto"/>
            <w:right w:val="none" w:sz="0" w:space="0" w:color="auto"/>
          </w:divBdr>
          <w:divsChild>
            <w:div w:id="1171414034">
              <w:marLeft w:val="0"/>
              <w:marRight w:val="0"/>
              <w:marTop w:val="0"/>
              <w:marBottom w:val="0"/>
              <w:divBdr>
                <w:top w:val="none" w:sz="0" w:space="0" w:color="auto"/>
                <w:left w:val="none" w:sz="0" w:space="0" w:color="auto"/>
                <w:bottom w:val="none" w:sz="0" w:space="0" w:color="auto"/>
                <w:right w:val="none" w:sz="0" w:space="0" w:color="auto"/>
              </w:divBdr>
            </w:div>
          </w:divsChild>
        </w:div>
        <w:div w:id="1652976000">
          <w:marLeft w:val="0"/>
          <w:marRight w:val="0"/>
          <w:marTop w:val="0"/>
          <w:marBottom w:val="0"/>
          <w:divBdr>
            <w:top w:val="none" w:sz="0" w:space="0" w:color="auto"/>
            <w:left w:val="none" w:sz="0" w:space="0" w:color="auto"/>
            <w:bottom w:val="none" w:sz="0" w:space="0" w:color="auto"/>
            <w:right w:val="none" w:sz="0" w:space="0" w:color="auto"/>
          </w:divBdr>
          <w:divsChild>
            <w:div w:id="1543863437">
              <w:marLeft w:val="0"/>
              <w:marRight w:val="0"/>
              <w:marTop w:val="15"/>
              <w:marBottom w:val="0"/>
              <w:divBdr>
                <w:top w:val="none" w:sz="0" w:space="0" w:color="auto"/>
                <w:left w:val="none" w:sz="0" w:space="0" w:color="auto"/>
                <w:bottom w:val="none" w:sz="0" w:space="0" w:color="auto"/>
                <w:right w:val="none" w:sz="0" w:space="0" w:color="auto"/>
              </w:divBdr>
              <w:divsChild>
                <w:div w:id="61028445">
                  <w:marLeft w:val="0"/>
                  <w:marRight w:val="0"/>
                  <w:marTop w:val="0"/>
                  <w:marBottom w:val="0"/>
                  <w:divBdr>
                    <w:top w:val="none" w:sz="0" w:space="0" w:color="auto"/>
                    <w:left w:val="none" w:sz="0" w:space="0" w:color="auto"/>
                    <w:bottom w:val="none" w:sz="0" w:space="0" w:color="auto"/>
                    <w:right w:val="none" w:sz="0" w:space="0" w:color="auto"/>
                  </w:divBdr>
                  <w:divsChild>
                    <w:div w:id="1537039397">
                      <w:marLeft w:val="0"/>
                      <w:marRight w:val="0"/>
                      <w:marTop w:val="0"/>
                      <w:marBottom w:val="120"/>
                      <w:divBdr>
                        <w:top w:val="none" w:sz="0" w:space="0" w:color="auto"/>
                        <w:left w:val="none" w:sz="0" w:space="0" w:color="auto"/>
                        <w:bottom w:val="none" w:sz="0" w:space="0" w:color="auto"/>
                        <w:right w:val="none" w:sz="0" w:space="0" w:color="auto"/>
                      </w:divBdr>
                    </w:div>
                    <w:div w:id="491993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71781420">
      <w:bodyDiv w:val="1"/>
      <w:marLeft w:val="0"/>
      <w:marRight w:val="0"/>
      <w:marTop w:val="0"/>
      <w:marBottom w:val="0"/>
      <w:divBdr>
        <w:top w:val="none" w:sz="0" w:space="0" w:color="auto"/>
        <w:left w:val="none" w:sz="0" w:space="0" w:color="auto"/>
        <w:bottom w:val="none" w:sz="0" w:space="0" w:color="auto"/>
        <w:right w:val="none" w:sz="0" w:space="0" w:color="auto"/>
      </w:divBdr>
      <w:divsChild>
        <w:div w:id="871573139">
          <w:marLeft w:val="0"/>
          <w:marRight w:val="0"/>
          <w:marTop w:val="0"/>
          <w:marBottom w:val="0"/>
          <w:divBdr>
            <w:top w:val="none" w:sz="0" w:space="0" w:color="auto"/>
            <w:left w:val="none" w:sz="0" w:space="0" w:color="auto"/>
            <w:bottom w:val="none" w:sz="0" w:space="0" w:color="auto"/>
            <w:right w:val="none" w:sz="0" w:space="0" w:color="auto"/>
          </w:divBdr>
          <w:divsChild>
            <w:div w:id="1001811336">
              <w:marLeft w:val="0"/>
              <w:marRight w:val="0"/>
              <w:marTop w:val="0"/>
              <w:marBottom w:val="0"/>
              <w:divBdr>
                <w:top w:val="none" w:sz="0" w:space="0" w:color="auto"/>
                <w:left w:val="none" w:sz="0" w:space="0" w:color="auto"/>
                <w:bottom w:val="none" w:sz="0" w:space="0" w:color="auto"/>
                <w:right w:val="none" w:sz="0" w:space="0" w:color="auto"/>
              </w:divBdr>
            </w:div>
          </w:divsChild>
        </w:div>
        <w:div w:id="16660363">
          <w:marLeft w:val="0"/>
          <w:marRight w:val="0"/>
          <w:marTop w:val="0"/>
          <w:marBottom w:val="0"/>
          <w:divBdr>
            <w:top w:val="none" w:sz="0" w:space="0" w:color="auto"/>
            <w:left w:val="none" w:sz="0" w:space="0" w:color="auto"/>
            <w:bottom w:val="none" w:sz="0" w:space="0" w:color="auto"/>
            <w:right w:val="none" w:sz="0" w:space="0" w:color="auto"/>
          </w:divBdr>
        </w:div>
      </w:divsChild>
    </w:div>
    <w:div w:id="1774126284">
      <w:bodyDiv w:val="1"/>
      <w:marLeft w:val="0"/>
      <w:marRight w:val="0"/>
      <w:marTop w:val="0"/>
      <w:marBottom w:val="0"/>
      <w:divBdr>
        <w:top w:val="none" w:sz="0" w:space="0" w:color="auto"/>
        <w:left w:val="none" w:sz="0" w:space="0" w:color="auto"/>
        <w:bottom w:val="none" w:sz="0" w:space="0" w:color="auto"/>
        <w:right w:val="none" w:sz="0" w:space="0" w:color="auto"/>
      </w:divBdr>
      <w:divsChild>
        <w:div w:id="2117363345">
          <w:marLeft w:val="0"/>
          <w:marRight w:val="0"/>
          <w:marTop w:val="0"/>
          <w:marBottom w:val="0"/>
          <w:divBdr>
            <w:top w:val="none" w:sz="0" w:space="0" w:color="auto"/>
            <w:left w:val="none" w:sz="0" w:space="0" w:color="auto"/>
            <w:bottom w:val="none" w:sz="0" w:space="0" w:color="auto"/>
            <w:right w:val="none" w:sz="0" w:space="0" w:color="auto"/>
          </w:divBdr>
          <w:divsChild>
            <w:div w:id="897279984">
              <w:marLeft w:val="0"/>
              <w:marRight w:val="0"/>
              <w:marTop w:val="0"/>
              <w:marBottom w:val="0"/>
              <w:divBdr>
                <w:top w:val="none" w:sz="0" w:space="0" w:color="auto"/>
                <w:left w:val="none" w:sz="0" w:space="0" w:color="auto"/>
                <w:bottom w:val="none" w:sz="0" w:space="0" w:color="auto"/>
                <w:right w:val="none" w:sz="0" w:space="0" w:color="auto"/>
              </w:divBdr>
              <w:divsChild>
                <w:div w:id="17573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69445">
      <w:bodyDiv w:val="1"/>
      <w:marLeft w:val="0"/>
      <w:marRight w:val="0"/>
      <w:marTop w:val="0"/>
      <w:marBottom w:val="0"/>
      <w:divBdr>
        <w:top w:val="none" w:sz="0" w:space="0" w:color="auto"/>
        <w:left w:val="none" w:sz="0" w:space="0" w:color="auto"/>
        <w:bottom w:val="none" w:sz="0" w:space="0" w:color="auto"/>
        <w:right w:val="none" w:sz="0" w:space="0" w:color="auto"/>
      </w:divBdr>
      <w:divsChild>
        <w:div w:id="381829526">
          <w:marLeft w:val="0"/>
          <w:marRight w:val="0"/>
          <w:marTop w:val="0"/>
          <w:marBottom w:val="0"/>
          <w:divBdr>
            <w:top w:val="none" w:sz="0" w:space="0" w:color="auto"/>
            <w:left w:val="none" w:sz="0" w:space="0" w:color="auto"/>
            <w:bottom w:val="none" w:sz="0" w:space="0" w:color="auto"/>
            <w:right w:val="none" w:sz="0" w:space="0" w:color="auto"/>
          </w:divBdr>
          <w:divsChild>
            <w:div w:id="189758096">
              <w:marLeft w:val="0"/>
              <w:marRight w:val="0"/>
              <w:marTop w:val="0"/>
              <w:marBottom w:val="0"/>
              <w:divBdr>
                <w:top w:val="none" w:sz="0" w:space="0" w:color="auto"/>
                <w:left w:val="none" w:sz="0" w:space="0" w:color="auto"/>
                <w:bottom w:val="none" w:sz="0" w:space="0" w:color="auto"/>
                <w:right w:val="none" w:sz="0" w:space="0" w:color="auto"/>
              </w:divBdr>
            </w:div>
          </w:divsChild>
        </w:div>
        <w:div w:id="1489862040">
          <w:marLeft w:val="0"/>
          <w:marRight w:val="0"/>
          <w:marTop w:val="0"/>
          <w:marBottom w:val="0"/>
          <w:divBdr>
            <w:top w:val="none" w:sz="0" w:space="0" w:color="auto"/>
            <w:left w:val="none" w:sz="0" w:space="0" w:color="auto"/>
            <w:bottom w:val="none" w:sz="0" w:space="0" w:color="auto"/>
            <w:right w:val="none" w:sz="0" w:space="0" w:color="auto"/>
          </w:divBdr>
          <w:divsChild>
            <w:div w:id="503283409">
              <w:marLeft w:val="0"/>
              <w:marRight w:val="0"/>
              <w:marTop w:val="15"/>
              <w:marBottom w:val="0"/>
              <w:divBdr>
                <w:top w:val="none" w:sz="0" w:space="0" w:color="auto"/>
                <w:left w:val="none" w:sz="0" w:space="0" w:color="auto"/>
                <w:bottom w:val="none" w:sz="0" w:space="0" w:color="auto"/>
                <w:right w:val="none" w:sz="0" w:space="0" w:color="auto"/>
              </w:divBdr>
              <w:divsChild>
                <w:div w:id="2082946980">
                  <w:marLeft w:val="0"/>
                  <w:marRight w:val="0"/>
                  <w:marTop w:val="0"/>
                  <w:marBottom w:val="0"/>
                  <w:divBdr>
                    <w:top w:val="none" w:sz="0" w:space="0" w:color="auto"/>
                    <w:left w:val="none" w:sz="0" w:space="0" w:color="auto"/>
                    <w:bottom w:val="none" w:sz="0" w:space="0" w:color="auto"/>
                    <w:right w:val="none" w:sz="0" w:space="0" w:color="auto"/>
                  </w:divBdr>
                  <w:divsChild>
                    <w:div w:id="92753038">
                      <w:marLeft w:val="0"/>
                      <w:marRight w:val="0"/>
                      <w:marTop w:val="0"/>
                      <w:marBottom w:val="180"/>
                      <w:divBdr>
                        <w:top w:val="none" w:sz="0" w:space="0" w:color="auto"/>
                        <w:left w:val="none" w:sz="0" w:space="0" w:color="auto"/>
                        <w:bottom w:val="none" w:sz="0" w:space="0" w:color="auto"/>
                        <w:right w:val="none" w:sz="0" w:space="0" w:color="auto"/>
                      </w:divBdr>
                      <w:divsChild>
                        <w:div w:id="743139485">
                          <w:marLeft w:val="0"/>
                          <w:marRight w:val="0"/>
                          <w:marTop w:val="45"/>
                          <w:marBottom w:val="0"/>
                          <w:divBdr>
                            <w:top w:val="none" w:sz="0" w:space="0" w:color="auto"/>
                            <w:left w:val="none" w:sz="0" w:space="0" w:color="auto"/>
                            <w:bottom w:val="none" w:sz="0" w:space="0" w:color="auto"/>
                            <w:right w:val="none" w:sz="0" w:space="0" w:color="auto"/>
                          </w:divBdr>
                        </w:div>
                      </w:divsChild>
                    </w:div>
                    <w:div w:id="908657787">
                      <w:marLeft w:val="0"/>
                      <w:marRight w:val="0"/>
                      <w:marTop w:val="0"/>
                      <w:marBottom w:val="180"/>
                      <w:divBdr>
                        <w:top w:val="none" w:sz="0" w:space="0" w:color="auto"/>
                        <w:left w:val="none" w:sz="0" w:space="0" w:color="auto"/>
                        <w:bottom w:val="none" w:sz="0" w:space="0" w:color="auto"/>
                        <w:right w:val="none" w:sz="0" w:space="0" w:color="auto"/>
                      </w:divBdr>
                    </w:div>
                    <w:div w:id="17763665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6170652">
      <w:bodyDiv w:val="1"/>
      <w:marLeft w:val="0"/>
      <w:marRight w:val="0"/>
      <w:marTop w:val="0"/>
      <w:marBottom w:val="0"/>
      <w:divBdr>
        <w:top w:val="none" w:sz="0" w:space="0" w:color="auto"/>
        <w:left w:val="none" w:sz="0" w:space="0" w:color="auto"/>
        <w:bottom w:val="none" w:sz="0" w:space="0" w:color="auto"/>
        <w:right w:val="none" w:sz="0" w:space="0" w:color="auto"/>
      </w:divBdr>
      <w:divsChild>
        <w:div w:id="654526028">
          <w:marLeft w:val="0"/>
          <w:marRight w:val="0"/>
          <w:marTop w:val="0"/>
          <w:marBottom w:val="0"/>
          <w:divBdr>
            <w:top w:val="none" w:sz="0" w:space="0" w:color="auto"/>
            <w:left w:val="none" w:sz="0" w:space="0" w:color="auto"/>
            <w:bottom w:val="none" w:sz="0" w:space="0" w:color="auto"/>
            <w:right w:val="none" w:sz="0" w:space="0" w:color="auto"/>
          </w:divBdr>
          <w:divsChild>
            <w:div w:id="1506870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6902884">
      <w:bodyDiv w:val="1"/>
      <w:marLeft w:val="0"/>
      <w:marRight w:val="0"/>
      <w:marTop w:val="0"/>
      <w:marBottom w:val="0"/>
      <w:divBdr>
        <w:top w:val="none" w:sz="0" w:space="0" w:color="auto"/>
        <w:left w:val="none" w:sz="0" w:space="0" w:color="auto"/>
        <w:bottom w:val="none" w:sz="0" w:space="0" w:color="auto"/>
        <w:right w:val="none" w:sz="0" w:space="0" w:color="auto"/>
      </w:divBdr>
      <w:divsChild>
        <w:div w:id="757596373">
          <w:marLeft w:val="0"/>
          <w:marRight w:val="0"/>
          <w:marTop w:val="0"/>
          <w:marBottom w:val="0"/>
          <w:divBdr>
            <w:top w:val="none" w:sz="0" w:space="0" w:color="auto"/>
            <w:left w:val="none" w:sz="0" w:space="0" w:color="auto"/>
            <w:bottom w:val="none" w:sz="0" w:space="0" w:color="auto"/>
            <w:right w:val="none" w:sz="0" w:space="0" w:color="auto"/>
          </w:divBdr>
        </w:div>
      </w:divsChild>
    </w:div>
    <w:div w:id="1777166792">
      <w:bodyDiv w:val="1"/>
      <w:marLeft w:val="0"/>
      <w:marRight w:val="0"/>
      <w:marTop w:val="0"/>
      <w:marBottom w:val="0"/>
      <w:divBdr>
        <w:top w:val="none" w:sz="0" w:space="0" w:color="auto"/>
        <w:left w:val="none" w:sz="0" w:space="0" w:color="auto"/>
        <w:bottom w:val="none" w:sz="0" w:space="0" w:color="auto"/>
        <w:right w:val="none" w:sz="0" w:space="0" w:color="auto"/>
      </w:divBdr>
      <w:divsChild>
        <w:div w:id="641544943">
          <w:marLeft w:val="0"/>
          <w:marRight w:val="0"/>
          <w:marTop w:val="0"/>
          <w:marBottom w:val="0"/>
          <w:divBdr>
            <w:top w:val="none" w:sz="0" w:space="0" w:color="auto"/>
            <w:left w:val="none" w:sz="0" w:space="0" w:color="auto"/>
            <w:bottom w:val="none" w:sz="0" w:space="0" w:color="auto"/>
            <w:right w:val="none" w:sz="0" w:space="0" w:color="auto"/>
          </w:divBdr>
          <w:divsChild>
            <w:div w:id="577709853">
              <w:marLeft w:val="0"/>
              <w:marRight w:val="0"/>
              <w:marTop w:val="0"/>
              <w:marBottom w:val="0"/>
              <w:divBdr>
                <w:top w:val="none" w:sz="0" w:space="0" w:color="auto"/>
                <w:left w:val="none" w:sz="0" w:space="0" w:color="auto"/>
                <w:bottom w:val="none" w:sz="0" w:space="0" w:color="auto"/>
                <w:right w:val="none" w:sz="0" w:space="0" w:color="auto"/>
              </w:divBdr>
            </w:div>
          </w:divsChild>
        </w:div>
        <w:div w:id="409355485">
          <w:marLeft w:val="0"/>
          <w:marRight w:val="0"/>
          <w:marTop w:val="0"/>
          <w:marBottom w:val="0"/>
          <w:divBdr>
            <w:top w:val="none" w:sz="0" w:space="0" w:color="auto"/>
            <w:left w:val="none" w:sz="0" w:space="0" w:color="auto"/>
            <w:bottom w:val="none" w:sz="0" w:space="0" w:color="auto"/>
            <w:right w:val="none" w:sz="0" w:space="0" w:color="auto"/>
          </w:divBdr>
        </w:div>
      </w:divsChild>
    </w:div>
    <w:div w:id="1777480038">
      <w:bodyDiv w:val="1"/>
      <w:marLeft w:val="0"/>
      <w:marRight w:val="0"/>
      <w:marTop w:val="0"/>
      <w:marBottom w:val="0"/>
      <w:divBdr>
        <w:top w:val="none" w:sz="0" w:space="0" w:color="auto"/>
        <w:left w:val="none" w:sz="0" w:space="0" w:color="auto"/>
        <w:bottom w:val="none" w:sz="0" w:space="0" w:color="auto"/>
        <w:right w:val="none" w:sz="0" w:space="0" w:color="auto"/>
      </w:divBdr>
      <w:divsChild>
        <w:div w:id="1096750271">
          <w:marLeft w:val="0"/>
          <w:marRight w:val="0"/>
          <w:marTop w:val="150"/>
          <w:marBottom w:val="0"/>
          <w:divBdr>
            <w:top w:val="none" w:sz="0" w:space="0" w:color="auto"/>
            <w:left w:val="none" w:sz="0" w:space="0" w:color="auto"/>
            <w:bottom w:val="none" w:sz="0" w:space="0" w:color="auto"/>
            <w:right w:val="none" w:sz="0" w:space="0" w:color="auto"/>
          </w:divBdr>
        </w:div>
      </w:divsChild>
    </w:div>
    <w:div w:id="1778063157">
      <w:bodyDiv w:val="1"/>
      <w:marLeft w:val="0"/>
      <w:marRight w:val="0"/>
      <w:marTop w:val="0"/>
      <w:marBottom w:val="0"/>
      <w:divBdr>
        <w:top w:val="none" w:sz="0" w:space="0" w:color="auto"/>
        <w:left w:val="none" w:sz="0" w:space="0" w:color="auto"/>
        <w:bottom w:val="none" w:sz="0" w:space="0" w:color="auto"/>
        <w:right w:val="none" w:sz="0" w:space="0" w:color="auto"/>
      </w:divBdr>
      <w:divsChild>
        <w:div w:id="766775256">
          <w:marLeft w:val="0"/>
          <w:marRight w:val="0"/>
          <w:marTop w:val="0"/>
          <w:marBottom w:val="0"/>
          <w:divBdr>
            <w:top w:val="none" w:sz="0" w:space="0" w:color="auto"/>
            <w:left w:val="none" w:sz="0" w:space="0" w:color="auto"/>
            <w:bottom w:val="none" w:sz="0" w:space="0" w:color="auto"/>
            <w:right w:val="none" w:sz="0" w:space="0" w:color="auto"/>
          </w:divBdr>
          <w:divsChild>
            <w:div w:id="400637494">
              <w:marLeft w:val="0"/>
              <w:marRight w:val="0"/>
              <w:marTop w:val="0"/>
              <w:marBottom w:val="0"/>
              <w:divBdr>
                <w:top w:val="none" w:sz="0" w:space="0" w:color="auto"/>
                <w:left w:val="none" w:sz="0" w:space="0" w:color="auto"/>
                <w:bottom w:val="none" w:sz="0" w:space="0" w:color="auto"/>
                <w:right w:val="none" w:sz="0" w:space="0" w:color="auto"/>
              </w:divBdr>
              <w:divsChild>
                <w:div w:id="16993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88967">
      <w:bodyDiv w:val="1"/>
      <w:marLeft w:val="0"/>
      <w:marRight w:val="0"/>
      <w:marTop w:val="0"/>
      <w:marBottom w:val="0"/>
      <w:divBdr>
        <w:top w:val="none" w:sz="0" w:space="0" w:color="auto"/>
        <w:left w:val="none" w:sz="0" w:space="0" w:color="auto"/>
        <w:bottom w:val="none" w:sz="0" w:space="0" w:color="auto"/>
        <w:right w:val="none" w:sz="0" w:space="0" w:color="auto"/>
      </w:divBdr>
      <w:divsChild>
        <w:div w:id="1184172899">
          <w:marLeft w:val="0"/>
          <w:marRight w:val="0"/>
          <w:marTop w:val="0"/>
          <w:marBottom w:val="0"/>
          <w:divBdr>
            <w:top w:val="none" w:sz="0" w:space="0" w:color="auto"/>
            <w:left w:val="none" w:sz="0" w:space="0" w:color="auto"/>
            <w:bottom w:val="none" w:sz="0" w:space="0" w:color="auto"/>
            <w:right w:val="none" w:sz="0" w:space="0" w:color="auto"/>
          </w:divBdr>
          <w:divsChild>
            <w:div w:id="243612321">
              <w:marLeft w:val="0"/>
              <w:marRight w:val="0"/>
              <w:marTop w:val="0"/>
              <w:marBottom w:val="0"/>
              <w:divBdr>
                <w:top w:val="none" w:sz="0" w:space="0" w:color="auto"/>
                <w:left w:val="none" w:sz="0" w:space="0" w:color="auto"/>
                <w:bottom w:val="none" w:sz="0" w:space="0" w:color="auto"/>
                <w:right w:val="none" w:sz="0" w:space="0" w:color="auto"/>
              </w:divBdr>
            </w:div>
          </w:divsChild>
        </w:div>
        <w:div w:id="1336569581">
          <w:marLeft w:val="0"/>
          <w:marRight w:val="0"/>
          <w:marTop w:val="0"/>
          <w:marBottom w:val="0"/>
          <w:divBdr>
            <w:top w:val="none" w:sz="0" w:space="0" w:color="auto"/>
            <w:left w:val="none" w:sz="0" w:space="0" w:color="auto"/>
            <w:bottom w:val="none" w:sz="0" w:space="0" w:color="auto"/>
            <w:right w:val="none" w:sz="0" w:space="0" w:color="auto"/>
          </w:divBdr>
        </w:div>
        <w:div w:id="847787768">
          <w:marLeft w:val="0"/>
          <w:marRight w:val="0"/>
          <w:marTop w:val="0"/>
          <w:marBottom w:val="0"/>
          <w:divBdr>
            <w:top w:val="none" w:sz="0" w:space="0" w:color="auto"/>
            <w:left w:val="none" w:sz="0" w:space="0" w:color="auto"/>
            <w:bottom w:val="none" w:sz="0" w:space="0" w:color="auto"/>
            <w:right w:val="none" w:sz="0" w:space="0" w:color="auto"/>
          </w:divBdr>
        </w:div>
      </w:divsChild>
    </w:div>
    <w:div w:id="1778865834">
      <w:bodyDiv w:val="1"/>
      <w:marLeft w:val="0"/>
      <w:marRight w:val="0"/>
      <w:marTop w:val="0"/>
      <w:marBottom w:val="0"/>
      <w:divBdr>
        <w:top w:val="none" w:sz="0" w:space="0" w:color="auto"/>
        <w:left w:val="none" w:sz="0" w:space="0" w:color="auto"/>
        <w:bottom w:val="none" w:sz="0" w:space="0" w:color="auto"/>
        <w:right w:val="none" w:sz="0" w:space="0" w:color="auto"/>
      </w:divBdr>
      <w:divsChild>
        <w:div w:id="1108232663">
          <w:marLeft w:val="0"/>
          <w:marRight w:val="0"/>
          <w:marTop w:val="150"/>
          <w:marBottom w:val="0"/>
          <w:divBdr>
            <w:top w:val="none" w:sz="0" w:space="0" w:color="auto"/>
            <w:left w:val="none" w:sz="0" w:space="0" w:color="auto"/>
            <w:bottom w:val="none" w:sz="0" w:space="0" w:color="auto"/>
            <w:right w:val="none" w:sz="0" w:space="0" w:color="auto"/>
          </w:divBdr>
        </w:div>
      </w:divsChild>
    </w:div>
    <w:div w:id="1779056103">
      <w:bodyDiv w:val="1"/>
      <w:marLeft w:val="0"/>
      <w:marRight w:val="0"/>
      <w:marTop w:val="0"/>
      <w:marBottom w:val="0"/>
      <w:divBdr>
        <w:top w:val="none" w:sz="0" w:space="0" w:color="auto"/>
        <w:left w:val="none" w:sz="0" w:space="0" w:color="auto"/>
        <w:bottom w:val="none" w:sz="0" w:space="0" w:color="auto"/>
        <w:right w:val="none" w:sz="0" w:space="0" w:color="auto"/>
      </w:divBdr>
      <w:divsChild>
        <w:div w:id="1010839124">
          <w:marLeft w:val="0"/>
          <w:marRight w:val="0"/>
          <w:marTop w:val="0"/>
          <w:marBottom w:val="0"/>
          <w:divBdr>
            <w:top w:val="none" w:sz="0" w:space="0" w:color="auto"/>
            <w:left w:val="none" w:sz="0" w:space="0" w:color="auto"/>
            <w:bottom w:val="none" w:sz="0" w:space="0" w:color="auto"/>
            <w:right w:val="none" w:sz="0" w:space="0" w:color="auto"/>
          </w:divBdr>
          <w:divsChild>
            <w:div w:id="693730568">
              <w:marLeft w:val="0"/>
              <w:marRight w:val="0"/>
              <w:marTop w:val="0"/>
              <w:marBottom w:val="0"/>
              <w:divBdr>
                <w:top w:val="none" w:sz="0" w:space="0" w:color="auto"/>
                <w:left w:val="none" w:sz="0" w:space="0" w:color="auto"/>
                <w:bottom w:val="none" w:sz="0" w:space="0" w:color="auto"/>
                <w:right w:val="none" w:sz="0" w:space="0" w:color="auto"/>
              </w:divBdr>
              <w:divsChild>
                <w:div w:id="1658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9420">
          <w:marLeft w:val="0"/>
          <w:marRight w:val="0"/>
          <w:marTop w:val="0"/>
          <w:marBottom w:val="0"/>
          <w:divBdr>
            <w:top w:val="none" w:sz="0" w:space="0" w:color="auto"/>
            <w:left w:val="none" w:sz="0" w:space="0" w:color="auto"/>
            <w:bottom w:val="none" w:sz="0" w:space="0" w:color="auto"/>
            <w:right w:val="none" w:sz="0" w:space="0" w:color="auto"/>
          </w:divBdr>
        </w:div>
      </w:divsChild>
    </w:div>
    <w:div w:id="1779790656">
      <w:bodyDiv w:val="1"/>
      <w:marLeft w:val="0"/>
      <w:marRight w:val="0"/>
      <w:marTop w:val="0"/>
      <w:marBottom w:val="0"/>
      <w:divBdr>
        <w:top w:val="none" w:sz="0" w:space="0" w:color="auto"/>
        <w:left w:val="none" w:sz="0" w:space="0" w:color="auto"/>
        <w:bottom w:val="none" w:sz="0" w:space="0" w:color="auto"/>
        <w:right w:val="none" w:sz="0" w:space="0" w:color="auto"/>
      </w:divBdr>
      <w:divsChild>
        <w:div w:id="102262904">
          <w:marLeft w:val="0"/>
          <w:marRight w:val="0"/>
          <w:marTop w:val="150"/>
          <w:marBottom w:val="0"/>
          <w:divBdr>
            <w:top w:val="none" w:sz="0" w:space="0" w:color="auto"/>
            <w:left w:val="none" w:sz="0" w:space="0" w:color="auto"/>
            <w:bottom w:val="none" w:sz="0" w:space="0" w:color="auto"/>
            <w:right w:val="none" w:sz="0" w:space="0" w:color="auto"/>
          </w:divBdr>
        </w:div>
      </w:divsChild>
    </w:div>
    <w:div w:id="1780173251">
      <w:bodyDiv w:val="1"/>
      <w:marLeft w:val="0"/>
      <w:marRight w:val="0"/>
      <w:marTop w:val="0"/>
      <w:marBottom w:val="0"/>
      <w:divBdr>
        <w:top w:val="none" w:sz="0" w:space="0" w:color="auto"/>
        <w:left w:val="none" w:sz="0" w:space="0" w:color="auto"/>
        <w:bottom w:val="none" w:sz="0" w:space="0" w:color="auto"/>
        <w:right w:val="none" w:sz="0" w:space="0" w:color="auto"/>
      </w:divBdr>
      <w:divsChild>
        <w:div w:id="1507860993">
          <w:marLeft w:val="0"/>
          <w:marRight w:val="0"/>
          <w:marTop w:val="0"/>
          <w:marBottom w:val="0"/>
          <w:divBdr>
            <w:top w:val="none" w:sz="0" w:space="0" w:color="auto"/>
            <w:left w:val="none" w:sz="0" w:space="0" w:color="auto"/>
            <w:bottom w:val="none" w:sz="0" w:space="0" w:color="auto"/>
            <w:right w:val="none" w:sz="0" w:space="0" w:color="auto"/>
          </w:divBdr>
        </w:div>
        <w:div w:id="1499540916">
          <w:marLeft w:val="0"/>
          <w:marRight w:val="0"/>
          <w:marTop w:val="0"/>
          <w:marBottom w:val="0"/>
          <w:divBdr>
            <w:top w:val="none" w:sz="0" w:space="0" w:color="auto"/>
            <w:left w:val="none" w:sz="0" w:space="0" w:color="auto"/>
            <w:bottom w:val="none" w:sz="0" w:space="0" w:color="auto"/>
            <w:right w:val="none" w:sz="0" w:space="0" w:color="auto"/>
          </w:divBdr>
          <w:divsChild>
            <w:div w:id="32312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74682">
      <w:bodyDiv w:val="1"/>
      <w:marLeft w:val="0"/>
      <w:marRight w:val="0"/>
      <w:marTop w:val="0"/>
      <w:marBottom w:val="0"/>
      <w:divBdr>
        <w:top w:val="none" w:sz="0" w:space="0" w:color="auto"/>
        <w:left w:val="none" w:sz="0" w:space="0" w:color="auto"/>
        <w:bottom w:val="none" w:sz="0" w:space="0" w:color="auto"/>
        <w:right w:val="none" w:sz="0" w:space="0" w:color="auto"/>
      </w:divBdr>
      <w:divsChild>
        <w:div w:id="409540291">
          <w:marLeft w:val="0"/>
          <w:marRight w:val="0"/>
          <w:marTop w:val="0"/>
          <w:marBottom w:val="0"/>
          <w:divBdr>
            <w:top w:val="none" w:sz="0" w:space="0" w:color="auto"/>
            <w:left w:val="none" w:sz="0" w:space="0" w:color="auto"/>
            <w:bottom w:val="none" w:sz="0" w:space="0" w:color="auto"/>
            <w:right w:val="none" w:sz="0" w:space="0" w:color="auto"/>
          </w:divBdr>
        </w:div>
        <w:div w:id="2127655229">
          <w:marLeft w:val="0"/>
          <w:marRight w:val="0"/>
          <w:marTop w:val="0"/>
          <w:marBottom w:val="0"/>
          <w:divBdr>
            <w:top w:val="none" w:sz="0" w:space="0" w:color="auto"/>
            <w:left w:val="none" w:sz="0" w:space="0" w:color="auto"/>
            <w:bottom w:val="none" w:sz="0" w:space="0" w:color="auto"/>
            <w:right w:val="none" w:sz="0" w:space="0" w:color="auto"/>
          </w:divBdr>
        </w:div>
      </w:divsChild>
    </w:div>
    <w:div w:id="1780371511">
      <w:bodyDiv w:val="1"/>
      <w:marLeft w:val="0"/>
      <w:marRight w:val="0"/>
      <w:marTop w:val="0"/>
      <w:marBottom w:val="0"/>
      <w:divBdr>
        <w:top w:val="none" w:sz="0" w:space="0" w:color="auto"/>
        <w:left w:val="none" w:sz="0" w:space="0" w:color="auto"/>
        <w:bottom w:val="none" w:sz="0" w:space="0" w:color="auto"/>
        <w:right w:val="none" w:sz="0" w:space="0" w:color="auto"/>
      </w:divBdr>
      <w:divsChild>
        <w:div w:id="1037660628">
          <w:marLeft w:val="0"/>
          <w:marRight w:val="0"/>
          <w:marTop w:val="0"/>
          <w:marBottom w:val="0"/>
          <w:divBdr>
            <w:top w:val="none" w:sz="0" w:space="0" w:color="auto"/>
            <w:left w:val="none" w:sz="0" w:space="0" w:color="auto"/>
            <w:bottom w:val="none" w:sz="0" w:space="0" w:color="auto"/>
            <w:right w:val="none" w:sz="0" w:space="0" w:color="auto"/>
          </w:divBdr>
        </w:div>
      </w:divsChild>
    </w:div>
    <w:div w:id="1781025783">
      <w:bodyDiv w:val="1"/>
      <w:marLeft w:val="0"/>
      <w:marRight w:val="0"/>
      <w:marTop w:val="0"/>
      <w:marBottom w:val="0"/>
      <w:divBdr>
        <w:top w:val="none" w:sz="0" w:space="0" w:color="auto"/>
        <w:left w:val="none" w:sz="0" w:space="0" w:color="auto"/>
        <w:bottom w:val="none" w:sz="0" w:space="0" w:color="auto"/>
        <w:right w:val="none" w:sz="0" w:space="0" w:color="auto"/>
      </w:divBdr>
    </w:div>
    <w:div w:id="1781608030">
      <w:bodyDiv w:val="1"/>
      <w:marLeft w:val="0"/>
      <w:marRight w:val="0"/>
      <w:marTop w:val="0"/>
      <w:marBottom w:val="0"/>
      <w:divBdr>
        <w:top w:val="none" w:sz="0" w:space="0" w:color="auto"/>
        <w:left w:val="none" w:sz="0" w:space="0" w:color="auto"/>
        <w:bottom w:val="none" w:sz="0" w:space="0" w:color="auto"/>
        <w:right w:val="none" w:sz="0" w:space="0" w:color="auto"/>
      </w:divBdr>
      <w:divsChild>
        <w:div w:id="724793154">
          <w:marLeft w:val="0"/>
          <w:marRight w:val="0"/>
          <w:marTop w:val="0"/>
          <w:marBottom w:val="0"/>
          <w:divBdr>
            <w:top w:val="none" w:sz="0" w:space="0" w:color="auto"/>
            <w:left w:val="none" w:sz="0" w:space="0" w:color="auto"/>
            <w:bottom w:val="none" w:sz="0" w:space="0" w:color="auto"/>
            <w:right w:val="none" w:sz="0" w:space="0" w:color="auto"/>
          </w:divBdr>
          <w:divsChild>
            <w:div w:id="2059740911">
              <w:marLeft w:val="0"/>
              <w:marRight w:val="0"/>
              <w:marTop w:val="0"/>
              <w:marBottom w:val="0"/>
              <w:divBdr>
                <w:top w:val="none" w:sz="0" w:space="0" w:color="auto"/>
                <w:left w:val="none" w:sz="0" w:space="0" w:color="auto"/>
                <w:bottom w:val="none" w:sz="0" w:space="0" w:color="auto"/>
                <w:right w:val="none" w:sz="0" w:space="0" w:color="auto"/>
              </w:divBdr>
            </w:div>
          </w:divsChild>
        </w:div>
        <w:div w:id="1944654298">
          <w:marLeft w:val="0"/>
          <w:marRight w:val="0"/>
          <w:marTop w:val="0"/>
          <w:marBottom w:val="0"/>
          <w:divBdr>
            <w:top w:val="none" w:sz="0" w:space="0" w:color="auto"/>
            <w:left w:val="none" w:sz="0" w:space="0" w:color="auto"/>
            <w:bottom w:val="none" w:sz="0" w:space="0" w:color="auto"/>
            <w:right w:val="none" w:sz="0" w:space="0" w:color="auto"/>
          </w:divBdr>
          <w:divsChild>
            <w:div w:id="939214933">
              <w:marLeft w:val="0"/>
              <w:marRight w:val="0"/>
              <w:marTop w:val="15"/>
              <w:marBottom w:val="0"/>
              <w:divBdr>
                <w:top w:val="none" w:sz="0" w:space="0" w:color="auto"/>
                <w:left w:val="none" w:sz="0" w:space="0" w:color="auto"/>
                <w:bottom w:val="none" w:sz="0" w:space="0" w:color="auto"/>
                <w:right w:val="none" w:sz="0" w:space="0" w:color="auto"/>
              </w:divBdr>
              <w:divsChild>
                <w:div w:id="1839298656">
                  <w:marLeft w:val="0"/>
                  <w:marRight w:val="0"/>
                  <w:marTop w:val="0"/>
                  <w:marBottom w:val="0"/>
                  <w:divBdr>
                    <w:top w:val="none" w:sz="0" w:space="0" w:color="auto"/>
                    <w:left w:val="none" w:sz="0" w:space="0" w:color="auto"/>
                    <w:bottom w:val="none" w:sz="0" w:space="0" w:color="auto"/>
                    <w:right w:val="none" w:sz="0" w:space="0" w:color="auto"/>
                  </w:divBdr>
                  <w:divsChild>
                    <w:div w:id="1338341108">
                      <w:marLeft w:val="0"/>
                      <w:marRight w:val="0"/>
                      <w:marTop w:val="0"/>
                      <w:marBottom w:val="180"/>
                      <w:divBdr>
                        <w:top w:val="none" w:sz="0" w:space="0" w:color="auto"/>
                        <w:left w:val="none" w:sz="0" w:space="0" w:color="auto"/>
                        <w:bottom w:val="none" w:sz="0" w:space="0" w:color="auto"/>
                        <w:right w:val="none" w:sz="0" w:space="0" w:color="auto"/>
                      </w:divBdr>
                    </w:div>
                    <w:div w:id="409348464">
                      <w:marLeft w:val="0"/>
                      <w:marRight w:val="0"/>
                      <w:marTop w:val="0"/>
                      <w:marBottom w:val="120"/>
                      <w:divBdr>
                        <w:top w:val="none" w:sz="0" w:space="0" w:color="auto"/>
                        <w:left w:val="none" w:sz="0" w:space="0" w:color="auto"/>
                        <w:bottom w:val="none" w:sz="0" w:space="0" w:color="auto"/>
                        <w:right w:val="none" w:sz="0" w:space="0" w:color="auto"/>
                      </w:divBdr>
                    </w:div>
                    <w:div w:id="1616718937">
                      <w:marLeft w:val="0"/>
                      <w:marRight w:val="0"/>
                      <w:marTop w:val="0"/>
                      <w:marBottom w:val="180"/>
                      <w:divBdr>
                        <w:top w:val="none" w:sz="0" w:space="0" w:color="auto"/>
                        <w:left w:val="none" w:sz="0" w:space="0" w:color="auto"/>
                        <w:bottom w:val="none" w:sz="0" w:space="0" w:color="auto"/>
                        <w:right w:val="none" w:sz="0" w:space="0" w:color="auto"/>
                      </w:divBdr>
                      <w:divsChild>
                        <w:div w:id="12303861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54073">
      <w:bodyDiv w:val="1"/>
      <w:marLeft w:val="0"/>
      <w:marRight w:val="0"/>
      <w:marTop w:val="0"/>
      <w:marBottom w:val="0"/>
      <w:divBdr>
        <w:top w:val="none" w:sz="0" w:space="0" w:color="auto"/>
        <w:left w:val="none" w:sz="0" w:space="0" w:color="auto"/>
        <w:bottom w:val="none" w:sz="0" w:space="0" w:color="auto"/>
        <w:right w:val="none" w:sz="0" w:space="0" w:color="auto"/>
      </w:divBdr>
    </w:div>
    <w:div w:id="1781757603">
      <w:bodyDiv w:val="1"/>
      <w:marLeft w:val="0"/>
      <w:marRight w:val="0"/>
      <w:marTop w:val="0"/>
      <w:marBottom w:val="0"/>
      <w:divBdr>
        <w:top w:val="none" w:sz="0" w:space="0" w:color="auto"/>
        <w:left w:val="none" w:sz="0" w:space="0" w:color="auto"/>
        <w:bottom w:val="none" w:sz="0" w:space="0" w:color="auto"/>
        <w:right w:val="none" w:sz="0" w:space="0" w:color="auto"/>
      </w:divBdr>
      <w:divsChild>
        <w:div w:id="214244751">
          <w:marLeft w:val="0"/>
          <w:marRight w:val="0"/>
          <w:marTop w:val="0"/>
          <w:marBottom w:val="0"/>
          <w:divBdr>
            <w:top w:val="none" w:sz="0" w:space="0" w:color="auto"/>
            <w:left w:val="none" w:sz="0" w:space="0" w:color="auto"/>
            <w:bottom w:val="none" w:sz="0" w:space="0" w:color="auto"/>
            <w:right w:val="none" w:sz="0" w:space="0" w:color="auto"/>
          </w:divBdr>
        </w:div>
        <w:div w:id="265775194">
          <w:marLeft w:val="0"/>
          <w:marRight w:val="0"/>
          <w:marTop w:val="0"/>
          <w:marBottom w:val="0"/>
          <w:divBdr>
            <w:top w:val="none" w:sz="0" w:space="0" w:color="auto"/>
            <w:left w:val="none" w:sz="0" w:space="0" w:color="auto"/>
            <w:bottom w:val="none" w:sz="0" w:space="0" w:color="auto"/>
            <w:right w:val="none" w:sz="0" w:space="0" w:color="auto"/>
          </w:divBdr>
        </w:div>
        <w:div w:id="487330976">
          <w:marLeft w:val="0"/>
          <w:marRight w:val="0"/>
          <w:marTop w:val="0"/>
          <w:marBottom w:val="0"/>
          <w:divBdr>
            <w:top w:val="none" w:sz="0" w:space="0" w:color="auto"/>
            <w:left w:val="none" w:sz="0" w:space="0" w:color="auto"/>
            <w:bottom w:val="none" w:sz="0" w:space="0" w:color="auto"/>
            <w:right w:val="none" w:sz="0" w:space="0" w:color="auto"/>
          </w:divBdr>
        </w:div>
        <w:div w:id="660621685">
          <w:marLeft w:val="0"/>
          <w:marRight w:val="0"/>
          <w:marTop w:val="0"/>
          <w:marBottom w:val="0"/>
          <w:divBdr>
            <w:top w:val="none" w:sz="0" w:space="0" w:color="auto"/>
            <w:left w:val="none" w:sz="0" w:space="0" w:color="auto"/>
            <w:bottom w:val="none" w:sz="0" w:space="0" w:color="auto"/>
            <w:right w:val="none" w:sz="0" w:space="0" w:color="auto"/>
          </w:divBdr>
        </w:div>
        <w:div w:id="675108623">
          <w:marLeft w:val="0"/>
          <w:marRight w:val="0"/>
          <w:marTop w:val="0"/>
          <w:marBottom w:val="0"/>
          <w:divBdr>
            <w:top w:val="none" w:sz="0" w:space="0" w:color="auto"/>
            <w:left w:val="none" w:sz="0" w:space="0" w:color="auto"/>
            <w:bottom w:val="none" w:sz="0" w:space="0" w:color="auto"/>
            <w:right w:val="none" w:sz="0" w:space="0" w:color="auto"/>
          </w:divBdr>
        </w:div>
        <w:div w:id="1162161583">
          <w:marLeft w:val="0"/>
          <w:marRight w:val="0"/>
          <w:marTop w:val="0"/>
          <w:marBottom w:val="0"/>
          <w:divBdr>
            <w:top w:val="none" w:sz="0" w:space="0" w:color="auto"/>
            <w:left w:val="none" w:sz="0" w:space="0" w:color="auto"/>
            <w:bottom w:val="none" w:sz="0" w:space="0" w:color="auto"/>
            <w:right w:val="none" w:sz="0" w:space="0" w:color="auto"/>
          </w:divBdr>
        </w:div>
        <w:div w:id="1228758086">
          <w:marLeft w:val="0"/>
          <w:marRight w:val="0"/>
          <w:marTop w:val="0"/>
          <w:marBottom w:val="0"/>
          <w:divBdr>
            <w:top w:val="none" w:sz="0" w:space="0" w:color="auto"/>
            <w:left w:val="none" w:sz="0" w:space="0" w:color="auto"/>
            <w:bottom w:val="none" w:sz="0" w:space="0" w:color="auto"/>
            <w:right w:val="none" w:sz="0" w:space="0" w:color="auto"/>
          </w:divBdr>
        </w:div>
        <w:div w:id="2040544615">
          <w:marLeft w:val="0"/>
          <w:marRight w:val="0"/>
          <w:marTop w:val="0"/>
          <w:marBottom w:val="0"/>
          <w:divBdr>
            <w:top w:val="none" w:sz="0" w:space="0" w:color="auto"/>
            <w:left w:val="none" w:sz="0" w:space="0" w:color="auto"/>
            <w:bottom w:val="none" w:sz="0" w:space="0" w:color="auto"/>
            <w:right w:val="none" w:sz="0" w:space="0" w:color="auto"/>
          </w:divBdr>
        </w:div>
      </w:divsChild>
    </w:div>
    <w:div w:id="1781878447">
      <w:bodyDiv w:val="1"/>
      <w:marLeft w:val="0"/>
      <w:marRight w:val="0"/>
      <w:marTop w:val="0"/>
      <w:marBottom w:val="0"/>
      <w:divBdr>
        <w:top w:val="none" w:sz="0" w:space="0" w:color="auto"/>
        <w:left w:val="none" w:sz="0" w:space="0" w:color="auto"/>
        <w:bottom w:val="none" w:sz="0" w:space="0" w:color="auto"/>
        <w:right w:val="none" w:sz="0" w:space="0" w:color="auto"/>
      </w:divBdr>
      <w:divsChild>
        <w:div w:id="240919666">
          <w:marLeft w:val="0"/>
          <w:marRight w:val="0"/>
          <w:marTop w:val="0"/>
          <w:marBottom w:val="0"/>
          <w:divBdr>
            <w:top w:val="none" w:sz="0" w:space="0" w:color="auto"/>
            <w:left w:val="none" w:sz="0" w:space="0" w:color="auto"/>
            <w:bottom w:val="none" w:sz="0" w:space="0" w:color="auto"/>
            <w:right w:val="none" w:sz="0" w:space="0" w:color="auto"/>
          </w:divBdr>
          <w:divsChild>
            <w:div w:id="1697846204">
              <w:marLeft w:val="0"/>
              <w:marRight w:val="0"/>
              <w:marTop w:val="0"/>
              <w:marBottom w:val="0"/>
              <w:divBdr>
                <w:top w:val="none" w:sz="0" w:space="0" w:color="auto"/>
                <w:left w:val="none" w:sz="0" w:space="0" w:color="auto"/>
                <w:bottom w:val="none" w:sz="0" w:space="0" w:color="auto"/>
                <w:right w:val="none" w:sz="0" w:space="0" w:color="auto"/>
              </w:divBdr>
              <w:divsChild>
                <w:div w:id="9014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72306">
      <w:bodyDiv w:val="1"/>
      <w:marLeft w:val="0"/>
      <w:marRight w:val="0"/>
      <w:marTop w:val="0"/>
      <w:marBottom w:val="0"/>
      <w:divBdr>
        <w:top w:val="none" w:sz="0" w:space="0" w:color="auto"/>
        <w:left w:val="none" w:sz="0" w:space="0" w:color="auto"/>
        <w:bottom w:val="none" w:sz="0" w:space="0" w:color="auto"/>
        <w:right w:val="none" w:sz="0" w:space="0" w:color="auto"/>
      </w:divBdr>
      <w:divsChild>
        <w:div w:id="461578185">
          <w:marLeft w:val="0"/>
          <w:marRight w:val="0"/>
          <w:marTop w:val="0"/>
          <w:marBottom w:val="0"/>
          <w:divBdr>
            <w:top w:val="none" w:sz="0" w:space="0" w:color="auto"/>
            <w:left w:val="none" w:sz="0" w:space="0" w:color="auto"/>
            <w:bottom w:val="none" w:sz="0" w:space="0" w:color="auto"/>
            <w:right w:val="none" w:sz="0" w:space="0" w:color="auto"/>
          </w:divBdr>
        </w:div>
      </w:divsChild>
    </w:div>
    <w:div w:id="1783306933">
      <w:bodyDiv w:val="1"/>
      <w:marLeft w:val="0"/>
      <w:marRight w:val="0"/>
      <w:marTop w:val="0"/>
      <w:marBottom w:val="0"/>
      <w:divBdr>
        <w:top w:val="none" w:sz="0" w:space="0" w:color="auto"/>
        <w:left w:val="none" w:sz="0" w:space="0" w:color="auto"/>
        <w:bottom w:val="none" w:sz="0" w:space="0" w:color="auto"/>
        <w:right w:val="none" w:sz="0" w:space="0" w:color="auto"/>
      </w:divBdr>
    </w:div>
    <w:div w:id="1783456189">
      <w:bodyDiv w:val="1"/>
      <w:marLeft w:val="0"/>
      <w:marRight w:val="0"/>
      <w:marTop w:val="0"/>
      <w:marBottom w:val="0"/>
      <w:divBdr>
        <w:top w:val="none" w:sz="0" w:space="0" w:color="auto"/>
        <w:left w:val="none" w:sz="0" w:space="0" w:color="auto"/>
        <w:bottom w:val="none" w:sz="0" w:space="0" w:color="auto"/>
        <w:right w:val="none" w:sz="0" w:space="0" w:color="auto"/>
      </w:divBdr>
      <w:divsChild>
        <w:div w:id="1466311344">
          <w:marLeft w:val="0"/>
          <w:marRight w:val="0"/>
          <w:marTop w:val="0"/>
          <w:marBottom w:val="0"/>
          <w:divBdr>
            <w:top w:val="none" w:sz="0" w:space="0" w:color="auto"/>
            <w:left w:val="none" w:sz="0" w:space="0" w:color="auto"/>
            <w:bottom w:val="none" w:sz="0" w:space="0" w:color="auto"/>
            <w:right w:val="none" w:sz="0" w:space="0" w:color="auto"/>
          </w:divBdr>
          <w:divsChild>
            <w:div w:id="661927492">
              <w:marLeft w:val="0"/>
              <w:marRight w:val="0"/>
              <w:marTop w:val="0"/>
              <w:marBottom w:val="0"/>
              <w:divBdr>
                <w:top w:val="none" w:sz="0" w:space="0" w:color="auto"/>
                <w:left w:val="none" w:sz="0" w:space="0" w:color="auto"/>
                <w:bottom w:val="none" w:sz="0" w:space="0" w:color="auto"/>
                <w:right w:val="none" w:sz="0" w:space="0" w:color="auto"/>
              </w:divBdr>
              <w:divsChild>
                <w:div w:id="5422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4103">
      <w:bodyDiv w:val="1"/>
      <w:marLeft w:val="0"/>
      <w:marRight w:val="0"/>
      <w:marTop w:val="0"/>
      <w:marBottom w:val="0"/>
      <w:divBdr>
        <w:top w:val="none" w:sz="0" w:space="0" w:color="auto"/>
        <w:left w:val="none" w:sz="0" w:space="0" w:color="auto"/>
        <w:bottom w:val="none" w:sz="0" w:space="0" w:color="auto"/>
        <w:right w:val="none" w:sz="0" w:space="0" w:color="auto"/>
      </w:divBdr>
    </w:div>
    <w:div w:id="1784611209">
      <w:bodyDiv w:val="1"/>
      <w:marLeft w:val="0"/>
      <w:marRight w:val="0"/>
      <w:marTop w:val="0"/>
      <w:marBottom w:val="0"/>
      <w:divBdr>
        <w:top w:val="none" w:sz="0" w:space="0" w:color="auto"/>
        <w:left w:val="none" w:sz="0" w:space="0" w:color="auto"/>
        <w:bottom w:val="none" w:sz="0" w:space="0" w:color="auto"/>
        <w:right w:val="none" w:sz="0" w:space="0" w:color="auto"/>
      </w:divBdr>
      <w:divsChild>
        <w:div w:id="1225723992">
          <w:marLeft w:val="0"/>
          <w:marRight w:val="0"/>
          <w:marTop w:val="0"/>
          <w:marBottom w:val="0"/>
          <w:divBdr>
            <w:top w:val="none" w:sz="0" w:space="0" w:color="auto"/>
            <w:left w:val="none" w:sz="0" w:space="0" w:color="auto"/>
            <w:bottom w:val="none" w:sz="0" w:space="0" w:color="auto"/>
            <w:right w:val="none" w:sz="0" w:space="0" w:color="auto"/>
          </w:divBdr>
          <w:divsChild>
            <w:div w:id="2079015792">
              <w:marLeft w:val="0"/>
              <w:marRight w:val="0"/>
              <w:marTop w:val="0"/>
              <w:marBottom w:val="0"/>
              <w:divBdr>
                <w:top w:val="none" w:sz="0" w:space="0" w:color="auto"/>
                <w:left w:val="none" w:sz="0" w:space="0" w:color="auto"/>
                <w:bottom w:val="none" w:sz="0" w:space="0" w:color="auto"/>
                <w:right w:val="none" w:sz="0" w:space="0" w:color="auto"/>
              </w:divBdr>
            </w:div>
          </w:divsChild>
        </w:div>
        <w:div w:id="77799109">
          <w:marLeft w:val="0"/>
          <w:marRight w:val="0"/>
          <w:marTop w:val="0"/>
          <w:marBottom w:val="0"/>
          <w:divBdr>
            <w:top w:val="none" w:sz="0" w:space="0" w:color="auto"/>
            <w:left w:val="none" w:sz="0" w:space="0" w:color="auto"/>
            <w:bottom w:val="none" w:sz="0" w:space="0" w:color="auto"/>
            <w:right w:val="none" w:sz="0" w:space="0" w:color="auto"/>
          </w:divBdr>
        </w:div>
      </w:divsChild>
    </w:div>
    <w:div w:id="1786731707">
      <w:bodyDiv w:val="1"/>
      <w:marLeft w:val="0"/>
      <w:marRight w:val="0"/>
      <w:marTop w:val="0"/>
      <w:marBottom w:val="0"/>
      <w:divBdr>
        <w:top w:val="none" w:sz="0" w:space="0" w:color="auto"/>
        <w:left w:val="none" w:sz="0" w:space="0" w:color="auto"/>
        <w:bottom w:val="none" w:sz="0" w:space="0" w:color="auto"/>
        <w:right w:val="none" w:sz="0" w:space="0" w:color="auto"/>
      </w:divBdr>
      <w:divsChild>
        <w:div w:id="770972572">
          <w:marLeft w:val="0"/>
          <w:marRight w:val="0"/>
          <w:marTop w:val="150"/>
          <w:marBottom w:val="0"/>
          <w:divBdr>
            <w:top w:val="none" w:sz="0" w:space="0" w:color="auto"/>
            <w:left w:val="none" w:sz="0" w:space="0" w:color="auto"/>
            <w:bottom w:val="none" w:sz="0" w:space="0" w:color="auto"/>
            <w:right w:val="none" w:sz="0" w:space="0" w:color="auto"/>
          </w:divBdr>
        </w:div>
      </w:divsChild>
    </w:div>
    <w:div w:id="1787190524">
      <w:bodyDiv w:val="1"/>
      <w:marLeft w:val="0"/>
      <w:marRight w:val="0"/>
      <w:marTop w:val="0"/>
      <w:marBottom w:val="0"/>
      <w:divBdr>
        <w:top w:val="none" w:sz="0" w:space="0" w:color="auto"/>
        <w:left w:val="none" w:sz="0" w:space="0" w:color="auto"/>
        <w:bottom w:val="none" w:sz="0" w:space="0" w:color="auto"/>
        <w:right w:val="none" w:sz="0" w:space="0" w:color="auto"/>
      </w:divBdr>
    </w:div>
    <w:div w:id="1790276635">
      <w:bodyDiv w:val="1"/>
      <w:marLeft w:val="0"/>
      <w:marRight w:val="0"/>
      <w:marTop w:val="0"/>
      <w:marBottom w:val="0"/>
      <w:divBdr>
        <w:top w:val="none" w:sz="0" w:space="0" w:color="auto"/>
        <w:left w:val="none" w:sz="0" w:space="0" w:color="auto"/>
        <w:bottom w:val="none" w:sz="0" w:space="0" w:color="auto"/>
        <w:right w:val="none" w:sz="0" w:space="0" w:color="auto"/>
      </w:divBdr>
      <w:divsChild>
        <w:div w:id="141578317">
          <w:marLeft w:val="0"/>
          <w:marRight w:val="0"/>
          <w:marTop w:val="0"/>
          <w:marBottom w:val="0"/>
          <w:divBdr>
            <w:top w:val="none" w:sz="0" w:space="0" w:color="auto"/>
            <w:left w:val="none" w:sz="0" w:space="0" w:color="auto"/>
            <w:bottom w:val="none" w:sz="0" w:space="0" w:color="auto"/>
            <w:right w:val="none" w:sz="0" w:space="0" w:color="auto"/>
          </w:divBdr>
          <w:divsChild>
            <w:div w:id="1810047415">
              <w:marLeft w:val="0"/>
              <w:marRight w:val="0"/>
              <w:marTop w:val="0"/>
              <w:marBottom w:val="0"/>
              <w:divBdr>
                <w:top w:val="none" w:sz="0" w:space="0" w:color="auto"/>
                <w:left w:val="none" w:sz="0" w:space="0" w:color="auto"/>
                <w:bottom w:val="none" w:sz="0" w:space="0" w:color="auto"/>
                <w:right w:val="none" w:sz="0" w:space="0" w:color="auto"/>
              </w:divBdr>
            </w:div>
          </w:divsChild>
        </w:div>
        <w:div w:id="1265572925">
          <w:marLeft w:val="0"/>
          <w:marRight w:val="0"/>
          <w:marTop w:val="0"/>
          <w:marBottom w:val="0"/>
          <w:divBdr>
            <w:top w:val="none" w:sz="0" w:space="0" w:color="auto"/>
            <w:left w:val="none" w:sz="0" w:space="0" w:color="auto"/>
            <w:bottom w:val="none" w:sz="0" w:space="0" w:color="auto"/>
            <w:right w:val="none" w:sz="0" w:space="0" w:color="auto"/>
          </w:divBdr>
          <w:divsChild>
            <w:div w:id="2102295259">
              <w:marLeft w:val="0"/>
              <w:marRight w:val="0"/>
              <w:marTop w:val="15"/>
              <w:marBottom w:val="0"/>
              <w:divBdr>
                <w:top w:val="none" w:sz="0" w:space="0" w:color="auto"/>
                <w:left w:val="none" w:sz="0" w:space="0" w:color="auto"/>
                <w:bottom w:val="none" w:sz="0" w:space="0" w:color="auto"/>
                <w:right w:val="none" w:sz="0" w:space="0" w:color="auto"/>
              </w:divBdr>
              <w:divsChild>
                <w:div w:id="550655068">
                  <w:marLeft w:val="0"/>
                  <w:marRight w:val="0"/>
                  <w:marTop w:val="0"/>
                  <w:marBottom w:val="0"/>
                  <w:divBdr>
                    <w:top w:val="none" w:sz="0" w:space="0" w:color="auto"/>
                    <w:left w:val="none" w:sz="0" w:space="0" w:color="auto"/>
                    <w:bottom w:val="none" w:sz="0" w:space="0" w:color="auto"/>
                    <w:right w:val="none" w:sz="0" w:space="0" w:color="auto"/>
                  </w:divBdr>
                  <w:divsChild>
                    <w:div w:id="566693314">
                      <w:marLeft w:val="0"/>
                      <w:marRight w:val="0"/>
                      <w:marTop w:val="0"/>
                      <w:marBottom w:val="120"/>
                      <w:divBdr>
                        <w:top w:val="none" w:sz="0" w:space="0" w:color="auto"/>
                        <w:left w:val="none" w:sz="0" w:space="0" w:color="auto"/>
                        <w:bottom w:val="none" w:sz="0" w:space="0" w:color="auto"/>
                        <w:right w:val="none" w:sz="0" w:space="0" w:color="auto"/>
                      </w:divBdr>
                      <w:divsChild>
                        <w:div w:id="172885982">
                          <w:marLeft w:val="0"/>
                          <w:marRight w:val="0"/>
                          <w:marTop w:val="0"/>
                          <w:marBottom w:val="0"/>
                          <w:divBdr>
                            <w:top w:val="none" w:sz="0" w:space="0" w:color="auto"/>
                            <w:left w:val="none" w:sz="0" w:space="0" w:color="auto"/>
                            <w:bottom w:val="none" w:sz="0" w:space="0" w:color="auto"/>
                            <w:right w:val="none" w:sz="0" w:space="0" w:color="auto"/>
                          </w:divBdr>
                        </w:div>
                        <w:div w:id="247813671">
                          <w:marLeft w:val="0"/>
                          <w:marRight w:val="0"/>
                          <w:marTop w:val="0"/>
                          <w:marBottom w:val="0"/>
                          <w:divBdr>
                            <w:top w:val="none" w:sz="0" w:space="0" w:color="auto"/>
                            <w:left w:val="none" w:sz="0" w:space="0" w:color="auto"/>
                            <w:bottom w:val="none" w:sz="0" w:space="0" w:color="auto"/>
                            <w:right w:val="none" w:sz="0" w:space="0" w:color="auto"/>
                          </w:divBdr>
                        </w:div>
                        <w:div w:id="623345026">
                          <w:marLeft w:val="0"/>
                          <w:marRight w:val="0"/>
                          <w:marTop w:val="0"/>
                          <w:marBottom w:val="0"/>
                          <w:divBdr>
                            <w:top w:val="none" w:sz="0" w:space="0" w:color="auto"/>
                            <w:left w:val="none" w:sz="0" w:space="0" w:color="auto"/>
                            <w:bottom w:val="none" w:sz="0" w:space="0" w:color="auto"/>
                            <w:right w:val="none" w:sz="0" w:space="0" w:color="auto"/>
                          </w:divBdr>
                        </w:div>
                        <w:div w:id="1161776370">
                          <w:marLeft w:val="0"/>
                          <w:marRight w:val="0"/>
                          <w:marTop w:val="0"/>
                          <w:marBottom w:val="0"/>
                          <w:divBdr>
                            <w:top w:val="none" w:sz="0" w:space="0" w:color="auto"/>
                            <w:left w:val="none" w:sz="0" w:space="0" w:color="auto"/>
                            <w:bottom w:val="none" w:sz="0" w:space="0" w:color="auto"/>
                            <w:right w:val="none" w:sz="0" w:space="0" w:color="auto"/>
                          </w:divBdr>
                        </w:div>
                        <w:div w:id="1347904927">
                          <w:marLeft w:val="0"/>
                          <w:marRight w:val="0"/>
                          <w:marTop w:val="0"/>
                          <w:marBottom w:val="0"/>
                          <w:divBdr>
                            <w:top w:val="none" w:sz="0" w:space="0" w:color="auto"/>
                            <w:left w:val="none" w:sz="0" w:space="0" w:color="auto"/>
                            <w:bottom w:val="none" w:sz="0" w:space="0" w:color="auto"/>
                            <w:right w:val="none" w:sz="0" w:space="0" w:color="auto"/>
                          </w:divBdr>
                        </w:div>
                      </w:divsChild>
                    </w:div>
                    <w:div w:id="833108130">
                      <w:marLeft w:val="0"/>
                      <w:marRight w:val="0"/>
                      <w:marTop w:val="0"/>
                      <w:marBottom w:val="180"/>
                      <w:divBdr>
                        <w:top w:val="none" w:sz="0" w:space="0" w:color="auto"/>
                        <w:left w:val="none" w:sz="0" w:space="0" w:color="auto"/>
                        <w:bottom w:val="none" w:sz="0" w:space="0" w:color="auto"/>
                        <w:right w:val="none" w:sz="0" w:space="0" w:color="auto"/>
                      </w:divBdr>
                    </w:div>
                    <w:div w:id="121746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90541280">
      <w:bodyDiv w:val="1"/>
      <w:marLeft w:val="0"/>
      <w:marRight w:val="0"/>
      <w:marTop w:val="0"/>
      <w:marBottom w:val="0"/>
      <w:divBdr>
        <w:top w:val="none" w:sz="0" w:space="0" w:color="auto"/>
        <w:left w:val="none" w:sz="0" w:space="0" w:color="auto"/>
        <w:bottom w:val="none" w:sz="0" w:space="0" w:color="auto"/>
        <w:right w:val="none" w:sz="0" w:space="0" w:color="auto"/>
      </w:divBdr>
      <w:divsChild>
        <w:div w:id="1753427954">
          <w:marLeft w:val="0"/>
          <w:marRight w:val="0"/>
          <w:marTop w:val="0"/>
          <w:marBottom w:val="0"/>
          <w:divBdr>
            <w:top w:val="none" w:sz="0" w:space="0" w:color="auto"/>
            <w:left w:val="none" w:sz="0" w:space="0" w:color="auto"/>
            <w:bottom w:val="none" w:sz="0" w:space="0" w:color="auto"/>
            <w:right w:val="none" w:sz="0" w:space="0" w:color="auto"/>
          </w:divBdr>
        </w:div>
        <w:div w:id="1931620598">
          <w:marLeft w:val="0"/>
          <w:marRight w:val="0"/>
          <w:marTop w:val="0"/>
          <w:marBottom w:val="0"/>
          <w:divBdr>
            <w:top w:val="none" w:sz="0" w:space="0" w:color="auto"/>
            <w:left w:val="none" w:sz="0" w:space="0" w:color="auto"/>
            <w:bottom w:val="none" w:sz="0" w:space="0" w:color="auto"/>
            <w:right w:val="none" w:sz="0" w:space="0" w:color="auto"/>
          </w:divBdr>
        </w:div>
      </w:divsChild>
    </w:div>
    <w:div w:id="1790855805">
      <w:bodyDiv w:val="1"/>
      <w:marLeft w:val="0"/>
      <w:marRight w:val="0"/>
      <w:marTop w:val="0"/>
      <w:marBottom w:val="0"/>
      <w:divBdr>
        <w:top w:val="none" w:sz="0" w:space="0" w:color="auto"/>
        <w:left w:val="none" w:sz="0" w:space="0" w:color="auto"/>
        <w:bottom w:val="none" w:sz="0" w:space="0" w:color="auto"/>
        <w:right w:val="none" w:sz="0" w:space="0" w:color="auto"/>
      </w:divBdr>
      <w:divsChild>
        <w:div w:id="1145243053">
          <w:marLeft w:val="0"/>
          <w:marRight w:val="0"/>
          <w:marTop w:val="0"/>
          <w:marBottom w:val="0"/>
          <w:divBdr>
            <w:top w:val="none" w:sz="0" w:space="0" w:color="auto"/>
            <w:left w:val="none" w:sz="0" w:space="0" w:color="auto"/>
            <w:bottom w:val="none" w:sz="0" w:space="0" w:color="auto"/>
            <w:right w:val="none" w:sz="0" w:space="0" w:color="auto"/>
          </w:divBdr>
          <w:divsChild>
            <w:div w:id="1864397403">
              <w:marLeft w:val="0"/>
              <w:marRight w:val="0"/>
              <w:marTop w:val="0"/>
              <w:marBottom w:val="0"/>
              <w:divBdr>
                <w:top w:val="none" w:sz="0" w:space="0" w:color="auto"/>
                <w:left w:val="none" w:sz="0" w:space="0" w:color="auto"/>
                <w:bottom w:val="none" w:sz="0" w:space="0" w:color="auto"/>
                <w:right w:val="none" w:sz="0" w:space="0" w:color="auto"/>
              </w:divBdr>
              <w:divsChild>
                <w:div w:id="2136175480">
                  <w:marLeft w:val="0"/>
                  <w:marRight w:val="0"/>
                  <w:marTop w:val="0"/>
                  <w:marBottom w:val="0"/>
                  <w:divBdr>
                    <w:top w:val="none" w:sz="0" w:space="0" w:color="auto"/>
                    <w:left w:val="none" w:sz="0" w:space="0" w:color="auto"/>
                    <w:bottom w:val="none" w:sz="0" w:space="0" w:color="auto"/>
                    <w:right w:val="none" w:sz="0" w:space="0" w:color="auto"/>
                  </w:divBdr>
                  <w:divsChild>
                    <w:div w:id="7577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68108">
          <w:marLeft w:val="0"/>
          <w:marRight w:val="0"/>
          <w:marTop w:val="0"/>
          <w:marBottom w:val="0"/>
          <w:divBdr>
            <w:top w:val="none" w:sz="0" w:space="0" w:color="auto"/>
            <w:left w:val="none" w:sz="0" w:space="0" w:color="auto"/>
            <w:bottom w:val="none" w:sz="0" w:space="0" w:color="auto"/>
            <w:right w:val="none" w:sz="0" w:space="0" w:color="auto"/>
          </w:divBdr>
          <w:divsChild>
            <w:div w:id="1942567806">
              <w:marLeft w:val="0"/>
              <w:marRight w:val="0"/>
              <w:marTop w:val="0"/>
              <w:marBottom w:val="0"/>
              <w:divBdr>
                <w:top w:val="none" w:sz="0" w:space="0" w:color="auto"/>
                <w:left w:val="none" w:sz="0" w:space="0" w:color="auto"/>
                <w:bottom w:val="none" w:sz="0" w:space="0" w:color="auto"/>
                <w:right w:val="none" w:sz="0" w:space="0" w:color="auto"/>
              </w:divBdr>
              <w:divsChild>
                <w:div w:id="14093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9557">
          <w:marLeft w:val="0"/>
          <w:marRight w:val="0"/>
          <w:marTop w:val="0"/>
          <w:marBottom w:val="0"/>
          <w:divBdr>
            <w:top w:val="none" w:sz="0" w:space="0" w:color="auto"/>
            <w:left w:val="none" w:sz="0" w:space="0" w:color="auto"/>
            <w:bottom w:val="none" w:sz="0" w:space="0" w:color="auto"/>
            <w:right w:val="none" w:sz="0" w:space="0" w:color="auto"/>
          </w:divBdr>
          <w:divsChild>
            <w:div w:id="705326919">
              <w:marLeft w:val="0"/>
              <w:marRight w:val="0"/>
              <w:marTop w:val="0"/>
              <w:marBottom w:val="0"/>
              <w:divBdr>
                <w:top w:val="none" w:sz="0" w:space="0" w:color="auto"/>
                <w:left w:val="none" w:sz="0" w:space="0" w:color="auto"/>
                <w:bottom w:val="none" w:sz="0" w:space="0" w:color="auto"/>
                <w:right w:val="none" w:sz="0" w:space="0" w:color="auto"/>
              </w:divBdr>
              <w:divsChild>
                <w:div w:id="8814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41293">
      <w:bodyDiv w:val="1"/>
      <w:marLeft w:val="0"/>
      <w:marRight w:val="0"/>
      <w:marTop w:val="0"/>
      <w:marBottom w:val="0"/>
      <w:divBdr>
        <w:top w:val="none" w:sz="0" w:space="0" w:color="auto"/>
        <w:left w:val="none" w:sz="0" w:space="0" w:color="auto"/>
        <w:bottom w:val="none" w:sz="0" w:space="0" w:color="auto"/>
        <w:right w:val="none" w:sz="0" w:space="0" w:color="auto"/>
      </w:divBdr>
      <w:divsChild>
        <w:div w:id="1842308839">
          <w:marLeft w:val="0"/>
          <w:marRight w:val="0"/>
          <w:marTop w:val="0"/>
          <w:marBottom w:val="0"/>
          <w:divBdr>
            <w:top w:val="none" w:sz="0" w:space="0" w:color="auto"/>
            <w:left w:val="none" w:sz="0" w:space="0" w:color="auto"/>
            <w:bottom w:val="none" w:sz="0" w:space="0" w:color="auto"/>
            <w:right w:val="none" w:sz="0" w:space="0" w:color="auto"/>
          </w:divBdr>
        </w:div>
        <w:div w:id="1607926455">
          <w:marLeft w:val="0"/>
          <w:marRight w:val="0"/>
          <w:marTop w:val="150"/>
          <w:marBottom w:val="150"/>
          <w:divBdr>
            <w:top w:val="single" w:sz="6" w:space="4" w:color="D7D7D7"/>
            <w:left w:val="none" w:sz="0" w:space="0" w:color="auto"/>
            <w:bottom w:val="single" w:sz="6" w:space="4" w:color="D7D7D7"/>
            <w:right w:val="none" w:sz="0" w:space="0" w:color="auto"/>
          </w:divBdr>
        </w:div>
        <w:div w:id="903758001">
          <w:marLeft w:val="0"/>
          <w:marRight w:val="0"/>
          <w:marTop w:val="0"/>
          <w:marBottom w:val="0"/>
          <w:divBdr>
            <w:top w:val="none" w:sz="0" w:space="0" w:color="auto"/>
            <w:left w:val="none" w:sz="0" w:space="0" w:color="auto"/>
            <w:bottom w:val="none" w:sz="0" w:space="0" w:color="auto"/>
            <w:right w:val="none" w:sz="0" w:space="0" w:color="auto"/>
          </w:divBdr>
        </w:div>
      </w:divsChild>
    </w:div>
    <w:div w:id="1791512083">
      <w:bodyDiv w:val="1"/>
      <w:marLeft w:val="0"/>
      <w:marRight w:val="0"/>
      <w:marTop w:val="0"/>
      <w:marBottom w:val="0"/>
      <w:divBdr>
        <w:top w:val="none" w:sz="0" w:space="0" w:color="auto"/>
        <w:left w:val="none" w:sz="0" w:space="0" w:color="auto"/>
        <w:bottom w:val="none" w:sz="0" w:space="0" w:color="auto"/>
        <w:right w:val="none" w:sz="0" w:space="0" w:color="auto"/>
      </w:divBdr>
      <w:divsChild>
        <w:div w:id="1161653813">
          <w:marLeft w:val="0"/>
          <w:marRight w:val="0"/>
          <w:marTop w:val="0"/>
          <w:marBottom w:val="0"/>
          <w:divBdr>
            <w:top w:val="none" w:sz="0" w:space="0" w:color="auto"/>
            <w:left w:val="none" w:sz="0" w:space="0" w:color="auto"/>
            <w:bottom w:val="none" w:sz="0" w:space="0" w:color="auto"/>
            <w:right w:val="none" w:sz="0" w:space="0" w:color="auto"/>
          </w:divBdr>
          <w:divsChild>
            <w:div w:id="1305889786">
              <w:marLeft w:val="0"/>
              <w:marRight w:val="0"/>
              <w:marTop w:val="0"/>
              <w:marBottom w:val="0"/>
              <w:divBdr>
                <w:top w:val="none" w:sz="0" w:space="0" w:color="auto"/>
                <w:left w:val="none" w:sz="0" w:space="0" w:color="auto"/>
                <w:bottom w:val="none" w:sz="0" w:space="0" w:color="auto"/>
                <w:right w:val="none" w:sz="0" w:space="0" w:color="auto"/>
              </w:divBdr>
            </w:div>
          </w:divsChild>
        </w:div>
        <w:div w:id="136725868">
          <w:marLeft w:val="0"/>
          <w:marRight w:val="0"/>
          <w:marTop w:val="0"/>
          <w:marBottom w:val="0"/>
          <w:divBdr>
            <w:top w:val="none" w:sz="0" w:space="0" w:color="auto"/>
            <w:left w:val="none" w:sz="0" w:space="0" w:color="auto"/>
            <w:bottom w:val="none" w:sz="0" w:space="0" w:color="auto"/>
            <w:right w:val="none" w:sz="0" w:space="0" w:color="auto"/>
          </w:divBdr>
        </w:div>
      </w:divsChild>
    </w:div>
    <w:div w:id="1791702855">
      <w:bodyDiv w:val="1"/>
      <w:marLeft w:val="0"/>
      <w:marRight w:val="0"/>
      <w:marTop w:val="0"/>
      <w:marBottom w:val="0"/>
      <w:divBdr>
        <w:top w:val="none" w:sz="0" w:space="0" w:color="auto"/>
        <w:left w:val="none" w:sz="0" w:space="0" w:color="auto"/>
        <w:bottom w:val="none" w:sz="0" w:space="0" w:color="auto"/>
        <w:right w:val="none" w:sz="0" w:space="0" w:color="auto"/>
      </w:divBdr>
      <w:divsChild>
        <w:div w:id="2103522556">
          <w:marLeft w:val="0"/>
          <w:marRight w:val="0"/>
          <w:marTop w:val="0"/>
          <w:marBottom w:val="0"/>
          <w:divBdr>
            <w:top w:val="none" w:sz="0" w:space="0" w:color="auto"/>
            <w:left w:val="none" w:sz="0" w:space="0" w:color="auto"/>
            <w:bottom w:val="none" w:sz="0" w:space="0" w:color="auto"/>
            <w:right w:val="none" w:sz="0" w:space="0" w:color="auto"/>
          </w:divBdr>
          <w:divsChild>
            <w:div w:id="1462378998">
              <w:marLeft w:val="0"/>
              <w:marRight w:val="0"/>
              <w:marTop w:val="0"/>
              <w:marBottom w:val="0"/>
              <w:divBdr>
                <w:top w:val="none" w:sz="0" w:space="0" w:color="auto"/>
                <w:left w:val="none" w:sz="0" w:space="0" w:color="auto"/>
                <w:bottom w:val="none" w:sz="0" w:space="0" w:color="auto"/>
                <w:right w:val="none" w:sz="0" w:space="0" w:color="auto"/>
              </w:divBdr>
            </w:div>
          </w:divsChild>
        </w:div>
        <w:div w:id="1221479659">
          <w:marLeft w:val="0"/>
          <w:marRight w:val="0"/>
          <w:marTop w:val="0"/>
          <w:marBottom w:val="0"/>
          <w:divBdr>
            <w:top w:val="none" w:sz="0" w:space="0" w:color="auto"/>
            <w:left w:val="none" w:sz="0" w:space="0" w:color="auto"/>
            <w:bottom w:val="none" w:sz="0" w:space="0" w:color="auto"/>
            <w:right w:val="none" w:sz="0" w:space="0" w:color="auto"/>
          </w:divBdr>
        </w:div>
      </w:divsChild>
    </w:div>
    <w:div w:id="1793287997">
      <w:bodyDiv w:val="1"/>
      <w:marLeft w:val="0"/>
      <w:marRight w:val="0"/>
      <w:marTop w:val="0"/>
      <w:marBottom w:val="0"/>
      <w:divBdr>
        <w:top w:val="none" w:sz="0" w:space="0" w:color="auto"/>
        <w:left w:val="none" w:sz="0" w:space="0" w:color="auto"/>
        <w:bottom w:val="none" w:sz="0" w:space="0" w:color="auto"/>
        <w:right w:val="none" w:sz="0" w:space="0" w:color="auto"/>
      </w:divBdr>
      <w:divsChild>
        <w:div w:id="1618675568">
          <w:marLeft w:val="0"/>
          <w:marRight w:val="0"/>
          <w:marTop w:val="0"/>
          <w:marBottom w:val="0"/>
          <w:divBdr>
            <w:top w:val="none" w:sz="0" w:space="0" w:color="auto"/>
            <w:left w:val="none" w:sz="0" w:space="0" w:color="auto"/>
            <w:bottom w:val="none" w:sz="0" w:space="0" w:color="auto"/>
            <w:right w:val="none" w:sz="0" w:space="0" w:color="auto"/>
          </w:divBdr>
        </w:div>
      </w:divsChild>
    </w:div>
    <w:div w:id="1793815695">
      <w:bodyDiv w:val="1"/>
      <w:marLeft w:val="0"/>
      <w:marRight w:val="0"/>
      <w:marTop w:val="0"/>
      <w:marBottom w:val="0"/>
      <w:divBdr>
        <w:top w:val="none" w:sz="0" w:space="0" w:color="auto"/>
        <w:left w:val="none" w:sz="0" w:space="0" w:color="auto"/>
        <w:bottom w:val="none" w:sz="0" w:space="0" w:color="auto"/>
        <w:right w:val="none" w:sz="0" w:space="0" w:color="auto"/>
      </w:divBdr>
      <w:divsChild>
        <w:div w:id="1363482675">
          <w:marLeft w:val="0"/>
          <w:marRight w:val="0"/>
          <w:marTop w:val="0"/>
          <w:marBottom w:val="0"/>
          <w:divBdr>
            <w:top w:val="none" w:sz="0" w:space="0" w:color="auto"/>
            <w:left w:val="none" w:sz="0" w:space="0" w:color="auto"/>
            <w:bottom w:val="none" w:sz="0" w:space="0" w:color="auto"/>
            <w:right w:val="none" w:sz="0" w:space="0" w:color="auto"/>
          </w:divBdr>
        </w:div>
      </w:divsChild>
    </w:div>
    <w:div w:id="1793859713">
      <w:bodyDiv w:val="1"/>
      <w:marLeft w:val="0"/>
      <w:marRight w:val="0"/>
      <w:marTop w:val="0"/>
      <w:marBottom w:val="0"/>
      <w:divBdr>
        <w:top w:val="none" w:sz="0" w:space="0" w:color="auto"/>
        <w:left w:val="none" w:sz="0" w:space="0" w:color="auto"/>
        <w:bottom w:val="none" w:sz="0" w:space="0" w:color="auto"/>
        <w:right w:val="none" w:sz="0" w:space="0" w:color="auto"/>
      </w:divBdr>
      <w:divsChild>
        <w:div w:id="769280295">
          <w:marLeft w:val="0"/>
          <w:marRight w:val="0"/>
          <w:marTop w:val="0"/>
          <w:marBottom w:val="0"/>
          <w:divBdr>
            <w:top w:val="none" w:sz="0" w:space="0" w:color="auto"/>
            <w:left w:val="none" w:sz="0" w:space="0" w:color="auto"/>
            <w:bottom w:val="none" w:sz="0" w:space="0" w:color="auto"/>
            <w:right w:val="none" w:sz="0" w:space="0" w:color="auto"/>
          </w:divBdr>
        </w:div>
      </w:divsChild>
    </w:div>
    <w:div w:id="1796825238">
      <w:bodyDiv w:val="1"/>
      <w:marLeft w:val="0"/>
      <w:marRight w:val="0"/>
      <w:marTop w:val="0"/>
      <w:marBottom w:val="0"/>
      <w:divBdr>
        <w:top w:val="none" w:sz="0" w:space="0" w:color="auto"/>
        <w:left w:val="none" w:sz="0" w:space="0" w:color="auto"/>
        <w:bottom w:val="none" w:sz="0" w:space="0" w:color="auto"/>
        <w:right w:val="none" w:sz="0" w:space="0" w:color="auto"/>
      </w:divBdr>
      <w:divsChild>
        <w:div w:id="642350308">
          <w:marLeft w:val="0"/>
          <w:marRight w:val="0"/>
          <w:marTop w:val="0"/>
          <w:marBottom w:val="0"/>
          <w:divBdr>
            <w:top w:val="none" w:sz="0" w:space="0" w:color="auto"/>
            <w:left w:val="none" w:sz="0" w:space="0" w:color="auto"/>
            <w:bottom w:val="none" w:sz="0" w:space="0" w:color="auto"/>
            <w:right w:val="none" w:sz="0" w:space="0" w:color="auto"/>
          </w:divBdr>
        </w:div>
      </w:divsChild>
    </w:div>
    <w:div w:id="1797330700">
      <w:bodyDiv w:val="1"/>
      <w:marLeft w:val="0"/>
      <w:marRight w:val="0"/>
      <w:marTop w:val="0"/>
      <w:marBottom w:val="0"/>
      <w:divBdr>
        <w:top w:val="none" w:sz="0" w:space="0" w:color="auto"/>
        <w:left w:val="none" w:sz="0" w:space="0" w:color="auto"/>
        <w:bottom w:val="none" w:sz="0" w:space="0" w:color="auto"/>
        <w:right w:val="none" w:sz="0" w:space="0" w:color="auto"/>
      </w:divBdr>
      <w:divsChild>
        <w:div w:id="1990132396">
          <w:marLeft w:val="0"/>
          <w:marRight w:val="0"/>
          <w:marTop w:val="0"/>
          <w:marBottom w:val="0"/>
          <w:divBdr>
            <w:top w:val="none" w:sz="0" w:space="0" w:color="auto"/>
            <w:left w:val="none" w:sz="0" w:space="0" w:color="auto"/>
            <w:bottom w:val="none" w:sz="0" w:space="0" w:color="auto"/>
            <w:right w:val="none" w:sz="0" w:space="0" w:color="auto"/>
          </w:divBdr>
          <w:divsChild>
            <w:div w:id="1292595194">
              <w:marLeft w:val="0"/>
              <w:marRight w:val="0"/>
              <w:marTop w:val="0"/>
              <w:marBottom w:val="0"/>
              <w:divBdr>
                <w:top w:val="none" w:sz="0" w:space="0" w:color="auto"/>
                <w:left w:val="none" w:sz="0" w:space="0" w:color="auto"/>
                <w:bottom w:val="none" w:sz="0" w:space="0" w:color="auto"/>
                <w:right w:val="none" w:sz="0" w:space="0" w:color="auto"/>
              </w:divBdr>
              <w:divsChild>
                <w:div w:id="21174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3453">
          <w:marLeft w:val="0"/>
          <w:marRight w:val="0"/>
          <w:marTop w:val="0"/>
          <w:marBottom w:val="0"/>
          <w:divBdr>
            <w:top w:val="none" w:sz="0" w:space="0" w:color="auto"/>
            <w:left w:val="none" w:sz="0" w:space="0" w:color="auto"/>
            <w:bottom w:val="none" w:sz="0" w:space="0" w:color="auto"/>
            <w:right w:val="none" w:sz="0" w:space="0" w:color="auto"/>
          </w:divBdr>
        </w:div>
      </w:divsChild>
    </w:div>
    <w:div w:id="1797480960">
      <w:bodyDiv w:val="1"/>
      <w:marLeft w:val="0"/>
      <w:marRight w:val="0"/>
      <w:marTop w:val="0"/>
      <w:marBottom w:val="0"/>
      <w:divBdr>
        <w:top w:val="none" w:sz="0" w:space="0" w:color="auto"/>
        <w:left w:val="none" w:sz="0" w:space="0" w:color="auto"/>
        <w:bottom w:val="none" w:sz="0" w:space="0" w:color="auto"/>
        <w:right w:val="none" w:sz="0" w:space="0" w:color="auto"/>
      </w:divBdr>
      <w:divsChild>
        <w:div w:id="211380420">
          <w:marLeft w:val="0"/>
          <w:marRight w:val="0"/>
          <w:marTop w:val="0"/>
          <w:marBottom w:val="0"/>
          <w:divBdr>
            <w:top w:val="none" w:sz="0" w:space="0" w:color="auto"/>
            <w:left w:val="none" w:sz="0" w:space="0" w:color="auto"/>
            <w:bottom w:val="none" w:sz="0" w:space="0" w:color="auto"/>
            <w:right w:val="none" w:sz="0" w:space="0" w:color="auto"/>
          </w:divBdr>
        </w:div>
        <w:div w:id="994800959">
          <w:marLeft w:val="0"/>
          <w:marRight w:val="0"/>
          <w:marTop w:val="150"/>
          <w:marBottom w:val="150"/>
          <w:divBdr>
            <w:top w:val="single" w:sz="6" w:space="4" w:color="D7D7D7"/>
            <w:left w:val="none" w:sz="0" w:space="0" w:color="auto"/>
            <w:bottom w:val="single" w:sz="6" w:space="4" w:color="D7D7D7"/>
            <w:right w:val="none" w:sz="0" w:space="0" w:color="auto"/>
          </w:divBdr>
        </w:div>
        <w:div w:id="1824852095">
          <w:marLeft w:val="0"/>
          <w:marRight w:val="0"/>
          <w:marTop w:val="0"/>
          <w:marBottom w:val="0"/>
          <w:divBdr>
            <w:top w:val="none" w:sz="0" w:space="0" w:color="auto"/>
            <w:left w:val="none" w:sz="0" w:space="0" w:color="auto"/>
            <w:bottom w:val="none" w:sz="0" w:space="0" w:color="auto"/>
            <w:right w:val="none" w:sz="0" w:space="0" w:color="auto"/>
          </w:divBdr>
        </w:div>
      </w:divsChild>
    </w:div>
    <w:div w:id="1797530683">
      <w:bodyDiv w:val="1"/>
      <w:marLeft w:val="0"/>
      <w:marRight w:val="0"/>
      <w:marTop w:val="0"/>
      <w:marBottom w:val="0"/>
      <w:divBdr>
        <w:top w:val="none" w:sz="0" w:space="0" w:color="auto"/>
        <w:left w:val="none" w:sz="0" w:space="0" w:color="auto"/>
        <w:bottom w:val="none" w:sz="0" w:space="0" w:color="auto"/>
        <w:right w:val="none" w:sz="0" w:space="0" w:color="auto"/>
      </w:divBdr>
      <w:divsChild>
        <w:div w:id="566231810">
          <w:marLeft w:val="0"/>
          <w:marRight w:val="0"/>
          <w:marTop w:val="0"/>
          <w:marBottom w:val="0"/>
          <w:divBdr>
            <w:top w:val="none" w:sz="0" w:space="0" w:color="auto"/>
            <w:left w:val="none" w:sz="0" w:space="0" w:color="auto"/>
            <w:bottom w:val="none" w:sz="0" w:space="0" w:color="auto"/>
            <w:right w:val="none" w:sz="0" w:space="0" w:color="auto"/>
          </w:divBdr>
          <w:divsChild>
            <w:div w:id="1123034305">
              <w:marLeft w:val="0"/>
              <w:marRight w:val="0"/>
              <w:marTop w:val="0"/>
              <w:marBottom w:val="0"/>
              <w:divBdr>
                <w:top w:val="none" w:sz="0" w:space="0" w:color="auto"/>
                <w:left w:val="none" w:sz="0" w:space="0" w:color="auto"/>
                <w:bottom w:val="none" w:sz="0" w:space="0" w:color="auto"/>
                <w:right w:val="none" w:sz="0" w:space="0" w:color="auto"/>
              </w:divBdr>
            </w:div>
          </w:divsChild>
        </w:div>
        <w:div w:id="1828202945">
          <w:marLeft w:val="0"/>
          <w:marRight w:val="0"/>
          <w:marTop w:val="0"/>
          <w:marBottom w:val="0"/>
          <w:divBdr>
            <w:top w:val="none" w:sz="0" w:space="0" w:color="auto"/>
            <w:left w:val="none" w:sz="0" w:space="0" w:color="auto"/>
            <w:bottom w:val="none" w:sz="0" w:space="0" w:color="auto"/>
            <w:right w:val="none" w:sz="0" w:space="0" w:color="auto"/>
          </w:divBdr>
        </w:div>
      </w:divsChild>
    </w:div>
    <w:div w:id="1798596842">
      <w:bodyDiv w:val="1"/>
      <w:marLeft w:val="0"/>
      <w:marRight w:val="0"/>
      <w:marTop w:val="0"/>
      <w:marBottom w:val="0"/>
      <w:divBdr>
        <w:top w:val="none" w:sz="0" w:space="0" w:color="auto"/>
        <w:left w:val="none" w:sz="0" w:space="0" w:color="auto"/>
        <w:bottom w:val="none" w:sz="0" w:space="0" w:color="auto"/>
        <w:right w:val="none" w:sz="0" w:space="0" w:color="auto"/>
      </w:divBdr>
      <w:divsChild>
        <w:div w:id="3018005">
          <w:marLeft w:val="0"/>
          <w:marRight w:val="0"/>
          <w:marTop w:val="0"/>
          <w:marBottom w:val="0"/>
          <w:divBdr>
            <w:top w:val="none" w:sz="0" w:space="0" w:color="auto"/>
            <w:left w:val="none" w:sz="0" w:space="0" w:color="auto"/>
            <w:bottom w:val="none" w:sz="0" w:space="0" w:color="auto"/>
            <w:right w:val="none" w:sz="0" w:space="0" w:color="auto"/>
          </w:divBdr>
          <w:divsChild>
            <w:div w:id="1513565427">
              <w:marLeft w:val="0"/>
              <w:marRight w:val="0"/>
              <w:marTop w:val="0"/>
              <w:marBottom w:val="0"/>
              <w:divBdr>
                <w:top w:val="none" w:sz="0" w:space="0" w:color="auto"/>
                <w:left w:val="none" w:sz="0" w:space="0" w:color="auto"/>
                <w:bottom w:val="none" w:sz="0" w:space="0" w:color="auto"/>
                <w:right w:val="none" w:sz="0" w:space="0" w:color="auto"/>
              </w:divBdr>
              <w:divsChild>
                <w:div w:id="5142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6380">
      <w:bodyDiv w:val="1"/>
      <w:marLeft w:val="0"/>
      <w:marRight w:val="0"/>
      <w:marTop w:val="0"/>
      <w:marBottom w:val="0"/>
      <w:divBdr>
        <w:top w:val="none" w:sz="0" w:space="0" w:color="auto"/>
        <w:left w:val="none" w:sz="0" w:space="0" w:color="auto"/>
        <w:bottom w:val="none" w:sz="0" w:space="0" w:color="auto"/>
        <w:right w:val="none" w:sz="0" w:space="0" w:color="auto"/>
      </w:divBdr>
    </w:div>
    <w:div w:id="1799949757">
      <w:bodyDiv w:val="1"/>
      <w:marLeft w:val="0"/>
      <w:marRight w:val="0"/>
      <w:marTop w:val="0"/>
      <w:marBottom w:val="0"/>
      <w:divBdr>
        <w:top w:val="none" w:sz="0" w:space="0" w:color="auto"/>
        <w:left w:val="none" w:sz="0" w:space="0" w:color="auto"/>
        <w:bottom w:val="none" w:sz="0" w:space="0" w:color="auto"/>
        <w:right w:val="none" w:sz="0" w:space="0" w:color="auto"/>
      </w:divBdr>
      <w:divsChild>
        <w:div w:id="50887168">
          <w:marLeft w:val="0"/>
          <w:marRight w:val="0"/>
          <w:marTop w:val="0"/>
          <w:marBottom w:val="0"/>
          <w:divBdr>
            <w:top w:val="none" w:sz="0" w:space="0" w:color="auto"/>
            <w:left w:val="none" w:sz="0" w:space="0" w:color="auto"/>
            <w:bottom w:val="none" w:sz="0" w:space="0" w:color="auto"/>
            <w:right w:val="none" w:sz="0" w:space="0" w:color="auto"/>
          </w:divBdr>
        </w:div>
        <w:div w:id="2110658930">
          <w:marLeft w:val="0"/>
          <w:marRight w:val="0"/>
          <w:marTop w:val="0"/>
          <w:marBottom w:val="0"/>
          <w:divBdr>
            <w:top w:val="none" w:sz="0" w:space="0" w:color="auto"/>
            <w:left w:val="none" w:sz="0" w:space="0" w:color="auto"/>
            <w:bottom w:val="none" w:sz="0" w:space="0" w:color="auto"/>
            <w:right w:val="none" w:sz="0" w:space="0" w:color="auto"/>
          </w:divBdr>
        </w:div>
        <w:div w:id="894780313">
          <w:marLeft w:val="0"/>
          <w:marRight w:val="0"/>
          <w:marTop w:val="0"/>
          <w:marBottom w:val="0"/>
          <w:divBdr>
            <w:top w:val="none" w:sz="0" w:space="0" w:color="auto"/>
            <w:left w:val="none" w:sz="0" w:space="0" w:color="auto"/>
            <w:bottom w:val="none" w:sz="0" w:space="0" w:color="auto"/>
            <w:right w:val="none" w:sz="0" w:space="0" w:color="auto"/>
          </w:divBdr>
        </w:div>
      </w:divsChild>
    </w:div>
    <w:div w:id="1800755036">
      <w:bodyDiv w:val="1"/>
      <w:marLeft w:val="0"/>
      <w:marRight w:val="0"/>
      <w:marTop w:val="0"/>
      <w:marBottom w:val="0"/>
      <w:divBdr>
        <w:top w:val="none" w:sz="0" w:space="0" w:color="auto"/>
        <w:left w:val="none" w:sz="0" w:space="0" w:color="auto"/>
        <w:bottom w:val="none" w:sz="0" w:space="0" w:color="auto"/>
        <w:right w:val="none" w:sz="0" w:space="0" w:color="auto"/>
      </w:divBdr>
    </w:div>
    <w:div w:id="1800874232">
      <w:bodyDiv w:val="1"/>
      <w:marLeft w:val="0"/>
      <w:marRight w:val="0"/>
      <w:marTop w:val="0"/>
      <w:marBottom w:val="0"/>
      <w:divBdr>
        <w:top w:val="none" w:sz="0" w:space="0" w:color="auto"/>
        <w:left w:val="none" w:sz="0" w:space="0" w:color="auto"/>
        <w:bottom w:val="none" w:sz="0" w:space="0" w:color="auto"/>
        <w:right w:val="none" w:sz="0" w:space="0" w:color="auto"/>
      </w:divBdr>
    </w:div>
    <w:div w:id="1801805982">
      <w:bodyDiv w:val="1"/>
      <w:marLeft w:val="0"/>
      <w:marRight w:val="0"/>
      <w:marTop w:val="0"/>
      <w:marBottom w:val="0"/>
      <w:divBdr>
        <w:top w:val="none" w:sz="0" w:space="0" w:color="auto"/>
        <w:left w:val="none" w:sz="0" w:space="0" w:color="auto"/>
        <w:bottom w:val="none" w:sz="0" w:space="0" w:color="auto"/>
        <w:right w:val="none" w:sz="0" w:space="0" w:color="auto"/>
      </w:divBdr>
    </w:div>
    <w:div w:id="1803185518">
      <w:bodyDiv w:val="1"/>
      <w:marLeft w:val="0"/>
      <w:marRight w:val="0"/>
      <w:marTop w:val="0"/>
      <w:marBottom w:val="0"/>
      <w:divBdr>
        <w:top w:val="none" w:sz="0" w:space="0" w:color="auto"/>
        <w:left w:val="none" w:sz="0" w:space="0" w:color="auto"/>
        <w:bottom w:val="none" w:sz="0" w:space="0" w:color="auto"/>
        <w:right w:val="none" w:sz="0" w:space="0" w:color="auto"/>
      </w:divBdr>
      <w:divsChild>
        <w:div w:id="75909306">
          <w:marLeft w:val="0"/>
          <w:marRight w:val="0"/>
          <w:marTop w:val="0"/>
          <w:marBottom w:val="0"/>
          <w:divBdr>
            <w:top w:val="none" w:sz="0" w:space="0" w:color="auto"/>
            <w:left w:val="none" w:sz="0" w:space="0" w:color="auto"/>
            <w:bottom w:val="none" w:sz="0" w:space="0" w:color="auto"/>
            <w:right w:val="none" w:sz="0" w:space="0" w:color="auto"/>
          </w:divBdr>
        </w:div>
        <w:div w:id="696587255">
          <w:marLeft w:val="0"/>
          <w:marRight w:val="0"/>
          <w:marTop w:val="0"/>
          <w:marBottom w:val="0"/>
          <w:divBdr>
            <w:top w:val="none" w:sz="0" w:space="0" w:color="auto"/>
            <w:left w:val="none" w:sz="0" w:space="0" w:color="auto"/>
            <w:bottom w:val="none" w:sz="0" w:space="0" w:color="auto"/>
            <w:right w:val="none" w:sz="0" w:space="0" w:color="auto"/>
          </w:divBdr>
        </w:div>
        <w:div w:id="802116746">
          <w:marLeft w:val="0"/>
          <w:marRight w:val="0"/>
          <w:marTop w:val="0"/>
          <w:marBottom w:val="0"/>
          <w:divBdr>
            <w:top w:val="none" w:sz="0" w:space="0" w:color="auto"/>
            <w:left w:val="none" w:sz="0" w:space="0" w:color="auto"/>
            <w:bottom w:val="none" w:sz="0" w:space="0" w:color="auto"/>
            <w:right w:val="none" w:sz="0" w:space="0" w:color="auto"/>
          </w:divBdr>
        </w:div>
        <w:div w:id="1635910619">
          <w:marLeft w:val="0"/>
          <w:marRight w:val="0"/>
          <w:marTop w:val="0"/>
          <w:marBottom w:val="0"/>
          <w:divBdr>
            <w:top w:val="none" w:sz="0" w:space="0" w:color="auto"/>
            <w:left w:val="none" w:sz="0" w:space="0" w:color="auto"/>
            <w:bottom w:val="none" w:sz="0" w:space="0" w:color="auto"/>
            <w:right w:val="none" w:sz="0" w:space="0" w:color="auto"/>
          </w:divBdr>
        </w:div>
        <w:div w:id="1692301190">
          <w:marLeft w:val="0"/>
          <w:marRight w:val="0"/>
          <w:marTop w:val="0"/>
          <w:marBottom w:val="0"/>
          <w:divBdr>
            <w:top w:val="none" w:sz="0" w:space="0" w:color="auto"/>
            <w:left w:val="none" w:sz="0" w:space="0" w:color="auto"/>
            <w:bottom w:val="none" w:sz="0" w:space="0" w:color="auto"/>
            <w:right w:val="none" w:sz="0" w:space="0" w:color="auto"/>
          </w:divBdr>
        </w:div>
      </w:divsChild>
    </w:div>
    <w:div w:id="1804300572">
      <w:bodyDiv w:val="1"/>
      <w:marLeft w:val="0"/>
      <w:marRight w:val="0"/>
      <w:marTop w:val="0"/>
      <w:marBottom w:val="0"/>
      <w:divBdr>
        <w:top w:val="none" w:sz="0" w:space="0" w:color="auto"/>
        <w:left w:val="none" w:sz="0" w:space="0" w:color="auto"/>
        <w:bottom w:val="none" w:sz="0" w:space="0" w:color="auto"/>
        <w:right w:val="none" w:sz="0" w:space="0" w:color="auto"/>
      </w:divBdr>
      <w:divsChild>
        <w:div w:id="1074667429">
          <w:marLeft w:val="0"/>
          <w:marRight w:val="0"/>
          <w:marTop w:val="0"/>
          <w:marBottom w:val="0"/>
          <w:divBdr>
            <w:top w:val="none" w:sz="0" w:space="0" w:color="auto"/>
            <w:left w:val="none" w:sz="0" w:space="0" w:color="auto"/>
            <w:bottom w:val="none" w:sz="0" w:space="0" w:color="auto"/>
            <w:right w:val="none" w:sz="0" w:space="0" w:color="auto"/>
          </w:divBdr>
          <w:divsChild>
            <w:div w:id="1814518305">
              <w:marLeft w:val="0"/>
              <w:marRight w:val="0"/>
              <w:marTop w:val="0"/>
              <w:marBottom w:val="0"/>
              <w:divBdr>
                <w:top w:val="none" w:sz="0" w:space="0" w:color="auto"/>
                <w:left w:val="none" w:sz="0" w:space="0" w:color="auto"/>
                <w:bottom w:val="none" w:sz="0" w:space="0" w:color="auto"/>
                <w:right w:val="none" w:sz="0" w:space="0" w:color="auto"/>
              </w:divBdr>
              <w:divsChild>
                <w:div w:id="6954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91">
          <w:marLeft w:val="0"/>
          <w:marRight w:val="0"/>
          <w:marTop w:val="0"/>
          <w:marBottom w:val="0"/>
          <w:divBdr>
            <w:top w:val="none" w:sz="0" w:space="0" w:color="auto"/>
            <w:left w:val="none" w:sz="0" w:space="0" w:color="auto"/>
            <w:bottom w:val="none" w:sz="0" w:space="0" w:color="auto"/>
            <w:right w:val="none" w:sz="0" w:space="0" w:color="auto"/>
          </w:divBdr>
        </w:div>
      </w:divsChild>
    </w:div>
    <w:div w:id="1804613059">
      <w:bodyDiv w:val="1"/>
      <w:marLeft w:val="0"/>
      <w:marRight w:val="0"/>
      <w:marTop w:val="0"/>
      <w:marBottom w:val="0"/>
      <w:divBdr>
        <w:top w:val="none" w:sz="0" w:space="0" w:color="auto"/>
        <w:left w:val="none" w:sz="0" w:space="0" w:color="auto"/>
        <w:bottom w:val="none" w:sz="0" w:space="0" w:color="auto"/>
        <w:right w:val="none" w:sz="0" w:space="0" w:color="auto"/>
      </w:divBdr>
      <w:divsChild>
        <w:div w:id="1283920114">
          <w:marLeft w:val="0"/>
          <w:marRight w:val="300"/>
          <w:marTop w:val="0"/>
          <w:marBottom w:val="0"/>
          <w:divBdr>
            <w:top w:val="none" w:sz="0" w:space="0" w:color="auto"/>
            <w:left w:val="none" w:sz="0" w:space="0" w:color="auto"/>
            <w:bottom w:val="none" w:sz="0" w:space="0" w:color="auto"/>
            <w:right w:val="none" w:sz="0" w:space="0" w:color="auto"/>
          </w:divBdr>
          <w:divsChild>
            <w:div w:id="13959304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06578668">
      <w:bodyDiv w:val="1"/>
      <w:marLeft w:val="0"/>
      <w:marRight w:val="0"/>
      <w:marTop w:val="0"/>
      <w:marBottom w:val="0"/>
      <w:divBdr>
        <w:top w:val="none" w:sz="0" w:space="0" w:color="auto"/>
        <w:left w:val="none" w:sz="0" w:space="0" w:color="auto"/>
        <w:bottom w:val="none" w:sz="0" w:space="0" w:color="auto"/>
        <w:right w:val="none" w:sz="0" w:space="0" w:color="auto"/>
      </w:divBdr>
      <w:divsChild>
        <w:div w:id="1893341354">
          <w:marLeft w:val="0"/>
          <w:marRight w:val="0"/>
          <w:marTop w:val="0"/>
          <w:marBottom w:val="0"/>
          <w:divBdr>
            <w:top w:val="none" w:sz="0" w:space="0" w:color="auto"/>
            <w:left w:val="none" w:sz="0" w:space="0" w:color="auto"/>
            <w:bottom w:val="none" w:sz="0" w:space="0" w:color="auto"/>
            <w:right w:val="none" w:sz="0" w:space="0" w:color="auto"/>
          </w:divBdr>
          <w:divsChild>
            <w:div w:id="790050552">
              <w:marLeft w:val="0"/>
              <w:marRight w:val="0"/>
              <w:marTop w:val="0"/>
              <w:marBottom w:val="0"/>
              <w:divBdr>
                <w:top w:val="none" w:sz="0" w:space="0" w:color="auto"/>
                <w:left w:val="none" w:sz="0" w:space="0" w:color="auto"/>
                <w:bottom w:val="none" w:sz="0" w:space="0" w:color="auto"/>
                <w:right w:val="none" w:sz="0" w:space="0" w:color="auto"/>
              </w:divBdr>
              <w:divsChild>
                <w:div w:id="5308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9072">
      <w:bodyDiv w:val="1"/>
      <w:marLeft w:val="0"/>
      <w:marRight w:val="0"/>
      <w:marTop w:val="0"/>
      <w:marBottom w:val="0"/>
      <w:divBdr>
        <w:top w:val="none" w:sz="0" w:space="0" w:color="auto"/>
        <w:left w:val="none" w:sz="0" w:space="0" w:color="auto"/>
        <w:bottom w:val="none" w:sz="0" w:space="0" w:color="auto"/>
        <w:right w:val="none" w:sz="0" w:space="0" w:color="auto"/>
      </w:divBdr>
      <w:divsChild>
        <w:div w:id="826550388">
          <w:marLeft w:val="0"/>
          <w:marRight w:val="0"/>
          <w:marTop w:val="0"/>
          <w:marBottom w:val="0"/>
          <w:divBdr>
            <w:top w:val="none" w:sz="0" w:space="0" w:color="auto"/>
            <w:left w:val="none" w:sz="0" w:space="0" w:color="auto"/>
            <w:bottom w:val="none" w:sz="0" w:space="0" w:color="auto"/>
            <w:right w:val="none" w:sz="0" w:space="0" w:color="auto"/>
          </w:divBdr>
          <w:divsChild>
            <w:div w:id="159515002">
              <w:marLeft w:val="0"/>
              <w:marRight w:val="0"/>
              <w:marTop w:val="0"/>
              <w:marBottom w:val="0"/>
              <w:divBdr>
                <w:top w:val="none" w:sz="0" w:space="0" w:color="auto"/>
                <w:left w:val="none" w:sz="0" w:space="0" w:color="auto"/>
                <w:bottom w:val="none" w:sz="0" w:space="0" w:color="auto"/>
                <w:right w:val="none" w:sz="0" w:space="0" w:color="auto"/>
              </w:divBdr>
              <w:divsChild>
                <w:div w:id="4913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1907">
          <w:marLeft w:val="0"/>
          <w:marRight w:val="0"/>
          <w:marTop w:val="0"/>
          <w:marBottom w:val="0"/>
          <w:divBdr>
            <w:top w:val="none" w:sz="0" w:space="0" w:color="auto"/>
            <w:left w:val="none" w:sz="0" w:space="0" w:color="auto"/>
            <w:bottom w:val="none" w:sz="0" w:space="0" w:color="auto"/>
            <w:right w:val="none" w:sz="0" w:space="0" w:color="auto"/>
          </w:divBdr>
        </w:div>
      </w:divsChild>
    </w:div>
    <w:div w:id="1809542152">
      <w:bodyDiv w:val="1"/>
      <w:marLeft w:val="0"/>
      <w:marRight w:val="0"/>
      <w:marTop w:val="0"/>
      <w:marBottom w:val="0"/>
      <w:divBdr>
        <w:top w:val="none" w:sz="0" w:space="0" w:color="auto"/>
        <w:left w:val="none" w:sz="0" w:space="0" w:color="auto"/>
        <w:bottom w:val="none" w:sz="0" w:space="0" w:color="auto"/>
        <w:right w:val="none" w:sz="0" w:space="0" w:color="auto"/>
      </w:divBdr>
      <w:divsChild>
        <w:div w:id="971131361">
          <w:marLeft w:val="0"/>
          <w:marRight w:val="0"/>
          <w:marTop w:val="0"/>
          <w:marBottom w:val="0"/>
          <w:divBdr>
            <w:top w:val="none" w:sz="0" w:space="0" w:color="auto"/>
            <w:left w:val="none" w:sz="0" w:space="0" w:color="auto"/>
            <w:bottom w:val="none" w:sz="0" w:space="0" w:color="auto"/>
            <w:right w:val="none" w:sz="0" w:space="0" w:color="auto"/>
          </w:divBdr>
        </w:div>
      </w:divsChild>
    </w:div>
    <w:div w:id="1810004503">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sChild>
        <w:div w:id="27337679">
          <w:marLeft w:val="0"/>
          <w:marRight w:val="0"/>
          <w:marTop w:val="0"/>
          <w:marBottom w:val="0"/>
          <w:divBdr>
            <w:top w:val="none" w:sz="0" w:space="0" w:color="auto"/>
            <w:left w:val="none" w:sz="0" w:space="0" w:color="auto"/>
            <w:bottom w:val="none" w:sz="0" w:space="0" w:color="auto"/>
            <w:right w:val="none" w:sz="0" w:space="0" w:color="auto"/>
          </w:divBdr>
          <w:divsChild>
            <w:div w:id="1930968765">
              <w:marLeft w:val="0"/>
              <w:marRight w:val="0"/>
              <w:marTop w:val="0"/>
              <w:marBottom w:val="0"/>
              <w:divBdr>
                <w:top w:val="none" w:sz="0" w:space="0" w:color="auto"/>
                <w:left w:val="none" w:sz="0" w:space="0" w:color="auto"/>
                <w:bottom w:val="none" w:sz="0" w:space="0" w:color="auto"/>
                <w:right w:val="none" w:sz="0" w:space="0" w:color="auto"/>
              </w:divBdr>
            </w:div>
          </w:divsChild>
        </w:div>
        <w:div w:id="1389456958">
          <w:marLeft w:val="0"/>
          <w:marRight w:val="0"/>
          <w:marTop w:val="0"/>
          <w:marBottom w:val="0"/>
          <w:divBdr>
            <w:top w:val="none" w:sz="0" w:space="0" w:color="auto"/>
            <w:left w:val="none" w:sz="0" w:space="0" w:color="auto"/>
            <w:bottom w:val="none" w:sz="0" w:space="0" w:color="auto"/>
            <w:right w:val="none" w:sz="0" w:space="0" w:color="auto"/>
          </w:divBdr>
        </w:div>
      </w:divsChild>
    </w:div>
    <w:div w:id="1810661257">
      <w:bodyDiv w:val="1"/>
      <w:marLeft w:val="0"/>
      <w:marRight w:val="0"/>
      <w:marTop w:val="0"/>
      <w:marBottom w:val="0"/>
      <w:divBdr>
        <w:top w:val="none" w:sz="0" w:space="0" w:color="auto"/>
        <w:left w:val="none" w:sz="0" w:space="0" w:color="auto"/>
        <w:bottom w:val="none" w:sz="0" w:space="0" w:color="auto"/>
        <w:right w:val="none" w:sz="0" w:space="0" w:color="auto"/>
      </w:divBdr>
      <w:divsChild>
        <w:div w:id="1394159232">
          <w:marLeft w:val="0"/>
          <w:marRight w:val="0"/>
          <w:marTop w:val="0"/>
          <w:marBottom w:val="0"/>
          <w:divBdr>
            <w:top w:val="none" w:sz="0" w:space="0" w:color="auto"/>
            <w:left w:val="none" w:sz="0" w:space="0" w:color="auto"/>
            <w:bottom w:val="none" w:sz="0" w:space="0" w:color="auto"/>
            <w:right w:val="none" w:sz="0" w:space="0" w:color="auto"/>
          </w:divBdr>
        </w:div>
      </w:divsChild>
    </w:div>
    <w:div w:id="1811946231">
      <w:bodyDiv w:val="1"/>
      <w:marLeft w:val="0"/>
      <w:marRight w:val="0"/>
      <w:marTop w:val="0"/>
      <w:marBottom w:val="0"/>
      <w:divBdr>
        <w:top w:val="none" w:sz="0" w:space="0" w:color="auto"/>
        <w:left w:val="none" w:sz="0" w:space="0" w:color="auto"/>
        <w:bottom w:val="none" w:sz="0" w:space="0" w:color="auto"/>
        <w:right w:val="none" w:sz="0" w:space="0" w:color="auto"/>
      </w:divBdr>
      <w:divsChild>
        <w:div w:id="35737196">
          <w:marLeft w:val="0"/>
          <w:marRight w:val="0"/>
          <w:marTop w:val="0"/>
          <w:marBottom w:val="0"/>
          <w:divBdr>
            <w:top w:val="none" w:sz="0" w:space="0" w:color="auto"/>
            <w:left w:val="none" w:sz="0" w:space="0" w:color="auto"/>
            <w:bottom w:val="none" w:sz="0" w:space="0" w:color="auto"/>
            <w:right w:val="none" w:sz="0" w:space="0" w:color="auto"/>
          </w:divBdr>
          <w:divsChild>
            <w:div w:id="1678733106">
              <w:marLeft w:val="0"/>
              <w:marRight w:val="0"/>
              <w:marTop w:val="0"/>
              <w:marBottom w:val="0"/>
              <w:divBdr>
                <w:top w:val="none" w:sz="0" w:space="0" w:color="auto"/>
                <w:left w:val="none" w:sz="0" w:space="0" w:color="auto"/>
                <w:bottom w:val="none" w:sz="0" w:space="0" w:color="auto"/>
                <w:right w:val="none" w:sz="0" w:space="0" w:color="auto"/>
              </w:divBdr>
              <w:divsChild>
                <w:div w:id="1446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11556">
          <w:marLeft w:val="0"/>
          <w:marRight w:val="0"/>
          <w:marTop w:val="0"/>
          <w:marBottom w:val="0"/>
          <w:divBdr>
            <w:top w:val="none" w:sz="0" w:space="0" w:color="auto"/>
            <w:left w:val="none" w:sz="0" w:space="0" w:color="auto"/>
            <w:bottom w:val="none" w:sz="0" w:space="0" w:color="auto"/>
            <w:right w:val="none" w:sz="0" w:space="0" w:color="auto"/>
          </w:divBdr>
        </w:div>
      </w:divsChild>
    </w:div>
    <w:div w:id="1812017196">
      <w:bodyDiv w:val="1"/>
      <w:marLeft w:val="0"/>
      <w:marRight w:val="0"/>
      <w:marTop w:val="0"/>
      <w:marBottom w:val="0"/>
      <w:divBdr>
        <w:top w:val="none" w:sz="0" w:space="0" w:color="auto"/>
        <w:left w:val="none" w:sz="0" w:space="0" w:color="auto"/>
        <w:bottom w:val="none" w:sz="0" w:space="0" w:color="auto"/>
        <w:right w:val="none" w:sz="0" w:space="0" w:color="auto"/>
      </w:divBdr>
      <w:divsChild>
        <w:div w:id="618528771">
          <w:marLeft w:val="0"/>
          <w:marRight w:val="0"/>
          <w:marTop w:val="0"/>
          <w:marBottom w:val="0"/>
          <w:divBdr>
            <w:top w:val="none" w:sz="0" w:space="0" w:color="auto"/>
            <w:left w:val="none" w:sz="0" w:space="0" w:color="auto"/>
            <w:bottom w:val="none" w:sz="0" w:space="0" w:color="auto"/>
            <w:right w:val="none" w:sz="0" w:space="0" w:color="auto"/>
          </w:divBdr>
          <w:divsChild>
            <w:div w:id="768231910">
              <w:marLeft w:val="0"/>
              <w:marRight w:val="0"/>
              <w:marTop w:val="0"/>
              <w:marBottom w:val="0"/>
              <w:divBdr>
                <w:top w:val="none" w:sz="0" w:space="0" w:color="auto"/>
                <w:left w:val="none" w:sz="0" w:space="0" w:color="auto"/>
                <w:bottom w:val="none" w:sz="0" w:space="0" w:color="auto"/>
                <w:right w:val="none" w:sz="0" w:space="0" w:color="auto"/>
              </w:divBdr>
              <w:divsChild>
                <w:div w:id="1744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11925">
      <w:bodyDiv w:val="1"/>
      <w:marLeft w:val="0"/>
      <w:marRight w:val="0"/>
      <w:marTop w:val="0"/>
      <w:marBottom w:val="0"/>
      <w:divBdr>
        <w:top w:val="none" w:sz="0" w:space="0" w:color="auto"/>
        <w:left w:val="none" w:sz="0" w:space="0" w:color="auto"/>
        <w:bottom w:val="none" w:sz="0" w:space="0" w:color="auto"/>
        <w:right w:val="none" w:sz="0" w:space="0" w:color="auto"/>
      </w:divBdr>
      <w:divsChild>
        <w:div w:id="2056848664">
          <w:marLeft w:val="0"/>
          <w:marRight w:val="0"/>
          <w:marTop w:val="0"/>
          <w:marBottom w:val="0"/>
          <w:divBdr>
            <w:top w:val="none" w:sz="0" w:space="0" w:color="auto"/>
            <w:left w:val="none" w:sz="0" w:space="0" w:color="auto"/>
            <w:bottom w:val="none" w:sz="0" w:space="0" w:color="auto"/>
            <w:right w:val="none" w:sz="0" w:space="0" w:color="auto"/>
          </w:divBdr>
          <w:divsChild>
            <w:div w:id="625939520">
              <w:marLeft w:val="0"/>
              <w:marRight w:val="0"/>
              <w:marTop w:val="0"/>
              <w:marBottom w:val="0"/>
              <w:divBdr>
                <w:top w:val="none" w:sz="0" w:space="0" w:color="auto"/>
                <w:left w:val="none" w:sz="0" w:space="0" w:color="auto"/>
                <w:bottom w:val="none" w:sz="0" w:space="0" w:color="auto"/>
                <w:right w:val="none" w:sz="0" w:space="0" w:color="auto"/>
              </w:divBdr>
              <w:divsChild>
                <w:div w:id="4657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23498">
          <w:marLeft w:val="0"/>
          <w:marRight w:val="0"/>
          <w:marTop w:val="0"/>
          <w:marBottom w:val="0"/>
          <w:divBdr>
            <w:top w:val="none" w:sz="0" w:space="0" w:color="auto"/>
            <w:left w:val="none" w:sz="0" w:space="0" w:color="auto"/>
            <w:bottom w:val="none" w:sz="0" w:space="0" w:color="auto"/>
            <w:right w:val="none" w:sz="0" w:space="0" w:color="auto"/>
          </w:divBdr>
        </w:div>
      </w:divsChild>
    </w:div>
    <w:div w:id="1812672081">
      <w:bodyDiv w:val="1"/>
      <w:marLeft w:val="0"/>
      <w:marRight w:val="0"/>
      <w:marTop w:val="0"/>
      <w:marBottom w:val="0"/>
      <w:divBdr>
        <w:top w:val="none" w:sz="0" w:space="0" w:color="auto"/>
        <w:left w:val="none" w:sz="0" w:space="0" w:color="auto"/>
        <w:bottom w:val="none" w:sz="0" w:space="0" w:color="auto"/>
        <w:right w:val="none" w:sz="0" w:space="0" w:color="auto"/>
      </w:divBdr>
      <w:divsChild>
        <w:div w:id="866409645">
          <w:marLeft w:val="0"/>
          <w:marRight w:val="0"/>
          <w:marTop w:val="0"/>
          <w:marBottom w:val="0"/>
          <w:divBdr>
            <w:top w:val="none" w:sz="0" w:space="0" w:color="auto"/>
            <w:left w:val="none" w:sz="0" w:space="0" w:color="auto"/>
            <w:bottom w:val="none" w:sz="0" w:space="0" w:color="auto"/>
            <w:right w:val="none" w:sz="0" w:space="0" w:color="auto"/>
          </w:divBdr>
        </w:div>
        <w:div w:id="287587088">
          <w:marLeft w:val="0"/>
          <w:marRight w:val="0"/>
          <w:marTop w:val="0"/>
          <w:marBottom w:val="0"/>
          <w:divBdr>
            <w:top w:val="none" w:sz="0" w:space="0" w:color="auto"/>
            <w:left w:val="none" w:sz="0" w:space="0" w:color="auto"/>
            <w:bottom w:val="none" w:sz="0" w:space="0" w:color="auto"/>
            <w:right w:val="none" w:sz="0" w:space="0" w:color="auto"/>
          </w:divBdr>
        </w:div>
      </w:divsChild>
    </w:div>
    <w:div w:id="1813059354">
      <w:bodyDiv w:val="1"/>
      <w:marLeft w:val="0"/>
      <w:marRight w:val="0"/>
      <w:marTop w:val="0"/>
      <w:marBottom w:val="0"/>
      <w:divBdr>
        <w:top w:val="none" w:sz="0" w:space="0" w:color="auto"/>
        <w:left w:val="none" w:sz="0" w:space="0" w:color="auto"/>
        <w:bottom w:val="none" w:sz="0" w:space="0" w:color="auto"/>
        <w:right w:val="none" w:sz="0" w:space="0" w:color="auto"/>
      </w:divBdr>
      <w:divsChild>
        <w:div w:id="1641308181">
          <w:marLeft w:val="0"/>
          <w:marRight w:val="0"/>
          <w:marTop w:val="0"/>
          <w:marBottom w:val="0"/>
          <w:divBdr>
            <w:top w:val="none" w:sz="0" w:space="0" w:color="auto"/>
            <w:left w:val="none" w:sz="0" w:space="0" w:color="auto"/>
            <w:bottom w:val="none" w:sz="0" w:space="0" w:color="auto"/>
            <w:right w:val="none" w:sz="0" w:space="0" w:color="auto"/>
          </w:divBdr>
        </w:div>
        <w:div w:id="1589727406">
          <w:marLeft w:val="0"/>
          <w:marRight w:val="0"/>
          <w:marTop w:val="0"/>
          <w:marBottom w:val="0"/>
          <w:divBdr>
            <w:top w:val="none" w:sz="0" w:space="0" w:color="auto"/>
            <w:left w:val="none" w:sz="0" w:space="0" w:color="auto"/>
            <w:bottom w:val="none" w:sz="0" w:space="0" w:color="auto"/>
            <w:right w:val="none" w:sz="0" w:space="0" w:color="auto"/>
          </w:divBdr>
          <w:divsChild>
            <w:div w:id="942494752">
              <w:marLeft w:val="0"/>
              <w:marRight w:val="0"/>
              <w:marTop w:val="0"/>
              <w:marBottom w:val="0"/>
              <w:divBdr>
                <w:top w:val="none" w:sz="0" w:space="0" w:color="auto"/>
                <w:left w:val="none" w:sz="0" w:space="0" w:color="auto"/>
                <w:bottom w:val="none" w:sz="0" w:space="0" w:color="auto"/>
                <w:right w:val="none" w:sz="0" w:space="0" w:color="auto"/>
              </w:divBdr>
              <w:divsChild>
                <w:div w:id="6545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1351">
          <w:marLeft w:val="0"/>
          <w:marRight w:val="0"/>
          <w:marTop w:val="0"/>
          <w:marBottom w:val="0"/>
          <w:divBdr>
            <w:top w:val="none" w:sz="0" w:space="0" w:color="auto"/>
            <w:left w:val="none" w:sz="0" w:space="0" w:color="auto"/>
            <w:bottom w:val="none" w:sz="0" w:space="0" w:color="auto"/>
            <w:right w:val="none" w:sz="0" w:space="0" w:color="auto"/>
          </w:divBdr>
        </w:div>
      </w:divsChild>
    </w:div>
    <w:div w:id="1813214626">
      <w:bodyDiv w:val="1"/>
      <w:marLeft w:val="0"/>
      <w:marRight w:val="0"/>
      <w:marTop w:val="0"/>
      <w:marBottom w:val="0"/>
      <w:divBdr>
        <w:top w:val="none" w:sz="0" w:space="0" w:color="auto"/>
        <w:left w:val="none" w:sz="0" w:space="0" w:color="auto"/>
        <w:bottom w:val="none" w:sz="0" w:space="0" w:color="auto"/>
        <w:right w:val="none" w:sz="0" w:space="0" w:color="auto"/>
      </w:divBdr>
      <w:divsChild>
        <w:div w:id="430662619">
          <w:marLeft w:val="0"/>
          <w:marRight w:val="0"/>
          <w:marTop w:val="0"/>
          <w:marBottom w:val="0"/>
          <w:divBdr>
            <w:top w:val="none" w:sz="0" w:space="0" w:color="auto"/>
            <w:left w:val="none" w:sz="0" w:space="0" w:color="auto"/>
            <w:bottom w:val="none" w:sz="0" w:space="0" w:color="auto"/>
            <w:right w:val="none" w:sz="0" w:space="0" w:color="auto"/>
          </w:divBdr>
          <w:divsChild>
            <w:div w:id="1002509100">
              <w:marLeft w:val="0"/>
              <w:marRight w:val="0"/>
              <w:marTop w:val="0"/>
              <w:marBottom w:val="0"/>
              <w:divBdr>
                <w:top w:val="none" w:sz="0" w:space="0" w:color="auto"/>
                <w:left w:val="none" w:sz="0" w:space="0" w:color="auto"/>
                <w:bottom w:val="none" w:sz="0" w:space="0" w:color="auto"/>
                <w:right w:val="none" w:sz="0" w:space="0" w:color="auto"/>
              </w:divBdr>
              <w:divsChild>
                <w:div w:id="11014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29873">
      <w:bodyDiv w:val="1"/>
      <w:marLeft w:val="0"/>
      <w:marRight w:val="0"/>
      <w:marTop w:val="0"/>
      <w:marBottom w:val="0"/>
      <w:divBdr>
        <w:top w:val="none" w:sz="0" w:space="0" w:color="auto"/>
        <w:left w:val="none" w:sz="0" w:space="0" w:color="auto"/>
        <w:bottom w:val="none" w:sz="0" w:space="0" w:color="auto"/>
        <w:right w:val="none" w:sz="0" w:space="0" w:color="auto"/>
      </w:divBdr>
      <w:divsChild>
        <w:div w:id="1608655854">
          <w:marLeft w:val="0"/>
          <w:marRight w:val="0"/>
          <w:marTop w:val="0"/>
          <w:marBottom w:val="0"/>
          <w:divBdr>
            <w:top w:val="none" w:sz="0" w:space="0" w:color="auto"/>
            <w:left w:val="none" w:sz="0" w:space="0" w:color="auto"/>
            <w:bottom w:val="none" w:sz="0" w:space="0" w:color="auto"/>
            <w:right w:val="none" w:sz="0" w:space="0" w:color="auto"/>
          </w:divBdr>
        </w:div>
      </w:divsChild>
    </w:div>
    <w:div w:id="1814173023">
      <w:bodyDiv w:val="1"/>
      <w:marLeft w:val="0"/>
      <w:marRight w:val="0"/>
      <w:marTop w:val="0"/>
      <w:marBottom w:val="0"/>
      <w:divBdr>
        <w:top w:val="none" w:sz="0" w:space="0" w:color="auto"/>
        <w:left w:val="none" w:sz="0" w:space="0" w:color="auto"/>
        <w:bottom w:val="none" w:sz="0" w:space="0" w:color="auto"/>
        <w:right w:val="none" w:sz="0" w:space="0" w:color="auto"/>
      </w:divBdr>
      <w:divsChild>
        <w:div w:id="1719016396">
          <w:marLeft w:val="0"/>
          <w:marRight w:val="0"/>
          <w:marTop w:val="0"/>
          <w:marBottom w:val="0"/>
          <w:divBdr>
            <w:top w:val="none" w:sz="0" w:space="0" w:color="auto"/>
            <w:left w:val="none" w:sz="0" w:space="0" w:color="auto"/>
            <w:bottom w:val="none" w:sz="0" w:space="0" w:color="auto"/>
            <w:right w:val="none" w:sz="0" w:space="0" w:color="auto"/>
          </w:divBdr>
          <w:divsChild>
            <w:div w:id="1000505062">
              <w:marLeft w:val="0"/>
              <w:marRight w:val="0"/>
              <w:marTop w:val="0"/>
              <w:marBottom w:val="0"/>
              <w:divBdr>
                <w:top w:val="none" w:sz="0" w:space="0" w:color="auto"/>
                <w:left w:val="none" w:sz="0" w:space="0" w:color="auto"/>
                <w:bottom w:val="none" w:sz="0" w:space="0" w:color="auto"/>
                <w:right w:val="none" w:sz="0" w:space="0" w:color="auto"/>
              </w:divBdr>
              <w:divsChild>
                <w:div w:id="597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9830">
      <w:bodyDiv w:val="1"/>
      <w:marLeft w:val="0"/>
      <w:marRight w:val="0"/>
      <w:marTop w:val="0"/>
      <w:marBottom w:val="0"/>
      <w:divBdr>
        <w:top w:val="none" w:sz="0" w:space="0" w:color="auto"/>
        <w:left w:val="none" w:sz="0" w:space="0" w:color="auto"/>
        <w:bottom w:val="none" w:sz="0" w:space="0" w:color="auto"/>
        <w:right w:val="none" w:sz="0" w:space="0" w:color="auto"/>
      </w:divBdr>
      <w:divsChild>
        <w:div w:id="798382392">
          <w:marLeft w:val="0"/>
          <w:marRight w:val="0"/>
          <w:marTop w:val="0"/>
          <w:marBottom w:val="0"/>
          <w:divBdr>
            <w:top w:val="none" w:sz="0" w:space="0" w:color="auto"/>
            <w:left w:val="none" w:sz="0" w:space="0" w:color="auto"/>
            <w:bottom w:val="none" w:sz="0" w:space="0" w:color="auto"/>
            <w:right w:val="none" w:sz="0" w:space="0" w:color="auto"/>
          </w:divBdr>
          <w:divsChild>
            <w:div w:id="566576271">
              <w:marLeft w:val="0"/>
              <w:marRight w:val="0"/>
              <w:marTop w:val="0"/>
              <w:marBottom w:val="0"/>
              <w:divBdr>
                <w:top w:val="none" w:sz="0" w:space="0" w:color="auto"/>
                <w:left w:val="none" w:sz="0" w:space="0" w:color="auto"/>
                <w:bottom w:val="none" w:sz="0" w:space="0" w:color="auto"/>
                <w:right w:val="none" w:sz="0" w:space="0" w:color="auto"/>
              </w:divBdr>
            </w:div>
          </w:divsChild>
        </w:div>
        <w:div w:id="2130856080">
          <w:marLeft w:val="0"/>
          <w:marRight w:val="0"/>
          <w:marTop w:val="0"/>
          <w:marBottom w:val="0"/>
          <w:divBdr>
            <w:top w:val="none" w:sz="0" w:space="0" w:color="auto"/>
            <w:left w:val="none" w:sz="0" w:space="0" w:color="auto"/>
            <w:bottom w:val="none" w:sz="0" w:space="0" w:color="auto"/>
            <w:right w:val="none" w:sz="0" w:space="0" w:color="auto"/>
          </w:divBdr>
        </w:div>
      </w:divsChild>
    </w:div>
    <w:div w:id="1815098303">
      <w:bodyDiv w:val="1"/>
      <w:marLeft w:val="0"/>
      <w:marRight w:val="0"/>
      <w:marTop w:val="0"/>
      <w:marBottom w:val="0"/>
      <w:divBdr>
        <w:top w:val="none" w:sz="0" w:space="0" w:color="auto"/>
        <w:left w:val="none" w:sz="0" w:space="0" w:color="auto"/>
        <w:bottom w:val="none" w:sz="0" w:space="0" w:color="auto"/>
        <w:right w:val="none" w:sz="0" w:space="0" w:color="auto"/>
      </w:divBdr>
      <w:divsChild>
        <w:div w:id="908033383">
          <w:marLeft w:val="0"/>
          <w:marRight w:val="0"/>
          <w:marTop w:val="0"/>
          <w:marBottom w:val="0"/>
          <w:divBdr>
            <w:top w:val="none" w:sz="0" w:space="0" w:color="auto"/>
            <w:left w:val="none" w:sz="0" w:space="0" w:color="auto"/>
            <w:bottom w:val="none" w:sz="0" w:space="0" w:color="auto"/>
            <w:right w:val="none" w:sz="0" w:space="0" w:color="auto"/>
          </w:divBdr>
          <w:divsChild>
            <w:div w:id="1532064744">
              <w:marLeft w:val="0"/>
              <w:marRight w:val="0"/>
              <w:marTop w:val="0"/>
              <w:marBottom w:val="0"/>
              <w:divBdr>
                <w:top w:val="none" w:sz="0" w:space="0" w:color="auto"/>
                <w:left w:val="none" w:sz="0" w:space="0" w:color="auto"/>
                <w:bottom w:val="none" w:sz="0" w:space="0" w:color="auto"/>
                <w:right w:val="none" w:sz="0" w:space="0" w:color="auto"/>
              </w:divBdr>
              <w:divsChild>
                <w:div w:id="131023268">
                  <w:marLeft w:val="0"/>
                  <w:marRight w:val="0"/>
                  <w:marTop w:val="0"/>
                  <w:marBottom w:val="0"/>
                  <w:divBdr>
                    <w:top w:val="none" w:sz="0" w:space="0" w:color="auto"/>
                    <w:left w:val="none" w:sz="0" w:space="0" w:color="auto"/>
                    <w:bottom w:val="none" w:sz="0" w:space="0" w:color="auto"/>
                    <w:right w:val="none" w:sz="0" w:space="0" w:color="auto"/>
                  </w:divBdr>
                  <w:divsChild>
                    <w:div w:id="6564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0641">
          <w:marLeft w:val="0"/>
          <w:marRight w:val="0"/>
          <w:marTop w:val="0"/>
          <w:marBottom w:val="0"/>
          <w:divBdr>
            <w:top w:val="none" w:sz="0" w:space="0" w:color="auto"/>
            <w:left w:val="none" w:sz="0" w:space="0" w:color="auto"/>
            <w:bottom w:val="none" w:sz="0" w:space="0" w:color="auto"/>
            <w:right w:val="none" w:sz="0" w:space="0" w:color="auto"/>
          </w:divBdr>
          <w:divsChild>
            <w:div w:id="421073744">
              <w:marLeft w:val="0"/>
              <w:marRight w:val="0"/>
              <w:marTop w:val="0"/>
              <w:marBottom w:val="0"/>
              <w:divBdr>
                <w:top w:val="none" w:sz="0" w:space="0" w:color="auto"/>
                <w:left w:val="none" w:sz="0" w:space="0" w:color="auto"/>
                <w:bottom w:val="none" w:sz="0" w:space="0" w:color="auto"/>
                <w:right w:val="none" w:sz="0" w:space="0" w:color="auto"/>
              </w:divBdr>
              <w:divsChild>
                <w:div w:id="186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20310">
          <w:marLeft w:val="0"/>
          <w:marRight w:val="0"/>
          <w:marTop w:val="0"/>
          <w:marBottom w:val="0"/>
          <w:divBdr>
            <w:top w:val="none" w:sz="0" w:space="0" w:color="auto"/>
            <w:left w:val="none" w:sz="0" w:space="0" w:color="auto"/>
            <w:bottom w:val="none" w:sz="0" w:space="0" w:color="auto"/>
            <w:right w:val="none" w:sz="0" w:space="0" w:color="auto"/>
          </w:divBdr>
          <w:divsChild>
            <w:div w:id="136916834">
              <w:marLeft w:val="0"/>
              <w:marRight w:val="0"/>
              <w:marTop w:val="0"/>
              <w:marBottom w:val="0"/>
              <w:divBdr>
                <w:top w:val="none" w:sz="0" w:space="0" w:color="auto"/>
                <w:left w:val="none" w:sz="0" w:space="0" w:color="auto"/>
                <w:bottom w:val="none" w:sz="0" w:space="0" w:color="auto"/>
                <w:right w:val="none" w:sz="0" w:space="0" w:color="auto"/>
              </w:divBdr>
              <w:divsChild>
                <w:div w:id="2729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759924">
      <w:bodyDiv w:val="1"/>
      <w:marLeft w:val="0"/>
      <w:marRight w:val="0"/>
      <w:marTop w:val="0"/>
      <w:marBottom w:val="0"/>
      <w:divBdr>
        <w:top w:val="none" w:sz="0" w:space="0" w:color="auto"/>
        <w:left w:val="none" w:sz="0" w:space="0" w:color="auto"/>
        <w:bottom w:val="none" w:sz="0" w:space="0" w:color="auto"/>
        <w:right w:val="none" w:sz="0" w:space="0" w:color="auto"/>
      </w:divBdr>
      <w:divsChild>
        <w:div w:id="171576343">
          <w:marLeft w:val="0"/>
          <w:marRight w:val="0"/>
          <w:marTop w:val="0"/>
          <w:marBottom w:val="0"/>
          <w:divBdr>
            <w:top w:val="none" w:sz="0" w:space="0" w:color="auto"/>
            <w:left w:val="none" w:sz="0" w:space="0" w:color="auto"/>
            <w:bottom w:val="none" w:sz="0" w:space="0" w:color="auto"/>
            <w:right w:val="none" w:sz="0" w:space="0" w:color="auto"/>
          </w:divBdr>
        </w:div>
      </w:divsChild>
    </w:div>
    <w:div w:id="1815950669">
      <w:bodyDiv w:val="1"/>
      <w:marLeft w:val="0"/>
      <w:marRight w:val="0"/>
      <w:marTop w:val="0"/>
      <w:marBottom w:val="0"/>
      <w:divBdr>
        <w:top w:val="none" w:sz="0" w:space="0" w:color="auto"/>
        <w:left w:val="none" w:sz="0" w:space="0" w:color="auto"/>
        <w:bottom w:val="none" w:sz="0" w:space="0" w:color="auto"/>
        <w:right w:val="none" w:sz="0" w:space="0" w:color="auto"/>
      </w:divBdr>
      <w:divsChild>
        <w:div w:id="1397971974">
          <w:marLeft w:val="0"/>
          <w:marRight w:val="0"/>
          <w:marTop w:val="0"/>
          <w:marBottom w:val="0"/>
          <w:divBdr>
            <w:top w:val="none" w:sz="0" w:space="0" w:color="auto"/>
            <w:left w:val="none" w:sz="0" w:space="0" w:color="auto"/>
            <w:bottom w:val="none" w:sz="0" w:space="0" w:color="auto"/>
            <w:right w:val="none" w:sz="0" w:space="0" w:color="auto"/>
          </w:divBdr>
        </w:div>
        <w:div w:id="1734043468">
          <w:marLeft w:val="0"/>
          <w:marRight w:val="0"/>
          <w:marTop w:val="150"/>
          <w:marBottom w:val="150"/>
          <w:divBdr>
            <w:top w:val="single" w:sz="6" w:space="4" w:color="D7D7D7"/>
            <w:left w:val="none" w:sz="0" w:space="0" w:color="auto"/>
            <w:bottom w:val="single" w:sz="6" w:space="4" w:color="D7D7D7"/>
            <w:right w:val="none" w:sz="0" w:space="0" w:color="auto"/>
          </w:divBdr>
        </w:div>
        <w:div w:id="312031008">
          <w:marLeft w:val="0"/>
          <w:marRight w:val="0"/>
          <w:marTop w:val="0"/>
          <w:marBottom w:val="0"/>
          <w:divBdr>
            <w:top w:val="none" w:sz="0" w:space="0" w:color="auto"/>
            <w:left w:val="none" w:sz="0" w:space="0" w:color="auto"/>
            <w:bottom w:val="none" w:sz="0" w:space="0" w:color="auto"/>
            <w:right w:val="none" w:sz="0" w:space="0" w:color="auto"/>
          </w:divBdr>
        </w:div>
      </w:divsChild>
    </w:div>
    <w:div w:id="1816025459">
      <w:bodyDiv w:val="1"/>
      <w:marLeft w:val="0"/>
      <w:marRight w:val="0"/>
      <w:marTop w:val="0"/>
      <w:marBottom w:val="0"/>
      <w:divBdr>
        <w:top w:val="none" w:sz="0" w:space="0" w:color="auto"/>
        <w:left w:val="none" w:sz="0" w:space="0" w:color="auto"/>
        <w:bottom w:val="none" w:sz="0" w:space="0" w:color="auto"/>
        <w:right w:val="none" w:sz="0" w:space="0" w:color="auto"/>
      </w:divBdr>
    </w:div>
    <w:div w:id="1817333629">
      <w:bodyDiv w:val="1"/>
      <w:marLeft w:val="0"/>
      <w:marRight w:val="0"/>
      <w:marTop w:val="0"/>
      <w:marBottom w:val="0"/>
      <w:divBdr>
        <w:top w:val="none" w:sz="0" w:space="0" w:color="auto"/>
        <w:left w:val="none" w:sz="0" w:space="0" w:color="auto"/>
        <w:bottom w:val="none" w:sz="0" w:space="0" w:color="auto"/>
        <w:right w:val="none" w:sz="0" w:space="0" w:color="auto"/>
      </w:divBdr>
    </w:div>
    <w:div w:id="1817529368">
      <w:bodyDiv w:val="1"/>
      <w:marLeft w:val="0"/>
      <w:marRight w:val="0"/>
      <w:marTop w:val="0"/>
      <w:marBottom w:val="0"/>
      <w:divBdr>
        <w:top w:val="none" w:sz="0" w:space="0" w:color="auto"/>
        <w:left w:val="none" w:sz="0" w:space="0" w:color="auto"/>
        <w:bottom w:val="none" w:sz="0" w:space="0" w:color="auto"/>
        <w:right w:val="none" w:sz="0" w:space="0" w:color="auto"/>
      </w:divBdr>
    </w:div>
    <w:div w:id="1817722525">
      <w:bodyDiv w:val="1"/>
      <w:marLeft w:val="0"/>
      <w:marRight w:val="0"/>
      <w:marTop w:val="0"/>
      <w:marBottom w:val="0"/>
      <w:divBdr>
        <w:top w:val="none" w:sz="0" w:space="0" w:color="auto"/>
        <w:left w:val="none" w:sz="0" w:space="0" w:color="auto"/>
        <w:bottom w:val="none" w:sz="0" w:space="0" w:color="auto"/>
        <w:right w:val="none" w:sz="0" w:space="0" w:color="auto"/>
      </w:divBdr>
      <w:divsChild>
        <w:div w:id="1953125438">
          <w:marLeft w:val="0"/>
          <w:marRight w:val="0"/>
          <w:marTop w:val="0"/>
          <w:marBottom w:val="0"/>
          <w:divBdr>
            <w:top w:val="none" w:sz="0" w:space="0" w:color="auto"/>
            <w:left w:val="none" w:sz="0" w:space="0" w:color="auto"/>
            <w:bottom w:val="none" w:sz="0" w:space="0" w:color="auto"/>
            <w:right w:val="none" w:sz="0" w:space="0" w:color="auto"/>
          </w:divBdr>
        </w:div>
      </w:divsChild>
    </w:div>
    <w:div w:id="1817799732">
      <w:bodyDiv w:val="1"/>
      <w:marLeft w:val="0"/>
      <w:marRight w:val="0"/>
      <w:marTop w:val="0"/>
      <w:marBottom w:val="0"/>
      <w:divBdr>
        <w:top w:val="none" w:sz="0" w:space="0" w:color="auto"/>
        <w:left w:val="none" w:sz="0" w:space="0" w:color="auto"/>
        <w:bottom w:val="none" w:sz="0" w:space="0" w:color="auto"/>
        <w:right w:val="none" w:sz="0" w:space="0" w:color="auto"/>
      </w:divBdr>
      <w:divsChild>
        <w:div w:id="681249194">
          <w:marLeft w:val="0"/>
          <w:marRight w:val="0"/>
          <w:marTop w:val="0"/>
          <w:marBottom w:val="0"/>
          <w:divBdr>
            <w:top w:val="none" w:sz="0" w:space="0" w:color="auto"/>
            <w:left w:val="none" w:sz="0" w:space="0" w:color="auto"/>
            <w:bottom w:val="none" w:sz="0" w:space="0" w:color="auto"/>
            <w:right w:val="none" w:sz="0" w:space="0" w:color="auto"/>
          </w:divBdr>
          <w:divsChild>
            <w:div w:id="1037005653">
              <w:marLeft w:val="0"/>
              <w:marRight w:val="0"/>
              <w:marTop w:val="0"/>
              <w:marBottom w:val="0"/>
              <w:divBdr>
                <w:top w:val="none" w:sz="0" w:space="0" w:color="auto"/>
                <w:left w:val="none" w:sz="0" w:space="0" w:color="auto"/>
                <w:bottom w:val="none" w:sz="0" w:space="0" w:color="auto"/>
                <w:right w:val="none" w:sz="0" w:space="0" w:color="auto"/>
              </w:divBdr>
            </w:div>
          </w:divsChild>
        </w:div>
        <w:div w:id="1500735091">
          <w:marLeft w:val="0"/>
          <w:marRight w:val="0"/>
          <w:marTop w:val="0"/>
          <w:marBottom w:val="0"/>
          <w:divBdr>
            <w:top w:val="none" w:sz="0" w:space="0" w:color="auto"/>
            <w:left w:val="none" w:sz="0" w:space="0" w:color="auto"/>
            <w:bottom w:val="none" w:sz="0" w:space="0" w:color="auto"/>
            <w:right w:val="none" w:sz="0" w:space="0" w:color="auto"/>
          </w:divBdr>
        </w:div>
      </w:divsChild>
    </w:div>
    <w:div w:id="1818525485">
      <w:bodyDiv w:val="1"/>
      <w:marLeft w:val="0"/>
      <w:marRight w:val="0"/>
      <w:marTop w:val="0"/>
      <w:marBottom w:val="0"/>
      <w:divBdr>
        <w:top w:val="none" w:sz="0" w:space="0" w:color="auto"/>
        <w:left w:val="none" w:sz="0" w:space="0" w:color="auto"/>
        <w:bottom w:val="none" w:sz="0" w:space="0" w:color="auto"/>
        <w:right w:val="none" w:sz="0" w:space="0" w:color="auto"/>
      </w:divBdr>
      <w:divsChild>
        <w:div w:id="1315715546">
          <w:marLeft w:val="0"/>
          <w:marRight w:val="0"/>
          <w:marTop w:val="0"/>
          <w:marBottom w:val="0"/>
          <w:divBdr>
            <w:top w:val="none" w:sz="0" w:space="0" w:color="auto"/>
            <w:left w:val="none" w:sz="0" w:space="0" w:color="auto"/>
            <w:bottom w:val="none" w:sz="0" w:space="0" w:color="auto"/>
            <w:right w:val="none" w:sz="0" w:space="0" w:color="auto"/>
          </w:divBdr>
        </w:div>
      </w:divsChild>
    </w:div>
    <w:div w:id="1819110519">
      <w:bodyDiv w:val="1"/>
      <w:marLeft w:val="0"/>
      <w:marRight w:val="0"/>
      <w:marTop w:val="0"/>
      <w:marBottom w:val="0"/>
      <w:divBdr>
        <w:top w:val="none" w:sz="0" w:space="0" w:color="auto"/>
        <w:left w:val="none" w:sz="0" w:space="0" w:color="auto"/>
        <w:bottom w:val="none" w:sz="0" w:space="0" w:color="auto"/>
        <w:right w:val="none" w:sz="0" w:space="0" w:color="auto"/>
      </w:divBdr>
      <w:divsChild>
        <w:div w:id="917057372">
          <w:marLeft w:val="0"/>
          <w:marRight w:val="0"/>
          <w:marTop w:val="0"/>
          <w:marBottom w:val="0"/>
          <w:divBdr>
            <w:top w:val="none" w:sz="0" w:space="0" w:color="auto"/>
            <w:left w:val="none" w:sz="0" w:space="0" w:color="auto"/>
            <w:bottom w:val="none" w:sz="0" w:space="0" w:color="auto"/>
            <w:right w:val="none" w:sz="0" w:space="0" w:color="auto"/>
          </w:divBdr>
          <w:divsChild>
            <w:div w:id="78186464">
              <w:marLeft w:val="0"/>
              <w:marRight w:val="0"/>
              <w:marTop w:val="0"/>
              <w:marBottom w:val="0"/>
              <w:divBdr>
                <w:top w:val="none" w:sz="0" w:space="0" w:color="auto"/>
                <w:left w:val="none" w:sz="0" w:space="0" w:color="auto"/>
                <w:bottom w:val="none" w:sz="0" w:space="0" w:color="auto"/>
                <w:right w:val="none" w:sz="0" w:space="0" w:color="auto"/>
              </w:divBdr>
              <w:divsChild>
                <w:div w:id="8334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36284">
      <w:bodyDiv w:val="1"/>
      <w:marLeft w:val="0"/>
      <w:marRight w:val="0"/>
      <w:marTop w:val="0"/>
      <w:marBottom w:val="0"/>
      <w:divBdr>
        <w:top w:val="none" w:sz="0" w:space="0" w:color="auto"/>
        <w:left w:val="none" w:sz="0" w:space="0" w:color="auto"/>
        <w:bottom w:val="none" w:sz="0" w:space="0" w:color="auto"/>
        <w:right w:val="none" w:sz="0" w:space="0" w:color="auto"/>
      </w:divBdr>
      <w:divsChild>
        <w:div w:id="235482471">
          <w:marLeft w:val="0"/>
          <w:marRight w:val="0"/>
          <w:marTop w:val="0"/>
          <w:marBottom w:val="0"/>
          <w:divBdr>
            <w:top w:val="none" w:sz="0" w:space="0" w:color="auto"/>
            <w:left w:val="none" w:sz="0" w:space="0" w:color="auto"/>
            <w:bottom w:val="none" w:sz="0" w:space="0" w:color="auto"/>
            <w:right w:val="none" w:sz="0" w:space="0" w:color="auto"/>
          </w:divBdr>
        </w:div>
      </w:divsChild>
    </w:div>
    <w:div w:id="1820071917">
      <w:bodyDiv w:val="1"/>
      <w:marLeft w:val="0"/>
      <w:marRight w:val="0"/>
      <w:marTop w:val="0"/>
      <w:marBottom w:val="0"/>
      <w:divBdr>
        <w:top w:val="none" w:sz="0" w:space="0" w:color="auto"/>
        <w:left w:val="none" w:sz="0" w:space="0" w:color="auto"/>
        <w:bottom w:val="none" w:sz="0" w:space="0" w:color="auto"/>
        <w:right w:val="none" w:sz="0" w:space="0" w:color="auto"/>
      </w:divBdr>
      <w:divsChild>
        <w:div w:id="847408834">
          <w:marLeft w:val="0"/>
          <w:marRight w:val="0"/>
          <w:marTop w:val="0"/>
          <w:marBottom w:val="0"/>
          <w:divBdr>
            <w:top w:val="none" w:sz="0" w:space="0" w:color="auto"/>
            <w:left w:val="none" w:sz="0" w:space="0" w:color="auto"/>
            <w:bottom w:val="none" w:sz="0" w:space="0" w:color="auto"/>
            <w:right w:val="none" w:sz="0" w:space="0" w:color="auto"/>
          </w:divBdr>
          <w:divsChild>
            <w:div w:id="813715086">
              <w:marLeft w:val="0"/>
              <w:marRight w:val="0"/>
              <w:marTop w:val="0"/>
              <w:marBottom w:val="0"/>
              <w:divBdr>
                <w:top w:val="none" w:sz="0" w:space="0" w:color="auto"/>
                <w:left w:val="none" w:sz="0" w:space="0" w:color="auto"/>
                <w:bottom w:val="none" w:sz="0" w:space="0" w:color="auto"/>
                <w:right w:val="none" w:sz="0" w:space="0" w:color="auto"/>
              </w:divBdr>
              <w:divsChild>
                <w:div w:id="12189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16735">
      <w:bodyDiv w:val="1"/>
      <w:marLeft w:val="0"/>
      <w:marRight w:val="0"/>
      <w:marTop w:val="0"/>
      <w:marBottom w:val="0"/>
      <w:divBdr>
        <w:top w:val="none" w:sz="0" w:space="0" w:color="auto"/>
        <w:left w:val="none" w:sz="0" w:space="0" w:color="auto"/>
        <w:bottom w:val="none" w:sz="0" w:space="0" w:color="auto"/>
        <w:right w:val="none" w:sz="0" w:space="0" w:color="auto"/>
      </w:divBdr>
      <w:divsChild>
        <w:div w:id="1582375177">
          <w:marLeft w:val="0"/>
          <w:marRight w:val="0"/>
          <w:marTop w:val="150"/>
          <w:marBottom w:val="0"/>
          <w:divBdr>
            <w:top w:val="none" w:sz="0" w:space="0" w:color="auto"/>
            <w:left w:val="none" w:sz="0" w:space="0" w:color="auto"/>
            <w:bottom w:val="none" w:sz="0" w:space="0" w:color="auto"/>
            <w:right w:val="none" w:sz="0" w:space="0" w:color="auto"/>
          </w:divBdr>
        </w:div>
      </w:divsChild>
    </w:div>
    <w:div w:id="1821576994">
      <w:bodyDiv w:val="1"/>
      <w:marLeft w:val="0"/>
      <w:marRight w:val="0"/>
      <w:marTop w:val="0"/>
      <w:marBottom w:val="0"/>
      <w:divBdr>
        <w:top w:val="none" w:sz="0" w:space="0" w:color="auto"/>
        <w:left w:val="none" w:sz="0" w:space="0" w:color="auto"/>
        <w:bottom w:val="none" w:sz="0" w:space="0" w:color="auto"/>
        <w:right w:val="none" w:sz="0" w:space="0" w:color="auto"/>
      </w:divBdr>
      <w:divsChild>
        <w:div w:id="2035811438">
          <w:marLeft w:val="0"/>
          <w:marRight w:val="0"/>
          <w:marTop w:val="0"/>
          <w:marBottom w:val="0"/>
          <w:divBdr>
            <w:top w:val="none" w:sz="0" w:space="0" w:color="auto"/>
            <w:left w:val="none" w:sz="0" w:space="0" w:color="auto"/>
            <w:bottom w:val="none" w:sz="0" w:space="0" w:color="auto"/>
            <w:right w:val="none" w:sz="0" w:space="0" w:color="auto"/>
          </w:divBdr>
          <w:divsChild>
            <w:div w:id="565073319">
              <w:marLeft w:val="0"/>
              <w:marRight w:val="0"/>
              <w:marTop w:val="0"/>
              <w:marBottom w:val="0"/>
              <w:divBdr>
                <w:top w:val="none" w:sz="0" w:space="0" w:color="auto"/>
                <w:left w:val="none" w:sz="0" w:space="0" w:color="auto"/>
                <w:bottom w:val="none" w:sz="0" w:space="0" w:color="auto"/>
                <w:right w:val="none" w:sz="0" w:space="0" w:color="auto"/>
              </w:divBdr>
            </w:div>
          </w:divsChild>
        </w:div>
        <w:div w:id="2101363853">
          <w:marLeft w:val="0"/>
          <w:marRight w:val="0"/>
          <w:marTop w:val="0"/>
          <w:marBottom w:val="0"/>
          <w:divBdr>
            <w:top w:val="none" w:sz="0" w:space="0" w:color="auto"/>
            <w:left w:val="none" w:sz="0" w:space="0" w:color="auto"/>
            <w:bottom w:val="none" w:sz="0" w:space="0" w:color="auto"/>
            <w:right w:val="none" w:sz="0" w:space="0" w:color="auto"/>
          </w:divBdr>
        </w:div>
      </w:divsChild>
    </w:div>
    <w:div w:id="1822380029">
      <w:bodyDiv w:val="1"/>
      <w:marLeft w:val="0"/>
      <w:marRight w:val="0"/>
      <w:marTop w:val="0"/>
      <w:marBottom w:val="0"/>
      <w:divBdr>
        <w:top w:val="none" w:sz="0" w:space="0" w:color="auto"/>
        <w:left w:val="none" w:sz="0" w:space="0" w:color="auto"/>
        <w:bottom w:val="none" w:sz="0" w:space="0" w:color="auto"/>
        <w:right w:val="none" w:sz="0" w:space="0" w:color="auto"/>
      </w:divBdr>
    </w:div>
    <w:div w:id="1823548107">
      <w:bodyDiv w:val="1"/>
      <w:marLeft w:val="0"/>
      <w:marRight w:val="0"/>
      <w:marTop w:val="0"/>
      <w:marBottom w:val="0"/>
      <w:divBdr>
        <w:top w:val="none" w:sz="0" w:space="0" w:color="auto"/>
        <w:left w:val="none" w:sz="0" w:space="0" w:color="auto"/>
        <w:bottom w:val="none" w:sz="0" w:space="0" w:color="auto"/>
        <w:right w:val="none" w:sz="0" w:space="0" w:color="auto"/>
      </w:divBdr>
      <w:divsChild>
        <w:div w:id="1909417203">
          <w:marLeft w:val="0"/>
          <w:marRight w:val="0"/>
          <w:marTop w:val="0"/>
          <w:marBottom w:val="240"/>
          <w:divBdr>
            <w:top w:val="none" w:sz="0" w:space="0" w:color="auto"/>
            <w:left w:val="none" w:sz="0" w:space="0" w:color="auto"/>
            <w:bottom w:val="single" w:sz="6" w:space="0" w:color="C8C9CA"/>
            <w:right w:val="none" w:sz="0" w:space="0" w:color="auto"/>
          </w:divBdr>
        </w:div>
        <w:div w:id="107282668">
          <w:marLeft w:val="0"/>
          <w:marRight w:val="0"/>
          <w:marTop w:val="0"/>
          <w:marBottom w:val="0"/>
          <w:divBdr>
            <w:top w:val="none" w:sz="0" w:space="0" w:color="auto"/>
            <w:left w:val="none" w:sz="0" w:space="0" w:color="auto"/>
            <w:bottom w:val="none" w:sz="0" w:space="0" w:color="auto"/>
            <w:right w:val="none" w:sz="0" w:space="0" w:color="auto"/>
          </w:divBdr>
          <w:divsChild>
            <w:div w:id="1123188589">
              <w:marLeft w:val="0"/>
              <w:marRight w:val="0"/>
              <w:marTop w:val="0"/>
              <w:marBottom w:val="0"/>
              <w:divBdr>
                <w:top w:val="none" w:sz="0" w:space="0" w:color="auto"/>
                <w:left w:val="none" w:sz="0" w:space="0" w:color="auto"/>
                <w:bottom w:val="none" w:sz="0" w:space="0" w:color="auto"/>
                <w:right w:val="none" w:sz="0" w:space="0" w:color="auto"/>
              </w:divBdr>
              <w:divsChild>
                <w:div w:id="1446148660">
                  <w:marLeft w:val="240"/>
                  <w:marRight w:val="240"/>
                  <w:marTop w:val="0"/>
                  <w:marBottom w:val="0"/>
                  <w:divBdr>
                    <w:top w:val="none" w:sz="0" w:space="0" w:color="auto"/>
                    <w:left w:val="none" w:sz="0" w:space="0" w:color="auto"/>
                    <w:bottom w:val="none" w:sz="0" w:space="0" w:color="auto"/>
                    <w:right w:val="none" w:sz="0" w:space="0" w:color="auto"/>
                  </w:divBdr>
                </w:div>
              </w:divsChild>
            </w:div>
            <w:div w:id="1008602283">
              <w:marLeft w:val="150"/>
              <w:marRight w:val="150"/>
              <w:marTop w:val="0"/>
              <w:marBottom w:val="150"/>
              <w:divBdr>
                <w:top w:val="none" w:sz="0" w:space="0" w:color="auto"/>
                <w:left w:val="none" w:sz="0" w:space="0" w:color="auto"/>
                <w:bottom w:val="none" w:sz="0" w:space="0" w:color="auto"/>
                <w:right w:val="none" w:sz="0" w:space="0" w:color="auto"/>
              </w:divBdr>
              <w:divsChild>
                <w:div w:id="7386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91385">
      <w:bodyDiv w:val="1"/>
      <w:marLeft w:val="0"/>
      <w:marRight w:val="0"/>
      <w:marTop w:val="0"/>
      <w:marBottom w:val="0"/>
      <w:divBdr>
        <w:top w:val="none" w:sz="0" w:space="0" w:color="auto"/>
        <w:left w:val="none" w:sz="0" w:space="0" w:color="auto"/>
        <w:bottom w:val="none" w:sz="0" w:space="0" w:color="auto"/>
        <w:right w:val="none" w:sz="0" w:space="0" w:color="auto"/>
      </w:divBdr>
    </w:div>
    <w:div w:id="1824201299">
      <w:bodyDiv w:val="1"/>
      <w:marLeft w:val="0"/>
      <w:marRight w:val="0"/>
      <w:marTop w:val="0"/>
      <w:marBottom w:val="0"/>
      <w:divBdr>
        <w:top w:val="none" w:sz="0" w:space="0" w:color="auto"/>
        <w:left w:val="none" w:sz="0" w:space="0" w:color="auto"/>
        <w:bottom w:val="none" w:sz="0" w:space="0" w:color="auto"/>
        <w:right w:val="none" w:sz="0" w:space="0" w:color="auto"/>
      </w:divBdr>
      <w:divsChild>
        <w:div w:id="2074741990">
          <w:marLeft w:val="0"/>
          <w:marRight w:val="0"/>
          <w:marTop w:val="0"/>
          <w:marBottom w:val="0"/>
          <w:divBdr>
            <w:top w:val="none" w:sz="0" w:space="0" w:color="auto"/>
            <w:left w:val="none" w:sz="0" w:space="0" w:color="auto"/>
            <w:bottom w:val="none" w:sz="0" w:space="0" w:color="auto"/>
            <w:right w:val="none" w:sz="0" w:space="0" w:color="auto"/>
          </w:divBdr>
        </w:div>
      </w:divsChild>
    </w:div>
    <w:div w:id="1824542790">
      <w:bodyDiv w:val="1"/>
      <w:marLeft w:val="0"/>
      <w:marRight w:val="0"/>
      <w:marTop w:val="0"/>
      <w:marBottom w:val="0"/>
      <w:divBdr>
        <w:top w:val="none" w:sz="0" w:space="0" w:color="auto"/>
        <w:left w:val="none" w:sz="0" w:space="0" w:color="auto"/>
        <w:bottom w:val="none" w:sz="0" w:space="0" w:color="auto"/>
        <w:right w:val="none" w:sz="0" w:space="0" w:color="auto"/>
      </w:divBdr>
      <w:divsChild>
        <w:div w:id="332874119">
          <w:marLeft w:val="0"/>
          <w:marRight w:val="0"/>
          <w:marTop w:val="0"/>
          <w:marBottom w:val="0"/>
          <w:divBdr>
            <w:top w:val="none" w:sz="0" w:space="0" w:color="auto"/>
            <w:left w:val="none" w:sz="0" w:space="0" w:color="auto"/>
            <w:bottom w:val="none" w:sz="0" w:space="0" w:color="auto"/>
            <w:right w:val="none" w:sz="0" w:space="0" w:color="auto"/>
          </w:divBdr>
        </w:div>
        <w:div w:id="1484276667">
          <w:marLeft w:val="0"/>
          <w:marRight w:val="0"/>
          <w:marTop w:val="0"/>
          <w:marBottom w:val="0"/>
          <w:divBdr>
            <w:top w:val="none" w:sz="0" w:space="0" w:color="auto"/>
            <w:left w:val="none" w:sz="0" w:space="0" w:color="auto"/>
            <w:bottom w:val="none" w:sz="0" w:space="0" w:color="auto"/>
            <w:right w:val="none" w:sz="0" w:space="0" w:color="auto"/>
          </w:divBdr>
        </w:div>
      </w:divsChild>
    </w:div>
    <w:div w:id="1824858272">
      <w:bodyDiv w:val="1"/>
      <w:marLeft w:val="0"/>
      <w:marRight w:val="0"/>
      <w:marTop w:val="0"/>
      <w:marBottom w:val="0"/>
      <w:divBdr>
        <w:top w:val="none" w:sz="0" w:space="0" w:color="auto"/>
        <w:left w:val="none" w:sz="0" w:space="0" w:color="auto"/>
        <w:bottom w:val="none" w:sz="0" w:space="0" w:color="auto"/>
        <w:right w:val="none" w:sz="0" w:space="0" w:color="auto"/>
      </w:divBdr>
      <w:divsChild>
        <w:div w:id="957562000">
          <w:marLeft w:val="0"/>
          <w:marRight w:val="0"/>
          <w:marTop w:val="0"/>
          <w:marBottom w:val="0"/>
          <w:divBdr>
            <w:top w:val="none" w:sz="0" w:space="0" w:color="auto"/>
            <w:left w:val="none" w:sz="0" w:space="0" w:color="auto"/>
            <w:bottom w:val="none" w:sz="0" w:space="0" w:color="auto"/>
            <w:right w:val="none" w:sz="0" w:space="0" w:color="auto"/>
          </w:divBdr>
        </w:div>
      </w:divsChild>
    </w:div>
    <w:div w:id="1825393077">
      <w:bodyDiv w:val="1"/>
      <w:marLeft w:val="0"/>
      <w:marRight w:val="0"/>
      <w:marTop w:val="0"/>
      <w:marBottom w:val="0"/>
      <w:divBdr>
        <w:top w:val="none" w:sz="0" w:space="0" w:color="auto"/>
        <w:left w:val="none" w:sz="0" w:space="0" w:color="auto"/>
        <w:bottom w:val="none" w:sz="0" w:space="0" w:color="auto"/>
        <w:right w:val="none" w:sz="0" w:space="0" w:color="auto"/>
      </w:divBdr>
      <w:divsChild>
        <w:div w:id="487212129">
          <w:marLeft w:val="0"/>
          <w:marRight w:val="0"/>
          <w:marTop w:val="0"/>
          <w:marBottom w:val="0"/>
          <w:divBdr>
            <w:top w:val="none" w:sz="0" w:space="0" w:color="auto"/>
            <w:left w:val="none" w:sz="0" w:space="0" w:color="auto"/>
            <w:bottom w:val="none" w:sz="0" w:space="0" w:color="auto"/>
            <w:right w:val="none" w:sz="0" w:space="0" w:color="auto"/>
          </w:divBdr>
          <w:divsChild>
            <w:div w:id="963803382">
              <w:marLeft w:val="0"/>
              <w:marRight w:val="0"/>
              <w:marTop w:val="0"/>
              <w:marBottom w:val="0"/>
              <w:divBdr>
                <w:top w:val="none" w:sz="0" w:space="0" w:color="auto"/>
                <w:left w:val="none" w:sz="0" w:space="0" w:color="auto"/>
                <w:bottom w:val="none" w:sz="0" w:space="0" w:color="auto"/>
                <w:right w:val="none" w:sz="0" w:space="0" w:color="auto"/>
              </w:divBdr>
              <w:divsChild>
                <w:div w:id="5031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26455">
      <w:bodyDiv w:val="1"/>
      <w:marLeft w:val="0"/>
      <w:marRight w:val="0"/>
      <w:marTop w:val="0"/>
      <w:marBottom w:val="0"/>
      <w:divBdr>
        <w:top w:val="none" w:sz="0" w:space="0" w:color="auto"/>
        <w:left w:val="none" w:sz="0" w:space="0" w:color="auto"/>
        <w:bottom w:val="none" w:sz="0" w:space="0" w:color="auto"/>
        <w:right w:val="none" w:sz="0" w:space="0" w:color="auto"/>
      </w:divBdr>
    </w:div>
    <w:div w:id="1826160708">
      <w:bodyDiv w:val="1"/>
      <w:marLeft w:val="0"/>
      <w:marRight w:val="0"/>
      <w:marTop w:val="0"/>
      <w:marBottom w:val="0"/>
      <w:divBdr>
        <w:top w:val="none" w:sz="0" w:space="0" w:color="auto"/>
        <w:left w:val="none" w:sz="0" w:space="0" w:color="auto"/>
        <w:bottom w:val="none" w:sz="0" w:space="0" w:color="auto"/>
        <w:right w:val="none" w:sz="0" w:space="0" w:color="auto"/>
      </w:divBdr>
    </w:div>
    <w:div w:id="1827360357">
      <w:bodyDiv w:val="1"/>
      <w:marLeft w:val="0"/>
      <w:marRight w:val="0"/>
      <w:marTop w:val="0"/>
      <w:marBottom w:val="0"/>
      <w:divBdr>
        <w:top w:val="none" w:sz="0" w:space="0" w:color="auto"/>
        <w:left w:val="none" w:sz="0" w:space="0" w:color="auto"/>
        <w:bottom w:val="none" w:sz="0" w:space="0" w:color="auto"/>
        <w:right w:val="none" w:sz="0" w:space="0" w:color="auto"/>
      </w:divBdr>
    </w:div>
    <w:div w:id="1827473728">
      <w:bodyDiv w:val="1"/>
      <w:marLeft w:val="0"/>
      <w:marRight w:val="0"/>
      <w:marTop w:val="0"/>
      <w:marBottom w:val="0"/>
      <w:divBdr>
        <w:top w:val="none" w:sz="0" w:space="0" w:color="auto"/>
        <w:left w:val="none" w:sz="0" w:space="0" w:color="auto"/>
        <w:bottom w:val="none" w:sz="0" w:space="0" w:color="auto"/>
        <w:right w:val="none" w:sz="0" w:space="0" w:color="auto"/>
      </w:divBdr>
      <w:divsChild>
        <w:div w:id="1472360527">
          <w:marLeft w:val="0"/>
          <w:marRight w:val="0"/>
          <w:marTop w:val="0"/>
          <w:marBottom w:val="0"/>
          <w:divBdr>
            <w:top w:val="none" w:sz="0" w:space="0" w:color="auto"/>
            <w:left w:val="none" w:sz="0" w:space="0" w:color="auto"/>
            <w:bottom w:val="none" w:sz="0" w:space="0" w:color="auto"/>
            <w:right w:val="none" w:sz="0" w:space="0" w:color="auto"/>
          </w:divBdr>
          <w:divsChild>
            <w:div w:id="383916730">
              <w:marLeft w:val="0"/>
              <w:marRight w:val="0"/>
              <w:marTop w:val="0"/>
              <w:marBottom w:val="0"/>
              <w:divBdr>
                <w:top w:val="none" w:sz="0" w:space="0" w:color="auto"/>
                <w:left w:val="none" w:sz="0" w:space="0" w:color="auto"/>
                <w:bottom w:val="none" w:sz="0" w:space="0" w:color="auto"/>
                <w:right w:val="none" w:sz="0" w:space="0" w:color="auto"/>
              </w:divBdr>
              <w:divsChild>
                <w:div w:id="4599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45521">
          <w:marLeft w:val="0"/>
          <w:marRight w:val="0"/>
          <w:marTop w:val="0"/>
          <w:marBottom w:val="0"/>
          <w:divBdr>
            <w:top w:val="none" w:sz="0" w:space="0" w:color="auto"/>
            <w:left w:val="none" w:sz="0" w:space="0" w:color="auto"/>
            <w:bottom w:val="none" w:sz="0" w:space="0" w:color="auto"/>
            <w:right w:val="none" w:sz="0" w:space="0" w:color="auto"/>
          </w:divBdr>
        </w:div>
      </w:divsChild>
    </w:div>
    <w:div w:id="1827933344">
      <w:bodyDiv w:val="1"/>
      <w:marLeft w:val="0"/>
      <w:marRight w:val="0"/>
      <w:marTop w:val="0"/>
      <w:marBottom w:val="0"/>
      <w:divBdr>
        <w:top w:val="none" w:sz="0" w:space="0" w:color="auto"/>
        <w:left w:val="none" w:sz="0" w:space="0" w:color="auto"/>
        <w:bottom w:val="none" w:sz="0" w:space="0" w:color="auto"/>
        <w:right w:val="none" w:sz="0" w:space="0" w:color="auto"/>
      </w:divBdr>
    </w:div>
    <w:div w:id="1828134512">
      <w:bodyDiv w:val="1"/>
      <w:marLeft w:val="0"/>
      <w:marRight w:val="0"/>
      <w:marTop w:val="0"/>
      <w:marBottom w:val="0"/>
      <w:divBdr>
        <w:top w:val="none" w:sz="0" w:space="0" w:color="auto"/>
        <w:left w:val="none" w:sz="0" w:space="0" w:color="auto"/>
        <w:bottom w:val="none" w:sz="0" w:space="0" w:color="auto"/>
        <w:right w:val="none" w:sz="0" w:space="0" w:color="auto"/>
      </w:divBdr>
      <w:divsChild>
        <w:div w:id="947083234">
          <w:marLeft w:val="0"/>
          <w:marRight w:val="0"/>
          <w:marTop w:val="0"/>
          <w:marBottom w:val="0"/>
          <w:divBdr>
            <w:top w:val="none" w:sz="0" w:space="0" w:color="auto"/>
            <w:left w:val="none" w:sz="0" w:space="0" w:color="auto"/>
            <w:bottom w:val="none" w:sz="0" w:space="0" w:color="auto"/>
            <w:right w:val="none" w:sz="0" w:space="0" w:color="auto"/>
          </w:divBdr>
          <w:divsChild>
            <w:div w:id="930434332">
              <w:marLeft w:val="0"/>
              <w:marRight w:val="0"/>
              <w:marTop w:val="0"/>
              <w:marBottom w:val="0"/>
              <w:divBdr>
                <w:top w:val="none" w:sz="0" w:space="0" w:color="auto"/>
                <w:left w:val="none" w:sz="0" w:space="0" w:color="auto"/>
                <w:bottom w:val="none" w:sz="0" w:space="0" w:color="auto"/>
                <w:right w:val="none" w:sz="0" w:space="0" w:color="auto"/>
              </w:divBdr>
            </w:div>
          </w:divsChild>
        </w:div>
        <w:div w:id="660038739">
          <w:marLeft w:val="0"/>
          <w:marRight w:val="0"/>
          <w:marTop w:val="0"/>
          <w:marBottom w:val="0"/>
          <w:divBdr>
            <w:top w:val="none" w:sz="0" w:space="0" w:color="auto"/>
            <w:left w:val="none" w:sz="0" w:space="0" w:color="auto"/>
            <w:bottom w:val="none" w:sz="0" w:space="0" w:color="auto"/>
            <w:right w:val="none" w:sz="0" w:space="0" w:color="auto"/>
          </w:divBdr>
        </w:div>
        <w:div w:id="1738094215">
          <w:marLeft w:val="0"/>
          <w:marRight w:val="0"/>
          <w:marTop w:val="0"/>
          <w:marBottom w:val="0"/>
          <w:divBdr>
            <w:top w:val="none" w:sz="0" w:space="0" w:color="auto"/>
            <w:left w:val="none" w:sz="0" w:space="0" w:color="auto"/>
            <w:bottom w:val="none" w:sz="0" w:space="0" w:color="auto"/>
            <w:right w:val="none" w:sz="0" w:space="0" w:color="auto"/>
          </w:divBdr>
        </w:div>
      </w:divsChild>
    </w:div>
    <w:div w:id="1828134596">
      <w:bodyDiv w:val="1"/>
      <w:marLeft w:val="0"/>
      <w:marRight w:val="0"/>
      <w:marTop w:val="0"/>
      <w:marBottom w:val="0"/>
      <w:divBdr>
        <w:top w:val="none" w:sz="0" w:space="0" w:color="auto"/>
        <w:left w:val="none" w:sz="0" w:space="0" w:color="auto"/>
        <w:bottom w:val="none" w:sz="0" w:space="0" w:color="auto"/>
        <w:right w:val="none" w:sz="0" w:space="0" w:color="auto"/>
      </w:divBdr>
      <w:divsChild>
        <w:div w:id="135610762">
          <w:marLeft w:val="0"/>
          <w:marRight w:val="0"/>
          <w:marTop w:val="0"/>
          <w:marBottom w:val="0"/>
          <w:divBdr>
            <w:top w:val="none" w:sz="0" w:space="0" w:color="auto"/>
            <w:left w:val="none" w:sz="0" w:space="0" w:color="auto"/>
            <w:bottom w:val="none" w:sz="0" w:space="0" w:color="auto"/>
            <w:right w:val="none" w:sz="0" w:space="0" w:color="auto"/>
          </w:divBdr>
          <w:divsChild>
            <w:div w:id="941642908">
              <w:marLeft w:val="0"/>
              <w:marRight w:val="0"/>
              <w:marTop w:val="0"/>
              <w:marBottom w:val="0"/>
              <w:divBdr>
                <w:top w:val="none" w:sz="0" w:space="0" w:color="auto"/>
                <w:left w:val="none" w:sz="0" w:space="0" w:color="auto"/>
                <w:bottom w:val="none" w:sz="0" w:space="0" w:color="auto"/>
                <w:right w:val="none" w:sz="0" w:space="0" w:color="auto"/>
              </w:divBdr>
            </w:div>
          </w:divsChild>
        </w:div>
        <w:div w:id="1394041962">
          <w:marLeft w:val="0"/>
          <w:marRight w:val="0"/>
          <w:marTop w:val="0"/>
          <w:marBottom w:val="0"/>
          <w:divBdr>
            <w:top w:val="none" w:sz="0" w:space="0" w:color="auto"/>
            <w:left w:val="none" w:sz="0" w:space="0" w:color="auto"/>
            <w:bottom w:val="none" w:sz="0" w:space="0" w:color="auto"/>
            <w:right w:val="none" w:sz="0" w:space="0" w:color="auto"/>
          </w:divBdr>
          <w:divsChild>
            <w:div w:id="602420990">
              <w:marLeft w:val="0"/>
              <w:marRight w:val="0"/>
              <w:marTop w:val="15"/>
              <w:marBottom w:val="0"/>
              <w:divBdr>
                <w:top w:val="none" w:sz="0" w:space="0" w:color="auto"/>
                <w:left w:val="none" w:sz="0" w:space="0" w:color="auto"/>
                <w:bottom w:val="none" w:sz="0" w:space="0" w:color="auto"/>
                <w:right w:val="none" w:sz="0" w:space="0" w:color="auto"/>
              </w:divBdr>
              <w:divsChild>
                <w:div w:id="1944455363">
                  <w:marLeft w:val="0"/>
                  <w:marRight w:val="0"/>
                  <w:marTop w:val="0"/>
                  <w:marBottom w:val="0"/>
                  <w:divBdr>
                    <w:top w:val="none" w:sz="0" w:space="0" w:color="auto"/>
                    <w:left w:val="none" w:sz="0" w:space="0" w:color="auto"/>
                    <w:bottom w:val="none" w:sz="0" w:space="0" w:color="auto"/>
                    <w:right w:val="none" w:sz="0" w:space="0" w:color="auto"/>
                  </w:divBdr>
                  <w:divsChild>
                    <w:div w:id="903564412">
                      <w:marLeft w:val="0"/>
                      <w:marRight w:val="0"/>
                      <w:marTop w:val="0"/>
                      <w:marBottom w:val="120"/>
                      <w:divBdr>
                        <w:top w:val="none" w:sz="0" w:space="0" w:color="auto"/>
                        <w:left w:val="none" w:sz="0" w:space="0" w:color="auto"/>
                        <w:bottom w:val="none" w:sz="0" w:space="0" w:color="auto"/>
                        <w:right w:val="none" w:sz="0" w:space="0" w:color="auto"/>
                      </w:divBdr>
                    </w:div>
                    <w:div w:id="984235162">
                      <w:marLeft w:val="0"/>
                      <w:marRight w:val="0"/>
                      <w:marTop w:val="0"/>
                      <w:marBottom w:val="180"/>
                      <w:divBdr>
                        <w:top w:val="none" w:sz="0" w:space="0" w:color="auto"/>
                        <w:left w:val="none" w:sz="0" w:space="0" w:color="auto"/>
                        <w:bottom w:val="none" w:sz="0" w:space="0" w:color="auto"/>
                        <w:right w:val="none" w:sz="0" w:space="0" w:color="auto"/>
                      </w:divBdr>
                      <w:divsChild>
                        <w:div w:id="1441025638">
                          <w:marLeft w:val="0"/>
                          <w:marRight w:val="0"/>
                          <w:marTop w:val="45"/>
                          <w:marBottom w:val="0"/>
                          <w:divBdr>
                            <w:top w:val="none" w:sz="0" w:space="0" w:color="auto"/>
                            <w:left w:val="none" w:sz="0" w:space="0" w:color="auto"/>
                            <w:bottom w:val="none" w:sz="0" w:space="0" w:color="auto"/>
                            <w:right w:val="none" w:sz="0" w:space="0" w:color="auto"/>
                          </w:divBdr>
                        </w:div>
                      </w:divsChild>
                    </w:div>
                    <w:div w:id="1627080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29250343">
      <w:bodyDiv w:val="1"/>
      <w:marLeft w:val="0"/>
      <w:marRight w:val="0"/>
      <w:marTop w:val="0"/>
      <w:marBottom w:val="0"/>
      <w:divBdr>
        <w:top w:val="none" w:sz="0" w:space="0" w:color="auto"/>
        <w:left w:val="none" w:sz="0" w:space="0" w:color="auto"/>
        <w:bottom w:val="none" w:sz="0" w:space="0" w:color="auto"/>
        <w:right w:val="none" w:sz="0" w:space="0" w:color="auto"/>
      </w:divBdr>
      <w:divsChild>
        <w:div w:id="662663546">
          <w:marLeft w:val="0"/>
          <w:marRight w:val="0"/>
          <w:marTop w:val="0"/>
          <w:marBottom w:val="0"/>
          <w:divBdr>
            <w:top w:val="none" w:sz="0" w:space="0" w:color="auto"/>
            <w:left w:val="none" w:sz="0" w:space="0" w:color="auto"/>
            <w:bottom w:val="none" w:sz="0" w:space="0" w:color="auto"/>
            <w:right w:val="none" w:sz="0" w:space="0" w:color="auto"/>
          </w:divBdr>
        </w:div>
      </w:divsChild>
    </w:div>
    <w:div w:id="1829594756">
      <w:bodyDiv w:val="1"/>
      <w:marLeft w:val="0"/>
      <w:marRight w:val="0"/>
      <w:marTop w:val="0"/>
      <w:marBottom w:val="0"/>
      <w:divBdr>
        <w:top w:val="none" w:sz="0" w:space="0" w:color="auto"/>
        <w:left w:val="none" w:sz="0" w:space="0" w:color="auto"/>
        <w:bottom w:val="none" w:sz="0" w:space="0" w:color="auto"/>
        <w:right w:val="none" w:sz="0" w:space="0" w:color="auto"/>
      </w:divBdr>
      <w:divsChild>
        <w:div w:id="1695155223">
          <w:marLeft w:val="0"/>
          <w:marRight w:val="0"/>
          <w:marTop w:val="0"/>
          <w:marBottom w:val="0"/>
          <w:divBdr>
            <w:top w:val="none" w:sz="0" w:space="0" w:color="auto"/>
            <w:left w:val="none" w:sz="0" w:space="0" w:color="auto"/>
            <w:bottom w:val="none" w:sz="0" w:space="0" w:color="auto"/>
            <w:right w:val="none" w:sz="0" w:space="0" w:color="auto"/>
          </w:divBdr>
          <w:divsChild>
            <w:div w:id="748772061">
              <w:marLeft w:val="0"/>
              <w:marRight w:val="0"/>
              <w:marTop w:val="0"/>
              <w:marBottom w:val="0"/>
              <w:divBdr>
                <w:top w:val="none" w:sz="0" w:space="0" w:color="auto"/>
                <w:left w:val="none" w:sz="0" w:space="0" w:color="auto"/>
                <w:bottom w:val="none" w:sz="0" w:space="0" w:color="auto"/>
                <w:right w:val="none" w:sz="0" w:space="0" w:color="auto"/>
              </w:divBdr>
            </w:div>
          </w:divsChild>
        </w:div>
        <w:div w:id="1563247036">
          <w:marLeft w:val="0"/>
          <w:marRight w:val="0"/>
          <w:marTop w:val="0"/>
          <w:marBottom w:val="0"/>
          <w:divBdr>
            <w:top w:val="none" w:sz="0" w:space="0" w:color="auto"/>
            <w:left w:val="none" w:sz="0" w:space="0" w:color="auto"/>
            <w:bottom w:val="none" w:sz="0" w:space="0" w:color="auto"/>
            <w:right w:val="none" w:sz="0" w:space="0" w:color="auto"/>
          </w:divBdr>
          <w:divsChild>
            <w:div w:id="1684359139">
              <w:marLeft w:val="0"/>
              <w:marRight w:val="0"/>
              <w:marTop w:val="15"/>
              <w:marBottom w:val="0"/>
              <w:divBdr>
                <w:top w:val="none" w:sz="0" w:space="0" w:color="auto"/>
                <w:left w:val="none" w:sz="0" w:space="0" w:color="auto"/>
                <w:bottom w:val="none" w:sz="0" w:space="0" w:color="auto"/>
                <w:right w:val="none" w:sz="0" w:space="0" w:color="auto"/>
              </w:divBdr>
              <w:divsChild>
                <w:div w:id="2114662439">
                  <w:marLeft w:val="0"/>
                  <w:marRight w:val="0"/>
                  <w:marTop w:val="0"/>
                  <w:marBottom w:val="0"/>
                  <w:divBdr>
                    <w:top w:val="none" w:sz="0" w:space="0" w:color="auto"/>
                    <w:left w:val="none" w:sz="0" w:space="0" w:color="auto"/>
                    <w:bottom w:val="none" w:sz="0" w:space="0" w:color="auto"/>
                    <w:right w:val="none" w:sz="0" w:space="0" w:color="auto"/>
                  </w:divBdr>
                  <w:divsChild>
                    <w:div w:id="2013097118">
                      <w:marLeft w:val="0"/>
                      <w:marRight w:val="0"/>
                      <w:marTop w:val="0"/>
                      <w:marBottom w:val="180"/>
                      <w:divBdr>
                        <w:top w:val="none" w:sz="0" w:space="0" w:color="auto"/>
                        <w:left w:val="none" w:sz="0" w:space="0" w:color="auto"/>
                        <w:bottom w:val="none" w:sz="0" w:space="0" w:color="auto"/>
                        <w:right w:val="none" w:sz="0" w:space="0" w:color="auto"/>
                      </w:divBdr>
                    </w:div>
                    <w:div w:id="141234175">
                      <w:marLeft w:val="0"/>
                      <w:marRight w:val="0"/>
                      <w:marTop w:val="0"/>
                      <w:marBottom w:val="120"/>
                      <w:divBdr>
                        <w:top w:val="none" w:sz="0" w:space="0" w:color="auto"/>
                        <w:left w:val="none" w:sz="0" w:space="0" w:color="auto"/>
                        <w:bottom w:val="none" w:sz="0" w:space="0" w:color="auto"/>
                        <w:right w:val="none" w:sz="0" w:space="0" w:color="auto"/>
                      </w:divBdr>
                    </w:div>
                    <w:div w:id="8747384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30100443">
      <w:bodyDiv w:val="1"/>
      <w:marLeft w:val="0"/>
      <w:marRight w:val="0"/>
      <w:marTop w:val="0"/>
      <w:marBottom w:val="0"/>
      <w:divBdr>
        <w:top w:val="none" w:sz="0" w:space="0" w:color="auto"/>
        <w:left w:val="none" w:sz="0" w:space="0" w:color="auto"/>
        <w:bottom w:val="none" w:sz="0" w:space="0" w:color="auto"/>
        <w:right w:val="none" w:sz="0" w:space="0" w:color="auto"/>
      </w:divBdr>
      <w:divsChild>
        <w:div w:id="1428965886">
          <w:marLeft w:val="0"/>
          <w:marRight w:val="0"/>
          <w:marTop w:val="0"/>
          <w:marBottom w:val="0"/>
          <w:divBdr>
            <w:top w:val="none" w:sz="0" w:space="0" w:color="auto"/>
            <w:left w:val="none" w:sz="0" w:space="0" w:color="auto"/>
            <w:bottom w:val="none" w:sz="0" w:space="0" w:color="auto"/>
            <w:right w:val="none" w:sz="0" w:space="0" w:color="auto"/>
          </w:divBdr>
          <w:divsChild>
            <w:div w:id="1235044269">
              <w:marLeft w:val="0"/>
              <w:marRight w:val="0"/>
              <w:marTop w:val="0"/>
              <w:marBottom w:val="0"/>
              <w:divBdr>
                <w:top w:val="none" w:sz="0" w:space="0" w:color="auto"/>
                <w:left w:val="none" w:sz="0" w:space="0" w:color="auto"/>
                <w:bottom w:val="none" w:sz="0" w:space="0" w:color="auto"/>
                <w:right w:val="none" w:sz="0" w:space="0" w:color="auto"/>
              </w:divBdr>
              <w:divsChild>
                <w:div w:id="5956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9129">
          <w:marLeft w:val="0"/>
          <w:marRight w:val="0"/>
          <w:marTop w:val="0"/>
          <w:marBottom w:val="0"/>
          <w:divBdr>
            <w:top w:val="none" w:sz="0" w:space="0" w:color="auto"/>
            <w:left w:val="none" w:sz="0" w:space="0" w:color="auto"/>
            <w:bottom w:val="none" w:sz="0" w:space="0" w:color="auto"/>
            <w:right w:val="none" w:sz="0" w:space="0" w:color="auto"/>
          </w:divBdr>
        </w:div>
      </w:divsChild>
    </w:div>
    <w:div w:id="1830368236">
      <w:bodyDiv w:val="1"/>
      <w:marLeft w:val="0"/>
      <w:marRight w:val="0"/>
      <w:marTop w:val="0"/>
      <w:marBottom w:val="0"/>
      <w:divBdr>
        <w:top w:val="none" w:sz="0" w:space="0" w:color="auto"/>
        <w:left w:val="none" w:sz="0" w:space="0" w:color="auto"/>
        <w:bottom w:val="none" w:sz="0" w:space="0" w:color="auto"/>
        <w:right w:val="none" w:sz="0" w:space="0" w:color="auto"/>
      </w:divBdr>
      <w:divsChild>
        <w:div w:id="676494753">
          <w:marLeft w:val="0"/>
          <w:marRight w:val="0"/>
          <w:marTop w:val="0"/>
          <w:marBottom w:val="0"/>
          <w:divBdr>
            <w:top w:val="none" w:sz="0" w:space="0" w:color="auto"/>
            <w:left w:val="none" w:sz="0" w:space="0" w:color="auto"/>
            <w:bottom w:val="none" w:sz="0" w:space="0" w:color="auto"/>
            <w:right w:val="none" w:sz="0" w:space="0" w:color="auto"/>
          </w:divBdr>
        </w:div>
        <w:div w:id="831599602">
          <w:marLeft w:val="0"/>
          <w:marRight w:val="0"/>
          <w:marTop w:val="0"/>
          <w:marBottom w:val="0"/>
          <w:divBdr>
            <w:top w:val="none" w:sz="0" w:space="0" w:color="auto"/>
            <w:left w:val="none" w:sz="0" w:space="0" w:color="auto"/>
            <w:bottom w:val="none" w:sz="0" w:space="0" w:color="auto"/>
            <w:right w:val="none" w:sz="0" w:space="0" w:color="auto"/>
          </w:divBdr>
        </w:div>
        <w:div w:id="618801561">
          <w:marLeft w:val="0"/>
          <w:marRight w:val="0"/>
          <w:marTop w:val="0"/>
          <w:marBottom w:val="0"/>
          <w:divBdr>
            <w:top w:val="none" w:sz="0" w:space="0" w:color="auto"/>
            <w:left w:val="none" w:sz="0" w:space="0" w:color="auto"/>
            <w:bottom w:val="none" w:sz="0" w:space="0" w:color="auto"/>
            <w:right w:val="none" w:sz="0" w:space="0" w:color="auto"/>
          </w:divBdr>
        </w:div>
      </w:divsChild>
    </w:div>
    <w:div w:id="1830829026">
      <w:bodyDiv w:val="1"/>
      <w:marLeft w:val="0"/>
      <w:marRight w:val="0"/>
      <w:marTop w:val="0"/>
      <w:marBottom w:val="0"/>
      <w:divBdr>
        <w:top w:val="none" w:sz="0" w:space="0" w:color="auto"/>
        <w:left w:val="none" w:sz="0" w:space="0" w:color="auto"/>
        <w:bottom w:val="none" w:sz="0" w:space="0" w:color="auto"/>
        <w:right w:val="none" w:sz="0" w:space="0" w:color="auto"/>
      </w:divBdr>
    </w:div>
    <w:div w:id="1831366953">
      <w:bodyDiv w:val="1"/>
      <w:marLeft w:val="0"/>
      <w:marRight w:val="0"/>
      <w:marTop w:val="0"/>
      <w:marBottom w:val="0"/>
      <w:divBdr>
        <w:top w:val="none" w:sz="0" w:space="0" w:color="auto"/>
        <w:left w:val="none" w:sz="0" w:space="0" w:color="auto"/>
        <w:bottom w:val="none" w:sz="0" w:space="0" w:color="auto"/>
        <w:right w:val="none" w:sz="0" w:space="0" w:color="auto"/>
      </w:divBdr>
    </w:div>
    <w:div w:id="1831486316">
      <w:bodyDiv w:val="1"/>
      <w:marLeft w:val="0"/>
      <w:marRight w:val="0"/>
      <w:marTop w:val="0"/>
      <w:marBottom w:val="0"/>
      <w:divBdr>
        <w:top w:val="none" w:sz="0" w:space="0" w:color="auto"/>
        <w:left w:val="none" w:sz="0" w:space="0" w:color="auto"/>
        <w:bottom w:val="none" w:sz="0" w:space="0" w:color="auto"/>
        <w:right w:val="none" w:sz="0" w:space="0" w:color="auto"/>
      </w:divBdr>
      <w:divsChild>
        <w:div w:id="1984315039">
          <w:marLeft w:val="0"/>
          <w:marRight w:val="0"/>
          <w:marTop w:val="0"/>
          <w:marBottom w:val="0"/>
          <w:divBdr>
            <w:top w:val="none" w:sz="0" w:space="0" w:color="auto"/>
            <w:left w:val="none" w:sz="0" w:space="0" w:color="auto"/>
            <w:bottom w:val="none" w:sz="0" w:space="0" w:color="auto"/>
            <w:right w:val="none" w:sz="0" w:space="0" w:color="auto"/>
          </w:divBdr>
        </w:div>
      </w:divsChild>
    </w:div>
    <w:div w:id="1831865987">
      <w:bodyDiv w:val="1"/>
      <w:marLeft w:val="0"/>
      <w:marRight w:val="0"/>
      <w:marTop w:val="0"/>
      <w:marBottom w:val="0"/>
      <w:divBdr>
        <w:top w:val="none" w:sz="0" w:space="0" w:color="auto"/>
        <w:left w:val="none" w:sz="0" w:space="0" w:color="auto"/>
        <w:bottom w:val="none" w:sz="0" w:space="0" w:color="auto"/>
        <w:right w:val="none" w:sz="0" w:space="0" w:color="auto"/>
      </w:divBdr>
      <w:divsChild>
        <w:div w:id="732582938">
          <w:marLeft w:val="0"/>
          <w:marRight w:val="0"/>
          <w:marTop w:val="0"/>
          <w:marBottom w:val="0"/>
          <w:divBdr>
            <w:top w:val="none" w:sz="0" w:space="0" w:color="auto"/>
            <w:left w:val="none" w:sz="0" w:space="0" w:color="auto"/>
            <w:bottom w:val="none" w:sz="0" w:space="0" w:color="auto"/>
            <w:right w:val="none" w:sz="0" w:space="0" w:color="auto"/>
          </w:divBdr>
          <w:divsChild>
            <w:div w:id="1693534808">
              <w:marLeft w:val="0"/>
              <w:marRight w:val="0"/>
              <w:marTop w:val="0"/>
              <w:marBottom w:val="0"/>
              <w:divBdr>
                <w:top w:val="none" w:sz="0" w:space="0" w:color="auto"/>
                <w:left w:val="none" w:sz="0" w:space="0" w:color="auto"/>
                <w:bottom w:val="none" w:sz="0" w:space="0" w:color="auto"/>
                <w:right w:val="none" w:sz="0" w:space="0" w:color="auto"/>
              </w:divBdr>
            </w:div>
          </w:divsChild>
        </w:div>
        <w:div w:id="537473233">
          <w:marLeft w:val="0"/>
          <w:marRight w:val="0"/>
          <w:marTop w:val="0"/>
          <w:marBottom w:val="0"/>
          <w:divBdr>
            <w:top w:val="none" w:sz="0" w:space="0" w:color="auto"/>
            <w:left w:val="none" w:sz="0" w:space="0" w:color="auto"/>
            <w:bottom w:val="none" w:sz="0" w:space="0" w:color="auto"/>
            <w:right w:val="none" w:sz="0" w:space="0" w:color="auto"/>
          </w:divBdr>
          <w:divsChild>
            <w:div w:id="1685738876">
              <w:marLeft w:val="0"/>
              <w:marRight w:val="0"/>
              <w:marTop w:val="15"/>
              <w:marBottom w:val="0"/>
              <w:divBdr>
                <w:top w:val="none" w:sz="0" w:space="0" w:color="auto"/>
                <w:left w:val="none" w:sz="0" w:space="0" w:color="auto"/>
                <w:bottom w:val="none" w:sz="0" w:space="0" w:color="auto"/>
                <w:right w:val="none" w:sz="0" w:space="0" w:color="auto"/>
              </w:divBdr>
              <w:divsChild>
                <w:div w:id="1131051112">
                  <w:marLeft w:val="0"/>
                  <w:marRight w:val="0"/>
                  <w:marTop w:val="0"/>
                  <w:marBottom w:val="0"/>
                  <w:divBdr>
                    <w:top w:val="none" w:sz="0" w:space="0" w:color="auto"/>
                    <w:left w:val="none" w:sz="0" w:space="0" w:color="auto"/>
                    <w:bottom w:val="none" w:sz="0" w:space="0" w:color="auto"/>
                    <w:right w:val="none" w:sz="0" w:space="0" w:color="auto"/>
                  </w:divBdr>
                  <w:divsChild>
                    <w:div w:id="46690232">
                      <w:marLeft w:val="0"/>
                      <w:marRight w:val="180"/>
                      <w:marTop w:val="0"/>
                      <w:marBottom w:val="180"/>
                      <w:divBdr>
                        <w:top w:val="none" w:sz="0" w:space="0" w:color="auto"/>
                        <w:left w:val="none" w:sz="0" w:space="0" w:color="auto"/>
                        <w:bottom w:val="none" w:sz="0" w:space="0" w:color="auto"/>
                        <w:right w:val="none" w:sz="0" w:space="0" w:color="auto"/>
                      </w:divBdr>
                    </w:div>
                    <w:div w:id="477497353">
                      <w:marLeft w:val="0"/>
                      <w:marRight w:val="0"/>
                      <w:marTop w:val="0"/>
                      <w:marBottom w:val="120"/>
                      <w:divBdr>
                        <w:top w:val="none" w:sz="0" w:space="0" w:color="auto"/>
                        <w:left w:val="none" w:sz="0" w:space="0" w:color="auto"/>
                        <w:bottom w:val="none" w:sz="0" w:space="0" w:color="auto"/>
                        <w:right w:val="none" w:sz="0" w:space="0" w:color="auto"/>
                      </w:divBdr>
                      <w:divsChild>
                        <w:div w:id="1830242718">
                          <w:marLeft w:val="0"/>
                          <w:marRight w:val="0"/>
                          <w:marTop w:val="0"/>
                          <w:marBottom w:val="0"/>
                          <w:divBdr>
                            <w:top w:val="none" w:sz="0" w:space="0" w:color="auto"/>
                            <w:left w:val="none" w:sz="0" w:space="0" w:color="auto"/>
                            <w:bottom w:val="none" w:sz="0" w:space="0" w:color="auto"/>
                            <w:right w:val="none" w:sz="0" w:space="0" w:color="auto"/>
                          </w:divBdr>
                        </w:div>
                        <w:div w:id="429816366">
                          <w:marLeft w:val="0"/>
                          <w:marRight w:val="0"/>
                          <w:marTop w:val="0"/>
                          <w:marBottom w:val="0"/>
                          <w:divBdr>
                            <w:top w:val="none" w:sz="0" w:space="0" w:color="auto"/>
                            <w:left w:val="none" w:sz="0" w:space="0" w:color="auto"/>
                            <w:bottom w:val="none" w:sz="0" w:space="0" w:color="auto"/>
                            <w:right w:val="none" w:sz="0" w:space="0" w:color="auto"/>
                          </w:divBdr>
                        </w:div>
                        <w:div w:id="1730885146">
                          <w:marLeft w:val="0"/>
                          <w:marRight w:val="0"/>
                          <w:marTop w:val="0"/>
                          <w:marBottom w:val="0"/>
                          <w:divBdr>
                            <w:top w:val="none" w:sz="0" w:space="0" w:color="auto"/>
                            <w:left w:val="none" w:sz="0" w:space="0" w:color="auto"/>
                            <w:bottom w:val="none" w:sz="0" w:space="0" w:color="auto"/>
                            <w:right w:val="none" w:sz="0" w:space="0" w:color="auto"/>
                          </w:divBdr>
                        </w:div>
                      </w:divsChild>
                    </w:div>
                    <w:div w:id="141454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09374321">
          <w:marLeft w:val="0"/>
          <w:marRight w:val="0"/>
          <w:marTop w:val="195"/>
          <w:marBottom w:val="180"/>
          <w:divBdr>
            <w:top w:val="none" w:sz="0" w:space="0" w:color="auto"/>
            <w:left w:val="none" w:sz="0" w:space="0" w:color="auto"/>
            <w:bottom w:val="none" w:sz="0" w:space="0" w:color="auto"/>
            <w:right w:val="none" w:sz="0" w:space="0" w:color="auto"/>
          </w:divBdr>
          <w:divsChild>
            <w:div w:id="1840658522">
              <w:marLeft w:val="0"/>
              <w:marRight w:val="0"/>
              <w:marTop w:val="0"/>
              <w:marBottom w:val="0"/>
              <w:divBdr>
                <w:top w:val="none" w:sz="0" w:space="0" w:color="auto"/>
                <w:left w:val="none" w:sz="0" w:space="0" w:color="auto"/>
                <w:bottom w:val="none" w:sz="0" w:space="0" w:color="auto"/>
                <w:right w:val="none" w:sz="0" w:space="0" w:color="auto"/>
              </w:divBdr>
              <w:divsChild>
                <w:div w:id="2053578170">
                  <w:marLeft w:val="0"/>
                  <w:marRight w:val="0"/>
                  <w:marTop w:val="0"/>
                  <w:marBottom w:val="0"/>
                  <w:divBdr>
                    <w:top w:val="none" w:sz="0" w:space="0" w:color="auto"/>
                    <w:left w:val="none" w:sz="0" w:space="0" w:color="auto"/>
                    <w:bottom w:val="none" w:sz="0" w:space="0" w:color="auto"/>
                    <w:right w:val="none" w:sz="0" w:space="0" w:color="auto"/>
                  </w:divBdr>
                  <w:divsChild>
                    <w:div w:id="17205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3041">
              <w:marLeft w:val="0"/>
              <w:marRight w:val="0"/>
              <w:marTop w:val="0"/>
              <w:marBottom w:val="0"/>
              <w:divBdr>
                <w:top w:val="none" w:sz="0" w:space="0" w:color="auto"/>
                <w:left w:val="none" w:sz="0" w:space="0" w:color="auto"/>
                <w:bottom w:val="none" w:sz="0" w:space="0" w:color="auto"/>
                <w:right w:val="none" w:sz="0" w:space="0" w:color="auto"/>
              </w:divBdr>
              <w:divsChild>
                <w:div w:id="607741894">
                  <w:marLeft w:val="0"/>
                  <w:marRight w:val="0"/>
                  <w:marTop w:val="15"/>
                  <w:marBottom w:val="0"/>
                  <w:divBdr>
                    <w:top w:val="none" w:sz="0" w:space="0" w:color="auto"/>
                    <w:left w:val="none" w:sz="0" w:space="0" w:color="auto"/>
                    <w:bottom w:val="none" w:sz="0" w:space="0" w:color="auto"/>
                    <w:right w:val="none" w:sz="0" w:space="0" w:color="auto"/>
                  </w:divBdr>
                  <w:divsChild>
                    <w:div w:id="792793707">
                      <w:marLeft w:val="0"/>
                      <w:marRight w:val="0"/>
                      <w:marTop w:val="0"/>
                      <w:marBottom w:val="0"/>
                      <w:divBdr>
                        <w:top w:val="none" w:sz="0" w:space="0" w:color="auto"/>
                        <w:left w:val="none" w:sz="0" w:space="0" w:color="auto"/>
                        <w:bottom w:val="none" w:sz="0" w:space="0" w:color="auto"/>
                        <w:right w:val="none" w:sz="0" w:space="0" w:color="auto"/>
                      </w:divBdr>
                      <w:divsChild>
                        <w:div w:id="1720279488">
                          <w:marLeft w:val="0"/>
                          <w:marRight w:val="180"/>
                          <w:marTop w:val="0"/>
                          <w:marBottom w:val="135"/>
                          <w:divBdr>
                            <w:top w:val="none" w:sz="0" w:space="0" w:color="auto"/>
                            <w:left w:val="none" w:sz="0" w:space="0" w:color="auto"/>
                            <w:bottom w:val="none" w:sz="0" w:space="0" w:color="auto"/>
                            <w:right w:val="none" w:sz="0" w:space="0" w:color="auto"/>
                          </w:divBdr>
                          <w:divsChild>
                            <w:div w:id="1110929499">
                              <w:marLeft w:val="0"/>
                              <w:marRight w:val="0"/>
                              <w:marTop w:val="0"/>
                              <w:marBottom w:val="0"/>
                              <w:divBdr>
                                <w:top w:val="none" w:sz="0" w:space="0" w:color="auto"/>
                                <w:left w:val="none" w:sz="0" w:space="0" w:color="auto"/>
                                <w:bottom w:val="none" w:sz="0" w:space="0" w:color="auto"/>
                                <w:right w:val="none" w:sz="0" w:space="0" w:color="auto"/>
                              </w:divBdr>
                            </w:div>
                            <w:div w:id="1816558526">
                              <w:marLeft w:val="0"/>
                              <w:marRight w:val="0"/>
                              <w:marTop w:val="0"/>
                              <w:marBottom w:val="0"/>
                              <w:divBdr>
                                <w:top w:val="none" w:sz="0" w:space="0" w:color="auto"/>
                                <w:left w:val="none" w:sz="0" w:space="0" w:color="auto"/>
                                <w:bottom w:val="none" w:sz="0" w:space="0" w:color="auto"/>
                                <w:right w:val="none" w:sz="0" w:space="0" w:color="auto"/>
                              </w:divBdr>
                            </w:div>
                            <w:div w:id="1488522225">
                              <w:marLeft w:val="0"/>
                              <w:marRight w:val="0"/>
                              <w:marTop w:val="0"/>
                              <w:marBottom w:val="0"/>
                              <w:divBdr>
                                <w:top w:val="none" w:sz="0" w:space="0" w:color="auto"/>
                                <w:left w:val="none" w:sz="0" w:space="0" w:color="auto"/>
                                <w:bottom w:val="none" w:sz="0" w:space="0" w:color="auto"/>
                                <w:right w:val="none" w:sz="0" w:space="0" w:color="auto"/>
                              </w:divBdr>
                            </w:div>
                            <w:div w:id="792483217">
                              <w:marLeft w:val="0"/>
                              <w:marRight w:val="0"/>
                              <w:marTop w:val="0"/>
                              <w:marBottom w:val="0"/>
                              <w:divBdr>
                                <w:top w:val="none" w:sz="0" w:space="0" w:color="auto"/>
                                <w:left w:val="none" w:sz="0" w:space="0" w:color="auto"/>
                                <w:bottom w:val="none" w:sz="0" w:space="0" w:color="auto"/>
                                <w:right w:val="none" w:sz="0" w:space="0" w:color="auto"/>
                              </w:divBdr>
                            </w:div>
                            <w:div w:id="1203130708">
                              <w:marLeft w:val="0"/>
                              <w:marRight w:val="0"/>
                              <w:marTop w:val="0"/>
                              <w:marBottom w:val="0"/>
                              <w:divBdr>
                                <w:top w:val="none" w:sz="0" w:space="0" w:color="auto"/>
                                <w:left w:val="none" w:sz="0" w:space="0" w:color="auto"/>
                                <w:bottom w:val="none" w:sz="0" w:space="0" w:color="auto"/>
                                <w:right w:val="none" w:sz="0" w:space="0" w:color="auto"/>
                              </w:divBdr>
                            </w:div>
                            <w:div w:id="3122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13112">
      <w:bodyDiv w:val="1"/>
      <w:marLeft w:val="0"/>
      <w:marRight w:val="0"/>
      <w:marTop w:val="0"/>
      <w:marBottom w:val="0"/>
      <w:divBdr>
        <w:top w:val="none" w:sz="0" w:space="0" w:color="auto"/>
        <w:left w:val="none" w:sz="0" w:space="0" w:color="auto"/>
        <w:bottom w:val="none" w:sz="0" w:space="0" w:color="auto"/>
        <w:right w:val="none" w:sz="0" w:space="0" w:color="auto"/>
      </w:divBdr>
      <w:divsChild>
        <w:div w:id="1703557356">
          <w:marLeft w:val="0"/>
          <w:marRight w:val="0"/>
          <w:marTop w:val="0"/>
          <w:marBottom w:val="0"/>
          <w:divBdr>
            <w:top w:val="none" w:sz="0" w:space="0" w:color="auto"/>
            <w:left w:val="none" w:sz="0" w:space="0" w:color="auto"/>
            <w:bottom w:val="none" w:sz="0" w:space="0" w:color="auto"/>
            <w:right w:val="none" w:sz="0" w:space="0" w:color="auto"/>
          </w:divBdr>
          <w:divsChild>
            <w:div w:id="1476096494">
              <w:marLeft w:val="0"/>
              <w:marRight w:val="0"/>
              <w:marTop w:val="0"/>
              <w:marBottom w:val="0"/>
              <w:divBdr>
                <w:top w:val="none" w:sz="0" w:space="0" w:color="auto"/>
                <w:left w:val="none" w:sz="0" w:space="0" w:color="auto"/>
                <w:bottom w:val="none" w:sz="0" w:space="0" w:color="auto"/>
                <w:right w:val="none" w:sz="0" w:space="0" w:color="auto"/>
              </w:divBdr>
              <w:divsChild>
                <w:div w:id="2121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23836">
      <w:bodyDiv w:val="1"/>
      <w:marLeft w:val="0"/>
      <w:marRight w:val="0"/>
      <w:marTop w:val="0"/>
      <w:marBottom w:val="0"/>
      <w:divBdr>
        <w:top w:val="none" w:sz="0" w:space="0" w:color="auto"/>
        <w:left w:val="none" w:sz="0" w:space="0" w:color="auto"/>
        <w:bottom w:val="none" w:sz="0" w:space="0" w:color="auto"/>
        <w:right w:val="none" w:sz="0" w:space="0" w:color="auto"/>
      </w:divBdr>
      <w:divsChild>
        <w:div w:id="1856576196">
          <w:marLeft w:val="0"/>
          <w:marRight w:val="0"/>
          <w:marTop w:val="0"/>
          <w:marBottom w:val="0"/>
          <w:divBdr>
            <w:top w:val="none" w:sz="0" w:space="0" w:color="auto"/>
            <w:left w:val="none" w:sz="0" w:space="0" w:color="auto"/>
            <w:bottom w:val="none" w:sz="0" w:space="0" w:color="auto"/>
            <w:right w:val="none" w:sz="0" w:space="0" w:color="auto"/>
          </w:divBdr>
        </w:div>
      </w:divsChild>
    </w:div>
    <w:div w:id="1835100351">
      <w:bodyDiv w:val="1"/>
      <w:marLeft w:val="0"/>
      <w:marRight w:val="0"/>
      <w:marTop w:val="0"/>
      <w:marBottom w:val="0"/>
      <w:divBdr>
        <w:top w:val="none" w:sz="0" w:space="0" w:color="auto"/>
        <w:left w:val="none" w:sz="0" w:space="0" w:color="auto"/>
        <w:bottom w:val="none" w:sz="0" w:space="0" w:color="auto"/>
        <w:right w:val="none" w:sz="0" w:space="0" w:color="auto"/>
      </w:divBdr>
    </w:div>
    <w:div w:id="1835105658">
      <w:bodyDiv w:val="1"/>
      <w:marLeft w:val="0"/>
      <w:marRight w:val="0"/>
      <w:marTop w:val="0"/>
      <w:marBottom w:val="0"/>
      <w:divBdr>
        <w:top w:val="none" w:sz="0" w:space="0" w:color="auto"/>
        <w:left w:val="none" w:sz="0" w:space="0" w:color="auto"/>
        <w:bottom w:val="none" w:sz="0" w:space="0" w:color="auto"/>
        <w:right w:val="none" w:sz="0" w:space="0" w:color="auto"/>
      </w:divBdr>
      <w:divsChild>
        <w:div w:id="507908520">
          <w:marLeft w:val="0"/>
          <w:marRight w:val="0"/>
          <w:marTop w:val="0"/>
          <w:marBottom w:val="0"/>
          <w:divBdr>
            <w:top w:val="none" w:sz="0" w:space="0" w:color="auto"/>
            <w:left w:val="none" w:sz="0" w:space="0" w:color="auto"/>
            <w:bottom w:val="none" w:sz="0" w:space="0" w:color="auto"/>
            <w:right w:val="none" w:sz="0" w:space="0" w:color="auto"/>
          </w:divBdr>
        </w:div>
      </w:divsChild>
    </w:div>
    <w:div w:id="1835342723">
      <w:bodyDiv w:val="1"/>
      <w:marLeft w:val="0"/>
      <w:marRight w:val="0"/>
      <w:marTop w:val="0"/>
      <w:marBottom w:val="0"/>
      <w:divBdr>
        <w:top w:val="none" w:sz="0" w:space="0" w:color="auto"/>
        <w:left w:val="none" w:sz="0" w:space="0" w:color="auto"/>
        <w:bottom w:val="none" w:sz="0" w:space="0" w:color="auto"/>
        <w:right w:val="none" w:sz="0" w:space="0" w:color="auto"/>
      </w:divBdr>
      <w:divsChild>
        <w:div w:id="1372072409">
          <w:marLeft w:val="0"/>
          <w:marRight w:val="0"/>
          <w:marTop w:val="0"/>
          <w:marBottom w:val="0"/>
          <w:divBdr>
            <w:top w:val="none" w:sz="0" w:space="0" w:color="auto"/>
            <w:left w:val="none" w:sz="0" w:space="0" w:color="auto"/>
            <w:bottom w:val="none" w:sz="0" w:space="0" w:color="auto"/>
            <w:right w:val="none" w:sz="0" w:space="0" w:color="auto"/>
          </w:divBdr>
        </w:div>
        <w:div w:id="2007778262">
          <w:marLeft w:val="0"/>
          <w:marRight w:val="0"/>
          <w:marTop w:val="150"/>
          <w:marBottom w:val="150"/>
          <w:divBdr>
            <w:top w:val="single" w:sz="6" w:space="4" w:color="D7D7D7"/>
            <w:left w:val="none" w:sz="0" w:space="0" w:color="auto"/>
            <w:bottom w:val="single" w:sz="6" w:space="4" w:color="D7D7D7"/>
            <w:right w:val="none" w:sz="0" w:space="0" w:color="auto"/>
          </w:divBdr>
        </w:div>
        <w:div w:id="2073234115">
          <w:marLeft w:val="0"/>
          <w:marRight w:val="0"/>
          <w:marTop w:val="0"/>
          <w:marBottom w:val="0"/>
          <w:divBdr>
            <w:top w:val="none" w:sz="0" w:space="0" w:color="auto"/>
            <w:left w:val="none" w:sz="0" w:space="0" w:color="auto"/>
            <w:bottom w:val="none" w:sz="0" w:space="0" w:color="auto"/>
            <w:right w:val="none" w:sz="0" w:space="0" w:color="auto"/>
          </w:divBdr>
        </w:div>
      </w:divsChild>
    </w:div>
    <w:div w:id="1836067436">
      <w:bodyDiv w:val="1"/>
      <w:marLeft w:val="0"/>
      <w:marRight w:val="0"/>
      <w:marTop w:val="0"/>
      <w:marBottom w:val="0"/>
      <w:divBdr>
        <w:top w:val="none" w:sz="0" w:space="0" w:color="auto"/>
        <w:left w:val="none" w:sz="0" w:space="0" w:color="auto"/>
        <w:bottom w:val="none" w:sz="0" w:space="0" w:color="auto"/>
        <w:right w:val="none" w:sz="0" w:space="0" w:color="auto"/>
      </w:divBdr>
    </w:div>
    <w:div w:id="1836067915">
      <w:bodyDiv w:val="1"/>
      <w:marLeft w:val="0"/>
      <w:marRight w:val="0"/>
      <w:marTop w:val="0"/>
      <w:marBottom w:val="0"/>
      <w:divBdr>
        <w:top w:val="none" w:sz="0" w:space="0" w:color="auto"/>
        <w:left w:val="none" w:sz="0" w:space="0" w:color="auto"/>
        <w:bottom w:val="none" w:sz="0" w:space="0" w:color="auto"/>
        <w:right w:val="none" w:sz="0" w:space="0" w:color="auto"/>
      </w:divBdr>
      <w:divsChild>
        <w:div w:id="578826867">
          <w:marLeft w:val="0"/>
          <w:marRight w:val="0"/>
          <w:marTop w:val="0"/>
          <w:marBottom w:val="0"/>
          <w:divBdr>
            <w:top w:val="none" w:sz="0" w:space="0" w:color="auto"/>
            <w:left w:val="none" w:sz="0" w:space="0" w:color="auto"/>
            <w:bottom w:val="none" w:sz="0" w:space="0" w:color="auto"/>
            <w:right w:val="none" w:sz="0" w:space="0" w:color="auto"/>
          </w:divBdr>
        </w:div>
        <w:div w:id="591814325">
          <w:marLeft w:val="0"/>
          <w:marRight w:val="0"/>
          <w:marTop w:val="0"/>
          <w:marBottom w:val="0"/>
          <w:divBdr>
            <w:top w:val="none" w:sz="0" w:space="0" w:color="auto"/>
            <w:left w:val="none" w:sz="0" w:space="0" w:color="auto"/>
            <w:bottom w:val="none" w:sz="0" w:space="0" w:color="auto"/>
            <w:right w:val="none" w:sz="0" w:space="0" w:color="auto"/>
          </w:divBdr>
        </w:div>
      </w:divsChild>
    </w:div>
    <w:div w:id="1836341865">
      <w:bodyDiv w:val="1"/>
      <w:marLeft w:val="0"/>
      <w:marRight w:val="0"/>
      <w:marTop w:val="0"/>
      <w:marBottom w:val="0"/>
      <w:divBdr>
        <w:top w:val="none" w:sz="0" w:space="0" w:color="auto"/>
        <w:left w:val="none" w:sz="0" w:space="0" w:color="auto"/>
        <w:bottom w:val="none" w:sz="0" w:space="0" w:color="auto"/>
        <w:right w:val="none" w:sz="0" w:space="0" w:color="auto"/>
      </w:divBdr>
      <w:divsChild>
        <w:div w:id="561019648">
          <w:marLeft w:val="0"/>
          <w:marRight w:val="0"/>
          <w:marTop w:val="0"/>
          <w:marBottom w:val="0"/>
          <w:divBdr>
            <w:top w:val="none" w:sz="0" w:space="0" w:color="auto"/>
            <w:left w:val="none" w:sz="0" w:space="0" w:color="auto"/>
            <w:bottom w:val="none" w:sz="0" w:space="0" w:color="auto"/>
            <w:right w:val="none" w:sz="0" w:space="0" w:color="auto"/>
          </w:divBdr>
        </w:div>
      </w:divsChild>
    </w:div>
    <w:div w:id="1837647033">
      <w:bodyDiv w:val="1"/>
      <w:marLeft w:val="0"/>
      <w:marRight w:val="0"/>
      <w:marTop w:val="0"/>
      <w:marBottom w:val="0"/>
      <w:divBdr>
        <w:top w:val="none" w:sz="0" w:space="0" w:color="auto"/>
        <w:left w:val="none" w:sz="0" w:space="0" w:color="auto"/>
        <w:bottom w:val="none" w:sz="0" w:space="0" w:color="auto"/>
        <w:right w:val="none" w:sz="0" w:space="0" w:color="auto"/>
      </w:divBdr>
    </w:div>
    <w:div w:id="1838114979">
      <w:bodyDiv w:val="1"/>
      <w:marLeft w:val="0"/>
      <w:marRight w:val="0"/>
      <w:marTop w:val="0"/>
      <w:marBottom w:val="0"/>
      <w:divBdr>
        <w:top w:val="none" w:sz="0" w:space="0" w:color="auto"/>
        <w:left w:val="none" w:sz="0" w:space="0" w:color="auto"/>
        <w:bottom w:val="none" w:sz="0" w:space="0" w:color="auto"/>
        <w:right w:val="none" w:sz="0" w:space="0" w:color="auto"/>
      </w:divBdr>
    </w:div>
    <w:div w:id="1838185767">
      <w:bodyDiv w:val="1"/>
      <w:marLeft w:val="0"/>
      <w:marRight w:val="0"/>
      <w:marTop w:val="0"/>
      <w:marBottom w:val="0"/>
      <w:divBdr>
        <w:top w:val="none" w:sz="0" w:space="0" w:color="auto"/>
        <w:left w:val="none" w:sz="0" w:space="0" w:color="auto"/>
        <w:bottom w:val="none" w:sz="0" w:space="0" w:color="auto"/>
        <w:right w:val="none" w:sz="0" w:space="0" w:color="auto"/>
      </w:divBdr>
      <w:divsChild>
        <w:div w:id="2067604612">
          <w:marLeft w:val="0"/>
          <w:marRight w:val="0"/>
          <w:marTop w:val="0"/>
          <w:marBottom w:val="0"/>
          <w:divBdr>
            <w:top w:val="none" w:sz="0" w:space="0" w:color="auto"/>
            <w:left w:val="none" w:sz="0" w:space="0" w:color="auto"/>
            <w:bottom w:val="none" w:sz="0" w:space="0" w:color="auto"/>
            <w:right w:val="none" w:sz="0" w:space="0" w:color="auto"/>
          </w:divBdr>
        </w:div>
      </w:divsChild>
    </w:div>
    <w:div w:id="1839886656">
      <w:bodyDiv w:val="1"/>
      <w:marLeft w:val="0"/>
      <w:marRight w:val="0"/>
      <w:marTop w:val="0"/>
      <w:marBottom w:val="0"/>
      <w:divBdr>
        <w:top w:val="none" w:sz="0" w:space="0" w:color="auto"/>
        <w:left w:val="none" w:sz="0" w:space="0" w:color="auto"/>
        <w:bottom w:val="none" w:sz="0" w:space="0" w:color="auto"/>
        <w:right w:val="none" w:sz="0" w:space="0" w:color="auto"/>
      </w:divBdr>
      <w:divsChild>
        <w:div w:id="1081872863">
          <w:marLeft w:val="0"/>
          <w:marRight w:val="0"/>
          <w:marTop w:val="0"/>
          <w:marBottom w:val="0"/>
          <w:divBdr>
            <w:top w:val="none" w:sz="0" w:space="0" w:color="auto"/>
            <w:left w:val="none" w:sz="0" w:space="0" w:color="auto"/>
            <w:bottom w:val="none" w:sz="0" w:space="0" w:color="auto"/>
            <w:right w:val="none" w:sz="0" w:space="0" w:color="auto"/>
          </w:divBdr>
        </w:div>
        <w:div w:id="386298135">
          <w:marLeft w:val="0"/>
          <w:marRight w:val="0"/>
          <w:marTop w:val="150"/>
          <w:marBottom w:val="150"/>
          <w:divBdr>
            <w:top w:val="single" w:sz="6" w:space="4" w:color="D7D7D7"/>
            <w:left w:val="none" w:sz="0" w:space="0" w:color="auto"/>
            <w:bottom w:val="single" w:sz="6" w:space="4" w:color="D7D7D7"/>
            <w:right w:val="none" w:sz="0" w:space="0" w:color="auto"/>
          </w:divBdr>
        </w:div>
        <w:div w:id="841166377">
          <w:marLeft w:val="0"/>
          <w:marRight w:val="0"/>
          <w:marTop w:val="0"/>
          <w:marBottom w:val="0"/>
          <w:divBdr>
            <w:top w:val="none" w:sz="0" w:space="0" w:color="auto"/>
            <w:left w:val="none" w:sz="0" w:space="0" w:color="auto"/>
            <w:bottom w:val="none" w:sz="0" w:space="0" w:color="auto"/>
            <w:right w:val="none" w:sz="0" w:space="0" w:color="auto"/>
          </w:divBdr>
        </w:div>
      </w:divsChild>
    </w:div>
    <w:div w:id="1840345281">
      <w:bodyDiv w:val="1"/>
      <w:marLeft w:val="0"/>
      <w:marRight w:val="0"/>
      <w:marTop w:val="0"/>
      <w:marBottom w:val="0"/>
      <w:divBdr>
        <w:top w:val="none" w:sz="0" w:space="0" w:color="auto"/>
        <w:left w:val="none" w:sz="0" w:space="0" w:color="auto"/>
        <w:bottom w:val="none" w:sz="0" w:space="0" w:color="auto"/>
        <w:right w:val="none" w:sz="0" w:space="0" w:color="auto"/>
      </w:divBdr>
      <w:divsChild>
        <w:div w:id="2074235239">
          <w:marLeft w:val="0"/>
          <w:marRight w:val="0"/>
          <w:marTop w:val="0"/>
          <w:marBottom w:val="0"/>
          <w:divBdr>
            <w:top w:val="none" w:sz="0" w:space="0" w:color="auto"/>
            <w:left w:val="none" w:sz="0" w:space="0" w:color="auto"/>
            <w:bottom w:val="none" w:sz="0" w:space="0" w:color="auto"/>
            <w:right w:val="none" w:sz="0" w:space="0" w:color="auto"/>
          </w:divBdr>
          <w:divsChild>
            <w:div w:id="948968500">
              <w:marLeft w:val="0"/>
              <w:marRight w:val="0"/>
              <w:marTop w:val="0"/>
              <w:marBottom w:val="0"/>
              <w:divBdr>
                <w:top w:val="none" w:sz="0" w:space="0" w:color="auto"/>
                <w:left w:val="none" w:sz="0" w:space="0" w:color="auto"/>
                <w:bottom w:val="none" w:sz="0" w:space="0" w:color="auto"/>
                <w:right w:val="none" w:sz="0" w:space="0" w:color="auto"/>
              </w:divBdr>
              <w:divsChild>
                <w:div w:id="6163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8300">
      <w:bodyDiv w:val="1"/>
      <w:marLeft w:val="0"/>
      <w:marRight w:val="0"/>
      <w:marTop w:val="0"/>
      <w:marBottom w:val="0"/>
      <w:divBdr>
        <w:top w:val="none" w:sz="0" w:space="0" w:color="auto"/>
        <w:left w:val="none" w:sz="0" w:space="0" w:color="auto"/>
        <w:bottom w:val="none" w:sz="0" w:space="0" w:color="auto"/>
        <w:right w:val="none" w:sz="0" w:space="0" w:color="auto"/>
      </w:divBdr>
      <w:divsChild>
        <w:div w:id="493960516">
          <w:marLeft w:val="0"/>
          <w:marRight w:val="0"/>
          <w:marTop w:val="0"/>
          <w:marBottom w:val="0"/>
          <w:divBdr>
            <w:top w:val="none" w:sz="0" w:space="0" w:color="auto"/>
            <w:left w:val="none" w:sz="0" w:space="0" w:color="auto"/>
            <w:bottom w:val="none" w:sz="0" w:space="0" w:color="auto"/>
            <w:right w:val="none" w:sz="0" w:space="0" w:color="auto"/>
          </w:divBdr>
          <w:divsChild>
            <w:div w:id="313417272">
              <w:marLeft w:val="0"/>
              <w:marRight w:val="0"/>
              <w:marTop w:val="0"/>
              <w:marBottom w:val="0"/>
              <w:divBdr>
                <w:top w:val="none" w:sz="0" w:space="0" w:color="auto"/>
                <w:left w:val="none" w:sz="0" w:space="0" w:color="auto"/>
                <w:bottom w:val="none" w:sz="0" w:space="0" w:color="auto"/>
                <w:right w:val="none" w:sz="0" w:space="0" w:color="auto"/>
              </w:divBdr>
            </w:div>
          </w:divsChild>
        </w:div>
        <w:div w:id="696547970">
          <w:marLeft w:val="0"/>
          <w:marRight w:val="0"/>
          <w:marTop w:val="0"/>
          <w:marBottom w:val="0"/>
          <w:divBdr>
            <w:top w:val="none" w:sz="0" w:space="0" w:color="auto"/>
            <w:left w:val="none" w:sz="0" w:space="0" w:color="auto"/>
            <w:bottom w:val="none" w:sz="0" w:space="0" w:color="auto"/>
            <w:right w:val="none" w:sz="0" w:space="0" w:color="auto"/>
          </w:divBdr>
          <w:divsChild>
            <w:div w:id="1731884505">
              <w:marLeft w:val="0"/>
              <w:marRight w:val="0"/>
              <w:marTop w:val="15"/>
              <w:marBottom w:val="0"/>
              <w:divBdr>
                <w:top w:val="none" w:sz="0" w:space="0" w:color="auto"/>
                <w:left w:val="none" w:sz="0" w:space="0" w:color="auto"/>
                <w:bottom w:val="none" w:sz="0" w:space="0" w:color="auto"/>
                <w:right w:val="none" w:sz="0" w:space="0" w:color="auto"/>
              </w:divBdr>
              <w:divsChild>
                <w:div w:id="389504906">
                  <w:marLeft w:val="0"/>
                  <w:marRight w:val="0"/>
                  <w:marTop w:val="0"/>
                  <w:marBottom w:val="0"/>
                  <w:divBdr>
                    <w:top w:val="none" w:sz="0" w:space="0" w:color="auto"/>
                    <w:left w:val="none" w:sz="0" w:space="0" w:color="auto"/>
                    <w:bottom w:val="none" w:sz="0" w:space="0" w:color="auto"/>
                    <w:right w:val="none" w:sz="0" w:space="0" w:color="auto"/>
                  </w:divBdr>
                  <w:divsChild>
                    <w:div w:id="186918835">
                      <w:marLeft w:val="0"/>
                      <w:marRight w:val="0"/>
                      <w:marTop w:val="0"/>
                      <w:marBottom w:val="180"/>
                      <w:divBdr>
                        <w:top w:val="none" w:sz="0" w:space="0" w:color="auto"/>
                        <w:left w:val="none" w:sz="0" w:space="0" w:color="auto"/>
                        <w:bottom w:val="none" w:sz="0" w:space="0" w:color="auto"/>
                        <w:right w:val="none" w:sz="0" w:space="0" w:color="auto"/>
                      </w:divBdr>
                    </w:div>
                    <w:div w:id="1493176915">
                      <w:marLeft w:val="0"/>
                      <w:marRight w:val="0"/>
                      <w:marTop w:val="0"/>
                      <w:marBottom w:val="120"/>
                      <w:divBdr>
                        <w:top w:val="none" w:sz="0" w:space="0" w:color="auto"/>
                        <w:left w:val="none" w:sz="0" w:space="0" w:color="auto"/>
                        <w:bottom w:val="none" w:sz="0" w:space="0" w:color="auto"/>
                        <w:right w:val="none" w:sz="0" w:space="0" w:color="auto"/>
                      </w:divBdr>
                    </w:div>
                    <w:div w:id="16964214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733593">
      <w:bodyDiv w:val="1"/>
      <w:marLeft w:val="0"/>
      <w:marRight w:val="0"/>
      <w:marTop w:val="0"/>
      <w:marBottom w:val="0"/>
      <w:divBdr>
        <w:top w:val="none" w:sz="0" w:space="0" w:color="auto"/>
        <w:left w:val="none" w:sz="0" w:space="0" w:color="auto"/>
        <w:bottom w:val="none" w:sz="0" w:space="0" w:color="auto"/>
        <w:right w:val="none" w:sz="0" w:space="0" w:color="auto"/>
      </w:divBdr>
      <w:divsChild>
        <w:div w:id="1261841403">
          <w:marLeft w:val="0"/>
          <w:marRight w:val="0"/>
          <w:marTop w:val="0"/>
          <w:marBottom w:val="0"/>
          <w:divBdr>
            <w:top w:val="none" w:sz="0" w:space="0" w:color="auto"/>
            <w:left w:val="none" w:sz="0" w:space="0" w:color="auto"/>
            <w:bottom w:val="none" w:sz="0" w:space="0" w:color="auto"/>
            <w:right w:val="none" w:sz="0" w:space="0" w:color="auto"/>
          </w:divBdr>
          <w:divsChild>
            <w:div w:id="1186988701">
              <w:marLeft w:val="0"/>
              <w:marRight w:val="0"/>
              <w:marTop w:val="0"/>
              <w:marBottom w:val="0"/>
              <w:divBdr>
                <w:top w:val="none" w:sz="0" w:space="0" w:color="auto"/>
                <w:left w:val="none" w:sz="0" w:space="0" w:color="auto"/>
                <w:bottom w:val="none" w:sz="0" w:space="0" w:color="auto"/>
                <w:right w:val="none" w:sz="0" w:space="0" w:color="auto"/>
              </w:divBdr>
            </w:div>
          </w:divsChild>
        </w:div>
        <w:div w:id="1597325189">
          <w:marLeft w:val="0"/>
          <w:marRight w:val="0"/>
          <w:marTop w:val="0"/>
          <w:marBottom w:val="0"/>
          <w:divBdr>
            <w:top w:val="none" w:sz="0" w:space="0" w:color="auto"/>
            <w:left w:val="none" w:sz="0" w:space="0" w:color="auto"/>
            <w:bottom w:val="none" w:sz="0" w:space="0" w:color="auto"/>
            <w:right w:val="none" w:sz="0" w:space="0" w:color="auto"/>
          </w:divBdr>
          <w:divsChild>
            <w:div w:id="963072322">
              <w:marLeft w:val="0"/>
              <w:marRight w:val="0"/>
              <w:marTop w:val="15"/>
              <w:marBottom w:val="0"/>
              <w:divBdr>
                <w:top w:val="none" w:sz="0" w:space="0" w:color="auto"/>
                <w:left w:val="none" w:sz="0" w:space="0" w:color="auto"/>
                <w:bottom w:val="none" w:sz="0" w:space="0" w:color="auto"/>
                <w:right w:val="none" w:sz="0" w:space="0" w:color="auto"/>
              </w:divBdr>
              <w:divsChild>
                <w:div w:id="1020159868">
                  <w:marLeft w:val="0"/>
                  <w:marRight w:val="0"/>
                  <w:marTop w:val="0"/>
                  <w:marBottom w:val="0"/>
                  <w:divBdr>
                    <w:top w:val="none" w:sz="0" w:space="0" w:color="auto"/>
                    <w:left w:val="none" w:sz="0" w:space="0" w:color="auto"/>
                    <w:bottom w:val="none" w:sz="0" w:space="0" w:color="auto"/>
                    <w:right w:val="none" w:sz="0" w:space="0" w:color="auto"/>
                  </w:divBdr>
                  <w:divsChild>
                    <w:div w:id="353845099">
                      <w:marLeft w:val="0"/>
                      <w:marRight w:val="0"/>
                      <w:marTop w:val="0"/>
                      <w:marBottom w:val="120"/>
                      <w:divBdr>
                        <w:top w:val="none" w:sz="0" w:space="0" w:color="auto"/>
                        <w:left w:val="none" w:sz="0" w:space="0" w:color="auto"/>
                        <w:bottom w:val="none" w:sz="0" w:space="0" w:color="auto"/>
                        <w:right w:val="none" w:sz="0" w:space="0" w:color="auto"/>
                      </w:divBdr>
                    </w:div>
                    <w:div w:id="419764644">
                      <w:marLeft w:val="0"/>
                      <w:marRight w:val="0"/>
                      <w:marTop w:val="0"/>
                      <w:marBottom w:val="180"/>
                      <w:divBdr>
                        <w:top w:val="none" w:sz="0" w:space="0" w:color="auto"/>
                        <w:left w:val="none" w:sz="0" w:space="0" w:color="auto"/>
                        <w:bottom w:val="none" w:sz="0" w:space="0" w:color="auto"/>
                        <w:right w:val="none" w:sz="0" w:space="0" w:color="auto"/>
                      </w:divBdr>
                    </w:div>
                    <w:div w:id="12473790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807131">
      <w:bodyDiv w:val="1"/>
      <w:marLeft w:val="0"/>
      <w:marRight w:val="0"/>
      <w:marTop w:val="0"/>
      <w:marBottom w:val="0"/>
      <w:divBdr>
        <w:top w:val="none" w:sz="0" w:space="0" w:color="auto"/>
        <w:left w:val="none" w:sz="0" w:space="0" w:color="auto"/>
        <w:bottom w:val="none" w:sz="0" w:space="0" w:color="auto"/>
        <w:right w:val="none" w:sz="0" w:space="0" w:color="auto"/>
      </w:divBdr>
      <w:divsChild>
        <w:div w:id="1096829841">
          <w:marLeft w:val="0"/>
          <w:marRight w:val="0"/>
          <w:marTop w:val="0"/>
          <w:marBottom w:val="0"/>
          <w:divBdr>
            <w:top w:val="none" w:sz="0" w:space="0" w:color="auto"/>
            <w:left w:val="none" w:sz="0" w:space="0" w:color="auto"/>
            <w:bottom w:val="none" w:sz="0" w:space="0" w:color="auto"/>
            <w:right w:val="none" w:sz="0" w:space="0" w:color="auto"/>
          </w:divBdr>
          <w:divsChild>
            <w:div w:id="1706639353">
              <w:marLeft w:val="0"/>
              <w:marRight w:val="0"/>
              <w:marTop w:val="0"/>
              <w:marBottom w:val="0"/>
              <w:divBdr>
                <w:top w:val="none" w:sz="0" w:space="0" w:color="auto"/>
                <w:left w:val="none" w:sz="0" w:space="0" w:color="auto"/>
                <w:bottom w:val="none" w:sz="0" w:space="0" w:color="auto"/>
                <w:right w:val="none" w:sz="0" w:space="0" w:color="auto"/>
              </w:divBdr>
              <w:divsChild>
                <w:div w:id="4684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54015">
          <w:marLeft w:val="0"/>
          <w:marRight w:val="0"/>
          <w:marTop w:val="0"/>
          <w:marBottom w:val="0"/>
          <w:divBdr>
            <w:top w:val="none" w:sz="0" w:space="0" w:color="auto"/>
            <w:left w:val="none" w:sz="0" w:space="0" w:color="auto"/>
            <w:bottom w:val="none" w:sz="0" w:space="0" w:color="auto"/>
            <w:right w:val="none" w:sz="0" w:space="0" w:color="auto"/>
          </w:divBdr>
        </w:div>
      </w:divsChild>
    </w:div>
    <w:div w:id="1841113683">
      <w:bodyDiv w:val="1"/>
      <w:marLeft w:val="0"/>
      <w:marRight w:val="0"/>
      <w:marTop w:val="0"/>
      <w:marBottom w:val="0"/>
      <w:divBdr>
        <w:top w:val="none" w:sz="0" w:space="0" w:color="auto"/>
        <w:left w:val="none" w:sz="0" w:space="0" w:color="auto"/>
        <w:bottom w:val="none" w:sz="0" w:space="0" w:color="auto"/>
        <w:right w:val="none" w:sz="0" w:space="0" w:color="auto"/>
      </w:divBdr>
      <w:divsChild>
        <w:div w:id="1686711355">
          <w:marLeft w:val="0"/>
          <w:marRight w:val="0"/>
          <w:marTop w:val="0"/>
          <w:marBottom w:val="0"/>
          <w:divBdr>
            <w:top w:val="none" w:sz="0" w:space="0" w:color="auto"/>
            <w:left w:val="none" w:sz="0" w:space="0" w:color="auto"/>
            <w:bottom w:val="none" w:sz="0" w:space="0" w:color="auto"/>
            <w:right w:val="none" w:sz="0" w:space="0" w:color="auto"/>
          </w:divBdr>
          <w:divsChild>
            <w:div w:id="1794904418">
              <w:marLeft w:val="0"/>
              <w:marRight w:val="0"/>
              <w:marTop w:val="0"/>
              <w:marBottom w:val="0"/>
              <w:divBdr>
                <w:top w:val="none" w:sz="0" w:space="0" w:color="auto"/>
                <w:left w:val="none" w:sz="0" w:space="0" w:color="auto"/>
                <w:bottom w:val="none" w:sz="0" w:space="0" w:color="auto"/>
                <w:right w:val="none" w:sz="0" w:space="0" w:color="auto"/>
              </w:divBdr>
              <w:divsChild>
                <w:div w:id="249318828">
                  <w:marLeft w:val="0"/>
                  <w:marRight w:val="0"/>
                  <w:marTop w:val="0"/>
                  <w:marBottom w:val="0"/>
                  <w:divBdr>
                    <w:top w:val="none" w:sz="0" w:space="0" w:color="auto"/>
                    <w:left w:val="none" w:sz="0" w:space="0" w:color="auto"/>
                    <w:bottom w:val="none" w:sz="0" w:space="0" w:color="auto"/>
                    <w:right w:val="none" w:sz="0" w:space="0" w:color="auto"/>
                  </w:divBdr>
                  <w:divsChild>
                    <w:div w:id="12864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37925">
          <w:marLeft w:val="0"/>
          <w:marRight w:val="0"/>
          <w:marTop w:val="0"/>
          <w:marBottom w:val="0"/>
          <w:divBdr>
            <w:top w:val="none" w:sz="0" w:space="0" w:color="auto"/>
            <w:left w:val="none" w:sz="0" w:space="0" w:color="auto"/>
            <w:bottom w:val="none" w:sz="0" w:space="0" w:color="auto"/>
            <w:right w:val="none" w:sz="0" w:space="0" w:color="auto"/>
          </w:divBdr>
          <w:divsChild>
            <w:div w:id="1487624321">
              <w:marLeft w:val="0"/>
              <w:marRight w:val="0"/>
              <w:marTop w:val="0"/>
              <w:marBottom w:val="0"/>
              <w:divBdr>
                <w:top w:val="none" w:sz="0" w:space="0" w:color="auto"/>
                <w:left w:val="none" w:sz="0" w:space="0" w:color="auto"/>
                <w:bottom w:val="none" w:sz="0" w:space="0" w:color="auto"/>
                <w:right w:val="none" w:sz="0" w:space="0" w:color="auto"/>
              </w:divBdr>
              <w:divsChild>
                <w:div w:id="20021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9153">
          <w:marLeft w:val="0"/>
          <w:marRight w:val="0"/>
          <w:marTop w:val="0"/>
          <w:marBottom w:val="0"/>
          <w:divBdr>
            <w:top w:val="none" w:sz="0" w:space="0" w:color="auto"/>
            <w:left w:val="none" w:sz="0" w:space="0" w:color="auto"/>
            <w:bottom w:val="none" w:sz="0" w:space="0" w:color="auto"/>
            <w:right w:val="none" w:sz="0" w:space="0" w:color="auto"/>
          </w:divBdr>
          <w:divsChild>
            <w:div w:id="461390599">
              <w:marLeft w:val="0"/>
              <w:marRight w:val="0"/>
              <w:marTop w:val="0"/>
              <w:marBottom w:val="0"/>
              <w:divBdr>
                <w:top w:val="none" w:sz="0" w:space="0" w:color="auto"/>
                <w:left w:val="none" w:sz="0" w:space="0" w:color="auto"/>
                <w:bottom w:val="none" w:sz="0" w:space="0" w:color="auto"/>
                <w:right w:val="none" w:sz="0" w:space="0" w:color="auto"/>
              </w:divBdr>
              <w:divsChild>
                <w:div w:id="2397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13325">
      <w:bodyDiv w:val="1"/>
      <w:marLeft w:val="0"/>
      <w:marRight w:val="0"/>
      <w:marTop w:val="0"/>
      <w:marBottom w:val="0"/>
      <w:divBdr>
        <w:top w:val="none" w:sz="0" w:space="0" w:color="auto"/>
        <w:left w:val="none" w:sz="0" w:space="0" w:color="auto"/>
        <w:bottom w:val="none" w:sz="0" w:space="0" w:color="auto"/>
        <w:right w:val="none" w:sz="0" w:space="0" w:color="auto"/>
      </w:divBdr>
    </w:div>
    <w:div w:id="1842114294">
      <w:bodyDiv w:val="1"/>
      <w:marLeft w:val="0"/>
      <w:marRight w:val="0"/>
      <w:marTop w:val="0"/>
      <w:marBottom w:val="0"/>
      <w:divBdr>
        <w:top w:val="none" w:sz="0" w:space="0" w:color="auto"/>
        <w:left w:val="none" w:sz="0" w:space="0" w:color="auto"/>
        <w:bottom w:val="none" w:sz="0" w:space="0" w:color="auto"/>
        <w:right w:val="none" w:sz="0" w:space="0" w:color="auto"/>
      </w:divBdr>
      <w:divsChild>
        <w:div w:id="662663352">
          <w:marLeft w:val="0"/>
          <w:marRight w:val="0"/>
          <w:marTop w:val="0"/>
          <w:marBottom w:val="0"/>
          <w:divBdr>
            <w:top w:val="none" w:sz="0" w:space="0" w:color="auto"/>
            <w:left w:val="none" w:sz="0" w:space="0" w:color="auto"/>
            <w:bottom w:val="none" w:sz="0" w:space="0" w:color="auto"/>
            <w:right w:val="none" w:sz="0" w:space="0" w:color="auto"/>
          </w:divBdr>
        </w:div>
      </w:divsChild>
    </w:div>
    <w:div w:id="1843623628">
      <w:bodyDiv w:val="1"/>
      <w:marLeft w:val="0"/>
      <w:marRight w:val="0"/>
      <w:marTop w:val="0"/>
      <w:marBottom w:val="0"/>
      <w:divBdr>
        <w:top w:val="none" w:sz="0" w:space="0" w:color="auto"/>
        <w:left w:val="none" w:sz="0" w:space="0" w:color="auto"/>
        <w:bottom w:val="none" w:sz="0" w:space="0" w:color="auto"/>
        <w:right w:val="none" w:sz="0" w:space="0" w:color="auto"/>
      </w:divBdr>
      <w:divsChild>
        <w:div w:id="1230775176">
          <w:marLeft w:val="0"/>
          <w:marRight w:val="0"/>
          <w:marTop w:val="408"/>
          <w:marBottom w:val="0"/>
          <w:divBdr>
            <w:top w:val="none" w:sz="0" w:space="0" w:color="auto"/>
            <w:left w:val="none" w:sz="0" w:space="0" w:color="auto"/>
            <w:bottom w:val="none" w:sz="0" w:space="0" w:color="auto"/>
            <w:right w:val="none" w:sz="0" w:space="0" w:color="auto"/>
          </w:divBdr>
        </w:div>
        <w:div w:id="1729498229">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843857548">
      <w:bodyDiv w:val="1"/>
      <w:marLeft w:val="0"/>
      <w:marRight w:val="0"/>
      <w:marTop w:val="0"/>
      <w:marBottom w:val="0"/>
      <w:divBdr>
        <w:top w:val="none" w:sz="0" w:space="0" w:color="auto"/>
        <w:left w:val="none" w:sz="0" w:space="0" w:color="auto"/>
        <w:bottom w:val="none" w:sz="0" w:space="0" w:color="auto"/>
        <w:right w:val="none" w:sz="0" w:space="0" w:color="auto"/>
      </w:divBdr>
      <w:divsChild>
        <w:div w:id="1168792654">
          <w:marLeft w:val="0"/>
          <w:marRight w:val="0"/>
          <w:marTop w:val="0"/>
          <w:marBottom w:val="0"/>
          <w:divBdr>
            <w:top w:val="none" w:sz="0" w:space="0" w:color="auto"/>
            <w:left w:val="none" w:sz="0" w:space="0" w:color="auto"/>
            <w:bottom w:val="none" w:sz="0" w:space="0" w:color="auto"/>
            <w:right w:val="none" w:sz="0" w:space="0" w:color="auto"/>
          </w:divBdr>
        </w:div>
        <w:div w:id="1805543957">
          <w:marLeft w:val="0"/>
          <w:marRight w:val="0"/>
          <w:marTop w:val="0"/>
          <w:marBottom w:val="0"/>
          <w:divBdr>
            <w:top w:val="none" w:sz="0" w:space="0" w:color="auto"/>
            <w:left w:val="none" w:sz="0" w:space="0" w:color="auto"/>
            <w:bottom w:val="none" w:sz="0" w:space="0" w:color="auto"/>
            <w:right w:val="none" w:sz="0" w:space="0" w:color="auto"/>
          </w:divBdr>
          <w:divsChild>
            <w:div w:id="915407294">
              <w:marLeft w:val="0"/>
              <w:marRight w:val="0"/>
              <w:marTop w:val="0"/>
              <w:marBottom w:val="0"/>
              <w:divBdr>
                <w:top w:val="none" w:sz="0" w:space="0" w:color="auto"/>
                <w:left w:val="none" w:sz="0" w:space="0" w:color="auto"/>
                <w:bottom w:val="none" w:sz="0" w:space="0" w:color="auto"/>
                <w:right w:val="none" w:sz="0" w:space="0" w:color="auto"/>
              </w:divBdr>
              <w:divsChild>
                <w:div w:id="8751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4539">
          <w:marLeft w:val="0"/>
          <w:marRight w:val="0"/>
          <w:marTop w:val="0"/>
          <w:marBottom w:val="0"/>
          <w:divBdr>
            <w:top w:val="none" w:sz="0" w:space="0" w:color="auto"/>
            <w:left w:val="none" w:sz="0" w:space="0" w:color="auto"/>
            <w:bottom w:val="none" w:sz="0" w:space="0" w:color="auto"/>
            <w:right w:val="none" w:sz="0" w:space="0" w:color="auto"/>
          </w:divBdr>
        </w:div>
      </w:divsChild>
    </w:div>
    <w:div w:id="1843936918">
      <w:bodyDiv w:val="1"/>
      <w:marLeft w:val="0"/>
      <w:marRight w:val="0"/>
      <w:marTop w:val="0"/>
      <w:marBottom w:val="0"/>
      <w:divBdr>
        <w:top w:val="none" w:sz="0" w:space="0" w:color="auto"/>
        <w:left w:val="none" w:sz="0" w:space="0" w:color="auto"/>
        <w:bottom w:val="none" w:sz="0" w:space="0" w:color="auto"/>
        <w:right w:val="none" w:sz="0" w:space="0" w:color="auto"/>
      </w:divBdr>
      <w:divsChild>
        <w:div w:id="1658731437">
          <w:marLeft w:val="0"/>
          <w:marRight w:val="0"/>
          <w:marTop w:val="0"/>
          <w:marBottom w:val="0"/>
          <w:divBdr>
            <w:top w:val="none" w:sz="0" w:space="0" w:color="auto"/>
            <w:left w:val="none" w:sz="0" w:space="0" w:color="auto"/>
            <w:bottom w:val="none" w:sz="0" w:space="0" w:color="auto"/>
            <w:right w:val="none" w:sz="0" w:space="0" w:color="auto"/>
          </w:divBdr>
        </w:div>
      </w:divsChild>
    </w:div>
    <w:div w:id="1844126371">
      <w:bodyDiv w:val="1"/>
      <w:marLeft w:val="0"/>
      <w:marRight w:val="0"/>
      <w:marTop w:val="0"/>
      <w:marBottom w:val="0"/>
      <w:divBdr>
        <w:top w:val="none" w:sz="0" w:space="0" w:color="auto"/>
        <w:left w:val="none" w:sz="0" w:space="0" w:color="auto"/>
        <w:bottom w:val="none" w:sz="0" w:space="0" w:color="auto"/>
        <w:right w:val="none" w:sz="0" w:space="0" w:color="auto"/>
      </w:divBdr>
      <w:divsChild>
        <w:div w:id="664357954">
          <w:marLeft w:val="0"/>
          <w:marRight w:val="0"/>
          <w:marTop w:val="0"/>
          <w:marBottom w:val="0"/>
          <w:divBdr>
            <w:top w:val="none" w:sz="0" w:space="0" w:color="auto"/>
            <w:left w:val="none" w:sz="0" w:space="0" w:color="auto"/>
            <w:bottom w:val="none" w:sz="0" w:space="0" w:color="auto"/>
            <w:right w:val="none" w:sz="0" w:space="0" w:color="auto"/>
          </w:divBdr>
          <w:divsChild>
            <w:div w:id="1553037078">
              <w:marLeft w:val="0"/>
              <w:marRight w:val="0"/>
              <w:marTop w:val="0"/>
              <w:marBottom w:val="0"/>
              <w:divBdr>
                <w:top w:val="none" w:sz="0" w:space="0" w:color="auto"/>
                <w:left w:val="none" w:sz="0" w:space="0" w:color="auto"/>
                <w:bottom w:val="none" w:sz="0" w:space="0" w:color="auto"/>
                <w:right w:val="none" w:sz="0" w:space="0" w:color="auto"/>
              </w:divBdr>
              <w:divsChild>
                <w:div w:id="202443285">
                  <w:marLeft w:val="0"/>
                  <w:marRight w:val="0"/>
                  <w:marTop w:val="0"/>
                  <w:marBottom w:val="0"/>
                  <w:divBdr>
                    <w:top w:val="none" w:sz="0" w:space="0" w:color="auto"/>
                    <w:left w:val="none" w:sz="0" w:space="0" w:color="auto"/>
                    <w:bottom w:val="none" w:sz="0" w:space="0" w:color="auto"/>
                    <w:right w:val="none" w:sz="0" w:space="0" w:color="auto"/>
                  </w:divBdr>
                  <w:divsChild>
                    <w:div w:id="1721905953">
                      <w:marLeft w:val="0"/>
                      <w:marRight w:val="0"/>
                      <w:marTop w:val="0"/>
                      <w:marBottom w:val="0"/>
                      <w:divBdr>
                        <w:top w:val="none" w:sz="0" w:space="0" w:color="auto"/>
                        <w:left w:val="none" w:sz="0" w:space="0" w:color="auto"/>
                        <w:bottom w:val="none" w:sz="0" w:space="0" w:color="auto"/>
                        <w:right w:val="none" w:sz="0" w:space="0" w:color="auto"/>
                      </w:divBdr>
                      <w:divsChild>
                        <w:div w:id="1097823630">
                          <w:marLeft w:val="0"/>
                          <w:marRight w:val="0"/>
                          <w:marTop w:val="0"/>
                          <w:marBottom w:val="0"/>
                          <w:divBdr>
                            <w:top w:val="none" w:sz="0" w:space="0" w:color="auto"/>
                            <w:left w:val="none" w:sz="0" w:space="0" w:color="auto"/>
                            <w:bottom w:val="none" w:sz="0" w:space="0" w:color="auto"/>
                            <w:right w:val="none" w:sz="0" w:space="0" w:color="auto"/>
                          </w:divBdr>
                          <w:divsChild>
                            <w:div w:id="718625336">
                              <w:marLeft w:val="0"/>
                              <w:marRight w:val="0"/>
                              <w:marTop w:val="0"/>
                              <w:marBottom w:val="0"/>
                              <w:divBdr>
                                <w:top w:val="none" w:sz="0" w:space="0" w:color="auto"/>
                                <w:left w:val="none" w:sz="0" w:space="0" w:color="auto"/>
                                <w:bottom w:val="none" w:sz="0" w:space="0" w:color="auto"/>
                                <w:right w:val="none" w:sz="0" w:space="0" w:color="auto"/>
                              </w:divBdr>
                              <w:divsChild>
                                <w:div w:id="422997711">
                                  <w:marLeft w:val="0"/>
                                  <w:marRight w:val="0"/>
                                  <w:marTop w:val="0"/>
                                  <w:marBottom w:val="0"/>
                                  <w:divBdr>
                                    <w:top w:val="none" w:sz="0" w:space="0" w:color="auto"/>
                                    <w:left w:val="none" w:sz="0" w:space="0" w:color="auto"/>
                                    <w:bottom w:val="none" w:sz="0" w:space="0" w:color="auto"/>
                                    <w:right w:val="none" w:sz="0" w:space="0" w:color="auto"/>
                                  </w:divBdr>
                                  <w:divsChild>
                                    <w:div w:id="1596481360">
                                      <w:marLeft w:val="0"/>
                                      <w:marRight w:val="0"/>
                                      <w:marTop w:val="0"/>
                                      <w:marBottom w:val="0"/>
                                      <w:divBdr>
                                        <w:top w:val="none" w:sz="0" w:space="0" w:color="auto"/>
                                        <w:left w:val="none" w:sz="0" w:space="0" w:color="auto"/>
                                        <w:bottom w:val="none" w:sz="0" w:space="0" w:color="auto"/>
                                        <w:right w:val="none" w:sz="0" w:space="0" w:color="auto"/>
                                      </w:divBdr>
                                      <w:divsChild>
                                        <w:div w:id="16046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471880">
                      <w:marLeft w:val="0"/>
                      <w:marRight w:val="0"/>
                      <w:marTop w:val="0"/>
                      <w:marBottom w:val="0"/>
                      <w:divBdr>
                        <w:top w:val="none" w:sz="0" w:space="0" w:color="auto"/>
                        <w:left w:val="none" w:sz="0" w:space="0" w:color="auto"/>
                        <w:bottom w:val="none" w:sz="0" w:space="0" w:color="auto"/>
                        <w:right w:val="none" w:sz="0" w:space="0" w:color="auto"/>
                      </w:divBdr>
                      <w:divsChild>
                        <w:div w:id="416558064">
                          <w:marLeft w:val="0"/>
                          <w:marRight w:val="0"/>
                          <w:marTop w:val="0"/>
                          <w:marBottom w:val="0"/>
                          <w:divBdr>
                            <w:top w:val="none" w:sz="0" w:space="0" w:color="auto"/>
                            <w:left w:val="none" w:sz="0" w:space="0" w:color="auto"/>
                            <w:bottom w:val="none" w:sz="0" w:space="0" w:color="auto"/>
                            <w:right w:val="none" w:sz="0" w:space="0" w:color="auto"/>
                          </w:divBdr>
                        </w:div>
                        <w:div w:id="269897647">
                          <w:marLeft w:val="0"/>
                          <w:marRight w:val="0"/>
                          <w:marTop w:val="0"/>
                          <w:marBottom w:val="0"/>
                          <w:divBdr>
                            <w:top w:val="none" w:sz="0" w:space="0" w:color="auto"/>
                            <w:left w:val="none" w:sz="0" w:space="0" w:color="auto"/>
                            <w:bottom w:val="none" w:sz="0" w:space="0" w:color="auto"/>
                            <w:right w:val="none" w:sz="0" w:space="0" w:color="auto"/>
                          </w:divBdr>
                          <w:divsChild>
                            <w:div w:id="1520460844">
                              <w:marLeft w:val="0"/>
                              <w:marRight w:val="0"/>
                              <w:marTop w:val="0"/>
                              <w:marBottom w:val="0"/>
                              <w:divBdr>
                                <w:top w:val="none" w:sz="0" w:space="0" w:color="auto"/>
                                <w:left w:val="none" w:sz="0" w:space="0" w:color="auto"/>
                                <w:bottom w:val="none" w:sz="0" w:space="0" w:color="auto"/>
                                <w:right w:val="none" w:sz="0" w:space="0" w:color="auto"/>
                              </w:divBdr>
                              <w:divsChild>
                                <w:div w:id="6803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69362">
                      <w:marLeft w:val="0"/>
                      <w:marRight w:val="0"/>
                      <w:marTop w:val="0"/>
                      <w:marBottom w:val="0"/>
                      <w:divBdr>
                        <w:top w:val="none" w:sz="0" w:space="0" w:color="auto"/>
                        <w:left w:val="none" w:sz="0" w:space="0" w:color="auto"/>
                        <w:bottom w:val="none" w:sz="0" w:space="0" w:color="auto"/>
                        <w:right w:val="none" w:sz="0" w:space="0" w:color="auto"/>
                      </w:divBdr>
                      <w:divsChild>
                        <w:div w:id="1833328799">
                          <w:marLeft w:val="0"/>
                          <w:marRight w:val="0"/>
                          <w:marTop w:val="0"/>
                          <w:marBottom w:val="0"/>
                          <w:divBdr>
                            <w:top w:val="none" w:sz="0" w:space="0" w:color="auto"/>
                            <w:left w:val="none" w:sz="0" w:space="0" w:color="auto"/>
                            <w:bottom w:val="none" w:sz="0" w:space="0" w:color="auto"/>
                            <w:right w:val="none" w:sz="0" w:space="0" w:color="auto"/>
                          </w:divBdr>
                          <w:divsChild>
                            <w:div w:id="443547988">
                              <w:marLeft w:val="0"/>
                              <w:marRight w:val="0"/>
                              <w:marTop w:val="0"/>
                              <w:marBottom w:val="0"/>
                              <w:divBdr>
                                <w:top w:val="none" w:sz="0" w:space="0" w:color="auto"/>
                                <w:left w:val="none" w:sz="0" w:space="0" w:color="auto"/>
                                <w:bottom w:val="none" w:sz="0" w:space="0" w:color="auto"/>
                                <w:right w:val="none" w:sz="0" w:space="0" w:color="auto"/>
                              </w:divBdr>
                              <w:divsChild>
                                <w:div w:id="4162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97595">
          <w:marLeft w:val="0"/>
          <w:marRight w:val="0"/>
          <w:marTop w:val="0"/>
          <w:marBottom w:val="0"/>
          <w:divBdr>
            <w:top w:val="none" w:sz="0" w:space="0" w:color="auto"/>
            <w:left w:val="none" w:sz="0" w:space="0" w:color="auto"/>
            <w:bottom w:val="none" w:sz="0" w:space="0" w:color="auto"/>
            <w:right w:val="none" w:sz="0" w:space="0" w:color="auto"/>
          </w:divBdr>
          <w:divsChild>
            <w:div w:id="1070617835">
              <w:marLeft w:val="0"/>
              <w:marRight w:val="0"/>
              <w:marTop w:val="0"/>
              <w:marBottom w:val="0"/>
              <w:divBdr>
                <w:top w:val="none" w:sz="0" w:space="0" w:color="auto"/>
                <w:left w:val="none" w:sz="0" w:space="0" w:color="auto"/>
                <w:bottom w:val="none" w:sz="0" w:space="0" w:color="auto"/>
                <w:right w:val="none" w:sz="0" w:space="0" w:color="auto"/>
              </w:divBdr>
              <w:divsChild>
                <w:div w:id="142545085">
                  <w:marLeft w:val="0"/>
                  <w:marRight w:val="0"/>
                  <w:marTop w:val="0"/>
                  <w:marBottom w:val="0"/>
                  <w:divBdr>
                    <w:top w:val="none" w:sz="0" w:space="0" w:color="auto"/>
                    <w:left w:val="none" w:sz="0" w:space="0" w:color="auto"/>
                    <w:bottom w:val="none" w:sz="0" w:space="0" w:color="auto"/>
                    <w:right w:val="none" w:sz="0" w:space="0" w:color="auto"/>
                  </w:divBdr>
                  <w:divsChild>
                    <w:div w:id="1502892875">
                      <w:marLeft w:val="0"/>
                      <w:marRight w:val="0"/>
                      <w:marTop w:val="0"/>
                      <w:marBottom w:val="0"/>
                      <w:divBdr>
                        <w:top w:val="none" w:sz="0" w:space="0" w:color="auto"/>
                        <w:left w:val="none" w:sz="0" w:space="0" w:color="auto"/>
                        <w:bottom w:val="none" w:sz="0" w:space="0" w:color="auto"/>
                        <w:right w:val="none" w:sz="0" w:space="0" w:color="auto"/>
                      </w:divBdr>
                      <w:divsChild>
                        <w:div w:id="1782265482">
                          <w:marLeft w:val="0"/>
                          <w:marRight w:val="0"/>
                          <w:marTop w:val="0"/>
                          <w:marBottom w:val="0"/>
                          <w:divBdr>
                            <w:top w:val="none" w:sz="0" w:space="0" w:color="auto"/>
                            <w:left w:val="none" w:sz="0" w:space="0" w:color="auto"/>
                            <w:bottom w:val="none" w:sz="0" w:space="0" w:color="auto"/>
                            <w:right w:val="none" w:sz="0" w:space="0" w:color="auto"/>
                          </w:divBdr>
                          <w:divsChild>
                            <w:div w:id="341052540">
                              <w:marLeft w:val="0"/>
                              <w:marRight w:val="0"/>
                              <w:marTop w:val="0"/>
                              <w:marBottom w:val="0"/>
                              <w:divBdr>
                                <w:top w:val="none" w:sz="0" w:space="0" w:color="auto"/>
                                <w:left w:val="none" w:sz="0" w:space="0" w:color="auto"/>
                                <w:bottom w:val="none" w:sz="0" w:space="0" w:color="auto"/>
                                <w:right w:val="none" w:sz="0" w:space="0" w:color="auto"/>
                              </w:divBdr>
                              <w:divsChild>
                                <w:div w:id="1074088112">
                                  <w:marLeft w:val="0"/>
                                  <w:marRight w:val="0"/>
                                  <w:marTop w:val="0"/>
                                  <w:marBottom w:val="0"/>
                                  <w:divBdr>
                                    <w:top w:val="none" w:sz="0" w:space="0" w:color="auto"/>
                                    <w:left w:val="none" w:sz="0" w:space="0" w:color="auto"/>
                                    <w:bottom w:val="none" w:sz="0" w:space="0" w:color="auto"/>
                                    <w:right w:val="none" w:sz="0" w:space="0" w:color="auto"/>
                                  </w:divBdr>
                                  <w:divsChild>
                                    <w:div w:id="703289759">
                                      <w:marLeft w:val="0"/>
                                      <w:marRight w:val="0"/>
                                      <w:marTop w:val="0"/>
                                      <w:marBottom w:val="0"/>
                                      <w:divBdr>
                                        <w:top w:val="none" w:sz="0" w:space="0" w:color="auto"/>
                                        <w:left w:val="none" w:sz="0" w:space="0" w:color="auto"/>
                                        <w:bottom w:val="none" w:sz="0" w:space="0" w:color="auto"/>
                                        <w:right w:val="none" w:sz="0" w:space="0" w:color="auto"/>
                                      </w:divBdr>
                                      <w:divsChild>
                                        <w:div w:id="2217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941886">
                      <w:marLeft w:val="0"/>
                      <w:marRight w:val="0"/>
                      <w:marTop w:val="0"/>
                      <w:marBottom w:val="0"/>
                      <w:divBdr>
                        <w:top w:val="none" w:sz="0" w:space="0" w:color="auto"/>
                        <w:left w:val="none" w:sz="0" w:space="0" w:color="auto"/>
                        <w:bottom w:val="none" w:sz="0" w:space="0" w:color="auto"/>
                        <w:right w:val="none" w:sz="0" w:space="0" w:color="auto"/>
                      </w:divBdr>
                      <w:divsChild>
                        <w:div w:id="132067767">
                          <w:marLeft w:val="0"/>
                          <w:marRight w:val="0"/>
                          <w:marTop w:val="0"/>
                          <w:marBottom w:val="0"/>
                          <w:divBdr>
                            <w:top w:val="none" w:sz="0" w:space="0" w:color="auto"/>
                            <w:left w:val="none" w:sz="0" w:space="0" w:color="auto"/>
                            <w:bottom w:val="none" w:sz="0" w:space="0" w:color="auto"/>
                            <w:right w:val="none" w:sz="0" w:space="0" w:color="auto"/>
                          </w:divBdr>
                        </w:div>
                        <w:div w:id="942805212">
                          <w:marLeft w:val="0"/>
                          <w:marRight w:val="0"/>
                          <w:marTop w:val="0"/>
                          <w:marBottom w:val="0"/>
                          <w:divBdr>
                            <w:top w:val="none" w:sz="0" w:space="0" w:color="auto"/>
                            <w:left w:val="none" w:sz="0" w:space="0" w:color="auto"/>
                            <w:bottom w:val="none" w:sz="0" w:space="0" w:color="auto"/>
                            <w:right w:val="none" w:sz="0" w:space="0" w:color="auto"/>
                          </w:divBdr>
                          <w:divsChild>
                            <w:div w:id="1594777658">
                              <w:marLeft w:val="0"/>
                              <w:marRight w:val="0"/>
                              <w:marTop w:val="0"/>
                              <w:marBottom w:val="0"/>
                              <w:divBdr>
                                <w:top w:val="none" w:sz="0" w:space="0" w:color="auto"/>
                                <w:left w:val="none" w:sz="0" w:space="0" w:color="auto"/>
                                <w:bottom w:val="none" w:sz="0" w:space="0" w:color="auto"/>
                                <w:right w:val="none" w:sz="0" w:space="0" w:color="auto"/>
                              </w:divBdr>
                              <w:divsChild>
                                <w:div w:id="12309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0162">
                      <w:marLeft w:val="0"/>
                      <w:marRight w:val="0"/>
                      <w:marTop w:val="0"/>
                      <w:marBottom w:val="0"/>
                      <w:divBdr>
                        <w:top w:val="none" w:sz="0" w:space="0" w:color="auto"/>
                        <w:left w:val="none" w:sz="0" w:space="0" w:color="auto"/>
                        <w:bottom w:val="none" w:sz="0" w:space="0" w:color="auto"/>
                        <w:right w:val="none" w:sz="0" w:space="0" w:color="auto"/>
                      </w:divBdr>
                      <w:divsChild>
                        <w:div w:id="933441933">
                          <w:marLeft w:val="0"/>
                          <w:marRight w:val="0"/>
                          <w:marTop w:val="0"/>
                          <w:marBottom w:val="0"/>
                          <w:divBdr>
                            <w:top w:val="none" w:sz="0" w:space="0" w:color="auto"/>
                            <w:left w:val="none" w:sz="0" w:space="0" w:color="auto"/>
                            <w:bottom w:val="none" w:sz="0" w:space="0" w:color="auto"/>
                            <w:right w:val="none" w:sz="0" w:space="0" w:color="auto"/>
                          </w:divBdr>
                          <w:divsChild>
                            <w:div w:id="189690392">
                              <w:marLeft w:val="0"/>
                              <w:marRight w:val="0"/>
                              <w:marTop w:val="0"/>
                              <w:marBottom w:val="0"/>
                              <w:divBdr>
                                <w:top w:val="none" w:sz="0" w:space="0" w:color="auto"/>
                                <w:left w:val="none" w:sz="0" w:space="0" w:color="auto"/>
                                <w:bottom w:val="none" w:sz="0" w:space="0" w:color="auto"/>
                                <w:right w:val="none" w:sz="0" w:space="0" w:color="auto"/>
                              </w:divBdr>
                              <w:divsChild>
                                <w:div w:id="10770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4933">
              <w:marLeft w:val="0"/>
              <w:marRight w:val="0"/>
              <w:marTop w:val="0"/>
              <w:marBottom w:val="0"/>
              <w:divBdr>
                <w:top w:val="none" w:sz="0" w:space="0" w:color="auto"/>
                <w:left w:val="none" w:sz="0" w:space="0" w:color="auto"/>
                <w:bottom w:val="none" w:sz="0" w:space="0" w:color="auto"/>
                <w:right w:val="none" w:sz="0" w:space="0" w:color="auto"/>
              </w:divBdr>
              <w:divsChild>
                <w:div w:id="1682275411">
                  <w:marLeft w:val="0"/>
                  <w:marRight w:val="0"/>
                  <w:marTop w:val="0"/>
                  <w:marBottom w:val="0"/>
                  <w:divBdr>
                    <w:top w:val="none" w:sz="0" w:space="0" w:color="auto"/>
                    <w:left w:val="none" w:sz="0" w:space="0" w:color="auto"/>
                    <w:bottom w:val="none" w:sz="0" w:space="0" w:color="auto"/>
                    <w:right w:val="none" w:sz="0" w:space="0" w:color="auto"/>
                  </w:divBdr>
                  <w:divsChild>
                    <w:div w:id="1590231194">
                      <w:marLeft w:val="0"/>
                      <w:marRight w:val="0"/>
                      <w:marTop w:val="0"/>
                      <w:marBottom w:val="0"/>
                      <w:divBdr>
                        <w:top w:val="none" w:sz="0" w:space="0" w:color="auto"/>
                        <w:left w:val="none" w:sz="0" w:space="0" w:color="auto"/>
                        <w:bottom w:val="none" w:sz="0" w:space="0" w:color="auto"/>
                        <w:right w:val="none" w:sz="0" w:space="0" w:color="auto"/>
                      </w:divBdr>
                      <w:divsChild>
                        <w:div w:id="1574899569">
                          <w:marLeft w:val="0"/>
                          <w:marRight w:val="0"/>
                          <w:marTop w:val="0"/>
                          <w:marBottom w:val="0"/>
                          <w:divBdr>
                            <w:top w:val="none" w:sz="0" w:space="0" w:color="auto"/>
                            <w:left w:val="none" w:sz="0" w:space="0" w:color="auto"/>
                            <w:bottom w:val="none" w:sz="0" w:space="0" w:color="auto"/>
                            <w:right w:val="none" w:sz="0" w:space="0" w:color="auto"/>
                          </w:divBdr>
                          <w:divsChild>
                            <w:div w:id="942880154">
                              <w:marLeft w:val="0"/>
                              <w:marRight w:val="0"/>
                              <w:marTop w:val="0"/>
                              <w:marBottom w:val="0"/>
                              <w:divBdr>
                                <w:top w:val="none" w:sz="0" w:space="0" w:color="auto"/>
                                <w:left w:val="none" w:sz="0" w:space="0" w:color="auto"/>
                                <w:bottom w:val="none" w:sz="0" w:space="0" w:color="auto"/>
                                <w:right w:val="none" w:sz="0" w:space="0" w:color="auto"/>
                              </w:divBdr>
                              <w:divsChild>
                                <w:div w:id="312680962">
                                  <w:marLeft w:val="0"/>
                                  <w:marRight w:val="0"/>
                                  <w:marTop w:val="0"/>
                                  <w:marBottom w:val="0"/>
                                  <w:divBdr>
                                    <w:top w:val="none" w:sz="0" w:space="0" w:color="auto"/>
                                    <w:left w:val="none" w:sz="0" w:space="0" w:color="auto"/>
                                    <w:bottom w:val="none" w:sz="0" w:space="0" w:color="auto"/>
                                    <w:right w:val="none" w:sz="0" w:space="0" w:color="auto"/>
                                  </w:divBdr>
                                  <w:divsChild>
                                    <w:div w:id="1885436607">
                                      <w:marLeft w:val="0"/>
                                      <w:marRight w:val="0"/>
                                      <w:marTop w:val="0"/>
                                      <w:marBottom w:val="0"/>
                                      <w:divBdr>
                                        <w:top w:val="none" w:sz="0" w:space="0" w:color="auto"/>
                                        <w:left w:val="none" w:sz="0" w:space="0" w:color="auto"/>
                                        <w:bottom w:val="none" w:sz="0" w:space="0" w:color="auto"/>
                                        <w:right w:val="none" w:sz="0" w:space="0" w:color="auto"/>
                                      </w:divBdr>
                                      <w:divsChild>
                                        <w:div w:id="14203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48058">
                      <w:marLeft w:val="0"/>
                      <w:marRight w:val="0"/>
                      <w:marTop w:val="0"/>
                      <w:marBottom w:val="0"/>
                      <w:divBdr>
                        <w:top w:val="none" w:sz="0" w:space="0" w:color="auto"/>
                        <w:left w:val="none" w:sz="0" w:space="0" w:color="auto"/>
                        <w:bottom w:val="none" w:sz="0" w:space="0" w:color="auto"/>
                        <w:right w:val="none" w:sz="0" w:space="0" w:color="auto"/>
                      </w:divBdr>
                      <w:divsChild>
                        <w:div w:id="289018021">
                          <w:marLeft w:val="0"/>
                          <w:marRight w:val="0"/>
                          <w:marTop w:val="0"/>
                          <w:marBottom w:val="0"/>
                          <w:divBdr>
                            <w:top w:val="none" w:sz="0" w:space="0" w:color="auto"/>
                            <w:left w:val="none" w:sz="0" w:space="0" w:color="auto"/>
                            <w:bottom w:val="none" w:sz="0" w:space="0" w:color="auto"/>
                            <w:right w:val="none" w:sz="0" w:space="0" w:color="auto"/>
                          </w:divBdr>
                        </w:div>
                        <w:div w:id="1540432148">
                          <w:marLeft w:val="0"/>
                          <w:marRight w:val="0"/>
                          <w:marTop w:val="0"/>
                          <w:marBottom w:val="0"/>
                          <w:divBdr>
                            <w:top w:val="none" w:sz="0" w:space="0" w:color="auto"/>
                            <w:left w:val="none" w:sz="0" w:space="0" w:color="auto"/>
                            <w:bottom w:val="none" w:sz="0" w:space="0" w:color="auto"/>
                            <w:right w:val="none" w:sz="0" w:space="0" w:color="auto"/>
                          </w:divBdr>
                          <w:divsChild>
                            <w:div w:id="2041854539">
                              <w:marLeft w:val="0"/>
                              <w:marRight w:val="0"/>
                              <w:marTop w:val="0"/>
                              <w:marBottom w:val="0"/>
                              <w:divBdr>
                                <w:top w:val="none" w:sz="0" w:space="0" w:color="auto"/>
                                <w:left w:val="none" w:sz="0" w:space="0" w:color="auto"/>
                                <w:bottom w:val="none" w:sz="0" w:space="0" w:color="auto"/>
                                <w:right w:val="none" w:sz="0" w:space="0" w:color="auto"/>
                              </w:divBdr>
                              <w:divsChild>
                                <w:div w:id="4532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82861">
                      <w:marLeft w:val="0"/>
                      <w:marRight w:val="0"/>
                      <w:marTop w:val="0"/>
                      <w:marBottom w:val="0"/>
                      <w:divBdr>
                        <w:top w:val="none" w:sz="0" w:space="0" w:color="auto"/>
                        <w:left w:val="none" w:sz="0" w:space="0" w:color="auto"/>
                        <w:bottom w:val="none" w:sz="0" w:space="0" w:color="auto"/>
                        <w:right w:val="none" w:sz="0" w:space="0" w:color="auto"/>
                      </w:divBdr>
                      <w:divsChild>
                        <w:div w:id="130168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9649">
              <w:marLeft w:val="0"/>
              <w:marRight w:val="0"/>
              <w:marTop w:val="0"/>
              <w:marBottom w:val="0"/>
              <w:divBdr>
                <w:top w:val="none" w:sz="0" w:space="0" w:color="auto"/>
                <w:left w:val="none" w:sz="0" w:space="0" w:color="auto"/>
                <w:bottom w:val="none" w:sz="0" w:space="0" w:color="auto"/>
                <w:right w:val="none" w:sz="0" w:space="0" w:color="auto"/>
              </w:divBdr>
              <w:divsChild>
                <w:div w:id="934553489">
                  <w:marLeft w:val="0"/>
                  <w:marRight w:val="0"/>
                  <w:marTop w:val="0"/>
                  <w:marBottom w:val="0"/>
                  <w:divBdr>
                    <w:top w:val="none" w:sz="0" w:space="0" w:color="auto"/>
                    <w:left w:val="none" w:sz="0" w:space="0" w:color="auto"/>
                    <w:bottom w:val="none" w:sz="0" w:space="0" w:color="auto"/>
                    <w:right w:val="none" w:sz="0" w:space="0" w:color="auto"/>
                  </w:divBdr>
                  <w:divsChild>
                    <w:div w:id="1970940707">
                      <w:marLeft w:val="0"/>
                      <w:marRight w:val="0"/>
                      <w:marTop w:val="0"/>
                      <w:marBottom w:val="0"/>
                      <w:divBdr>
                        <w:top w:val="none" w:sz="0" w:space="0" w:color="auto"/>
                        <w:left w:val="none" w:sz="0" w:space="0" w:color="auto"/>
                        <w:bottom w:val="none" w:sz="0" w:space="0" w:color="auto"/>
                        <w:right w:val="none" w:sz="0" w:space="0" w:color="auto"/>
                      </w:divBdr>
                      <w:divsChild>
                        <w:div w:id="1975986649">
                          <w:marLeft w:val="0"/>
                          <w:marRight w:val="0"/>
                          <w:marTop w:val="0"/>
                          <w:marBottom w:val="0"/>
                          <w:divBdr>
                            <w:top w:val="none" w:sz="0" w:space="0" w:color="auto"/>
                            <w:left w:val="none" w:sz="0" w:space="0" w:color="auto"/>
                            <w:bottom w:val="none" w:sz="0" w:space="0" w:color="auto"/>
                            <w:right w:val="none" w:sz="0" w:space="0" w:color="auto"/>
                          </w:divBdr>
                          <w:divsChild>
                            <w:div w:id="1906645140">
                              <w:marLeft w:val="0"/>
                              <w:marRight w:val="0"/>
                              <w:marTop w:val="0"/>
                              <w:marBottom w:val="0"/>
                              <w:divBdr>
                                <w:top w:val="none" w:sz="0" w:space="0" w:color="auto"/>
                                <w:left w:val="none" w:sz="0" w:space="0" w:color="auto"/>
                                <w:bottom w:val="none" w:sz="0" w:space="0" w:color="auto"/>
                                <w:right w:val="none" w:sz="0" w:space="0" w:color="auto"/>
                              </w:divBdr>
                              <w:divsChild>
                                <w:div w:id="73281235">
                                  <w:marLeft w:val="0"/>
                                  <w:marRight w:val="0"/>
                                  <w:marTop w:val="0"/>
                                  <w:marBottom w:val="0"/>
                                  <w:divBdr>
                                    <w:top w:val="none" w:sz="0" w:space="0" w:color="auto"/>
                                    <w:left w:val="none" w:sz="0" w:space="0" w:color="auto"/>
                                    <w:bottom w:val="none" w:sz="0" w:space="0" w:color="auto"/>
                                    <w:right w:val="none" w:sz="0" w:space="0" w:color="auto"/>
                                  </w:divBdr>
                                  <w:divsChild>
                                    <w:div w:id="1758676393">
                                      <w:marLeft w:val="0"/>
                                      <w:marRight w:val="0"/>
                                      <w:marTop w:val="0"/>
                                      <w:marBottom w:val="0"/>
                                      <w:divBdr>
                                        <w:top w:val="none" w:sz="0" w:space="0" w:color="auto"/>
                                        <w:left w:val="none" w:sz="0" w:space="0" w:color="auto"/>
                                        <w:bottom w:val="none" w:sz="0" w:space="0" w:color="auto"/>
                                        <w:right w:val="none" w:sz="0" w:space="0" w:color="auto"/>
                                      </w:divBdr>
                                      <w:divsChild>
                                        <w:div w:id="16527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069704">
                      <w:marLeft w:val="0"/>
                      <w:marRight w:val="0"/>
                      <w:marTop w:val="0"/>
                      <w:marBottom w:val="0"/>
                      <w:divBdr>
                        <w:top w:val="none" w:sz="0" w:space="0" w:color="auto"/>
                        <w:left w:val="none" w:sz="0" w:space="0" w:color="auto"/>
                        <w:bottom w:val="none" w:sz="0" w:space="0" w:color="auto"/>
                        <w:right w:val="none" w:sz="0" w:space="0" w:color="auto"/>
                      </w:divBdr>
                      <w:divsChild>
                        <w:div w:id="42482918">
                          <w:marLeft w:val="0"/>
                          <w:marRight w:val="0"/>
                          <w:marTop w:val="0"/>
                          <w:marBottom w:val="0"/>
                          <w:divBdr>
                            <w:top w:val="none" w:sz="0" w:space="0" w:color="auto"/>
                            <w:left w:val="none" w:sz="0" w:space="0" w:color="auto"/>
                            <w:bottom w:val="none" w:sz="0" w:space="0" w:color="auto"/>
                            <w:right w:val="none" w:sz="0" w:space="0" w:color="auto"/>
                          </w:divBdr>
                        </w:div>
                        <w:div w:id="2013951329">
                          <w:marLeft w:val="0"/>
                          <w:marRight w:val="0"/>
                          <w:marTop w:val="0"/>
                          <w:marBottom w:val="0"/>
                          <w:divBdr>
                            <w:top w:val="none" w:sz="0" w:space="0" w:color="auto"/>
                            <w:left w:val="none" w:sz="0" w:space="0" w:color="auto"/>
                            <w:bottom w:val="none" w:sz="0" w:space="0" w:color="auto"/>
                            <w:right w:val="none" w:sz="0" w:space="0" w:color="auto"/>
                          </w:divBdr>
                          <w:divsChild>
                            <w:div w:id="988633925">
                              <w:marLeft w:val="0"/>
                              <w:marRight w:val="0"/>
                              <w:marTop w:val="0"/>
                              <w:marBottom w:val="0"/>
                              <w:divBdr>
                                <w:top w:val="none" w:sz="0" w:space="0" w:color="auto"/>
                                <w:left w:val="none" w:sz="0" w:space="0" w:color="auto"/>
                                <w:bottom w:val="none" w:sz="0" w:space="0" w:color="auto"/>
                                <w:right w:val="none" w:sz="0" w:space="0" w:color="auto"/>
                              </w:divBdr>
                              <w:divsChild>
                                <w:div w:id="180257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4879">
                      <w:marLeft w:val="0"/>
                      <w:marRight w:val="0"/>
                      <w:marTop w:val="0"/>
                      <w:marBottom w:val="0"/>
                      <w:divBdr>
                        <w:top w:val="none" w:sz="0" w:space="0" w:color="auto"/>
                        <w:left w:val="none" w:sz="0" w:space="0" w:color="auto"/>
                        <w:bottom w:val="none" w:sz="0" w:space="0" w:color="auto"/>
                        <w:right w:val="none" w:sz="0" w:space="0" w:color="auto"/>
                      </w:divBdr>
                      <w:divsChild>
                        <w:div w:id="436489770">
                          <w:marLeft w:val="0"/>
                          <w:marRight w:val="0"/>
                          <w:marTop w:val="0"/>
                          <w:marBottom w:val="0"/>
                          <w:divBdr>
                            <w:top w:val="none" w:sz="0" w:space="0" w:color="auto"/>
                            <w:left w:val="none" w:sz="0" w:space="0" w:color="auto"/>
                            <w:bottom w:val="none" w:sz="0" w:space="0" w:color="auto"/>
                            <w:right w:val="none" w:sz="0" w:space="0" w:color="auto"/>
                          </w:divBdr>
                          <w:divsChild>
                            <w:div w:id="705447521">
                              <w:marLeft w:val="0"/>
                              <w:marRight w:val="0"/>
                              <w:marTop w:val="0"/>
                              <w:marBottom w:val="0"/>
                              <w:divBdr>
                                <w:top w:val="none" w:sz="0" w:space="0" w:color="auto"/>
                                <w:left w:val="none" w:sz="0" w:space="0" w:color="auto"/>
                                <w:bottom w:val="none" w:sz="0" w:space="0" w:color="auto"/>
                                <w:right w:val="none" w:sz="0" w:space="0" w:color="auto"/>
                              </w:divBdr>
                              <w:divsChild>
                                <w:div w:id="10921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61407">
          <w:marLeft w:val="0"/>
          <w:marRight w:val="0"/>
          <w:marTop w:val="0"/>
          <w:marBottom w:val="0"/>
          <w:divBdr>
            <w:top w:val="none" w:sz="0" w:space="0" w:color="auto"/>
            <w:left w:val="none" w:sz="0" w:space="0" w:color="auto"/>
            <w:bottom w:val="none" w:sz="0" w:space="0" w:color="auto"/>
            <w:right w:val="none" w:sz="0" w:space="0" w:color="auto"/>
          </w:divBdr>
          <w:divsChild>
            <w:div w:id="47382674">
              <w:marLeft w:val="0"/>
              <w:marRight w:val="0"/>
              <w:marTop w:val="0"/>
              <w:marBottom w:val="0"/>
              <w:divBdr>
                <w:top w:val="none" w:sz="0" w:space="0" w:color="auto"/>
                <w:left w:val="none" w:sz="0" w:space="0" w:color="auto"/>
                <w:bottom w:val="none" w:sz="0" w:space="0" w:color="auto"/>
                <w:right w:val="none" w:sz="0" w:space="0" w:color="auto"/>
              </w:divBdr>
              <w:divsChild>
                <w:div w:id="20209994">
                  <w:marLeft w:val="0"/>
                  <w:marRight w:val="0"/>
                  <w:marTop w:val="0"/>
                  <w:marBottom w:val="0"/>
                  <w:divBdr>
                    <w:top w:val="none" w:sz="0" w:space="0" w:color="auto"/>
                    <w:left w:val="none" w:sz="0" w:space="0" w:color="auto"/>
                    <w:bottom w:val="none" w:sz="0" w:space="0" w:color="auto"/>
                    <w:right w:val="none" w:sz="0" w:space="0" w:color="auto"/>
                  </w:divBdr>
                  <w:divsChild>
                    <w:div w:id="720596326">
                      <w:marLeft w:val="0"/>
                      <w:marRight w:val="0"/>
                      <w:marTop w:val="0"/>
                      <w:marBottom w:val="0"/>
                      <w:divBdr>
                        <w:top w:val="none" w:sz="0" w:space="0" w:color="auto"/>
                        <w:left w:val="none" w:sz="0" w:space="0" w:color="auto"/>
                        <w:bottom w:val="none" w:sz="0" w:space="0" w:color="auto"/>
                        <w:right w:val="none" w:sz="0" w:space="0" w:color="auto"/>
                      </w:divBdr>
                      <w:divsChild>
                        <w:div w:id="1845363540">
                          <w:marLeft w:val="0"/>
                          <w:marRight w:val="0"/>
                          <w:marTop w:val="0"/>
                          <w:marBottom w:val="0"/>
                          <w:divBdr>
                            <w:top w:val="none" w:sz="0" w:space="0" w:color="auto"/>
                            <w:left w:val="none" w:sz="0" w:space="0" w:color="auto"/>
                            <w:bottom w:val="none" w:sz="0" w:space="0" w:color="auto"/>
                            <w:right w:val="none" w:sz="0" w:space="0" w:color="auto"/>
                          </w:divBdr>
                          <w:divsChild>
                            <w:div w:id="711616842">
                              <w:marLeft w:val="0"/>
                              <w:marRight w:val="0"/>
                              <w:marTop w:val="0"/>
                              <w:marBottom w:val="0"/>
                              <w:divBdr>
                                <w:top w:val="none" w:sz="0" w:space="0" w:color="auto"/>
                                <w:left w:val="none" w:sz="0" w:space="0" w:color="auto"/>
                                <w:bottom w:val="none" w:sz="0" w:space="0" w:color="auto"/>
                                <w:right w:val="none" w:sz="0" w:space="0" w:color="auto"/>
                              </w:divBdr>
                              <w:divsChild>
                                <w:div w:id="98066913">
                                  <w:marLeft w:val="0"/>
                                  <w:marRight w:val="0"/>
                                  <w:marTop w:val="0"/>
                                  <w:marBottom w:val="0"/>
                                  <w:divBdr>
                                    <w:top w:val="none" w:sz="0" w:space="0" w:color="auto"/>
                                    <w:left w:val="none" w:sz="0" w:space="0" w:color="auto"/>
                                    <w:bottom w:val="none" w:sz="0" w:space="0" w:color="auto"/>
                                    <w:right w:val="none" w:sz="0" w:space="0" w:color="auto"/>
                                  </w:divBdr>
                                  <w:divsChild>
                                    <w:div w:id="1719352171">
                                      <w:marLeft w:val="0"/>
                                      <w:marRight w:val="0"/>
                                      <w:marTop w:val="0"/>
                                      <w:marBottom w:val="0"/>
                                      <w:divBdr>
                                        <w:top w:val="none" w:sz="0" w:space="0" w:color="auto"/>
                                        <w:left w:val="none" w:sz="0" w:space="0" w:color="auto"/>
                                        <w:bottom w:val="none" w:sz="0" w:space="0" w:color="auto"/>
                                        <w:right w:val="none" w:sz="0" w:space="0" w:color="auto"/>
                                      </w:divBdr>
                                      <w:divsChild>
                                        <w:div w:id="9088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739260">
                      <w:marLeft w:val="0"/>
                      <w:marRight w:val="0"/>
                      <w:marTop w:val="0"/>
                      <w:marBottom w:val="0"/>
                      <w:divBdr>
                        <w:top w:val="none" w:sz="0" w:space="0" w:color="auto"/>
                        <w:left w:val="none" w:sz="0" w:space="0" w:color="auto"/>
                        <w:bottom w:val="none" w:sz="0" w:space="0" w:color="auto"/>
                        <w:right w:val="none" w:sz="0" w:space="0" w:color="auto"/>
                      </w:divBdr>
                      <w:divsChild>
                        <w:div w:id="2032296001">
                          <w:marLeft w:val="0"/>
                          <w:marRight w:val="0"/>
                          <w:marTop w:val="0"/>
                          <w:marBottom w:val="0"/>
                          <w:divBdr>
                            <w:top w:val="none" w:sz="0" w:space="0" w:color="auto"/>
                            <w:left w:val="none" w:sz="0" w:space="0" w:color="auto"/>
                            <w:bottom w:val="none" w:sz="0" w:space="0" w:color="auto"/>
                            <w:right w:val="none" w:sz="0" w:space="0" w:color="auto"/>
                          </w:divBdr>
                        </w:div>
                        <w:div w:id="331373258">
                          <w:marLeft w:val="0"/>
                          <w:marRight w:val="0"/>
                          <w:marTop w:val="0"/>
                          <w:marBottom w:val="0"/>
                          <w:divBdr>
                            <w:top w:val="none" w:sz="0" w:space="0" w:color="auto"/>
                            <w:left w:val="none" w:sz="0" w:space="0" w:color="auto"/>
                            <w:bottom w:val="none" w:sz="0" w:space="0" w:color="auto"/>
                            <w:right w:val="none" w:sz="0" w:space="0" w:color="auto"/>
                          </w:divBdr>
                          <w:divsChild>
                            <w:div w:id="829559016">
                              <w:marLeft w:val="0"/>
                              <w:marRight w:val="0"/>
                              <w:marTop w:val="0"/>
                              <w:marBottom w:val="0"/>
                              <w:divBdr>
                                <w:top w:val="none" w:sz="0" w:space="0" w:color="auto"/>
                                <w:left w:val="none" w:sz="0" w:space="0" w:color="auto"/>
                                <w:bottom w:val="none" w:sz="0" w:space="0" w:color="auto"/>
                                <w:right w:val="none" w:sz="0" w:space="0" w:color="auto"/>
                              </w:divBdr>
                              <w:divsChild>
                                <w:div w:id="11515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7516">
                      <w:marLeft w:val="0"/>
                      <w:marRight w:val="0"/>
                      <w:marTop w:val="0"/>
                      <w:marBottom w:val="0"/>
                      <w:divBdr>
                        <w:top w:val="none" w:sz="0" w:space="0" w:color="auto"/>
                        <w:left w:val="none" w:sz="0" w:space="0" w:color="auto"/>
                        <w:bottom w:val="none" w:sz="0" w:space="0" w:color="auto"/>
                        <w:right w:val="none" w:sz="0" w:space="0" w:color="auto"/>
                      </w:divBdr>
                      <w:divsChild>
                        <w:div w:id="783886226">
                          <w:marLeft w:val="0"/>
                          <w:marRight w:val="0"/>
                          <w:marTop w:val="0"/>
                          <w:marBottom w:val="0"/>
                          <w:divBdr>
                            <w:top w:val="none" w:sz="0" w:space="0" w:color="auto"/>
                            <w:left w:val="none" w:sz="0" w:space="0" w:color="auto"/>
                            <w:bottom w:val="none" w:sz="0" w:space="0" w:color="auto"/>
                            <w:right w:val="none" w:sz="0" w:space="0" w:color="auto"/>
                          </w:divBdr>
                          <w:divsChild>
                            <w:div w:id="1263802721">
                              <w:marLeft w:val="0"/>
                              <w:marRight w:val="0"/>
                              <w:marTop w:val="0"/>
                              <w:marBottom w:val="0"/>
                              <w:divBdr>
                                <w:top w:val="none" w:sz="0" w:space="0" w:color="auto"/>
                                <w:left w:val="none" w:sz="0" w:space="0" w:color="auto"/>
                                <w:bottom w:val="none" w:sz="0" w:space="0" w:color="auto"/>
                                <w:right w:val="none" w:sz="0" w:space="0" w:color="auto"/>
                              </w:divBdr>
                              <w:divsChild>
                                <w:div w:id="15064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8386">
              <w:marLeft w:val="0"/>
              <w:marRight w:val="0"/>
              <w:marTop w:val="0"/>
              <w:marBottom w:val="0"/>
              <w:divBdr>
                <w:top w:val="none" w:sz="0" w:space="0" w:color="auto"/>
                <w:left w:val="none" w:sz="0" w:space="0" w:color="auto"/>
                <w:bottom w:val="none" w:sz="0" w:space="0" w:color="auto"/>
                <w:right w:val="none" w:sz="0" w:space="0" w:color="auto"/>
              </w:divBdr>
              <w:divsChild>
                <w:div w:id="1153374393">
                  <w:marLeft w:val="0"/>
                  <w:marRight w:val="0"/>
                  <w:marTop w:val="0"/>
                  <w:marBottom w:val="0"/>
                  <w:divBdr>
                    <w:top w:val="none" w:sz="0" w:space="0" w:color="auto"/>
                    <w:left w:val="none" w:sz="0" w:space="0" w:color="auto"/>
                    <w:bottom w:val="none" w:sz="0" w:space="0" w:color="auto"/>
                    <w:right w:val="none" w:sz="0" w:space="0" w:color="auto"/>
                  </w:divBdr>
                  <w:divsChild>
                    <w:div w:id="2139949432">
                      <w:marLeft w:val="0"/>
                      <w:marRight w:val="0"/>
                      <w:marTop w:val="0"/>
                      <w:marBottom w:val="0"/>
                      <w:divBdr>
                        <w:top w:val="none" w:sz="0" w:space="0" w:color="auto"/>
                        <w:left w:val="none" w:sz="0" w:space="0" w:color="auto"/>
                        <w:bottom w:val="none" w:sz="0" w:space="0" w:color="auto"/>
                        <w:right w:val="none" w:sz="0" w:space="0" w:color="auto"/>
                      </w:divBdr>
                      <w:divsChild>
                        <w:div w:id="1860240317">
                          <w:marLeft w:val="0"/>
                          <w:marRight w:val="0"/>
                          <w:marTop w:val="0"/>
                          <w:marBottom w:val="0"/>
                          <w:divBdr>
                            <w:top w:val="none" w:sz="0" w:space="0" w:color="auto"/>
                            <w:left w:val="none" w:sz="0" w:space="0" w:color="auto"/>
                            <w:bottom w:val="none" w:sz="0" w:space="0" w:color="auto"/>
                            <w:right w:val="none" w:sz="0" w:space="0" w:color="auto"/>
                          </w:divBdr>
                          <w:divsChild>
                            <w:div w:id="976759383">
                              <w:marLeft w:val="0"/>
                              <w:marRight w:val="0"/>
                              <w:marTop w:val="0"/>
                              <w:marBottom w:val="0"/>
                              <w:divBdr>
                                <w:top w:val="none" w:sz="0" w:space="0" w:color="auto"/>
                                <w:left w:val="none" w:sz="0" w:space="0" w:color="auto"/>
                                <w:bottom w:val="none" w:sz="0" w:space="0" w:color="auto"/>
                                <w:right w:val="none" w:sz="0" w:space="0" w:color="auto"/>
                              </w:divBdr>
                              <w:divsChild>
                                <w:div w:id="96100487">
                                  <w:marLeft w:val="0"/>
                                  <w:marRight w:val="0"/>
                                  <w:marTop w:val="0"/>
                                  <w:marBottom w:val="0"/>
                                  <w:divBdr>
                                    <w:top w:val="none" w:sz="0" w:space="0" w:color="auto"/>
                                    <w:left w:val="none" w:sz="0" w:space="0" w:color="auto"/>
                                    <w:bottom w:val="none" w:sz="0" w:space="0" w:color="auto"/>
                                    <w:right w:val="none" w:sz="0" w:space="0" w:color="auto"/>
                                  </w:divBdr>
                                  <w:divsChild>
                                    <w:div w:id="472524302">
                                      <w:marLeft w:val="0"/>
                                      <w:marRight w:val="0"/>
                                      <w:marTop w:val="0"/>
                                      <w:marBottom w:val="0"/>
                                      <w:divBdr>
                                        <w:top w:val="none" w:sz="0" w:space="0" w:color="auto"/>
                                        <w:left w:val="none" w:sz="0" w:space="0" w:color="auto"/>
                                        <w:bottom w:val="none" w:sz="0" w:space="0" w:color="auto"/>
                                        <w:right w:val="none" w:sz="0" w:space="0" w:color="auto"/>
                                      </w:divBdr>
                                      <w:divsChild>
                                        <w:div w:id="16382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948127">
                      <w:marLeft w:val="0"/>
                      <w:marRight w:val="0"/>
                      <w:marTop w:val="0"/>
                      <w:marBottom w:val="0"/>
                      <w:divBdr>
                        <w:top w:val="none" w:sz="0" w:space="0" w:color="auto"/>
                        <w:left w:val="none" w:sz="0" w:space="0" w:color="auto"/>
                        <w:bottom w:val="none" w:sz="0" w:space="0" w:color="auto"/>
                        <w:right w:val="none" w:sz="0" w:space="0" w:color="auto"/>
                      </w:divBdr>
                      <w:divsChild>
                        <w:div w:id="1218542634">
                          <w:marLeft w:val="0"/>
                          <w:marRight w:val="0"/>
                          <w:marTop w:val="0"/>
                          <w:marBottom w:val="0"/>
                          <w:divBdr>
                            <w:top w:val="none" w:sz="0" w:space="0" w:color="auto"/>
                            <w:left w:val="none" w:sz="0" w:space="0" w:color="auto"/>
                            <w:bottom w:val="none" w:sz="0" w:space="0" w:color="auto"/>
                            <w:right w:val="none" w:sz="0" w:space="0" w:color="auto"/>
                          </w:divBdr>
                        </w:div>
                        <w:div w:id="1537278606">
                          <w:marLeft w:val="0"/>
                          <w:marRight w:val="0"/>
                          <w:marTop w:val="0"/>
                          <w:marBottom w:val="0"/>
                          <w:divBdr>
                            <w:top w:val="none" w:sz="0" w:space="0" w:color="auto"/>
                            <w:left w:val="none" w:sz="0" w:space="0" w:color="auto"/>
                            <w:bottom w:val="none" w:sz="0" w:space="0" w:color="auto"/>
                            <w:right w:val="none" w:sz="0" w:space="0" w:color="auto"/>
                          </w:divBdr>
                          <w:divsChild>
                            <w:div w:id="1309433194">
                              <w:marLeft w:val="0"/>
                              <w:marRight w:val="0"/>
                              <w:marTop w:val="0"/>
                              <w:marBottom w:val="0"/>
                              <w:divBdr>
                                <w:top w:val="none" w:sz="0" w:space="0" w:color="auto"/>
                                <w:left w:val="none" w:sz="0" w:space="0" w:color="auto"/>
                                <w:bottom w:val="none" w:sz="0" w:space="0" w:color="auto"/>
                                <w:right w:val="none" w:sz="0" w:space="0" w:color="auto"/>
                              </w:divBdr>
                              <w:divsChild>
                                <w:div w:id="20143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813286">
                      <w:marLeft w:val="0"/>
                      <w:marRight w:val="0"/>
                      <w:marTop w:val="0"/>
                      <w:marBottom w:val="0"/>
                      <w:divBdr>
                        <w:top w:val="none" w:sz="0" w:space="0" w:color="auto"/>
                        <w:left w:val="none" w:sz="0" w:space="0" w:color="auto"/>
                        <w:bottom w:val="none" w:sz="0" w:space="0" w:color="auto"/>
                        <w:right w:val="none" w:sz="0" w:space="0" w:color="auto"/>
                      </w:divBdr>
                      <w:divsChild>
                        <w:div w:id="623075510">
                          <w:marLeft w:val="0"/>
                          <w:marRight w:val="0"/>
                          <w:marTop w:val="0"/>
                          <w:marBottom w:val="0"/>
                          <w:divBdr>
                            <w:top w:val="none" w:sz="0" w:space="0" w:color="auto"/>
                            <w:left w:val="none" w:sz="0" w:space="0" w:color="auto"/>
                            <w:bottom w:val="none" w:sz="0" w:space="0" w:color="auto"/>
                            <w:right w:val="none" w:sz="0" w:space="0" w:color="auto"/>
                          </w:divBdr>
                          <w:divsChild>
                            <w:div w:id="798840702">
                              <w:marLeft w:val="0"/>
                              <w:marRight w:val="0"/>
                              <w:marTop w:val="0"/>
                              <w:marBottom w:val="0"/>
                              <w:divBdr>
                                <w:top w:val="none" w:sz="0" w:space="0" w:color="auto"/>
                                <w:left w:val="none" w:sz="0" w:space="0" w:color="auto"/>
                                <w:bottom w:val="none" w:sz="0" w:space="0" w:color="auto"/>
                                <w:right w:val="none" w:sz="0" w:space="0" w:color="auto"/>
                              </w:divBdr>
                              <w:divsChild>
                                <w:div w:id="20497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1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24455">
              <w:marLeft w:val="0"/>
              <w:marRight w:val="0"/>
              <w:marTop w:val="0"/>
              <w:marBottom w:val="0"/>
              <w:divBdr>
                <w:top w:val="none" w:sz="0" w:space="0" w:color="auto"/>
                <w:left w:val="none" w:sz="0" w:space="0" w:color="auto"/>
                <w:bottom w:val="none" w:sz="0" w:space="0" w:color="auto"/>
                <w:right w:val="none" w:sz="0" w:space="0" w:color="auto"/>
              </w:divBdr>
              <w:divsChild>
                <w:div w:id="229078174">
                  <w:marLeft w:val="0"/>
                  <w:marRight w:val="0"/>
                  <w:marTop w:val="0"/>
                  <w:marBottom w:val="0"/>
                  <w:divBdr>
                    <w:top w:val="none" w:sz="0" w:space="0" w:color="auto"/>
                    <w:left w:val="none" w:sz="0" w:space="0" w:color="auto"/>
                    <w:bottom w:val="none" w:sz="0" w:space="0" w:color="auto"/>
                    <w:right w:val="none" w:sz="0" w:space="0" w:color="auto"/>
                  </w:divBdr>
                  <w:divsChild>
                    <w:div w:id="405954247">
                      <w:marLeft w:val="0"/>
                      <w:marRight w:val="0"/>
                      <w:marTop w:val="0"/>
                      <w:marBottom w:val="0"/>
                      <w:divBdr>
                        <w:top w:val="none" w:sz="0" w:space="0" w:color="auto"/>
                        <w:left w:val="none" w:sz="0" w:space="0" w:color="auto"/>
                        <w:bottom w:val="none" w:sz="0" w:space="0" w:color="auto"/>
                        <w:right w:val="none" w:sz="0" w:space="0" w:color="auto"/>
                      </w:divBdr>
                      <w:divsChild>
                        <w:div w:id="1930846849">
                          <w:marLeft w:val="0"/>
                          <w:marRight w:val="0"/>
                          <w:marTop w:val="0"/>
                          <w:marBottom w:val="0"/>
                          <w:divBdr>
                            <w:top w:val="none" w:sz="0" w:space="0" w:color="auto"/>
                            <w:left w:val="none" w:sz="0" w:space="0" w:color="auto"/>
                            <w:bottom w:val="none" w:sz="0" w:space="0" w:color="auto"/>
                            <w:right w:val="none" w:sz="0" w:space="0" w:color="auto"/>
                          </w:divBdr>
                          <w:divsChild>
                            <w:div w:id="810561038">
                              <w:marLeft w:val="0"/>
                              <w:marRight w:val="0"/>
                              <w:marTop w:val="0"/>
                              <w:marBottom w:val="0"/>
                              <w:divBdr>
                                <w:top w:val="none" w:sz="0" w:space="0" w:color="auto"/>
                                <w:left w:val="none" w:sz="0" w:space="0" w:color="auto"/>
                                <w:bottom w:val="none" w:sz="0" w:space="0" w:color="auto"/>
                                <w:right w:val="none" w:sz="0" w:space="0" w:color="auto"/>
                              </w:divBdr>
                              <w:divsChild>
                                <w:div w:id="1002314778">
                                  <w:marLeft w:val="0"/>
                                  <w:marRight w:val="0"/>
                                  <w:marTop w:val="0"/>
                                  <w:marBottom w:val="0"/>
                                  <w:divBdr>
                                    <w:top w:val="none" w:sz="0" w:space="0" w:color="auto"/>
                                    <w:left w:val="none" w:sz="0" w:space="0" w:color="auto"/>
                                    <w:bottom w:val="none" w:sz="0" w:space="0" w:color="auto"/>
                                    <w:right w:val="none" w:sz="0" w:space="0" w:color="auto"/>
                                  </w:divBdr>
                                  <w:divsChild>
                                    <w:div w:id="1254777397">
                                      <w:marLeft w:val="0"/>
                                      <w:marRight w:val="0"/>
                                      <w:marTop w:val="0"/>
                                      <w:marBottom w:val="0"/>
                                      <w:divBdr>
                                        <w:top w:val="none" w:sz="0" w:space="0" w:color="auto"/>
                                        <w:left w:val="none" w:sz="0" w:space="0" w:color="auto"/>
                                        <w:bottom w:val="none" w:sz="0" w:space="0" w:color="auto"/>
                                        <w:right w:val="none" w:sz="0" w:space="0" w:color="auto"/>
                                      </w:divBdr>
                                      <w:divsChild>
                                        <w:div w:id="1339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602202">
                      <w:marLeft w:val="0"/>
                      <w:marRight w:val="0"/>
                      <w:marTop w:val="0"/>
                      <w:marBottom w:val="0"/>
                      <w:divBdr>
                        <w:top w:val="none" w:sz="0" w:space="0" w:color="auto"/>
                        <w:left w:val="none" w:sz="0" w:space="0" w:color="auto"/>
                        <w:bottom w:val="none" w:sz="0" w:space="0" w:color="auto"/>
                        <w:right w:val="none" w:sz="0" w:space="0" w:color="auto"/>
                      </w:divBdr>
                      <w:divsChild>
                        <w:div w:id="172502317">
                          <w:marLeft w:val="0"/>
                          <w:marRight w:val="0"/>
                          <w:marTop w:val="0"/>
                          <w:marBottom w:val="0"/>
                          <w:divBdr>
                            <w:top w:val="none" w:sz="0" w:space="0" w:color="auto"/>
                            <w:left w:val="none" w:sz="0" w:space="0" w:color="auto"/>
                            <w:bottom w:val="none" w:sz="0" w:space="0" w:color="auto"/>
                            <w:right w:val="none" w:sz="0" w:space="0" w:color="auto"/>
                          </w:divBdr>
                        </w:div>
                        <w:div w:id="516308001">
                          <w:marLeft w:val="0"/>
                          <w:marRight w:val="0"/>
                          <w:marTop w:val="0"/>
                          <w:marBottom w:val="0"/>
                          <w:divBdr>
                            <w:top w:val="none" w:sz="0" w:space="0" w:color="auto"/>
                            <w:left w:val="none" w:sz="0" w:space="0" w:color="auto"/>
                            <w:bottom w:val="none" w:sz="0" w:space="0" w:color="auto"/>
                            <w:right w:val="none" w:sz="0" w:space="0" w:color="auto"/>
                          </w:divBdr>
                          <w:divsChild>
                            <w:div w:id="326249165">
                              <w:marLeft w:val="0"/>
                              <w:marRight w:val="0"/>
                              <w:marTop w:val="0"/>
                              <w:marBottom w:val="0"/>
                              <w:divBdr>
                                <w:top w:val="none" w:sz="0" w:space="0" w:color="auto"/>
                                <w:left w:val="none" w:sz="0" w:space="0" w:color="auto"/>
                                <w:bottom w:val="none" w:sz="0" w:space="0" w:color="auto"/>
                                <w:right w:val="none" w:sz="0" w:space="0" w:color="auto"/>
                              </w:divBdr>
                              <w:divsChild>
                                <w:div w:id="8221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29837">
                      <w:marLeft w:val="0"/>
                      <w:marRight w:val="0"/>
                      <w:marTop w:val="0"/>
                      <w:marBottom w:val="0"/>
                      <w:divBdr>
                        <w:top w:val="none" w:sz="0" w:space="0" w:color="auto"/>
                        <w:left w:val="none" w:sz="0" w:space="0" w:color="auto"/>
                        <w:bottom w:val="none" w:sz="0" w:space="0" w:color="auto"/>
                        <w:right w:val="none" w:sz="0" w:space="0" w:color="auto"/>
                      </w:divBdr>
                      <w:divsChild>
                        <w:div w:id="635917590">
                          <w:marLeft w:val="0"/>
                          <w:marRight w:val="0"/>
                          <w:marTop w:val="0"/>
                          <w:marBottom w:val="0"/>
                          <w:divBdr>
                            <w:top w:val="none" w:sz="0" w:space="0" w:color="auto"/>
                            <w:left w:val="none" w:sz="0" w:space="0" w:color="auto"/>
                            <w:bottom w:val="none" w:sz="0" w:space="0" w:color="auto"/>
                            <w:right w:val="none" w:sz="0" w:space="0" w:color="auto"/>
                          </w:divBdr>
                          <w:divsChild>
                            <w:div w:id="1057313108">
                              <w:marLeft w:val="0"/>
                              <w:marRight w:val="0"/>
                              <w:marTop w:val="0"/>
                              <w:marBottom w:val="0"/>
                              <w:divBdr>
                                <w:top w:val="none" w:sz="0" w:space="0" w:color="auto"/>
                                <w:left w:val="none" w:sz="0" w:space="0" w:color="auto"/>
                                <w:bottom w:val="none" w:sz="0" w:space="0" w:color="auto"/>
                                <w:right w:val="none" w:sz="0" w:space="0" w:color="auto"/>
                              </w:divBdr>
                              <w:divsChild>
                                <w:div w:id="15993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390661">
      <w:bodyDiv w:val="1"/>
      <w:marLeft w:val="0"/>
      <w:marRight w:val="0"/>
      <w:marTop w:val="0"/>
      <w:marBottom w:val="0"/>
      <w:divBdr>
        <w:top w:val="none" w:sz="0" w:space="0" w:color="auto"/>
        <w:left w:val="none" w:sz="0" w:space="0" w:color="auto"/>
        <w:bottom w:val="none" w:sz="0" w:space="0" w:color="auto"/>
        <w:right w:val="none" w:sz="0" w:space="0" w:color="auto"/>
      </w:divBdr>
    </w:div>
    <w:div w:id="1846548804">
      <w:bodyDiv w:val="1"/>
      <w:marLeft w:val="0"/>
      <w:marRight w:val="0"/>
      <w:marTop w:val="0"/>
      <w:marBottom w:val="0"/>
      <w:divBdr>
        <w:top w:val="none" w:sz="0" w:space="0" w:color="auto"/>
        <w:left w:val="none" w:sz="0" w:space="0" w:color="auto"/>
        <w:bottom w:val="none" w:sz="0" w:space="0" w:color="auto"/>
        <w:right w:val="none" w:sz="0" w:space="0" w:color="auto"/>
      </w:divBdr>
      <w:divsChild>
        <w:div w:id="721950709">
          <w:marLeft w:val="0"/>
          <w:marRight w:val="0"/>
          <w:marTop w:val="0"/>
          <w:marBottom w:val="0"/>
          <w:divBdr>
            <w:top w:val="none" w:sz="0" w:space="0" w:color="auto"/>
            <w:left w:val="none" w:sz="0" w:space="0" w:color="auto"/>
            <w:bottom w:val="none" w:sz="0" w:space="0" w:color="auto"/>
            <w:right w:val="none" w:sz="0" w:space="0" w:color="auto"/>
          </w:divBdr>
        </w:div>
        <w:div w:id="1090076792">
          <w:marLeft w:val="0"/>
          <w:marRight w:val="0"/>
          <w:marTop w:val="0"/>
          <w:marBottom w:val="0"/>
          <w:divBdr>
            <w:top w:val="none" w:sz="0" w:space="0" w:color="auto"/>
            <w:left w:val="none" w:sz="0" w:space="0" w:color="auto"/>
            <w:bottom w:val="none" w:sz="0" w:space="0" w:color="auto"/>
            <w:right w:val="none" w:sz="0" w:space="0" w:color="auto"/>
          </w:divBdr>
        </w:div>
        <w:div w:id="1820149240">
          <w:marLeft w:val="0"/>
          <w:marRight w:val="0"/>
          <w:marTop w:val="0"/>
          <w:marBottom w:val="0"/>
          <w:divBdr>
            <w:top w:val="none" w:sz="0" w:space="0" w:color="auto"/>
            <w:left w:val="none" w:sz="0" w:space="0" w:color="auto"/>
            <w:bottom w:val="none" w:sz="0" w:space="0" w:color="auto"/>
            <w:right w:val="none" w:sz="0" w:space="0" w:color="auto"/>
          </w:divBdr>
        </w:div>
        <w:div w:id="1950119386">
          <w:marLeft w:val="0"/>
          <w:marRight w:val="0"/>
          <w:marTop w:val="0"/>
          <w:marBottom w:val="0"/>
          <w:divBdr>
            <w:top w:val="none" w:sz="0" w:space="0" w:color="auto"/>
            <w:left w:val="none" w:sz="0" w:space="0" w:color="auto"/>
            <w:bottom w:val="none" w:sz="0" w:space="0" w:color="auto"/>
            <w:right w:val="none" w:sz="0" w:space="0" w:color="auto"/>
          </w:divBdr>
        </w:div>
      </w:divsChild>
    </w:div>
    <w:div w:id="1847211851">
      <w:bodyDiv w:val="1"/>
      <w:marLeft w:val="0"/>
      <w:marRight w:val="0"/>
      <w:marTop w:val="0"/>
      <w:marBottom w:val="0"/>
      <w:divBdr>
        <w:top w:val="none" w:sz="0" w:space="0" w:color="auto"/>
        <w:left w:val="none" w:sz="0" w:space="0" w:color="auto"/>
        <w:bottom w:val="none" w:sz="0" w:space="0" w:color="auto"/>
        <w:right w:val="none" w:sz="0" w:space="0" w:color="auto"/>
      </w:divBdr>
      <w:divsChild>
        <w:div w:id="803235136">
          <w:marLeft w:val="0"/>
          <w:marRight w:val="0"/>
          <w:marTop w:val="0"/>
          <w:marBottom w:val="0"/>
          <w:divBdr>
            <w:top w:val="none" w:sz="0" w:space="0" w:color="auto"/>
            <w:left w:val="none" w:sz="0" w:space="0" w:color="auto"/>
            <w:bottom w:val="none" w:sz="0" w:space="0" w:color="auto"/>
            <w:right w:val="none" w:sz="0" w:space="0" w:color="auto"/>
          </w:divBdr>
        </w:div>
      </w:divsChild>
    </w:div>
    <w:div w:id="1849251651">
      <w:bodyDiv w:val="1"/>
      <w:marLeft w:val="0"/>
      <w:marRight w:val="0"/>
      <w:marTop w:val="0"/>
      <w:marBottom w:val="0"/>
      <w:divBdr>
        <w:top w:val="none" w:sz="0" w:space="0" w:color="auto"/>
        <w:left w:val="none" w:sz="0" w:space="0" w:color="auto"/>
        <w:bottom w:val="none" w:sz="0" w:space="0" w:color="auto"/>
        <w:right w:val="none" w:sz="0" w:space="0" w:color="auto"/>
      </w:divBdr>
      <w:divsChild>
        <w:div w:id="719865492">
          <w:marLeft w:val="0"/>
          <w:marRight w:val="0"/>
          <w:marTop w:val="0"/>
          <w:marBottom w:val="0"/>
          <w:divBdr>
            <w:top w:val="none" w:sz="0" w:space="0" w:color="auto"/>
            <w:left w:val="none" w:sz="0" w:space="0" w:color="auto"/>
            <w:bottom w:val="none" w:sz="0" w:space="0" w:color="auto"/>
            <w:right w:val="none" w:sz="0" w:space="0" w:color="auto"/>
          </w:divBdr>
          <w:divsChild>
            <w:div w:id="707217414">
              <w:marLeft w:val="0"/>
              <w:marRight w:val="0"/>
              <w:marTop w:val="0"/>
              <w:marBottom w:val="0"/>
              <w:divBdr>
                <w:top w:val="none" w:sz="0" w:space="0" w:color="auto"/>
                <w:left w:val="none" w:sz="0" w:space="0" w:color="auto"/>
                <w:bottom w:val="none" w:sz="0" w:space="0" w:color="auto"/>
                <w:right w:val="none" w:sz="0" w:space="0" w:color="auto"/>
              </w:divBdr>
              <w:divsChild>
                <w:div w:id="1931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7542">
          <w:marLeft w:val="0"/>
          <w:marRight w:val="0"/>
          <w:marTop w:val="0"/>
          <w:marBottom w:val="0"/>
          <w:divBdr>
            <w:top w:val="none" w:sz="0" w:space="0" w:color="auto"/>
            <w:left w:val="none" w:sz="0" w:space="0" w:color="auto"/>
            <w:bottom w:val="none" w:sz="0" w:space="0" w:color="auto"/>
            <w:right w:val="none" w:sz="0" w:space="0" w:color="auto"/>
          </w:divBdr>
        </w:div>
      </w:divsChild>
    </w:div>
    <w:div w:id="1849558999">
      <w:bodyDiv w:val="1"/>
      <w:marLeft w:val="0"/>
      <w:marRight w:val="0"/>
      <w:marTop w:val="0"/>
      <w:marBottom w:val="0"/>
      <w:divBdr>
        <w:top w:val="none" w:sz="0" w:space="0" w:color="auto"/>
        <w:left w:val="none" w:sz="0" w:space="0" w:color="auto"/>
        <w:bottom w:val="none" w:sz="0" w:space="0" w:color="auto"/>
        <w:right w:val="none" w:sz="0" w:space="0" w:color="auto"/>
      </w:divBdr>
    </w:div>
    <w:div w:id="1850831063">
      <w:bodyDiv w:val="1"/>
      <w:marLeft w:val="0"/>
      <w:marRight w:val="0"/>
      <w:marTop w:val="0"/>
      <w:marBottom w:val="0"/>
      <w:divBdr>
        <w:top w:val="none" w:sz="0" w:space="0" w:color="auto"/>
        <w:left w:val="none" w:sz="0" w:space="0" w:color="auto"/>
        <w:bottom w:val="none" w:sz="0" w:space="0" w:color="auto"/>
        <w:right w:val="none" w:sz="0" w:space="0" w:color="auto"/>
      </w:divBdr>
      <w:divsChild>
        <w:div w:id="105201654">
          <w:marLeft w:val="0"/>
          <w:marRight w:val="300"/>
          <w:marTop w:val="0"/>
          <w:marBottom w:val="0"/>
          <w:divBdr>
            <w:top w:val="none" w:sz="0" w:space="0" w:color="auto"/>
            <w:left w:val="none" w:sz="0" w:space="0" w:color="auto"/>
            <w:bottom w:val="none" w:sz="0" w:space="0" w:color="auto"/>
            <w:right w:val="none" w:sz="0" w:space="0" w:color="auto"/>
          </w:divBdr>
          <w:divsChild>
            <w:div w:id="19595279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52840471">
      <w:bodyDiv w:val="1"/>
      <w:marLeft w:val="0"/>
      <w:marRight w:val="0"/>
      <w:marTop w:val="0"/>
      <w:marBottom w:val="0"/>
      <w:divBdr>
        <w:top w:val="none" w:sz="0" w:space="0" w:color="auto"/>
        <w:left w:val="none" w:sz="0" w:space="0" w:color="auto"/>
        <w:bottom w:val="none" w:sz="0" w:space="0" w:color="auto"/>
        <w:right w:val="none" w:sz="0" w:space="0" w:color="auto"/>
      </w:divBdr>
      <w:divsChild>
        <w:div w:id="1876456749">
          <w:marLeft w:val="0"/>
          <w:marRight w:val="0"/>
          <w:marTop w:val="0"/>
          <w:marBottom w:val="0"/>
          <w:divBdr>
            <w:top w:val="none" w:sz="0" w:space="0" w:color="auto"/>
            <w:left w:val="none" w:sz="0" w:space="0" w:color="auto"/>
            <w:bottom w:val="none" w:sz="0" w:space="0" w:color="auto"/>
            <w:right w:val="none" w:sz="0" w:space="0" w:color="auto"/>
          </w:divBdr>
          <w:divsChild>
            <w:div w:id="1195926708">
              <w:marLeft w:val="0"/>
              <w:marRight w:val="0"/>
              <w:marTop w:val="0"/>
              <w:marBottom w:val="0"/>
              <w:divBdr>
                <w:top w:val="none" w:sz="0" w:space="0" w:color="auto"/>
                <w:left w:val="none" w:sz="0" w:space="0" w:color="auto"/>
                <w:bottom w:val="none" w:sz="0" w:space="0" w:color="auto"/>
                <w:right w:val="none" w:sz="0" w:space="0" w:color="auto"/>
              </w:divBdr>
              <w:divsChild>
                <w:div w:id="8646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73720">
      <w:bodyDiv w:val="1"/>
      <w:marLeft w:val="0"/>
      <w:marRight w:val="0"/>
      <w:marTop w:val="0"/>
      <w:marBottom w:val="0"/>
      <w:divBdr>
        <w:top w:val="none" w:sz="0" w:space="0" w:color="auto"/>
        <w:left w:val="none" w:sz="0" w:space="0" w:color="auto"/>
        <w:bottom w:val="none" w:sz="0" w:space="0" w:color="auto"/>
        <w:right w:val="none" w:sz="0" w:space="0" w:color="auto"/>
      </w:divBdr>
      <w:divsChild>
        <w:div w:id="702904672">
          <w:marLeft w:val="0"/>
          <w:marRight w:val="0"/>
          <w:marTop w:val="0"/>
          <w:marBottom w:val="0"/>
          <w:divBdr>
            <w:top w:val="none" w:sz="0" w:space="0" w:color="auto"/>
            <w:left w:val="none" w:sz="0" w:space="0" w:color="auto"/>
            <w:bottom w:val="none" w:sz="0" w:space="0" w:color="auto"/>
            <w:right w:val="none" w:sz="0" w:space="0" w:color="auto"/>
          </w:divBdr>
          <w:divsChild>
            <w:div w:id="203954052">
              <w:marLeft w:val="0"/>
              <w:marRight w:val="0"/>
              <w:marTop w:val="0"/>
              <w:marBottom w:val="0"/>
              <w:divBdr>
                <w:top w:val="none" w:sz="0" w:space="0" w:color="auto"/>
                <w:left w:val="none" w:sz="0" w:space="0" w:color="auto"/>
                <w:bottom w:val="none" w:sz="0" w:space="0" w:color="auto"/>
                <w:right w:val="none" w:sz="0" w:space="0" w:color="auto"/>
              </w:divBdr>
              <w:divsChild>
                <w:div w:id="126440901">
                  <w:marLeft w:val="0"/>
                  <w:marRight w:val="0"/>
                  <w:marTop w:val="0"/>
                  <w:marBottom w:val="0"/>
                  <w:divBdr>
                    <w:top w:val="none" w:sz="0" w:space="0" w:color="auto"/>
                    <w:left w:val="none" w:sz="0" w:space="0" w:color="auto"/>
                    <w:bottom w:val="none" w:sz="0" w:space="0" w:color="auto"/>
                    <w:right w:val="none" w:sz="0" w:space="0" w:color="auto"/>
                  </w:divBdr>
                  <w:divsChild>
                    <w:div w:id="2810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66621">
          <w:marLeft w:val="0"/>
          <w:marRight w:val="0"/>
          <w:marTop w:val="0"/>
          <w:marBottom w:val="0"/>
          <w:divBdr>
            <w:top w:val="none" w:sz="0" w:space="0" w:color="auto"/>
            <w:left w:val="none" w:sz="0" w:space="0" w:color="auto"/>
            <w:bottom w:val="none" w:sz="0" w:space="0" w:color="auto"/>
            <w:right w:val="none" w:sz="0" w:space="0" w:color="auto"/>
          </w:divBdr>
          <w:divsChild>
            <w:div w:id="403144044">
              <w:marLeft w:val="0"/>
              <w:marRight w:val="0"/>
              <w:marTop w:val="0"/>
              <w:marBottom w:val="0"/>
              <w:divBdr>
                <w:top w:val="none" w:sz="0" w:space="0" w:color="auto"/>
                <w:left w:val="none" w:sz="0" w:space="0" w:color="auto"/>
                <w:bottom w:val="none" w:sz="0" w:space="0" w:color="auto"/>
                <w:right w:val="none" w:sz="0" w:space="0" w:color="auto"/>
              </w:divBdr>
              <w:divsChild>
                <w:div w:id="19963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441791">
          <w:marLeft w:val="0"/>
          <w:marRight w:val="0"/>
          <w:marTop w:val="0"/>
          <w:marBottom w:val="0"/>
          <w:divBdr>
            <w:top w:val="none" w:sz="0" w:space="0" w:color="auto"/>
            <w:left w:val="none" w:sz="0" w:space="0" w:color="auto"/>
            <w:bottom w:val="none" w:sz="0" w:space="0" w:color="auto"/>
            <w:right w:val="none" w:sz="0" w:space="0" w:color="auto"/>
          </w:divBdr>
          <w:divsChild>
            <w:div w:id="1012032816">
              <w:marLeft w:val="0"/>
              <w:marRight w:val="0"/>
              <w:marTop w:val="0"/>
              <w:marBottom w:val="0"/>
              <w:divBdr>
                <w:top w:val="none" w:sz="0" w:space="0" w:color="auto"/>
                <w:left w:val="none" w:sz="0" w:space="0" w:color="auto"/>
                <w:bottom w:val="none" w:sz="0" w:space="0" w:color="auto"/>
                <w:right w:val="none" w:sz="0" w:space="0" w:color="auto"/>
              </w:divBdr>
              <w:divsChild>
                <w:div w:id="8659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21089">
      <w:bodyDiv w:val="1"/>
      <w:marLeft w:val="0"/>
      <w:marRight w:val="0"/>
      <w:marTop w:val="0"/>
      <w:marBottom w:val="0"/>
      <w:divBdr>
        <w:top w:val="none" w:sz="0" w:space="0" w:color="auto"/>
        <w:left w:val="none" w:sz="0" w:space="0" w:color="auto"/>
        <w:bottom w:val="none" w:sz="0" w:space="0" w:color="auto"/>
        <w:right w:val="none" w:sz="0" w:space="0" w:color="auto"/>
      </w:divBdr>
      <w:divsChild>
        <w:div w:id="1773016407">
          <w:marLeft w:val="0"/>
          <w:marRight w:val="0"/>
          <w:marTop w:val="0"/>
          <w:marBottom w:val="0"/>
          <w:divBdr>
            <w:top w:val="none" w:sz="0" w:space="0" w:color="auto"/>
            <w:left w:val="none" w:sz="0" w:space="0" w:color="auto"/>
            <w:bottom w:val="none" w:sz="0" w:space="0" w:color="auto"/>
            <w:right w:val="none" w:sz="0" w:space="0" w:color="auto"/>
          </w:divBdr>
          <w:divsChild>
            <w:div w:id="692262773">
              <w:marLeft w:val="0"/>
              <w:marRight w:val="0"/>
              <w:marTop w:val="0"/>
              <w:marBottom w:val="0"/>
              <w:divBdr>
                <w:top w:val="none" w:sz="0" w:space="0" w:color="auto"/>
                <w:left w:val="none" w:sz="0" w:space="0" w:color="auto"/>
                <w:bottom w:val="none" w:sz="0" w:space="0" w:color="auto"/>
                <w:right w:val="none" w:sz="0" w:space="0" w:color="auto"/>
              </w:divBdr>
            </w:div>
          </w:divsChild>
        </w:div>
        <w:div w:id="1025180131">
          <w:marLeft w:val="0"/>
          <w:marRight w:val="0"/>
          <w:marTop w:val="0"/>
          <w:marBottom w:val="0"/>
          <w:divBdr>
            <w:top w:val="none" w:sz="0" w:space="0" w:color="auto"/>
            <w:left w:val="none" w:sz="0" w:space="0" w:color="auto"/>
            <w:bottom w:val="none" w:sz="0" w:space="0" w:color="auto"/>
            <w:right w:val="none" w:sz="0" w:space="0" w:color="auto"/>
          </w:divBdr>
          <w:divsChild>
            <w:div w:id="2006087913">
              <w:marLeft w:val="0"/>
              <w:marRight w:val="0"/>
              <w:marTop w:val="15"/>
              <w:marBottom w:val="0"/>
              <w:divBdr>
                <w:top w:val="none" w:sz="0" w:space="0" w:color="auto"/>
                <w:left w:val="none" w:sz="0" w:space="0" w:color="auto"/>
                <w:bottom w:val="none" w:sz="0" w:space="0" w:color="auto"/>
                <w:right w:val="none" w:sz="0" w:space="0" w:color="auto"/>
              </w:divBdr>
              <w:divsChild>
                <w:div w:id="2027362949">
                  <w:marLeft w:val="0"/>
                  <w:marRight w:val="0"/>
                  <w:marTop w:val="0"/>
                  <w:marBottom w:val="0"/>
                  <w:divBdr>
                    <w:top w:val="none" w:sz="0" w:space="0" w:color="auto"/>
                    <w:left w:val="none" w:sz="0" w:space="0" w:color="auto"/>
                    <w:bottom w:val="none" w:sz="0" w:space="0" w:color="auto"/>
                    <w:right w:val="none" w:sz="0" w:space="0" w:color="auto"/>
                  </w:divBdr>
                  <w:divsChild>
                    <w:div w:id="1238707339">
                      <w:marLeft w:val="0"/>
                      <w:marRight w:val="0"/>
                      <w:marTop w:val="0"/>
                      <w:marBottom w:val="180"/>
                      <w:divBdr>
                        <w:top w:val="none" w:sz="0" w:space="0" w:color="auto"/>
                        <w:left w:val="none" w:sz="0" w:space="0" w:color="auto"/>
                        <w:bottom w:val="none" w:sz="0" w:space="0" w:color="auto"/>
                        <w:right w:val="none" w:sz="0" w:space="0" w:color="auto"/>
                      </w:divBdr>
                    </w:div>
                    <w:div w:id="15044709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53909249">
      <w:bodyDiv w:val="1"/>
      <w:marLeft w:val="0"/>
      <w:marRight w:val="0"/>
      <w:marTop w:val="0"/>
      <w:marBottom w:val="0"/>
      <w:divBdr>
        <w:top w:val="none" w:sz="0" w:space="0" w:color="auto"/>
        <w:left w:val="none" w:sz="0" w:space="0" w:color="auto"/>
        <w:bottom w:val="none" w:sz="0" w:space="0" w:color="auto"/>
        <w:right w:val="none" w:sz="0" w:space="0" w:color="auto"/>
      </w:divBdr>
      <w:divsChild>
        <w:div w:id="1705591999">
          <w:marLeft w:val="0"/>
          <w:marRight w:val="0"/>
          <w:marTop w:val="0"/>
          <w:marBottom w:val="0"/>
          <w:divBdr>
            <w:top w:val="none" w:sz="0" w:space="0" w:color="auto"/>
            <w:left w:val="none" w:sz="0" w:space="0" w:color="auto"/>
            <w:bottom w:val="none" w:sz="0" w:space="0" w:color="auto"/>
            <w:right w:val="none" w:sz="0" w:space="0" w:color="auto"/>
          </w:divBdr>
          <w:divsChild>
            <w:div w:id="1992521048">
              <w:marLeft w:val="0"/>
              <w:marRight w:val="0"/>
              <w:marTop w:val="0"/>
              <w:marBottom w:val="0"/>
              <w:divBdr>
                <w:top w:val="none" w:sz="0" w:space="0" w:color="auto"/>
                <w:left w:val="none" w:sz="0" w:space="0" w:color="auto"/>
                <w:bottom w:val="none" w:sz="0" w:space="0" w:color="auto"/>
                <w:right w:val="none" w:sz="0" w:space="0" w:color="auto"/>
              </w:divBdr>
              <w:divsChild>
                <w:div w:id="71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785">
      <w:bodyDiv w:val="1"/>
      <w:marLeft w:val="0"/>
      <w:marRight w:val="0"/>
      <w:marTop w:val="0"/>
      <w:marBottom w:val="0"/>
      <w:divBdr>
        <w:top w:val="none" w:sz="0" w:space="0" w:color="auto"/>
        <w:left w:val="none" w:sz="0" w:space="0" w:color="auto"/>
        <w:bottom w:val="none" w:sz="0" w:space="0" w:color="auto"/>
        <w:right w:val="none" w:sz="0" w:space="0" w:color="auto"/>
      </w:divBdr>
    </w:div>
    <w:div w:id="1856185002">
      <w:bodyDiv w:val="1"/>
      <w:marLeft w:val="0"/>
      <w:marRight w:val="0"/>
      <w:marTop w:val="0"/>
      <w:marBottom w:val="0"/>
      <w:divBdr>
        <w:top w:val="none" w:sz="0" w:space="0" w:color="auto"/>
        <w:left w:val="none" w:sz="0" w:space="0" w:color="auto"/>
        <w:bottom w:val="none" w:sz="0" w:space="0" w:color="auto"/>
        <w:right w:val="none" w:sz="0" w:space="0" w:color="auto"/>
      </w:divBdr>
      <w:divsChild>
        <w:div w:id="437600315">
          <w:marLeft w:val="0"/>
          <w:marRight w:val="0"/>
          <w:marTop w:val="0"/>
          <w:marBottom w:val="0"/>
          <w:divBdr>
            <w:top w:val="none" w:sz="0" w:space="0" w:color="auto"/>
            <w:left w:val="none" w:sz="0" w:space="0" w:color="auto"/>
            <w:bottom w:val="none" w:sz="0" w:space="0" w:color="auto"/>
            <w:right w:val="none" w:sz="0" w:space="0" w:color="auto"/>
          </w:divBdr>
        </w:div>
        <w:div w:id="1023093419">
          <w:marLeft w:val="0"/>
          <w:marRight w:val="0"/>
          <w:marTop w:val="0"/>
          <w:marBottom w:val="0"/>
          <w:divBdr>
            <w:top w:val="none" w:sz="0" w:space="0" w:color="auto"/>
            <w:left w:val="none" w:sz="0" w:space="0" w:color="auto"/>
            <w:bottom w:val="none" w:sz="0" w:space="0" w:color="auto"/>
            <w:right w:val="none" w:sz="0" w:space="0" w:color="auto"/>
          </w:divBdr>
        </w:div>
      </w:divsChild>
    </w:div>
    <w:div w:id="1856191380">
      <w:bodyDiv w:val="1"/>
      <w:marLeft w:val="0"/>
      <w:marRight w:val="0"/>
      <w:marTop w:val="0"/>
      <w:marBottom w:val="0"/>
      <w:divBdr>
        <w:top w:val="none" w:sz="0" w:space="0" w:color="auto"/>
        <w:left w:val="none" w:sz="0" w:space="0" w:color="auto"/>
        <w:bottom w:val="none" w:sz="0" w:space="0" w:color="auto"/>
        <w:right w:val="none" w:sz="0" w:space="0" w:color="auto"/>
      </w:divBdr>
      <w:divsChild>
        <w:div w:id="1179006322">
          <w:marLeft w:val="0"/>
          <w:marRight w:val="0"/>
          <w:marTop w:val="0"/>
          <w:marBottom w:val="0"/>
          <w:divBdr>
            <w:top w:val="none" w:sz="0" w:space="0" w:color="auto"/>
            <w:left w:val="none" w:sz="0" w:space="0" w:color="auto"/>
            <w:bottom w:val="none" w:sz="0" w:space="0" w:color="auto"/>
            <w:right w:val="none" w:sz="0" w:space="0" w:color="auto"/>
          </w:divBdr>
        </w:div>
      </w:divsChild>
    </w:div>
    <w:div w:id="1856260578">
      <w:bodyDiv w:val="1"/>
      <w:marLeft w:val="0"/>
      <w:marRight w:val="0"/>
      <w:marTop w:val="0"/>
      <w:marBottom w:val="0"/>
      <w:divBdr>
        <w:top w:val="none" w:sz="0" w:space="0" w:color="auto"/>
        <w:left w:val="none" w:sz="0" w:space="0" w:color="auto"/>
        <w:bottom w:val="none" w:sz="0" w:space="0" w:color="auto"/>
        <w:right w:val="none" w:sz="0" w:space="0" w:color="auto"/>
      </w:divBdr>
      <w:divsChild>
        <w:div w:id="113137071">
          <w:marLeft w:val="0"/>
          <w:marRight w:val="0"/>
          <w:marTop w:val="0"/>
          <w:marBottom w:val="0"/>
          <w:divBdr>
            <w:top w:val="none" w:sz="0" w:space="0" w:color="auto"/>
            <w:left w:val="none" w:sz="0" w:space="0" w:color="auto"/>
            <w:bottom w:val="none" w:sz="0" w:space="0" w:color="auto"/>
            <w:right w:val="none" w:sz="0" w:space="0" w:color="auto"/>
          </w:divBdr>
        </w:div>
        <w:div w:id="1594895476">
          <w:marLeft w:val="0"/>
          <w:marRight w:val="0"/>
          <w:marTop w:val="0"/>
          <w:marBottom w:val="0"/>
          <w:divBdr>
            <w:top w:val="none" w:sz="0" w:space="0" w:color="auto"/>
            <w:left w:val="none" w:sz="0" w:space="0" w:color="auto"/>
            <w:bottom w:val="none" w:sz="0" w:space="0" w:color="auto"/>
            <w:right w:val="none" w:sz="0" w:space="0" w:color="auto"/>
          </w:divBdr>
          <w:divsChild>
            <w:div w:id="1127045876">
              <w:marLeft w:val="0"/>
              <w:marRight w:val="0"/>
              <w:marTop w:val="0"/>
              <w:marBottom w:val="0"/>
              <w:divBdr>
                <w:top w:val="none" w:sz="0" w:space="0" w:color="auto"/>
                <w:left w:val="none" w:sz="0" w:space="0" w:color="auto"/>
                <w:bottom w:val="none" w:sz="0" w:space="0" w:color="auto"/>
                <w:right w:val="none" w:sz="0" w:space="0" w:color="auto"/>
              </w:divBdr>
              <w:divsChild>
                <w:div w:id="7634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83810">
          <w:marLeft w:val="0"/>
          <w:marRight w:val="0"/>
          <w:marTop w:val="0"/>
          <w:marBottom w:val="0"/>
          <w:divBdr>
            <w:top w:val="none" w:sz="0" w:space="0" w:color="auto"/>
            <w:left w:val="none" w:sz="0" w:space="0" w:color="auto"/>
            <w:bottom w:val="none" w:sz="0" w:space="0" w:color="auto"/>
            <w:right w:val="none" w:sz="0" w:space="0" w:color="auto"/>
          </w:divBdr>
        </w:div>
      </w:divsChild>
    </w:div>
    <w:div w:id="1857384324">
      <w:bodyDiv w:val="1"/>
      <w:marLeft w:val="0"/>
      <w:marRight w:val="0"/>
      <w:marTop w:val="0"/>
      <w:marBottom w:val="0"/>
      <w:divBdr>
        <w:top w:val="none" w:sz="0" w:space="0" w:color="auto"/>
        <w:left w:val="none" w:sz="0" w:space="0" w:color="auto"/>
        <w:bottom w:val="none" w:sz="0" w:space="0" w:color="auto"/>
        <w:right w:val="none" w:sz="0" w:space="0" w:color="auto"/>
      </w:divBdr>
      <w:divsChild>
        <w:div w:id="2116827382">
          <w:marLeft w:val="0"/>
          <w:marRight w:val="0"/>
          <w:marTop w:val="0"/>
          <w:marBottom w:val="0"/>
          <w:divBdr>
            <w:top w:val="none" w:sz="0" w:space="0" w:color="auto"/>
            <w:left w:val="none" w:sz="0" w:space="0" w:color="auto"/>
            <w:bottom w:val="none" w:sz="0" w:space="0" w:color="auto"/>
            <w:right w:val="none" w:sz="0" w:space="0" w:color="auto"/>
          </w:divBdr>
          <w:divsChild>
            <w:div w:id="289671776">
              <w:marLeft w:val="0"/>
              <w:marRight w:val="0"/>
              <w:marTop w:val="0"/>
              <w:marBottom w:val="0"/>
              <w:divBdr>
                <w:top w:val="none" w:sz="0" w:space="0" w:color="auto"/>
                <w:left w:val="none" w:sz="0" w:space="0" w:color="auto"/>
                <w:bottom w:val="none" w:sz="0" w:space="0" w:color="auto"/>
                <w:right w:val="none" w:sz="0" w:space="0" w:color="auto"/>
              </w:divBdr>
              <w:divsChild>
                <w:div w:id="2664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9896">
          <w:marLeft w:val="0"/>
          <w:marRight w:val="0"/>
          <w:marTop w:val="0"/>
          <w:marBottom w:val="0"/>
          <w:divBdr>
            <w:top w:val="none" w:sz="0" w:space="0" w:color="auto"/>
            <w:left w:val="none" w:sz="0" w:space="0" w:color="auto"/>
            <w:bottom w:val="none" w:sz="0" w:space="0" w:color="auto"/>
            <w:right w:val="none" w:sz="0" w:space="0" w:color="auto"/>
          </w:divBdr>
        </w:div>
      </w:divsChild>
    </w:div>
    <w:div w:id="1857503252">
      <w:bodyDiv w:val="1"/>
      <w:marLeft w:val="0"/>
      <w:marRight w:val="0"/>
      <w:marTop w:val="0"/>
      <w:marBottom w:val="0"/>
      <w:divBdr>
        <w:top w:val="none" w:sz="0" w:space="0" w:color="auto"/>
        <w:left w:val="none" w:sz="0" w:space="0" w:color="auto"/>
        <w:bottom w:val="none" w:sz="0" w:space="0" w:color="auto"/>
        <w:right w:val="none" w:sz="0" w:space="0" w:color="auto"/>
      </w:divBdr>
      <w:divsChild>
        <w:div w:id="252008209">
          <w:marLeft w:val="0"/>
          <w:marRight w:val="0"/>
          <w:marTop w:val="0"/>
          <w:marBottom w:val="0"/>
          <w:divBdr>
            <w:top w:val="none" w:sz="0" w:space="0" w:color="auto"/>
            <w:left w:val="none" w:sz="0" w:space="0" w:color="auto"/>
            <w:bottom w:val="none" w:sz="0" w:space="0" w:color="auto"/>
            <w:right w:val="none" w:sz="0" w:space="0" w:color="auto"/>
          </w:divBdr>
        </w:div>
        <w:div w:id="340013834">
          <w:marLeft w:val="0"/>
          <w:marRight w:val="0"/>
          <w:marTop w:val="0"/>
          <w:marBottom w:val="0"/>
          <w:divBdr>
            <w:top w:val="none" w:sz="0" w:space="0" w:color="auto"/>
            <w:left w:val="none" w:sz="0" w:space="0" w:color="auto"/>
            <w:bottom w:val="none" w:sz="0" w:space="0" w:color="auto"/>
            <w:right w:val="none" w:sz="0" w:space="0" w:color="auto"/>
          </w:divBdr>
        </w:div>
        <w:div w:id="2071884195">
          <w:marLeft w:val="0"/>
          <w:marRight w:val="0"/>
          <w:marTop w:val="0"/>
          <w:marBottom w:val="0"/>
          <w:divBdr>
            <w:top w:val="none" w:sz="0" w:space="0" w:color="auto"/>
            <w:left w:val="none" w:sz="0" w:space="0" w:color="auto"/>
            <w:bottom w:val="none" w:sz="0" w:space="0" w:color="auto"/>
            <w:right w:val="none" w:sz="0" w:space="0" w:color="auto"/>
          </w:divBdr>
        </w:div>
      </w:divsChild>
    </w:div>
    <w:div w:id="1857962288">
      <w:bodyDiv w:val="1"/>
      <w:marLeft w:val="0"/>
      <w:marRight w:val="0"/>
      <w:marTop w:val="0"/>
      <w:marBottom w:val="0"/>
      <w:divBdr>
        <w:top w:val="none" w:sz="0" w:space="0" w:color="auto"/>
        <w:left w:val="none" w:sz="0" w:space="0" w:color="auto"/>
        <w:bottom w:val="none" w:sz="0" w:space="0" w:color="auto"/>
        <w:right w:val="none" w:sz="0" w:space="0" w:color="auto"/>
      </w:divBdr>
      <w:divsChild>
        <w:div w:id="2142111397">
          <w:marLeft w:val="0"/>
          <w:marRight w:val="0"/>
          <w:marTop w:val="0"/>
          <w:marBottom w:val="0"/>
          <w:divBdr>
            <w:top w:val="none" w:sz="0" w:space="0" w:color="auto"/>
            <w:left w:val="none" w:sz="0" w:space="0" w:color="auto"/>
            <w:bottom w:val="none" w:sz="0" w:space="0" w:color="auto"/>
            <w:right w:val="none" w:sz="0" w:space="0" w:color="auto"/>
          </w:divBdr>
        </w:div>
        <w:div w:id="1997030741">
          <w:marLeft w:val="0"/>
          <w:marRight w:val="0"/>
          <w:marTop w:val="150"/>
          <w:marBottom w:val="150"/>
          <w:divBdr>
            <w:top w:val="single" w:sz="6" w:space="4" w:color="D7D7D7"/>
            <w:left w:val="none" w:sz="0" w:space="0" w:color="auto"/>
            <w:bottom w:val="single" w:sz="6" w:space="4" w:color="D7D7D7"/>
            <w:right w:val="none" w:sz="0" w:space="0" w:color="auto"/>
          </w:divBdr>
        </w:div>
        <w:div w:id="1692297943">
          <w:marLeft w:val="0"/>
          <w:marRight w:val="0"/>
          <w:marTop w:val="0"/>
          <w:marBottom w:val="0"/>
          <w:divBdr>
            <w:top w:val="none" w:sz="0" w:space="0" w:color="auto"/>
            <w:left w:val="none" w:sz="0" w:space="0" w:color="auto"/>
            <w:bottom w:val="none" w:sz="0" w:space="0" w:color="auto"/>
            <w:right w:val="none" w:sz="0" w:space="0" w:color="auto"/>
          </w:divBdr>
        </w:div>
      </w:divsChild>
    </w:div>
    <w:div w:id="1858040325">
      <w:bodyDiv w:val="1"/>
      <w:marLeft w:val="0"/>
      <w:marRight w:val="0"/>
      <w:marTop w:val="0"/>
      <w:marBottom w:val="0"/>
      <w:divBdr>
        <w:top w:val="none" w:sz="0" w:space="0" w:color="auto"/>
        <w:left w:val="none" w:sz="0" w:space="0" w:color="auto"/>
        <w:bottom w:val="none" w:sz="0" w:space="0" w:color="auto"/>
        <w:right w:val="none" w:sz="0" w:space="0" w:color="auto"/>
      </w:divBdr>
      <w:divsChild>
        <w:div w:id="22902114">
          <w:marLeft w:val="0"/>
          <w:marRight w:val="0"/>
          <w:marTop w:val="0"/>
          <w:marBottom w:val="0"/>
          <w:divBdr>
            <w:top w:val="none" w:sz="0" w:space="0" w:color="auto"/>
            <w:left w:val="none" w:sz="0" w:space="0" w:color="auto"/>
            <w:bottom w:val="none" w:sz="0" w:space="0" w:color="auto"/>
            <w:right w:val="none" w:sz="0" w:space="0" w:color="auto"/>
          </w:divBdr>
          <w:divsChild>
            <w:div w:id="291635800">
              <w:marLeft w:val="0"/>
              <w:marRight w:val="0"/>
              <w:marTop w:val="0"/>
              <w:marBottom w:val="0"/>
              <w:divBdr>
                <w:top w:val="none" w:sz="0" w:space="0" w:color="auto"/>
                <w:left w:val="none" w:sz="0" w:space="0" w:color="auto"/>
                <w:bottom w:val="none" w:sz="0" w:space="0" w:color="auto"/>
                <w:right w:val="none" w:sz="0" w:space="0" w:color="auto"/>
              </w:divBdr>
            </w:div>
          </w:divsChild>
        </w:div>
        <w:div w:id="1452625198">
          <w:marLeft w:val="0"/>
          <w:marRight w:val="0"/>
          <w:marTop w:val="0"/>
          <w:marBottom w:val="0"/>
          <w:divBdr>
            <w:top w:val="none" w:sz="0" w:space="0" w:color="auto"/>
            <w:left w:val="none" w:sz="0" w:space="0" w:color="auto"/>
            <w:bottom w:val="none" w:sz="0" w:space="0" w:color="auto"/>
            <w:right w:val="none" w:sz="0" w:space="0" w:color="auto"/>
          </w:divBdr>
        </w:div>
      </w:divsChild>
    </w:div>
    <w:div w:id="1860773447">
      <w:bodyDiv w:val="1"/>
      <w:marLeft w:val="0"/>
      <w:marRight w:val="0"/>
      <w:marTop w:val="0"/>
      <w:marBottom w:val="0"/>
      <w:divBdr>
        <w:top w:val="none" w:sz="0" w:space="0" w:color="auto"/>
        <w:left w:val="none" w:sz="0" w:space="0" w:color="auto"/>
        <w:bottom w:val="none" w:sz="0" w:space="0" w:color="auto"/>
        <w:right w:val="none" w:sz="0" w:space="0" w:color="auto"/>
      </w:divBdr>
      <w:divsChild>
        <w:div w:id="246351858">
          <w:marLeft w:val="0"/>
          <w:marRight w:val="0"/>
          <w:marTop w:val="0"/>
          <w:marBottom w:val="0"/>
          <w:divBdr>
            <w:top w:val="none" w:sz="0" w:space="0" w:color="auto"/>
            <w:left w:val="none" w:sz="0" w:space="0" w:color="auto"/>
            <w:bottom w:val="none" w:sz="0" w:space="0" w:color="auto"/>
            <w:right w:val="none" w:sz="0" w:space="0" w:color="auto"/>
          </w:divBdr>
        </w:div>
        <w:div w:id="1544320076">
          <w:marLeft w:val="0"/>
          <w:marRight w:val="0"/>
          <w:marTop w:val="0"/>
          <w:marBottom w:val="0"/>
          <w:divBdr>
            <w:top w:val="none" w:sz="0" w:space="0" w:color="auto"/>
            <w:left w:val="none" w:sz="0" w:space="0" w:color="auto"/>
            <w:bottom w:val="none" w:sz="0" w:space="0" w:color="auto"/>
            <w:right w:val="none" w:sz="0" w:space="0" w:color="auto"/>
          </w:divBdr>
        </w:div>
      </w:divsChild>
    </w:div>
    <w:div w:id="1860923808">
      <w:bodyDiv w:val="1"/>
      <w:marLeft w:val="0"/>
      <w:marRight w:val="0"/>
      <w:marTop w:val="0"/>
      <w:marBottom w:val="0"/>
      <w:divBdr>
        <w:top w:val="none" w:sz="0" w:space="0" w:color="auto"/>
        <w:left w:val="none" w:sz="0" w:space="0" w:color="auto"/>
        <w:bottom w:val="none" w:sz="0" w:space="0" w:color="auto"/>
        <w:right w:val="none" w:sz="0" w:space="0" w:color="auto"/>
      </w:divBdr>
      <w:divsChild>
        <w:div w:id="1823502724">
          <w:marLeft w:val="0"/>
          <w:marRight w:val="0"/>
          <w:marTop w:val="0"/>
          <w:marBottom w:val="0"/>
          <w:divBdr>
            <w:top w:val="none" w:sz="0" w:space="0" w:color="auto"/>
            <w:left w:val="none" w:sz="0" w:space="0" w:color="auto"/>
            <w:bottom w:val="none" w:sz="0" w:space="0" w:color="auto"/>
            <w:right w:val="none" w:sz="0" w:space="0" w:color="auto"/>
          </w:divBdr>
          <w:divsChild>
            <w:div w:id="1282568833">
              <w:marLeft w:val="0"/>
              <w:marRight w:val="0"/>
              <w:marTop w:val="0"/>
              <w:marBottom w:val="0"/>
              <w:divBdr>
                <w:top w:val="none" w:sz="0" w:space="0" w:color="auto"/>
                <w:left w:val="none" w:sz="0" w:space="0" w:color="auto"/>
                <w:bottom w:val="none" w:sz="0" w:space="0" w:color="auto"/>
                <w:right w:val="none" w:sz="0" w:space="0" w:color="auto"/>
              </w:divBdr>
              <w:divsChild>
                <w:div w:id="1953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3761">
      <w:bodyDiv w:val="1"/>
      <w:marLeft w:val="0"/>
      <w:marRight w:val="0"/>
      <w:marTop w:val="0"/>
      <w:marBottom w:val="0"/>
      <w:divBdr>
        <w:top w:val="none" w:sz="0" w:space="0" w:color="auto"/>
        <w:left w:val="none" w:sz="0" w:space="0" w:color="auto"/>
        <w:bottom w:val="none" w:sz="0" w:space="0" w:color="auto"/>
        <w:right w:val="none" w:sz="0" w:space="0" w:color="auto"/>
      </w:divBdr>
      <w:divsChild>
        <w:div w:id="549345129">
          <w:marLeft w:val="0"/>
          <w:marRight w:val="0"/>
          <w:marTop w:val="0"/>
          <w:marBottom w:val="0"/>
          <w:divBdr>
            <w:top w:val="none" w:sz="0" w:space="0" w:color="auto"/>
            <w:left w:val="none" w:sz="0" w:space="0" w:color="auto"/>
            <w:bottom w:val="none" w:sz="0" w:space="0" w:color="auto"/>
            <w:right w:val="none" w:sz="0" w:space="0" w:color="auto"/>
          </w:divBdr>
          <w:divsChild>
            <w:div w:id="62145642">
              <w:marLeft w:val="0"/>
              <w:marRight w:val="0"/>
              <w:marTop w:val="0"/>
              <w:marBottom w:val="0"/>
              <w:divBdr>
                <w:top w:val="none" w:sz="0" w:space="0" w:color="auto"/>
                <w:left w:val="none" w:sz="0" w:space="0" w:color="auto"/>
                <w:bottom w:val="none" w:sz="0" w:space="0" w:color="auto"/>
                <w:right w:val="none" w:sz="0" w:space="0" w:color="auto"/>
              </w:divBdr>
            </w:div>
          </w:divsChild>
        </w:div>
        <w:div w:id="1963071749">
          <w:marLeft w:val="0"/>
          <w:marRight w:val="0"/>
          <w:marTop w:val="0"/>
          <w:marBottom w:val="0"/>
          <w:divBdr>
            <w:top w:val="none" w:sz="0" w:space="0" w:color="auto"/>
            <w:left w:val="none" w:sz="0" w:space="0" w:color="auto"/>
            <w:bottom w:val="none" w:sz="0" w:space="0" w:color="auto"/>
            <w:right w:val="none" w:sz="0" w:space="0" w:color="auto"/>
          </w:divBdr>
        </w:div>
      </w:divsChild>
    </w:div>
    <w:div w:id="1861309941">
      <w:bodyDiv w:val="1"/>
      <w:marLeft w:val="0"/>
      <w:marRight w:val="0"/>
      <w:marTop w:val="0"/>
      <w:marBottom w:val="0"/>
      <w:divBdr>
        <w:top w:val="none" w:sz="0" w:space="0" w:color="auto"/>
        <w:left w:val="none" w:sz="0" w:space="0" w:color="auto"/>
        <w:bottom w:val="none" w:sz="0" w:space="0" w:color="auto"/>
        <w:right w:val="none" w:sz="0" w:space="0" w:color="auto"/>
      </w:divBdr>
      <w:divsChild>
        <w:div w:id="1101339352">
          <w:marLeft w:val="0"/>
          <w:marRight w:val="0"/>
          <w:marTop w:val="0"/>
          <w:marBottom w:val="0"/>
          <w:divBdr>
            <w:top w:val="none" w:sz="0" w:space="0" w:color="auto"/>
            <w:left w:val="none" w:sz="0" w:space="0" w:color="auto"/>
            <w:bottom w:val="none" w:sz="0" w:space="0" w:color="auto"/>
            <w:right w:val="none" w:sz="0" w:space="0" w:color="auto"/>
          </w:divBdr>
          <w:divsChild>
            <w:div w:id="2097240145">
              <w:marLeft w:val="0"/>
              <w:marRight w:val="0"/>
              <w:marTop w:val="0"/>
              <w:marBottom w:val="0"/>
              <w:divBdr>
                <w:top w:val="none" w:sz="0" w:space="0" w:color="auto"/>
                <w:left w:val="none" w:sz="0" w:space="0" w:color="auto"/>
                <w:bottom w:val="none" w:sz="0" w:space="0" w:color="auto"/>
                <w:right w:val="none" w:sz="0" w:space="0" w:color="auto"/>
              </w:divBdr>
              <w:divsChild>
                <w:div w:id="16273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1031">
          <w:marLeft w:val="0"/>
          <w:marRight w:val="0"/>
          <w:marTop w:val="0"/>
          <w:marBottom w:val="0"/>
          <w:divBdr>
            <w:top w:val="none" w:sz="0" w:space="0" w:color="auto"/>
            <w:left w:val="none" w:sz="0" w:space="0" w:color="auto"/>
            <w:bottom w:val="none" w:sz="0" w:space="0" w:color="auto"/>
            <w:right w:val="none" w:sz="0" w:space="0" w:color="auto"/>
          </w:divBdr>
        </w:div>
      </w:divsChild>
    </w:div>
    <w:div w:id="1861820783">
      <w:bodyDiv w:val="1"/>
      <w:marLeft w:val="0"/>
      <w:marRight w:val="0"/>
      <w:marTop w:val="0"/>
      <w:marBottom w:val="0"/>
      <w:divBdr>
        <w:top w:val="none" w:sz="0" w:space="0" w:color="auto"/>
        <w:left w:val="none" w:sz="0" w:space="0" w:color="auto"/>
        <w:bottom w:val="none" w:sz="0" w:space="0" w:color="auto"/>
        <w:right w:val="none" w:sz="0" w:space="0" w:color="auto"/>
      </w:divBdr>
      <w:divsChild>
        <w:div w:id="184751135">
          <w:marLeft w:val="0"/>
          <w:marRight w:val="0"/>
          <w:marTop w:val="0"/>
          <w:marBottom w:val="0"/>
          <w:divBdr>
            <w:top w:val="none" w:sz="0" w:space="0" w:color="auto"/>
            <w:left w:val="none" w:sz="0" w:space="0" w:color="auto"/>
            <w:bottom w:val="none" w:sz="0" w:space="0" w:color="auto"/>
            <w:right w:val="none" w:sz="0" w:space="0" w:color="auto"/>
          </w:divBdr>
          <w:divsChild>
            <w:div w:id="2064402284">
              <w:marLeft w:val="0"/>
              <w:marRight w:val="0"/>
              <w:marTop w:val="0"/>
              <w:marBottom w:val="0"/>
              <w:divBdr>
                <w:top w:val="none" w:sz="0" w:space="0" w:color="auto"/>
                <w:left w:val="none" w:sz="0" w:space="0" w:color="auto"/>
                <w:bottom w:val="none" w:sz="0" w:space="0" w:color="auto"/>
                <w:right w:val="none" w:sz="0" w:space="0" w:color="auto"/>
              </w:divBdr>
              <w:divsChild>
                <w:div w:id="7643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7046">
          <w:marLeft w:val="0"/>
          <w:marRight w:val="0"/>
          <w:marTop w:val="0"/>
          <w:marBottom w:val="0"/>
          <w:divBdr>
            <w:top w:val="none" w:sz="0" w:space="0" w:color="auto"/>
            <w:left w:val="none" w:sz="0" w:space="0" w:color="auto"/>
            <w:bottom w:val="none" w:sz="0" w:space="0" w:color="auto"/>
            <w:right w:val="none" w:sz="0" w:space="0" w:color="auto"/>
          </w:divBdr>
        </w:div>
      </w:divsChild>
    </w:div>
    <w:div w:id="1862668675">
      <w:bodyDiv w:val="1"/>
      <w:marLeft w:val="0"/>
      <w:marRight w:val="0"/>
      <w:marTop w:val="0"/>
      <w:marBottom w:val="0"/>
      <w:divBdr>
        <w:top w:val="none" w:sz="0" w:space="0" w:color="auto"/>
        <w:left w:val="none" w:sz="0" w:space="0" w:color="auto"/>
        <w:bottom w:val="none" w:sz="0" w:space="0" w:color="auto"/>
        <w:right w:val="none" w:sz="0" w:space="0" w:color="auto"/>
      </w:divBdr>
    </w:div>
    <w:div w:id="1863201763">
      <w:bodyDiv w:val="1"/>
      <w:marLeft w:val="0"/>
      <w:marRight w:val="0"/>
      <w:marTop w:val="0"/>
      <w:marBottom w:val="0"/>
      <w:divBdr>
        <w:top w:val="none" w:sz="0" w:space="0" w:color="auto"/>
        <w:left w:val="none" w:sz="0" w:space="0" w:color="auto"/>
        <w:bottom w:val="none" w:sz="0" w:space="0" w:color="auto"/>
        <w:right w:val="none" w:sz="0" w:space="0" w:color="auto"/>
      </w:divBdr>
    </w:div>
    <w:div w:id="1863275266">
      <w:bodyDiv w:val="1"/>
      <w:marLeft w:val="0"/>
      <w:marRight w:val="0"/>
      <w:marTop w:val="0"/>
      <w:marBottom w:val="0"/>
      <w:divBdr>
        <w:top w:val="none" w:sz="0" w:space="0" w:color="auto"/>
        <w:left w:val="none" w:sz="0" w:space="0" w:color="auto"/>
        <w:bottom w:val="none" w:sz="0" w:space="0" w:color="auto"/>
        <w:right w:val="none" w:sz="0" w:space="0" w:color="auto"/>
      </w:divBdr>
      <w:divsChild>
        <w:div w:id="51971282">
          <w:marLeft w:val="0"/>
          <w:marRight w:val="0"/>
          <w:marTop w:val="0"/>
          <w:marBottom w:val="0"/>
          <w:divBdr>
            <w:top w:val="none" w:sz="0" w:space="0" w:color="auto"/>
            <w:left w:val="none" w:sz="0" w:space="0" w:color="auto"/>
            <w:bottom w:val="none" w:sz="0" w:space="0" w:color="auto"/>
            <w:right w:val="none" w:sz="0" w:space="0" w:color="auto"/>
          </w:divBdr>
        </w:div>
        <w:div w:id="1941445237">
          <w:marLeft w:val="0"/>
          <w:marRight w:val="0"/>
          <w:marTop w:val="150"/>
          <w:marBottom w:val="150"/>
          <w:divBdr>
            <w:top w:val="single" w:sz="6" w:space="4" w:color="D7D7D7"/>
            <w:left w:val="none" w:sz="0" w:space="0" w:color="auto"/>
            <w:bottom w:val="single" w:sz="6" w:space="4" w:color="D7D7D7"/>
            <w:right w:val="none" w:sz="0" w:space="0" w:color="auto"/>
          </w:divBdr>
        </w:div>
        <w:div w:id="1102338644">
          <w:marLeft w:val="0"/>
          <w:marRight w:val="0"/>
          <w:marTop w:val="0"/>
          <w:marBottom w:val="0"/>
          <w:divBdr>
            <w:top w:val="none" w:sz="0" w:space="0" w:color="auto"/>
            <w:left w:val="none" w:sz="0" w:space="0" w:color="auto"/>
            <w:bottom w:val="none" w:sz="0" w:space="0" w:color="auto"/>
            <w:right w:val="none" w:sz="0" w:space="0" w:color="auto"/>
          </w:divBdr>
        </w:div>
      </w:divsChild>
    </w:div>
    <w:div w:id="1863401456">
      <w:bodyDiv w:val="1"/>
      <w:marLeft w:val="0"/>
      <w:marRight w:val="0"/>
      <w:marTop w:val="0"/>
      <w:marBottom w:val="0"/>
      <w:divBdr>
        <w:top w:val="none" w:sz="0" w:space="0" w:color="auto"/>
        <w:left w:val="none" w:sz="0" w:space="0" w:color="auto"/>
        <w:bottom w:val="none" w:sz="0" w:space="0" w:color="auto"/>
        <w:right w:val="none" w:sz="0" w:space="0" w:color="auto"/>
      </w:divBdr>
      <w:divsChild>
        <w:div w:id="1447042913">
          <w:marLeft w:val="0"/>
          <w:marRight w:val="0"/>
          <w:marTop w:val="0"/>
          <w:marBottom w:val="0"/>
          <w:divBdr>
            <w:top w:val="none" w:sz="0" w:space="0" w:color="auto"/>
            <w:left w:val="none" w:sz="0" w:space="0" w:color="auto"/>
            <w:bottom w:val="none" w:sz="0" w:space="0" w:color="auto"/>
            <w:right w:val="none" w:sz="0" w:space="0" w:color="auto"/>
          </w:divBdr>
          <w:divsChild>
            <w:div w:id="1184048693">
              <w:marLeft w:val="0"/>
              <w:marRight w:val="0"/>
              <w:marTop w:val="0"/>
              <w:marBottom w:val="0"/>
              <w:divBdr>
                <w:top w:val="none" w:sz="0" w:space="0" w:color="auto"/>
                <w:left w:val="none" w:sz="0" w:space="0" w:color="auto"/>
                <w:bottom w:val="none" w:sz="0" w:space="0" w:color="auto"/>
                <w:right w:val="none" w:sz="0" w:space="0" w:color="auto"/>
              </w:divBdr>
              <w:divsChild>
                <w:div w:id="5037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79823">
      <w:bodyDiv w:val="1"/>
      <w:marLeft w:val="0"/>
      <w:marRight w:val="0"/>
      <w:marTop w:val="0"/>
      <w:marBottom w:val="0"/>
      <w:divBdr>
        <w:top w:val="none" w:sz="0" w:space="0" w:color="auto"/>
        <w:left w:val="none" w:sz="0" w:space="0" w:color="auto"/>
        <w:bottom w:val="none" w:sz="0" w:space="0" w:color="auto"/>
        <w:right w:val="none" w:sz="0" w:space="0" w:color="auto"/>
      </w:divBdr>
    </w:div>
    <w:div w:id="1863980475">
      <w:bodyDiv w:val="1"/>
      <w:marLeft w:val="0"/>
      <w:marRight w:val="0"/>
      <w:marTop w:val="0"/>
      <w:marBottom w:val="0"/>
      <w:divBdr>
        <w:top w:val="none" w:sz="0" w:space="0" w:color="auto"/>
        <w:left w:val="none" w:sz="0" w:space="0" w:color="auto"/>
        <w:bottom w:val="none" w:sz="0" w:space="0" w:color="auto"/>
        <w:right w:val="none" w:sz="0" w:space="0" w:color="auto"/>
      </w:divBdr>
    </w:div>
    <w:div w:id="1866484580">
      <w:bodyDiv w:val="1"/>
      <w:marLeft w:val="0"/>
      <w:marRight w:val="0"/>
      <w:marTop w:val="0"/>
      <w:marBottom w:val="0"/>
      <w:divBdr>
        <w:top w:val="none" w:sz="0" w:space="0" w:color="auto"/>
        <w:left w:val="none" w:sz="0" w:space="0" w:color="auto"/>
        <w:bottom w:val="none" w:sz="0" w:space="0" w:color="auto"/>
        <w:right w:val="none" w:sz="0" w:space="0" w:color="auto"/>
      </w:divBdr>
    </w:div>
    <w:div w:id="1867405925">
      <w:bodyDiv w:val="1"/>
      <w:marLeft w:val="0"/>
      <w:marRight w:val="0"/>
      <w:marTop w:val="0"/>
      <w:marBottom w:val="0"/>
      <w:divBdr>
        <w:top w:val="none" w:sz="0" w:space="0" w:color="auto"/>
        <w:left w:val="none" w:sz="0" w:space="0" w:color="auto"/>
        <w:bottom w:val="none" w:sz="0" w:space="0" w:color="auto"/>
        <w:right w:val="none" w:sz="0" w:space="0" w:color="auto"/>
      </w:divBdr>
      <w:divsChild>
        <w:div w:id="696927460">
          <w:marLeft w:val="0"/>
          <w:marRight w:val="0"/>
          <w:marTop w:val="0"/>
          <w:marBottom w:val="0"/>
          <w:divBdr>
            <w:top w:val="none" w:sz="0" w:space="0" w:color="auto"/>
            <w:left w:val="none" w:sz="0" w:space="0" w:color="auto"/>
            <w:bottom w:val="none" w:sz="0" w:space="0" w:color="auto"/>
            <w:right w:val="none" w:sz="0" w:space="0" w:color="auto"/>
          </w:divBdr>
        </w:div>
        <w:div w:id="1474787956">
          <w:marLeft w:val="0"/>
          <w:marRight w:val="0"/>
          <w:marTop w:val="0"/>
          <w:marBottom w:val="300"/>
          <w:divBdr>
            <w:top w:val="none" w:sz="0" w:space="0" w:color="auto"/>
            <w:left w:val="none" w:sz="0" w:space="0" w:color="auto"/>
            <w:bottom w:val="none" w:sz="0" w:space="0" w:color="auto"/>
            <w:right w:val="none" w:sz="0" w:space="0" w:color="auto"/>
          </w:divBdr>
          <w:divsChild>
            <w:div w:id="2002850967">
              <w:marLeft w:val="0"/>
              <w:marRight w:val="300"/>
              <w:marTop w:val="0"/>
              <w:marBottom w:val="150"/>
              <w:divBdr>
                <w:top w:val="none" w:sz="0" w:space="0" w:color="auto"/>
                <w:left w:val="none" w:sz="0" w:space="0" w:color="auto"/>
                <w:bottom w:val="none" w:sz="0" w:space="0" w:color="auto"/>
                <w:right w:val="none" w:sz="0" w:space="0" w:color="auto"/>
              </w:divBdr>
            </w:div>
            <w:div w:id="2050491087">
              <w:marLeft w:val="0"/>
              <w:marRight w:val="0"/>
              <w:marTop w:val="0"/>
              <w:marBottom w:val="0"/>
              <w:divBdr>
                <w:top w:val="none" w:sz="0" w:space="0" w:color="auto"/>
                <w:left w:val="none" w:sz="0" w:space="0" w:color="auto"/>
                <w:bottom w:val="none" w:sz="0" w:space="0" w:color="auto"/>
                <w:right w:val="none" w:sz="0" w:space="0" w:color="auto"/>
              </w:divBdr>
            </w:div>
          </w:divsChild>
        </w:div>
        <w:div w:id="118886022">
          <w:marLeft w:val="0"/>
          <w:marRight w:val="300"/>
          <w:marTop w:val="0"/>
          <w:marBottom w:val="300"/>
          <w:divBdr>
            <w:top w:val="none" w:sz="0" w:space="0" w:color="auto"/>
            <w:left w:val="none" w:sz="0" w:space="0" w:color="auto"/>
            <w:bottom w:val="none" w:sz="0" w:space="0" w:color="auto"/>
            <w:right w:val="none" w:sz="0" w:space="0" w:color="auto"/>
          </w:divBdr>
          <w:divsChild>
            <w:div w:id="1460225963">
              <w:marLeft w:val="0"/>
              <w:marRight w:val="0"/>
              <w:marTop w:val="0"/>
              <w:marBottom w:val="0"/>
              <w:divBdr>
                <w:top w:val="none" w:sz="0" w:space="0" w:color="auto"/>
                <w:left w:val="none" w:sz="0" w:space="0" w:color="auto"/>
                <w:bottom w:val="none" w:sz="0" w:space="0" w:color="auto"/>
                <w:right w:val="none" w:sz="0" w:space="0" w:color="auto"/>
              </w:divBdr>
            </w:div>
            <w:div w:id="2028404749">
              <w:marLeft w:val="0"/>
              <w:marRight w:val="0"/>
              <w:marTop w:val="0"/>
              <w:marBottom w:val="0"/>
              <w:divBdr>
                <w:top w:val="none" w:sz="0" w:space="0" w:color="auto"/>
                <w:left w:val="none" w:sz="0" w:space="0" w:color="auto"/>
                <w:bottom w:val="none" w:sz="0" w:space="0" w:color="auto"/>
                <w:right w:val="none" w:sz="0" w:space="0" w:color="auto"/>
              </w:divBdr>
            </w:div>
          </w:divsChild>
        </w:div>
        <w:div w:id="649096425">
          <w:marLeft w:val="0"/>
          <w:marRight w:val="300"/>
          <w:marTop w:val="0"/>
          <w:marBottom w:val="300"/>
          <w:divBdr>
            <w:top w:val="none" w:sz="0" w:space="0" w:color="auto"/>
            <w:left w:val="none" w:sz="0" w:space="0" w:color="auto"/>
            <w:bottom w:val="none" w:sz="0" w:space="0" w:color="auto"/>
            <w:right w:val="none" w:sz="0" w:space="0" w:color="auto"/>
          </w:divBdr>
          <w:divsChild>
            <w:div w:id="1160537099">
              <w:marLeft w:val="0"/>
              <w:marRight w:val="0"/>
              <w:marTop w:val="0"/>
              <w:marBottom w:val="0"/>
              <w:divBdr>
                <w:top w:val="none" w:sz="0" w:space="0" w:color="auto"/>
                <w:left w:val="none" w:sz="0" w:space="0" w:color="auto"/>
                <w:bottom w:val="none" w:sz="0" w:space="0" w:color="auto"/>
                <w:right w:val="none" w:sz="0" w:space="0" w:color="auto"/>
              </w:divBdr>
            </w:div>
            <w:div w:id="648368725">
              <w:marLeft w:val="0"/>
              <w:marRight w:val="0"/>
              <w:marTop w:val="0"/>
              <w:marBottom w:val="0"/>
              <w:divBdr>
                <w:top w:val="none" w:sz="0" w:space="0" w:color="auto"/>
                <w:left w:val="none" w:sz="0" w:space="0" w:color="auto"/>
                <w:bottom w:val="none" w:sz="0" w:space="0" w:color="auto"/>
                <w:right w:val="none" w:sz="0" w:space="0" w:color="auto"/>
              </w:divBdr>
            </w:div>
          </w:divsChild>
        </w:div>
        <w:div w:id="1711342174">
          <w:marLeft w:val="0"/>
          <w:marRight w:val="0"/>
          <w:marTop w:val="0"/>
          <w:marBottom w:val="300"/>
          <w:divBdr>
            <w:top w:val="none" w:sz="0" w:space="0" w:color="auto"/>
            <w:left w:val="none" w:sz="0" w:space="0" w:color="auto"/>
            <w:bottom w:val="none" w:sz="0" w:space="0" w:color="auto"/>
            <w:right w:val="none" w:sz="0" w:space="0" w:color="auto"/>
          </w:divBdr>
          <w:divsChild>
            <w:div w:id="1574706653">
              <w:marLeft w:val="0"/>
              <w:marRight w:val="0"/>
              <w:marTop w:val="0"/>
              <w:marBottom w:val="0"/>
              <w:divBdr>
                <w:top w:val="none" w:sz="0" w:space="0" w:color="auto"/>
                <w:left w:val="none" w:sz="0" w:space="0" w:color="auto"/>
                <w:bottom w:val="none" w:sz="0" w:space="0" w:color="auto"/>
                <w:right w:val="none" w:sz="0" w:space="0" w:color="auto"/>
              </w:divBdr>
            </w:div>
            <w:div w:id="1095203674">
              <w:marLeft w:val="0"/>
              <w:marRight w:val="0"/>
              <w:marTop w:val="0"/>
              <w:marBottom w:val="0"/>
              <w:divBdr>
                <w:top w:val="none" w:sz="0" w:space="0" w:color="auto"/>
                <w:left w:val="none" w:sz="0" w:space="0" w:color="auto"/>
                <w:bottom w:val="none" w:sz="0" w:space="0" w:color="auto"/>
                <w:right w:val="none" w:sz="0" w:space="0" w:color="auto"/>
              </w:divBdr>
            </w:div>
          </w:divsChild>
        </w:div>
        <w:div w:id="1033074206">
          <w:marLeft w:val="0"/>
          <w:marRight w:val="300"/>
          <w:marTop w:val="0"/>
          <w:marBottom w:val="300"/>
          <w:divBdr>
            <w:top w:val="none" w:sz="0" w:space="0" w:color="auto"/>
            <w:left w:val="none" w:sz="0" w:space="0" w:color="auto"/>
            <w:bottom w:val="none" w:sz="0" w:space="0" w:color="auto"/>
            <w:right w:val="none" w:sz="0" w:space="0" w:color="auto"/>
          </w:divBdr>
          <w:divsChild>
            <w:div w:id="1496991989">
              <w:marLeft w:val="0"/>
              <w:marRight w:val="0"/>
              <w:marTop w:val="0"/>
              <w:marBottom w:val="0"/>
              <w:divBdr>
                <w:top w:val="none" w:sz="0" w:space="0" w:color="auto"/>
                <w:left w:val="none" w:sz="0" w:space="0" w:color="auto"/>
                <w:bottom w:val="none" w:sz="0" w:space="0" w:color="auto"/>
                <w:right w:val="none" w:sz="0" w:space="0" w:color="auto"/>
              </w:divBdr>
            </w:div>
            <w:div w:id="61148029">
              <w:marLeft w:val="0"/>
              <w:marRight w:val="0"/>
              <w:marTop w:val="0"/>
              <w:marBottom w:val="0"/>
              <w:divBdr>
                <w:top w:val="none" w:sz="0" w:space="0" w:color="auto"/>
                <w:left w:val="none" w:sz="0" w:space="0" w:color="auto"/>
                <w:bottom w:val="none" w:sz="0" w:space="0" w:color="auto"/>
                <w:right w:val="none" w:sz="0" w:space="0" w:color="auto"/>
              </w:divBdr>
            </w:div>
          </w:divsChild>
        </w:div>
        <w:div w:id="728265810">
          <w:marLeft w:val="0"/>
          <w:marRight w:val="300"/>
          <w:marTop w:val="0"/>
          <w:marBottom w:val="300"/>
          <w:divBdr>
            <w:top w:val="none" w:sz="0" w:space="0" w:color="auto"/>
            <w:left w:val="none" w:sz="0" w:space="0" w:color="auto"/>
            <w:bottom w:val="none" w:sz="0" w:space="0" w:color="auto"/>
            <w:right w:val="none" w:sz="0" w:space="0" w:color="auto"/>
          </w:divBdr>
          <w:divsChild>
            <w:div w:id="125393403">
              <w:marLeft w:val="0"/>
              <w:marRight w:val="0"/>
              <w:marTop w:val="0"/>
              <w:marBottom w:val="0"/>
              <w:divBdr>
                <w:top w:val="none" w:sz="0" w:space="0" w:color="auto"/>
                <w:left w:val="none" w:sz="0" w:space="0" w:color="auto"/>
                <w:bottom w:val="none" w:sz="0" w:space="0" w:color="auto"/>
                <w:right w:val="none" w:sz="0" w:space="0" w:color="auto"/>
              </w:divBdr>
            </w:div>
            <w:div w:id="671952093">
              <w:marLeft w:val="0"/>
              <w:marRight w:val="0"/>
              <w:marTop w:val="0"/>
              <w:marBottom w:val="0"/>
              <w:divBdr>
                <w:top w:val="none" w:sz="0" w:space="0" w:color="auto"/>
                <w:left w:val="none" w:sz="0" w:space="0" w:color="auto"/>
                <w:bottom w:val="none" w:sz="0" w:space="0" w:color="auto"/>
                <w:right w:val="none" w:sz="0" w:space="0" w:color="auto"/>
              </w:divBdr>
            </w:div>
          </w:divsChild>
        </w:div>
        <w:div w:id="1626426079">
          <w:marLeft w:val="0"/>
          <w:marRight w:val="0"/>
          <w:marTop w:val="0"/>
          <w:marBottom w:val="300"/>
          <w:divBdr>
            <w:top w:val="none" w:sz="0" w:space="0" w:color="auto"/>
            <w:left w:val="none" w:sz="0" w:space="0" w:color="auto"/>
            <w:bottom w:val="none" w:sz="0" w:space="0" w:color="auto"/>
            <w:right w:val="none" w:sz="0" w:space="0" w:color="auto"/>
          </w:divBdr>
          <w:divsChild>
            <w:div w:id="358314840">
              <w:marLeft w:val="0"/>
              <w:marRight w:val="0"/>
              <w:marTop w:val="0"/>
              <w:marBottom w:val="0"/>
              <w:divBdr>
                <w:top w:val="none" w:sz="0" w:space="0" w:color="auto"/>
                <w:left w:val="none" w:sz="0" w:space="0" w:color="auto"/>
                <w:bottom w:val="none" w:sz="0" w:space="0" w:color="auto"/>
                <w:right w:val="none" w:sz="0" w:space="0" w:color="auto"/>
              </w:divBdr>
            </w:div>
            <w:div w:id="456147855">
              <w:marLeft w:val="0"/>
              <w:marRight w:val="0"/>
              <w:marTop w:val="0"/>
              <w:marBottom w:val="0"/>
              <w:divBdr>
                <w:top w:val="none" w:sz="0" w:space="0" w:color="auto"/>
                <w:left w:val="none" w:sz="0" w:space="0" w:color="auto"/>
                <w:bottom w:val="none" w:sz="0" w:space="0" w:color="auto"/>
                <w:right w:val="none" w:sz="0" w:space="0" w:color="auto"/>
              </w:divBdr>
            </w:div>
          </w:divsChild>
        </w:div>
        <w:div w:id="1226836552">
          <w:marLeft w:val="0"/>
          <w:marRight w:val="300"/>
          <w:marTop w:val="0"/>
          <w:marBottom w:val="300"/>
          <w:divBdr>
            <w:top w:val="none" w:sz="0" w:space="0" w:color="auto"/>
            <w:left w:val="none" w:sz="0" w:space="0" w:color="auto"/>
            <w:bottom w:val="none" w:sz="0" w:space="0" w:color="auto"/>
            <w:right w:val="none" w:sz="0" w:space="0" w:color="auto"/>
          </w:divBdr>
          <w:divsChild>
            <w:div w:id="1753120444">
              <w:marLeft w:val="0"/>
              <w:marRight w:val="0"/>
              <w:marTop w:val="0"/>
              <w:marBottom w:val="0"/>
              <w:divBdr>
                <w:top w:val="none" w:sz="0" w:space="0" w:color="auto"/>
                <w:left w:val="none" w:sz="0" w:space="0" w:color="auto"/>
                <w:bottom w:val="none" w:sz="0" w:space="0" w:color="auto"/>
                <w:right w:val="none" w:sz="0" w:space="0" w:color="auto"/>
              </w:divBdr>
            </w:div>
            <w:div w:id="560478844">
              <w:marLeft w:val="0"/>
              <w:marRight w:val="0"/>
              <w:marTop w:val="0"/>
              <w:marBottom w:val="0"/>
              <w:divBdr>
                <w:top w:val="none" w:sz="0" w:space="0" w:color="auto"/>
                <w:left w:val="none" w:sz="0" w:space="0" w:color="auto"/>
                <w:bottom w:val="none" w:sz="0" w:space="0" w:color="auto"/>
                <w:right w:val="none" w:sz="0" w:space="0" w:color="auto"/>
              </w:divBdr>
            </w:div>
          </w:divsChild>
        </w:div>
        <w:div w:id="497503943">
          <w:marLeft w:val="0"/>
          <w:marRight w:val="300"/>
          <w:marTop w:val="0"/>
          <w:marBottom w:val="300"/>
          <w:divBdr>
            <w:top w:val="none" w:sz="0" w:space="0" w:color="auto"/>
            <w:left w:val="none" w:sz="0" w:space="0" w:color="auto"/>
            <w:bottom w:val="none" w:sz="0" w:space="0" w:color="auto"/>
            <w:right w:val="none" w:sz="0" w:space="0" w:color="auto"/>
          </w:divBdr>
          <w:divsChild>
            <w:div w:id="2136634862">
              <w:marLeft w:val="0"/>
              <w:marRight w:val="0"/>
              <w:marTop w:val="0"/>
              <w:marBottom w:val="0"/>
              <w:divBdr>
                <w:top w:val="none" w:sz="0" w:space="0" w:color="auto"/>
                <w:left w:val="none" w:sz="0" w:space="0" w:color="auto"/>
                <w:bottom w:val="none" w:sz="0" w:space="0" w:color="auto"/>
                <w:right w:val="none" w:sz="0" w:space="0" w:color="auto"/>
              </w:divBdr>
            </w:div>
            <w:div w:id="1377120891">
              <w:marLeft w:val="0"/>
              <w:marRight w:val="0"/>
              <w:marTop w:val="0"/>
              <w:marBottom w:val="0"/>
              <w:divBdr>
                <w:top w:val="none" w:sz="0" w:space="0" w:color="auto"/>
                <w:left w:val="none" w:sz="0" w:space="0" w:color="auto"/>
                <w:bottom w:val="none" w:sz="0" w:space="0" w:color="auto"/>
                <w:right w:val="none" w:sz="0" w:space="0" w:color="auto"/>
              </w:divBdr>
            </w:div>
          </w:divsChild>
        </w:div>
        <w:div w:id="1515225034">
          <w:marLeft w:val="0"/>
          <w:marRight w:val="0"/>
          <w:marTop w:val="0"/>
          <w:marBottom w:val="300"/>
          <w:divBdr>
            <w:top w:val="none" w:sz="0" w:space="0" w:color="auto"/>
            <w:left w:val="none" w:sz="0" w:space="0" w:color="auto"/>
            <w:bottom w:val="none" w:sz="0" w:space="0" w:color="auto"/>
            <w:right w:val="none" w:sz="0" w:space="0" w:color="auto"/>
          </w:divBdr>
          <w:divsChild>
            <w:div w:id="1237321928">
              <w:marLeft w:val="0"/>
              <w:marRight w:val="0"/>
              <w:marTop w:val="0"/>
              <w:marBottom w:val="0"/>
              <w:divBdr>
                <w:top w:val="none" w:sz="0" w:space="0" w:color="auto"/>
                <w:left w:val="none" w:sz="0" w:space="0" w:color="auto"/>
                <w:bottom w:val="none" w:sz="0" w:space="0" w:color="auto"/>
                <w:right w:val="none" w:sz="0" w:space="0" w:color="auto"/>
              </w:divBdr>
            </w:div>
            <w:div w:id="1613172539">
              <w:marLeft w:val="0"/>
              <w:marRight w:val="0"/>
              <w:marTop w:val="0"/>
              <w:marBottom w:val="0"/>
              <w:divBdr>
                <w:top w:val="none" w:sz="0" w:space="0" w:color="auto"/>
                <w:left w:val="none" w:sz="0" w:space="0" w:color="auto"/>
                <w:bottom w:val="none" w:sz="0" w:space="0" w:color="auto"/>
                <w:right w:val="none" w:sz="0" w:space="0" w:color="auto"/>
              </w:divBdr>
            </w:div>
          </w:divsChild>
        </w:div>
        <w:div w:id="1375345172">
          <w:marLeft w:val="0"/>
          <w:marRight w:val="300"/>
          <w:marTop w:val="0"/>
          <w:marBottom w:val="300"/>
          <w:divBdr>
            <w:top w:val="none" w:sz="0" w:space="0" w:color="auto"/>
            <w:left w:val="none" w:sz="0" w:space="0" w:color="auto"/>
            <w:bottom w:val="none" w:sz="0" w:space="0" w:color="auto"/>
            <w:right w:val="none" w:sz="0" w:space="0" w:color="auto"/>
          </w:divBdr>
          <w:divsChild>
            <w:div w:id="649362020">
              <w:marLeft w:val="0"/>
              <w:marRight w:val="0"/>
              <w:marTop w:val="0"/>
              <w:marBottom w:val="0"/>
              <w:divBdr>
                <w:top w:val="none" w:sz="0" w:space="0" w:color="auto"/>
                <w:left w:val="none" w:sz="0" w:space="0" w:color="auto"/>
                <w:bottom w:val="none" w:sz="0" w:space="0" w:color="auto"/>
                <w:right w:val="none" w:sz="0" w:space="0" w:color="auto"/>
              </w:divBdr>
            </w:div>
            <w:div w:id="38285090">
              <w:marLeft w:val="0"/>
              <w:marRight w:val="0"/>
              <w:marTop w:val="0"/>
              <w:marBottom w:val="0"/>
              <w:divBdr>
                <w:top w:val="none" w:sz="0" w:space="0" w:color="auto"/>
                <w:left w:val="none" w:sz="0" w:space="0" w:color="auto"/>
                <w:bottom w:val="none" w:sz="0" w:space="0" w:color="auto"/>
                <w:right w:val="none" w:sz="0" w:space="0" w:color="auto"/>
              </w:divBdr>
            </w:div>
          </w:divsChild>
        </w:div>
        <w:div w:id="1799059420">
          <w:marLeft w:val="0"/>
          <w:marRight w:val="300"/>
          <w:marTop w:val="0"/>
          <w:marBottom w:val="300"/>
          <w:divBdr>
            <w:top w:val="none" w:sz="0" w:space="0" w:color="auto"/>
            <w:left w:val="none" w:sz="0" w:space="0" w:color="auto"/>
            <w:bottom w:val="none" w:sz="0" w:space="0" w:color="auto"/>
            <w:right w:val="none" w:sz="0" w:space="0" w:color="auto"/>
          </w:divBdr>
          <w:divsChild>
            <w:div w:id="2019118985">
              <w:marLeft w:val="0"/>
              <w:marRight w:val="0"/>
              <w:marTop w:val="0"/>
              <w:marBottom w:val="0"/>
              <w:divBdr>
                <w:top w:val="none" w:sz="0" w:space="0" w:color="auto"/>
                <w:left w:val="none" w:sz="0" w:space="0" w:color="auto"/>
                <w:bottom w:val="none" w:sz="0" w:space="0" w:color="auto"/>
                <w:right w:val="none" w:sz="0" w:space="0" w:color="auto"/>
              </w:divBdr>
            </w:div>
            <w:div w:id="1275484132">
              <w:marLeft w:val="0"/>
              <w:marRight w:val="0"/>
              <w:marTop w:val="0"/>
              <w:marBottom w:val="0"/>
              <w:divBdr>
                <w:top w:val="none" w:sz="0" w:space="0" w:color="auto"/>
                <w:left w:val="none" w:sz="0" w:space="0" w:color="auto"/>
                <w:bottom w:val="none" w:sz="0" w:space="0" w:color="auto"/>
                <w:right w:val="none" w:sz="0" w:space="0" w:color="auto"/>
              </w:divBdr>
            </w:div>
          </w:divsChild>
        </w:div>
        <w:div w:id="1624925405">
          <w:marLeft w:val="0"/>
          <w:marRight w:val="0"/>
          <w:marTop w:val="0"/>
          <w:marBottom w:val="300"/>
          <w:divBdr>
            <w:top w:val="none" w:sz="0" w:space="0" w:color="auto"/>
            <w:left w:val="none" w:sz="0" w:space="0" w:color="auto"/>
            <w:bottom w:val="none" w:sz="0" w:space="0" w:color="auto"/>
            <w:right w:val="none" w:sz="0" w:space="0" w:color="auto"/>
          </w:divBdr>
          <w:divsChild>
            <w:div w:id="1468234092">
              <w:marLeft w:val="0"/>
              <w:marRight w:val="0"/>
              <w:marTop w:val="0"/>
              <w:marBottom w:val="0"/>
              <w:divBdr>
                <w:top w:val="none" w:sz="0" w:space="0" w:color="auto"/>
                <w:left w:val="none" w:sz="0" w:space="0" w:color="auto"/>
                <w:bottom w:val="none" w:sz="0" w:space="0" w:color="auto"/>
                <w:right w:val="none" w:sz="0" w:space="0" w:color="auto"/>
              </w:divBdr>
            </w:div>
            <w:div w:id="1198590065">
              <w:marLeft w:val="0"/>
              <w:marRight w:val="0"/>
              <w:marTop w:val="0"/>
              <w:marBottom w:val="0"/>
              <w:divBdr>
                <w:top w:val="none" w:sz="0" w:space="0" w:color="auto"/>
                <w:left w:val="none" w:sz="0" w:space="0" w:color="auto"/>
                <w:bottom w:val="none" w:sz="0" w:space="0" w:color="auto"/>
                <w:right w:val="none" w:sz="0" w:space="0" w:color="auto"/>
              </w:divBdr>
            </w:div>
          </w:divsChild>
        </w:div>
        <w:div w:id="1936328891">
          <w:marLeft w:val="0"/>
          <w:marRight w:val="300"/>
          <w:marTop w:val="0"/>
          <w:marBottom w:val="300"/>
          <w:divBdr>
            <w:top w:val="none" w:sz="0" w:space="0" w:color="auto"/>
            <w:left w:val="none" w:sz="0" w:space="0" w:color="auto"/>
            <w:bottom w:val="none" w:sz="0" w:space="0" w:color="auto"/>
            <w:right w:val="none" w:sz="0" w:space="0" w:color="auto"/>
          </w:divBdr>
          <w:divsChild>
            <w:div w:id="491413247">
              <w:marLeft w:val="0"/>
              <w:marRight w:val="0"/>
              <w:marTop w:val="0"/>
              <w:marBottom w:val="0"/>
              <w:divBdr>
                <w:top w:val="none" w:sz="0" w:space="0" w:color="auto"/>
                <w:left w:val="none" w:sz="0" w:space="0" w:color="auto"/>
                <w:bottom w:val="none" w:sz="0" w:space="0" w:color="auto"/>
                <w:right w:val="none" w:sz="0" w:space="0" w:color="auto"/>
              </w:divBdr>
            </w:div>
            <w:div w:id="118233610">
              <w:marLeft w:val="0"/>
              <w:marRight w:val="0"/>
              <w:marTop w:val="0"/>
              <w:marBottom w:val="0"/>
              <w:divBdr>
                <w:top w:val="none" w:sz="0" w:space="0" w:color="auto"/>
                <w:left w:val="none" w:sz="0" w:space="0" w:color="auto"/>
                <w:bottom w:val="none" w:sz="0" w:space="0" w:color="auto"/>
                <w:right w:val="none" w:sz="0" w:space="0" w:color="auto"/>
              </w:divBdr>
            </w:div>
          </w:divsChild>
        </w:div>
        <w:div w:id="1607810502">
          <w:marLeft w:val="0"/>
          <w:marRight w:val="300"/>
          <w:marTop w:val="0"/>
          <w:marBottom w:val="300"/>
          <w:divBdr>
            <w:top w:val="none" w:sz="0" w:space="0" w:color="auto"/>
            <w:left w:val="none" w:sz="0" w:space="0" w:color="auto"/>
            <w:bottom w:val="none" w:sz="0" w:space="0" w:color="auto"/>
            <w:right w:val="none" w:sz="0" w:space="0" w:color="auto"/>
          </w:divBdr>
          <w:divsChild>
            <w:div w:id="76369088">
              <w:marLeft w:val="0"/>
              <w:marRight w:val="0"/>
              <w:marTop w:val="0"/>
              <w:marBottom w:val="0"/>
              <w:divBdr>
                <w:top w:val="none" w:sz="0" w:space="0" w:color="auto"/>
                <w:left w:val="none" w:sz="0" w:space="0" w:color="auto"/>
                <w:bottom w:val="none" w:sz="0" w:space="0" w:color="auto"/>
                <w:right w:val="none" w:sz="0" w:space="0" w:color="auto"/>
              </w:divBdr>
            </w:div>
            <w:div w:id="1988436343">
              <w:marLeft w:val="0"/>
              <w:marRight w:val="0"/>
              <w:marTop w:val="0"/>
              <w:marBottom w:val="0"/>
              <w:divBdr>
                <w:top w:val="none" w:sz="0" w:space="0" w:color="auto"/>
                <w:left w:val="none" w:sz="0" w:space="0" w:color="auto"/>
                <w:bottom w:val="none" w:sz="0" w:space="0" w:color="auto"/>
                <w:right w:val="none" w:sz="0" w:space="0" w:color="auto"/>
              </w:divBdr>
            </w:div>
          </w:divsChild>
        </w:div>
        <w:div w:id="1172599386">
          <w:marLeft w:val="0"/>
          <w:marRight w:val="0"/>
          <w:marTop w:val="0"/>
          <w:marBottom w:val="300"/>
          <w:divBdr>
            <w:top w:val="none" w:sz="0" w:space="0" w:color="auto"/>
            <w:left w:val="none" w:sz="0" w:space="0" w:color="auto"/>
            <w:bottom w:val="none" w:sz="0" w:space="0" w:color="auto"/>
            <w:right w:val="none" w:sz="0" w:space="0" w:color="auto"/>
          </w:divBdr>
          <w:divsChild>
            <w:div w:id="1788425848">
              <w:marLeft w:val="0"/>
              <w:marRight w:val="0"/>
              <w:marTop w:val="0"/>
              <w:marBottom w:val="0"/>
              <w:divBdr>
                <w:top w:val="none" w:sz="0" w:space="0" w:color="auto"/>
                <w:left w:val="none" w:sz="0" w:space="0" w:color="auto"/>
                <w:bottom w:val="none" w:sz="0" w:space="0" w:color="auto"/>
                <w:right w:val="none" w:sz="0" w:space="0" w:color="auto"/>
              </w:divBdr>
            </w:div>
            <w:div w:id="762342012">
              <w:marLeft w:val="0"/>
              <w:marRight w:val="0"/>
              <w:marTop w:val="0"/>
              <w:marBottom w:val="0"/>
              <w:divBdr>
                <w:top w:val="none" w:sz="0" w:space="0" w:color="auto"/>
                <w:left w:val="none" w:sz="0" w:space="0" w:color="auto"/>
                <w:bottom w:val="none" w:sz="0" w:space="0" w:color="auto"/>
                <w:right w:val="none" w:sz="0" w:space="0" w:color="auto"/>
              </w:divBdr>
            </w:div>
          </w:divsChild>
        </w:div>
        <w:div w:id="517937383">
          <w:marLeft w:val="0"/>
          <w:marRight w:val="300"/>
          <w:marTop w:val="0"/>
          <w:marBottom w:val="300"/>
          <w:divBdr>
            <w:top w:val="none" w:sz="0" w:space="0" w:color="auto"/>
            <w:left w:val="none" w:sz="0" w:space="0" w:color="auto"/>
            <w:bottom w:val="none" w:sz="0" w:space="0" w:color="auto"/>
            <w:right w:val="none" w:sz="0" w:space="0" w:color="auto"/>
          </w:divBdr>
          <w:divsChild>
            <w:div w:id="34816762">
              <w:marLeft w:val="0"/>
              <w:marRight w:val="0"/>
              <w:marTop w:val="0"/>
              <w:marBottom w:val="0"/>
              <w:divBdr>
                <w:top w:val="none" w:sz="0" w:space="0" w:color="auto"/>
                <w:left w:val="none" w:sz="0" w:space="0" w:color="auto"/>
                <w:bottom w:val="none" w:sz="0" w:space="0" w:color="auto"/>
                <w:right w:val="none" w:sz="0" w:space="0" w:color="auto"/>
              </w:divBdr>
            </w:div>
            <w:div w:id="2143034934">
              <w:marLeft w:val="0"/>
              <w:marRight w:val="0"/>
              <w:marTop w:val="0"/>
              <w:marBottom w:val="0"/>
              <w:divBdr>
                <w:top w:val="none" w:sz="0" w:space="0" w:color="auto"/>
                <w:left w:val="none" w:sz="0" w:space="0" w:color="auto"/>
                <w:bottom w:val="none" w:sz="0" w:space="0" w:color="auto"/>
                <w:right w:val="none" w:sz="0" w:space="0" w:color="auto"/>
              </w:divBdr>
            </w:div>
          </w:divsChild>
        </w:div>
        <w:div w:id="1193497406">
          <w:marLeft w:val="0"/>
          <w:marRight w:val="300"/>
          <w:marTop w:val="0"/>
          <w:marBottom w:val="300"/>
          <w:divBdr>
            <w:top w:val="none" w:sz="0" w:space="0" w:color="auto"/>
            <w:left w:val="none" w:sz="0" w:space="0" w:color="auto"/>
            <w:bottom w:val="none" w:sz="0" w:space="0" w:color="auto"/>
            <w:right w:val="none" w:sz="0" w:space="0" w:color="auto"/>
          </w:divBdr>
          <w:divsChild>
            <w:div w:id="1711801205">
              <w:marLeft w:val="0"/>
              <w:marRight w:val="0"/>
              <w:marTop w:val="0"/>
              <w:marBottom w:val="0"/>
              <w:divBdr>
                <w:top w:val="none" w:sz="0" w:space="0" w:color="auto"/>
                <w:left w:val="none" w:sz="0" w:space="0" w:color="auto"/>
                <w:bottom w:val="none" w:sz="0" w:space="0" w:color="auto"/>
                <w:right w:val="none" w:sz="0" w:space="0" w:color="auto"/>
              </w:divBdr>
            </w:div>
            <w:div w:id="578637664">
              <w:marLeft w:val="0"/>
              <w:marRight w:val="0"/>
              <w:marTop w:val="0"/>
              <w:marBottom w:val="0"/>
              <w:divBdr>
                <w:top w:val="none" w:sz="0" w:space="0" w:color="auto"/>
                <w:left w:val="none" w:sz="0" w:space="0" w:color="auto"/>
                <w:bottom w:val="none" w:sz="0" w:space="0" w:color="auto"/>
                <w:right w:val="none" w:sz="0" w:space="0" w:color="auto"/>
              </w:divBdr>
            </w:div>
          </w:divsChild>
        </w:div>
        <w:div w:id="764686758">
          <w:marLeft w:val="0"/>
          <w:marRight w:val="0"/>
          <w:marTop w:val="0"/>
          <w:marBottom w:val="300"/>
          <w:divBdr>
            <w:top w:val="none" w:sz="0" w:space="0" w:color="auto"/>
            <w:left w:val="none" w:sz="0" w:space="0" w:color="auto"/>
            <w:bottom w:val="none" w:sz="0" w:space="0" w:color="auto"/>
            <w:right w:val="none" w:sz="0" w:space="0" w:color="auto"/>
          </w:divBdr>
          <w:divsChild>
            <w:div w:id="58066814">
              <w:marLeft w:val="0"/>
              <w:marRight w:val="0"/>
              <w:marTop w:val="0"/>
              <w:marBottom w:val="0"/>
              <w:divBdr>
                <w:top w:val="none" w:sz="0" w:space="0" w:color="auto"/>
                <w:left w:val="none" w:sz="0" w:space="0" w:color="auto"/>
                <w:bottom w:val="none" w:sz="0" w:space="0" w:color="auto"/>
                <w:right w:val="none" w:sz="0" w:space="0" w:color="auto"/>
              </w:divBdr>
            </w:div>
            <w:div w:id="2037003032">
              <w:marLeft w:val="0"/>
              <w:marRight w:val="0"/>
              <w:marTop w:val="0"/>
              <w:marBottom w:val="0"/>
              <w:divBdr>
                <w:top w:val="none" w:sz="0" w:space="0" w:color="auto"/>
                <w:left w:val="none" w:sz="0" w:space="0" w:color="auto"/>
                <w:bottom w:val="none" w:sz="0" w:space="0" w:color="auto"/>
                <w:right w:val="none" w:sz="0" w:space="0" w:color="auto"/>
              </w:divBdr>
            </w:div>
          </w:divsChild>
        </w:div>
        <w:div w:id="294262049">
          <w:marLeft w:val="0"/>
          <w:marRight w:val="300"/>
          <w:marTop w:val="0"/>
          <w:marBottom w:val="300"/>
          <w:divBdr>
            <w:top w:val="none" w:sz="0" w:space="0" w:color="auto"/>
            <w:left w:val="none" w:sz="0" w:space="0" w:color="auto"/>
            <w:bottom w:val="none" w:sz="0" w:space="0" w:color="auto"/>
            <w:right w:val="none" w:sz="0" w:space="0" w:color="auto"/>
          </w:divBdr>
          <w:divsChild>
            <w:div w:id="1269700756">
              <w:marLeft w:val="0"/>
              <w:marRight w:val="0"/>
              <w:marTop w:val="0"/>
              <w:marBottom w:val="0"/>
              <w:divBdr>
                <w:top w:val="none" w:sz="0" w:space="0" w:color="auto"/>
                <w:left w:val="none" w:sz="0" w:space="0" w:color="auto"/>
                <w:bottom w:val="none" w:sz="0" w:space="0" w:color="auto"/>
                <w:right w:val="none" w:sz="0" w:space="0" w:color="auto"/>
              </w:divBdr>
            </w:div>
            <w:div w:id="72899697">
              <w:marLeft w:val="0"/>
              <w:marRight w:val="0"/>
              <w:marTop w:val="0"/>
              <w:marBottom w:val="0"/>
              <w:divBdr>
                <w:top w:val="none" w:sz="0" w:space="0" w:color="auto"/>
                <w:left w:val="none" w:sz="0" w:space="0" w:color="auto"/>
                <w:bottom w:val="none" w:sz="0" w:space="0" w:color="auto"/>
                <w:right w:val="none" w:sz="0" w:space="0" w:color="auto"/>
              </w:divBdr>
            </w:div>
          </w:divsChild>
        </w:div>
        <w:div w:id="602881762">
          <w:marLeft w:val="0"/>
          <w:marRight w:val="300"/>
          <w:marTop w:val="0"/>
          <w:marBottom w:val="300"/>
          <w:divBdr>
            <w:top w:val="none" w:sz="0" w:space="0" w:color="auto"/>
            <w:left w:val="none" w:sz="0" w:space="0" w:color="auto"/>
            <w:bottom w:val="none" w:sz="0" w:space="0" w:color="auto"/>
            <w:right w:val="none" w:sz="0" w:space="0" w:color="auto"/>
          </w:divBdr>
          <w:divsChild>
            <w:div w:id="501816632">
              <w:marLeft w:val="0"/>
              <w:marRight w:val="0"/>
              <w:marTop w:val="0"/>
              <w:marBottom w:val="0"/>
              <w:divBdr>
                <w:top w:val="none" w:sz="0" w:space="0" w:color="auto"/>
                <w:left w:val="none" w:sz="0" w:space="0" w:color="auto"/>
                <w:bottom w:val="none" w:sz="0" w:space="0" w:color="auto"/>
                <w:right w:val="none" w:sz="0" w:space="0" w:color="auto"/>
              </w:divBdr>
            </w:div>
            <w:div w:id="2014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81069">
      <w:bodyDiv w:val="1"/>
      <w:marLeft w:val="0"/>
      <w:marRight w:val="0"/>
      <w:marTop w:val="0"/>
      <w:marBottom w:val="0"/>
      <w:divBdr>
        <w:top w:val="none" w:sz="0" w:space="0" w:color="auto"/>
        <w:left w:val="none" w:sz="0" w:space="0" w:color="auto"/>
        <w:bottom w:val="none" w:sz="0" w:space="0" w:color="auto"/>
        <w:right w:val="none" w:sz="0" w:space="0" w:color="auto"/>
      </w:divBdr>
      <w:divsChild>
        <w:div w:id="348944722">
          <w:marLeft w:val="0"/>
          <w:marRight w:val="0"/>
          <w:marTop w:val="0"/>
          <w:marBottom w:val="0"/>
          <w:divBdr>
            <w:top w:val="none" w:sz="0" w:space="0" w:color="auto"/>
            <w:left w:val="none" w:sz="0" w:space="0" w:color="auto"/>
            <w:bottom w:val="none" w:sz="0" w:space="0" w:color="auto"/>
            <w:right w:val="none" w:sz="0" w:space="0" w:color="auto"/>
          </w:divBdr>
        </w:div>
      </w:divsChild>
    </w:div>
    <w:div w:id="1869298877">
      <w:bodyDiv w:val="1"/>
      <w:marLeft w:val="0"/>
      <w:marRight w:val="0"/>
      <w:marTop w:val="0"/>
      <w:marBottom w:val="0"/>
      <w:divBdr>
        <w:top w:val="none" w:sz="0" w:space="0" w:color="auto"/>
        <w:left w:val="none" w:sz="0" w:space="0" w:color="auto"/>
        <w:bottom w:val="none" w:sz="0" w:space="0" w:color="auto"/>
        <w:right w:val="none" w:sz="0" w:space="0" w:color="auto"/>
      </w:divBdr>
      <w:divsChild>
        <w:div w:id="1458337203">
          <w:marLeft w:val="0"/>
          <w:marRight w:val="0"/>
          <w:marTop w:val="0"/>
          <w:marBottom w:val="0"/>
          <w:divBdr>
            <w:top w:val="none" w:sz="0" w:space="0" w:color="auto"/>
            <w:left w:val="none" w:sz="0" w:space="0" w:color="auto"/>
            <w:bottom w:val="none" w:sz="0" w:space="0" w:color="auto"/>
            <w:right w:val="none" w:sz="0" w:space="0" w:color="auto"/>
          </w:divBdr>
          <w:divsChild>
            <w:div w:id="910890787">
              <w:marLeft w:val="0"/>
              <w:marRight w:val="0"/>
              <w:marTop w:val="0"/>
              <w:marBottom w:val="225"/>
              <w:divBdr>
                <w:top w:val="none" w:sz="0" w:space="0" w:color="auto"/>
                <w:left w:val="none" w:sz="0" w:space="0" w:color="auto"/>
                <w:bottom w:val="none" w:sz="0" w:space="0" w:color="auto"/>
                <w:right w:val="none" w:sz="0" w:space="0" w:color="auto"/>
              </w:divBdr>
              <w:divsChild>
                <w:div w:id="890649988">
                  <w:marLeft w:val="0"/>
                  <w:marRight w:val="0"/>
                  <w:marTop w:val="0"/>
                  <w:marBottom w:val="0"/>
                  <w:divBdr>
                    <w:top w:val="none" w:sz="0" w:space="0" w:color="auto"/>
                    <w:left w:val="none" w:sz="0" w:space="0" w:color="auto"/>
                    <w:bottom w:val="none" w:sz="0" w:space="0" w:color="auto"/>
                    <w:right w:val="none" w:sz="0" w:space="0" w:color="auto"/>
                  </w:divBdr>
                  <w:divsChild>
                    <w:div w:id="626424835">
                      <w:marLeft w:val="0"/>
                      <w:marRight w:val="0"/>
                      <w:marTop w:val="0"/>
                      <w:marBottom w:val="0"/>
                      <w:divBdr>
                        <w:top w:val="none" w:sz="0" w:space="0" w:color="auto"/>
                        <w:left w:val="none" w:sz="0" w:space="0" w:color="auto"/>
                        <w:bottom w:val="none" w:sz="0" w:space="0" w:color="auto"/>
                        <w:right w:val="none" w:sz="0" w:space="0" w:color="auto"/>
                      </w:divBdr>
                    </w:div>
                  </w:divsChild>
                </w:div>
                <w:div w:id="430900358">
                  <w:marLeft w:val="0"/>
                  <w:marRight w:val="0"/>
                  <w:marTop w:val="0"/>
                  <w:marBottom w:val="0"/>
                  <w:divBdr>
                    <w:top w:val="none" w:sz="0" w:space="0" w:color="auto"/>
                    <w:left w:val="none" w:sz="0" w:space="0" w:color="auto"/>
                    <w:bottom w:val="none" w:sz="0" w:space="0" w:color="auto"/>
                    <w:right w:val="none" w:sz="0" w:space="0" w:color="auto"/>
                  </w:divBdr>
                </w:div>
                <w:div w:id="1241016117">
                  <w:marLeft w:val="0"/>
                  <w:marRight w:val="0"/>
                  <w:marTop w:val="75"/>
                  <w:marBottom w:val="75"/>
                  <w:divBdr>
                    <w:top w:val="none" w:sz="0" w:space="0" w:color="auto"/>
                    <w:left w:val="none" w:sz="0" w:space="0" w:color="auto"/>
                    <w:bottom w:val="none" w:sz="0" w:space="0" w:color="auto"/>
                    <w:right w:val="none" w:sz="0" w:space="0" w:color="auto"/>
                  </w:divBdr>
                  <w:divsChild>
                    <w:div w:id="15230975">
                      <w:marLeft w:val="0"/>
                      <w:marRight w:val="0"/>
                      <w:marTop w:val="0"/>
                      <w:marBottom w:val="0"/>
                      <w:divBdr>
                        <w:top w:val="none" w:sz="0" w:space="0" w:color="auto"/>
                        <w:left w:val="none" w:sz="0" w:space="0" w:color="auto"/>
                        <w:bottom w:val="none" w:sz="0" w:space="0" w:color="auto"/>
                        <w:right w:val="none" w:sz="0" w:space="0" w:color="auto"/>
                      </w:divBdr>
                    </w:div>
                  </w:divsChild>
                </w:div>
                <w:div w:id="1381439484">
                  <w:marLeft w:val="0"/>
                  <w:marRight w:val="0"/>
                  <w:marTop w:val="0"/>
                  <w:marBottom w:val="0"/>
                  <w:divBdr>
                    <w:top w:val="none" w:sz="0" w:space="0" w:color="auto"/>
                    <w:left w:val="none" w:sz="0" w:space="0" w:color="auto"/>
                    <w:bottom w:val="none" w:sz="0" w:space="0" w:color="auto"/>
                    <w:right w:val="none" w:sz="0" w:space="0" w:color="auto"/>
                  </w:divBdr>
                  <w:divsChild>
                    <w:div w:id="2344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54288">
              <w:marLeft w:val="0"/>
              <w:marRight w:val="0"/>
              <w:marTop w:val="0"/>
              <w:marBottom w:val="225"/>
              <w:divBdr>
                <w:top w:val="single" w:sz="6" w:space="11" w:color="DDDDDD"/>
                <w:left w:val="none" w:sz="0" w:space="0" w:color="auto"/>
                <w:bottom w:val="none" w:sz="0" w:space="0" w:color="auto"/>
                <w:right w:val="none" w:sz="0" w:space="0" w:color="auto"/>
              </w:divBdr>
              <w:divsChild>
                <w:div w:id="996421260">
                  <w:marLeft w:val="0"/>
                  <w:marRight w:val="150"/>
                  <w:marTop w:val="45"/>
                  <w:marBottom w:val="75"/>
                  <w:divBdr>
                    <w:top w:val="none" w:sz="0" w:space="0" w:color="auto"/>
                    <w:left w:val="none" w:sz="0" w:space="0" w:color="auto"/>
                    <w:bottom w:val="none" w:sz="0" w:space="0" w:color="auto"/>
                    <w:right w:val="none" w:sz="0" w:space="0" w:color="auto"/>
                  </w:divBdr>
                  <w:divsChild>
                    <w:div w:id="613291097">
                      <w:marLeft w:val="0"/>
                      <w:marRight w:val="0"/>
                      <w:marTop w:val="0"/>
                      <w:marBottom w:val="0"/>
                      <w:divBdr>
                        <w:top w:val="none" w:sz="0" w:space="0" w:color="auto"/>
                        <w:left w:val="none" w:sz="0" w:space="0" w:color="auto"/>
                        <w:bottom w:val="none" w:sz="0" w:space="0" w:color="auto"/>
                        <w:right w:val="none" w:sz="0" w:space="0" w:color="auto"/>
                      </w:divBdr>
                    </w:div>
                  </w:divsChild>
                </w:div>
                <w:div w:id="1499538212">
                  <w:marLeft w:val="0"/>
                  <w:marRight w:val="0"/>
                  <w:marTop w:val="0"/>
                  <w:marBottom w:val="0"/>
                  <w:divBdr>
                    <w:top w:val="none" w:sz="0" w:space="0" w:color="auto"/>
                    <w:left w:val="none" w:sz="0" w:space="0" w:color="auto"/>
                    <w:bottom w:val="none" w:sz="0" w:space="0" w:color="auto"/>
                    <w:right w:val="none" w:sz="0" w:space="0" w:color="auto"/>
                  </w:divBdr>
                  <w:divsChild>
                    <w:div w:id="1257396429">
                      <w:marLeft w:val="0"/>
                      <w:marRight w:val="0"/>
                      <w:marTop w:val="0"/>
                      <w:marBottom w:val="0"/>
                      <w:divBdr>
                        <w:top w:val="none" w:sz="0" w:space="0" w:color="auto"/>
                        <w:left w:val="none" w:sz="0" w:space="0" w:color="auto"/>
                        <w:bottom w:val="none" w:sz="0" w:space="0" w:color="auto"/>
                        <w:right w:val="none" w:sz="0" w:space="0" w:color="auto"/>
                      </w:divBdr>
                    </w:div>
                  </w:divsChild>
                </w:div>
                <w:div w:id="844134261">
                  <w:marLeft w:val="0"/>
                  <w:marRight w:val="0"/>
                  <w:marTop w:val="0"/>
                  <w:marBottom w:val="0"/>
                  <w:divBdr>
                    <w:top w:val="none" w:sz="0" w:space="0" w:color="auto"/>
                    <w:left w:val="none" w:sz="0" w:space="0" w:color="auto"/>
                    <w:bottom w:val="none" w:sz="0" w:space="0" w:color="auto"/>
                    <w:right w:val="none" w:sz="0" w:space="0" w:color="auto"/>
                  </w:divBdr>
                </w:div>
                <w:div w:id="125857703">
                  <w:marLeft w:val="0"/>
                  <w:marRight w:val="0"/>
                  <w:marTop w:val="75"/>
                  <w:marBottom w:val="75"/>
                  <w:divBdr>
                    <w:top w:val="none" w:sz="0" w:space="0" w:color="auto"/>
                    <w:left w:val="none" w:sz="0" w:space="0" w:color="auto"/>
                    <w:bottom w:val="none" w:sz="0" w:space="0" w:color="auto"/>
                    <w:right w:val="none" w:sz="0" w:space="0" w:color="auto"/>
                  </w:divBdr>
                  <w:divsChild>
                    <w:div w:id="18212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2548">
              <w:marLeft w:val="0"/>
              <w:marRight w:val="0"/>
              <w:marTop w:val="0"/>
              <w:marBottom w:val="225"/>
              <w:divBdr>
                <w:top w:val="single" w:sz="6" w:space="11" w:color="DDDDDD"/>
                <w:left w:val="none" w:sz="0" w:space="0" w:color="auto"/>
                <w:bottom w:val="none" w:sz="0" w:space="0" w:color="auto"/>
                <w:right w:val="none" w:sz="0" w:space="0" w:color="auto"/>
              </w:divBdr>
              <w:divsChild>
                <w:div w:id="327447833">
                  <w:marLeft w:val="0"/>
                  <w:marRight w:val="150"/>
                  <w:marTop w:val="45"/>
                  <w:marBottom w:val="75"/>
                  <w:divBdr>
                    <w:top w:val="none" w:sz="0" w:space="0" w:color="auto"/>
                    <w:left w:val="none" w:sz="0" w:space="0" w:color="auto"/>
                    <w:bottom w:val="none" w:sz="0" w:space="0" w:color="auto"/>
                    <w:right w:val="none" w:sz="0" w:space="0" w:color="auto"/>
                  </w:divBdr>
                  <w:divsChild>
                    <w:div w:id="1594312546">
                      <w:marLeft w:val="0"/>
                      <w:marRight w:val="0"/>
                      <w:marTop w:val="0"/>
                      <w:marBottom w:val="0"/>
                      <w:divBdr>
                        <w:top w:val="none" w:sz="0" w:space="0" w:color="auto"/>
                        <w:left w:val="none" w:sz="0" w:space="0" w:color="auto"/>
                        <w:bottom w:val="none" w:sz="0" w:space="0" w:color="auto"/>
                        <w:right w:val="none" w:sz="0" w:space="0" w:color="auto"/>
                      </w:divBdr>
                    </w:div>
                  </w:divsChild>
                </w:div>
                <w:div w:id="991251598">
                  <w:marLeft w:val="0"/>
                  <w:marRight w:val="0"/>
                  <w:marTop w:val="0"/>
                  <w:marBottom w:val="0"/>
                  <w:divBdr>
                    <w:top w:val="none" w:sz="0" w:space="0" w:color="auto"/>
                    <w:left w:val="none" w:sz="0" w:space="0" w:color="auto"/>
                    <w:bottom w:val="none" w:sz="0" w:space="0" w:color="auto"/>
                    <w:right w:val="none" w:sz="0" w:space="0" w:color="auto"/>
                  </w:divBdr>
                  <w:divsChild>
                    <w:div w:id="1798182601">
                      <w:marLeft w:val="0"/>
                      <w:marRight w:val="0"/>
                      <w:marTop w:val="0"/>
                      <w:marBottom w:val="0"/>
                      <w:divBdr>
                        <w:top w:val="none" w:sz="0" w:space="0" w:color="auto"/>
                        <w:left w:val="none" w:sz="0" w:space="0" w:color="auto"/>
                        <w:bottom w:val="none" w:sz="0" w:space="0" w:color="auto"/>
                        <w:right w:val="none" w:sz="0" w:space="0" w:color="auto"/>
                      </w:divBdr>
                    </w:div>
                  </w:divsChild>
                </w:div>
                <w:div w:id="344791787">
                  <w:marLeft w:val="0"/>
                  <w:marRight w:val="0"/>
                  <w:marTop w:val="0"/>
                  <w:marBottom w:val="0"/>
                  <w:divBdr>
                    <w:top w:val="none" w:sz="0" w:space="0" w:color="auto"/>
                    <w:left w:val="none" w:sz="0" w:space="0" w:color="auto"/>
                    <w:bottom w:val="none" w:sz="0" w:space="0" w:color="auto"/>
                    <w:right w:val="none" w:sz="0" w:space="0" w:color="auto"/>
                  </w:divBdr>
                </w:div>
                <w:div w:id="1365327609">
                  <w:marLeft w:val="0"/>
                  <w:marRight w:val="0"/>
                  <w:marTop w:val="75"/>
                  <w:marBottom w:val="75"/>
                  <w:divBdr>
                    <w:top w:val="none" w:sz="0" w:space="0" w:color="auto"/>
                    <w:left w:val="none" w:sz="0" w:space="0" w:color="auto"/>
                    <w:bottom w:val="none" w:sz="0" w:space="0" w:color="auto"/>
                    <w:right w:val="none" w:sz="0" w:space="0" w:color="auto"/>
                  </w:divBdr>
                  <w:divsChild>
                    <w:div w:id="716977324">
                      <w:marLeft w:val="0"/>
                      <w:marRight w:val="0"/>
                      <w:marTop w:val="0"/>
                      <w:marBottom w:val="0"/>
                      <w:divBdr>
                        <w:top w:val="none" w:sz="0" w:space="0" w:color="auto"/>
                        <w:left w:val="none" w:sz="0" w:space="0" w:color="auto"/>
                        <w:bottom w:val="none" w:sz="0" w:space="0" w:color="auto"/>
                        <w:right w:val="none" w:sz="0" w:space="0" w:color="auto"/>
                      </w:divBdr>
                    </w:div>
                  </w:divsChild>
                </w:div>
                <w:div w:id="1204171595">
                  <w:marLeft w:val="0"/>
                  <w:marRight w:val="0"/>
                  <w:marTop w:val="0"/>
                  <w:marBottom w:val="0"/>
                  <w:divBdr>
                    <w:top w:val="none" w:sz="0" w:space="0" w:color="auto"/>
                    <w:left w:val="none" w:sz="0" w:space="0" w:color="auto"/>
                    <w:bottom w:val="none" w:sz="0" w:space="0" w:color="auto"/>
                    <w:right w:val="none" w:sz="0" w:space="0" w:color="auto"/>
                  </w:divBdr>
                  <w:divsChild>
                    <w:div w:id="16402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49017">
          <w:marLeft w:val="0"/>
          <w:marRight w:val="0"/>
          <w:marTop w:val="0"/>
          <w:marBottom w:val="0"/>
          <w:divBdr>
            <w:top w:val="none" w:sz="0" w:space="0" w:color="auto"/>
            <w:left w:val="none" w:sz="0" w:space="0" w:color="auto"/>
            <w:bottom w:val="none" w:sz="0" w:space="0" w:color="auto"/>
            <w:right w:val="none" w:sz="0" w:space="0" w:color="auto"/>
          </w:divBdr>
          <w:divsChild>
            <w:div w:id="567040532">
              <w:marLeft w:val="0"/>
              <w:marRight w:val="0"/>
              <w:marTop w:val="0"/>
              <w:marBottom w:val="225"/>
              <w:divBdr>
                <w:top w:val="single" w:sz="6" w:space="11" w:color="DDDDDD"/>
                <w:left w:val="none" w:sz="0" w:space="0" w:color="auto"/>
                <w:bottom w:val="none" w:sz="0" w:space="0" w:color="auto"/>
                <w:right w:val="none" w:sz="0" w:space="0" w:color="auto"/>
              </w:divBdr>
              <w:divsChild>
                <w:div w:id="57869790">
                  <w:marLeft w:val="0"/>
                  <w:marRight w:val="150"/>
                  <w:marTop w:val="45"/>
                  <w:marBottom w:val="75"/>
                  <w:divBdr>
                    <w:top w:val="none" w:sz="0" w:space="0" w:color="auto"/>
                    <w:left w:val="none" w:sz="0" w:space="0" w:color="auto"/>
                    <w:bottom w:val="none" w:sz="0" w:space="0" w:color="auto"/>
                    <w:right w:val="none" w:sz="0" w:space="0" w:color="auto"/>
                  </w:divBdr>
                  <w:divsChild>
                    <w:div w:id="204291083">
                      <w:marLeft w:val="0"/>
                      <w:marRight w:val="0"/>
                      <w:marTop w:val="0"/>
                      <w:marBottom w:val="0"/>
                      <w:divBdr>
                        <w:top w:val="none" w:sz="0" w:space="0" w:color="auto"/>
                        <w:left w:val="none" w:sz="0" w:space="0" w:color="auto"/>
                        <w:bottom w:val="none" w:sz="0" w:space="0" w:color="auto"/>
                        <w:right w:val="none" w:sz="0" w:space="0" w:color="auto"/>
                      </w:divBdr>
                    </w:div>
                  </w:divsChild>
                </w:div>
                <w:div w:id="2033802910">
                  <w:marLeft w:val="0"/>
                  <w:marRight w:val="0"/>
                  <w:marTop w:val="0"/>
                  <w:marBottom w:val="0"/>
                  <w:divBdr>
                    <w:top w:val="none" w:sz="0" w:space="0" w:color="auto"/>
                    <w:left w:val="none" w:sz="0" w:space="0" w:color="auto"/>
                    <w:bottom w:val="none" w:sz="0" w:space="0" w:color="auto"/>
                    <w:right w:val="none" w:sz="0" w:space="0" w:color="auto"/>
                  </w:divBdr>
                  <w:divsChild>
                    <w:div w:id="448167034">
                      <w:marLeft w:val="0"/>
                      <w:marRight w:val="0"/>
                      <w:marTop w:val="0"/>
                      <w:marBottom w:val="0"/>
                      <w:divBdr>
                        <w:top w:val="none" w:sz="0" w:space="0" w:color="auto"/>
                        <w:left w:val="none" w:sz="0" w:space="0" w:color="auto"/>
                        <w:bottom w:val="none" w:sz="0" w:space="0" w:color="auto"/>
                        <w:right w:val="none" w:sz="0" w:space="0" w:color="auto"/>
                      </w:divBdr>
                    </w:div>
                  </w:divsChild>
                </w:div>
                <w:div w:id="1997880882">
                  <w:marLeft w:val="0"/>
                  <w:marRight w:val="0"/>
                  <w:marTop w:val="0"/>
                  <w:marBottom w:val="0"/>
                  <w:divBdr>
                    <w:top w:val="none" w:sz="0" w:space="0" w:color="auto"/>
                    <w:left w:val="none" w:sz="0" w:space="0" w:color="auto"/>
                    <w:bottom w:val="none" w:sz="0" w:space="0" w:color="auto"/>
                    <w:right w:val="none" w:sz="0" w:space="0" w:color="auto"/>
                  </w:divBdr>
                </w:div>
                <w:div w:id="795223690">
                  <w:marLeft w:val="0"/>
                  <w:marRight w:val="0"/>
                  <w:marTop w:val="75"/>
                  <w:marBottom w:val="75"/>
                  <w:divBdr>
                    <w:top w:val="none" w:sz="0" w:space="0" w:color="auto"/>
                    <w:left w:val="none" w:sz="0" w:space="0" w:color="auto"/>
                    <w:bottom w:val="none" w:sz="0" w:space="0" w:color="auto"/>
                    <w:right w:val="none" w:sz="0" w:space="0" w:color="auto"/>
                  </w:divBdr>
                  <w:divsChild>
                    <w:div w:id="6334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926">
      <w:bodyDiv w:val="1"/>
      <w:marLeft w:val="0"/>
      <w:marRight w:val="0"/>
      <w:marTop w:val="0"/>
      <w:marBottom w:val="0"/>
      <w:divBdr>
        <w:top w:val="none" w:sz="0" w:space="0" w:color="auto"/>
        <w:left w:val="none" w:sz="0" w:space="0" w:color="auto"/>
        <w:bottom w:val="none" w:sz="0" w:space="0" w:color="auto"/>
        <w:right w:val="none" w:sz="0" w:space="0" w:color="auto"/>
      </w:divBdr>
      <w:divsChild>
        <w:div w:id="853226751">
          <w:marLeft w:val="0"/>
          <w:marRight w:val="0"/>
          <w:marTop w:val="0"/>
          <w:marBottom w:val="0"/>
          <w:divBdr>
            <w:top w:val="none" w:sz="0" w:space="0" w:color="auto"/>
            <w:left w:val="none" w:sz="0" w:space="0" w:color="auto"/>
            <w:bottom w:val="none" w:sz="0" w:space="0" w:color="auto"/>
            <w:right w:val="none" w:sz="0" w:space="0" w:color="auto"/>
          </w:divBdr>
          <w:divsChild>
            <w:div w:id="1344358136">
              <w:marLeft w:val="0"/>
              <w:marRight w:val="0"/>
              <w:marTop w:val="0"/>
              <w:marBottom w:val="0"/>
              <w:divBdr>
                <w:top w:val="none" w:sz="0" w:space="0" w:color="auto"/>
                <w:left w:val="none" w:sz="0" w:space="0" w:color="auto"/>
                <w:bottom w:val="none" w:sz="0" w:space="0" w:color="auto"/>
                <w:right w:val="none" w:sz="0" w:space="0" w:color="auto"/>
              </w:divBdr>
            </w:div>
          </w:divsChild>
        </w:div>
        <w:div w:id="1413357273">
          <w:marLeft w:val="0"/>
          <w:marRight w:val="0"/>
          <w:marTop w:val="0"/>
          <w:marBottom w:val="0"/>
          <w:divBdr>
            <w:top w:val="none" w:sz="0" w:space="0" w:color="auto"/>
            <w:left w:val="none" w:sz="0" w:space="0" w:color="auto"/>
            <w:bottom w:val="none" w:sz="0" w:space="0" w:color="auto"/>
            <w:right w:val="none" w:sz="0" w:space="0" w:color="auto"/>
          </w:divBdr>
        </w:div>
      </w:divsChild>
    </w:div>
    <w:div w:id="1869945304">
      <w:bodyDiv w:val="1"/>
      <w:marLeft w:val="0"/>
      <w:marRight w:val="0"/>
      <w:marTop w:val="0"/>
      <w:marBottom w:val="0"/>
      <w:divBdr>
        <w:top w:val="none" w:sz="0" w:space="0" w:color="auto"/>
        <w:left w:val="none" w:sz="0" w:space="0" w:color="auto"/>
        <w:bottom w:val="none" w:sz="0" w:space="0" w:color="auto"/>
        <w:right w:val="none" w:sz="0" w:space="0" w:color="auto"/>
      </w:divBdr>
      <w:divsChild>
        <w:div w:id="1063210860">
          <w:marLeft w:val="0"/>
          <w:marRight w:val="0"/>
          <w:marTop w:val="0"/>
          <w:marBottom w:val="0"/>
          <w:divBdr>
            <w:top w:val="none" w:sz="0" w:space="0" w:color="auto"/>
            <w:left w:val="none" w:sz="0" w:space="0" w:color="auto"/>
            <w:bottom w:val="none" w:sz="0" w:space="0" w:color="auto"/>
            <w:right w:val="none" w:sz="0" w:space="0" w:color="auto"/>
          </w:divBdr>
          <w:divsChild>
            <w:div w:id="834800903">
              <w:marLeft w:val="0"/>
              <w:marRight w:val="0"/>
              <w:marTop w:val="0"/>
              <w:marBottom w:val="0"/>
              <w:divBdr>
                <w:top w:val="none" w:sz="0" w:space="0" w:color="auto"/>
                <w:left w:val="none" w:sz="0" w:space="0" w:color="auto"/>
                <w:bottom w:val="none" w:sz="0" w:space="0" w:color="auto"/>
                <w:right w:val="none" w:sz="0" w:space="0" w:color="auto"/>
              </w:divBdr>
              <w:divsChild>
                <w:div w:id="484931400">
                  <w:marLeft w:val="0"/>
                  <w:marRight w:val="0"/>
                  <w:marTop w:val="0"/>
                  <w:marBottom w:val="0"/>
                  <w:divBdr>
                    <w:top w:val="none" w:sz="0" w:space="0" w:color="auto"/>
                    <w:left w:val="none" w:sz="0" w:space="0" w:color="auto"/>
                    <w:bottom w:val="none" w:sz="0" w:space="0" w:color="auto"/>
                    <w:right w:val="none" w:sz="0" w:space="0" w:color="auto"/>
                  </w:divBdr>
                  <w:divsChild>
                    <w:div w:id="1838304679">
                      <w:marLeft w:val="0"/>
                      <w:marRight w:val="0"/>
                      <w:marTop w:val="0"/>
                      <w:marBottom w:val="0"/>
                      <w:divBdr>
                        <w:top w:val="none" w:sz="0" w:space="0" w:color="auto"/>
                        <w:left w:val="none" w:sz="0" w:space="0" w:color="auto"/>
                        <w:bottom w:val="none" w:sz="0" w:space="0" w:color="auto"/>
                        <w:right w:val="none" w:sz="0" w:space="0" w:color="auto"/>
                      </w:divBdr>
                      <w:divsChild>
                        <w:div w:id="752439111">
                          <w:marLeft w:val="0"/>
                          <w:marRight w:val="0"/>
                          <w:marTop w:val="0"/>
                          <w:marBottom w:val="0"/>
                          <w:divBdr>
                            <w:top w:val="none" w:sz="0" w:space="0" w:color="auto"/>
                            <w:left w:val="none" w:sz="0" w:space="0" w:color="auto"/>
                            <w:bottom w:val="none" w:sz="0" w:space="0" w:color="auto"/>
                            <w:right w:val="none" w:sz="0" w:space="0" w:color="auto"/>
                          </w:divBdr>
                          <w:divsChild>
                            <w:div w:id="1623458333">
                              <w:marLeft w:val="0"/>
                              <w:marRight w:val="0"/>
                              <w:marTop w:val="0"/>
                              <w:marBottom w:val="0"/>
                              <w:divBdr>
                                <w:top w:val="none" w:sz="0" w:space="0" w:color="auto"/>
                                <w:left w:val="none" w:sz="0" w:space="0" w:color="auto"/>
                                <w:bottom w:val="none" w:sz="0" w:space="0" w:color="auto"/>
                                <w:right w:val="none" w:sz="0" w:space="0" w:color="auto"/>
                              </w:divBdr>
                              <w:divsChild>
                                <w:div w:id="208885575">
                                  <w:marLeft w:val="0"/>
                                  <w:marRight w:val="0"/>
                                  <w:marTop w:val="0"/>
                                  <w:marBottom w:val="0"/>
                                  <w:divBdr>
                                    <w:top w:val="none" w:sz="0" w:space="0" w:color="auto"/>
                                    <w:left w:val="none" w:sz="0" w:space="0" w:color="auto"/>
                                    <w:bottom w:val="none" w:sz="0" w:space="0" w:color="auto"/>
                                    <w:right w:val="none" w:sz="0" w:space="0" w:color="auto"/>
                                  </w:divBdr>
                                  <w:divsChild>
                                    <w:div w:id="1110778956">
                                      <w:marLeft w:val="0"/>
                                      <w:marRight w:val="0"/>
                                      <w:marTop w:val="0"/>
                                      <w:marBottom w:val="0"/>
                                      <w:divBdr>
                                        <w:top w:val="none" w:sz="0" w:space="0" w:color="auto"/>
                                        <w:left w:val="none" w:sz="0" w:space="0" w:color="auto"/>
                                        <w:bottom w:val="none" w:sz="0" w:space="0" w:color="auto"/>
                                        <w:right w:val="none" w:sz="0" w:space="0" w:color="auto"/>
                                      </w:divBdr>
                                      <w:divsChild>
                                        <w:div w:id="1776436731">
                                          <w:marLeft w:val="0"/>
                                          <w:marRight w:val="0"/>
                                          <w:marTop w:val="0"/>
                                          <w:marBottom w:val="0"/>
                                          <w:divBdr>
                                            <w:top w:val="none" w:sz="0" w:space="0" w:color="auto"/>
                                            <w:left w:val="none" w:sz="0" w:space="0" w:color="auto"/>
                                            <w:bottom w:val="none" w:sz="0" w:space="0" w:color="auto"/>
                                            <w:right w:val="none" w:sz="0" w:space="0" w:color="auto"/>
                                          </w:divBdr>
                                          <w:divsChild>
                                            <w:div w:id="944339449">
                                              <w:marLeft w:val="0"/>
                                              <w:marRight w:val="0"/>
                                              <w:marTop w:val="0"/>
                                              <w:marBottom w:val="0"/>
                                              <w:divBdr>
                                                <w:top w:val="none" w:sz="0" w:space="0" w:color="auto"/>
                                                <w:left w:val="none" w:sz="0" w:space="0" w:color="auto"/>
                                                <w:bottom w:val="none" w:sz="0" w:space="0" w:color="auto"/>
                                                <w:right w:val="none" w:sz="0" w:space="0" w:color="auto"/>
                                              </w:divBdr>
                                              <w:divsChild>
                                                <w:div w:id="1417434042">
                                                  <w:marLeft w:val="0"/>
                                                  <w:marRight w:val="0"/>
                                                  <w:marTop w:val="0"/>
                                                  <w:marBottom w:val="0"/>
                                                  <w:divBdr>
                                                    <w:top w:val="none" w:sz="0" w:space="0" w:color="auto"/>
                                                    <w:left w:val="none" w:sz="0" w:space="0" w:color="auto"/>
                                                    <w:bottom w:val="none" w:sz="0" w:space="0" w:color="auto"/>
                                                    <w:right w:val="none" w:sz="0" w:space="0" w:color="auto"/>
                                                  </w:divBdr>
                                                  <w:divsChild>
                                                    <w:div w:id="1073308267">
                                                      <w:marLeft w:val="0"/>
                                                      <w:marRight w:val="0"/>
                                                      <w:marTop w:val="0"/>
                                                      <w:marBottom w:val="0"/>
                                                      <w:divBdr>
                                                        <w:top w:val="none" w:sz="0" w:space="0" w:color="auto"/>
                                                        <w:left w:val="none" w:sz="0" w:space="0" w:color="auto"/>
                                                        <w:bottom w:val="none" w:sz="0" w:space="0" w:color="auto"/>
                                                        <w:right w:val="none" w:sz="0" w:space="0" w:color="auto"/>
                                                      </w:divBdr>
                                                      <w:divsChild>
                                                        <w:div w:id="465657597">
                                                          <w:marLeft w:val="0"/>
                                                          <w:marRight w:val="0"/>
                                                          <w:marTop w:val="0"/>
                                                          <w:marBottom w:val="0"/>
                                                          <w:divBdr>
                                                            <w:top w:val="none" w:sz="0" w:space="0" w:color="auto"/>
                                                            <w:left w:val="none" w:sz="0" w:space="0" w:color="auto"/>
                                                            <w:bottom w:val="none" w:sz="0" w:space="0" w:color="auto"/>
                                                            <w:right w:val="none" w:sz="0" w:space="0" w:color="auto"/>
                                                          </w:divBdr>
                                                          <w:divsChild>
                                                            <w:div w:id="11428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030850">
                                              <w:marLeft w:val="0"/>
                                              <w:marRight w:val="0"/>
                                              <w:marTop w:val="0"/>
                                              <w:marBottom w:val="0"/>
                                              <w:divBdr>
                                                <w:top w:val="none" w:sz="0" w:space="0" w:color="auto"/>
                                                <w:left w:val="none" w:sz="0" w:space="0" w:color="auto"/>
                                                <w:bottom w:val="none" w:sz="0" w:space="0" w:color="auto"/>
                                                <w:right w:val="none" w:sz="0" w:space="0" w:color="auto"/>
                                              </w:divBdr>
                                              <w:divsChild>
                                                <w:div w:id="669217145">
                                                  <w:marLeft w:val="0"/>
                                                  <w:marRight w:val="0"/>
                                                  <w:marTop w:val="0"/>
                                                  <w:marBottom w:val="0"/>
                                                  <w:divBdr>
                                                    <w:top w:val="none" w:sz="0" w:space="0" w:color="auto"/>
                                                    <w:left w:val="none" w:sz="0" w:space="0" w:color="auto"/>
                                                    <w:bottom w:val="none" w:sz="0" w:space="0" w:color="auto"/>
                                                    <w:right w:val="none" w:sz="0" w:space="0" w:color="auto"/>
                                                  </w:divBdr>
                                                  <w:divsChild>
                                                    <w:div w:id="380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3537">
                                          <w:marLeft w:val="0"/>
                                          <w:marRight w:val="0"/>
                                          <w:marTop w:val="0"/>
                                          <w:marBottom w:val="0"/>
                                          <w:divBdr>
                                            <w:top w:val="none" w:sz="0" w:space="0" w:color="auto"/>
                                            <w:left w:val="none" w:sz="0" w:space="0" w:color="auto"/>
                                            <w:bottom w:val="none" w:sz="0" w:space="0" w:color="auto"/>
                                            <w:right w:val="none" w:sz="0" w:space="0" w:color="auto"/>
                                          </w:divBdr>
                                          <w:divsChild>
                                            <w:div w:id="1968244070">
                                              <w:marLeft w:val="0"/>
                                              <w:marRight w:val="0"/>
                                              <w:marTop w:val="0"/>
                                              <w:marBottom w:val="0"/>
                                              <w:divBdr>
                                                <w:top w:val="none" w:sz="0" w:space="0" w:color="auto"/>
                                                <w:left w:val="none" w:sz="0" w:space="0" w:color="auto"/>
                                                <w:bottom w:val="none" w:sz="0" w:space="0" w:color="auto"/>
                                                <w:right w:val="none" w:sz="0" w:space="0" w:color="auto"/>
                                              </w:divBdr>
                                              <w:divsChild>
                                                <w:div w:id="14451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0950">
                                          <w:marLeft w:val="0"/>
                                          <w:marRight w:val="0"/>
                                          <w:marTop w:val="0"/>
                                          <w:marBottom w:val="0"/>
                                          <w:divBdr>
                                            <w:top w:val="none" w:sz="0" w:space="0" w:color="auto"/>
                                            <w:left w:val="none" w:sz="0" w:space="0" w:color="auto"/>
                                            <w:bottom w:val="none" w:sz="0" w:space="0" w:color="auto"/>
                                            <w:right w:val="none" w:sz="0" w:space="0" w:color="auto"/>
                                          </w:divBdr>
                                          <w:divsChild>
                                            <w:div w:id="2026401898">
                                              <w:marLeft w:val="0"/>
                                              <w:marRight w:val="0"/>
                                              <w:marTop w:val="0"/>
                                              <w:marBottom w:val="0"/>
                                              <w:divBdr>
                                                <w:top w:val="none" w:sz="0" w:space="0" w:color="auto"/>
                                                <w:left w:val="none" w:sz="0" w:space="0" w:color="auto"/>
                                                <w:bottom w:val="none" w:sz="0" w:space="0" w:color="auto"/>
                                                <w:right w:val="none" w:sz="0" w:space="0" w:color="auto"/>
                                              </w:divBdr>
                                              <w:divsChild>
                                                <w:div w:id="9352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950101">
      <w:bodyDiv w:val="1"/>
      <w:marLeft w:val="0"/>
      <w:marRight w:val="0"/>
      <w:marTop w:val="0"/>
      <w:marBottom w:val="0"/>
      <w:divBdr>
        <w:top w:val="none" w:sz="0" w:space="0" w:color="auto"/>
        <w:left w:val="none" w:sz="0" w:space="0" w:color="auto"/>
        <w:bottom w:val="none" w:sz="0" w:space="0" w:color="auto"/>
        <w:right w:val="none" w:sz="0" w:space="0" w:color="auto"/>
      </w:divBdr>
    </w:div>
    <w:div w:id="1870950093">
      <w:bodyDiv w:val="1"/>
      <w:marLeft w:val="0"/>
      <w:marRight w:val="0"/>
      <w:marTop w:val="0"/>
      <w:marBottom w:val="0"/>
      <w:divBdr>
        <w:top w:val="none" w:sz="0" w:space="0" w:color="auto"/>
        <w:left w:val="none" w:sz="0" w:space="0" w:color="auto"/>
        <w:bottom w:val="none" w:sz="0" w:space="0" w:color="auto"/>
        <w:right w:val="none" w:sz="0" w:space="0" w:color="auto"/>
      </w:divBdr>
      <w:divsChild>
        <w:div w:id="364212875">
          <w:marLeft w:val="0"/>
          <w:marRight w:val="0"/>
          <w:marTop w:val="0"/>
          <w:marBottom w:val="0"/>
          <w:divBdr>
            <w:top w:val="none" w:sz="0" w:space="0" w:color="auto"/>
            <w:left w:val="none" w:sz="0" w:space="0" w:color="auto"/>
            <w:bottom w:val="none" w:sz="0" w:space="0" w:color="auto"/>
            <w:right w:val="none" w:sz="0" w:space="0" w:color="auto"/>
          </w:divBdr>
        </w:div>
      </w:divsChild>
    </w:div>
    <w:div w:id="1872037129">
      <w:bodyDiv w:val="1"/>
      <w:marLeft w:val="0"/>
      <w:marRight w:val="0"/>
      <w:marTop w:val="0"/>
      <w:marBottom w:val="0"/>
      <w:divBdr>
        <w:top w:val="none" w:sz="0" w:space="0" w:color="auto"/>
        <w:left w:val="none" w:sz="0" w:space="0" w:color="auto"/>
        <w:bottom w:val="none" w:sz="0" w:space="0" w:color="auto"/>
        <w:right w:val="none" w:sz="0" w:space="0" w:color="auto"/>
      </w:divBdr>
    </w:div>
    <w:div w:id="1872524768">
      <w:bodyDiv w:val="1"/>
      <w:marLeft w:val="0"/>
      <w:marRight w:val="0"/>
      <w:marTop w:val="0"/>
      <w:marBottom w:val="0"/>
      <w:divBdr>
        <w:top w:val="none" w:sz="0" w:space="0" w:color="auto"/>
        <w:left w:val="none" w:sz="0" w:space="0" w:color="auto"/>
        <w:bottom w:val="none" w:sz="0" w:space="0" w:color="auto"/>
        <w:right w:val="none" w:sz="0" w:space="0" w:color="auto"/>
      </w:divBdr>
    </w:div>
    <w:div w:id="1872647994">
      <w:bodyDiv w:val="1"/>
      <w:marLeft w:val="0"/>
      <w:marRight w:val="0"/>
      <w:marTop w:val="0"/>
      <w:marBottom w:val="0"/>
      <w:divBdr>
        <w:top w:val="none" w:sz="0" w:space="0" w:color="auto"/>
        <w:left w:val="none" w:sz="0" w:space="0" w:color="auto"/>
        <w:bottom w:val="none" w:sz="0" w:space="0" w:color="auto"/>
        <w:right w:val="none" w:sz="0" w:space="0" w:color="auto"/>
      </w:divBdr>
      <w:divsChild>
        <w:div w:id="1129007045">
          <w:marLeft w:val="0"/>
          <w:marRight w:val="0"/>
          <w:marTop w:val="0"/>
          <w:marBottom w:val="0"/>
          <w:divBdr>
            <w:top w:val="none" w:sz="0" w:space="0" w:color="auto"/>
            <w:left w:val="none" w:sz="0" w:space="0" w:color="auto"/>
            <w:bottom w:val="none" w:sz="0" w:space="0" w:color="auto"/>
            <w:right w:val="none" w:sz="0" w:space="0" w:color="auto"/>
          </w:divBdr>
        </w:div>
        <w:div w:id="180048828">
          <w:marLeft w:val="0"/>
          <w:marRight w:val="0"/>
          <w:marTop w:val="0"/>
          <w:marBottom w:val="0"/>
          <w:divBdr>
            <w:top w:val="none" w:sz="0" w:space="0" w:color="auto"/>
            <w:left w:val="none" w:sz="0" w:space="0" w:color="auto"/>
            <w:bottom w:val="none" w:sz="0" w:space="0" w:color="auto"/>
            <w:right w:val="none" w:sz="0" w:space="0" w:color="auto"/>
          </w:divBdr>
          <w:divsChild>
            <w:div w:id="119736170">
              <w:marLeft w:val="0"/>
              <w:marRight w:val="0"/>
              <w:marTop w:val="0"/>
              <w:marBottom w:val="0"/>
              <w:divBdr>
                <w:top w:val="none" w:sz="0" w:space="0" w:color="auto"/>
                <w:left w:val="none" w:sz="0" w:space="0" w:color="auto"/>
                <w:bottom w:val="none" w:sz="0" w:space="0" w:color="auto"/>
                <w:right w:val="none" w:sz="0" w:space="0" w:color="auto"/>
              </w:divBdr>
              <w:divsChild>
                <w:div w:id="16871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08454">
          <w:marLeft w:val="0"/>
          <w:marRight w:val="0"/>
          <w:marTop w:val="0"/>
          <w:marBottom w:val="0"/>
          <w:divBdr>
            <w:top w:val="none" w:sz="0" w:space="0" w:color="auto"/>
            <w:left w:val="none" w:sz="0" w:space="0" w:color="auto"/>
            <w:bottom w:val="none" w:sz="0" w:space="0" w:color="auto"/>
            <w:right w:val="none" w:sz="0" w:space="0" w:color="auto"/>
          </w:divBdr>
        </w:div>
      </w:divsChild>
    </w:div>
    <w:div w:id="1873372950">
      <w:bodyDiv w:val="1"/>
      <w:marLeft w:val="0"/>
      <w:marRight w:val="0"/>
      <w:marTop w:val="0"/>
      <w:marBottom w:val="0"/>
      <w:divBdr>
        <w:top w:val="none" w:sz="0" w:space="0" w:color="auto"/>
        <w:left w:val="none" w:sz="0" w:space="0" w:color="auto"/>
        <w:bottom w:val="none" w:sz="0" w:space="0" w:color="auto"/>
        <w:right w:val="none" w:sz="0" w:space="0" w:color="auto"/>
      </w:divBdr>
    </w:div>
    <w:div w:id="1874536571">
      <w:bodyDiv w:val="1"/>
      <w:marLeft w:val="0"/>
      <w:marRight w:val="0"/>
      <w:marTop w:val="0"/>
      <w:marBottom w:val="0"/>
      <w:divBdr>
        <w:top w:val="none" w:sz="0" w:space="0" w:color="auto"/>
        <w:left w:val="none" w:sz="0" w:space="0" w:color="auto"/>
        <w:bottom w:val="none" w:sz="0" w:space="0" w:color="auto"/>
        <w:right w:val="none" w:sz="0" w:space="0" w:color="auto"/>
      </w:divBdr>
      <w:divsChild>
        <w:div w:id="61105662">
          <w:marLeft w:val="0"/>
          <w:marRight w:val="0"/>
          <w:marTop w:val="0"/>
          <w:marBottom w:val="0"/>
          <w:divBdr>
            <w:top w:val="none" w:sz="0" w:space="0" w:color="auto"/>
            <w:left w:val="none" w:sz="0" w:space="0" w:color="auto"/>
            <w:bottom w:val="none" w:sz="0" w:space="0" w:color="auto"/>
            <w:right w:val="none" w:sz="0" w:space="0" w:color="auto"/>
          </w:divBdr>
          <w:divsChild>
            <w:div w:id="421993040">
              <w:marLeft w:val="0"/>
              <w:marRight w:val="0"/>
              <w:marTop w:val="15"/>
              <w:marBottom w:val="0"/>
              <w:divBdr>
                <w:top w:val="none" w:sz="0" w:space="0" w:color="auto"/>
                <w:left w:val="none" w:sz="0" w:space="0" w:color="auto"/>
                <w:bottom w:val="none" w:sz="0" w:space="0" w:color="auto"/>
                <w:right w:val="none" w:sz="0" w:space="0" w:color="auto"/>
              </w:divBdr>
              <w:divsChild>
                <w:div w:id="203444063">
                  <w:marLeft w:val="0"/>
                  <w:marRight w:val="0"/>
                  <w:marTop w:val="0"/>
                  <w:marBottom w:val="0"/>
                  <w:divBdr>
                    <w:top w:val="none" w:sz="0" w:space="0" w:color="auto"/>
                    <w:left w:val="none" w:sz="0" w:space="0" w:color="auto"/>
                    <w:bottom w:val="none" w:sz="0" w:space="0" w:color="auto"/>
                    <w:right w:val="none" w:sz="0" w:space="0" w:color="auto"/>
                  </w:divBdr>
                  <w:divsChild>
                    <w:div w:id="443884790">
                      <w:marLeft w:val="0"/>
                      <w:marRight w:val="0"/>
                      <w:marTop w:val="0"/>
                      <w:marBottom w:val="180"/>
                      <w:divBdr>
                        <w:top w:val="none" w:sz="0" w:space="0" w:color="auto"/>
                        <w:left w:val="none" w:sz="0" w:space="0" w:color="auto"/>
                        <w:bottom w:val="none" w:sz="0" w:space="0" w:color="auto"/>
                        <w:right w:val="none" w:sz="0" w:space="0" w:color="auto"/>
                      </w:divBdr>
                    </w:div>
                    <w:div w:id="1193347773">
                      <w:marLeft w:val="0"/>
                      <w:marRight w:val="0"/>
                      <w:marTop w:val="0"/>
                      <w:marBottom w:val="180"/>
                      <w:divBdr>
                        <w:top w:val="none" w:sz="0" w:space="0" w:color="auto"/>
                        <w:left w:val="none" w:sz="0" w:space="0" w:color="auto"/>
                        <w:bottom w:val="none" w:sz="0" w:space="0" w:color="auto"/>
                        <w:right w:val="none" w:sz="0" w:space="0" w:color="auto"/>
                      </w:divBdr>
                      <w:divsChild>
                        <w:div w:id="584732005">
                          <w:marLeft w:val="0"/>
                          <w:marRight w:val="0"/>
                          <w:marTop w:val="45"/>
                          <w:marBottom w:val="0"/>
                          <w:divBdr>
                            <w:top w:val="none" w:sz="0" w:space="0" w:color="auto"/>
                            <w:left w:val="none" w:sz="0" w:space="0" w:color="auto"/>
                            <w:bottom w:val="none" w:sz="0" w:space="0" w:color="auto"/>
                            <w:right w:val="none" w:sz="0" w:space="0" w:color="auto"/>
                          </w:divBdr>
                        </w:div>
                      </w:divsChild>
                    </w:div>
                    <w:div w:id="1936748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0506155">
          <w:marLeft w:val="0"/>
          <w:marRight w:val="0"/>
          <w:marTop w:val="0"/>
          <w:marBottom w:val="0"/>
          <w:divBdr>
            <w:top w:val="none" w:sz="0" w:space="0" w:color="auto"/>
            <w:left w:val="none" w:sz="0" w:space="0" w:color="auto"/>
            <w:bottom w:val="none" w:sz="0" w:space="0" w:color="auto"/>
            <w:right w:val="none" w:sz="0" w:space="0" w:color="auto"/>
          </w:divBdr>
          <w:divsChild>
            <w:div w:id="1153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7685">
      <w:bodyDiv w:val="1"/>
      <w:marLeft w:val="0"/>
      <w:marRight w:val="0"/>
      <w:marTop w:val="0"/>
      <w:marBottom w:val="0"/>
      <w:divBdr>
        <w:top w:val="none" w:sz="0" w:space="0" w:color="auto"/>
        <w:left w:val="none" w:sz="0" w:space="0" w:color="auto"/>
        <w:bottom w:val="none" w:sz="0" w:space="0" w:color="auto"/>
        <w:right w:val="none" w:sz="0" w:space="0" w:color="auto"/>
      </w:divBdr>
      <w:divsChild>
        <w:div w:id="782765727">
          <w:marLeft w:val="0"/>
          <w:marRight w:val="0"/>
          <w:marTop w:val="0"/>
          <w:marBottom w:val="0"/>
          <w:divBdr>
            <w:top w:val="none" w:sz="0" w:space="0" w:color="auto"/>
            <w:left w:val="none" w:sz="0" w:space="0" w:color="auto"/>
            <w:bottom w:val="none" w:sz="0" w:space="0" w:color="auto"/>
            <w:right w:val="none" w:sz="0" w:space="0" w:color="auto"/>
          </w:divBdr>
        </w:div>
        <w:div w:id="1961952607">
          <w:marLeft w:val="0"/>
          <w:marRight w:val="0"/>
          <w:marTop w:val="0"/>
          <w:marBottom w:val="0"/>
          <w:divBdr>
            <w:top w:val="none" w:sz="0" w:space="0" w:color="auto"/>
            <w:left w:val="none" w:sz="0" w:space="0" w:color="auto"/>
            <w:bottom w:val="none" w:sz="0" w:space="0" w:color="auto"/>
            <w:right w:val="none" w:sz="0" w:space="0" w:color="auto"/>
          </w:divBdr>
        </w:div>
      </w:divsChild>
    </w:div>
    <w:div w:id="1875850827">
      <w:bodyDiv w:val="1"/>
      <w:marLeft w:val="0"/>
      <w:marRight w:val="0"/>
      <w:marTop w:val="0"/>
      <w:marBottom w:val="0"/>
      <w:divBdr>
        <w:top w:val="none" w:sz="0" w:space="0" w:color="auto"/>
        <w:left w:val="none" w:sz="0" w:space="0" w:color="auto"/>
        <w:bottom w:val="none" w:sz="0" w:space="0" w:color="auto"/>
        <w:right w:val="none" w:sz="0" w:space="0" w:color="auto"/>
      </w:divBdr>
      <w:divsChild>
        <w:div w:id="1873373583">
          <w:marLeft w:val="0"/>
          <w:marRight w:val="0"/>
          <w:marTop w:val="0"/>
          <w:marBottom w:val="0"/>
          <w:divBdr>
            <w:top w:val="none" w:sz="0" w:space="0" w:color="auto"/>
            <w:left w:val="none" w:sz="0" w:space="0" w:color="auto"/>
            <w:bottom w:val="none" w:sz="0" w:space="0" w:color="auto"/>
            <w:right w:val="none" w:sz="0" w:space="0" w:color="auto"/>
          </w:divBdr>
          <w:divsChild>
            <w:div w:id="729382276">
              <w:marLeft w:val="0"/>
              <w:marRight w:val="0"/>
              <w:marTop w:val="0"/>
              <w:marBottom w:val="0"/>
              <w:divBdr>
                <w:top w:val="none" w:sz="0" w:space="0" w:color="auto"/>
                <w:left w:val="none" w:sz="0" w:space="0" w:color="auto"/>
                <w:bottom w:val="none" w:sz="0" w:space="0" w:color="auto"/>
                <w:right w:val="none" w:sz="0" w:space="0" w:color="auto"/>
              </w:divBdr>
              <w:divsChild>
                <w:div w:id="18021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6058">
      <w:bodyDiv w:val="1"/>
      <w:marLeft w:val="0"/>
      <w:marRight w:val="0"/>
      <w:marTop w:val="0"/>
      <w:marBottom w:val="0"/>
      <w:divBdr>
        <w:top w:val="none" w:sz="0" w:space="0" w:color="auto"/>
        <w:left w:val="none" w:sz="0" w:space="0" w:color="auto"/>
        <w:bottom w:val="none" w:sz="0" w:space="0" w:color="auto"/>
        <w:right w:val="none" w:sz="0" w:space="0" w:color="auto"/>
      </w:divBdr>
      <w:divsChild>
        <w:div w:id="1348213995">
          <w:marLeft w:val="0"/>
          <w:marRight w:val="300"/>
          <w:marTop w:val="0"/>
          <w:marBottom w:val="0"/>
          <w:divBdr>
            <w:top w:val="none" w:sz="0" w:space="0" w:color="auto"/>
            <w:left w:val="none" w:sz="0" w:space="0" w:color="auto"/>
            <w:bottom w:val="none" w:sz="0" w:space="0" w:color="auto"/>
            <w:right w:val="none" w:sz="0" w:space="0" w:color="auto"/>
          </w:divBdr>
          <w:divsChild>
            <w:div w:id="8514562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7425488">
      <w:bodyDiv w:val="1"/>
      <w:marLeft w:val="0"/>
      <w:marRight w:val="0"/>
      <w:marTop w:val="0"/>
      <w:marBottom w:val="0"/>
      <w:divBdr>
        <w:top w:val="none" w:sz="0" w:space="0" w:color="auto"/>
        <w:left w:val="none" w:sz="0" w:space="0" w:color="auto"/>
        <w:bottom w:val="none" w:sz="0" w:space="0" w:color="auto"/>
        <w:right w:val="none" w:sz="0" w:space="0" w:color="auto"/>
      </w:divBdr>
      <w:divsChild>
        <w:div w:id="881476045">
          <w:marLeft w:val="0"/>
          <w:marRight w:val="0"/>
          <w:marTop w:val="0"/>
          <w:marBottom w:val="0"/>
          <w:divBdr>
            <w:top w:val="none" w:sz="0" w:space="0" w:color="auto"/>
            <w:left w:val="none" w:sz="0" w:space="0" w:color="auto"/>
            <w:bottom w:val="none" w:sz="0" w:space="0" w:color="auto"/>
            <w:right w:val="none" w:sz="0" w:space="0" w:color="auto"/>
          </w:divBdr>
          <w:divsChild>
            <w:div w:id="1977490932">
              <w:marLeft w:val="0"/>
              <w:marRight w:val="0"/>
              <w:marTop w:val="0"/>
              <w:marBottom w:val="0"/>
              <w:divBdr>
                <w:top w:val="none" w:sz="0" w:space="0" w:color="auto"/>
                <w:left w:val="none" w:sz="0" w:space="0" w:color="auto"/>
                <w:bottom w:val="none" w:sz="0" w:space="0" w:color="auto"/>
                <w:right w:val="none" w:sz="0" w:space="0" w:color="auto"/>
              </w:divBdr>
              <w:divsChild>
                <w:div w:id="1634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19100">
          <w:marLeft w:val="0"/>
          <w:marRight w:val="0"/>
          <w:marTop w:val="0"/>
          <w:marBottom w:val="0"/>
          <w:divBdr>
            <w:top w:val="none" w:sz="0" w:space="0" w:color="auto"/>
            <w:left w:val="none" w:sz="0" w:space="0" w:color="auto"/>
            <w:bottom w:val="none" w:sz="0" w:space="0" w:color="auto"/>
            <w:right w:val="none" w:sz="0" w:space="0" w:color="auto"/>
          </w:divBdr>
        </w:div>
      </w:divsChild>
    </w:div>
    <w:div w:id="1877767888">
      <w:bodyDiv w:val="1"/>
      <w:marLeft w:val="0"/>
      <w:marRight w:val="0"/>
      <w:marTop w:val="0"/>
      <w:marBottom w:val="0"/>
      <w:divBdr>
        <w:top w:val="none" w:sz="0" w:space="0" w:color="auto"/>
        <w:left w:val="none" w:sz="0" w:space="0" w:color="auto"/>
        <w:bottom w:val="none" w:sz="0" w:space="0" w:color="auto"/>
        <w:right w:val="none" w:sz="0" w:space="0" w:color="auto"/>
      </w:divBdr>
      <w:divsChild>
        <w:div w:id="114763111">
          <w:marLeft w:val="0"/>
          <w:marRight w:val="0"/>
          <w:marTop w:val="0"/>
          <w:marBottom w:val="0"/>
          <w:divBdr>
            <w:top w:val="none" w:sz="0" w:space="0" w:color="auto"/>
            <w:left w:val="none" w:sz="0" w:space="0" w:color="auto"/>
            <w:bottom w:val="none" w:sz="0" w:space="0" w:color="auto"/>
            <w:right w:val="none" w:sz="0" w:space="0" w:color="auto"/>
          </w:divBdr>
        </w:div>
      </w:divsChild>
    </w:div>
    <w:div w:id="1879707746">
      <w:bodyDiv w:val="1"/>
      <w:marLeft w:val="0"/>
      <w:marRight w:val="0"/>
      <w:marTop w:val="0"/>
      <w:marBottom w:val="0"/>
      <w:divBdr>
        <w:top w:val="none" w:sz="0" w:space="0" w:color="auto"/>
        <w:left w:val="none" w:sz="0" w:space="0" w:color="auto"/>
        <w:bottom w:val="none" w:sz="0" w:space="0" w:color="auto"/>
        <w:right w:val="none" w:sz="0" w:space="0" w:color="auto"/>
      </w:divBdr>
    </w:div>
    <w:div w:id="1880818527">
      <w:bodyDiv w:val="1"/>
      <w:marLeft w:val="0"/>
      <w:marRight w:val="0"/>
      <w:marTop w:val="0"/>
      <w:marBottom w:val="0"/>
      <w:divBdr>
        <w:top w:val="none" w:sz="0" w:space="0" w:color="auto"/>
        <w:left w:val="none" w:sz="0" w:space="0" w:color="auto"/>
        <w:bottom w:val="none" w:sz="0" w:space="0" w:color="auto"/>
        <w:right w:val="none" w:sz="0" w:space="0" w:color="auto"/>
      </w:divBdr>
      <w:divsChild>
        <w:div w:id="377047992">
          <w:marLeft w:val="0"/>
          <w:marRight w:val="300"/>
          <w:marTop w:val="0"/>
          <w:marBottom w:val="0"/>
          <w:divBdr>
            <w:top w:val="none" w:sz="0" w:space="0" w:color="auto"/>
            <w:left w:val="none" w:sz="0" w:space="0" w:color="auto"/>
            <w:bottom w:val="none" w:sz="0" w:space="0" w:color="auto"/>
            <w:right w:val="none" w:sz="0" w:space="0" w:color="auto"/>
          </w:divBdr>
          <w:divsChild>
            <w:div w:id="15661374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2355271">
      <w:bodyDiv w:val="1"/>
      <w:marLeft w:val="0"/>
      <w:marRight w:val="0"/>
      <w:marTop w:val="0"/>
      <w:marBottom w:val="0"/>
      <w:divBdr>
        <w:top w:val="none" w:sz="0" w:space="0" w:color="auto"/>
        <w:left w:val="none" w:sz="0" w:space="0" w:color="auto"/>
        <w:bottom w:val="none" w:sz="0" w:space="0" w:color="auto"/>
        <w:right w:val="none" w:sz="0" w:space="0" w:color="auto"/>
      </w:divBdr>
    </w:div>
    <w:div w:id="1883397289">
      <w:bodyDiv w:val="1"/>
      <w:marLeft w:val="0"/>
      <w:marRight w:val="0"/>
      <w:marTop w:val="0"/>
      <w:marBottom w:val="0"/>
      <w:divBdr>
        <w:top w:val="none" w:sz="0" w:space="0" w:color="auto"/>
        <w:left w:val="none" w:sz="0" w:space="0" w:color="auto"/>
        <w:bottom w:val="none" w:sz="0" w:space="0" w:color="auto"/>
        <w:right w:val="none" w:sz="0" w:space="0" w:color="auto"/>
      </w:divBdr>
      <w:divsChild>
        <w:div w:id="1667976359">
          <w:marLeft w:val="0"/>
          <w:marRight w:val="0"/>
          <w:marTop w:val="0"/>
          <w:marBottom w:val="0"/>
          <w:divBdr>
            <w:top w:val="none" w:sz="0" w:space="0" w:color="auto"/>
            <w:left w:val="none" w:sz="0" w:space="0" w:color="auto"/>
            <w:bottom w:val="none" w:sz="0" w:space="0" w:color="auto"/>
            <w:right w:val="none" w:sz="0" w:space="0" w:color="auto"/>
          </w:divBdr>
          <w:divsChild>
            <w:div w:id="156728161">
              <w:marLeft w:val="0"/>
              <w:marRight w:val="0"/>
              <w:marTop w:val="0"/>
              <w:marBottom w:val="0"/>
              <w:divBdr>
                <w:top w:val="none" w:sz="0" w:space="0" w:color="auto"/>
                <w:left w:val="none" w:sz="0" w:space="0" w:color="auto"/>
                <w:bottom w:val="none" w:sz="0" w:space="0" w:color="auto"/>
                <w:right w:val="none" w:sz="0" w:space="0" w:color="auto"/>
              </w:divBdr>
              <w:divsChild>
                <w:div w:id="15536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5761">
          <w:marLeft w:val="0"/>
          <w:marRight w:val="0"/>
          <w:marTop w:val="0"/>
          <w:marBottom w:val="0"/>
          <w:divBdr>
            <w:top w:val="none" w:sz="0" w:space="0" w:color="auto"/>
            <w:left w:val="none" w:sz="0" w:space="0" w:color="auto"/>
            <w:bottom w:val="none" w:sz="0" w:space="0" w:color="auto"/>
            <w:right w:val="none" w:sz="0" w:space="0" w:color="auto"/>
          </w:divBdr>
        </w:div>
      </w:divsChild>
    </w:div>
    <w:div w:id="1883591191">
      <w:bodyDiv w:val="1"/>
      <w:marLeft w:val="0"/>
      <w:marRight w:val="0"/>
      <w:marTop w:val="0"/>
      <w:marBottom w:val="0"/>
      <w:divBdr>
        <w:top w:val="none" w:sz="0" w:space="0" w:color="auto"/>
        <w:left w:val="none" w:sz="0" w:space="0" w:color="auto"/>
        <w:bottom w:val="none" w:sz="0" w:space="0" w:color="auto"/>
        <w:right w:val="none" w:sz="0" w:space="0" w:color="auto"/>
      </w:divBdr>
    </w:div>
    <w:div w:id="1883635925">
      <w:bodyDiv w:val="1"/>
      <w:marLeft w:val="0"/>
      <w:marRight w:val="0"/>
      <w:marTop w:val="0"/>
      <w:marBottom w:val="0"/>
      <w:divBdr>
        <w:top w:val="none" w:sz="0" w:space="0" w:color="auto"/>
        <w:left w:val="none" w:sz="0" w:space="0" w:color="auto"/>
        <w:bottom w:val="none" w:sz="0" w:space="0" w:color="auto"/>
        <w:right w:val="none" w:sz="0" w:space="0" w:color="auto"/>
      </w:divBdr>
      <w:divsChild>
        <w:div w:id="1205799383">
          <w:marLeft w:val="0"/>
          <w:marRight w:val="0"/>
          <w:marTop w:val="0"/>
          <w:marBottom w:val="0"/>
          <w:divBdr>
            <w:top w:val="none" w:sz="0" w:space="0" w:color="auto"/>
            <w:left w:val="none" w:sz="0" w:space="0" w:color="auto"/>
            <w:bottom w:val="none" w:sz="0" w:space="0" w:color="auto"/>
            <w:right w:val="none" w:sz="0" w:space="0" w:color="auto"/>
          </w:divBdr>
        </w:div>
        <w:div w:id="317418255">
          <w:marLeft w:val="0"/>
          <w:marRight w:val="0"/>
          <w:marTop w:val="150"/>
          <w:marBottom w:val="150"/>
          <w:divBdr>
            <w:top w:val="single" w:sz="6" w:space="4" w:color="D7D7D7"/>
            <w:left w:val="none" w:sz="0" w:space="0" w:color="auto"/>
            <w:bottom w:val="single" w:sz="6" w:space="4" w:color="D7D7D7"/>
            <w:right w:val="none" w:sz="0" w:space="0" w:color="auto"/>
          </w:divBdr>
        </w:div>
        <w:div w:id="1295481387">
          <w:marLeft w:val="0"/>
          <w:marRight w:val="0"/>
          <w:marTop w:val="0"/>
          <w:marBottom w:val="0"/>
          <w:divBdr>
            <w:top w:val="none" w:sz="0" w:space="0" w:color="auto"/>
            <w:left w:val="none" w:sz="0" w:space="0" w:color="auto"/>
            <w:bottom w:val="none" w:sz="0" w:space="0" w:color="auto"/>
            <w:right w:val="none" w:sz="0" w:space="0" w:color="auto"/>
          </w:divBdr>
        </w:div>
      </w:divsChild>
    </w:div>
    <w:div w:id="1883859367">
      <w:bodyDiv w:val="1"/>
      <w:marLeft w:val="0"/>
      <w:marRight w:val="0"/>
      <w:marTop w:val="0"/>
      <w:marBottom w:val="0"/>
      <w:divBdr>
        <w:top w:val="none" w:sz="0" w:space="0" w:color="auto"/>
        <w:left w:val="none" w:sz="0" w:space="0" w:color="auto"/>
        <w:bottom w:val="none" w:sz="0" w:space="0" w:color="auto"/>
        <w:right w:val="none" w:sz="0" w:space="0" w:color="auto"/>
      </w:divBdr>
      <w:divsChild>
        <w:div w:id="552693705">
          <w:marLeft w:val="0"/>
          <w:marRight w:val="0"/>
          <w:marTop w:val="0"/>
          <w:marBottom w:val="0"/>
          <w:divBdr>
            <w:top w:val="none" w:sz="0" w:space="0" w:color="auto"/>
            <w:left w:val="none" w:sz="0" w:space="0" w:color="auto"/>
            <w:bottom w:val="none" w:sz="0" w:space="0" w:color="auto"/>
            <w:right w:val="none" w:sz="0" w:space="0" w:color="auto"/>
          </w:divBdr>
        </w:div>
        <w:div w:id="249437676">
          <w:marLeft w:val="0"/>
          <w:marRight w:val="0"/>
          <w:marTop w:val="0"/>
          <w:marBottom w:val="0"/>
          <w:divBdr>
            <w:top w:val="none" w:sz="0" w:space="0" w:color="auto"/>
            <w:left w:val="none" w:sz="0" w:space="0" w:color="auto"/>
            <w:bottom w:val="none" w:sz="0" w:space="0" w:color="auto"/>
            <w:right w:val="none" w:sz="0" w:space="0" w:color="auto"/>
          </w:divBdr>
          <w:divsChild>
            <w:div w:id="1032994147">
              <w:marLeft w:val="0"/>
              <w:marRight w:val="0"/>
              <w:marTop w:val="0"/>
              <w:marBottom w:val="0"/>
              <w:divBdr>
                <w:top w:val="none" w:sz="0" w:space="0" w:color="auto"/>
                <w:left w:val="none" w:sz="0" w:space="0" w:color="auto"/>
                <w:bottom w:val="none" w:sz="0" w:space="0" w:color="auto"/>
                <w:right w:val="none" w:sz="0" w:space="0" w:color="auto"/>
              </w:divBdr>
              <w:divsChild>
                <w:div w:id="1381827432">
                  <w:marLeft w:val="0"/>
                  <w:marRight w:val="0"/>
                  <w:marTop w:val="0"/>
                  <w:marBottom w:val="0"/>
                  <w:divBdr>
                    <w:top w:val="none" w:sz="0" w:space="0" w:color="auto"/>
                    <w:left w:val="none" w:sz="0" w:space="0" w:color="auto"/>
                    <w:bottom w:val="none" w:sz="0" w:space="0" w:color="auto"/>
                    <w:right w:val="none" w:sz="0" w:space="0" w:color="auto"/>
                  </w:divBdr>
                  <w:divsChild>
                    <w:div w:id="745690243">
                      <w:marLeft w:val="0"/>
                      <w:marRight w:val="0"/>
                      <w:marTop w:val="0"/>
                      <w:marBottom w:val="0"/>
                      <w:divBdr>
                        <w:top w:val="none" w:sz="0" w:space="0" w:color="auto"/>
                        <w:left w:val="none" w:sz="0" w:space="0" w:color="auto"/>
                        <w:bottom w:val="none" w:sz="0" w:space="0" w:color="auto"/>
                        <w:right w:val="none" w:sz="0" w:space="0" w:color="auto"/>
                      </w:divBdr>
                    </w:div>
                    <w:div w:id="275136799">
                      <w:marLeft w:val="0"/>
                      <w:marRight w:val="0"/>
                      <w:marTop w:val="0"/>
                      <w:marBottom w:val="0"/>
                      <w:divBdr>
                        <w:top w:val="none" w:sz="0" w:space="0" w:color="auto"/>
                        <w:left w:val="none" w:sz="0" w:space="0" w:color="auto"/>
                        <w:bottom w:val="none" w:sz="0" w:space="0" w:color="auto"/>
                        <w:right w:val="none" w:sz="0" w:space="0" w:color="auto"/>
                      </w:divBdr>
                      <w:divsChild>
                        <w:div w:id="1546142638">
                          <w:marLeft w:val="0"/>
                          <w:marRight w:val="0"/>
                          <w:marTop w:val="0"/>
                          <w:marBottom w:val="0"/>
                          <w:divBdr>
                            <w:top w:val="none" w:sz="0" w:space="0" w:color="auto"/>
                            <w:left w:val="none" w:sz="0" w:space="0" w:color="auto"/>
                            <w:bottom w:val="none" w:sz="0" w:space="0" w:color="auto"/>
                            <w:right w:val="none" w:sz="0" w:space="0" w:color="auto"/>
                          </w:divBdr>
                          <w:divsChild>
                            <w:div w:id="1320620130">
                              <w:marLeft w:val="0"/>
                              <w:marRight w:val="0"/>
                              <w:marTop w:val="0"/>
                              <w:marBottom w:val="0"/>
                              <w:divBdr>
                                <w:top w:val="none" w:sz="0" w:space="0" w:color="auto"/>
                                <w:left w:val="none" w:sz="0" w:space="0" w:color="auto"/>
                                <w:bottom w:val="none" w:sz="0" w:space="0" w:color="auto"/>
                                <w:right w:val="none" w:sz="0" w:space="0" w:color="auto"/>
                              </w:divBdr>
                            </w:div>
                            <w:div w:id="86078480">
                              <w:marLeft w:val="0"/>
                              <w:marRight w:val="0"/>
                              <w:marTop w:val="0"/>
                              <w:marBottom w:val="0"/>
                              <w:divBdr>
                                <w:top w:val="none" w:sz="0" w:space="0" w:color="auto"/>
                                <w:left w:val="none" w:sz="0" w:space="0" w:color="auto"/>
                                <w:bottom w:val="none" w:sz="0" w:space="0" w:color="auto"/>
                                <w:right w:val="none" w:sz="0" w:space="0" w:color="auto"/>
                              </w:divBdr>
                            </w:div>
                            <w:div w:id="928083473">
                              <w:marLeft w:val="0"/>
                              <w:marRight w:val="0"/>
                              <w:marTop w:val="0"/>
                              <w:marBottom w:val="0"/>
                              <w:divBdr>
                                <w:top w:val="none" w:sz="0" w:space="0" w:color="auto"/>
                                <w:left w:val="none" w:sz="0" w:space="0" w:color="auto"/>
                                <w:bottom w:val="none" w:sz="0" w:space="0" w:color="auto"/>
                                <w:right w:val="none" w:sz="0" w:space="0" w:color="auto"/>
                              </w:divBdr>
                            </w:div>
                            <w:div w:id="503133302">
                              <w:marLeft w:val="0"/>
                              <w:marRight w:val="0"/>
                              <w:marTop w:val="0"/>
                              <w:marBottom w:val="0"/>
                              <w:divBdr>
                                <w:top w:val="none" w:sz="0" w:space="0" w:color="auto"/>
                                <w:left w:val="none" w:sz="0" w:space="0" w:color="auto"/>
                                <w:bottom w:val="none" w:sz="0" w:space="0" w:color="auto"/>
                                <w:right w:val="none" w:sz="0" w:space="0" w:color="auto"/>
                              </w:divBdr>
                            </w:div>
                            <w:div w:id="408163997">
                              <w:marLeft w:val="0"/>
                              <w:marRight w:val="0"/>
                              <w:marTop w:val="0"/>
                              <w:marBottom w:val="0"/>
                              <w:divBdr>
                                <w:top w:val="none" w:sz="0" w:space="0" w:color="auto"/>
                                <w:left w:val="none" w:sz="0" w:space="0" w:color="auto"/>
                                <w:bottom w:val="none" w:sz="0" w:space="0" w:color="auto"/>
                                <w:right w:val="none" w:sz="0" w:space="0" w:color="auto"/>
                              </w:divBdr>
                            </w:div>
                            <w:div w:id="1885211638">
                              <w:marLeft w:val="0"/>
                              <w:marRight w:val="0"/>
                              <w:marTop w:val="0"/>
                              <w:marBottom w:val="0"/>
                              <w:divBdr>
                                <w:top w:val="none" w:sz="0" w:space="0" w:color="auto"/>
                                <w:left w:val="none" w:sz="0" w:space="0" w:color="auto"/>
                                <w:bottom w:val="none" w:sz="0" w:space="0" w:color="auto"/>
                                <w:right w:val="none" w:sz="0" w:space="0" w:color="auto"/>
                              </w:divBdr>
                              <w:divsChild>
                                <w:div w:id="4014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907258">
      <w:bodyDiv w:val="1"/>
      <w:marLeft w:val="0"/>
      <w:marRight w:val="0"/>
      <w:marTop w:val="0"/>
      <w:marBottom w:val="0"/>
      <w:divBdr>
        <w:top w:val="none" w:sz="0" w:space="0" w:color="auto"/>
        <w:left w:val="none" w:sz="0" w:space="0" w:color="auto"/>
        <w:bottom w:val="none" w:sz="0" w:space="0" w:color="auto"/>
        <w:right w:val="none" w:sz="0" w:space="0" w:color="auto"/>
      </w:divBdr>
      <w:divsChild>
        <w:div w:id="292641306">
          <w:marLeft w:val="0"/>
          <w:marRight w:val="0"/>
          <w:marTop w:val="0"/>
          <w:marBottom w:val="0"/>
          <w:divBdr>
            <w:top w:val="none" w:sz="0" w:space="0" w:color="auto"/>
            <w:left w:val="none" w:sz="0" w:space="0" w:color="auto"/>
            <w:bottom w:val="none" w:sz="0" w:space="0" w:color="auto"/>
            <w:right w:val="none" w:sz="0" w:space="0" w:color="auto"/>
          </w:divBdr>
          <w:divsChild>
            <w:div w:id="1360160832">
              <w:marLeft w:val="0"/>
              <w:marRight w:val="0"/>
              <w:marTop w:val="0"/>
              <w:marBottom w:val="0"/>
              <w:divBdr>
                <w:top w:val="none" w:sz="0" w:space="0" w:color="auto"/>
                <w:left w:val="none" w:sz="0" w:space="0" w:color="auto"/>
                <w:bottom w:val="none" w:sz="0" w:space="0" w:color="auto"/>
                <w:right w:val="none" w:sz="0" w:space="0" w:color="auto"/>
              </w:divBdr>
              <w:divsChild>
                <w:div w:id="4042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62987">
          <w:marLeft w:val="0"/>
          <w:marRight w:val="0"/>
          <w:marTop w:val="0"/>
          <w:marBottom w:val="0"/>
          <w:divBdr>
            <w:top w:val="none" w:sz="0" w:space="0" w:color="auto"/>
            <w:left w:val="none" w:sz="0" w:space="0" w:color="auto"/>
            <w:bottom w:val="none" w:sz="0" w:space="0" w:color="auto"/>
            <w:right w:val="none" w:sz="0" w:space="0" w:color="auto"/>
          </w:divBdr>
        </w:div>
      </w:divsChild>
    </w:div>
    <w:div w:id="1884244716">
      <w:bodyDiv w:val="1"/>
      <w:marLeft w:val="0"/>
      <w:marRight w:val="0"/>
      <w:marTop w:val="0"/>
      <w:marBottom w:val="0"/>
      <w:divBdr>
        <w:top w:val="none" w:sz="0" w:space="0" w:color="auto"/>
        <w:left w:val="none" w:sz="0" w:space="0" w:color="auto"/>
        <w:bottom w:val="none" w:sz="0" w:space="0" w:color="auto"/>
        <w:right w:val="none" w:sz="0" w:space="0" w:color="auto"/>
      </w:divBdr>
    </w:div>
    <w:div w:id="1884824433">
      <w:bodyDiv w:val="1"/>
      <w:marLeft w:val="0"/>
      <w:marRight w:val="0"/>
      <w:marTop w:val="0"/>
      <w:marBottom w:val="0"/>
      <w:divBdr>
        <w:top w:val="none" w:sz="0" w:space="0" w:color="auto"/>
        <w:left w:val="none" w:sz="0" w:space="0" w:color="auto"/>
        <w:bottom w:val="none" w:sz="0" w:space="0" w:color="auto"/>
        <w:right w:val="none" w:sz="0" w:space="0" w:color="auto"/>
      </w:divBdr>
      <w:divsChild>
        <w:div w:id="1760060252">
          <w:marLeft w:val="0"/>
          <w:marRight w:val="0"/>
          <w:marTop w:val="0"/>
          <w:marBottom w:val="0"/>
          <w:divBdr>
            <w:top w:val="none" w:sz="0" w:space="0" w:color="auto"/>
            <w:left w:val="none" w:sz="0" w:space="0" w:color="auto"/>
            <w:bottom w:val="none" w:sz="0" w:space="0" w:color="auto"/>
            <w:right w:val="none" w:sz="0" w:space="0" w:color="auto"/>
          </w:divBdr>
          <w:divsChild>
            <w:div w:id="825897216">
              <w:marLeft w:val="0"/>
              <w:marRight w:val="0"/>
              <w:marTop w:val="0"/>
              <w:marBottom w:val="0"/>
              <w:divBdr>
                <w:top w:val="none" w:sz="0" w:space="0" w:color="auto"/>
                <w:left w:val="none" w:sz="0" w:space="0" w:color="auto"/>
                <w:bottom w:val="none" w:sz="0" w:space="0" w:color="auto"/>
                <w:right w:val="none" w:sz="0" w:space="0" w:color="auto"/>
              </w:divBdr>
              <w:divsChild>
                <w:div w:id="5415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4029">
      <w:bodyDiv w:val="1"/>
      <w:marLeft w:val="0"/>
      <w:marRight w:val="0"/>
      <w:marTop w:val="0"/>
      <w:marBottom w:val="0"/>
      <w:divBdr>
        <w:top w:val="none" w:sz="0" w:space="0" w:color="auto"/>
        <w:left w:val="none" w:sz="0" w:space="0" w:color="auto"/>
        <w:bottom w:val="none" w:sz="0" w:space="0" w:color="auto"/>
        <w:right w:val="none" w:sz="0" w:space="0" w:color="auto"/>
      </w:divBdr>
      <w:divsChild>
        <w:div w:id="6956037">
          <w:marLeft w:val="0"/>
          <w:marRight w:val="0"/>
          <w:marTop w:val="0"/>
          <w:marBottom w:val="0"/>
          <w:divBdr>
            <w:top w:val="none" w:sz="0" w:space="0" w:color="auto"/>
            <w:left w:val="none" w:sz="0" w:space="0" w:color="auto"/>
            <w:bottom w:val="none" w:sz="0" w:space="0" w:color="auto"/>
            <w:right w:val="none" w:sz="0" w:space="0" w:color="auto"/>
          </w:divBdr>
        </w:div>
      </w:divsChild>
    </w:div>
    <w:div w:id="1887985402">
      <w:bodyDiv w:val="1"/>
      <w:marLeft w:val="0"/>
      <w:marRight w:val="0"/>
      <w:marTop w:val="0"/>
      <w:marBottom w:val="0"/>
      <w:divBdr>
        <w:top w:val="none" w:sz="0" w:space="0" w:color="auto"/>
        <w:left w:val="none" w:sz="0" w:space="0" w:color="auto"/>
        <w:bottom w:val="none" w:sz="0" w:space="0" w:color="auto"/>
        <w:right w:val="none" w:sz="0" w:space="0" w:color="auto"/>
      </w:divBdr>
    </w:div>
    <w:div w:id="1888251309">
      <w:bodyDiv w:val="1"/>
      <w:marLeft w:val="0"/>
      <w:marRight w:val="0"/>
      <w:marTop w:val="0"/>
      <w:marBottom w:val="0"/>
      <w:divBdr>
        <w:top w:val="none" w:sz="0" w:space="0" w:color="auto"/>
        <w:left w:val="none" w:sz="0" w:space="0" w:color="auto"/>
        <w:bottom w:val="none" w:sz="0" w:space="0" w:color="auto"/>
        <w:right w:val="none" w:sz="0" w:space="0" w:color="auto"/>
      </w:divBdr>
    </w:div>
    <w:div w:id="1888298449">
      <w:bodyDiv w:val="1"/>
      <w:marLeft w:val="0"/>
      <w:marRight w:val="0"/>
      <w:marTop w:val="0"/>
      <w:marBottom w:val="0"/>
      <w:divBdr>
        <w:top w:val="none" w:sz="0" w:space="0" w:color="auto"/>
        <w:left w:val="none" w:sz="0" w:space="0" w:color="auto"/>
        <w:bottom w:val="none" w:sz="0" w:space="0" w:color="auto"/>
        <w:right w:val="none" w:sz="0" w:space="0" w:color="auto"/>
      </w:divBdr>
      <w:divsChild>
        <w:div w:id="338655700">
          <w:marLeft w:val="0"/>
          <w:marRight w:val="0"/>
          <w:marTop w:val="0"/>
          <w:marBottom w:val="0"/>
          <w:divBdr>
            <w:top w:val="none" w:sz="0" w:space="0" w:color="auto"/>
            <w:left w:val="none" w:sz="0" w:space="0" w:color="auto"/>
            <w:bottom w:val="none" w:sz="0" w:space="0" w:color="auto"/>
            <w:right w:val="none" w:sz="0" w:space="0" w:color="auto"/>
          </w:divBdr>
        </w:div>
      </w:divsChild>
    </w:div>
    <w:div w:id="1888834662">
      <w:bodyDiv w:val="1"/>
      <w:marLeft w:val="0"/>
      <w:marRight w:val="0"/>
      <w:marTop w:val="0"/>
      <w:marBottom w:val="0"/>
      <w:divBdr>
        <w:top w:val="none" w:sz="0" w:space="0" w:color="auto"/>
        <w:left w:val="none" w:sz="0" w:space="0" w:color="auto"/>
        <w:bottom w:val="none" w:sz="0" w:space="0" w:color="auto"/>
        <w:right w:val="none" w:sz="0" w:space="0" w:color="auto"/>
      </w:divBdr>
      <w:divsChild>
        <w:div w:id="1388794839">
          <w:marLeft w:val="0"/>
          <w:marRight w:val="0"/>
          <w:marTop w:val="0"/>
          <w:marBottom w:val="0"/>
          <w:divBdr>
            <w:top w:val="none" w:sz="0" w:space="0" w:color="auto"/>
            <w:left w:val="none" w:sz="0" w:space="0" w:color="auto"/>
            <w:bottom w:val="none" w:sz="0" w:space="0" w:color="auto"/>
            <w:right w:val="none" w:sz="0" w:space="0" w:color="auto"/>
          </w:divBdr>
        </w:div>
        <w:div w:id="176845923">
          <w:marLeft w:val="0"/>
          <w:marRight w:val="0"/>
          <w:marTop w:val="150"/>
          <w:marBottom w:val="150"/>
          <w:divBdr>
            <w:top w:val="single" w:sz="6" w:space="4" w:color="D7D7D7"/>
            <w:left w:val="none" w:sz="0" w:space="0" w:color="auto"/>
            <w:bottom w:val="single" w:sz="6" w:space="4" w:color="D7D7D7"/>
            <w:right w:val="none" w:sz="0" w:space="0" w:color="auto"/>
          </w:divBdr>
        </w:div>
        <w:div w:id="1619220532">
          <w:marLeft w:val="0"/>
          <w:marRight w:val="0"/>
          <w:marTop w:val="0"/>
          <w:marBottom w:val="0"/>
          <w:divBdr>
            <w:top w:val="none" w:sz="0" w:space="0" w:color="auto"/>
            <w:left w:val="none" w:sz="0" w:space="0" w:color="auto"/>
            <w:bottom w:val="none" w:sz="0" w:space="0" w:color="auto"/>
            <w:right w:val="none" w:sz="0" w:space="0" w:color="auto"/>
          </w:divBdr>
        </w:div>
      </w:divsChild>
    </w:div>
    <w:div w:id="1889561704">
      <w:bodyDiv w:val="1"/>
      <w:marLeft w:val="0"/>
      <w:marRight w:val="0"/>
      <w:marTop w:val="0"/>
      <w:marBottom w:val="0"/>
      <w:divBdr>
        <w:top w:val="none" w:sz="0" w:space="0" w:color="auto"/>
        <w:left w:val="none" w:sz="0" w:space="0" w:color="auto"/>
        <w:bottom w:val="none" w:sz="0" w:space="0" w:color="auto"/>
        <w:right w:val="none" w:sz="0" w:space="0" w:color="auto"/>
      </w:divBdr>
      <w:divsChild>
        <w:div w:id="433213699">
          <w:marLeft w:val="0"/>
          <w:marRight w:val="0"/>
          <w:marTop w:val="0"/>
          <w:marBottom w:val="0"/>
          <w:divBdr>
            <w:top w:val="none" w:sz="0" w:space="0" w:color="auto"/>
            <w:left w:val="none" w:sz="0" w:space="0" w:color="auto"/>
            <w:bottom w:val="none" w:sz="0" w:space="0" w:color="auto"/>
            <w:right w:val="none" w:sz="0" w:space="0" w:color="auto"/>
          </w:divBdr>
        </w:div>
        <w:div w:id="723800604">
          <w:marLeft w:val="0"/>
          <w:marRight w:val="0"/>
          <w:marTop w:val="0"/>
          <w:marBottom w:val="0"/>
          <w:divBdr>
            <w:top w:val="none" w:sz="0" w:space="0" w:color="auto"/>
            <w:left w:val="none" w:sz="0" w:space="0" w:color="auto"/>
            <w:bottom w:val="none" w:sz="0" w:space="0" w:color="auto"/>
            <w:right w:val="none" w:sz="0" w:space="0" w:color="auto"/>
          </w:divBdr>
        </w:div>
        <w:div w:id="774522652">
          <w:marLeft w:val="0"/>
          <w:marRight w:val="0"/>
          <w:marTop w:val="0"/>
          <w:marBottom w:val="0"/>
          <w:divBdr>
            <w:top w:val="none" w:sz="0" w:space="0" w:color="auto"/>
            <w:left w:val="none" w:sz="0" w:space="0" w:color="auto"/>
            <w:bottom w:val="none" w:sz="0" w:space="0" w:color="auto"/>
            <w:right w:val="none" w:sz="0" w:space="0" w:color="auto"/>
          </w:divBdr>
        </w:div>
      </w:divsChild>
    </w:div>
    <w:div w:id="1890140701">
      <w:bodyDiv w:val="1"/>
      <w:marLeft w:val="0"/>
      <w:marRight w:val="0"/>
      <w:marTop w:val="0"/>
      <w:marBottom w:val="0"/>
      <w:divBdr>
        <w:top w:val="none" w:sz="0" w:space="0" w:color="auto"/>
        <w:left w:val="none" w:sz="0" w:space="0" w:color="auto"/>
        <w:bottom w:val="none" w:sz="0" w:space="0" w:color="auto"/>
        <w:right w:val="none" w:sz="0" w:space="0" w:color="auto"/>
      </w:divBdr>
      <w:divsChild>
        <w:div w:id="1202479994">
          <w:marLeft w:val="0"/>
          <w:marRight w:val="0"/>
          <w:marTop w:val="0"/>
          <w:marBottom w:val="0"/>
          <w:divBdr>
            <w:top w:val="none" w:sz="0" w:space="0" w:color="auto"/>
            <w:left w:val="none" w:sz="0" w:space="0" w:color="auto"/>
            <w:bottom w:val="none" w:sz="0" w:space="0" w:color="auto"/>
            <w:right w:val="none" w:sz="0" w:space="0" w:color="auto"/>
          </w:divBdr>
          <w:divsChild>
            <w:div w:id="1704599526">
              <w:marLeft w:val="0"/>
              <w:marRight w:val="0"/>
              <w:marTop w:val="0"/>
              <w:marBottom w:val="0"/>
              <w:divBdr>
                <w:top w:val="none" w:sz="0" w:space="0" w:color="auto"/>
                <w:left w:val="none" w:sz="0" w:space="0" w:color="auto"/>
                <w:bottom w:val="none" w:sz="0" w:space="0" w:color="auto"/>
                <w:right w:val="none" w:sz="0" w:space="0" w:color="auto"/>
              </w:divBdr>
            </w:div>
          </w:divsChild>
        </w:div>
        <w:div w:id="1552576486">
          <w:marLeft w:val="0"/>
          <w:marRight w:val="0"/>
          <w:marTop w:val="0"/>
          <w:marBottom w:val="0"/>
          <w:divBdr>
            <w:top w:val="none" w:sz="0" w:space="0" w:color="auto"/>
            <w:left w:val="none" w:sz="0" w:space="0" w:color="auto"/>
            <w:bottom w:val="none" w:sz="0" w:space="0" w:color="auto"/>
            <w:right w:val="none" w:sz="0" w:space="0" w:color="auto"/>
          </w:divBdr>
          <w:divsChild>
            <w:div w:id="643390880">
              <w:marLeft w:val="0"/>
              <w:marRight w:val="0"/>
              <w:marTop w:val="15"/>
              <w:marBottom w:val="0"/>
              <w:divBdr>
                <w:top w:val="none" w:sz="0" w:space="0" w:color="auto"/>
                <w:left w:val="none" w:sz="0" w:space="0" w:color="auto"/>
                <w:bottom w:val="none" w:sz="0" w:space="0" w:color="auto"/>
                <w:right w:val="none" w:sz="0" w:space="0" w:color="auto"/>
              </w:divBdr>
              <w:divsChild>
                <w:div w:id="1499223801">
                  <w:marLeft w:val="0"/>
                  <w:marRight w:val="0"/>
                  <w:marTop w:val="0"/>
                  <w:marBottom w:val="0"/>
                  <w:divBdr>
                    <w:top w:val="none" w:sz="0" w:space="0" w:color="auto"/>
                    <w:left w:val="none" w:sz="0" w:space="0" w:color="auto"/>
                    <w:bottom w:val="none" w:sz="0" w:space="0" w:color="auto"/>
                    <w:right w:val="none" w:sz="0" w:space="0" w:color="auto"/>
                  </w:divBdr>
                  <w:divsChild>
                    <w:div w:id="1607008259">
                      <w:marLeft w:val="0"/>
                      <w:marRight w:val="0"/>
                      <w:marTop w:val="0"/>
                      <w:marBottom w:val="180"/>
                      <w:divBdr>
                        <w:top w:val="none" w:sz="0" w:space="0" w:color="auto"/>
                        <w:left w:val="none" w:sz="0" w:space="0" w:color="auto"/>
                        <w:bottom w:val="none" w:sz="0" w:space="0" w:color="auto"/>
                        <w:right w:val="none" w:sz="0" w:space="0" w:color="auto"/>
                      </w:divBdr>
                    </w:div>
                    <w:div w:id="1665234895">
                      <w:marLeft w:val="0"/>
                      <w:marRight w:val="0"/>
                      <w:marTop w:val="0"/>
                      <w:marBottom w:val="180"/>
                      <w:divBdr>
                        <w:top w:val="none" w:sz="0" w:space="0" w:color="auto"/>
                        <w:left w:val="none" w:sz="0" w:space="0" w:color="auto"/>
                        <w:bottom w:val="none" w:sz="0" w:space="0" w:color="auto"/>
                        <w:right w:val="none" w:sz="0" w:space="0" w:color="auto"/>
                      </w:divBdr>
                    </w:div>
                    <w:div w:id="20607400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90804789">
      <w:bodyDiv w:val="1"/>
      <w:marLeft w:val="0"/>
      <w:marRight w:val="0"/>
      <w:marTop w:val="0"/>
      <w:marBottom w:val="0"/>
      <w:divBdr>
        <w:top w:val="none" w:sz="0" w:space="0" w:color="auto"/>
        <w:left w:val="none" w:sz="0" w:space="0" w:color="auto"/>
        <w:bottom w:val="none" w:sz="0" w:space="0" w:color="auto"/>
        <w:right w:val="none" w:sz="0" w:space="0" w:color="auto"/>
      </w:divBdr>
      <w:divsChild>
        <w:div w:id="1021008381">
          <w:marLeft w:val="0"/>
          <w:marRight w:val="0"/>
          <w:marTop w:val="0"/>
          <w:marBottom w:val="0"/>
          <w:divBdr>
            <w:top w:val="none" w:sz="0" w:space="0" w:color="auto"/>
            <w:left w:val="none" w:sz="0" w:space="0" w:color="auto"/>
            <w:bottom w:val="none" w:sz="0" w:space="0" w:color="auto"/>
            <w:right w:val="none" w:sz="0" w:space="0" w:color="auto"/>
          </w:divBdr>
        </w:div>
        <w:div w:id="1233157897">
          <w:marLeft w:val="0"/>
          <w:marRight w:val="0"/>
          <w:marTop w:val="0"/>
          <w:marBottom w:val="0"/>
          <w:divBdr>
            <w:top w:val="none" w:sz="0" w:space="0" w:color="auto"/>
            <w:left w:val="none" w:sz="0" w:space="0" w:color="auto"/>
            <w:bottom w:val="none" w:sz="0" w:space="0" w:color="auto"/>
            <w:right w:val="none" w:sz="0" w:space="0" w:color="auto"/>
          </w:divBdr>
        </w:div>
        <w:div w:id="1926066660">
          <w:marLeft w:val="0"/>
          <w:marRight w:val="0"/>
          <w:marTop w:val="0"/>
          <w:marBottom w:val="0"/>
          <w:divBdr>
            <w:top w:val="none" w:sz="0" w:space="0" w:color="auto"/>
            <w:left w:val="none" w:sz="0" w:space="0" w:color="auto"/>
            <w:bottom w:val="none" w:sz="0" w:space="0" w:color="auto"/>
            <w:right w:val="none" w:sz="0" w:space="0" w:color="auto"/>
          </w:divBdr>
        </w:div>
      </w:divsChild>
    </w:div>
    <w:div w:id="1891189318">
      <w:bodyDiv w:val="1"/>
      <w:marLeft w:val="0"/>
      <w:marRight w:val="0"/>
      <w:marTop w:val="0"/>
      <w:marBottom w:val="0"/>
      <w:divBdr>
        <w:top w:val="none" w:sz="0" w:space="0" w:color="auto"/>
        <w:left w:val="none" w:sz="0" w:space="0" w:color="auto"/>
        <w:bottom w:val="none" w:sz="0" w:space="0" w:color="auto"/>
        <w:right w:val="none" w:sz="0" w:space="0" w:color="auto"/>
      </w:divBdr>
      <w:divsChild>
        <w:div w:id="952632517">
          <w:marLeft w:val="0"/>
          <w:marRight w:val="0"/>
          <w:marTop w:val="0"/>
          <w:marBottom w:val="0"/>
          <w:divBdr>
            <w:top w:val="none" w:sz="0" w:space="0" w:color="auto"/>
            <w:left w:val="none" w:sz="0" w:space="0" w:color="auto"/>
            <w:bottom w:val="none" w:sz="0" w:space="0" w:color="auto"/>
            <w:right w:val="none" w:sz="0" w:space="0" w:color="auto"/>
          </w:divBdr>
        </w:div>
      </w:divsChild>
    </w:div>
    <w:div w:id="1891771741">
      <w:bodyDiv w:val="1"/>
      <w:marLeft w:val="0"/>
      <w:marRight w:val="0"/>
      <w:marTop w:val="0"/>
      <w:marBottom w:val="0"/>
      <w:divBdr>
        <w:top w:val="none" w:sz="0" w:space="0" w:color="auto"/>
        <w:left w:val="none" w:sz="0" w:space="0" w:color="auto"/>
        <w:bottom w:val="none" w:sz="0" w:space="0" w:color="auto"/>
        <w:right w:val="none" w:sz="0" w:space="0" w:color="auto"/>
      </w:divBdr>
      <w:divsChild>
        <w:div w:id="300960241">
          <w:marLeft w:val="0"/>
          <w:marRight w:val="0"/>
          <w:marTop w:val="0"/>
          <w:marBottom w:val="0"/>
          <w:divBdr>
            <w:top w:val="none" w:sz="0" w:space="0" w:color="auto"/>
            <w:left w:val="none" w:sz="0" w:space="0" w:color="auto"/>
            <w:bottom w:val="none" w:sz="0" w:space="0" w:color="auto"/>
            <w:right w:val="none" w:sz="0" w:space="0" w:color="auto"/>
          </w:divBdr>
          <w:divsChild>
            <w:div w:id="234095797">
              <w:marLeft w:val="0"/>
              <w:marRight w:val="0"/>
              <w:marTop w:val="0"/>
              <w:marBottom w:val="0"/>
              <w:divBdr>
                <w:top w:val="none" w:sz="0" w:space="0" w:color="auto"/>
                <w:left w:val="none" w:sz="0" w:space="0" w:color="auto"/>
                <w:bottom w:val="none" w:sz="0" w:space="0" w:color="auto"/>
                <w:right w:val="none" w:sz="0" w:space="0" w:color="auto"/>
              </w:divBdr>
              <w:divsChild>
                <w:div w:id="18815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34272">
          <w:marLeft w:val="0"/>
          <w:marRight w:val="0"/>
          <w:marTop w:val="0"/>
          <w:marBottom w:val="0"/>
          <w:divBdr>
            <w:top w:val="none" w:sz="0" w:space="0" w:color="auto"/>
            <w:left w:val="none" w:sz="0" w:space="0" w:color="auto"/>
            <w:bottom w:val="none" w:sz="0" w:space="0" w:color="auto"/>
            <w:right w:val="none" w:sz="0" w:space="0" w:color="auto"/>
          </w:divBdr>
        </w:div>
      </w:divsChild>
    </w:div>
    <w:div w:id="1892303162">
      <w:bodyDiv w:val="1"/>
      <w:marLeft w:val="0"/>
      <w:marRight w:val="0"/>
      <w:marTop w:val="0"/>
      <w:marBottom w:val="0"/>
      <w:divBdr>
        <w:top w:val="none" w:sz="0" w:space="0" w:color="auto"/>
        <w:left w:val="none" w:sz="0" w:space="0" w:color="auto"/>
        <w:bottom w:val="none" w:sz="0" w:space="0" w:color="auto"/>
        <w:right w:val="none" w:sz="0" w:space="0" w:color="auto"/>
      </w:divBdr>
    </w:div>
    <w:div w:id="1892810961">
      <w:bodyDiv w:val="1"/>
      <w:marLeft w:val="0"/>
      <w:marRight w:val="0"/>
      <w:marTop w:val="0"/>
      <w:marBottom w:val="0"/>
      <w:divBdr>
        <w:top w:val="none" w:sz="0" w:space="0" w:color="auto"/>
        <w:left w:val="none" w:sz="0" w:space="0" w:color="auto"/>
        <w:bottom w:val="none" w:sz="0" w:space="0" w:color="auto"/>
        <w:right w:val="none" w:sz="0" w:space="0" w:color="auto"/>
      </w:divBdr>
    </w:div>
    <w:div w:id="1894148663">
      <w:bodyDiv w:val="1"/>
      <w:marLeft w:val="0"/>
      <w:marRight w:val="0"/>
      <w:marTop w:val="0"/>
      <w:marBottom w:val="0"/>
      <w:divBdr>
        <w:top w:val="none" w:sz="0" w:space="0" w:color="auto"/>
        <w:left w:val="none" w:sz="0" w:space="0" w:color="auto"/>
        <w:bottom w:val="none" w:sz="0" w:space="0" w:color="auto"/>
        <w:right w:val="none" w:sz="0" w:space="0" w:color="auto"/>
      </w:divBdr>
      <w:divsChild>
        <w:div w:id="1801217565">
          <w:marLeft w:val="0"/>
          <w:marRight w:val="0"/>
          <w:marTop w:val="0"/>
          <w:marBottom w:val="0"/>
          <w:divBdr>
            <w:top w:val="none" w:sz="0" w:space="0" w:color="auto"/>
            <w:left w:val="none" w:sz="0" w:space="0" w:color="auto"/>
            <w:bottom w:val="none" w:sz="0" w:space="0" w:color="auto"/>
            <w:right w:val="none" w:sz="0" w:space="0" w:color="auto"/>
          </w:divBdr>
          <w:divsChild>
            <w:div w:id="401949343">
              <w:marLeft w:val="0"/>
              <w:marRight w:val="0"/>
              <w:marTop w:val="0"/>
              <w:marBottom w:val="0"/>
              <w:divBdr>
                <w:top w:val="none" w:sz="0" w:space="0" w:color="auto"/>
                <w:left w:val="none" w:sz="0" w:space="0" w:color="auto"/>
                <w:bottom w:val="none" w:sz="0" w:space="0" w:color="auto"/>
                <w:right w:val="none" w:sz="0" w:space="0" w:color="auto"/>
              </w:divBdr>
              <w:divsChild>
                <w:div w:id="20154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83277">
          <w:marLeft w:val="0"/>
          <w:marRight w:val="0"/>
          <w:marTop w:val="0"/>
          <w:marBottom w:val="0"/>
          <w:divBdr>
            <w:top w:val="none" w:sz="0" w:space="0" w:color="auto"/>
            <w:left w:val="none" w:sz="0" w:space="0" w:color="auto"/>
            <w:bottom w:val="none" w:sz="0" w:space="0" w:color="auto"/>
            <w:right w:val="none" w:sz="0" w:space="0" w:color="auto"/>
          </w:divBdr>
        </w:div>
      </w:divsChild>
    </w:div>
    <w:div w:id="1894922326">
      <w:bodyDiv w:val="1"/>
      <w:marLeft w:val="0"/>
      <w:marRight w:val="0"/>
      <w:marTop w:val="0"/>
      <w:marBottom w:val="0"/>
      <w:divBdr>
        <w:top w:val="none" w:sz="0" w:space="0" w:color="auto"/>
        <w:left w:val="none" w:sz="0" w:space="0" w:color="auto"/>
        <w:bottom w:val="none" w:sz="0" w:space="0" w:color="auto"/>
        <w:right w:val="none" w:sz="0" w:space="0" w:color="auto"/>
      </w:divBdr>
      <w:divsChild>
        <w:div w:id="1896577585">
          <w:marLeft w:val="0"/>
          <w:marRight w:val="0"/>
          <w:marTop w:val="0"/>
          <w:marBottom w:val="0"/>
          <w:divBdr>
            <w:top w:val="none" w:sz="0" w:space="0" w:color="auto"/>
            <w:left w:val="none" w:sz="0" w:space="0" w:color="auto"/>
            <w:bottom w:val="none" w:sz="0" w:space="0" w:color="auto"/>
            <w:right w:val="none" w:sz="0" w:space="0" w:color="auto"/>
          </w:divBdr>
          <w:divsChild>
            <w:div w:id="361126044">
              <w:marLeft w:val="0"/>
              <w:marRight w:val="0"/>
              <w:marTop w:val="0"/>
              <w:marBottom w:val="0"/>
              <w:divBdr>
                <w:top w:val="none" w:sz="0" w:space="0" w:color="auto"/>
                <w:left w:val="none" w:sz="0" w:space="0" w:color="auto"/>
                <w:bottom w:val="none" w:sz="0" w:space="0" w:color="auto"/>
                <w:right w:val="none" w:sz="0" w:space="0" w:color="auto"/>
              </w:divBdr>
              <w:divsChild>
                <w:div w:id="14653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78218">
          <w:marLeft w:val="0"/>
          <w:marRight w:val="0"/>
          <w:marTop w:val="0"/>
          <w:marBottom w:val="0"/>
          <w:divBdr>
            <w:top w:val="none" w:sz="0" w:space="0" w:color="auto"/>
            <w:left w:val="none" w:sz="0" w:space="0" w:color="auto"/>
            <w:bottom w:val="none" w:sz="0" w:space="0" w:color="auto"/>
            <w:right w:val="none" w:sz="0" w:space="0" w:color="auto"/>
          </w:divBdr>
        </w:div>
      </w:divsChild>
    </w:div>
    <w:div w:id="1894928585">
      <w:bodyDiv w:val="1"/>
      <w:marLeft w:val="0"/>
      <w:marRight w:val="0"/>
      <w:marTop w:val="0"/>
      <w:marBottom w:val="0"/>
      <w:divBdr>
        <w:top w:val="none" w:sz="0" w:space="0" w:color="auto"/>
        <w:left w:val="none" w:sz="0" w:space="0" w:color="auto"/>
        <w:bottom w:val="none" w:sz="0" w:space="0" w:color="auto"/>
        <w:right w:val="none" w:sz="0" w:space="0" w:color="auto"/>
      </w:divBdr>
      <w:divsChild>
        <w:div w:id="866868407">
          <w:marLeft w:val="0"/>
          <w:marRight w:val="0"/>
          <w:marTop w:val="0"/>
          <w:marBottom w:val="0"/>
          <w:divBdr>
            <w:top w:val="none" w:sz="0" w:space="0" w:color="auto"/>
            <w:left w:val="none" w:sz="0" w:space="0" w:color="auto"/>
            <w:bottom w:val="none" w:sz="0" w:space="0" w:color="auto"/>
            <w:right w:val="none" w:sz="0" w:space="0" w:color="auto"/>
          </w:divBdr>
        </w:div>
      </w:divsChild>
    </w:div>
    <w:div w:id="1895701894">
      <w:bodyDiv w:val="1"/>
      <w:marLeft w:val="0"/>
      <w:marRight w:val="0"/>
      <w:marTop w:val="0"/>
      <w:marBottom w:val="0"/>
      <w:divBdr>
        <w:top w:val="none" w:sz="0" w:space="0" w:color="auto"/>
        <w:left w:val="none" w:sz="0" w:space="0" w:color="auto"/>
        <w:bottom w:val="none" w:sz="0" w:space="0" w:color="auto"/>
        <w:right w:val="none" w:sz="0" w:space="0" w:color="auto"/>
      </w:divBdr>
      <w:divsChild>
        <w:div w:id="1392921489">
          <w:marLeft w:val="0"/>
          <w:marRight w:val="0"/>
          <w:marTop w:val="0"/>
          <w:marBottom w:val="0"/>
          <w:divBdr>
            <w:top w:val="none" w:sz="0" w:space="0" w:color="auto"/>
            <w:left w:val="none" w:sz="0" w:space="0" w:color="auto"/>
            <w:bottom w:val="none" w:sz="0" w:space="0" w:color="auto"/>
            <w:right w:val="none" w:sz="0" w:space="0" w:color="auto"/>
          </w:divBdr>
          <w:divsChild>
            <w:div w:id="422840546">
              <w:marLeft w:val="0"/>
              <w:marRight w:val="0"/>
              <w:marTop w:val="0"/>
              <w:marBottom w:val="0"/>
              <w:divBdr>
                <w:top w:val="none" w:sz="0" w:space="0" w:color="auto"/>
                <w:left w:val="none" w:sz="0" w:space="0" w:color="auto"/>
                <w:bottom w:val="none" w:sz="0" w:space="0" w:color="auto"/>
                <w:right w:val="none" w:sz="0" w:space="0" w:color="auto"/>
              </w:divBdr>
            </w:div>
          </w:divsChild>
        </w:div>
        <w:div w:id="555631884">
          <w:marLeft w:val="0"/>
          <w:marRight w:val="0"/>
          <w:marTop w:val="0"/>
          <w:marBottom w:val="0"/>
          <w:divBdr>
            <w:top w:val="none" w:sz="0" w:space="0" w:color="auto"/>
            <w:left w:val="none" w:sz="0" w:space="0" w:color="auto"/>
            <w:bottom w:val="none" w:sz="0" w:space="0" w:color="auto"/>
            <w:right w:val="none" w:sz="0" w:space="0" w:color="auto"/>
          </w:divBdr>
        </w:div>
      </w:divsChild>
    </w:div>
    <w:div w:id="1895849238">
      <w:bodyDiv w:val="1"/>
      <w:marLeft w:val="0"/>
      <w:marRight w:val="0"/>
      <w:marTop w:val="0"/>
      <w:marBottom w:val="0"/>
      <w:divBdr>
        <w:top w:val="none" w:sz="0" w:space="0" w:color="auto"/>
        <w:left w:val="none" w:sz="0" w:space="0" w:color="auto"/>
        <w:bottom w:val="none" w:sz="0" w:space="0" w:color="auto"/>
        <w:right w:val="none" w:sz="0" w:space="0" w:color="auto"/>
      </w:divBdr>
    </w:div>
    <w:div w:id="1897350846">
      <w:bodyDiv w:val="1"/>
      <w:marLeft w:val="0"/>
      <w:marRight w:val="0"/>
      <w:marTop w:val="0"/>
      <w:marBottom w:val="0"/>
      <w:divBdr>
        <w:top w:val="none" w:sz="0" w:space="0" w:color="auto"/>
        <w:left w:val="none" w:sz="0" w:space="0" w:color="auto"/>
        <w:bottom w:val="none" w:sz="0" w:space="0" w:color="auto"/>
        <w:right w:val="none" w:sz="0" w:space="0" w:color="auto"/>
      </w:divBdr>
      <w:divsChild>
        <w:div w:id="1397124977">
          <w:marLeft w:val="0"/>
          <w:marRight w:val="0"/>
          <w:marTop w:val="0"/>
          <w:marBottom w:val="0"/>
          <w:divBdr>
            <w:top w:val="none" w:sz="0" w:space="0" w:color="auto"/>
            <w:left w:val="none" w:sz="0" w:space="0" w:color="auto"/>
            <w:bottom w:val="none" w:sz="0" w:space="0" w:color="auto"/>
            <w:right w:val="none" w:sz="0" w:space="0" w:color="auto"/>
          </w:divBdr>
        </w:div>
        <w:div w:id="1705593078">
          <w:marLeft w:val="0"/>
          <w:marRight w:val="0"/>
          <w:marTop w:val="150"/>
          <w:marBottom w:val="150"/>
          <w:divBdr>
            <w:top w:val="single" w:sz="6" w:space="4" w:color="D7D7D7"/>
            <w:left w:val="none" w:sz="0" w:space="0" w:color="auto"/>
            <w:bottom w:val="single" w:sz="6" w:space="4" w:color="D7D7D7"/>
            <w:right w:val="none" w:sz="0" w:space="0" w:color="auto"/>
          </w:divBdr>
        </w:div>
        <w:div w:id="440682440">
          <w:marLeft w:val="0"/>
          <w:marRight w:val="0"/>
          <w:marTop w:val="0"/>
          <w:marBottom w:val="0"/>
          <w:divBdr>
            <w:top w:val="none" w:sz="0" w:space="0" w:color="auto"/>
            <w:left w:val="none" w:sz="0" w:space="0" w:color="auto"/>
            <w:bottom w:val="none" w:sz="0" w:space="0" w:color="auto"/>
            <w:right w:val="none" w:sz="0" w:space="0" w:color="auto"/>
          </w:divBdr>
        </w:div>
      </w:divsChild>
    </w:div>
    <w:div w:id="1897430697">
      <w:bodyDiv w:val="1"/>
      <w:marLeft w:val="0"/>
      <w:marRight w:val="0"/>
      <w:marTop w:val="0"/>
      <w:marBottom w:val="0"/>
      <w:divBdr>
        <w:top w:val="none" w:sz="0" w:space="0" w:color="auto"/>
        <w:left w:val="none" w:sz="0" w:space="0" w:color="auto"/>
        <w:bottom w:val="none" w:sz="0" w:space="0" w:color="auto"/>
        <w:right w:val="none" w:sz="0" w:space="0" w:color="auto"/>
      </w:divBdr>
      <w:divsChild>
        <w:div w:id="867260631">
          <w:marLeft w:val="0"/>
          <w:marRight w:val="0"/>
          <w:marTop w:val="0"/>
          <w:marBottom w:val="0"/>
          <w:divBdr>
            <w:top w:val="none" w:sz="0" w:space="0" w:color="auto"/>
            <w:left w:val="none" w:sz="0" w:space="0" w:color="auto"/>
            <w:bottom w:val="none" w:sz="0" w:space="0" w:color="auto"/>
            <w:right w:val="none" w:sz="0" w:space="0" w:color="auto"/>
          </w:divBdr>
          <w:divsChild>
            <w:div w:id="193928806">
              <w:marLeft w:val="0"/>
              <w:marRight w:val="0"/>
              <w:marTop w:val="0"/>
              <w:marBottom w:val="0"/>
              <w:divBdr>
                <w:top w:val="none" w:sz="0" w:space="0" w:color="auto"/>
                <w:left w:val="none" w:sz="0" w:space="0" w:color="auto"/>
                <w:bottom w:val="none" w:sz="0" w:space="0" w:color="auto"/>
                <w:right w:val="none" w:sz="0" w:space="0" w:color="auto"/>
              </w:divBdr>
            </w:div>
          </w:divsChild>
        </w:div>
        <w:div w:id="1527132877">
          <w:marLeft w:val="0"/>
          <w:marRight w:val="0"/>
          <w:marTop w:val="0"/>
          <w:marBottom w:val="0"/>
          <w:divBdr>
            <w:top w:val="none" w:sz="0" w:space="0" w:color="auto"/>
            <w:left w:val="none" w:sz="0" w:space="0" w:color="auto"/>
            <w:bottom w:val="none" w:sz="0" w:space="0" w:color="auto"/>
            <w:right w:val="none" w:sz="0" w:space="0" w:color="auto"/>
          </w:divBdr>
          <w:divsChild>
            <w:div w:id="143544231">
              <w:marLeft w:val="0"/>
              <w:marRight w:val="0"/>
              <w:marTop w:val="15"/>
              <w:marBottom w:val="0"/>
              <w:divBdr>
                <w:top w:val="none" w:sz="0" w:space="0" w:color="auto"/>
                <w:left w:val="none" w:sz="0" w:space="0" w:color="auto"/>
                <w:bottom w:val="none" w:sz="0" w:space="0" w:color="auto"/>
                <w:right w:val="none" w:sz="0" w:space="0" w:color="auto"/>
              </w:divBdr>
              <w:divsChild>
                <w:div w:id="157695387">
                  <w:marLeft w:val="0"/>
                  <w:marRight w:val="0"/>
                  <w:marTop w:val="0"/>
                  <w:marBottom w:val="0"/>
                  <w:divBdr>
                    <w:top w:val="none" w:sz="0" w:space="0" w:color="auto"/>
                    <w:left w:val="none" w:sz="0" w:space="0" w:color="auto"/>
                    <w:bottom w:val="none" w:sz="0" w:space="0" w:color="auto"/>
                    <w:right w:val="none" w:sz="0" w:space="0" w:color="auto"/>
                  </w:divBdr>
                  <w:divsChild>
                    <w:div w:id="1465124726">
                      <w:marLeft w:val="0"/>
                      <w:marRight w:val="0"/>
                      <w:marTop w:val="0"/>
                      <w:marBottom w:val="180"/>
                      <w:divBdr>
                        <w:top w:val="none" w:sz="0" w:space="0" w:color="auto"/>
                        <w:left w:val="none" w:sz="0" w:space="0" w:color="auto"/>
                        <w:bottom w:val="none" w:sz="0" w:space="0" w:color="auto"/>
                        <w:right w:val="none" w:sz="0" w:space="0" w:color="auto"/>
                      </w:divBdr>
                    </w:div>
                    <w:div w:id="1190878275">
                      <w:marLeft w:val="0"/>
                      <w:marRight w:val="0"/>
                      <w:marTop w:val="0"/>
                      <w:marBottom w:val="120"/>
                      <w:divBdr>
                        <w:top w:val="none" w:sz="0" w:space="0" w:color="auto"/>
                        <w:left w:val="none" w:sz="0" w:space="0" w:color="auto"/>
                        <w:bottom w:val="none" w:sz="0" w:space="0" w:color="auto"/>
                        <w:right w:val="none" w:sz="0" w:space="0" w:color="auto"/>
                      </w:divBdr>
                    </w:div>
                    <w:div w:id="3937023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98277469">
      <w:bodyDiv w:val="1"/>
      <w:marLeft w:val="0"/>
      <w:marRight w:val="0"/>
      <w:marTop w:val="0"/>
      <w:marBottom w:val="0"/>
      <w:divBdr>
        <w:top w:val="none" w:sz="0" w:space="0" w:color="auto"/>
        <w:left w:val="none" w:sz="0" w:space="0" w:color="auto"/>
        <w:bottom w:val="none" w:sz="0" w:space="0" w:color="auto"/>
        <w:right w:val="none" w:sz="0" w:space="0" w:color="auto"/>
      </w:divBdr>
      <w:divsChild>
        <w:div w:id="1123235680">
          <w:marLeft w:val="0"/>
          <w:marRight w:val="0"/>
          <w:marTop w:val="0"/>
          <w:marBottom w:val="0"/>
          <w:divBdr>
            <w:top w:val="none" w:sz="0" w:space="0" w:color="auto"/>
            <w:left w:val="none" w:sz="0" w:space="0" w:color="auto"/>
            <w:bottom w:val="none" w:sz="0" w:space="0" w:color="auto"/>
            <w:right w:val="none" w:sz="0" w:space="0" w:color="auto"/>
          </w:divBdr>
        </w:div>
        <w:div w:id="2033189984">
          <w:marLeft w:val="0"/>
          <w:marRight w:val="0"/>
          <w:marTop w:val="0"/>
          <w:marBottom w:val="0"/>
          <w:divBdr>
            <w:top w:val="none" w:sz="0" w:space="0" w:color="auto"/>
            <w:left w:val="none" w:sz="0" w:space="0" w:color="auto"/>
            <w:bottom w:val="none" w:sz="0" w:space="0" w:color="auto"/>
            <w:right w:val="none" w:sz="0" w:space="0" w:color="auto"/>
          </w:divBdr>
        </w:div>
      </w:divsChild>
    </w:div>
    <w:div w:id="1899199211">
      <w:bodyDiv w:val="1"/>
      <w:marLeft w:val="0"/>
      <w:marRight w:val="0"/>
      <w:marTop w:val="0"/>
      <w:marBottom w:val="0"/>
      <w:divBdr>
        <w:top w:val="none" w:sz="0" w:space="0" w:color="auto"/>
        <w:left w:val="none" w:sz="0" w:space="0" w:color="auto"/>
        <w:bottom w:val="none" w:sz="0" w:space="0" w:color="auto"/>
        <w:right w:val="none" w:sz="0" w:space="0" w:color="auto"/>
      </w:divBdr>
      <w:divsChild>
        <w:div w:id="1412773380">
          <w:marLeft w:val="0"/>
          <w:marRight w:val="0"/>
          <w:marTop w:val="0"/>
          <w:marBottom w:val="0"/>
          <w:divBdr>
            <w:top w:val="none" w:sz="0" w:space="0" w:color="auto"/>
            <w:left w:val="none" w:sz="0" w:space="0" w:color="auto"/>
            <w:bottom w:val="none" w:sz="0" w:space="0" w:color="auto"/>
            <w:right w:val="none" w:sz="0" w:space="0" w:color="auto"/>
          </w:divBdr>
          <w:divsChild>
            <w:div w:id="2002079581">
              <w:marLeft w:val="0"/>
              <w:marRight w:val="0"/>
              <w:marTop w:val="0"/>
              <w:marBottom w:val="0"/>
              <w:divBdr>
                <w:top w:val="none" w:sz="0" w:space="0" w:color="auto"/>
                <w:left w:val="none" w:sz="0" w:space="0" w:color="auto"/>
                <w:bottom w:val="none" w:sz="0" w:space="0" w:color="auto"/>
                <w:right w:val="none" w:sz="0" w:space="0" w:color="auto"/>
              </w:divBdr>
              <w:divsChild>
                <w:div w:id="14271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84067">
      <w:bodyDiv w:val="1"/>
      <w:marLeft w:val="0"/>
      <w:marRight w:val="0"/>
      <w:marTop w:val="0"/>
      <w:marBottom w:val="0"/>
      <w:divBdr>
        <w:top w:val="none" w:sz="0" w:space="0" w:color="auto"/>
        <w:left w:val="none" w:sz="0" w:space="0" w:color="auto"/>
        <w:bottom w:val="none" w:sz="0" w:space="0" w:color="auto"/>
        <w:right w:val="none" w:sz="0" w:space="0" w:color="auto"/>
      </w:divBdr>
      <w:divsChild>
        <w:div w:id="169489355">
          <w:marLeft w:val="0"/>
          <w:marRight w:val="0"/>
          <w:marTop w:val="0"/>
          <w:marBottom w:val="0"/>
          <w:divBdr>
            <w:top w:val="none" w:sz="0" w:space="0" w:color="auto"/>
            <w:left w:val="none" w:sz="0" w:space="0" w:color="auto"/>
            <w:bottom w:val="none" w:sz="0" w:space="0" w:color="auto"/>
            <w:right w:val="none" w:sz="0" w:space="0" w:color="auto"/>
          </w:divBdr>
        </w:div>
        <w:div w:id="1956405681">
          <w:marLeft w:val="0"/>
          <w:marRight w:val="0"/>
          <w:marTop w:val="0"/>
          <w:marBottom w:val="0"/>
          <w:divBdr>
            <w:top w:val="none" w:sz="0" w:space="0" w:color="auto"/>
            <w:left w:val="none" w:sz="0" w:space="0" w:color="auto"/>
            <w:bottom w:val="none" w:sz="0" w:space="0" w:color="auto"/>
            <w:right w:val="none" w:sz="0" w:space="0" w:color="auto"/>
          </w:divBdr>
        </w:div>
      </w:divsChild>
    </w:div>
    <w:div w:id="1899592016">
      <w:bodyDiv w:val="1"/>
      <w:marLeft w:val="0"/>
      <w:marRight w:val="0"/>
      <w:marTop w:val="0"/>
      <w:marBottom w:val="0"/>
      <w:divBdr>
        <w:top w:val="none" w:sz="0" w:space="0" w:color="auto"/>
        <w:left w:val="none" w:sz="0" w:space="0" w:color="auto"/>
        <w:bottom w:val="none" w:sz="0" w:space="0" w:color="auto"/>
        <w:right w:val="none" w:sz="0" w:space="0" w:color="auto"/>
      </w:divBdr>
      <w:divsChild>
        <w:div w:id="1211726800">
          <w:marLeft w:val="0"/>
          <w:marRight w:val="0"/>
          <w:marTop w:val="0"/>
          <w:marBottom w:val="0"/>
          <w:divBdr>
            <w:top w:val="none" w:sz="0" w:space="0" w:color="auto"/>
            <w:left w:val="none" w:sz="0" w:space="0" w:color="auto"/>
            <w:bottom w:val="none" w:sz="0" w:space="0" w:color="auto"/>
            <w:right w:val="none" w:sz="0" w:space="0" w:color="auto"/>
          </w:divBdr>
          <w:divsChild>
            <w:div w:id="764495915">
              <w:marLeft w:val="0"/>
              <w:marRight w:val="0"/>
              <w:marTop w:val="0"/>
              <w:marBottom w:val="0"/>
              <w:divBdr>
                <w:top w:val="none" w:sz="0" w:space="0" w:color="auto"/>
                <w:left w:val="none" w:sz="0" w:space="0" w:color="auto"/>
                <w:bottom w:val="none" w:sz="0" w:space="0" w:color="auto"/>
                <w:right w:val="none" w:sz="0" w:space="0" w:color="auto"/>
              </w:divBdr>
              <w:divsChild>
                <w:div w:id="941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1631">
      <w:bodyDiv w:val="1"/>
      <w:marLeft w:val="0"/>
      <w:marRight w:val="0"/>
      <w:marTop w:val="0"/>
      <w:marBottom w:val="0"/>
      <w:divBdr>
        <w:top w:val="none" w:sz="0" w:space="0" w:color="auto"/>
        <w:left w:val="none" w:sz="0" w:space="0" w:color="auto"/>
        <w:bottom w:val="none" w:sz="0" w:space="0" w:color="auto"/>
        <w:right w:val="none" w:sz="0" w:space="0" w:color="auto"/>
      </w:divBdr>
      <w:divsChild>
        <w:div w:id="1731266172">
          <w:marLeft w:val="0"/>
          <w:marRight w:val="0"/>
          <w:marTop w:val="0"/>
          <w:marBottom w:val="0"/>
          <w:divBdr>
            <w:top w:val="none" w:sz="0" w:space="0" w:color="auto"/>
            <w:left w:val="none" w:sz="0" w:space="0" w:color="auto"/>
            <w:bottom w:val="none" w:sz="0" w:space="0" w:color="auto"/>
            <w:right w:val="none" w:sz="0" w:space="0" w:color="auto"/>
          </w:divBdr>
          <w:divsChild>
            <w:div w:id="1436707086">
              <w:marLeft w:val="0"/>
              <w:marRight w:val="0"/>
              <w:marTop w:val="0"/>
              <w:marBottom w:val="0"/>
              <w:divBdr>
                <w:top w:val="none" w:sz="0" w:space="0" w:color="auto"/>
                <w:left w:val="none" w:sz="0" w:space="0" w:color="auto"/>
                <w:bottom w:val="none" w:sz="0" w:space="0" w:color="auto"/>
                <w:right w:val="none" w:sz="0" w:space="0" w:color="auto"/>
              </w:divBdr>
              <w:divsChild>
                <w:div w:id="18719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5722">
          <w:marLeft w:val="0"/>
          <w:marRight w:val="0"/>
          <w:marTop w:val="0"/>
          <w:marBottom w:val="0"/>
          <w:divBdr>
            <w:top w:val="none" w:sz="0" w:space="0" w:color="auto"/>
            <w:left w:val="none" w:sz="0" w:space="0" w:color="auto"/>
            <w:bottom w:val="none" w:sz="0" w:space="0" w:color="auto"/>
            <w:right w:val="none" w:sz="0" w:space="0" w:color="auto"/>
          </w:divBdr>
        </w:div>
      </w:divsChild>
    </w:div>
    <w:div w:id="1900286373">
      <w:bodyDiv w:val="1"/>
      <w:marLeft w:val="0"/>
      <w:marRight w:val="0"/>
      <w:marTop w:val="0"/>
      <w:marBottom w:val="0"/>
      <w:divBdr>
        <w:top w:val="none" w:sz="0" w:space="0" w:color="auto"/>
        <w:left w:val="none" w:sz="0" w:space="0" w:color="auto"/>
        <w:bottom w:val="none" w:sz="0" w:space="0" w:color="auto"/>
        <w:right w:val="none" w:sz="0" w:space="0" w:color="auto"/>
      </w:divBdr>
    </w:div>
    <w:div w:id="1900705520">
      <w:bodyDiv w:val="1"/>
      <w:marLeft w:val="0"/>
      <w:marRight w:val="0"/>
      <w:marTop w:val="0"/>
      <w:marBottom w:val="0"/>
      <w:divBdr>
        <w:top w:val="none" w:sz="0" w:space="0" w:color="auto"/>
        <w:left w:val="none" w:sz="0" w:space="0" w:color="auto"/>
        <w:bottom w:val="none" w:sz="0" w:space="0" w:color="auto"/>
        <w:right w:val="none" w:sz="0" w:space="0" w:color="auto"/>
      </w:divBdr>
      <w:divsChild>
        <w:div w:id="521939059">
          <w:marLeft w:val="0"/>
          <w:marRight w:val="0"/>
          <w:marTop w:val="0"/>
          <w:marBottom w:val="0"/>
          <w:divBdr>
            <w:top w:val="none" w:sz="0" w:space="0" w:color="auto"/>
            <w:left w:val="none" w:sz="0" w:space="0" w:color="auto"/>
            <w:bottom w:val="none" w:sz="0" w:space="0" w:color="auto"/>
            <w:right w:val="none" w:sz="0" w:space="0" w:color="auto"/>
          </w:divBdr>
        </w:div>
        <w:div w:id="936252617">
          <w:marLeft w:val="0"/>
          <w:marRight w:val="0"/>
          <w:marTop w:val="0"/>
          <w:marBottom w:val="0"/>
          <w:divBdr>
            <w:top w:val="none" w:sz="0" w:space="0" w:color="auto"/>
            <w:left w:val="none" w:sz="0" w:space="0" w:color="auto"/>
            <w:bottom w:val="none" w:sz="0" w:space="0" w:color="auto"/>
            <w:right w:val="none" w:sz="0" w:space="0" w:color="auto"/>
          </w:divBdr>
        </w:div>
      </w:divsChild>
    </w:div>
    <w:div w:id="1900819420">
      <w:bodyDiv w:val="1"/>
      <w:marLeft w:val="0"/>
      <w:marRight w:val="0"/>
      <w:marTop w:val="0"/>
      <w:marBottom w:val="0"/>
      <w:divBdr>
        <w:top w:val="none" w:sz="0" w:space="0" w:color="auto"/>
        <w:left w:val="none" w:sz="0" w:space="0" w:color="auto"/>
        <w:bottom w:val="none" w:sz="0" w:space="0" w:color="auto"/>
        <w:right w:val="none" w:sz="0" w:space="0" w:color="auto"/>
      </w:divBdr>
      <w:divsChild>
        <w:div w:id="787627565">
          <w:marLeft w:val="0"/>
          <w:marRight w:val="0"/>
          <w:marTop w:val="0"/>
          <w:marBottom w:val="0"/>
          <w:divBdr>
            <w:top w:val="none" w:sz="0" w:space="0" w:color="auto"/>
            <w:left w:val="none" w:sz="0" w:space="0" w:color="auto"/>
            <w:bottom w:val="none" w:sz="0" w:space="0" w:color="auto"/>
            <w:right w:val="none" w:sz="0" w:space="0" w:color="auto"/>
          </w:divBdr>
          <w:divsChild>
            <w:div w:id="1860850678">
              <w:marLeft w:val="0"/>
              <w:marRight w:val="0"/>
              <w:marTop w:val="0"/>
              <w:marBottom w:val="0"/>
              <w:divBdr>
                <w:top w:val="none" w:sz="0" w:space="0" w:color="auto"/>
                <w:left w:val="none" w:sz="0" w:space="0" w:color="auto"/>
                <w:bottom w:val="none" w:sz="0" w:space="0" w:color="auto"/>
                <w:right w:val="none" w:sz="0" w:space="0" w:color="auto"/>
              </w:divBdr>
              <w:divsChild>
                <w:div w:id="407924840">
                  <w:marLeft w:val="0"/>
                  <w:marRight w:val="0"/>
                  <w:marTop w:val="0"/>
                  <w:marBottom w:val="0"/>
                  <w:divBdr>
                    <w:top w:val="none" w:sz="0" w:space="0" w:color="auto"/>
                    <w:left w:val="none" w:sz="0" w:space="0" w:color="auto"/>
                    <w:bottom w:val="none" w:sz="0" w:space="0" w:color="auto"/>
                    <w:right w:val="none" w:sz="0" w:space="0" w:color="auto"/>
                  </w:divBdr>
                  <w:divsChild>
                    <w:div w:id="13850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73027">
      <w:bodyDiv w:val="1"/>
      <w:marLeft w:val="0"/>
      <w:marRight w:val="0"/>
      <w:marTop w:val="0"/>
      <w:marBottom w:val="0"/>
      <w:divBdr>
        <w:top w:val="none" w:sz="0" w:space="0" w:color="auto"/>
        <w:left w:val="none" w:sz="0" w:space="0" w:color="auto"/>
        <w:bottom w:val="none" w:sz="0" w:space="0" w:color="auto"/>
        <w:right w:val="none" w:sz="0" w:space="0" w:color="auto"/>
      </w:divBdr>
    </w:div>
    <w:div w:id="1903321846">
      <w:bodyDiv w:val="1"/>
      <w:marLeft w:val="0"/>
      <w:marRight w:val="0"/>
      <w:marTop w:val="0"/>
      <w:marBottom w:val="0"/>
      <w:divBdr>
        <w:top w:val="none" w:sz="0" w:space="0" w:color="auto"/>
        <w:left w:val="none" w:sz="0" w:space="0" w:color="auto"/>
        <w:bottom w:val="none" w:sz="0" w:space="0" w:color="auto"/>
        <w:right w:val="none" w:sz="0" w:space="0" w:color="auto"/>
      </w:divBdr>
      <w:divsChild>
        <w:div w:id="1355300535">
          <w:marLeft w:val="0"/>
          <w:marRight w:val="0"/>
          <w:marTop w:val="0"/>
          <w:marBottom w:val="0"/>
          <w:divBdr>
            <w:top w:val="none" w:sz="0" w:space="0" w:color="auto"/>
            <w:left w:val="none" w:sz="0" w:space="0" w:color="auto"/>
            <w:bottom w:val="none" w:sz="0" w:space="0" w:color="auto"/>
            <w:right w:val="none" w:sz="0" w:space="0" w:color="auto"/>
          </w:divBdr>
          <w:divsChild>
            <w:div w:id="1261446058">
              <w:marLeft w:val="0"/>
              <w:marRight w:val="0"/>
              <w:marTop w:val="0"/>
              <w:marBottom w:val="0"/>
              <w:divBdr>
                <w:top w:val="none" w:sz="0" w:space="0" w:color="auto"/>
                <w:left w:val="none" w:sz="0" w:space="0" w:color="auto"/>
                <w:bottom w:val="none" w:sz="0" w:space="0" w:color="auto"/>
                <w:right w:val="none" w:sz="0" w:space="0" w:color="auto"/>
              </w:divBdr>
            </w:div>
          </w:divsChild>
        </w:div>
        <w:div w:id="1209145856">
          <w:marLeft w:val="0"/>
          <w:marRight w:val="0"/>
          <w:marTop w:val="0"/>
          <w:marBottom w:val="0"/>
          <w:divBdr>
            <w:top w:val="none" w:sz="0" w:space="0" w:color="auto"/>
            <w:left w:val="none" w:sz="0" w:space="0" w:color="auto"/>
            <w:bottom w:val="none" w:sz="0" w:space="0" w:color="auto"/>
            <w:right w:val="none" w:sz="0" w:space="0" w:color="auto"/>
          </w:divBdr>
          <w:divsChild>
            <w:div w:id="1996756525">
              <w:marLeft w:val="0"/>
              <w:marRight w:val="0"/>
              <w:marTop w:val="15"/>
              <w:marBottom w:val="0"/>
              <w:divBdr>
                <w:top w:val="none" w:sz="0" w:space="0" w:color="auto"/>
                <w:left w:val="none" w:sz="0" w:space="0" w:color="auto"/>
                <w:bottom w:val="none" w:sz="0" w:space="0" w:color="auto"/>
                <w:right w:val="none" w:sz="0" w:space="0" w:color="auto"/>
              </w:divBdr>
              <w:divsChild>
                <w:div w:id="1699887992">
                  <w:marLeft w:val="0"/>
                  <w:marRight w:val="0"/>
                  <w:marTop w:val="0"/>
                  <w:marBottom w:val="0"/>
                  <w:divBdr>
                    <w:top w:val="none" w:sz="0" w:space="0" w:color="auto"/>
                    <w:left w:val="none" w:sz="0" w:space="0" w:color="auto"/>
                    <w:bottom w:val="none" w:sz="0" w:space="0" w:color="auto"/>
                    <w:right w:val="none" w:sz="0" w:space="0" w:color="auto"/>
                  </w:divBdr>
                  <w:divsChild>
                    <w:div w:id="439838773">
                      <w:marLeft w:val="0"/>
                      <w:marRight w:val="0"/>
                      <w:marTop w:val="0"/>
                      <w:marBottom w:val="180"/>
                      <w:divBdr>
                        <w:top w:val="none" w:sz="0" w:space="0" w:color="auto"/>
                        <w:left w:val="none" w:sz="0" w:space="0" w:color="auto"/>
                        <w:bottom w:val="none" w:sz="0" w:space="0" w:color="auto"/>
                        <w:right w:val="none" w:sz="0" w:space="0" w:color="auto"/>
                      </w:divBdr>
                    </w:div>
                    <w:div w:id="1329676452">
                      <w:marLeft w:val="0"/>
                      <w:marRight w:val="0"/>
                      <w:marTop w:val="0"/>
                      <w:marBottom w:val="120"/>
                      <w:divBdr>
                        <w:top w:val="none" w:sz="0" w:space="0" w:color="auto"/>
                        <w:left w:val="none" w:sz="0" w:space="0" w:color="auto"/>
                        <w:bottom w:val="none" w:sz="0" w:space="0" w:color="auto"/>
                        <w:right w:val="none" w:sz="0" w:space="0" w:color="auto"/>
                      </w:divBdr>
                    </w:div>
                    <w:div w:id="15769356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03952228">
      <w:bodyDiv w:val="1"/>
      <w:marLeft w:val="0"/>
      <w:marRight w:val="0"/>
      <w:marTop w:val="0"/>
      <w:marBottom w:val="0"/>
      <w:divBdr>
        <w:top w:val="none" w:sz="0" w:space="0" w:color="auto"/>
        <w:left w:val="none" w:sz="0" w:space="0" w:color="auto"/>
        <w:bottom w:val="none" w:sz="0" w:space="0" w:color="auto"/>
        <w:right w:val="none" w:sz="0" w:space="0" w:color="auto"/>
      </w:divBdr>
      <w:divsChild>
        <w:div w:id="88741796">
          <w:marLeft w:val="0"/>
          <w:marRight w:val="0"/>
          <w:marTop w:val="0"/>
          <w:marBottom w:val="0"/>
          <w:divBdr>
            <w:top w:val="none" w:sz="0" w:space="0" w:color="auto"/>
            <w:left w:val="none" w:sz="0" w:space="0" w:color="auto"/>
            <w:bottom w:val="none" w:sz="0" w:space="0" w:color="auto"/>
            <w:right w:val="none" w:sz="0" w:space="0" w:color="auto"/>
          </w:divBdr>
        </w:div>
        <w:div w:id="897325012">
          <w:marLeft w:val="0"/>
          <w:marRight w:val="0"/>
          <w:marTop w:val="0"/>
          <w:marBottom w:val="300"/>
          <w:divBdr>
            <w:top w:val="none" w:sz="0" w:space="0" w:color="auto"/>
            <w:left w:val="none" w:sz="0" w:space="0" w:color="auto"/>
            <w:bottom w:val="none" w:sz="0" w:space="0" w:color="auto"/>
            <w:right w:val="none" w:sz="0" w:space="0" w:color="auto"/>
          </w:divBdr>
          <w:divsChild>
            <w:div w:id="1842771263">
              <w:marLeft w:val="0"/>
              <w:marRight w:val="300"/>
              <w:marTop w:val="0"/>
              <w:marBottom w:val="150"/>
              <w:divBdr>
                <w:top w:val="none" w:sz="0" w:space="0" w:color="auto"/>
                <w:left w:val="none" w:sz="0" w:space="0" w:color="auto"/>
                <w:bottom w:val="none" w:sz="0" w:space="0" w:color="auto"/>
                <w:right w:val="none" w:sz="0" w:space="0" w:color="auto"/>
              </w:divBdr>
            </w:div>
            <w:div w:id="174929788">
              <w:marLeft w:val="0"/>
              <w:marRight w:val="0"/>
              <w:marTop w:val="0"/>
              <w:marBottom w:val="0"/>
              <w:divBdr>
                <w:top w:val="none" w:sz="0" w:space="0" w:color="auto"/>
                <w:left w:val="none" w:sz="0" w:space="0" w:color="auto"/>
                <w:bottom w:val="none" w:sz="0" w:space="0" w:color="auto"/>
                <w:right w:val="none" w:sz="0" w:space="0" w:color="auto"/>
              </w:divBdr>
            </w:div>
          </w:divsChild>
        </w:div>
        <w:div w:id="721755155">
          <w:marLeft w:val="0"/>
          <w:marRight w:val="300"/>
          <w:marTop w:val="0"/>
          <w:marBottom w:val="300"/>
          <w:divBdr>
            <w:top w:val="none" w:sz="0" w:space="0" w:color="auto"/>
            <w:left w:val="none" w:sz="0" w:space="0" w:color="auto"/>
            <w:bottom w:val="none" w:sz="0" w:space="0" w:color="auto"/>
            <w:right w:val="none" w:sz="0" w:space="0" w:color="auto"/>
          </w:divBdr>
          <w:divsChild>
            <w:div w:id="1038433100">
              <w:marLeft w:val="0"/>
              <w:marRight w:val="0"/>
              <w:marTop w:val="0"/>
              <w:marBottom w:val="0"/>
              <w:divBdr>
                <w:top w:val="none" w:sz="0" w:space="0" w:color="auto"/>
                <w:left w:val="none" w:sz="0" w:space="0" w:color="auto"/>
                <w:bottom w:val="none" w:sz="0" w:space="0" w:color="auto"/>
                <w:right w:val="none" w:sz="0" w:space="0" w:color="auto"/>
              </w:divBdr>
            </w:div>
            <w:div w:id="1617829821">
              <w:marLeft w:val="0"/>
              <w:marRight w:val="0"/>
              <w:marTop w:val="0"/>
              <w:marBottom w:val="0"/>
              <w:divBdr>
                <w:top w:val="none" w:sz="0" w:space="0" w:color="auto"/>
                <w:left w:val="none" w:sz="0" w:space="0" w:color="auto"/>
                <w:bottom w:val="none" w:sz="0" w:space="0" w:color="auto"/>
                <w:right w:val="none" w:sz="0" w:space="0" w:color="auto"/>
              </w:divBdr>
            </w:div>
          </w:divsChild>
        </w:div>
        <w:div w:id="2107189375">
          <w:marLeft w:val="0"/>
          <w:marRight w:val="300"/>
          <w:marTop w:val="0"/>
          <w:marBottom w:val="300"/>
          <w:divBdr>
            <w:top w:val="none" w:sz="0" w:space="0" w:color="auto"/>
            <w:left w:val="none" w:sz="0" w:space="0" w:color="auto"/>
            <w:bottom w:val="none" w:sz="0" w:space="0" w:color="auto"/>
            <w:right w:val="none" w:sz="0" w:space="0" w:color="auto"/>
          </w:divBdr>
          <w:divsChild>
            <w:div w:id="358508345">
              <w:marLeft w:val="0"/>
              <w:marRight w:val="0"/>
              <w:marTop w:val="0"/>
              <w:marBottom w:val="0"/>
              <w:divBdr>
                <w:top w:val="none" w:sz="0" w:space="0" w:color="auto"/>
                <w:left w:val="none" w:sz="0" w:space="0" w:color="auto"/>
                <w:bottom w:val="none" w:sz="0" w:space="0" w:color="auto"/>
                <w:right w:val="none" w:sz="0" w:space="0" w:color="auto"/>
              </w:divBdr>
            </w:div>
            <w:div w:id="756902532">
              <w:marLeft w:val="0"/>
              <w:marRight w:val="0"/>
              <w:marTop w:val="0"/>
              <w:marBottom w:val="0"/>
              <w:divBdr>
                <w:top w:val="none" w:sz="0" w:space="0" w:color="auto"/>
                <w:left w:val="none" w:sz="0" w:space="0" w:color="auto"/>
                <w:bottom w:val="none" w:sz="0" w:space="0" w:color="auto"/>
                <w:right w:val="none" w:sz="0" w:space="0" w:color="auto"/>
              </w:divBdr>
            </w:div>
          </w:divsChild>
        </w:div>
        <w:div w:id="2127314454">
          <w:marLeft w:val="0"/>
          <w:marRight w:val="0"/>
          <w:marTop w:val="0"/>
          <w:marBottom w:val="300"/>
          <w:divBdr>
            <w:top w:val="none" w:sz="0" w:space="0" w:color="auto"/>
            <w:left w:val="none" w:sz="0" w:space="0" w:color="auto"/>
            <w:bottom w:val="none" w:sz="0" w:space="0" w:color="auto"/>
            <w:right w:val="none" w:sz="0" w:space="0" w:color="auto"/>
          </w:divBdr>
          <w:divsChild>
            <w:div w:id="340394247">
              <w:marLeft w:val="0"/>
              <w:marRight w:val="0"/>
              <w:marTop w:val="0"/>
              <w:marBottom w:val="0"/>
              <w:divBdr>
                <w:top w:val="none" w:sz="0" w:space="0" w:color="auto"/>
                <w:left w:val="none" w:sz="0" w:space="0" w:color="auto"/>
                <w:bottom w:val="none" w:sz="0" w:space="0" w:color="auto"/>
                <w:right w:val="none" w:sz="0" w:space="0" w:color="auto"/>
              </w:divBdr>
            </w:div>
            <w:div w:id="1998149878">
              <w:marLeft w:val="0"/>
              <w:marRight w:val="0"/>
              <w:marTop w:val="0"/>
              <w:marBottom w:val="0"/>
              <w:divBdr>
                <w:top w:val="none" w:sz="0" w:space="0" w:color="auto"/>
                <w:left w:val="none" w:sz="0" w:space="0" w:color="auto"/>
                <w:bottom w:val="none" w:sz="0" w:space="0" w:color="auto"/>
                <w:right w:val="none" w:sz="0" w:space="0" w:color="auto"/>
              </w:divBdr>
            </w:div>
          </w:divsChild>
        </w:div>
        <w:div w:id="969093115">
          <w:marLeft w:val="0"/>
          <w:marRight w:val="300"/>
          <w:marTop w:val="0"/>
          <w:marBottom w:val="300"/>
          <w:divBdr>
            <w:top w:val="none" w:sz="0" w:space="0" w:color="auto"/>
            <w:left w:val="none" w:sz="0" w:space="0" w:color="auto"/>
            <w:bottom w:val="none" w:sz="0" w:space="0" w:color="auto"/>
            <w:right w:val="none" w:sz="0" w:space="0" w:color="auto"/>
          </w:divBdr>
          <w:divsChild>
            <w:div w:id="1734887664">
              <w:marLeft w:val="0"/>
              <w:marRight w:val="0"/>
              <w:marTop w:val="0"/>
              <w:marBottom w:val="0"/>
              <w:divBdr>
                <w:top w:val="none" w:sz="0" w:space="0" w:color="auto"/>
                <w:left w:val="none" w:sz="0" w:space="0" w:color="auto"/>
                <w:bottom w:val="none" w:sz="0" w:space="0" w:color="auto"/>
                <w:right w:val="none" w:sz="0" w:space="0" w:color="auto"/>
              </w:divBdr>
            </w:div>
            <w:div w:id="780614144">
              <w:marLeft w:val="0"/>
              <w:marRight w:val="0"/>
              <w:marTop w:val="0"/>
              <w:marBottom w:val="0"/>
              <w:divBdr>
                <w:top w:val="none" w:sz="0" w:space="0" w:color="auto"/>
                <w:left w:val="none" w:sz="0" w:space="0" w:color="auto"/>
                <w:bottom w:val="none" w:sz="0" w:space="0" w:color="auto"/>
                <w:right w:val="none" w:sz="0" w:space="0" w:color="auto"/>
              </w:divBdr>
            </w:div>
          </w:divsChild>
        </w:div>
        <w:div w:id="141696993">
          <w:marLeft w:val="0"/>
          <w:marRight w:val="300"/>
          <w:marTop w:val="0"/>
          <w:marBottom w:val="300"/>
          <w:divBdr>
            <w:top w:val="none" w:sz="0" w:space="0" w:color="auto"/>
            <w:left w:val="none" w:sz="0" w:space="0" w:color="auto"/>
            <w:bottom w:val="none" w:sz="0" w:space="0" w:color="auto"/>
            <w:right w:val="none" w:sz="0" w:space="0" w:color="auto"/>
          </w:divBdr>
          <w:divsChild>
            <w:div w:id="918176714">
              <w:marLeft w:val="0"/>
              <w:marRight w:val="0"/>
              <w:marTop w:val="0"/>
              <w:marBottom w:val="0"/>
              <w:divBdr>
                <w:top w:val="none" w:sz="0" w:space="0" w:color="auto"/>
                <w:left w:val="none" w:sz="0" w:space="0" w:color="auto"/>
                <w:bottom w:val="none" w:sz="0" w:space="0" w:color="auto"/>
                <w:right w:val="none" w:sz="0" w:space="0" w:color="auto"/>
              </w:divBdr>
            </w:div>
            <w:div w:id="863135034">
              <w:marLeft w:val="0"/>
              <w:marRight w:val="0"/>
              <w:marTop w:val="0"/>
              <w:marBottom w:val="0"/>
              <w:divBdr>
                <w:top w:val="none" w:sz="0" w:space="0" w:color="auto"/>
                <w:left w:val="none" w:sz="0" w:space="0" w:color="auto"/>
                <w:bottom w:val="none" w:sz="0" w:space="0" w:color="auto"/>
                <w:right w:val="none" w:sz="0" w:space="0" w:color="auto"/>
              </w:divBdr>
            </w:div>
          </w:divsChild>
        </w:div>
        <w:div w:id="1979990101">
          <w:marLeft w:val="0"/>
          <w:marRight w:val="0"/>
          <w:marTop w:val="0"/>
          <w:marBottom w:val="300"/>
          <w:divBdr>
            <w:top w:val="none" w:sz="0" w:space="0" w:color="auto"/>
            <w:left w:val="none" w:sz="0" w:space="0" w:color="auto"/>
            <w:bottom w:val="none" w:sz="0" w:space="0" w:color="auto"/>
            <w:right w:val="none" w:sz="0" w:space="0" w:color="auto"/>
          </w:divBdr>
          <w:divsChild>
            <w:div w:id="281156419">
              <w:marLeft w:val="0"/>
              <w:marRight w:val="0"/>
              <w:marTop w:val="0"/>
              <w:marBottom w:val="0"/>
              <w:divBdr>
                <w:top w:val="none" w:sz="0" w:space="0" w:color="auto"/>
                <w:left w:val="none" w:sz="0" w:space="0" w:color="auto"/>
                <w:bottom w:val="none" w:sz="0" w:space="0" w:color="auto"/>
                <w:right w:val="none" w:sz="0" w:space="0" w:color="auto"/>
              </w:divBdr>
            </w:div>
            <w:div w:id="1538929334">
              <w:marLeft w:val="0"/>
              <w:marRight w:val="0"/>
              <w:marTop w:val="0"/>
              <w:marBottom w:val="0"/>
              <w:divBdr>
                <w:top w:val="none" w:sz="0" w:space="0" w:color="auto"/>
                <w:left w:val="none" w:sz="0" w:space="0" w:color="auto"/>
                <w:bottom w:val="none" w:sz="0" w:space="0" w:color="auto"/>
                <w:right w:val="none" w:sz="0" w:space="0" w:color="auto"/>
              </w:divBdr>
            </w:div>
          </w:divsChild>
        </w:div>
        <w:div w:id="109865245">
          <w:marLeft w:val="0"/>
          <w:marRight w:val="300"/>
          <w:marTop w:val="0"/>
          <w:marBottom w:val="300"/>
          <w:divBdr>
            <w:top w:val="none" w:sz="0" w:space="0" w:color="auto"/>
            <w:left w:val="none" w:sz="0" w:space="0" w:color="auto"/>
            <w:bottom w:val="none" w:sz="0" w:space="0" w:color="auto"/>
            <w:right w:val="none" w:sz="0" w:space="0" w:color="auto"/>
          </w:divBdr>
          <w:divsChild>
            <w:div w:id="604579751">
              <w:marLeft w:val="0"/>
              <w:marRight w:val="0"/>
              <w:marTop w:val="0"/>
              <w:marBottom w:val="0"/>
              <w:divBdr>
                <w:top w:val="none" w:sz="0" w:space="0" w:color="auto"/>
                <w:left w:val="none" w:sz="0" w:space="0" w:color="auto"/>
                <w:bottom w:val="none" w:sz="0" w:space="0" w:color="auto"/>
                <w:right w:val="none" w:sz="0" w:space="0" w:color="auto"/>
              </w:divBdr>
            </w:div>
            <w:div w:id="864756512">
              <w:marLeft w:val="0"/>
              <w:marRight w:val="0"/>
              <w:marTop w:val="0"/>
              <w:marBottom w:val="0"/>
              <w:divBdr>
                <w:top w:val="none" w:sz="0" w:space="0" w:color="auto"/>
                <w:left w:val="none" w:sz="0" w:space="0" w:color="auto"/>
                <w:bottom w:val="none" w:sz="0" w:space="0" w:color="auto"/>
                <w:right w:val="none" w:sz="0" w:space="0" w:color="auto"/>
              </w:divBdr>
            </w:div>
          </w:divsChild>
        </w:div>
        <w:div w:id="1716545912">
          <w:marLeft w:val="0"/>
          <w:marRight w:val="300"/>
          <w:marTop w:val="0"/>
          <w:marBottom w:val="300"/>
          <w:divBdr>
            <w:top w:val="none" w:sz="0" w:space="0" w:color="auto"/>
            <w:left w:val="none" w:sz="0" w:space="0" w:color="auto"/>
            <w:bottom w:val="none" w:sz="0" w:space="0" w:color="auto"/>
            <w:right w:val="none" w:sz="0" w:space="0" w:color="auto"/>
          </w:divBdr>
          <w:divsChild>
            <w:div w:id="449394183">
              <w:marLeft w:val="0"/>
              <w:marRight w:val="0"/>
              <w:marTop w:val="0"/>
              <w:marBottom w:val="0"/>
              <w:divBdr>
                <w:top w:val="none" w:sz="0" w:space="0" w:color="auto"/>
                <w:left w:val="none" w:sz="0" w:space="0" w:color="auto"/>
                <w:bottom w:val="none" w:sz="0" w:space="0" w:color="auto"/>
                <w:right w:val="none" w:sz="0" w:space="0" w:color="auto"/>
              </w:divBdr>
            </w:div>
            <w:div w:id="961375332">
              <w:marLeft w:val="0"/>
              <w:marRight w:val="0"/>
              <w:marTop w:val="0"/>
              <w:marBottom w:val="0"/>
              <w:divBdr>
                <w:top w:val="none" w:sz="0" w:space="0" w:color="auto"/>
                <w:left w:val="none" w:sz="0" w:space="0" w:color="auto"/>
                <w:bottom w:val="none" w:sz="0" w:space="0" w:color="auto"/>
                <w:right w:val="none" w:sz="0" w:space="0" w:color="auto"/>
              </w:divBdr>
            </w:div>
          </w:divsChild>
        </w:div>
        <w:div w:id="365520358">
          <w:marLeft w:val="0"/>
          <w:marRight w:val="0"/>
          <w:marTop w:val="0"/>
          <w:marBottom w:val="300"/>
          <w:divBdr>
            <w:top w:val="none" w:sz="0" w:space="0" w:color="auto"/>
            <w:left w:val="none" w:sz="0" w:space="0" w:color="auto"/>
            <w:bottom w:val="none" w:sz="0" w:space="0" w:color="auto"/>
            <w:right w:val="none" w:sz="0" w:space="0" w:color="auto"/>
          </w:divBdr>
          <w:divsChild>
            <w:div w:id="1279601650">
              <w:marLeft w:val="0"/>
              <w:marRight w:val="0"/>
              <w:marTop w:val="0"/>
              <w:marBottom w:val="0"/>
              <w:divBdr>
                <w:top w:val="none" w:sz="0" w:space="0" w:color="auto"/>
                <w:left w:val="none" w:sz="0" w:space="0" w:color="auto"/>
                <w:bottom w:val="none" w:sz="0" w:space="0" w:color="auto"/>
                <w:right w:val="none" w:sz="0" w:space="0" w:color="auto"/>
              </w:divBdr>
            </w:div>
            <w:div w:id="165245794">
              <w:marLeft w:val="0"/>
              <w:marRight w:val="0"/>
              <w:marTop w:val="0"/>
              <w:marBottom w:val="0"/>
              <w:divBdr>
                <w:top w:val="none" w:sz="0" w:space="0" w:color="auto"/>
                <w:left w:val="none" w:sz="0" w:space="0" w:color="auto"/>
                <w:bottom w:val="none" w:sz="0" w:space="0" w:color="auto"/>
                <w:right w:val="none" w:sz="0" w:space="0" w:color="auto"/>
              </w:divBdr>
            </w:div>
          </w:divsChild>
        </w:div>
        <w:div w:id="1464470024">
          <w:marLeft w:val="0"/>
          <w:marRight w:val="300"/>
          <w:marTop w:val="0"/>
          <w:marBottom w:val="300"/>
          <w:divBdr>
            <w:top w:val="none" w:sz="0" w:space="0" w:color="auto"/>
            <w:left w:val="none" w:sz="0" w:space="0" w:color="auto"/>
            <w:bottom w:val="none" w:sz="0" w:space="0" w:color="auto"/>
            <w:right w:val="none" w:sz="0" w:space="0" w:color="auto"/>
          </w:divBdr>
          <w:divsChild>
            <w:div w:id="1390107579">
              <w:marLeft w:val="0"/>
              <w:marRight w:val="0"/>
              <w:marTop w:val="0"/>
              <w:marBottom w:val="0"/>
              <w:divBdr>
                <w:top w:val="none" w:sz="0" w:space="0" w:color="auto"/>
                <w:left w:val="none" w:sz="0" w:space="0" w:color="auto"/>
                <w:bottom w:val="none" w:sz="0" w:space="0" w:color="auto"/>
                <w:right w:val="none" w:sz="0" w:space="0" w:color="auto"/>
              </w:divBdr>
            </w:div>
            <w:div w:id="664749113">
              <w:marLeft w:val="0"/>
              <w:marRight w:val="0"/>
              <w:marTop w:val="0"/>
              <w:marBottom w:val="0"/>
              <w:divBdr>
                <w:top w:val="none" w:sz="0" w:space="0" w:color="auto"/>
                <w:left w:val="none" w:sz="0" w:space="0" w:color="auto"/>
                <w:bottom w:val="none" w:sz="0" w:space="0" w:color="auto"/>
                <w:right w:val="none" w:sz="0" w:space="0" w:color="auto"/>
              </w:divBdr>
            </w:div>
          </w:divsChild>
        </w:div>
        <w:div w:id="318584436">
          <w:marLeft w:val="0"/>
          <w:marRight w:val="300"/>
          <w:marTop w:val="0"/>
          <w:marBottom w:val="300"/>
          <w:divBdr>
            <w:top w:val="none" w:sz="0" w:space="0" w:color="auto"/>
            <w:left w:val="none" w:sz="0" w:space="0" w:color="auto"/>
            <w:bottom w:val="none" w:sz="0" w:space="0" w:color="auto"/>
            <w:right w:val="none" w:sz="0" w:space="0" w:color="auto"/>
          </w:divBdr>
          <w:divsChild>
            <w:div w:id="1439448575">
              <w:marLeft w:val="0"/>
              <w:marRight w:val="0"/>
              <w:marTop w:val="0"/>
              <w:marBottom w:val="0"/>
              <w:divBdr>
                <w:top w:val="none" w:sz="0" w:space="0" w:color="auto"/>
                <w:left w:val="none" w:sz="0" w:space="0" w:color="auto"/>
                <w:bottom w:val="none" w:sz="0" w:space="0" w:color="auto"/>
                <w:right w:val="none" w:sz="0" w:space="0" w:color="auto"/>
              </w:divBdr>
            </w:div>
            <w:div w:id="1946502850">
              <w:marLeft w:val="0"/>
              <w:marRight w:val="0"/>
              <w:marTop w:val="0"/>
              <w:marBottom w:val="0"/>
              <w:divBdr>
                <w:top w:val="none" w:sz="0" w:space="0" w:color="auto"/>
                <w:left w:val="none" w:sz="0" w:space="0" w:color="auto"/>
                <w:bottom w:val="none" w:sz="0" w:space="0" w:color="auto"/>
                <w:right w:val="none" w:sz="0" w:space="0" w:color="auto"/>
              </w:divBdr>
            </w:div>
          </w:divsChild>
        </w:div>
        <w:div w:id="339700467">
          <w:marLeft w:val="0"/>
          <w:marRight w:val="0"/>
          <w:marTop w:val="0"/>
          <w:marBottom w:val="300"/>
          <w:divBdr>
            <w:top w:val="none" w:sz="0" w:space="0" w:color="auto"/>
            <w:left w:val="none" w:sz="0" w:space="0" w:color="auto"/>
            <w:bottom w:val="none" w:sz="0" w:space="0" w:color="auto"/>
            <w:right w:val="none" w:sz="0" w:space="0" w:color="auto"/>
          </w:divBdr>
          <w:divsChild>
            <w:div w:id="206381425">
              <w:marLeft w:val="0"/>
              <w:marRight w:val="0"/>
              <w:marTop w:val="0"/>
              <w:marBottom w:val="0"/>
              <w:divBdr>
                <w:top w:val="none" w:sz="0" w:space="0" w:color="auto"/>
                <w:left w:val="none" w:sz="0" w:space="0" w:color="auto"/>
                <w:bottom w:val="none" w:sz="0" w:space="0" w:color="auto"/>
                <w:right w:val="none" w:sz="0" w:space="0" w:color="auto"/>
              </w:divBdr>
            </w:div>
            <w:div w:id="214702666">
              <w:marLeft w:val="0"/>
              <w:marRight w:val="0"/>
              <w:marTop w:val="0"/>
              <w:marBottom w:val="0"/>
              <w:divBdr>
                <w:top w:val="none" w:sz="0" w:space="0" w:color="auto"/>
                <w:left w:val="none" w:sz="0" w:space="0" w:color="auto"/>
                <w:bottom w:val="none" w:sz="0" w:space="0" w:color="auto"/>
                <w:right w:val="none" w:sz="0" w:space="0" w:color="auto"/>
              </w:divBdr>
            </w:div>
          </w:divsChild>
        </w:div>
        <w:div w:id="1514688576">
          <w:marLeft w:val="0"/>
          <w:marRight w:val="300"/>
          <w:marTop w:val="0"/>
          <w:marBottom w:val="300"/>
          <w:divBdr>
            <w:top w:val="none" w:sz="0" w:space="0" w:color="auto"/>
            <w:left w:val="none" w:sz="0" w:space="0" w:color="auto"/>
            <w:bottom w:val="none" w:sz="0" w:space="0" w:color="auto"/>
            <w:right w:val="none" w:sz="0" w:space="0" w:color="auto"/>
          </w:divBdr>
          <w:divsChild>
            <w:div w:id="119543713">
              <w:marLeft w:val="0"/>
              <w:marRight w:val="0"/>
              <w:marTop w:val="0"/>
              <w:marBottom w:val="0"/>
              <w:divBdr>
                <w:top w:val="none" w:sz="0" w:space="0" w:color="auto"/>
                <w:left w:val="none" w:sz="0" w:space="0" w:color="auto"/>
                <w:bottom w:val="none" w:sz="0" w:space="0" w:color="auto"/>
                <w:right w:val="none" w:sz="0" w:space="0" w:color="auto"/>
              </w:divBdr>
            </w:div>
            <w:div w:id="2144225194">
              <w:marLeft w:val="0"/>
              <w:marRight w:val="0"/>
              <w:marTop w:val="0"/>
              <w:marBottom w:val="0"/>
              <w:divBdr>
                <w:top w:val="none" w:sz="0" w:space="0" w:color="auto"/>
                <w:left w:val="none" w:sz="0" w:space="0" w:color="auto"/>
                <w:bottom w:val="none" w:sz="0" w:space="0" w:color="auto"/>
                <w:right w:val="none" w:sz="0" w:space="0" w:color="auto"/>
              </w:divBdr>
            </w:div>
          </w:divsChild>
        </w:div>
        <w:div w:id="341513408">
          <w:marLeft w:val="0"/>
          <w:marRight w:val="300"/>
          <w:marTop w:val="0"/>
          <w:marBottom w:val="300"/>
          <w:divBdr>
            <w:top w:val="none" w:sz="0" w:space="0" w:color="auto"/>
            <w:left w:val="none" w:sz="0" w:space="0" w:color="auto"/>
            <w:bottom w:val="none" w:sz="0" w:space="0" w:color="auto"/>
            <w:right w:val="none" w:sz="0" w:space="0" w:color="auto"/>
          </w:divBdr>
          <w:divsChild>
            <w:div w:id="1002783316">
              <w:marLeft w:val="0"/>
              <w:marRight w:val="0"/>
              <w:marTop w:val="0"/>
              <w:marBottom w:val="0"/>
              <w:divBdr>
                <w:top w:val="none" w:sz="0" w:space="0" w:color="auto"/>
                <w:left w:val="none" w:sz="0" w:space="0" w:color="auto"/>
                <w:bottom w:val="none" w:sz="0" w:space="0" w:color="auto"/>
                <w:right w:val="none" w:sz="0" w:space="0" w:color="auto"/>
              </w:divBdr>
            </w:div>
            <w:div w:id="1017581119">
              <w:marLeft w:val="0"/>
              <w:marRight w:val="0"/>
              <w:marTop w:val="0"/>
              <w:marBottom w:val="0"/>
              <w:divBdr>
                <w:top w:val="none" w:sz="0" w:space="0" w:color="auto"/>
                <w:left w:val="none" w:sz="0" w:space="0" w:color="auto"/>
                <w:bottom w:val="none" w:sz="0" w:space="0" w:color="auto"/>
                <w:right w:val="none" w:sz="0" w:space="0" w:color="auto"/>
              </w:divBdr>
            </w:div>
          </w:divsChild>
        </w:div>
        <w:div w:id="621687122">
          <w:marLeft w:val="0"/>
          <w:marRight w:val="0"/>
          <w:marTop w:val="0"/>
          <w:marBottom w:val="300"/>
          <w:divBdr>
            <w:top w:val="none" w:sz="0" w:space="0" w:color="auto"/>
            <w:left w:val="none" w:sz="0" w:space="0" w:color="auto"/>
            <w:bottom w:val="none" w:sz="0" w:space="0" w:color="auto"/>
            <w:right w:val="none" w:sz="0" w:space="0" w:color="auto"/>
          </w:divBdr>
          <w:divsChild>
            <w:div w:id="495075458">
              <w:marLeft w:val="0"/>
              <w:marRight w:val="0"/>
              <w:marTop w:val="0"/>
              <w:marBottom w:val="0"/>
              <w:divBdr>
                <w:top w:val="none" w:sz="0" w:space="0" w:color="auto"/>
                <w:left w:val="none" w:sz="0" w:space="0" w:color="auto"/>
                <w:bottom w:val="none" w:sz="0" w:space="0" w:color="auto"/>
                <w:right w:val="none" w:sz="0" w:space="0" w:color="auto"/>
              </w:divBdr>
            </w:div>
            <w:div w:id="1480271912">
              <w:marLeft w:val="0"/>
              <w:marRight w:val="0"/>
              <w:marTop w:val="0"/>
              <w:marBottom w:val="0"/>
              <w:divBdr>
                <w:top w:val="none" w:sz="0" w:space="0" w:color="auto"/>
                <w:left w:val="none" w:sz="0" w:space="0" w:color="auto"/>
                <w:bottom w:val="none" w:sz="0" w:space="0" w:color="auto"/>
                <w:right w:val="none" w:sz="0" w:space="0" w:color="auto"/>
              </w:divBdr>
            </w:div>
          </w:divsChild>
        </w:div>
        <w:div w:id="361053961">
          <w:marLeft w:val="0"/>
          <w:marRight w:val="300"/>
          <w:marTop w:val="0"/>
          <w:marBottom w:val="300"/>
          <w:divBdr>
            <w:top w:val="none" w:sz="0" w:space="0" w:color="auto"/>
            <w:left w:val="none" w:sz="0" w:space="0" w:color="auto"/>
            <w:bottom w:val="none" w:sz="0" w:space="0" w:color="auto"/>
            <w:right w:val="none" w:sz="0" w:space="0" w:color="auto"/>
          </w:divBdr>
          <w:divsChild>
            <w:div w:id="614093930">
              <w:marLeft w:val="0"/>
              <w:marRight w:val="0"/>
              <w:marTop w:val="0"/>
              <w:marBottom w:val="0"/>
              <w:divBdr>
                <w:top w:val="none" w:sz="0" w:space="0" w:color="auto"/>
                <w:left w:val="none" w:sz="0" w:space="0" w:color="auto"/>
                <w:bottom w:val="none" w:sz="0" w:space="0" w:color="auto"/>
                <w:right w:val="none" w:sz="0" w:space="0" w:color="auto"/>
              </w:divBdr>
            </w:div>
            <w:div w:id="11541046">
              <w:marLeft w:val="0"/>
              <w:marRight w:val="0"/>
              <w:marTop w:val="0"/>
              <w:marBottom w:val="0"/>
              <w:divBdr>
                <w:top w:val="none" w:sz="0" w:space="0" w:color="auto"/>
                <w:left w:val="none" w:sz="0" w:space="0" w:color="auto"/>
                <w:bottom w:val="none" w:sz="0" w:space="0" w:color="auto"/>
                <w:right w:val="none" w:sz="0" w:space="0" w:color="auto"/>
              </w:divBdr>
            </w:div>
          </w:divsChild>
        </w:div>
        <w:div w:id="707685169">
          <w:marLeft w:val="0"/>
          <w:marRight w:val="300"/>
          <w:marTop w:val="0"/>
          <w:marBottom w:val="300"/>
          <w:divBdr>
            <w:top w:val="none" w:sz="0" w:space="0" w:color="auto"/>
            <w:left w:val="none" w:sz="0" w:space="0" w:color="auto"/>
            <w:bottom w:val="none" w:sz="0" w:space="0" w:color="auto"/>
            <w:right w:val="none" w:sz="0" w:space="0" w:color="auto"/>
          </w:divBdr>
          <w:divsChild>
            <w:div w:id="1714496255">
              <w:marLeft w:val="0"/>
              <w:marRight w:val="0"/>
              <w:marTop w:val="0"/>
              <w:marBottom w:val="0"/>
              <w:divBdr>
                <w:top w:val="none" w:sz="0" w:space="0" w:color="auto"/>
                <w:left w:val="none" w:sz="0" w:space="0" w:color="auto"/>
                <w:bottom w:val="none" w:sz="0" w:space="0" w:color="auto"/>
                <w:right w:val="none" w:sz="0" w:space="0" w:color="auto"/>
              </w:divBdr>
            </w:div>
            <w:div w:id="266472286">
              <w:marLeft w:val="0"/>
              <w:marRight w:val="0"/>
              <w:marTop w:val="0"/>
              <w:marBottom w:val="0"/>
              <w:divBdr>
                <w:top w:val="none" w:sz="0" w:space="0" w:color="auto"/>
                <w:left w:val="none" w:sz="0" w:space="0" w:color="auto"/>
                <w:bottom w:val="none" w:sz="0" w:space="0" w:color="auto"/>
                <w:right w:val="none" w:sz="0" w:space="0" w:color="auto"/>
              </w:divBdr>
            </w:div>
          </w:divsChild>
        </w:div>
        <w:div w:id="610087166">
          <w:marLeft w:val="0"/>
          <w:marRight w:val="0"/>
          <w:marTop w:val="0"/>
          <w:marBottom w:val="300"/>
          <w:divBdr>
            <w:top w:val="none" w:sz="0" w:space="0" w:color="auto"/>
            <w:left w:val="none" w:sz="0" w:space="0" w:color="auto"/>
            <w:bottom w:val="none" w:sz="0" w:space="0" w:color="auto"/>
            <w:right w:val="none" w:sz="0" w:space="0" w:color="auto"/>
          </w:divBdr>
          <w:divsChild>
            <w:div w:id="1539010247">
              <w:marLeft w:val="0"/>
              <w:marRight w:val="0"/>
              <w:marTop w:val="0"/>
              <w:marBottom w:val="0"/>
              <w:divBdr>
                <w:top w:val="none" w:sz="0" w:space="0" w:color="auto"/>
                <w:left w:val="none" w:sz="0" w:space="0" w:color="auto"/>
                <w:bottom w:val="none" w:sz="0" w:space="0" w:color="auto"/>
                <w:right w:val="none" w:sz="0" w:space="0" w:color="auto"/>
              </w:divBdr>
            </w:div>
            <w:div w:id="1824858676">
              <w:marLeft w:val="0"/>
              <w:marRight w:val="0"/>
              <w:marTop w:val="0"/>
              <w:marBottom w:val="0"/>
              <w:divBdr>
                <w:top w:val="none" w:sz="0" w:space="0" w:color="auto"/>
                <w:left w:val="none" w:sz="0" w:space="0" w:color="auto"/>
                <w:bottom w:val="none" w:sz="0" w:space="0" w:color="auto"/>
                <w:right w:val="none" w:sz="0" w:space="0" w:color="auto"/>
              </w:divBdr>
            </w:div>
          </w:divsChild>
        </w:div>
        <w:div w:id="1868063495">
          <w:marLeft w:val="0"/>
          <w:marRight w:val="300"/>
          <w:marTop w:val="0"/>
          <w:marBottom w:val="300"/>
          <w:divBdr>
            <w:top w:val="none" w:sz="0" w:space="0" w:color="auto"/>
            <w:left w:val="none" w:sz="0" w:space="0" w:color="auto"/>
            <w:bottom w:val="none" w:sz="0" w:space="0" w:color="auto"/>
            <w:right w:val="none" w:sz="0" w:space="0" w:color="auto"/>
          </w:divBdr>
          <w:divsChild>
            <w:div w:id="666179053">
              <w:marLeft w:val="0"/>
              <w:marRight w:val="0"/>
              <w:marTop w:val="0"/>
              <w:marBottom w:val="0"/>
              <w:divBdr>
                <w:top w:val="none" w:sz="0" w:space="0" w:color="auto"/>
                <w:left w:val="none" w:sz="0" w:space="0" w:color="auto"/>
                <w:bottom w:val="none" w:sz="0" w:space="0" w:color="auto"/>
                <w:right w:val="none" w:sz="0" w:space="0" w:color="auto"/>
              </w:divBdr>
            </w:div>
            <w:div w:id="942805059">
              <w:marLeft w:val="0"/>
              <w:marRight w:val="0"/>
              <w:marTop w:val="0"/>
              <w:marBottom w:val="0"/>
              <w:divBdr>
                <w:top w:val="none" w:sz="0" w:space="0" w:color="auto"/>
                <w:left w:val="none" w:sz="0" w:space="0" w:color="auto"/>
                <w:bottom w:val="none" w:sz="0" w:space="0" w:color="auto"/>
                <w:right w:val="none" w:sz="0" w:space="0" w:color="auto"/>
              </w:divBdr>
            </w:div>
          </w:divsChild>
        </w:div>
        <w:div w:id="190340039">
          <w:marLeft w:val="0"/>
          <w:marRight w:val="300"/>
          <w:marTop w:val="0"/>
          <w:marBottom w:val="300"/>
          <w:divBdr>
            <w:top w:val="none" w:sz="0" w:space="0" w:color="auto"/>
            <w:left w:val="none" w:sz="0" w:space="0" w:color="auto"/>
            <w:bottom w:val="none" w:sz="0" w:space="0" w:color="auto"/>
            <w:right w:val="none" w:sz="0" w:space="0" w:color="auto"/>
          </w:divBdr>
          <w:divsChild>
            <w:div w:id="898635657">
              <w:marLeft w:val="0"/>
              <w:marRight w:val="0"/>
              <w:marTop w:val="0"/>
              <w:marBottom w:val="0"/>
              <w:divBdr>
                <w:top w:val="none" w:sz="0" w:space="0" w:color="auto"/>
                <w:left w:val="none" w:sz="0" w:space="0" w:color="auto"/>
                <w:bottom w:val="none" w:sz="0" w:space="0" w:color="auto"/>
                <w:right w:val="none" w:sz="0" w:space="0" w:color="auto"/>
              </w:divBdr>
            </w:div>
            <w:div w:id="2109546985">
              <w:marLeft w:val="0"/>
              <w:marRight w:val="0"/>
              <w:marTop w:val="0"/>
              <w:marBottom w:val="0"/>
              <w:divBdr>
                <w:top w:val="none" w:sz="0" w:space="0" w:color="auto"/>
                <w:left w:val="none" w:sz="0" w:space="0" w:color="auto"/>
                <w:bottom w:val="none" w:sz="0" w:space="0" w:color="auto"/>
                <w:right w:val="none" w:sz="0" w:space="0" w:color="auto"/>
              </w:divBdr>
            </w:div>
          </w:divsChild>
        </w:div>
        <w:div w:id="377172135">
          <w:marLeft w:val="0"/>
          <w:marRight w:val="0"/>
          <w:marTop w:val="0"/>
          <w:marBottom w:val="300"/>
          <w:divBdr>
            <w:top w:val="none" w:sz="0" w:space="0" w:color="auto"/>
            <w:left w:val="none" w:sz="0" w:space="0" w:color="auto"/>
            <w:bottom w:val="none" w:sz="0" w:space="0" w:color="auto"/>
            <w:right w:val="none" w:sz="0" w:space="0" w:color="auto"/>
          </w:divBdr>
          <w:divsChild>
            <w:div w:id="2060547558">
              <w:marLeft w:val="0"/>
              <w:marRight w:val="0"/>
              <w:marTop w:val="0"/>
              <w:marBottom w:val="0"/>
              <w:divBdr>
                <w:top w:val="none" w:sz="0" w:space="0" w:color="auto"/>
                <w:left w:val="none" w:sz="0" w:space="0" w:color="auto"/>
                <w:bottom w:val="none" w:sz="0" w:space="0" w:color="auto"/>
                <w:right w:val="none" w:sz="0" w:space="0" w:color="auto"/>
              </w:divBdr>
            </w:div>
            <w:div w:id="493686482">
              <w:marLeft w:val="0"/>
              <w:marRight w:val="0"/>
              <w:marTop w:val="0"/>
              <w:marBottom w:val="0"/>
              <w:divBdr>
                <w:top w:val="none" w:sz="0" w:space="0" w:color="auto"/>
                <w:left w:val="none" w:sz="0" w:space="0" w:color="auto"/>
                <w:bottom w:val="none" w:sz="0" w:space="0" w:color="auto"/>
                <w:right w:val="none" w:sz="0" w:space="0" w:color="auto"/>
              </w:divBdr>
            </w:div>
          </w:divsChild>
        </w:div>
        <w:div w:id="1285697621">
          <w:marLeft w:val="0"/>
          <w:marRight w:val="300"/>
          <w:marTop w:val="0"/>
          <w:marBottom w:val="300"/>
          <w:divBdr>
            <w:top w:val="none" w:sz="0" w:space="0" w:color="auto"/>
            <w:left w:val="none" w:sz="0" w:space="0" w:color="auto"/>
            <w:bottom w:val="none" w:sz="0" w:space="0" w:color="auto"/>
            <w:right w:val="none" w:sz="0" w:space="0" w:color="auto"/>
          </w:divBdr>
          <w:divsChild>
            <w:div w:id="298733433">
              <w:marLeft w:val="0"/>
              <w:marRight w:val="0"/>
              <w:marTop w:val="0"/>
              <w:marBottom w:val="0"/>
              <w:divBdr>
                <w:top w:val="none" w:sz="0" w:space="0" w:color="auto"/>
                <w:left w:val="none" w:sz="0" w:space="0" w:color="auto"/>
                <w:bottom w:val="none" w:sz="0" w:space="0" w:color="auto"/>
                <w:right w:val="none" w:sz="0" w:space="0" w:color="auto"/>
              </w:divBdr>
            </w:div>
            <w:div w:id="1679650846">
              <w:marLeft w:val="0"/>
              <w:marRight w:val="0"/>
              <w:marTop w:val="0"/>
              <w:marBottom w:val="0"/>
              <w:divBdr>
                <w:top w:val="none" w:sz="0" w:space="0" w:color="auto"/>
                <w:left w:val="none" w:sz="0" w:space="0" w:color="auto"/>
                <w:bottom w:val="none" w:sz="0" w:space="0" w:color="auto"/>
                <w:right w:val="none" w:sz="0" w:space="0" w:color="auto"/>
              </w:divBdr>
            </w:div>
          </w:divsChild>
        </w:div>
        <w:div w:id="2080597150">
          <w:marLeft w:val="0"/>
          <w:marRight w:val="300"/>
          <w:marTop w:val="0"/>
          <w:marBottom w:val="300"/>
          <w:divBdr>
            <w:top w:val="none" w:sz="0" w:space="0" w:color="auto"/>
            <w:left w:val="none" w:sz="0" w:space="0" w:color="auto"/>
            <w:bottom w:val="none" w:sz="0" w:space="0" w:color="auto"/>
            <w:right w:val="none" w:sz="0" w:space="0" w:color="auto"/>
          </w:divBdr>
          <w:divsChild>
            <w:div w:id="1181159116">
              <w:marLeft w:val="0"/>
              <w:marRight w:val="0"/>
              <w:marTop w:val="0"/>
              <w:marBottom w:val="0"/>
              <w:divBdr>
                <w:top w:val="none" w:sz="0" w:space="0" w:color="auto"/>
                <w:left w:val="none" w:sz="0" w:space="0" w:color="auto"/>
                <w:bottom w:val="none" w:sz="0" w:space="0" w:color="auto"/>
                <w:right w:val="none" w:sz="0" w:space="0" w:color="auto"/>
              </w:divBdr>
            </w:div>
            <w:div w:id="867717726">
              <w:marLeft w:val="0"/>
              <w:marRight w:val="0"/>
              <w:marTop w:val="0"/>
              <w:marBottom w:val="0"/>
              <w:divBdr>
                <w:top w:val="none" w:sz="0" w:space="0" w:color="auto"/>
                <w:left w:val="none" w:sz="0" w:space="0" w:color="auto"/>
                <w:bottom w:val="none" w:sz="0" w:space="0" w:color="auto"/>
                <w:right w:val="none" w:sz="0" w:space="0" w:color="auto"/>
              </w:divBdr>
            </w:div>
          </w:divsChild>
        </w:div>
        <w:div w:id="1668512385">
          <w:marLeft w:val="0"/>
          <w:marRight w:val="0"/>
          <w:marTop w:val="0"/>
          <w:marBottom w:val="300"/>
          <w:divBdr>
            <w:top w:val="none" w:sz="0" w:space="0" w:color="auto"/>
            <w:left w:val="none" w:sz="0" w:space="0" w:color="auto"/>
            <w:bottom w:val="none" w:sz="0" w:space="0" w:color="auto"/>
            <w:right w:val="none" w:sz="0" w:space="0" w:color="auto"/>
          </w:divBdr>
          <w:divsChild>
            <w:div w:id="400103271">
              <w:marLeft w:val="0"/>
              <w:marRight w:val="0"/>
              <w:marTop w:val="0"/>
              <w:marBottom w:val="0"/>
              <w:divBdr>
                <w:top w:val="none" w:sz="0" w:space="0" w:color="auto"/>
                <w:left w:val="none" w:sz="0" w:space="0" w:color="auto"/>
                <w:bottom w:val="none" w:sz="0" w:space="0" w:color="auto"/>
                <w:right w:val="none" w:sz="0" w:space="0" w:color="auto"/>
              </w:divBdr>
            </w:div>
            <w:div w:id="1575046936">
              <w:marLeft w:val="0"/>
              <w:marRight w:val="0"/>
              <w:marTop w:val="0"/>
              <w:marBottom w:val="0"/>
              <w:divBdr>
                <w:top w:val="none" w:sz="0" w:space="0" w:color="auto"/>
                <w:left w:val="none" w:sz="0" w:space="0" w:color="auto"/>
                <w:bottom w:val="none" w:sz="0" w:space="0" w:color="auto"/>
                <w:right w:val="none" w:sz="0" w:space="0" w:color="auto"/>
              </w:divBdr>
            </w:div>
          </w:divsChild>
        </w:div>
        <w:div w:id="1295988679">
          <w:marLeft w:val="0"/>
          <w:marRight w:val="300"/>
          <w:marTop w:val="0"/>
          <w:marBottom w:val="300"/>
          <w:divBdr>
            <w:top w:val="none" w:sz="0" w:space="0" w:color="auto"/>
            <w:left w:val="none" w:sz="0" w:space="0" w:color="auto"/>
            <w:bottom w:val="none" w:sz="0" w:space="0" w:color="auto"/>
            <w:right w:val="none" w:sz="0" w:space="0" w:color="auto"/>
          </w:divBdr>
          <w:divsChild>
            <w:div w:id="1394694806">
              <w:marLeft w:val="0"/>
              <w:marRight w:val="0"/>
              <w:marTop w:val="0"/>
              <w:marBottom w:val="0"/>
              <w:divBdr>
                <w:top w:val="none" w:sz="0" w:space="0" w:color="auto"/>
                <w:left w:val="none" w:sz="0" w:space="0" w:color="auto"/>
                <w:bottom w:val="none" w:sz="0" w:space="0" w:color="auto"/>
                <w:right w:val="none" w:sz="0" w:space="0" w:color="auto"/>
              </w:divBdr>
            </w:div>
            <w:div w:id="1147236502">
              <w:marLeft w:val="0"/>
              <w:marRight w:val="0"/>
              <w:marTop w:val="0"/>
              <w:marBottom w:val="0"/>
              <w:divBdr>
                <w:top w:val="none" w:sz="0" w:space="0" w:color="auto"/>
                <w:left w:val="none" w:sz="0" w:space="0" w:color="auto"/>
                <w:bottom w:val="none" w:sz="0" w:space="0" w:color="auto"/>
                <w:right w:val="none" w:sz="0" w:space="0" w:color="auto"/>
              </w:divBdr>
            </w:div>
          </w:divsChild>
        </w:div>
        <w:div w:id="1276981408">
          <w:marLeft w:val="0"/>
          <w:marRight w:val="300"/>
          <w:marTop w:val="0"/>
          <w:marBottom w:val="300"/>
          <w:divBdr>
            <w:top w:val="none" w:sz="0" w:space="0" w:color="auto"/>
            <w:left w:val="none" w:sz="0" w:space="0" w:color="auto"/>
            <w:bottom w:val="none" w:sz="0" w:space="0" w:color="auto"/>
            <w:right w:val="none" w:sz="0" w:space="0" w:color="auto"/>
          </w:divBdr>
          <w:divsChild>
            <w:div w:id="1774859311">
              <w:marLeft w:val="0"/>
              <w:marRight w:val="0"/>
              <w:marTop w:val="0"/>
              <w:marBottom w:val="0"/>
              <w:divBdr>
                <w:top w:val="none" w:sz="0" w:space="0" w:color="auto"/>
                <w:left w:val="none" w:sz="0" w:space="0" w:color="auto"/>
                <w:bottom w:val="none" w:sz="0" w:space="0" w:color="auto"/>
                <w:right w:val="none" w:sz="0" w:space="0" w:color="auto"/>
              </w:divBdr>
            </w:div>
            <w:div w:id="1803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8417">
      <w:bodyDiv w:val="1"/>
      <w:marLeft w:val="0"/>
      <w:marRight w:val="0"/>
      <w:marTop w:val="0"/>
      <w:marBottom w:val="0"/>
      <w:divBdr>
        <w:top w:val="none" w:sz="0" w:space="0" w:color="auto"/>
        <w:left w:val="none" w:sz="0" w:space="0" w:color="auto"/>
        <w:bottom w:val="none" w:sz="0" w:space="0" w:color="auto"/>
        <w:right w:val="none" w:sz="0" w:space="0" w:color="auto"/>
      </w:divBdr>
      <w:divsChild>
        <w:div w:id="1431462188">
          <w:marLeft w:val="0"/>
          <w:marRight w:val="0"/>
          <w:marTop w:val="0"/>
          <w:marBottom w:val="0"/>
          <w:divBdr>
            <w:top w:val="none" w:sz="0" w:space="0" w:color="auto"/>
            <w:left w:val="none" w:sz="0" w:space="0" w:color="auto"/>
            <w:bottom w:val="none" w:sz="0" w:space="0" w:color="auto"/>
            <w:right w:val="none" w:sz="0" w:space="0" w:color="auto"/>
          </w:divBdr>
        </w:div>
      </w:divsChild>
    </w:div>
    <w:div w:id="1904828555">
      <w:bodyDiv w:val="1"/>
      <w:marLeft w:val="0"/>
      <w:marRight w:val="0"/>
      <w:marTop w:val="0"/>
      <w:marBottom w:val="0"/>
      <w:divBdr>
        <w:top w:val="none" w:sz="0" w:space="0" w:color="auto"/>
        <w:left w:val="none" w:sz="0" w:space="0" w:color="auto"/>
        <w:bottom w:val="none" w:sz="0" w:space="0" w:color="auto"/>
        <w:right w:val="none" w:sz="0" w:space="0" w:color="auto"/>
      </w:divBdr>
    </w:div>
    <w:div w:id="1905751679">
      <w:bodyDiv w:val="1"/>
      <w:marLeft w:val="0"/>
      <w:marRight w:val="0"/>
      <w:marTop w:val="0"/>
      <w:marBottom w:val="0"/>
      <w:divBdr>
        <w:top w:val="none" w:sz="0" w:space="0" w:color="auto"/>
        <w:left w:val="none" w:sz="0" w:space="0" w:color="auto"/>
        <w:bottom w:val="none" w:sz="0" w:space="0" w:color="auto"/>
        <w:right w:val="none" w:sz="0" w:space="0" w:color="auto"/>
      </w:divBdr>
    </w:div>
    <w:div w:id="1905799566">
      <w:bodyDiv w:val="1"/>
      <w:marLeft w:val="0"/>
      <w:marRight w:val="0"/>
      <w:marTop w:val="0"/>
      <w:marBottom w:val="0"/>
      <w:divBdr>
        <w:top w:val="none" w:sz="0" w:space="0" w:color="auto"/>
        <w:left w:val="none" w:sz="0" w:space="0" w:color="auto"/>
        <w:bottom w:val="none" w:sz="0" w:space="0" w:color="auto"/>
        <w:right w:val="none" w:sz="0" w:space="0" w:color="auto"/>
      </w:divBdr>
    </w:div>
    <w:div w:id="1905874411">
      <w:bodyDiv w:val="1"/>
      <w:marLeft w:val="0"/>
      <w:marRight w:val="0"/>
      <w:marTop w:val="0"/>
      <w:marBottom w:val="0"/>
      <w:divBdr>
        <w:top w:val="none" w:sz="0" w:space="0" w:color="auto"/>
        <w:left w:val="none" w:sz="0" w:space="0" w:color="auto"/>
        <w:bottom w:val="none" w:sz="0" w:space="0" w:color="auto"/>
        <w:right w:val="none" w:sz="0" w:space="0" w:color="auto"/>
      </w:divBdr>
      <w:divsChild>
        <w:div w:id="2114938456">
          <w:marLeft w:val="0"/>
          <w:marRight w:val="0"/>
          <w:marTop w:val="0"/>
          <w:marBottom w:val="0"/>
          <w:divBdr>
            <w:top w:val="none" w:sz="0" w:space="0" w:color="auto"/>
            <w:left w:val="none" w:sz="0" w:space="0" w:color="auto"/>
            <w:bottom w:val="none" w:sz="0" w:space="0" w:color="auto"/>
            <w:right w:val="none" w:sz="0" w:space="0" w:color="auto"/>
          </w:divBdr>
        </w:div>
      </w:divsChild>
    </w:div>
    <w:div w:id="1910261907">
      <w:bodyDiv w:val="1"/>
      <w:marLeft w:val="0"/>
      <w:marRight w:val="0"/>
      <w:marTop w:val="0"/>
      <w:marBottom w:val="0"/>
      <w:divBdr>
        <w:top w:val="none" w:sz="0" w:space="0" w:color="auto"/>
        <w:left w:val="none" w:sz="0" w:space="0" w:color="auto"/>
        <w:bottom w:val="none" w:sz="0" w:space="0" w:color="auto"/>
        <w:right w:val="none" w:sz="0" w:space="0" w:color="auto"/>
      </w:divBdr>
      <w:divsChild>
        <w:div w:id="1741555752">
          <w:marLeft w:val="0"/>
          <w:marRight w:val="0"/>
          <w:marTop w:val="0"/>
          <w:marBottom w:val="0"/>
          <w:divBdr>
            <w:top w:val="none" w:sz="0" w:space="0" w:color="auto"/>
            <w:left w:val="none" w:sz="0" w:space="0" w:color="auto"/>
            <w:bottom w:val="none" w:sz="0" w:space="0" w:color="auto"/>
            <w:right w:val="none" w:sz="0" w:space="0" w:color="auto"/>
          </w:divBdr>
        </w:div>
      </w:divsChild>
    </w:div>
    <w:div w:id="1911043084">
      <w:bodyDiv w:val="1"/>
      <w:marLeft w:val="0"/>
      <w:marRight w:val="0"/>
      <w:marTop w:val="0"/>
      <w:marBottom w:val="0"/>
      <w:divBdr>
        <w:top w:val="none" w:sz="0" w:space="0" w:color="auto"/>
        <w:left w:val="none" w:sz="0" w:space="0" w:color="auto"/>
        <w:bottom w:val="none" w:sz="0" w:space="0" w:color="auto"/>
        <w:right w:val="none" w:sz="0" w:space="0" w:color="auto"/>
      </w:divBdr>
    </w:div>
    <w:div w:id="1913615145">
      <w:bodyDiv w:val="1"/>
      <w:marLeft w:val="0"/>
      <w:marRight w:val="0"/>
      <w:marTop w:val="0"/>
      <w:marBottom w:val="0"/>
      <w:divBdr>
        <w:top w:val="none" w:sz="0" w:space="0" w:color="auto"/>
        <w:left w:val="none" w:sz="0" w:space="0" w:color="auto"/>
        <w:bottom w:val="none" w:sz="0" w:space="0" w:color="auto"/>
        <w:right w:val="none" w:sz="0" w:space="0" w:color="auto"/>
      </w:divBdr>
      <w:divsChild>
        <w:div w:id="1183544732">
          <w:marLeft w:val="0"/>
          <w:marRight w:val="0"/>
          <w:marTop w:val="0"/>
          <w:marBottom w:val="0"/>
          <w:divBdr>
            <w:top w:val="none" w:sz="0" w:space="0" w:color="auto"/>
            <w:left w:val="none" w:sz="0" w:space="0" w:color="auto"/>
            <w:bottom w:val="none" w:sz="0" w:space="0" w:color="auto"/>
            <w:right w:val="none" w:sz="0" w:space="0" w:color="auto"/>
          </w:divBdr>
          <w:divsChild>
            <w:div w:id="1456362013">
              <w:marLeft w:val="0"/>
              <w:marRight w:val="0"/>
              <w:marTop w:val="0"/>
              <w:marBottom w:val="0"/>
              <w:divBdr>
                <w:top w:val="none" w:sz="0" w:space="0" w:color="auto"/>
                <w:left w:val="none" w:sz="0" w:space="0" w:color="auto"/>
                <w:bottom w:val="none" w:sz="0" w:space="0" w:color="auto"/>
                <w:right w:val="none" w:sz="0" w:space="0" w:color="auto"/>
              </w:divBdr>
              <w:divsChild>
                <w:div w:id="12630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6487">
          <w:marLeft w:val="0"/>
          <w:marRight w:val="0"/>
          <w:marTop w:val="0"/>
          <w:marBottom w:val="0"/>
          <w:divBdr>
            <w:top w:val="none" w:sz="0" w:space="0" w:color="auto"/>
            <w:left w:val="none" w:sz="0" w:space="0" w:color="auto"/>
            <w:bottom w:val="none" w:sz="0" w:space="0" w:color="auto"/>
            <w:right w:val="none" w:sz="0" w:space="0" w:color="auto"/>
          </w:divBdr>
        </w:div>
      </w:divsChild>
    </w:div>
    <w:div w:id="1913732056">
      <w:bodyDiv w:val="1"/>
      <w:marLeft w:val="0"/>
      <w:marRight w:val="0"/>
      <w:marTop w:val="0"/>
      <w:marBottom w:val="0"/>
      <w:divBdr>
        <w:top w:val="none" w:sz="0" w:space="0" w:color="auto"/>
        <w:left w:val="none" w:sz="0" w:space="0" w:color="auto"/>
        <w:bottom w:val="none" w:sz="0" w:space="0" w:color="auto"/>
        <w:right w:val="none" w:sz="0" w:space="0" w:color="auto"/>
      </w:divBdr>
      <w:divsChild>
        <w:div w:id="815335743">
          <w:marLeft w:val="0"/>
          <w:marRight w:val="0"/>
          <w:marTop w:val="0"/>
          <w:marBottom w:val="0"/>
          <w:divBdr>
            <w:top w:val="none" w:sz="0" w:space="0" w:color="auto"/>
            <w:left w:val="none" w:sz="0" w:space="0" w:color="auto"/>
            <w:bottom w:val="none" w:sz="0" w:space="0" w:color="auto"/>
            <w:right w:val="none" w:sz="0" w:space="0" w:color="auto"/>
          </w:divBdr>
          <w:divsChild>
            <w:div w:id="1773353265">
              <w:marLeft w:val="0"/>
              <w:marRight w:val="0"/>
              <w:marTop w:val="0"/>
              <w:marBottom w:val="0"/>
              <w:divBdr>
                <w:top w:val="none" w:sz="0" w:space="0" w:color="auto"/>
                <w:left w:val="none" w:sz="0" w:space="0" w:color="auto"/>
                <w:bottom w:val="none" w:sz="0" w:space="0" w:color="auto"/>
                <w:right w:val="none" w:sz="0" w:space="0" w:color="auto"/>
              </w:divBdr>
              <w:divsChild>
                <w:div w:id="8800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3555">
          <w:marLeft w:val="0"/>
          <w:marRight w:val="0"/>
          <w:marTop w:val="0"/>
          <w:marBottom w:val="0"/>
          <w:divBdr>
            <w:top w:val="none" w:sz="0" w:space="0" w:color="auto"/>
            <w:left w:val="none" w:sz="0" w:space="0" w:color="auto"/>
            <w:bottom w:val="none" w:sz="0" w:space="0" w:color="auto"/>
            <w:right w:val="none" w:sz="0" w:space="0" w:color="auto"/>
          </w:divBdr>
        </w:div>
      </w:divsChild>
    </w:div>
    <w:div w:id="1914313540">
      <w:bodyDiv w:val="1"/>
      <w:marLeft w:val="0"/>
      <w:marRight w:val="0"/>
      <w:marTop w:val="0"/>
      <w:marBottom w:val="0"/>
      <w:divBdr>
        <w:top w:val="none" w:sz="0" w:space="0" w:color="auto"/>
        <w:left w:val="none" w:sz="0" w:space="0" w:color="auto"/>
        <w:bottom w:val="none" w:sz="0" w:space="0" w:color="auto"/>
        <w:right w:val="none" w:sz="0" w:space="0" w:color="auto"/>
      </w:divBdr>
    </w:div>
    <w:div w:id="1914318218">
      <w:bodyDiv w:val="1"/>
      <w:marLeft w:val="0"/>
      <w:marRight w:val="0"/>
      <w:marTop w:val="0"/>
      <w:marBottom w:val="0"/>
      <w:divBdr>
        <w:top w:val="none" w:sz="0" w:space="0" w:color="auto"/>
        <w:left w:val="none" w:sz="0" w:space="0" w:color="auto"/>
        <w:bottom w:val="none" w:sz="0" w:space="0" w:color="auto"/>
        <w:right w:val="none" w:sz="0" w:space="0" w:color="auto"/>
      </w:divBdr>
    </w:div>
    <w:div w:id="1914703214">
      <w:bodyDiv w:val="1"/>
      <w:marLeft w:val="0"/>
      <w:marRight w:val="0"/>
      <w:marTop w:val="0"/>
      <w:marBottom w:val="0"/>
      <w:divBdr>
        <w:top w:val="none" w:sz="0" w:space="0" w:color="auto"/>
        <w:left w:val="none" w:sz="0" w:space="0" w:color="auto"/>
        <w:bottom w:val="none" w:sz="0" w:space="0" w:color="auto"/>
        <w:right w:val="none" w:sz="0" w:space="0" w:color="auto"/>
      </w:divBdr>
      <w:divsChild>
        <w:div w:id="652756536">
          <w:marLeft w:val="0"/>
          <w:marRight w:val="0"/>
          <w:marTop w:val="0"/>
          <w:marBottom w:val="0"/>
          <w:divBdr>
            <w:top w:val="none" w:sz="0" w:space="0" w:color="auto"/>
            <w:left w:val="none" w:sz="0" w:space="0" w:color="auto"/>
            <w:bottom w:val="none" w:sz="0" w:space="0" w:color="auto"/>
            <w:right w:val="none" w:sz="0" w:space="0" w:color="auto"/>
          </w:divBdr>
          <w:divsChild>
            <w:div w:id="144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42274">
      <w:bodyDiv w:val="1"/>
      <w:marLeft w:val="0"/>
      <w:marRight w:val="0"/>
      <w:marTop w:val="0"/>
      <w:marBottom w:val="0"/>
      <w:divBdr>
        <w:top w:val="none" w:sz="0" w:space="0" w:color="auto"/>
        <w:left w:val="none" w:sz="0" w:space="0" w:color="auto"/>
        <w:bottom w:val="none" w:sz="0" w:space="0" w:color="auto"/>
        <w:right w:val="none" w:sz="0" w:space="0" w:color="auto"/>
      </w:divBdr>
    </w:div>
    <w:div w:id="1917083379">
      <w:bodyDiv w:val="1"/>
      <w:marLeft w:val="0"/>
      <w:marRight w:val="0"/>
      <w:marTop w:val="0"/>
      <w:marBottom w:val="0"/>
      <w:divBdr>
        <w:top w:val="none" w:sz="0" w:space="0" w:color="auto"/>
        <w:left w:val="none" w:sz="0" w:space="0" w:color="auto"/>
        <w:bottom w:val="none" w:sz="0" w:space="0" w:color="auto"/>
        <w:right w:val="none" w:sz="0" w:space="0" w:color="auto"/>
      </w:divBdr>
    </w:div>
    <w:div w:id="1917351178">
      <w:bodyDiv w:val="1"/>
      <w:marLeft w:val="0"/>
      <w:marRight w:val="0"/>
      <w:marTop w:val="0"/>
      <w:marBottom w:val="0"/>
      <w:divBdr>
        <w:top w:val="none" w:sz="0" w:space="0" w:color="auto"/>
        <w:left w:val="none" w:sz="0" w:space="0" w:color="auto"/>
        <w:bottom w:val="none" w:sz="0" w:space="0" w:color="auto"/>
        <w:right w:val="none" w:sz="0" w:space="0" w:color="auto"/>
      </w:divBdr>
    </w:div>
    <w:div w:id="1917593147">
      <w:bodyDiv w:val="1"/>
      <w:marLeft w:val="0"/>
      <w:marRight w:val="0"/>
      <w:marTop w:val="0"/>
      <w:marBottom w:val="0"/>
      <w:divBdr>
        <w:top w:val="none" w:sz="0" w:space="0" w:color="auto"/>
        <w:left w:val="none" w:sz="0" w:space="0" w:color="auto"/>
        <w:bottom w:val="none" w:sz="0" w:space="0" w:color="auto"/>
        <w:right w:val="none" w:sz="0" w:space="0" w:color="auto"/>
      </w:divBdr>
    </w:div>
    <w:div w:id="1917744140">
      <w:bodyDiv w:val="1"/>
      <w:marLeft w:val="0"/>
      <w:marRight w:val="0"/>
      <w:marTop w:val="0"/>
      <w:marBottom w:val="0"/>
      <w:divBdr>
        <w:top w:val="none" w:sz="0" w:space="0" w:color="auto"/>
        <w:left w:val="none" w:sz="0" w:space="0" w:color="auto"/>
        <w:bottom w:val="none" w:sz="0" w:space="0" w:color="auto"/>
        <w:right w:val="none" w:sz="0" w:space="0" w:color="auto"/>
      </w:divBdr>
    </w:div>
    <w:div w:id="1918250306">
      <w:bodyDiv w:val="1"/>
      <w:marLeft w:val="0"/>
      <w:marRight w:val="0"/>
      <w:marTop w:val="0"/>
      <w:marBottom w:val="0"/>
      <w:divBdr>
        <w:top w:val="none" w:sz="0" w:space="0" w:color="auto"/>
        <w:left w:val="none" w:sz="0" w:space="0" w:color="auto"/>
        <w:bottom w:val="none" w:sz="0" w:space="0" w:color="auto"/>
        <w:right w:val="none" w:sz="0" w:space="0" w:color="auto"/>
      </w:divBdr>
      <w:divsChild>
        <w:div w:id="1093278291">
          <w:marLeft w:val="0"/>
          <w:marRight w:val="0"/>
          <w:marTop w:val="0"/>
          <w:marBottom w:val="0"/>
          <w:divBdr>
            <w:top w:val="none" w:sz="0" w:space="0" w:color="auto"/>
            <w:left w:val="none" w:sz="0" w:space="0" w:color="auto"/>
            <w:bottom w:val="none" w:sz="0" w:space="0" w:color="auto"/>
            <w:right w:val="none" w:sz="0" w:space="0" w:color="auto"/>
          </w:divBdr>
          <w:divsChild>
            <w:div w:id="531261973">
              <w:marLeft w:val="0"/>
              <w:marRight w:val="0"/>
              <w:marTop w:val="0"/>
              <w:marBottom w:val="0"/>
              <w:divBdr>
                <w:top w:val="none" w:sz="0" w:space="0" w:color="auto"/>
                <w:left w:val="none" w:sz="0" w:space="0" w:color="auto"/>
                <w:bottom w:val="none" w:sz="0" w:space="0" w:color="auto"/>
                <w:right w:val="none" w:sz="0" w:space="0" w:color="auto"/>
              </w:divBdr>
              <w:divsChild>
                <w:div w:id="11584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4652">
          <w:marLeft w:val="0"/>
          <w:marRight w:val="0"/>
          <w:marTop w:val="0"/>
          <w:marBottom w:val="0"/>
          <w:divBdr>
            <w:top w:val="none" w:sz="0" w:space="0" w:color="auto"/>
            <w:left w:val="none" w:sz="0" w:space="0" w:color="auto"/>
            <w:bottom w:val="none" w:sz="0" w:space="0" w:color="auto"/>
            <w:right w:val="none" w:sz="0" w:space="0" w:color="auto"/>
          </w:divBdr>
        </w:div>
      </w:divsChild>
    </w:div>
    <w:div w:id="1918437756">
      <w:bodyDiv w:val="1"/>
      <w:marLeft w:val="0"/>
      <w:marRight w:val="0"/>
      <w:marTop w:val="0"/>
      <w:marBottom w:val="0"/>
      <w:divBdr>
        <w:top w:val="none" w:sz="0" w:space="0" w:color="auto"/>
        <w:left w:val="none" w:sz="0" w:space="0" w:color="auto"/>
        <w:bottom w:val="none" w:sz="0" w:space="0" w:color="auto"/>
        <w:right w:val="none" w:sz="0" w:space="0" w:color="auto"/>
      </w:divBdr>
      <w:divsChild>
        <w:div w:id="1912543120">
          <w:marLeft w:val="0"/>
          <w:marRight w:val="0"/>
          <w:marTop w:val="0"/>
          <w:marBottom w:val="0"/>
          <w:divBdr>
            <w:top w:val="none" w:sz="0" w:space="0" w:color="auto"/>
            <w:left w:val="none" w:sz="0" w:space="0" w:color="auto"/>
            <w:bottom w:val="none" w:sz="0" w:space="0" w:color="auto"/>
            <w:right w:val="none" w:sz="0" w:space="0" w:color="auto"/>
          </w:divBdr>
        </w:div>
      </w:divsChild>
    </w:div>
    <w:div w:id="1918516501">
      <w:bodyDiv w:val="1"/>
      <w:marLeft w:val="0"/>
      <w:marRight w:val="0"/>
      <w:marTop w:val="0"/>
      <w:marBottom w:val="0"/>
      <w:divBdr>
        <w:top w:val="none" w:sz="0" w:space="0" w:color="auto"/>
        <w:left w:val="none" w:sz="0" w:space="0" w:color="auto"/>
        <w:bottom w:val="none" w:sz="0" w:space="0" w:color="auto"/>
        <w:right w:val="none" w:sz="0" w:space="0" w:color="auto"/>
      </w:divBdr>
      <w:divsChild>
        <w:div w:id="1588728159">
          <w:marLeft w:val="0"/>
          <w:marRight w:val="0"/>
          <w:marTop w:val="0"/>
          <w:marBottom w:val="0"/>
          <w:divBdr>
            <w:top w:val="none" w:sz="0" w:space="0" w:color="auto"/>
            <w:left w:val="none" w:sz="0" w:space="0" w:color="auto"/>
            <w:bottom w:val="none" w:sz="0" w:space="0" w:color="auto"/>
            <w:right w:val="none" w:sz="0" w:space="0" w:color="auto"/>
          </w:divBdr>
        </w:div>
      </w:divsChild>
    </w:div>
    <w:div w:id="1918519762">
      <w:bodyDiv w:val="1"/>
      <w:marLeft w:val="0"/>
      <w:marRight w:val="0"/>
      <w:marTop w:val="0"/>
      <w:marBottom w:val="0"/>
      <w:divBdr>
        <w:top w:val="none" w:sz="0" w:space="0" w:color="auto"/>
        <w:left w:val="none" w:sz="0" w:space="0" w:color="auto"/>
        <w:bottom w:val="none" w:sz="0" w:space="0" w:color="auto"/>
        <w:right w:val="none" w:sz="0" w:space="0" w:color="auto"/>
      </w:divBdr>
      <w:divsChild>
        <w:div w:id="534660961">
          <w:marLeft w:val="0"/>
          <w:marRight w:val="0"/>
          <w:marTop w:val="0"/>
          <w:marBottom w:val="0"/>
          <w:divBdr>
            <w:top w:val="none" w:sz="0" w:space="0" w:color="auto"/>
            <w:left w:val="none" w:sz="0" w:space="0" w:color="auto"/>
            <w:bottom w:val="none" w:sz="0" w:space="0" w:color="auto"/>
            <w:right w:val="none" w:sz="0" w:space="0" w:color="auto"/>
          </w:divBdr>
        </w:div>
      </w:divsChild>
    </w:div>
    <w:div w:id="1918897588">
      <w:bodyDiv w:val="1"/>
      <w:marLeft w:val="0"/>
      <w:marRight w:val="0"/>
      <w:marTop w:val="0"/>
      <w:marBottom w:val="0"/>
      <w:divBdr>
        <w:top w:val="none" w:sz="0" w:space="0" w:color="auto"/>
        <w:left w:val="none" w:sz="0" w:space="0" w:color="auto"/>
        <w:bottom w:val="none" w:sz="0" w:space="0" w:color="auto"/>
        <w:right w:val="none" w:sz="0" w:space="0" w:color="auto"/>
      </w:divBdr>
      <w:divsChild>
        <w:div w:id="884558287">
          <w:marLeft w:val="0"/>
          <w:marRight w:val="0"/>
          <w:marTop w:val="0"/>
          <w:marBottom w:val="0"/>
          <w:divBdr>
            <w:top w:val="none" w:sz="0" w:space="0" w:color="auto"/>
            <w:left w:val="none" w:sz="0" w:space="0" w:color="auto"/>
            <w:bottom w:val="none" w:sz="0" w:space="0" w:color="auto"/>
            <w:right w:val="none" w:sz="0" w:space="0" w:color="auto"/>
          </w:divBdr>
          <w:divsChild>
            <w:div w:id="1477600691">
              <w:marLeft w:val="0"/>
              <w:marRight w:val="0"/>
              <w:marTop w:val="0"/>
              <w:marBottom w:val="0"/>
              <w:divBdr>
                <w:top w:val="none" w:sz="0" w:space="0" w:color="auto"/>
                <w:left w:val="none" w:sz="0" w:space="0" w:color="auto"/>
                <w:bottom w:val="none" w:sz="0" w:space="0" w:color="auto"/>
                <w:right w:val="none" w:sz="0" w:space="0" w:color="auto"/>
              </w:divBdr>
              <w:divsChild>
                <w:div w:id="4874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09215">
          <w:marLeft w:val="0"/>
          <w:marRight w:val="0"/>
          <w:marTop w:val="0"/>
          <w:marBottom w:val="0"/>
          <w:divBdr>
            <w:top w:val="none" w:sz="0" w:space="0" w:color="auto"/>
            <w:left w:val="none" w:sz="0" w:space="0" w:color="auto"/>
            <w:bottom w:val="none" w:sz="0" w:space="0" w:color="auto"/>
            <w:right w:val="none" w:sz="0" w:space="0" w:color="auto"/>
          </w:divBdr>
        </w:div>
      </w:divsChild>
    </w:div>
    <w:div w:id="1919709904">
      <w:bodyDiv w:val="1"/>
      <w:marLeft w:val="0"/>
      <w:marRight w:val="0"/>
      <w:marTop w:val="0"/>
      <w:marBottom w:val="0"/>
      <w:divBdr>
        <w:top w:val="none" w:sz="0" w:space="0" w:color="auto"/>
        <w:left w:val="none" w:sz="0" w:space="0" w:color="auto"/>
        <w:bottom w:val="none" w:sz="0" w:space="0" w:color="auto"/>
        <w:right w:val="none" w:sz="0" w:space="0" w:color="auto"/>
      </w:divBdr>
      <w:divsChild>
        <w:div w:id="126777993">
          <w:marLeft w:val="0"/>
          <w:marRight w:val="0"/>
          <w:marTop w:val="0"/>
          <w:marBottom w:val="225"/>
          <w:divBdr>
            <w:top w:val="none" w:sz="0" w:space="0" w:color="auto"/>
            <w:left w:val="none" w:sz="0" w:space="0" w:color="auto"/>
            <w:bottom w:val="none" w:sz="0" w:space="0" w:color="auto"/>
            <w:right w:val="none" w:sz="0" w:space="0" w:color="auto"/>
          </w:divBdr>
          <w:divsChild>
            <w:div w:id="1897037695">
              <w:marLeft w:val="0"/>
              <w:marRight w:val="0"/>
              <w:marTop w:val="0"/>
              <w:marBottom w:val="0"/>
              <w:divBdr>
                <w:top w:val="none" w:sz="0" w:space="0" w:color="auto"/>
                <w:left w:val="none" w:sz="0" w:space="0" w:color="auto"/>
                <w:bottom w:val="none" w:sz="0" w:space="0" w:color="auto"/>
                <w:right w:val="none" w:sz="0" w:space="0" w:color="auto"/>
              </w:divBdr>
              <w:divsChild>
                <w:div w:id="260990122">
                  <w:marLeft w:val="0"/>
                  <w:marRight w:val="0"/>
                  <w:marTop w:val="0"/>
                  <w:marBottom w:val="0"/>
                  <w:divBdr>
                    <w:top w:val="none" w:sz="0" w:space="0" w:color="auto"/>
                    <w:left w:val="none" w:sz="0" w:space="0" w:color="auto"/>
                    <w:bottom w:val="none" w:sz="0" w:space="0" w:color="auto"/>
                    <w:right w:val="none" w:sz="0" w:space="0" w:color="auto"/>
                  </w:divBdr>
                </w:div>
              </w:divsChild>
            </w:div>
            <w:div w:id="1320578276">
              <w:marLeft w:val="0"/>
              <w:marRight w:val="0"/>
              <w:marTop w:val="0"/>
              <w:marBottom w:val="0"/>
              <w:divBdr>
                <w:top w:val="none" w:sz="0" w:space="0" w:color="auto"/>
                <w:left w:val="none" w:sz="0" w:space="0" w:color="auto"/>
                <w:bottom w:val="none" w:sz="0" w:space="0" w:color="auto"/>
                <w:right w:val="none" w:sz="0" w:space="0" w:color="auto"/>
              </w:divBdr>
            </w:div>
            <w:div w:id="366566380">
              <w:marLeft w:val="0"/>
              <w:marRight w:val="0"/>
              <w:marTop w:val="75"/>
              <w:marBottom w:val="75"/>
              <w:divBdr>
                <w:top w:val="none" w:sz="0" w:space="0" w:color="auto"/>
                <w:left w:val="none" w:sz="0" w:space="0" w:color="auto"/>
                <w:bottom w:val="none" w:sz="0" w:space="0" w:color="auto"/>
                <w:right w:val="none" w:sz="0" w:space="0" w:color="auto"/>
              </w:divBdr>
              <w:divsChild>
                <w:div w:id="401105153">
                  <w:marLeft w:val="0"/>
                  <w:marRight w:val="0"/>
                  <w:marTop w:val="0"/>
                  <w:marBottom w:val="0"/>
                  <w:divBdr>
                    <w:top w:val="none" w:sz="0" w:space="0" w:color="auto"/>
                    <w:left w:val="none" w:sz="0" w:space="0" w:color="auto"/>
                    <w:bottom w:val="none" w:sz="0" w:space="0" w:color="auto"/>
                    <w:right w:val="none" w:sz="0" w:space="0" w:color="auto"/>
                  </w:divBdr>
                </w:div>
              </w:divsChild>
            </w:div>
            <w:div w:id="1018854292">
              <w:marLeft w:val="0"/>
              <w:marRight w:val="0"/>
              <w:marTop w:val="0"/>
              <w:marBottom w:val="0"/>
              <w:divBdr>
                <w:top w:val="none" w:sz="0" w:space="0" w:color="auto"/>
                <w:left w:val="none" w:sz="0" w:space="0" w:color="auto"/>
                <w:bottom w:val="none" w:sz="0" w:space="0" w:color="auto"/>
                <w:right w:val="none" w:sz="0" w:space="0" w:color="auto"/>
              </w:divBdr>
              <w:divsChild>
                <w:div w:id="3078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01168">
          <w:marLeft w:val="0"/>
          <w:marRight w:val="0"/>
          <w:marTop w:val="0"/>
          <w:marBottom w:val="225"/>
          <w:divBdr>
            <w:top w:val="single" w:sz="6" w:space="11" w:color="DDDDDD"/>
            <w:left w:val="none" w:sz="0" w:space="0" w:color="auto"/>
            <w:bottom w:val="none" w:sz="0" w:space="0" w:color="auto"/>
            <w:right w:val="none" w:sz="0" w:space="0" w:color="auto"/>
          </w:divBdr>
          <w:divsChild>
            <w:div w:id="260840868">
              <w:marLeft w:val="0"/>
              <w:marRight w:val="150"/>
              <w:marTop w:val="45"/>
              <w:marBottom w:val="75"/>
              <w:divBdr>
                <w:top w:val="none" w:sz="0" w:space="0" w:color="auto"/>
                <w:left w:val="none" w:sz="0" w:space="0" w:color="auto"/>
                <w:bottom w:val="none" w:sz="0" w:space="0" w:color="auto"/>
                <w:right w:val="none" w:sz="0" w:space="0" w:color="auto"/>
              </w:divBdr>
              <w:divsChild>
                <w:div w:id="52119250">
                  <w:marLeft w:val="0"/>
                  <w:marRight w:val="0"/>
                  <w:marTop w:val="0"/>
                  <w:marBottom w:val="0"/>
                  <w:divBdr>
                    <w:top w:val="none" w:sz="0" w:space="0" w:color="auto"/>
                    <w:left w:val="none" w:sz="0" w:space="0" w:color="auto"/>
                    <w:bottom w:val="none" w:sz="0" w:space="0" w:color="auto"/>
                    <w:right w:val="none" w:sz="0" w:space="0" w:color="auto"/>
                  </w:divBdr>
                </w:div>
              </w:divsChild>
            </w:div>
            <w:div w:id="1109859841">
              <w:marLeft w:val="0"/>
              <w:marRight w:val="0"/>
              <w:marTop w:val="0"/>
              <w:marBottom w:val="0"/>
              <w:divBdr>
                <w:top w:val="none" w:sz="0" w:space="0" w:color="auto"/>
                <w:left w:val="none" w:sz="0" w:space="0" w:color="auto"/>
                <w:bottom w:val="none" w:sz="0" w:space="0" w:color="auto"/>
                <w:right w:val="none" w:sz="0" w:space="0" w:color="auto"/>
              </w:divBdr>
              <w:divsChild>
                <w:div w:id="901140697">
                  <w:marLeft w:val="0"/>
                  <w:marRight w:val="0"/>
                  <w:marTop w:val="0"/>
                  <w:marBottom w:val="0"/>
                  <w:divBdr>
                    <w:top w:val="none" w:sz="0" w:space="0" w:color="auto"/>
                    <w:left w:val="none" w:sz="0" w:space="0" w:color="auto"/>
                    <w:bottom w:val="none" w:sz="0" w:space="0" w:color="auto"/>
                    <w:right w:val="none" w:sz="0" w:space="0" w:color="auto"/>
                  </w:divBdr>
                </w:div>
              </w:divsChild>
            </w:div>
            <w:div w:id="782118092">
              <w:marLeft w:val="0"/>
              <w:marRight w:val="0"/>
              <w:marTop w:val="0"/>
              <w:marBottom w:val="0"/>
              <w:divBdr>
                <w:top w:val="none" w:sz="0" w:space="0" w:color="auto"/>
                <w:left w:val="none" w:sz="0" w:space="0" w:color="auto"/>
                <w:bottom w:val="none" w:sz="0" w:space="0" w:color="auto"/>
                <w:right w:val="none" w:sz="0" w:space="0" w:color="auto"/>
              </w:divBdr>
            </w:div>
            <w:div w:id="875772423">
              <w:marLeft w:val="0"/>
              <w:marRight w:val="0"/>
              <w:marTop w:val="75"/>
              <w:marBottom w:val="75"/>
              <w:divBdr>
                <w:top w:val="none" w:sz="0" w:space="0" w:color="auto"/>
                <w:left w:val="none" w:sz="0" w:space="0" w:color="auto"/>
                <w:bottom w:val="none" w:sz="0" w:space="0" w:color="auto"/>
                <w:right w:val="none" w:sz="0" w:space="0" w:color="auto"/>
              </w:divBdr>
              <w:divsChild>
                <w:div w:id="556861759">
                  <w:marLeft w:val="0"/>
                  <w:marRight w:val="0"/>
                  <w:marTop w:val="0"/>
                  <w:marBottom w:val="0"/>
                  <w:divBdr>
                    <w:top w:val="none" w:sz="0" w:space="0" w:color="auto"/>
                    <w:left w:val="none" w:sz="0" w:space="0" w:color="auto"/>
                    <w:bottom w:val="none" w:sz="0" w:space="0" w:color="auto"/>
                    <w:right w:val="none" w:sz="0" w:space="0" w:color="auto"/>
                  </w:divBdr>
                </w:div>
              </w:divsChild>
            </w:div>
            <w:div w:id="1953852030">
              <w:marLeft w:val="0"/>
              <w:marRight w:val="0"/>
              <w:marTop w:val="0"/>
              <w:marBottom w:val="0"/>
              <w:divBdr>
                <w:top w:val="none" w:sz="0" w:space="0" w:color="auto"/>
                <w:left w:val="none" w:sz="0" w:space="0" w:color="auto"/>
                <w:bottom w:val="none" w:sz="0" w:space="0" w:color="auto"/>
                <w:right w:val="none" w:sz="0" w:space="0" w:color="auto"/>
              </w:divBdr>
              <w:divsChild>
                <w:div w:id="11273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7698">
      <w:bodyDiv w:val="1"/>
      <w:marLeft w:val="0"/>
      <w:marRight w:val="0"/>
      <w:marTop w:val="0"/>
      <w:marBottom w:val="0"/>
      <w:divBdr>
        <w:top w:val="none" w:sz="0" w:space="0" w:color="auto"/>
        <w:left w:val="none" w:sz="0" w:space="0" w:color="auto"/>
        <w:bottom w:val="none" w:sz="0" w:space="0" w:color="auto"/>
        <w:right w:val="none" w:sz="0" w:space="0" w:color="auto"/>
      </w:divBdr>
      <w:divsChild>
        <w:div w:id="1398626837">
          <w:marLeft w:val="0"/>
          <w:marRight w:val="0"/>
          <w:marTop w:val="0"/>
          <w:marBottom w:val="0"/>
          <w:divBdr>
            <w:top w:val="none" w:sz="0" w:space="0" w:color="auto"/>
            <w:left w:val="none" w:sz="0" w:space="0" w:color="auto"/>
            <w:bottom w:val="none" w:sz="0" w:space="0" w:color="auto"/>
            <w:right w:val="none" w:sz="0" w:space="0" w:color="auto"/>
          </w:divBdr>
          <w:divsChild>
            <w:div w:id="1897887010">
              <w:marLeft w:val="0"/>
              <w:marRight w:val="0"/>
              <w:marTop w:val="0"/>
              <w:marBottom w:val="0"/>
              <w:divBdr>
                <w:top w:val="none" w:sz="0" w:space="0" w:color="auto"/>
                <w:left w:val="none" w:sz="0" w:space="0" w:color="auto"/>
                <w:bottom w:val="none" w:sz="0" w:space="0" w:color="auto"/>
                <w:right w:val="none" w:sz="0" w:space="0" w:color="auto"/>
              </w:divBdr>
              <w:divsChild>
                <w:div w:id="6523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53288">
          <w:marLeft w:val="0"/>
          <w:marRight w:val="0"/>
          <w:marTop w:val="0"/>
          <w:marBottom w:val="0"/>
          <w:divBdr>
            <w:top w:val="none" w:sz="0" w:space="0" w:color="auto"/>
            <w:left w:val="none" w:sz="0" w:space="0" w:color="auto"/>
            <w:bottom w:val="none" w:sz="0" w:space="0" w:color="auto"/>
            <w:right w:val="none" w:sz="0" w:space="0" w:color="auto"/>
          </w:divBdr>
        </w:div>
      </w:divsChild>
    </w:div>
    <w:div w:id="1920677836">
      <w:bodyDiv w:val="1"/>
      <w:marLeft w:val="0"/>
      <w:marRight w:val="0"/>
      <w:marTop w:val="0"/>
      <w:marBottom w:val="0"/>
      <w:divBdr>
        <w:top w:val="none" w:sz="0" w:space="0" w:color="auto"/>
        <w:left w:val="none" w:sz="0" w:space="0" w:color="auto"/>
        <w:bottom w:val="none" w:sz="0" w:space="0" w:color="auto"/>
        <w:right w:val="none" w:sz="0" w:space="0" w:color="auto"/>
      </w:divBdr>
      <w:divsChild>
        <w:div w:id="615412497">
          <w:marLeft w:val="0"/>
          <w:marRight w:val="0"/>
          <w:marTop w:val="0"/>
          <w:marBottom w:val="0"/>
          <w:divBdr>
            <w:top w:val="none" w:sz="0" w:space="0" w:color="auto"/>
            <w:left w:val="none" w:sz="0" w:space="0" w:color="auto"/>
            <w:bottom w:val="none" w:sz="0" w:space="0" w:color="auto"/>
            <w:right w:val="none" w:sz="0" w:space="0" w:color="auto"/>
          </w:divBdr>
        </w:div>
        <w:div w:id="299456054">
          <w:marLeft w:val="0"/>
          <w:marRight w:val="0"/>
          <w:marTop w:val="0"/>
          <w:marBottom w:val="0"/>
          <w:divBdr>
            <w:top w:val="none" w:sz="0" w:space="0" w:color="auto"/>
            <w:left w:val="none" w:sz="0" w:space="0" w:color="auto"/>
            <w:bottom w:val="none" w:sz="0" w:space="0" w:color="auto"/>
            <w:right w:val="none" w:sz="0" w:space="0" w:color="auto"/>
          </w:divBdr>
        </w:div>
      </w:divsChild>
    </w:div>
    <w:div w:id="1920822543">
      <w:bodyDiv w:val="1"/>
      <w:marLeft w:val="0"/>
      <w:marRight w:val="0"/>
      <w:marTop w:val="0"/>
      <w:marBottom w:val="0"/>
      <w:divBdr>
        <w:top w:val="none" w:sz="0" w:space="0" w:color="auto"/>
        <w:left w:val="none" w:sz="0" w:space="0" w:color="auto"/>
        <w:bottom w:val="none" w:sz="0" w:space="0" w:color="auto"/>
        <w:right w:val="none" w:sz="0" w:space="0" w:color="auto"/>
      </w:divBdr>
      <w:divsChild>
        <w:div w:id="436873127">
          <w:marLeft w:val="0"/>
          <w:marRight w:val="0"/>
          <w:marTop w:val="0"/>
          <w:marBottom w:val="0"/>
          <w:divBdr>
            <w:top w:val="none" w:sz="0" w:space="0" w:color="auto"/>
            <w:left w:val="none" w:sz="0" w:space="0" w:color="auto"/>
            <w:bottom w:val="none" w:sz="0" w:space="0" w:color="auto"/>
            <w:right w:val="none" w:sz="0" w:space="0" w:color="auto"/>
          </w:divBdr>
        </w:div>
        <w:div w:id="1313634047">
          <w:marLeft w:val="0"/>
          <w:marRight w:val="0"/>
          <w:marTop w:val="150"/>
          <w:marBottom w:val="150"/>
          <w:divBdr>
            <w:top w:val="single" w:sz="6" w:space="4" w:color="D7D7D7"/>
            <w:left w:val="none" w:sz="0" w:space="0" w:color="auto"/>
            <w:bottom w:val="single" w:sz="6" w:space="4" w:color="D7D7D7"/>
            <w:right w:val="none" w:sz="0" w:space="0" w:color="auto"/>
          </w:divBdr>
        </w:div>
        <w:div w:id="1132089686">
          <w:marLeft w:val="0"/>
          <w:marRight w:val="0"/>
          <w:marTop w:val="0"/>
          <w:marBottom w:val="0"/>
          <w:divBdr>
            <w:top w:val="none" w:sz="0" w:space="0" w:color="auto"/>
            <w:left w:val="none" w:sz="0" w:space="0" w:color="auto"/>
            <w:bottom w:val="none" w:sz="0" w:space="0" w:color="auto"/>
            <w:right w:val="none" w:sz="0" w:space="0" w:color="auto"/>
          </w:divBdr>
        </w:div>
      </w:divsChild>
    </w:div>
    <w:div w:id="1921062623">
      <w:bodyDiv w:val="1"/>
      <w:marLeft w:val="0"/>
      <w:marRight w:val="0"/>
      <w:marTop w:val="0"/>
      <w:marBottom w:val="0"/>
      <w:divBdr>
        <w:top w:val="none" w:sz="0" w:space="0" w:color="auto"/>
        <w:left w:val="none" w:sz="0" w:space="0" w:color="auto"/>
        <w:bottom w:val="none" w:sz="0" w:space="0" w:color="auto"/>
        <w:right w:val="none" w:sz="0" w:space="0" w:color="auto"/>
      </w:divBdr>
      <w:divsChild>
        <w:div w:id="372534059">
          <w:marLeft w:val="0"/>
          <w:marRight w:val="0"/>
          <w:marTop w:val="0"/>
          <w:marBottom w:val="0"/>
          <w:divBdr>
            <w:top w:val="none" w:sz="0" w:space="0" w:color="auto"/>
            <w:left w:val="none" w:sz="0" w:space="0" w:color="auto"/>
            <w:bottom w:val="none" w:sz="0" w:space="0" w:color="auto"/>
            <w:right w:val="none" w:sz="0" w:space="0" w:color="auto"/>
          </w:divBdr>
          <w:divsChild>
            <w:div w:id="1752846082">
              <w:marLeft w:val="0"/>
              <w:marRight w:val="0"/>
              <w:marTop w:val="0"/>
              <w:marBottom w:val="0"/>
              <w:divBdr>
                <w:top w:val="none" w:sz="0" w:space="0" w:color="auto"/>
                <w:left w:val="none" w:sz="0" w:space="0" w:color="auto"/>
                <w:bottom w:val="none" w:sz="0" w:space="0" w:color="auto"/>
                <w:right w:val="none" w:sz="0" w:space="0" w:color="auto"/>
              </w:divBdr>
              <w:divsChild>
                <w:div w:id="1786656538">
                  <w:marLeft w:val="0"/>
                  <w:marRight w:val="0"/>
                  <w:marTop w:val="0"/>
                  <w:marBottom w:val="0"/>
                  <w:divBdr>
                    <w:top w:val="none" w:sz="0" w:space="0" w:color="auto"/>
                    <w:left w:val="none" w:sz="0" w:space="0" w:color="auto"/>
                    <w:bottom w:val="none" w:sz="0" w:space="0" w:color="auto"/>
                    <w:right w:val="none" w:sz="0" w:space="0" w:color="auto"/>
                  </w:divBdr>
                  <w:divsChild>
                    <w:div w:id="1456757249">
                      <w:marLeft w:val="0"/>
                      <w:marRight w:val="0"/>
                      <w:marTop w:val="0"/>
                      <w:marBottom w:val="0"/>
                      <w:divBdr>
                        <w:top w:val="none" w:sz="0" w:space="0" w:color="auto"/>
                        <w:left w:val="none" w:sz="0" w:space="0" w:color="auto"/>
                        <w:bottom w:val="none" w:sz="0" w:space="0" w:color="auto"/>
                        <w:right w:val="none" w:sz="0" w:space="0" w:color="auto"/>
                      </w:divBdr>
                      <w:divsChild>
                        <w:div w:id="122964459">
                          <w:marLeft w:val="0"/>
                          <w:marRight w:val="0"/>
                          <w:marTop w:val="0"/>
                          <w:marBottom w:val="0"/>
                          <w:divBdr>
                            <w:top w:val="none" w:sz="0" w:space="0" w:color="auto"/>
                            <w:left w:val="none" w:sz="0" w:space="0" w:color="auto"/>
                            <w:bottom w:val="none" w:sz="0" w:space="0" w:color="auto"/>
                            <w:right w:val="none" w:sz="0" w:space="0" w:color="auto"/>
                          </w:divBdr>
                          <w:divsChild>
                            <w:div w:id="138151710">
                              <w:marLeft w:val="0"/>
                              <w:marRight w:val="0"/>
                              <w:marTop w:val="0"/>
                              <w:marBottom w:val="0"/>
                              <w:divBdr>
                                <w:top w:val="none" w:sz="0" w:space="0" w:color="auto"/>
                                <w:left w:val="none" w:sz="0" w:space="0" w:color="auto"/>
                                <w:bottom w:val="none" w:sz="0" w:space="0" w:color="auto"/>
                                <w:right w:val="none" w:sz="0" w:space="0" w:color="auto"/>
                              </w:divBdr>
                              <w:divsChild>
                                <w:div w:id="2095473621">
                                  <w:marLeft w:val="0"/>
                                  <w:marRight w:val="0"/>
                                  <w:marTop w:val="0"/>
                                  <w:marBottom w:val="0"/>
                                  <w:divBdr>
                                    <w:top w:val="none" w:sz="0" w:space="0" w:color="auto"/>
                                    <w:left w:val="none" w:sz="0" w:space="0" w:color="auto"/>
                                    <w:bottom w:val="none" w:sz="0" w:space="0" w:color="auto"/>
                                    <w:right w:val="none" w:sz="0" w:space="0" w:color="auto"/>
                                  </w:divBdr>
                                  <w:divsChild>
                                    <w:div w:id="380178857">
                                      <w:marLeft w:val="0"/>
                                      <w:marRight w:val="0"/>
                                      <w:marTop w:val="0"/>
                                      <w:marBottom w:val="0"/>
                                      <w:divBdr>
                                        <w:top w:val="none" w:sz="0" w:space="0" w:color="auto"/>
                                        <w:left w:val="none" w:sz="0" w:space="0" w:color="auto"/>
                                        <w:bottom w:val="none" w:sz="0" w:space="0" w:color="auto"/>
                                        <w:right w:val="none" w:sz="0" w:space="0" w:color="auto"/>
                                      </w:divBdr>
                                      <w:divsChild>
                                        <w:div w:id="1401904802">
                                          <w:marLeft w:val="0"/>
                                          <w:marRight w:val="0"/>
                                          <w:marTop w:val="0"/>
                                          <w:marBottom w:val="0"/>
                                          <w:divBdr>
                                            <w:top w:val="none" w:sz="0" w:space="0" w:color="auto"/>
                                            <w:left w:val="none" w:sz="0" w:space="0" w:color="auto"/>
                                            <w:bottom w:val="none" w:sz="0" w:space="0" w:color="auto"/>
                                            <w:right w:val="none" w:sz="0" w:space="0" w:color="auto"/>
                                          </w:divBdr>
                                          <w:divsChild>
                                            <w:div w:id="1324429979">
                                              <w:marLeft w:val="0"/>
                                              <w:marRight w:val="0"/>
                                              <w:marTop w:val="0"/>
                                              <w:marBottom w:val="0"/>
                                              <w:divBdr>
                                                <w:top w:val="none" w:sz="0" w:space="0" w:color="auto"/>
                                                <w:left w:val="none" w:sz="0" w:space="0" w:color="auto"/>
                                                <w:bottom w:val="none" w:sz="0" w:space="0" w:color="auto"/>
                                                <w:right w:val="none" w:sz="0" w:space="0" w:color="auto"/>
                                              </w:divBdr>
                                              <w:divsChild>
                                                <w:div w:id="67726629">
                                                  <w:marLeft w:val="0"/>
                                                  <w:marRight w:val="0"/>
                                                  <w:marTop w:val="0"/>
                                                  <w:marBottom w:val="0"/>
                                                  <w:divBdr>
                                                    <w:top w:val="none" w:sz="0" w:space="0" w:color="auto"/>
                                                    <w:left w:val="none" w:sz="0" w:space="0" w:color="auto"/>
                                                    <w:bottom w:val="none" w:sz="0" w:space="0" w:color="auto"/>
                                                    <w:right w:val="none" w:sz="0" w:space="0" w:color="auto"/>
                                                  </w:divBdr>
                                                  <w:divsChild>
                                                    <w:div w:id="267929081">
                                                      <w:marLeft w:val="0"/>
                                                      <w:marRight w:val="0"/>
                                                      <w:marTop w:val="0"/>
                                                      <w:marBottom w:val="0"/>
                                                      <w:divBdr>
                                                        <w:top w:val="none" w:sz="0" w:space="0" w:color="auto"/>
                                                        <w:left w:val="none" w:sz="0" w:space="0" w:color="auto"/>
                                                        <w:bottom w:val="none" w:sz="0" w:space="0" w:color="auto"/>
                                                        <w:right w:val="none" w:sz="0" w:space="0" w:color="auto"/>
                                                      </w:divBdr>
                                                      <w:divsChild>
                                                        <w:div w:id="883833867">
                                                          <w:marLeft w:val="0"/>
                                                          <w:marRight w:val="0"/>
                                                          <w:marTop w:val="0"/>
                                                          <w:marBottom w:val="0"/>
                                                          <w:divBdr>
                                                            <w:top w:val="none" w:sz="0" w:space="0" w:color="auto"/>
                                                            <w:left w:val="none" w:sz="0" w:space="0" w:color="auto"/>
                                                            <w:bottom w:val="none" w:sz="0" w:space="0" w:color="auto"/>
                                                            <w:right w:val="none" w:sz="0" w:space="0" w:color="auto"/>
                                                          </w:divBdr>
                                                          <w:divsChild>
                                                            <w:div w:id="515271125">
                                                              <w:marLeft w:val="0"/>
                                                              <w:marRight w:val="0"/>
                                                              <w:marTop w:val="0"/>
                                                              <w:marBottom w:val="0"/>
                                                              <w:divBdr>
                                                                <w:top w:val="none" w:sz="0" w:space="0" w:color="auto"/>
                                                                <w:left w:val="none" w:sz="0" w:space="0" w:color="auto"/>
                                                                <w:bottom w:val="none" w:sz="0" w:space="0" w:color="auto"/>
                                                                <w:right w:val="none" w:sz="0" w:space="0" w:color="auto"/>
                                                              </w:divBdr>
                                                              <w:divsChild>
                                                                <w:div w:id="2041079909">
                                                                  <w:marLeft w:val="0"/>
                                                                  <w:marRight w:val="0"/>
                                                                  <w:marTop w:val="0"/>
                                                                  <w:marBottom w:val="0"/>
                                                                  <w:divBdr>
                                                                    <w:top w:val="none" w:sz="0" w:space="0" w:color="auto"/>
                                                                    <w:left w:val="none" w:sz="0" w:space="0" w:color="auto"/>
                                                                    <w:bottom w:val="none" w:sz="0" w:space="0" w:color="auto"/>
                                                                    <w:right w:val="none" w:sz="0" w:space="0" w:color="auto"/>
                                                                  </w:divBdr>
                                                                  <w:divsChild>
                                                                    <w:div w:id="1320420355">
                                                                      <w:marLeft w:val="0"/>
                                                                      <w:marRight w:val="0"/>
                                                                      <w:marTop w:val="0"/>
                                                                      <w:marBottom w:val="0"/>
                                                                      <w:divBdr>
                                                                        <w:top w:val="none" w:sz="0" w:space="0" w:color="auto"/>
                                                                        <w:left w:val="none" w:sz="0" w:space="0" w:color="auto"/>
                                                                        <w:bottom w:val="none" w:sz="0" w:space="0" w:color="auto"/>
                                                                        <w:right w:val="none" w:sz="0" w:space="0" w:color="auto"/>
                                                                      </w:divBdr>
                                                                      <w:divsChild>
                                                                        <w:div w:id="18159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797025">
                                              <w:marLeft w:val="0"/>
                                              <w:marRight w:val="0"/>
                                              <w:marTop w:val="0"/>
                                              <w:marBottom w:val="0"/>
                                              <w:divBdr>
                                                <w:top w:val="none" w:sz="0" w:space="0" w:color="auto"/>
                                                <w:left w:val="none" w:sz="0" w:space="0" w:color="auto"/>
                                                <w:bottom w:val="none" w:sz="0" w:space="0" w:color="auto"/>
                                                <w:right w:val="none" w:sz="0" w:space="0" w:color="auto"/>
                                              </w:divBdr>
                                              <w:divsChild>
                                                <w:div w:id="1276447307">
                                                  <w:marLeft w:val="0"/>
                                                  <w:marRight w:val="0"/>
                                                  <w:marTop w:val="0"/>
                                                  <w:marBottom w:val="0"/>
                                                  <w:divBdr>
                                                    <w:top w:val="none" w:sz="0" w:space="0" w:color="auto"/>
                                                    <w:left w:val="none" w:sz="0" w:space="0" w:color="auto"/>
                                                    <w:bottom w:val="none" w:sz="0" w:space="0" w:color="auto"/>
                                                    <w:right w:val="none" w:sz="0" w:space="0" w:color="auto"/>
                                                  </w:divBdr>
                                                  <w:divsChild>
                                                    <w:div w:id="17710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98353">
                                          <w:marLeft w:val="0"/>
                                          <w:marRight w:val="0"/>
                                          <w:marTop w:val="0"/>
                                          <w:marBottom w:val="0"/>
                                          <w:divBdr>
                                            <w:top w:val="none" w:sz="0" w:space="0" w:color="auto"/>
                                            <w:left w:val="none" w:sz="0" w:space="0" w:color="auto"/>
                                            <w:bottom w:val="none" w:sz="0" w:space="0" w:color="auto"/>
                                            <w:right w:val="none" w:sz="0" w:space="0" w:color="auto"/>
                                          </w:divBdr>
                                          <w:divsChild>
                                            <w:div w:id="1392273144">
                                              <w:marLeft w:val="0"/>
                                              <w:marRight w:val="0"/>
                                              <w:marTop w:val="0"/>
                                              <w:marBottom w:val="0"/>
                                              <w:divBdr>
                                                <w:top w:val="none" w:sz="0" w:space="0" w:color="auto"/>
                                                <w:left w:val="none" w:sz="0" w:space="0" w:color="auto"/>
                                                <w:bottom w:val="none" w:sz="0" w:space="0" w:color="auto"/>
                                                <w:right w:val="none" w:sz="0" w:space="0" w:color="auto"/>
                                              </w:divBdr>
                                              <w:divsChild>
                                                <w:div w:id="3538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5473">
                                          <w:marLeft w:val="0"/>
                                          <w:marRight w:val="0"/>
                                          <w:marTop w:val="0"/>
                                          <w:marBottom w:val="0"/>
                                          <w:divBdr>
                                            <w:top w:val="none" w:sz="0" w:space="0" w:color="auto"/>
                                            <w:left w:val="none" w:sz="0" w:space="0" w:color="auto"/>
                                            <w:bottom w:val="none" w:sz="0" w:space="0" w:color="auto"/>
                                            <w:right w:val="none" w:sz="0" w:space="0" w:color="auto"/>
                                          </w:divBdr>
                                          <w:divsChild>
                                            <w:div w:id="838693456">
                                              <w:marLeft w:val="0"/>
                                              <w:marRight w:val="0"/>
                                              <w:marTop w:val="0"/>
                                              <w:marBottom w:val="0"/>
                                              <w:divBdr>
                                                <w:top w:val="none" w:sz="0" w:space="0" w:color="auto"/>
                                                <w:left w:val="none" w:sz="0" w:space="0" w:color="auto"/>
                                                <w:bottom w:val="none" w:sz="0" w:space="0" w:color="auto"/>
                                                <w:right w:val="none" w:sz="0" w:space="0" w:color="auto"/>
                                              </w:divBdr>
                                              <w:divsChild>
                                                <w:div w:id="582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258243">
      <w:bodyDiv w:val="1"/>
      <w:marLeft w:val="0"/>
      <w:marRight w:val="0"/>
      <w:marTop w:val="0"/>
      <w:marBottom w:val="0"/>
      <w:divBdr>
        <w:top w:val="none" w:sz="0" w:space="0" w:color="auto"/>
        <w:left w:val="none" w:sz="0" w:space="0" w:color="auto"/>
        <w:bottom w:val="none" w:sz="0" w:space="0" w:color="auto"/>
        <w:right w:val="none" w:sz="0" w:space="0" w:color="auto"/>
      </w:divBdr>
      <w:divsChild>
        <w:div w:id="1799059192">
          <w:marLeft w:val="0"/>
          <w:marRight w:val="0"/>
          <w:marTop w:val="0"/>
          <w:marBottom w:val="0"/>
          <w:divBdr>
            <w:top w:val="none" w:sz="0" w:space="0" w:color="auto"/>
            <w:left w:val="none" w:sz="0" w:space="0" w:color="auto"/>
            <w:bottom w:val="none" w:sz="0" w:space="0" w:color="auto"/>
            <w:right w:val="none" w:sz="0" w:space="0" w:color="auto"/>
          </w:divBdr>
          <w:divsChild>
            <w:div w:id="1443841425">
              <w:marLeft w:val="0"/>
              <w:marRight w:val="0"/>
              <w:marTop w:val="0"/>
              <w:marBottom w:val="0"/>
              <w:divBdr>
                <w:top w:val="none" w:sz="0" w:space="0" w:color="auto"/>
                <w:left w:val="none" w:sz="0" w:space="0" w:color="auto"/>
                <w:bottom w:val="none" w:sz="0" w:space="0" w:color="auto"/>
                <w:right w:val="none" w:sz="0" w:space="0" w:color="auto"/>
              </w:divBdr>
              <w:divsChild>
                <w:div w:id="18198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1971">
          <w:marLeft w:val="0"/>
          <w:marRight w:val="0"/>
          <w:marTop w:val="0"/>
          <w:marBottom w:val="0"/>
          <w:divBdr>
            <w:top w:val="none" w:sz="0" w:space="0" w:color="auto"/>
            <w:left w:val="none" w:sz="0" w:space="0" w:color="auto"/>
            <w:bottom w:val="none" w:sz="0" w:space="0" w:color="auto"/>
            <w:right w:val="none" w:sz="0" w:space="0" w:color="auto"/>
          </w:divBdr>
        </w:div>
      </w:divsChild>
    </w:div>
    <w:div w:id="1922063869">
      <w:bodyDiv w:val="1"/>
      <w:marLeft w:val="0"/>
      <w:marRight w:val="0"/>
      <w:marTop w:val="0"/>
      <w:marBottom w:val="0"/>
      <w:divBdr>
        <w:top w:val="none" w:sz="0" w:space="0" w:color="auto"/>
        <w:left w:val="none" w:sz="0" w:space="0" w:color="auto"/>
        <w:bottom w:val="none" w:sz="0" w:space="0" w:color="auto"/>
        <w:right w:val="none" w:sz="0" w:space="0" w:color="auto"/>
      </w:divBdr>
    </w:div>
    <w:div w:id="1922254102">
      <w:bodyDiv w:val="1"/>
      <w:marLeft w:val="0"/>
      <w:marRight w:val="0"/>
      <w:marTop w:val="0"/>
      <w:marBottom w:val="0"/>
      <w:divBdr>
        <w:top w:val="none" w:sz="0" w:space="0" w:color="auto"/>
        <w:left w:val="none" w:sz="0" w:space="0" w:color="auto"/>
        <w:bottom w:val="none" w:sz="0" w:space="0" w:color="auto"/>
        <w:right w:val="none" w:sz="0" w:space="0" w:color="auto"/>
      </w:divBdr>
      <w:divsChild>
        <w:div w:id="2045136418">
          <w:marLeft w:val="0"/>
          <w:marRight w:val="0"/>
          <w:marTop w:val="150"/>
          <w:marBottom w:val="0"/>
          <w:divBdr>
            <w:top w:val="none" w:sz="0" w:space="0" w:color="auto"/>
            <w:left w:val="none" w:sz="0" w:space="0" w:color="auto"/>
            <w:bottom w:val="none" w:sz="0" w:space="0" w:color="auto"/>
            <w:right w:val="none" w:sz="0" w:space="0" w:color="auto"/>
          </w:divBdr>
        </w:div>
      </w:divsChild>
    </w:div>
    <w:div w:id="1922595254">
      <w:bodyDiv w:val="1"/>
      <w:marLeft w:val="0"/>
      <w:marRight w:val="0"/>
      <w:marTop w:val="0"/>
      <w:marBottom w:val="0"/>
      <w:divBdr>
        <w:top w:val="none" w:sz="0" w:space="0" w:color="auto"/>
        <w:left w:val="none" w:sz="0" w:space="0" w:color="auto"/>
        <w:bottom w:val="none" w:sz="0" w:space="0" w:color="auto"/>
        <w:right w:val="none" w:sz="0" w:space="0" w:color="auto"/>
      </w:divBdr>
    </w:div>
    <w:div w:id="1924412249">
      <w:bodyDiv w:val="1"/>
      <w:marLeft w:val="0"/>
      <w:marRight w:val="0"/>
      <w:marTop w:val="0"/>
      <w:marBottom w:val="0"/>
      <w:divBdr>
        <w:top w:val="none" w:sz="0" w:space="0" w:color="auto"/>
        <w:left w:val="none" w:sz="0" w:space="0" w:color="auto"/>
        <w:bottom w:val="none" w:sz="0" w:space="0" w:color="auto"/>
        <w:right w:val="none" w:sz="0" w:space="0" w:color="auto"/>
      </w:divBdr>
      <w:divsChild>
        <w:div w:id="316228883">
          <w:marLeft w:val="0"/>
          <w:marRight w:val="0"/>
          <w:marTop w:val="0"/>
          <w:marBottom w:val="0"/>
          <w:divBdr>
            <w:top w:val="none" w:sz="0" w:space="0" w:color="auto"/>
            <w:left w:val="none" w:sz="0" w:space="0" w:color="auto"/>
            <w:bottom w:val="none" w:sz="0" w:space="0" w:color="auto"/>
            <w:right w:val="none" w:sz="0" w:space="0" w:color="auto"/>
          </w:divBdr>
          <w:divsChild>
            <w:div w:id="1911960537">
              <w:marLeft w:val="0"/>
              <w:marRight w:val="0"/>
              <w:marTop w:val="0"/>
              <w:marBottom w:val="0"/>
              <w:divBdr>
                <w:top w:val="none" w:sz="0" w:space="0" w:color="auto"/>
                <w:left w:val="none" w:sz="0" w:space="0" w:color="auto"/>
                <w:bottom w:val="none" w:sz="0" w:space="0" w:color="auto"/>
                <w:right w:val="none" w:sz="0" w:space="0" w:color="auto"/>
              </w:divBdr>
              <w:divsChild>
                <w:div w:id="1111701998">
                  <w:marLeft w:val="0"/>
                  <w:marRight w:val="0"/>
                  <w:marTop w:val="0"/>
                  <w:marBottom w:val="0"/>
                  <w:divBdr>
                    <w:top w:val="none" w:sz="0" w:space="0" w:color="auto"/>
                    <w:left w:val="none" w:sz="0" w:space="0" w:color="auto"/>
                    <w:bottom w:val="none" w:sz="0" w:space="0" w:color="auto"/>
                    <w:right w:val="none" w:sz="0" w:space="0" w:color="auto"/>
                  </w:divBdr>
                  <w:divsChild>
                    <w:div w:id="20672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6383">
          <w:marLeft w:val="0"/>
          <w:marRight w:val="0"/>
          <w:marTop w:val="0"/>
          <w:marBottom w:val="0"/>
          <w:divBdr>
            <w:top w:val="none" w:sz="0" w:space="0" w:color="auto"/>
            <w:left w:val="none" w:sz="0" w:space="0" w:color="auto"/>
            <w:bottom w:val="none" w:sz="0" w:space="0" w:color="auto"/>
            <w:right w:val="none" w:sz="0" w:space="0" w:color="auto"/>
          </w:divBdr>
          <w:divsChild>
            <w:div w:id="773671893">
              <w:marLeft w:val="0"/>
              <w:marRight w:val="0"/>
              <w:marTop w:val="0"/>
              <w:marBottom w:val="0"/>
              <w:divBdr>
                <w:top w:val="none" w:sz="0" w:space="0" w:color="auto"/>
                <w:left w:val="none" w:sz="0" w:space="0" w:color="auto"/>
                <w:bottom w:val="none" w:sz="0" w:space="0" w:color="auto"/>
                <w:right w:val="none" w:sz="0" w:space="0" w:color="auto"/>
              </w:divBdr>
              <w:divsChild>
                <w:div w:id="4173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6842">
          <w:marLeft w:val="0"/>
          <w:marRight w:val="0"/>
          <w:marTop w:val="0"/>
          <w:marBottom w:val="0"/>
          <w:divBdr>
            <w:top w:val="none" w:sz="0" w:space="0" w:color="auto"/>
            <w:left w:val="none" w:sz="0" w:space="0" w:color="auto"/>
            <w:bottom w:val="none" w:sz="0" w:space="0" w:color="auto"/>
            <w:right w:val="none" w:sz="0" w:space="0" w:color="auto"/>
          </w:divBdr>
          <w:divsChild>
            <w:div w:id="1744258723">
              <w:marLeft w:val="0"/>
              <w:marRight w:val="0"/>
              <w:marTop w:val="0"/>
              <w:marBottom w:val="0"/>
              <w:divBdr>
                <w:top w:val="none" w:sz="0" w:space="0" w:color="auto"/>
                <w:left w:val="none" w:sz="0" w:space="0" w:color="auto"/>
                <w:bottom w:val="none" w:sz="0" w:space="0" w:color="auto"/>
                <w:right w:val="none" w:sz="0" w:space="0" w:color="auto"/>
              </w:divBdr>
              <w:divsChild>
                <w:div w:id="10267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49250">
      <w:bodyDiv w:val="1"/>
      <w:marLeft w:val="0"/>
      <w:marRight w:val="0"/>
      <w:marTop w:val="0"/>
      <w:marBottom w:val="0"/>
      <w:divBdr>
        <w:top w:val="none" w:sz="0" w:space="0" w:color="auto"/>
        <w:left w:val="none" w:sz="0" w:space="0" w:color="auto"/>
        <w:bottom w:val="none" w:sz="0" w:space="0" w:color="auto"/>
        <w:right w:val="none" w:sz="0" w:space="0" w:color="auto"/>
      </w:divBdr>
      <w:divsChild>
        <w:div w:id="447506606">
          <w:marLeft w:val="0"/>
          <w:marRight w:val="0"/>
          <w:marTop w:val="0"/>
          <w:marBottom w:val="0"/>
          <w:divBdr>
            <w:top w:val="none" w:sz="0" w:space="0" w:color="auto"/>
            <w:left w:val="none" w:sz="0" w:space="0" w:color="auto"/>
            <w:bottom w:val="none" w:sz="0" w:space="0" w:color="auto"/>
            <w:right w:val="none" w:sz="0" w:space="0" w:color="auto"/>
          </w:divBdr>
        </w:div>
        <w:div w:id="1499812673">
          <w:marLeft w:val="0"/>
          <w:marRight w:val="0"/>
          <w:marTop w:val="0"/>
          <w:marBottom w:val="0"/>
          <w:divBdr>
            <w:top w:val="none" w:sz="0" w:space="0" w:color="auto"/>
            <w:left w:val="none" w:sz="0" w:space="0" w:color="auto"/>
            <w:bottom w:val="none" w:sz="0" w:space="0" w:color="auto"/>
            <w:right w:val="none" w:sz="0" w:space="0" w:color="auto"/>
          </w:divBdr>
        </w:div>
      </w:divsChild>
    </w:div>
    <w:div w:id="1925651279">
      <w:bodyDiv w:val="1"/>
      <w:marLeft w:val="0"/>
      <w:marRight w:val="0"/>
      <w:marTop w:val="0"/>
      <w:marBottom w:val="0"/>
      <w:divBdr>
        <w:top w:val="none" w:sz="0" w:space="0" w:color="auto"/>
        <w:left w:val="none" w:sz="0" w:space="0" w:color="auto"/>
        <w:bottom w:val="none" w:sz="0" w:space="0" w:color="auto"/>
        <w:right w:val="none" w:sz="0" w:space="0" w:color="auto"/>
      </w:divBdr>
    </w:div>
    <w:div w:id="1926721665">
      <w:bodyDiv w:val="1"/>
      <w:marLeft w:val="0"/>
      <w:marRight w:val="0"/>
      <w:marTop w:val="0"/>
      <w:marBottom w:val="0"/>
      <w:divBdr>
        <w:top w:val="none" w:sz="0" w:space="0" w:color="auto"/>
        <w:left w:val="none" w:sz="0" w:space="0" w:color="auto"/>
        <w:bottom w:val="none" w:sz="0" w:space="0" w:color="auto"/>
        <w:right w:val="none" w:sz="0" w:space="0" w:color="auto"/>
      </w:divBdr>
    </w:div>
    <w:div w:id="1926915740">
      <w:bodyDiv w:val="1"/>
      <w:marLeft w:val="0"/>
      <w:marRight w:val="0"/>
      <w:marTop w:val="0"/>
      <w:marBottom w:val="0"/>
      <w:divBdr>
        <w:top w:val="none" w:sz="0" w:space="0" w:color="auto"/>
        <w:left w:val="none" w:sz="0" w:space="0" w:color="auto"/>
        <w:bottom w:val="none" w:sz="0" w:space="0" w:color="auto"/>
        <w:right w:val="none" w:sz="0" w:space="0" w:color="auto"/>
      </w:divBdr>
      <w:divsChild>
        <w:div w:id="321200430">
          <w:marLeft w:val="0"/>
          <w:marRight w:val="0"/>
          <w:marTop w:val="0"/>
          <w:marBottom w:val="0"/>
          <w:divBdr>
            <w:top w:val="none" w:sz="0" w:space="0" w:color="auto"/>
            <w:left w:val="none" w:sz="0" w:space="0" w:color="auto"/>
            <w:bottom w:val="none" w:sz="0" w:space="0" w:color="auto"/>
            <w:right w:val="none" w:sz="0" w:space="0" w:color="auto"/>
          </w:divBdr>
        </w:div>
      </w:divsChild>
    </w:div>
    <w:div w:id="1927420998">
      <w:bodyDiv w:val="1"/>
      <w:marLeft w:val="0"/>
      <w:marRight w:val="0"/>
      <w:marTop w:val="0"/>
      <w:marBottom w:val="0"/>
      <w:divBdr>
        <w:top w:val="none" w:sz="0" w:space="0" w:color="auto"/>
        <w:left w:val="none" w:sz="0" w:space="0" w:color="auto"/>
        <w:bottom w:val="none" w:sz="0" w:space="0" w:color="auto"/>
        <w:right w:val="none" w:sz="0" w:space="0" w:color="auto"/>
      </w:divBdr>
      <w:divsChild>
        <w:div w:id="160118681">
          <w:marLeft w:val="0"/>
          <w:marRight w:val="0"/>
          <w:marTop w:val="0"/>
          <w:marBottom w:val="0"/>
          <w:divBdr>
            <w:top w:val="none" w:sz="0" w:space="0" w:color="auto"/>
            <w:left w:val="none" w:sz="0" w:space="0" w:color="auto"/>
            <w:bottom w:val="none" w:sz="0" w:space="0" w:color="auto"/>
            <w:right w:val="none" w:sz="0" w:space="0" w:color="auto"/>
          </w:divBdr>
        </w:div>
      </w:divsChild>
    </w:div>
    <w:div w:id="1928223169">
      <w:bodyDiv w:val="1"/>
      <w:marLeft w:val="0"/>
      <w:marRight w:val="0"/>
      <w:marTop w:val="0"/>
      <w:marBottom w:val="0"/>
      <w:divBdr>
        <w:top w:val="none" w:sz="0" w:space="0" w:color="auto"/>
        <w:left w:val="none" w:sz="0" w:space="0" w:color="auto"/>
        <w:bottom w:val="none" w:sz="0" w:space="0" w:color="auto"/>
        <w:right w:val="none" w:sz="0" w:space="0" w:color="auto"/>
      </w:divBdr>
      <w:divsChild>
        <w:div w:id="351423528">
          <w:marLeft w:val="0"/>
          <w:marRight w:val="0"/>
          <w:marTop w:val="0"/>
          <w:marBottom w:val="0"/>
          <w:divBdr>
            <w:top w:val="none" w:sz="0" w:space="0" w:color="auto"/>
            <w:left w:val="none" w:sz="0" w:space="0" w:color="auto"/>
            <w:bottom w:val="none" w:sz="0" w:space="0" w:color="auto"/>
            <w:right w:val="none" w:sz="0" w:space="0" w:color="auto"/>
          </w:divBdr>
          <w:divsChild>
            <w:div w:id="1553929848">
              <w:marLeft w:val="0"/>
              <w:marRight w:val="0"/>
              <w:marTop w:val="0"/>
              <w:marBottom w:val="0"/>
              <w:divBdr>
                <w:top w:val="none" w:sz="0" w:space="0" w:color="auto"/>
                <w:left w:val="none" w:sz="0" w:space="0" w:color="auto"/>
                <w:bottom w:val="none" w:sz="0" w:space="0" w:color="auto"/>
                <w:right w:val="none" w:sz="0" w:space="0" w:color="auto"/>
              </w:divBdr>
            </w:div>
          </w:divsChild>
        </w:div>
        <w:div w:id="486674726">
          <w:marLeft w:val="0"/>
          <w:marRight w:val="0"/>
          <w:marTop w:val="0"/>
          <w:marBottom w:val="0"/>
          <w:divBdr>
            <w:top w:val="none" w:sz="0" w:space="0" w:color="auto"/>
            <w:left w:val="none" w:sz="0" w:space="0" w:color="auto"/>
            <w:bottom w:val="none" w:sz="0" w:space="0" w:color="auto"/>
            <w:right w:val="none" w:sz="0" w:space="0" w:color="auto"/>
          </w:divBdr>
          <w:divsChild>
            <w:div w:id="1339850381">
              <w:marLeft w:val="0"/>
              <w:marRight w:val="0"/>
              <w:marTop w:val="15"/>
              <w:marBottom w:val="0"/>
              <w:divBdr>
                <w:top w:val="none" w:sz="0" w:space="0" w:color="auto"/>
                <w:left w:val="none" w:sz="0" w:space="0" w:color="auto"/>
                <w:bottom w:val="none" w:sz="0" w:space="0" w:color="auto"/>
                <w:right w:val="none" w:sz="0" w:space="0" w:color="auto"/>
              </w:divBdr>
              <w:divsChild>
                <w:div w:id="1375620694">
                  <w:marLeft w:val="0"/>
                  <w:marRight w:val="0"/>
                  <w:marTop w:val="0"/>
                  <w:marBottom w:val="0"/>
                  <w:divBdr>
                    <w:top w:val="none" w:sz="0" w:space="0" w:color="auto"/>
                    <w:left w:val="none" w:sz="0" w:space="0" w:color="auto"/>
                    <w:bottom w:val="none" w:sz="0" w:space="0" w:color="auto"/>
                    <w:right w:val="none" w:sz="0" w:space="0" w:color="auto"/>
                  </w:divBdr>
                  <w:divsChild>
                    <w:div w:id="807552124">
                      <w:marLeft w:val="0"/>
                      <w:marRight w:val="180"/>
                      <w:marTop w:val="0"/>
                      <w:marBottom w:val="180"/>
                      <w:divBdr>
                        <w:top w:val="none" w:sz="0" w:space="0" w:color="auto"/>
                        <w:left w:val="none" w:sz="0" w:space="0" w:color="auto"/>
                        <w:bottom w:val="none" w:sz="0" w:space="0" w:color="auto"/>
                        <w:right w:val="none" w:sz="0" w:space="0" w:color="auto"/>
                      </w:divBdr>
                    </w:div>
                    <w:div w:id="1627078456">
                      <w:marLeft w:val="0"/>
                      <w:marRight w:val="0"/>
                      <w:marTop w:val="0"/>
                      <w:marBottom w:val="120"/>
                      <w:divBdr>
                        <w:top w:val="none" w:sz="0" w:space="0" w:color="auto"/>
                        <w:left w:val="none" w:sz="0" w:space="0" w:color="auto"/>
                        <w:bottom w:val="none" w:sz="0" w:space="0" w:color="auto"/>
                        <w:right w:val="none" w:sz="0" w:space="0" w:color="auto"/>
                      </w:divBdr>
                      <w:divsChild>
                        <w:div w:id="1552182713">
                          <w:marLeft w:val="0"/>
                          <w:marRight w:val="0"/>
                          <w:marTop w:val="0"/>
                          <w:marBottom w:val="0"/>
                          <w:divBdr>
                            <w:top w:val="none" w:sz="0" w:space="0" w:color="auto"/>
                            <w:left w:val="none" w:sz="0" w:space="0" w:color="auto"/>
                            <w:bottom w:val="none" w:sz="0" w:space="0" w:color="auto"/>
                            <w:right w:val="none" w:sz="0" w:space="0" w:color="auto"/>
                          </w:divBdr>
                        </w:div>
                        <w:div w:id="140197805">
                          <w:marLeft w:val="0"/>
                          <w:marRight w:val="0"/>
                          <w:marTop w:val="0"/>
                          <w:marBottom w:val="0"/>
                          <w:divBdr>
                            <w:top w:val="none" w:sz="0" w:space="0" w:color="auto"/>
                            <w:left w:val="none" w:sz="0" w:space="0" w:color="auto"/>
                            <w:bottom w:val="none" w:sz="0" w:space="0" w:color="auto"/>
                            <w:right w:val="none" w:sz="0" w:space="0" w:color="auto"/>
                          </w:divBdr>
                        </w:div>
                        <w:div w:id="2024238510">
                          <w:marLeft w:val="0"/>
                          <w:marRight w:val="0"/>
                          <w:marTop w:val="0"/>
                          <w:marBottom w:val="0"/>
                          <w:divBdr>
                            <w:top w:val="none" w:sz="0" w:space="0" w:color="auto"/>
                            <w:left w:val="none" w:sz="0" w:space="0" w:color="auto"/>
                            <w:bottom w:val="none" w:sz="0" w:space="0" w:color="auto"/>
                            <w:right w:val="none" w:sz="0" w:space="0" w:color="auto"/>
                          </w:divBdr>
                        </w:div>
                      </w:divsChild>
                    </w:div>
                    <w:div w:id="828207628">
                      <w:marLeft w:val="0"/>
                      <w:marRight w:val="0"/>
                      <w:marTop w:val="0"/>
                      <w:marBottom w:val="180"/>
                      <w:divBdr>
                        <w:top w:val="none" w:sz="0" w:space="0" w:color="auto"/>
                        <w:left w:val="none" w:sz="0" w:space="0" w:color="auto"/>
                        <w:bottom w:val="none" w:sz="0" w:space="0" w:color="auto"/>
                        <w:right w:val="none" w:sz="0" w:space="0" w:color="auto"/>
                      </w:divBdr>
                      <w:divsChild>
                        <w:div w:id="175112335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921957">
      <w:bodyDiv w:val="1"/>
      <w:marLeft w:val="0"/>
      <w:marRight w:val="0"/>
      <w:marTop w:val="0"/>
      <w:marBottom w:val="0"/>
      <w:divBdr>
        <w:top w:val="none" w:sz="0" w:space="0" w:color="auto"/>
        <w:left w:val="none" w:sz="0" w:space="0" w:color="auto"/>
        <w:bottom w:val="none" w:sz="0" w:space="0" w:color="auto"/>
        <w:right w:val="none" w:sz="0" w:space="0" w:color="auto"/>
      </w:divBdr>
    </w:div>
    <w:div w:id="1930306697">
      <w:bodyDiv w:val="1"/>
      <w:marLeft w:val="0"/>
      <w:marRight w:val="0"/>
      <w:marTop w:val="0"/>
      <w:marBottom w:val="0"/>
      <w:divBdr>
        <w:top w:val="none" w:sz="0" w:space="0" w:color="auto"/>
        <w:left w:val="none" w:sz="0" w:space="0" w:color="auto"/>
        <w:bottom w:val="none" w:sz="0" w:space="0" w:color="auto"/>
        <w:right w:val="none" w:sz="0" w:space="0" w:color="auto"/>
      </w:divBdr>
    </w:div>
    <w:div w:id="1932738953">
      <w:bodyDiv w:val="1"/>
      <w:marLeft w:val="0"/>
      <w:marRight w:val="0"/>
      <w:marTop w:val="0"/>
      <w:marBottom w:val="0"/>
      <w:divBdr>
        <w:top w:val="none" w:sz="0" w:space="0" w:color="auto"/>
        <w:left w:val="none" w:sz="0" w:space="0" w:color="auto"/>
        <w:bottom w:val="none" w:sz="0" w:space="0" w:color="auto"/>
        <w:right w:val="none" w:sz="0" w:space="0" w:color="auto"/>
      </w:divBdr>
      <w:divsChild>
        <w:div w:id="1767270520">
          <w:marLeft w:val="0"/>
          <w:marRight w:val="0"/>
          <w:marTop w:val="0"/>
          <w:marBottom w:val="0"/>
          <w:divBdr>
            <w:top w:val="none" w:sz="0" w:space="0" w:color="auto"/>
            <w:left w:val="none" w:sz="0" w:space="0" w:color="auto"/>
            <w:bottom w:val="none" w:sz="0" w:space="0" w:color="auto"/>
            <w:right w:val="none" w:sz="0" w:space="0" w:color="auto"/>
          </w:divBdr>
        </w:div>
      </w:divsChild>
    </w:div>
    <w:div w:id="1934244466">
      <w:bodyDiv w:val="1"/>
      <w:marLeft w:val="0"/>
      <w:marRight w:val="0"/>
      <w:marTop w:val="0"/>
      <w:marBottom w:val="0"/>
      <w:divBdr>
        <w:top w:val="none" w:sz="0" w:space="0" w:color="auto"/>
        <w:left w:val="none" w:sz="0" w:space="0" w:color="auto"/>
        <w:bottom w:val="none" w:sz="0" w:space="0" w:color="auto"/>
        <w:right w:val="none" w:sz="0" w:space="0" w:color="auto"/>
      </w:divBdr>
    </w:div>
    <w:div w:id="1934626061">
      <w:bodyDiv w:val="1"/>
      <w:marLeft w:val="0"/>
      <w:marRight w:val="0"/>
      <w:marTop w:val="0"/>
      <w:marBottom w:val="0"/>
      <w:divBdr>
        <w:top w:val="none" w:sz="0" w:space="0" w:color="auto"/>
        <w:left w:val="none" w:sz="0" w:space="0" w:color="auto"/>
        <w:bottom w:val="none" w:sz="0" w:space="0" w:color="auto"/>
        <w:right w:val="none" w:sz="0" w:space="0" w:color="auto"/>
      </w:divBdr>
    </w:div>
    <w:div w:id="1934893314">
      <w:bodyDiv w:val="1"/>
      <w:marLeft w:val="0"/>
      <w:marRight w:val="0"/>
      <w:marTop w:val="0"/>
      <w:marBottom w:val="0"/>
      <w:divBdr>
        <w:top w:val="none" w:sz="0" w:space="0" w:color="auto"/>
        <w:left w:val="none" w:sz="0" w:space="0" w:color="auto"/>
        <w:bottom w:val="none" w:sz="0" w:space="0" w:color="auto"/>
        <w:right w:val="none" w:sz="0" w:space="0" w:color="auto"/>
      </w:divBdr>
      <w:divsChild>
        <w:div w:id="931476108">
          <w:marLeft w:val="0"/>
          <w:marRight w:val="0"/>
          <w:marTop w:val="0"/>
          <w:marBottom w:val="0"/>
          <w:divBdr>
            <w:top w:val="none" w:sz="0" w:space="0" w:color="auto"/>
            <w:left w:val="none" w:sz="0" w:space="0" w:color="auto"/>
            <w:bottom w:val="none" w:sz="0" w:space="0" w:color="auto"/>
            <w:right w:val="none" w:sz="0" w:space="0" w:color="auto"/>
          </w:divBdr>
          <w:divsChild>
            <w:div w:id="1632980178">
              <w:marLeft w:val="0"/>
              <w:marRight w:val="0"/>
              <w:marTop w:val="0"/>
              <w:marBottom w:val="0"/>
              <w:divBdr>
                <w:top w:val="none" w:sz="0" w:space="0" w:color="auto"/>
                <w:left w:val="none" w:sz="0" w:space="0" w:color="auto"/>
                <w:bottom w:val="none" w:sz="0" w:space="0" w:color="auto"/>
                <w:right w:val="none" w:sz="0" w:space="0" w:color="auto"/>
              </w:divBdr>
              <w:divsChild>
                <w:div w:id="1786145915">
                  <w:marLeft w:val="0"/>
                  <w:marRight w:val="0"/>
                  <w:marTop w:val="0"/>
                  <w:marBottom w:val="0"/>
                  <w:divBdr>
                    <w:top w:val="none" w:sz="0" w:space="0" w:color="auto"/>
                    <w:left w:val="none" w:sz="0" w:space="0" w:color="auto"/>
                    <w:bottom w:val="none" w:sz="0" w:space="0" w:color="auto"/>
                    <w:right w:val="none" w:sz="0" w:space="0" w:color="auto"/>
                  </w:divBdr>
                  <w:divsChild>
                    <w:div w:id="1166172096">
                      <w:marLeft w:val="0"/>
                      <w:marRight w:val="0"/>
                      <w:marTop w:val="0"/>
                      <w:marBottom w:val="0"/>
                      <w:divBdr>
                        <w:top w:val="none" w:sz="0" w:space="0" w:color="auto"/>
                        <w:left w:val="none" w:sz="0" w:space="0" w:color="auto"/>
                        <w:bottom w:val="none" w:sz="0" w:space="0" w:color="auto"/>
                        <w:right w:val="none" w:sz="0" w:space="0" w:color="auto"/>
                      </w:divBdr>
                    </w:div>
                  </w:divsChild>
                </w:div>
                <w:div w:id="1593198106">
                  <w:marLeft w:val="0"/>
                  <w:marRight w:val="0"/>
                  <w:marTop w:val="0"/>
                  <w:marBottom w:val="0"/>
                  <w:divBdr>
                    <w:top w:val="none" w:sz="0" w:space="0" w:color="auto"/>
                    <w:left w:val="none" w:sz="0" w:space="0" w:color="auto"/>
                    <w:bottom w:val="none" w:sz="0" w:space="0" w:color="auto"/>
                    <w:right w:val="none" w:sz="0" w:space="0" w:color="auto"/>
                  </w:divBdr>
                  <w:divsChild>
                    <w:div w:id="1299147496">
                      <w:marLeft w:val="0"/>
                      <w:marRight w:val="0"/>
                      <w:marTop w:val="0"/>
                      <w:marBottom w:val="0"/>
                      <w:divBdr>
                        <w:top w:val="none" w:sz="0" w:space="0" w:color="auto"/>
                        <w:left w:val="none" w:sz="0" w:space="0" w:color="auto"/>
                        <w:bottom w:val="none" w:sz="0" w:space="0" w:color="auto"/>
                        <w:right w:val="none" w:sz="0" w:space="0" w:color="auto"/>
                      </w:divBdr>
                    </w:div>
                  </w:divsChild>
                </w:div>
                <w:div w:id="2039429396">
                  <w:marLeft w:val="0"/>
                  <w:marRight w:val="0"/>
                  <w:marTop w:val="0"/>
                  <w:marBottom w:val="0"/>
                  <w:divBdr>
                    <w:top w:val="none" w:sz="0" w:space="0" w:color="auto"/>
                    <w:left w:val="none" w:sz="0" w:space="0" w:color="auto"/>
                    <w:bottom w:val="none" w:sz="0" w:space="0" w:color="auto"/>
                    <w:right w:val="none" w:sz="0" w:space="0" w:color="auto"/>
                  </w:divBdr>
                  <w:divsChild>
                    <w:div w:id="1617129997">
                      <w:marLeft w:val="0"/>
                      <w:marRight w:val="0"/>
                      <w:marTop w:val="0"/>
                      <w:marBottom w:val="0"/>
                      <w:divBdr>
                        <w:top w:val="none" w:sz="0" w:space="0" w:color="auto"/>
                        <w:left w:val="none" w:sz="0" w:space="0" w:color="auto"/>
                        <w:bottom w:val="none" w:sz="0" w:space="0" w:color="auto"/>
                        <w:right w:val="none" w:sz="0" w:space="0" w:color="auto"/>
                      </w:divBdr>
                    </w:div>
                  </w:divsChild>
                </w:div>
                <w:div w:id="761297914">
                  <w:marLeft w:val="0"/>
                  <w:marRight w:val="0"/>
                  <w:marTop w:val="0"/>
                  <w:marBottom w:val="0"/>
                  <w:divBdr>
                    <w:top w:val="none" w:sz="0" w:space="0" w:color="auto"/>
                    <w:left w:val="none" w:sz="0" w:space="0" w:color="auto"/>
                    <w:bottom w:val="none" w:sz="0" w:space="0" w:color="auto"/>
                    <w:right w:val="none" w:sz="0" w:space="0" w:color="auto"/>
                  </w:divBdr>
                  <w:divsChild>
                    <w:div w:id="1041128976">
                      <w:marLeft w:val="0"/>
                      <w:marRight w:val="0"/>
                      <w:marTop w:val="0"/>
                      <w:marBottom w:val="0"/>
                      <w:divBdr>
                        <w:top w:val="none" w:sz="0" w:space="0" w:color="auto"/>
                        <w:left w:val="none" w:sz="0" w:space="0" w:color="auto"/>
                        <w:bottom w:val="none" w:sz="0" w:space="0" w:color="auto"/>
                        <w:right w:val="none" w:sz="0" w:space="0" w:color="auto"/>
                      </w:divBdr>
                    </w:div>
                  </w:divsChild>
                </w:div>
                <w:div w:id="1565212502">
                  <w:marLeft w:val="0"/>
                  <w:marRight w:val="0"/>
                  <w:marTop w:val="0"/>
                  <w:marBottom w:val="0"/>
                  <w:divBdr>
                    <w:top w:val="none" w:sz="0" w:space="0" w:color="auto"/>
                    <w:left w:val="none" w:sz="0" w:space="0" w:color="auto"/>
                    <w:bottom w:val="none" w:sz="0" w:space="0" w:color="auto"/>
                    <w:right w:val="none" w:sz="0" w:space="0" w:color="auto"/>
                  </w:divBdr>
                  <w:divsChild>
                    <w:div w:id="13854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19852">
          <w:marLeft w:val="0"/>
          <w:marRight w:val="0"/>
          <w:marTop w:val="0"/>
          <w:marBottom w:val="0"/>
          <w:divBdr>
            <w:top w:val="none" w:sz="0" w:space="0" w:color="auto"/>
            <w:left w:val="none" w:sz="0" w:space="0" w:color="auto"/>
            <w:bottom w:val="none" w:sz="0" w:space="0" w:color="auto"/>
            <w:right w:val="none" w:sz="0" w:space="0" w:color="auto"/>
          </w:divBdr>
          <w:divsChild>
            <w:div w:id="353456634">
              <w:marLeft w:val="0"/>
              <w:marRight w:val="0"/>
              <w:marTop w:val="0"/>
              <w:marBottom w:val="0"/>
              <w:divBdr>
                <w:top w:val="none" w:sz="0" w:space="0" w:color="auto"/>
                <w:left w:val="none" w:sz="0" w:space="0" w:color="auto"/>
                <w:bottom w:val="none" w:sz="0" w:space="0" w:color="auto"/>
                <w:right w:val="none" w:sz="0" w:space="0" w:color="auto"/>
              </w:divBdr>
              <w:divsChild>
                <w:div w:id="318462937">
                  <w:marLeft w:val="0"/>
                  <w:marRight w:val="0"/>
                  <w:marTop w:val="0"/>
                  <w:marBottom w:val="0"/>
                  <w:divBdr>
                    <w:top w:val="none" w:sz="0" w:space="0" w:color="auto"/>
                    <w:left w:val="none" w:sz="0" w:space="0" w:color="auto"/>
                    <w:bottom w:val="none" w:sz="0" w:space="0" w:color="auto"/>
                    <w:right w:val="none" w:sz="0" w:space="0" w:color="auto"/>
                  </w:divBdr>
                  <w:divsChild>
                    <w:div w:id="702830205">
                      <w:marLeft w:val="0"/>
                      <w:marRight w:val="0"/>
                      <w:marTop w:val="0"/>
                      <w:marBottom w:val="0"/>
                      <w:divBdr>
                        <w:top w:val="none" w:sz="0" w:space="0" w:color="auto"/>
                        <w:left w:val="none" w:sz="0" w:space="0" w:color="auto"/>
                        <w:bottom w:val="none" w:sz="0" w:space="0" w:color="auto"/>
                        <w:right w:val="none" w:sz="0" w:space="0" w:color="auto"/>
                      </w:divBdr>
                    </w:div>
                  </w:divsChild>
                </w:div>
                <w:div w:id="1312713973">
                  <w:marLeft w:val="0"/>
                  <w:marRight w:val="0"/>
                  <w:marTop w:val="0"/>
                  <w:marBottom w:val="0"/>
                  <w:divBdr>
                    <w:top w:val="none" w:sz="0" w:space="0" w:color="auto"/>
                    <w:left w:val="none" w:sz="0" w:space="0" w:color="auto"/>
                    <w:bottom w:val="none" w:sz="0" w:space="0" w:color="auto"/>
                    <w:right w:val="none" w:sz="0" w:space="0" w:color="auto"/>
                  </w:divBdr>
                  <w:divsChild>
                    <w:div w:id="939526687">
                      <w:marLeft w:val="0"/>
                      <w:marRight w:val="0"/>
                      <w:marTop w:val="0"/>
                      <w:marBottom w:val="0"/>
                      <w:divBdr>
                        <w:top w:val="none" w:sz="0" w:space="0" w:color="auto"/>
                        <w:left w:val="none" w:sz="0" w:space="0" w:color="auto"/>
                        <w:bottom w:val="none" w:sz="0" w:space="0" w:color="auto"/>
                        <w:right w:val="none" w:sz="0" w:space="0" w:color="auto"/>
                      </w:divBdr>
                    </w:div>
                  </w:divsChild>
                </w:div>
                <w:div w:id="2033994509">
                  <w:marLeft w:val="0"/>
                  <w:marRight w:val="0"/>
                  <w:marTop w:val="0"/>
                  <w:marBottom w:val="0"/>
                  <w:divBdr>
                    <w:top w:val="none" w:sz="0" w:space="0" w:color="auto"/>
                    <w:left w:val="none" w:sz="0" w:space="0" w:color="auto"/>
                    <w:bottom w:val="none" w:sz="0" w:space="0" w:color="auto"/>
                    <w:right w:val="none" w:sz="0" w:space="0" w:color="auto"/>
                  </w:divBdr>
                  <w:divsChild>
                    <w:div w:id="673413875">
                      <w:marLeft w:val="0"/>
                      <w:marRight w:val="0"/>
                      <w:marTop w:val="0"/>
                      <w:marBottom w:val="0"/>
                      <w:divBdr>
                        <w:top w:val="none" w:sz="0" w:space="0" w:color="auto"/>
                        <w:left w:val="none" w:sz="0" w:space="0" w:color="auto"/>
                        <w:bottom w:val="none" w:sz="0" w:space="0" w:color="auto"/>
                        <w:right w:val="none" w:sz="0" w:space="0" w:color="auto"/>
                      </w:divBdr>
                    </w:div>
                  </w:divsChild>
                </w:div>
                <w:div w:id="554700139">
                  <w:marLeft w:val="0"/>
                  <w:marRight w:val="0"/>
                  <w:marTop w:val="0"/>
                  <w:marBottom w:val="0"/>
                  <w:divBdr>
                    <w:top w:val="none" w:sz="0" w:space="0" w:color="auto"/>
                    <w:left w:val="none" w:sz="0" w:space="0" w:color="auto"/>
                    <w:bottom w:val="none" w:sz="0" w:space="0" w:color="auto"/>
                    <w:right w:val="none" w:sz="0" w:space="0" w:color="auto"/>
                  </w:divBdr>
                  <w:divsChild>
                    <w:div w:id="1188569214">
                      <w:marLeft w:val="0"/>
                      <w:marRight w:val="0"/>
                      <w:marTop w:val="0"/>
                      <w:marBottom w:val="0"/>
                      <w:divBdr>
                        <w:top w:val="none" w:sz="0" w:space="0" w:color="auto"/>
                        <w:left w:val="none" w:sz="0" w:space="0" w:color="auto"/>
                        <w:bottom w:val="none" w:sz="0" w:space="0" w:color="auto"/>
                        <w:right w:val="none" w:sz="0" w:space="0" w:color="auto"/>
                      </w:divBdr>
                    </w:div>
                  </w:divsChild>
                </w:div>
                <w:div w:id="1463037278">
                  <w:marLeft w:val="0"/>
                  <w:marRight w:val="0"/>
                  <w:marTop w:val="0"/>
                  <w:marBottom w:val="0"/>
                  <w:divBdr>
                    <w:top w:val="none" w:sz="0" w:space="0" w:color="auto"/>
                    <w:left w:val="none" w:sz="0" w:space="0" w:color="auto"/>
                    <w:bottom w:val="none" w:sz="0" w:space="0" w:color="auto"/>
                    <w:right w:val="none" w:sz="0" w:space="0" w:color="auto"/>
                  </w:divBdr>
                  <w:divsChild>
                    <w:div w:id="15319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745607">
      <w:bodyDiv w:val="1"/>
      <w:marLeft w:val="0"/>
      <w:marRight w:val="0"/>
      <w:marTop w:val="0"/>
      <w:marBottom w:val="0"/>
      <w:divBdr>
        <w:top w:val="none" w:sz="0" w:space="0" w:color="auto"/>
        <w:left w:val="none" w:sz="0" w:space="0" w:color="auto"/>
        <w:bottom w:val="none" w:sz="0" w:space="0" w:color="auto"/>
        <w:right w:val="none" w:sz="0" w:space="0" w:color="auto"/>
      </w:divBdr>
    </w:div>
    <w:div w:id="1936017714">
      <w:bodyDiv w:val="1"/>
      <w:marLeft w:val="0"/>
      <w:marRight w:val="0"/>
      <w:marTop w:val="0"/>
      <w:marBottom w:val="0"/>
      <w:divBdr>
        <w:top w:val="none" w:sz="0" w:space="0" w:color="auto"/>
        <w:left w:val="none" w:sz="0" w:space="0" w:color="auto"/>
        <w:bottom w:val="none" w:sz="0" w:space="0" w:color="auto"/>
        <w:right w:val="none" w:sz="0" w:space="0" w:color="auto"/>
      </w:divBdr>
      <w:divsChild>
        <w:div w:id="1971276264">
          <w:marLeft w:val="0"/>
          <w:marRight w:val="0"/>
          <w:marTop w:val="0"/>
          <w:marBottom w:val="0"/>
          <w:divBdr>
            <w:top w:val="none" w:sz="0" w:space="0" w:color="auto"/>
            <w:left w:val="none" w:sz="0" w:space="0" w:color="auto"/>
            <w:bottom w:val="none" w:sz="0" w:space="0" w:color="auto"/>
            <w:right w:val="none" w:sz="0" w:space="0" w:color="auto"/>
          </w:divBdr>
        </w:div>
        <w:div w:id="2037726482">
          <w:marLeft w:val="0"/>
          <w:marRight w:val="0"/>
          <w:marTop w:val="150"/>
          <w:marBottom w:val="150"/>
          <w:divBdr>
            <w:top w:val="single" w:sz="6" w:space="4" w:color="D7D7D7"/>
            <w:left w:val="none" w:sz="0" w:space="0" w:color="auto"/>
            <w:bottom w:val="single" w:sz="6" w:space="4" w:color="D7D7D7"/>
            <w:right w:val="none" w:sz="0" w:space="0" w:color="auto"/>
          </w:divBdr>
        </w:div>
        <w:div w:id="2104572124">
          <w:marLeft w:val="0"/>
          <w:marRight w:val="0"/>
          <w:marTop w:val="0"/>
          <w:marBottom w:val="0"/>
          <w:divBdr>
            <w:top w:val="none" w:sz="0" w:space="0" w:color="auto"/>
            <w:left w:val="none" w:sz="0" w:space="0" w:color="auto"/>
            <w:bottom w:val="none" w:sz="0" w:space="0" w:color="auto"/>
            <w:right w:val="none" w:sz="0" w:space="0" w:color="auto"/>
          </w:divBdr>
        </w:div>
      </w:divsChild>
    </w:div>
    <w:div w:id="1936132903">
      <w:bodyDiv w:val="1"/>
      <w:marLeft w:val="0"/>
      <w:marRight w:val="0"/>
      <w:marTop w:val="0"/>
      <w:marBottom w:val="0"/>
      <w:divBdr>
        <w:top w:val="none" w:sz="0" w:space="0" w:color="auto"/>
        <w:left w:val="none" w:sz="0" w:space="0" w:color="auto"/>
        <w:bottom w:val="none" w:sz="0" w:space="0" w:color="auto"/>
        <w:right w:val="none" w:sz="0" w:space="0" w:color="auto"/>
      </w:divBdr>
    </w:div>
    <w:div w:id="1937443481">
      <w:bodyDiv w:val="1"/>
      <w:marLeft w:val="0"/>
      <w:marRight w:val="0"/>
      <w:marTop w:val="0"/>
      <w:marBottom w:val="0"/>
      <w:divBdr>
        <w:top w:val="none" w:sz="0" w:space="0" w:color="auto"/>
        <w:left w:val="none" w:sz="0" w:space="0" w:color="auto"/>
        <w:bottom w:val="none" w:sz="0" w:space="0" w:color="auto"/>
        <w:right w:val="none" w:sz="0" w:space="0" w:color="auto"/>
      </w:divBdr>
    </w:div>
    <w:div w:id="1937519516">
      <w:bodyDiv w:val="1"/>
      <w:marLeft w:val="0"/>
      <w:marRight w:val="0"/>
      <w:marTop w:val="0"/>
      <w:marBottom w:val="0"/>
      <w:divBdr>
        <w:top w:val="none" w:sz="0" w:space="0" w:color="auto"/>
        <w:left w:val="none" w:sz="0" w:space="0" w:color="auto"/>
        <w:bottom w:val="none" w:sz="0" w:space="0" w:color="auto"/>
        <w:right w:val="none" w:sz="0" w:space="0" w:color="auto"/>
      </w:divBdr>
      <w:divsChild>
        <w:div w:id="1762023680">
          <w:marLeft w:val="0"/>
          <w:marRight w:val="0"/>
          <w:marTop w:val="0"/>
          <w:marBottom w:val="0"/>
          <w:divBdr>
            <w:top w:val="none" w:sz="0" w:space="0" w:color="auto"/>
            <w:left w:val="none" w:sz="0" w:space="0" w:color="auto"/>
            <w:bottom w:val="none" w:sz="0" w:space="0" w:color="auto"/>
            <w:right w:val="none" w:sz="0" w:space="0" w:color="auto"/>
          </w:divBdr>
          <w:divsChild>
            <w:div w:id="279071855">
              <w:marLeft w:val="0"/>
              <w:marRight w:val="0"/>
              <w:marTop w:val="0"/>
              <w:marBottom w:val="0"/>
              <w:divBdr>
                <w:top w:val="none" w:sz="0" w:space="0" w:color="auto"/>
                <w:left w:val="none" w:sz="0" w:space="0" w:color="auto"/>
                <w:bottom w:val="none" w:sz="0" w:space="0" w:color="auto"/>
                <w:right w:val="none" w:sz="0" w:space="0" w:color="auto"/>
              </w:divBdr>
              <w:divsChild>
                <w:div w:id="18614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3943">
          <w:marLeft w:val="0"/>
          <w:marRight w:val="0"/>
          <w:marTop w:val="0"/>
          <w:marBottom w:val="0"/>
          <w:divBdr>
            <w:top w:val="none" w:sz="0" w:space="0" w:color="auto"/>
            <w:left w:val="none" w:sz="0" w:space="0" w:color="auto"/>
            <w:bottom w:val="none" w:sz="0" w:space="0" w:color="auto"/>
            <w:right w:val="none" w:sz="0" w:space="0" w:color="auto"/>
          </w:divBdr>
        </w:div>
      </w:divsChild>
    </w:div>
    <w:div w:id="1937666407">
      <w:bodyDiv w:val="1"/>
      <w:marLeft w:val="0"/>
      <w:marRight w:val="0"/>
      <w:marTop w:val="0"/>
      <w:marBottom w:val="0"/>
      <w:divBdr>
        <w:top w:val="none" w:sz="0" w:space="0" w:color="auto"/>
        <w:left w:val="none" w:sz="0" w:space="0" w:color="auto"/>
        <w:bottom w:val="none" w:sz="0" w:space="0" w:color="auto"/>
        <w:right w:val="none" w:sz="0" w:space="0" w:color="auto"/>
      </w:divBdr>
      <w:divsChild>
        <w:div w:id="2060668996">
          <w:marLeft w:val="0"/>
          <w:marRight w:val="0"/>
          <w:marTop w:val="0"/>
          <w:marBottom w:val="0"/>
          <w:divBdr>
            <w:top w:val="none" w:sz="0" w:space="0" w:color="auto"/>
            <w:left w:val="none" w:sz="0" w:space="0" w:color="auto"/>
            <w:bottom w:val="none" w:sz="0" w:space="0" w:color="auto"/>
            <w:right w:val="none" w:sz="0" w:space="0" w:color="auto"/>
          </w:divBdr>
        </w:div>
        <w:div w:id="1320113918">
          <w:marLeft w:val="0"/>
          <w:marRight w:val="0"/>
          <w:marTop w:val="150"/>
          <w:marBottom w:val="150"/>
          <w:divBdr>
            <w:top w:val="single" w:sz="6" w:space="4" w:color="D7D7D7"/>
            <w:left w:val="none" w:sz="0" w:space="0" w:color="auto"/>
            <w:bottom w:val="single" w:sz="6" w:space="4" w:color="D7D7D7"/>
            <w:right w:val="none" w:sz="0" w:space="0" w:color="auto"/>
          </w:divBdr>
        </w:div>
        <w:div w:id="1958174746">
          <w:marLeft w:val="0"/>
          <w:marRight w:val="0"/>
          <w:marTop w:val="0"/>
          <w:marBottom w:val="0"/>
          <w:divBdr>
            <w:top w:val="none" w:sz="0" w:space="0" w:color="auto"/>
            <w:left w:val="none" w:sz="0" w:space="0" w:color="auto"/>
            <w:bottom w:val="none" w:sz="0" w:space="0" w:color="auto"/>
            <w:right w:val="none" w:sz="0" w:space="0" w:color="auto"/>
          </w:divBdr>
        </w:div>
      </w:divsChild>
    </w:div>
    <w:div w:id="1938363794">
      <w:bodyDiv w:val="1"/>
      <w:marLeft w:val="0"/>
      <w:marRight w:val="0"/>
      <w:marTop w:val="0"/>
      <w:marBottom w:val="0"/>
      <w:divBdr>
        <w:top w:val="none" w:sz="0" w:space="0" w:color="auto"/>
        <w:left w:val="none" w:sz="0" w:space="0" w:color="auto"/>
        <w:bottom w:val="none" w:sz="0" w:space="0" w:color="auto"/>
        <w:right w:val="none" w:sz="0" w:space="0" w:color="auto"/>
      </w:divBdr>
      <w:divsChild>
        <w:div w:id="303043927">
          <w:marLeft w:val="0"/>
          <w:marRight w:val="0"/>
          <w:marTop w:val="0"/>
          <w:marBottom w:val="0"/>
          <w:divBdr>
            <w:top w:val="none" w:sz="0" w:space="0" w:color="auto"/>
            <w:left w:val="none" w:sz="0" w:space="0" w:color="auto"/>
            <w:bottom w:val="none" w:sz="0" w:space="0" w:color="auto"/>
            <w:right w:val="none" w:sz="0" w:space="0" w:color="auto"/>
          </w:divBdr>
          <w:divsChild>
            <w:div w:id="1747724211">
              <w:marLeft w:val="0"/>
              <w:marRight w:val="0"/>
              <w:marTop w:val="0"/>
              <w:marBottom w:val="0"/>
              <w:divBdr>
                <w:top w:val="none" w:sz="0" w:space="0" w:color="auto"/>
                <w:left w:val="none" w:sz="0" w:space="0" w:color="auto"/>
                <w:bottom w:val="none" w:sz="0" w:space="0" w:color="auto"/>
                <w:right w:val="none" w:sz="0" w:space="0" w:color="auto"/>
              </w:divBdr>
            </w:div>
          </w:divsChild>
        </w:div>
        <w:div w:id="865630670">
          <w:marLeft w:val="0"/>
          <w:marRight w:val="0"/>
          <w:marTop w:val="0"/>
          <w:marBottom w:val="0"/>
          <w:divBdr>
            <w:top w:val="none" w:sz="0" w:space="0" w:color="auto"/>
            <w:left w:val="none" w:sz="0" w:space="0" w:color="auto"/>
            <w:bottom w:val="none" w:sz="0" w:space="0" w:color="auto"/>
            <w:right w:val="none" w:sz="0" w:space="0" w:color="auto"/>
          </w:divBdr>
        </w:div>
      </w:divsChild>
    </w:div>
    <w:div w:id="1938370971">
      <w:bodyDiv w:val="1"/>
      <w:marLeft w:val="0"/>
      <w:marRight w:val="0"/>
      <w:marTop w:val="0"/>
      <w:marBottom w:val="0"/>
      <w:divBdr>
        <w:top w:val="none" w:sz="0" w:space="0" w:color="auto"/>
        <w:left w:val="none" w:sz="0" w:space="0" w:color="auto"/>
        <w:bottom w:val="none" w:sz="0" w:space="0" w:color="auto"/>
        <w:right w:val="none" w:sz="0" w:space="0" w:color="auto"/>
      </w:divBdr>
    </w:div>
    <w:div w:id="1940405001">
      <w:bodyDiv w:val="1"/>
      <w:marLeft w:val="0"/>
      <w:marRight w:val="0"/>
      <w:marTop w:val="0"/>
      <w:marBottom w:val="0"/>
      <w:divBdr>
        <w:top w:val="none" w:sz="0" w:space="0" w:color="auto"/>
        <w:left w:val="none" w:sz="0" w:space="0" w:color="auto"/>
        <w:bottom w:val="none" w:sz="0" w:space="0" w:color="auto"/>
        <w:right w:val="none" w:sz="0" w:space="0" w:color="auto"/>
      </w:divBdr>
      <w:divsChild>
        <w:div w:id="1325008333">
          <w:marLeft w:val="0"/>
          <w:marRight w:val="0"/>
          <w:marTop w:val="0"/>
          <w:marBottom w:val="0"/>
          <w:divBdr>
            <w:top w:val="none" w:sz="0" w:space="0" w:color="auto"/>
            <w:left w:val="none" w:sz="0" w:space="0" w:color="auto"/>
            <w:bottom w:val="none" w:sz="0" w:space="0" w:color="auto"/>
            <w:right w:val="none" w:sz="0" w:space="0" w:color="auto"/>
          </w:divBdr>
          <w:divsChild>
            <w:div w:id="819930847">
              <w:marLeft w:val="0"/>
              <w:marRight w:val="0"/>
              <w:marTop w:val="0"/>
              <w:marBottom w:val="0"/>
              <w:divBdr>
                <w:top w:val="none" w:sz="0" w:space="0" w:color="auto"/>
                <w:left w:val="none" w:sz="0" w:space="0" w:color="auto"/>
                <w:bottom w:val="none" w:sz="0" w:space="0" w:color="auto"/>
                <w:right w:val="none" w:sz="0" w:space="0" w:color="auto"/>
              </w:divBdr>
            </w:div>
          </w:divsChild>
        </w:div>
        <w:div w:id="218371964">
          <w:marLeft w:val="0"/>
          <w:marRight w:val="0"/>
          <w:marTop w:val="0"/>
          <w:marBottom w:val="0"/>
          <w:divBdr>
            <w:top w:val="none" w:sz="0" w:space="0" w:color="auto"/>
            <w:left w:val="none" w:sz="0" w:space="0" w:color="auto"/>
            <w:bottom w:val="none" w:sz="0" w:space="0" w:color="auto"/>
            <w:right w:val="none" w:sz="0" w:space="0" w:color="auto"/>
          </w:divBdr>
        </w:div>
      </w:divsChild>
    </w:div>
    <w:div w:id="1940871432">
      <w:bodyDiv w:val="1"/>
      <w:marLeft w:val="0"/>
      <w:marRight w:val="0"/>
      <w:marTop w:val="0"/>
      <w:marBottom w:val="0"/>
      <w:divBdr>
        <w:top w:val="none" w:sz="0" w:space="0" w:color="auto"/>
        <w:left w:val="none" w:sz="0" w:space="0" w:color="auto"/>
        <w:bottom w:val="none" w:sz="0" w:space="0" w:color="auto"/>
        <w:right w:val="none" w:sz="0" w:space="0" w:color="auto"/>
      </w:divBdr>
    </w:div>
    <w:div w:id="1941064322">
      <w:bodyDiv w:val="1"/>
      <w:marLeft w:val="0"/>
      <w:marRight w:val="0"/>
      <w:marTop w:val="0"/>
      <w:marBottom w:val="0"/>
      <w:divBdr>
        <w:top w:val="none" w:sz="0" w:space="0" w:color="auto"/>
        <w:left w:val="none" w:sz="0" w:space="0" w:color="auto"/>
        <w:bottom w:val="none" w:sz="0" w:space="0" w:color="auto"/>
        <w:right w:val="none" w:sz="0" w:space="0" w:color="auto"/>
      </w:divBdr>
      <w:divsChild>
        <w:div w:id="155537153">
          <w:marLeft w:val="0"/>
          <w:marRight w:val="0"/>
          <w:marTop w:val="150"/>
          <w:marBottom w:val="0"/>
          <w:divBdr>
            <w:top w:val="none" w:sz="0" w:space="0" w:color="auto"/>
            <w:left w:val="none" w:sz="0" w:space="0" w:color="auto"/>
            <w:bottom w:val="none" w:sz="0" w:space="0" w:color="auto"/>
            <w:right w:val="none" w:sz="0" w:space="0" w:color="auto"/>
          </w:divBdr>
        </w:div>
      </w:divsChild>
    </w:div>
    <w:div w:id="1942957066">
      <w:bodyDiv w:val="1"/>
      <w:marLeft w:val="0"/>
      <w:marRight w:val="0"/>
      <w:marTop w:val="0"/>
      <w:marBottom w:val="0"/>
      <w:divBdr>
        <w:top w:val="none" w:sz="0" w:space="0" w:color="auto"/>
        <w:left w:val="none" w:sz="0" w:space="0" w:color="auto"/>
        <w:bottom w:val="none" w:sz="0" w:space="0" w:color="auto"/>
        <w:right w:val="none" w:sz="0" w:space="0" w:color="auto"/>
      </w:divBdr>
    </w:div>
    <w:div w:id="1943102764">
      <w:bodyDiv w:val="1"/>
      <w:marLeft w:val="0"/>
      <w:marRight w:val="0"/>
      <w:marTop w:val="0"/>
      <w:marBottom w:val="0"/>
      <w:divBdr>
        <w:top w:val="none" w:sz="0" w:space="0" w:color="auto"/>
        <w:left w:val="none" w:sz="0" w:space="0" w:color="auto"/>
        <w:bottom w:val="none" w:sz="0" w:space="0" w:color="auto"/>
        <w:right w:val="none" w:sz="0" w:space="0" w:color="auto"/>
      </w:divBdr>
      <w:divsChild>
        <w:div w:id="27025361">
          <w:marLeft w:val="0"/>
          <w:marRight w:val="0"/>
          <w:marTop w:val="0"/>
          <w:marBottom w:val="0"/>
          <w:divBdr>
            <w:top w:val="none" w:sz="0" w:space="0" w:color="auto"/>
            <w:left w:val="none" w:sz="0" w:space="0" w:color="auto"/>
            <w:bottom w:val="none" w:sz="0" w:space="0" w:color="auto"/>
            <w:right w:val="none" w:sz="0" w:space="0" w:color="auto"/>
          </w:divBdr>
        </w:div>
      </w:divsChild>
    </w:div>
    <w:div w:id="1945186107">
      <w:bodyDiv w:val="1"/>
      <w:marLeft w:val="0"/>
      <w:marRight w:val="0"/>
      <w:marTop w:val="0"/>
      <w:marBottom w:val="0"/>
      <w:divBdr>
        <w:top w:val="none" w:sz="0" w:space="0" w:color="auto"/>
        <w:left w:val="none" w:sz="0" w:space="0" w:color="auto"/>
        <w:bottom w:val="none" w:sz="0" w:space="0" w:color="auto"/>
        <w:right w:val="none" w:sz="0" w:space="0" w:color="auto"/>
      </w:divBdr>
      <w:divsChild>
        <w:div w:id="300161280">
          <w:marLeft w:val="0"/>
          <w:marRight w:val="0"/>
          <w:marTop w:val="0"/>
          <w:marBottom w:val="0"/>
          <w:divBdr>
            <w:top w:val="none" w:sz="0" w:space="0" w:color="auto"/>
            <w:left w:val="none" w:sz="0" w:space="0" w:color="auto"/>
            <w:bottom w:val="none" w:sz="0" w:space="0" w:color="auto"/>
            <w:right w:val="none" w:sz="0" w:space="0" w:color="auto"/>
          </w:divBdr>
          <w:divsChild>
            <w:div w:id="346174381">
              <w:marLeft w:val="0"/>
              <w:marRight w:val="0"/>
              <w:marTop w:val="0"/>
              <w:marBottom w:val="0"/>
              <w:divBdr>
                <w:top w:val="none" w:sz="0" w:space="0" w:color="auto"/>
                <w:left w:val="none" w:sz="0" w:space="0" w:color="auto"/>
                <w:bottom w:val="none" w:sz="0" w:space="0" w:color="auto"/>
                <w:right w:val="none" w:sz="0" w:space="0" w:color="auto"/>
              </w:divBdr>
              <w:divsChild>
                <w:div w:id="9923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0320">
          <w:marLeft w:val="0"/>
          <w:marRight w:val="0"/>
          <w:marTop w:val="0"/>
          <w:marBottom w:val="0"/>
          <w:divBdr>
            <w:top w:val="none" w:sz="0" w:space="0" w:color="auto"/>
            <w:left w:val="none" w:sz="0" w:space="0" w:color="auto"/>
            <w:bottom w:val="none" w:sz="0" w:space="0" w:color="auto"/>
            <w:right w:val="none" w:sz="0" w:space="0" w:color="auto"/>
          </w:divBdr>
        </w:div>
      </w:divsChild>
    </w:div>
    <w:div w:id="1945264696">
      <w:bodyDiv w:val="1"/>
      <w:marLeft w:val="0"/>
      <w:marRight w:val="0"/>
      <w:marTop w:val="0"/>
      <w:marBottom w:val="0"/>
      <w:divBdr>
        <w:top w:val="none" w:sz="0" w:space="0" w:color="auto"/>
        <w:left w:val="none" w:sz="0" w:space="0" w:color="auto"/>
        <w:bottom w:val="none" w:sz="0" w:space="0" w:color="auto"/>
        <w:right w:val="none" w:sz="0" w:space="0" w:color="auto"/>
      </w:divBdr>
      <w:divsChild>
        <w:div w:id="167529132">
          <w:marLeft w:val="0"/>
          <w:marRight w:val="300"/>
          <w:marTop w:val="0"/>
          <w:marBottom w:val="0"/>
          <w:divBdr>
            <w:top w:val="none" w:sz="0" w:space="0" w:color="auto"/>
            <w:left w:val="none" w:sz="0" w:space="0" w:color="auto"/>
            <w:bottom w:val="none" w:sz="0" w:space="0" w:color="auto"/>
            <w:right w:val="none" w:sz="0" w:space="0" w:color="auto"/>
          </w:divBdr>
          <w:divsChild>
            <w:div w:id="3568518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45532016">
      <w:bodyDiv w:val="1"/>
      <w:marLeft w:val="0"/>
      <w:marRight w:val="0"/>
      <w:marTop w:val="0"/>
      <w:marBottom w:val="0"/>
      <w:divBdr>
        <w:top w:val="none" w:sz="0" w:space="0" w:color="auto"/>
        <w:left w:val="none" w:sz="0" w:space="0" w:color="auto"/>
        <w:bottom w:val="none" w:sz="0" w:space="0" w:color="auto"/>
        <w:right w:val="none" w:sz="0" w:space="0" w:color="auto"/>
      </w:divBdr>
    </w:div>
    <w:div w:id="1945534171">
      <w:bodyDiv w:val="1"/>
      <w:marLeft w:val="0"/>
      <w:marRight w:val="0"/>
      <w:marTop w:val="0"/>
      <w:marBottom w:val="0"/>
      <w:divBdr>
        <w:top w:val="none" w:sz="0" w:space="0" w:color="auto"/>
        <w:left w:val="none" w:sz="0" w:space="0" w:color="auto"/>
        <w:bottom w:val="none" w:sz="0" w:space="0" w:color="auto"/>
        <w:right w:val="none" w:sz="0" w:space="0" w:color="auto"/>
      </w:divBdr>
      <w:divsChild>
        <w:div w:id="529994617">
          <w:marLeft w:val="0"/>
          <w:marRight w:val="0"/>
          <w:marTop w:val="0"/>
          <w:marBottom w:val="0"/>
          <w:divBdr>
            <w:top w:val="none" w:sz="0" w:space="0" w:color="auto"/>
            <w:left w:val="none" w:sz="0" w:space="0" w:color="auto"/>
            <w:bottom w:val="none" w:sz="0" w:space="0" w:color="auto"/>
            <w:right w:val="none" w:sz="0" w:space="0" w:color="auto"/>
          </w:divBdr>
        </w:div>
        <w:div w:id="665090463">
          <w:marLeft w:val="0"/>
          <w:marRight w:val="0"/>
          <w:marTop w:val="150"/>
          <w:marBottom w:val="150"/>
          <w:divBdr>
            <w:top w:val="single" w:sz="6" w:space="4" w:color="D7D7D7"/>
            <w:left w:val="none" w:sz="0" w:space="0" w:color="auto"/>
            <w:bottom w:val="single" w:sz="6" w:space="4" w:color="D7D7D7"/>
            <w:right w:val="none" w:sz="0" w:space="0" w:color="auto"/>
          </w:divBdr>
        </w:div>
        <w:div w:id="1914467165">
          <w:marLeft w:val="0"/>
          <w:marRight w:val="0"/>
          <w:marTop w:val="0"/>
          <w:marBottom w:val="0"/>
          <w:divBdr>
            <w:top w:val="none" w:sz="0" w:space="0" w:color="auto"/>
            <w:left w:val="none" w:sz="0" w:space="0" w:color="auto"/>
            <w:bottom w:val="none" w:sz="0" w:space="0" w:color="auto"/>
            <w:right w:val="none" w:sz="0" w:space="0" w:color="auto"/>
          </w:divBdr>
        </w:div>
      </w:divsChild>
    </w:div>
    <w:div w:id="1945920145">
      <w:bodyDiv w:val="1"/>
      <w:marLeft w:val="0"/>
      <w:marRight w:val="0"/>
      <w:marTop w:val="0"/>
      <w:marBottom w:val="0"/>
      <w:divBdr>
        <w:top w:val="none" w:sz="0" w:space="0" w:color="auto"/>
        <w:left w:val="none" w:sz="0" w:space="0" w:color="auto"/>
        <w:bottom w:val="none" w:sz="0" w:space="0" w:color="auto"/>
        <w:right w:val="none" w:sz="0" w:space="0" w:color="auto"/>
      </w:divBdr>
      <w:divsChild>
        <w:div w:id="1874540384">
          <w:marLeft w:val="0"/>
          <w:marRight w:val="0"/>
          <w:marTop w:val="0"/>
          <w:marBottom w:val="0"/>
          <w:divBdr>
            <w:top w:val="none" w:sz="0" w:space="0" w:color="auto"/>
            <w:left w:val="none" w:sz="0" w:space="0" w:color="auto"/>
            <w:bottom w:val="none" w:sz="0" w:space="0" w:color="auto"/>
            <w:right w:val="none" w:sz="0" w:space="0" w:color="auto"/>
          </w:divBdr>
        </w:div>
      </w:divsChild>
    </w:div>
    <w:div w:id="1946033663">
      <w:bodyDiv w:val="1"/>
      <w:marLeft w:val="0"/>
      <w:marRight w:val="0"/>
      <w:marTop w:val="0"/>
      <w:marBottom w:val="0"/>
      <w:divBdr>
        <w:top w:val="none" w:sz="0" w:space="0" w:color="auto"/>
        <w:left w:val="none" w:sz="0" w:space="0" w:color="auto"/>
        <w:bottom w:val="none" w:sz="0" w:space="0" w:color="auto"/>
        <w:right w:val="none" w:sz="0" w:space="0" w:color="auto"/>
      </w:divBdr>
      <w:divsChild>
        <w:div w:id="1860504017">
          <w:marLeft w:val="0"/>
          <w:marRight w:val="0"/>
          <w:marTop w:val="0"/>
          <w:marBottom w:val="0"/>
          <w:divBdr>
            <w:top w:val="none" w:sz="0" w:space="0" w:color="auto"/>
            <w:left w:val="none" w:sz="0" w:space="0" w:color="auto"/>
            <w:bottom w:val="none" w:sz="0" w:space="0" w:color="auto"/>
            <w:right w:val="none" w:sz="0" w:space="0" w:color="auto"/>
          </w:divBdr>
        </w:div>
        <w:div w:id="476842599">
          <w:marLeft w:val="0"/>
          <w:marRight w:val="0"/>
          <w:marTop w:val="150"/>
          <w:marBottom w:val="150"/>
          <w:divBdr>
            <w:top w:val="single" w:sz="6" w:space="4" w:color="D7D7D7"/>
            <w:left w:val="none" w:sz="0" w:space="0" w:color="auto"/>
            <w:bottom w:val="single" w:sz="6" w:space="4" w:color="D7D7D7"/>
            <w:right w:val="none" w:sz="0" w:space="0" w:color="auto"/>
          </w:divBdr>
        </w:div>
        <w:div w:id="263415571">
          <w:marLeft w:val="0"/>
          <w:marRight w:val="0"/>
          <w:marTop w:val="0"/>
          <w:marBottom w:val="0"/>
          <w:divBdr>
            <w:top w:val="none" w:sz="0" w:space="0" w:color="auto"/>
            <w:left w:val="none" w:sz="0" w:space="0" w:color="auto"/>
            <w:bottom w:val="none" w:sz="0" w:space="0" w:color="auto"/>
            <w:right w:val="none" w:sz="0" w:space="0" w:color="auto"/>
          </w:divBdr>
        </w:div>
      </w:divsChild>
    </w:div>
    <w:div w:id="1946225002">
      <w:bodyDiv w:val="1"/>
      <w:marLeft w:val="0"/>
      <w:marRight w:val="0"/>
      <w:marTop w:val="0"/>
      <w:marBottom w:val="0"/>
      <w:divBdr>
        <w:top w:val="none" w:sz="0" w:space="0" w:color="auto"/>
        <w:left w:val="none" w:sz="0" w:space="0" w:color="auto"/>
        <w:bottom w:val="none" w:sz="0" w:space="0" w:color="auto"/>
        <w:right w:val="none" w:sz="0" w:space="0" w:color="auto"/>
      </w:divBdr>
    </w:div>
    <w:div w:id="1946309572">
      <w:bodyDiv w:val="1"/>
      <w:marLeft w:val="0"/>
      <w:marRight w:val="0"/>
      <w:marTop w:val="0"/>
      <w:marBottom w:val="0"/>
      <w:divBdr>
        <w:top w:val="none" w:sz="0" w:space="0" w:color="auto"/>
        <w:left w:val="none" w:sz="0" w:space="0" w:color="auto"/>
        <w:bottom w:val="none" w:sz="0" w:space="0" w:color="auto"/>
        <w:right w:val="none" w:sz="0" w:space="0" w:color="auto"/>
      </w:divBdr>
      <w:divsChild>
        <w:div w:id="1218975058">
          <w:marLeft w:val="0"/>
          <w:marRight w:val="0"/>
          <w:marTop w:val="0"/>
          <w:marBottom w:val="0"/>
          <w:divBdr>
            <w:top w:val="none" w:sz="0" w:space="0" w:color="auto"/>
            <w:left w:val="none" w:sz="0" w:space="0" w:color="auto"/>
            <w:bottom w:val="none" w:sz="0" w:space="0" w:color="auto"/>
            <w:right w:val="none" w:sz="0" w:space="0" w:color="auto"/>
          </w:divBdr>
        </w:div>
      </w:divsChild>
    </w:div>
    <w:div w:id="1946693809">
      <w:bodyDiv w:val="1"/>
      <w:marLeft w:val="0"/>
      <w:marRight w:val="0"/>
      <w:marTop w:val="0"/>
      <w:marBottom w:val="0"/>
      <w:divBdr>
        <w:top w:val="none" w:sz="0" w:space="0" w:color="auto"/>
        <w:left w:val="none" w:sz="0" w:space="0" w:color="auto"/>
        <w:bottom w:val="none" w:sz="0" w:space="0" w:color="auto"/>
        <w:right w:val="none" w:sz="0" w:space="0" w:color="auto"/>
      </w:divBdr>
      <w:divsChild>
        <w:div w:id="1477069711">
          <w:marLeft w:val="0"/>
          <w:marRight w:val="0"/>
          <w:marTop w:val="0"/>
          <w:marBottom w:val="0"/>
          <w:divBdr>
            <w:top w:val="none" w:sz="0" w:space="0" w:color="auto"/>
            <w:left w:val="none" w:sz="0" w:space="0" w:color="auto"/>
            <w:bottom w:val="none" w:sz="0" w:space="0" w:color="auto"/>
            <w:right w:val="none" w:sz="0" w:space="0" w:color="auto"/>
          </w:divBdr>
          <w:divsChild>
            <w:div w:id="249237324">
              <w:marLeft w:val="0"/>
              <w:marRight w:val="0"/>
              <w:marTop w:val="0"/>
              <w:marBottom w:val="0"/>
              <w:divBdr>
                <w:top w:val="none" w:sz="0" w:space="0" w:color="auto"/>
                <w:left w:val="none" w:sz="0" w:space="0" w:color="auto"/>
                <w:bottom w:val="none" w:sz="0" w:space="0" w:color="auto"/>
                <w:right w:val="none" w:sz="0" w:space="0" w:color="auto"/>
              </w:divBdr>
              <w:divsChild>
                <w:div w:id="9959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9349">
          <w:marLeft w:val="0"/>
          <w:marRight w:val="0"/>
          <w:marTop w:val="0"/>
          <w:marBottom w:val="0"/>
          <w:divBdr>
            <w:top w:val="none" w:sz="0" w:space="0" w:color="auto"/>
            <w:left w:val="none" w:sz="0" w:space="0" w:color="auto"/>
            <w:bottom w:val="none" w:sz="0" w:space="0" w:color="auto"/>
            <w:right w:val="none" w:sz="0" w:space="0" w:color="auto"/>
          </w:divBdr>
        </w:div>
      </w:divsChild>
    </w:div>
    <w:div w:id="1947035768">
      <w:bodyDiv w:val="1"/>
      <w:marLeft w:val="0"/>
      <w:marRight w:val="0"/>
      <w:marTop w:val="0"/>
      <w:marBottom w:val="0"/>
      <w:divBdr>
        <w:top w:val="none" w:sz="0" w:space="0" w:color="auto"/>
        <w:left w:val="none" w:sz="0" w:space="0" w:color="auto"/>
        <w:bottom w:val="none" w:sz="0" w:space="0" w:color="auto"/>
        <w:right w:val="none" w:sz="0" w:space="0" w:color="auto"/>
      </w:divBdr>
    </w:div>
    <w:div w:id="1947080288">
      <w:bodyDiv w:val="1"/>
      <w:marLeft w:val="0"/>
      <w:marRight w:val="0"/>
      <w:marTop w:val="0"/>
      <w:marBottom w:val="0"/>
      <w:divBdr>
        <w:top w:val="none" w:sz="0" w:space="0" w:color="auto"/>
        <w:left w:val="none" w:sz="0" w:space="0" w:color="auto"/>
        <w:bottom w:val="none" w:sz="0" w:space="0" w:color="auto"/>
        <w:right w:val="none" w:sz="0" w:space="0" w:color="auto"/>
      </w:divBdr>
    </w:div>
    <w:div w:id="1947616205">
      <w:bodyDiv w:val="1"/>
      <w:marLeft w:val="0"/>
      <w:marRight w:val="0"/>
      <w:marTop w:val="0"/>
      <w:marBottom w:val="0"/>
      <w:divBdr>
        <w:top w:val="none" w:sz="0" w:space="0" w:color="auto"/>
        <w:left w:val="none" w:sz="0" w:space="0" w:color="auto"/>
        <w:bottom w:val="none" w:sz="0" w:space="0" w:color="auto"/>
        <w:right w:val="none" w:sz="0" w:space="0" w:color="auto"/>
      </w:divBdr>
      <w:divsChild>
        <w:div w:id="1695422829">
          <w:marLeft w:val="0"/>
          <w:marRight w:val="0"/>
          <w:marTop w:val="0"/>
          <w:marBottom w:val="0"/>
          <w:divBdr>
            <w:top w:val="none" w:sz="0" w:space="0" w:color="auto"/>
            <w:left w:val="none" w:sz="0" w:space="0" w:color="auto"/>
            <w:bottom w:val="none" w:sz="0" w:space="0" w:color="auto"/>
            <w:right w:val="none" w:sz="0" w:space="0" w:color="auto"/>
          </w:divBdr>
        </w:div>
      </w:divsChild>
    </w:div>
    <w:div w:id="1947885099">
      <w:bodyDiv w:val="1"/>
      <w:marLeft w:val="0"/>
      <w:marRight w:val="0"/>
      <w:marTop w:val="0"/>
      <w:marBottom w:val="0"/>
      <w:divBdr>
        <w:top w:val="none" w:sz="0" w:space="0" w:color="auto"/>
        <w:left w:val="none" w:sz="0" w:space="0" w:color="auto"/>
        <w:bottom w:val="none" w:sz="0" w:space="0" w:color="auto"/>
        <w:right w:val="none" w:sz="0" w:space="0" w:color="auto"/>
      </w:divBdr>
      <w:divsChild>
        <w:div w:id="85074296">
          <w:marLeft w:val="0"/>
          <w:marRight w:val="0"/>
          <w:marTop w:val="0"/>
          <w:marBottom w:val="0"/>
          <w:divBdr>
            <w:top w:val="none" w:sz="0" w:space="0" w:color="auto"/>
            <w:left w:val="none" w:sz="0" w:space="0" w:color="auto"/>
            <w:bottom w:val="none" w:sz="0" w:space="0" w:color="auto"/>
            <w:right w:val="none" w:sz="0" w:space="0" w:color="auto"/>
          </w:divBdr>
        </w:div>
        <w:div w:id="270086743">
          <w:marLeft w:val="0"/>
          <w:marRight w:val="0"/>
          <w:marTop w:val="0"/>
          <w:marBottom w:val="0"/>
          <w:divBdr>
            <w:top w:val="none" w:sz="0" w:space="0" w:color="auto"/>
            <w:left w:val="none" w:sz="0" w:space="0" w:color="auto"/>
            <w:bottom w:val="none" w:sz="0" w:space="0" w:color="auto"/>
            <w:right w:val="none" w:sz="0" w:space="0" w:color="auto"/>
          </w:divBdr>
        </w:div>
        <w:div w:id="1044408725">
          <w:marLeft w:val="0"/>
          <w:marRight w:val="0"/>
          <w:marTop w:val="0"/>
          <w:marBottom w:val="0"/>
          <w:divBdr>
            <w:top w:val="none" w:sz="0" w:space="0" w:color="auto"/>
            <w:left w:val="none" w:sz="0" w:space="0" w:color="auto"/>
            <w:bottom w:val="none" w:sz="0" w:space="0" w:color="auto"/>
            <w:right w:val="none" w:sz="0" w:space="0" w:color="auto"/>
          </w:divBdr>
        </w:div>
        <w:div w:id="628780638">
          <w:marLeft w:val="0"/>
          <w:marRight w:val="0"/>
          <w:marTop w:val="0"/>
          <w:marBottom w:val="0"/>
          <w:divBdr>
            <w:top w:val="none" w:sz="0" w:space="0" w:color="auto"/>
            <w:left w:val="none" w:sz="0" w:space="0" w:color="auto"/>
            <w:bottom w:val="none" w:sz="0" w:space="0" w:color="auto"/>
            <w:right w:val="none" w:sz="0" w:space="0" w:color="auto"/>
          </w:divBdr>
        </w:div>
        <w:div w:id="889926056">
          <w:marLeft w:val="0"/>
          <w:marRight w:val="0"/>
          <w:marTop w:val="0"/>
          <w:marBottom w:val="0"/>
          <w:divBdr>
            <w:top w:val="none" w:sz="0" w:space="0" w:color="auto"/>
            <w:left w:val="none" w:sz="0" w:space="0" w:color="auto"/>
            <w:bottom w:val="none" w:sz="0" w:space="0" w:color="auto"/>
            <w:right w:val="none" w:sz="0" w:space="0" w:color="auto"/>
          </w:divBdr>
        </w:div>
        <w:div w:id="301234239">
          <w:marLeft w:val="0"/>
          <w:marRight w:val="0"/>
          <w:marTop w:val="0"/>
          <w:marBottom w:val="0"/>
          <w:divBdr>
            <w:top w:val="none" w:sz="0" w:space="0" w:color="auto"/>
            <w:left w:val="none" w:sz="0" w:space="0" w:color="auto"/>
            <w:bottom w:val="none" w:sz="0" w:space="0" w:color="auto"/>
            <w:right w:val="none" w:sz="0" w:space="0" w:color="auto"/>
          </w:divBdr>
        </w:div>
        <w:div w:id="1143735958">
          <w:marLeft w:val="0"/>
          <w:marRight w:val="0"/>
          <w:marTop w:val="0"/>
          <w:marBottom w:val="0"/>
          <w:divBdr>
            <w:top w:val="none" w:sz="0" w:space="0" w:color="auto"/>
            <w:left w:val="none" w:sz="0" w:space="0" w:color="auto"/>
            <w:bottom w:val="none" w:sz="0" w:space="0" w:color="auto"/>
            <w:right w:val="none" w:sz="0" w:space="0" w:color="auto"/>
          </w:divBdr>
        </w:div>
        <w:div w:id="589394518">
          <w:marLeft w:val="0"/>
          <w:marRight w:val="0"/>
          <w:marTop w:val="0"/>
          <w:marBottom w:val="0"/>
          <w:divBdr>
            <w:top w:val="none" w:sz="0" w:space="0" w:color="auto"/>
            <w:left w:val="none" w:sz="0" w:space="0" w:color="auto"/>
            <w:bottom w:val="none" w:sz="0" w:space="0" w:color="auto"/>
            <w:right w:val="none" w:sz="0" w:space="0" w:color="auto"/>
          </w:divBdr>
        </w:div>
        <w:div w:id="2048329801">
          <w:marLeft w:val="0"/>
          <w:marRight w:val="0"/>
          <w:marTop w:val="0"/>
          <w:marBottom w:val="0"/>
          <w:divBdr>
            <w:top w:val="none" w:sz="0" w:space="0" w:color="auto"/>
            <w:left w:val="none" w:sz="0" w:space="0" w:color="auto"/>
            <w:bottom w:val="none" w:sz="0" w:space="0" w:color="auto"/>
            <w:right w:val="none" w:sz="0" w:space="0" w:color="auto"/>
          </w:divBdr>
        </w:div>
        <w:div w:id="1626158405">
          <w:marLeft w:val="0"/>
          <w:marRight w:val="0"/>
          <w:marTop w:val="0"/>
          <w:marBottom w:val="0"/>
          <w:divBdr>
            <w:top w:val="none" w:sz="0" w:space="0" w:color="auto"/>
            <w:left w:val="none" w:sz="0" w:space="0" w:color="auto"/>
            <w:bottom w:val="none" w:sz="0" w:space="0" w:color="auto"/>
            <w:right w:val="none" w:sz="0" w:space="0" w:color="auto"/>
          </w:divBdr>
        </w:div>
        <w:div w:id="1085107411">
          <w:marLeft w:val="0"/>
          <w:marRight w:val="0"/>
          <w:marTop w:val="0"/>
          <w:marBottom w:val="0"/>
          <w:divBdr>
            <w:top w:val="none" w:sz="0" w:space="0" w:color="auto"/>
            <w:left w:val="none" w:sz="0" w:space="0" w:color="auto"/>
            <w:bottom w:val="none" w:sz="0" w:space="0" w:color="auto"/>
            <w:right w:val="none" w:sz="0" w:space="0" w:color="auto"/>
          </w:divBdr>
        </w:div>
        <w:div w:id="323899886">
          <w:marLeft w:val="0"/>
          <w:marRight w:val="0"/>
          <w:marTop w:val="0"/>
          <w:marBottom w:val="0"/>
          <w:divBdr>
            <w:top w:val="none" w:sz="0" w:space="0" w:color="auto"/>
            <w:left w:val="none" w:sz="0" w:space="0" w:color="auto"/>
            <w:bottom w:val="none" w:sz="0" w:space="0" w:color="auto"/>
            <w:right w:val="none" w:sz="0" w:space="0" w:color="auto"/>
          </w:divBdr>
        </w:div>
        <w:div w:id="912740303">
          <w:marLeft w:val="0"/>
          <w:marRight w:val="0"/>
          <w:marTop w:val="0"/>
          <w:marBottom w:val="0"/>
          <w:divBdr>
            <w:top w:val="none" w:sz="0" w:space="0" w:color="auto"/>
            <w:left w:val="none" w:sz="0" w:space="0" w:color="auto"/>
            <w:bottom w:val="none" w:sz="0" w:space="0" w:color="auto"/>
            <w:right w:val="none" w:sz="0" w:space="0" w:color="auto"/>
          </w:divBdr>
        </w:div>
        <w:div w:id="1638993134">
          <w:marLeft w:val="0"/>
          <w:marRight w:val="0"/>
          <w:marTop w:val="0"/>
          <w:marBottom w:val="0"/>
          <w:divBdr>
            <w:top w:val="none" w:sz="0" w:space="0" w:color="auto"/>
            <w:left w:val="none" w:sz="0" w:space="0" w:color="auto"/>
            <w:bottom w:val="none" w:sz="0" w:space="0" w:color="auto"/>
            <w:right w:val="none" w:sz="0" w:space="0" w:color="auto"/>
          </w:divBdr>
        </w:div>
        <w:div w:id="489905470">
          <w:marLeft w:val="0"/>
          <w:marRight w:val="0"/>
          <w:marTop w:val="0"/>
          <w:marBottom w:val="0"/>
          <w:divBdr>
            <w:top w:val="none" w:sz="0" w:space="0" w:color="auto"/>
            <w:left w:val="none" w:sz="0" w:space="0" w:color="auto"/>
            <w:bottom w:val="none" w:sz="0" w:space="0" w:color="auto"/>
            <w:right w:val="none" w:sz="0" w:space="0" w:color="auto"/>
          </w:divBdr>
        </w:div>
        <w:div w:id="978920130">
          <w:marLeft w:val="0"/>
          <w:marRight w:val="0"/>
          <w:marTop w:val="0"/>
          <w:marBottom w:val="0"/>
          <w:divBdr>
            <w:top w:val="none" w:sz="0" w:space="0" w:color="auto"/>
            <w:left w:val="none" w:sz="0" w:space="0" w:color="auto"/>
            <w:bottom w:val="none" w:sz="0" w:space="0" w:color="auto"/>
            <w:right w:val="none" w:sz="0" w:space="0" w:color="auto"/>
          </w:divBdr>
        </w:div>
        <w:div w:id="78912862">
          <w:marLeft w:val="0"/>
          <w:marRight w:val="0"/>
          <w:marTop w:val="0"/>
          <w:marBottom w:val="0"/>
          <w:divBdr>
            <w:top w:val="none" w:sz="0" w:space="0" w:color="auto"/>
            <w:left w:val="none" w:sz="0" w:space="0" w:color="auto"/>
            <w:bottom w:val="none" w:sz="0" w:space="0" w:color="auto"/>
            <w:right w:val="none" w:sz="0" w:space="0" w:color="auto"/>
          </w:divBdr>
        </w:div>
        <w:div w:id="1099329113">
          <w:marLeft w:val="0"/>
          <w:marRight w:val="0"/>
          <w:marTop w:val="0"/>
          <w:marBottom w:val="0"/>
          <w:divBdr>
            <w:top w:val="none" w:sz="0" w:space="0" w:color="auto"/>
            <w:left w:val="none" w:sz="0" w:space="0" w:color="auto"/>
            <w:bottom w:val="none" w:sz="0" w:space="0" w:color="auto"/>
            <w:right w:val="none" w:sz="0" w:space="0" w:color="auto"/>
          </w:divBdr>
        </w:div>
        <w:div w:id="1885100354">
          <w:marLeft w:val="0"/>
          <w:marRight w:val="0"/>
          <w:marTop w:val="0"/>
          <w:marBottom w:val="0"/>
          <w:divBdr>
            <w:top w:val="none" w:sz="0" w:space="0" w:color="auto"/>
            <w:left w:val="none" w:sz="0" w:space="0" w:color="auto"/>
            <w:bottom w:val="none" w:sz="0" w:space="0" w:color="auto"/>
            <w:right w:val="none" w:sz="0" w:space="0" w:color="auto"/>
          </w:divBdr>
        </w:div>
        <w:div w:id="1606958675">
          <w:marLeft w:val="0"/>
          <w:marRight w:val="0"/>
          <w:marTop w:val="0"/>
          <w:marBottom w:val="0"/>
          <w:divBdr>
            <w:top w:val="none" w:sz="0" w:space="0" w:color="auto"/>
            <w:left w:val="none" w:sz="0" w:space="0" w:color="auto"/>
            <w:bottom w:val="none" w:sz="0" w:space="0" w:color="auto"/>
            <w:right w:val="none" w:sz="0" w:space="0" w:color="auto"/>
          </w:divBdr>
        </w:div>
        <w:div w:id="166680580">
          <w:marLeft w:val="0"/>
          <w:marRight w:val="0"/>
          <w:marTop w:val="0"/>
          <w:marBottom w:val="0"/>
          <w:divBdr>
            <w:top w:val="none" w:sz="0" w:space="0" w:color="auto"/>
            <w:left w:val="none" w:sz="0" w:space="0" w:color="auto"/>
            <w:bottom w:val="none" w:sz="0" w:space="0" w:color="auto"/>
            <w:right w:val="none" w:sz="0" w:space="0" w:color="auto"/>
          </w:divBdr>
        </w:div>
        <w:div w:id="861937663">
          <w:marLeft w:val="0"/>
          <w:marRight w:val="0"/>
          <w:marTop w:val="0"/>
          <w:marBottom w:val="0"/>
          <w:divBdr>
            <w:top w:val="none" w:sz="0" w:space="0" w:color="auto"/>
            <w:left w:val="none" w:sz="0" w:space="0" w:color="auto"/>
            <w:bottom w:val="none" w:sz="0" w:space="0" w:color="auto"/>
            <w:right w:val="none" w:sz="0" w:space="0" w:color="auto"/>
          </w:divBdr>
        </w:div>
        <w:div w:id="2088570800">
          <w:marLeft w:val="0"/>
          <w:marRight w:val="0"/>
          <w:marTop w:val="0"/>
          <w:marBottom w:val="0"/>
          <w:divBdr>
            <w:top w:val="none" w:sz="0" w:space="0" w:color="auto"/>
            <w:left w:val="none" w:sz="0" w:space="0" w:color="auto"/>
            <w:bottom w:val="none" w:sz="0" w:space="0" w:color="auto"/>
            <w:right w:val="none" w:sz="0" w:space="0" w:color="auto"/>
          </w:divBdr>
        </w:div>
        <w:div w:id="1760984917">
          <w:marLeft w:val="0"/>
          <w:marRight w:val="0"/>
          <w:marTop w:val="0"/>
          <w:marBottom w:val="0"/>
          <w:divBdr>
            <w:top w:val="none" w:sz="0" w:space="0" w:color="auto"/>
            <w:left w:val="none" w:sz="0" w:space="0" w:color="auto"/>
            <w:bottom w:val="none" w:sz="0" w:space="0" w:color="auto"/>
            <w:right w:val="none" w:sz="0" w:space="0" w:color="auto"/>
          </w:divBdr>
        </w:div>
      </w:divsChild>
    </w:div>
    <w:div w:id="1948733336">
      <w:bodyDiv w:val="1"/>
      <w:marLeft w:val="0"/>
      <w:marRight w:val="0"/>
      <w:marTop w:val="0"/>
      <w:marBottom w:val="0"/>
      <w:divBdr>
        <w:top w:val="none" w:sz="0" w:space="0" w:color="auto"/>
        <w:left w:val="none" w:sz="0" w:space="0" w:color="auto"/>
        <w:bottom w:val="none" w:sz="0" w:space="0" w:color="auto"/>
        <w:right w:val="none" w:sz="0" w:space="0" w:color="auto"/>
      </w:divBdr>
    </w:div>
    <w:div w:id="1950038413">
      <w:bodyDiv w:val="1"/>
      <w:marLeft w:val="0"/>
      <w:marRight w:val="0"/>
      <w:marTop w:val="0"/>
      <w:marBottom w:val="0"/>
      <w:divBdr>
        <w:top w:val="none" w:sz="0" w:space="0" w:color="auto"/>
        <w:left w:val="none" w:sz="0" w:space="0" w:color="auto"/>
        <w:bottom w:val="none" w:sz="0" w:space="0" w:color="auto"/>
        <w:right w:val="none" w:sz="0" w:space="0" w:color="auto"/>
      </w:divBdr>
      <w:divsChild>
        <w:div w:id="1977182296">
          <w:marLeft w:val="0"/>
          <w:marRight w:val="0"/>
          <w:marTop w:val="0"/>
          <w:marBottom w:val="0"/>
          <w:divBdr>
            <w:top w:val="none" w:sz="0" w:space="0" w:color="auto"/>
            <w:left w:val="none" w:sz="0" w:space="0" w:color="auto"/>
            <w:bottom w:val="none" w:sz="0" w:space="0" w:color="auto"/>
            <w:right w:val="none" w:sz="0" w:space="0" w:color="auto"/>
          </w:divBdr>
          <w:divsChild>
            <w:div w:id="66001134">
              <w:marLeft w:val="0"/>
              <w:marRight w:val="0"/>
              <w:marTop w:val="0"/>
              <w:marBottom w:val="0"/>
              <w:divBdr>
                <w:top w:val="none" w:sz="0" w:space="0" w:color="auto"/>
                <w:left w:val="none" w:sz="0" w:space="0" w:color="auto"/>
                <w:bottom w:val="none" w:sz="0" w:space="0" w:color="auto"/>
                <w:right w:val="none" w:sz="0" w:space="0" w:color="auto"/>
              </w:divBdr>
              <w:divsChild>
                <w:div w:id="1801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6511">
          <w:marLeft w:val="0"/>
          <w:marRight w:val="0"/>
          <w:marTop w:val="0"/>
          <w:marBottom w:val="0"/>
          <w:divBdr>
            <w:top w:val="none" w:sz="0" w:space="0" w:color="auto"/>
            <w:left w:val="none" w:sz="0" w:space="0" w:color="auto"/>
            <w:bottom w:val="none" w:sz="0" w:space="0" w:color="auto"/>
            <w:right w:val="none" w:sz="0" w:space="0" w:color="auto"/>
          </w:divBdr>
        </w:div>
      </w:divsChild>
    </w:div>
    <w:div w:id="1951928904">
      <w:bodyDiv w:val="1"/>
      <w:marLeft w:val="0"/>
      <w:marRight w:val="0"/>
      <w:marTop w:val="0"/>
      <w:marBottom w:val="0"/>
      <w:divBdr>
        <w:top w:val="none" w:sz="0" w:space="0" w:color="auto"/>
        <w:left w:val="none" w:sz="0" w:space="0" w:color="auto"/>
        <w:bottom w:val="none" w:sz="0" w:space="0" w:color="auto"/>
        <w:right w:val="none" w:sz="0" w:space="0" w:color="auto"/>
      </w:divBdr>
    </w:div>
    <w:div w:id="1952785474">
      <w:bodyDiv w:val="1"/>
      <w:marLeft w:val="0"/>
      <w:marRight w:val="0"/>
      <w:marTop w:val="0"/>
      <w:marBottom w:val="0"/>
      <w:divBdr>
        <w:top w:val="none" w:sz="0" w:space="0" w:color="auto"/>
        <w:left w:val="none" w:sz="0" w:space="0" w:color="auto"/>
        <w:bottom w:val="none" w:sz="0" w:space="0" w:color="auto"/>
        <w:right w:val="none" w:sz="0" w:space="0" w:color="auto"/>
      </w:divBdr>
    </w:div>
    <w:div w:id="1954288348">
      <w:bodyDiv w:val="1"/>
      <w:marLeft w:val="0"/>
      <w:marRight w:val="0"/>
      <w:marTop w:val="0"/>
      <w:marBottom w:val="0"/>
      <w:divBdr>
        <w:top w:val="none" w:sz="0" w:space="0" w:color="auto"/>
        <w:left w:val="none" w:sz="0" w:space="0" w:color="auto"/>
        <w:bottom w:val="none" w:sz="0" w:space="0" w:color="auto"/>
        <w:right w:val="none" w:sz="0" w:space="0" w:color="auto"/>
      </w:divBdr>
      <w:divsChild>
        <w:div w:id="430705605">
          <w:marLeft w:val="0"/>
          <w:marRight w:val="0"/>
          <w:marTop w:val="0"/>
          <w:marBottom w:val="0"/>
          <w:divBdr>
            <w:top w:val="none" w:sz="0" w:space="0" w:color="auto"/>
            <w:left w:val="none" w:sz="0" w:space="0" w:color="auto"/>
            <w:bottom w:val="none" w:sz="0" w:space="0" w:color="auto"/>
            <w:right w:val="none" w:sz="0" w:space="0" w:color="auto"/>
          </w:divBdr>
          <w:divsChild>
            <w:div w:id="1034112299">
              <w:marLeft w:val="0"/>
              <w:marRight w:val="0"/>
              <w:marTop w:val="0"/>
              <w:marBottom w:val="0"/>
              <w:divBdr>
                <w:top w:val="none" w:sz="0" w:space="0" w:color="auto"/>
                <w:left w:val="none" w:sz="0" w:space="0" w:color="auto"/>
                <w:bottom w:val="none" w:sz="0" w:space="0" w:color="auto"/>
                <w:right w:val="none" w:sz="0" w:space="0" w:color="auto"/>
              </w:divBdr>
            </w:div>
          </w:divsChild>
        </w:div>
        <w:div w:id="87389909">
          <w:marLeft w:val="0"/>
          <w:marRight w:val="0"/>
          <w:marTop w:val="0"/>
          <w:marBottom w:val="0"/>
          <w:divBdr>
            <w:top w:val="none" w:sz="0" w:space="0" w:color="auto"/>
            <w:left w:val="none" w:sz="0" w:space="0" w:color="auto"/>
            <w:bottom w:val="none" w:sz="0" w:space="0" w:color="auto"/>
            <w:right w:val="none" w:sz="0" w:space="0" w:color="auto"/>
          </w:divBdr>
        </w:div>
      </w:divsChild>
    </w:div>
    <w:div w:id="1954943384">
      <w:bodyDiv w:val="1"/>
      <w:marLeft w:val="0"/>
      <w:marRight w:val="0"/>
      <w:marTop w:val="0"/>
      <w:marBottom w:val="0"/>
      <w:divBdr>
        <w:top w:val="none" w:sz="0" w:space="0" w:color="auto"/>
        <w:left w:val="none" w:sz="0" w:space="0" w:color="auto"/>
        <w:bottom w:val="none" w:sz="0" w:space="0" w:color="auto"/>
        <w:right w:val="none" w:sz="0" w:space="0" w:color="auto"/>
      </w:divBdr>
      <w:divsChild>
        <w:div w:id="1345130677">
          <w:marLeft w:val="0"/>
          <w:marRight w:val="0"/>
          <w:marTop w:val="0"/>
          <w:marBottom w:val="0"/>
          <w:divBdr>
            <w:top w:val="none" w:sz="0" w:space="0" w:color="auto"/>
            <w:left w:val="none" w:sz="0" w:space="0" w:color="auto"/>
            <w:bottom w:val="none" w:sz="0" w:space="0" w:color="auto"/>
            <w:right w:val="none" w:sz="0" w:space="0" w:color="auto"/>
          </w:divBdr>
        </w:div>
        <w:div w:id="1991516542">
          <w:marLeft w:val="0"/>
          <w:marRight w:val="0"/>
          <w:marTop w:val="0"/>
          <w:marBottom w:val="0"/>
          <w:divBdr>
            <w:top w:val="none" w:sz="0" w:space="0" w:color="auto"/>
            <w:left w:val="none" w:sz="0" w:space="0" w:color="auto"/>
            <w:bottom w:val="none" w:sz="0" w:space="0" w:color="auto"/>
            <w:right w:val="none" w:sz="0" w:space="0" w:color="auto"/>
          </w:divBdr>
          <w:divsChild>
            <w:div w:id="20267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0710">
      <w:bodyDiv w:val="1"/>
      <w:marLeft w:val="0"/>
      <w:marRight w:val="0"/>
      <w:marTop w:val="0"/>
      <w:marBottom w:val="0"/>
      <w:divBdr>
        <w:top w:val="none" w:sz="0" w:space="0" w:color="auto"/>
        <w:left w:val="none" w:sz="0" w:space="0" w:color="auto"/>
        <w:bottom w:val="none" w:sz="0" w:space="0" w:color="auto"/>
        <w:right w:val="none" w:sz="0" w:space="0" w:color="auto"/>
      </w:divBdr>
      <w:divsChild>
        <w:div w:id="1139152257">
          <w:marLeft w:val="0"/>
          <w:marRight w:val="0"/>
          <w:marTop w:val="0"/>
          <w:marBottom w:val="0"/>
          <w:divBdr>
            <w:top w:val="none" w:sz="0" w:space="0" w:color="auto"/>
            <w:left w:val="none" w:sz="0" w:space="0" w:color="auto"/>
            <w:bottom w:val="none" w:sz="0" w:space="0" w:color="auto"/>
            <w:right w:val="none" w:sz="0" w:space="0" w:color="auto"/>
          </w:divBdr>
        </w:div>
        <w:div w:id="156045503">
          <w:marLeft w:val="0"/>
          <w:marRight w:val="0"/>
          <w:marTop w:val="0"/>
          <w:marBottom w:val="0"/>
          <w:divBdr>
            <w:top w:val="none" w:sz="0" w:space="0" w:color="auto"/>
            <w:left w:val="none" w:sz="0" w:space="0" w:color="auto"/>
            <w:bottom w:val="none" w:sz="0" w:space="0" w:color="auto"/>
            <w:right w:val="none" w:sz="0" w:space="0" w:color="auto"/>
          </w:divBdr>
        </w:div>
      </w:divsChild>
    </w:div>
    <w:div w:id="1955287626">
      <w:bodyDiv w:val="1"/>
      <w:marLeft w:val="0"/>
      <w:marRight w:val="0"/>
      <w:marTop w:val="0"/>
      <w:marBottom w:val="0"/>
      <w:divBdr>
        <w:top w:val="none" w:sz="0" w:space="0" w:color="auto"/>
        <w:left w:val="none" w:sz="0" w:space="0" w:color="auto"/>
        <w:bottom w:val="none" w:sz="0" w:space="0" w:color="auto"/>
        <w:right w:val="none" w:sz="0" w:space="0" w:color="auto"/>
      </w:divBdr>
      <w:divsChild>
        <w:div w:id="225800011">
          <w:marLeft w:val="0"/>
          <w:marRight w:val="0"/>
          <w:marTop w:val="0"/>
          <w:marBottom w:val="0"/>
          <w:divBdr>
            <w:top w:val="none" w:sz="0" w:space="0" w:color="auto"/>
            <w:left w:val="none" w:sz="0" w:space="0" w:color="auto"/>
            <w:bottom w:val="none" w:sz="0" w:space="0" w:color="auto"/>
            <w:right w:val="none" w:sz="0" w:space="0" w:color="auto"/>
          </w:divBdr>
          <w:divsChild>
            <w:div w:id="1603758505">
              <w:marLeft w:val="0"/>
              <w:marRight w:val="0"/>
              <w:marTop w:val="0"/>
              <w:marBottom w:val="0"/>
              <w:divBdr>
                <w:top w:val="none" w:sz="0" w:space="0" w:color="auto"/>
                <w:left w:val="none" w:sz="0" w:space="0" w:color="auto"/>
                <w:bottom w:val="none" w:sz="0" w:space="0" w:color="auto"/>
                <w:right w:val="none" w:sz="0" w:space="0" w:color="auto"/>
              </w:divBdr>
              <w:divsChild>
                <w:div w:id="7583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6985">
          <w:marLeft w:val="0"/>
          <w:marRight w:val="0"/>
          <w:marTop w:val="0"/>
          <w:marBottom w:val="0"/>
          <w:divBdr>
            <w:top w:val="none" w:sz="0" w:space="0" w:color="auto"/>
            <w:left w:val="none" w:sz="0" w:space="0" w:color="auto"/>
            <w:bottom w:val="none" w:sz="0" w:space="0" w:color="auto"/>
            <w:right w:val="none" w:sz="0" w:space="0" w:color="auto"/>
          </w:divBdr>
        </w:div>
      </w:divsChild>
    </w:div>
    <w:div w:id="1957054621">
      <w:bodyDiv w:val="1"/>
      <w:marLeft w:val="0"/>
      <w:marRight w:val="0"/>
      <w:marTop w:val="0"/>
      <w:marBottom w:val="0"/>
      <w:divBdr>
        <w:top w:val="none" w:sz="0" w:space="0" w:color="auto"/>
        <w:left w:val="none" w:sz="0" w:space="0" w:color="auto"/>
        <w:bottom w:val="none" w:sz="0" w:space="0" w:color="auto"/>
        <w:right w:val="none" w:sz="0" w:space="0" w:color="auto"/>
      </w:divBdr>
    </w:div>
    <w:div w:id="1958564508">
      <w:bodyDiv w:val="1"/>
      <w:marLeft w:val="0"/>
      <w:marRight w:val="0"/>
      <w:marTop w:val="0"/>
      <w:marBottom w:val="0"/>
      <w:divBdr>
        <w:top w:val="none" w:sz="0" w:space="0" w:color="auto"/>
        <w:left w:val="none" w:sz="0" w:space="0" w:color="auto"/>
        <w:bottom w:val="none" w:sz="0" w:space="0" w:color="auto"/>
        <w:right w:val="none" w:sz="0" w:space="0" w:color="auto"/>
      </w:divBdr>
      <w:divsChild>
        <w:div w:id="319776428">
          <w:marLeft w:val="0"/>
          <w:marRight w:val="0"/>
          <w:marTop w:val="0"/>
          <w:marBottom w:val="0"/>
          <w:divBdr>
            <w:top w:val="none" w:sz="0" w:space="0" w:color="auto"/>
            <w:left w:val="none" w:sz="0" w:space="0" w:color="auto"/>
            <w:bottom w:val="none" w:sz="0" w:space="0" w:color="auto"/>
            <w:right w:val="none" w:sz="0" w:space="0" w:color="auto"/>
          </w:divBdr>
          <w:divsChild>
            <w:div w:id="857424621">
              <w:marLeft w:val="0"/>
              <w:marRight w:val="0"/>
              <w:marTop w:val="0"/>
              <w:marBottom w:val="0"/>
              <w:divBdr>
                <w:top w:val="none" w:sz="0" w:space="0" w:color="auto"/>
                <w:left w:val="none" w:sz="0" w:space="0" w:color="auto"/>
                <w:bottom w:val="none" w:sz="0" w:space="0" w:color="auto"/>
                <w:right w:val="none" w:sz="0" w:space="0" w:color="auto"/>
              </w:divBdr>
            </w:div>
          </w:divsChild>
        </w:div>
        <w:div w:id="488208602">
          <w:marLeft w:val="0"/>
          <w:marRight w:val="0"/>
          <w:marTop w:val="0"/>
          <w:marBottom w:val="0"/>
          <w:divBdr>
            <w:top w:val="none" w:sz="0" w:space="0" w:color="auto"/>
            <w:left w:val="none" w:sz="0" w:space="0" w:color="auto"/>
            <w:bottom w:val="none" w:sz="0" w:space="0" w:color="auto"/>
            <w:right w:val="none" w:sz="0" w:space="0" w:color="auto"/>
          </w:divBdr>
          <w:divsChild>
            <w:div w:id="1427382819">
              <w:marLeft w:val="0"/>
              <w:marRight w:val="0"/>
              <w:marTop w:val="15"/>
              <w:marBottom w:val="0"/>
              <w:divBdr>
                <w:top w:val="none" w:sz="0" w:space="0" w:color="auto"/>
                <w:left w:val="none" w:sz="0" w:space="0" w:color="auto"/>
                <w:bottom w:val="none" w:sz="0" w:space="0" w:color="auto"/>
                <w:right w:val="none" w:sz="0" w:space="0" w:color="auto"/>
              </w:divBdr>
              <w:divsChild>
                <w:div w:id="753018671">
                  <w:marLeft w:val="0"/>
                  <w:marRight w:val="0"/>
                  <w:marTop w:val="0"/>
                  <w:marBottom w:val="0"/>
                  <w:divBdr>
                    <w:top w:val="none" w:sz="0" w:space="0" w:color="auto"/>
                    <w:left w:val="none" w:sz="0" w:space="0" w:color="auto"/>
                    <w:bottom w:val="none" w:sz="0" w:space="0" w:color="auto"/>
                    <w:right w:val="none" w:sz="0" w:space="0" w:color="auto"/>
                  </w:divBdr>
                  <w:divsChild>
                    <w:div w:id="1057821492">
                      <w:marLeft w:val="0"/>
                      <w:marRight w:val="0"/>
                      <w:marTop w:val="0"/>
                      <w:marBottom w:val="120"/>
                      <w:divBdr>
                        <w:top w:val="none" w:sz="0" w:space="0" w:color="auto"/>
                        <w:left w:val="none" w:sz="0" w:space="0" w:color="auto"/>
                        <w:bottom w:val="none" w:sz="0" w:space="0" w:color="auto"/>
                        <w:right w:val="none" w:sz="0" w:space="0" w:color="auto"/>
                      </w:divBdr>
                    </w:div>
                    <w:div w:id="1193297869">
                      <w:marLeft w:val="0"/>
                      <w:marRight w:val="0"/>
                      <w:marTop w:val="0"/>
                      <w:marBottom w:val="180"/>
                      <w:divBdr>
                        <w:top w:val="none" w:sz="0" w:space="0" w:color="auto"/>
                        <w:left w:val="none" w:sz="0" w:space="0" w:color="auto"/>
                        <w:bottom w:val="none" w:sz="0" w:space="0" w:color="auto"/>
                        <w:right w:val="none" w:sz="0" w:space="0" w:color="auto"/>
                      </w:divBdr>
                    </w:div>
                    <w:div w:id="2043093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59527446">
      <w:bodyDiv w:val="1"/>
      <w:marLeft w:val="0"/>
      <w:marRight w:val="0"/>
      <w:marTop w:val="0"/>
      <w:marBottom w:val="0"/>
      <w:divBdr>
        <w:top w:val="none" w:sz="0" w:space="0" w:color="auto"/>
        <w:left w:val="none" w:sz="0" w:space="0" w:color="auto"/>
        <w:bottom w:val="none" w:sz="0" w:space="0" w:color="auto"/>
        <w:right w:val="none" w:sz="0" w:space="0" w:color="auto"/>
      </w:divBdr>
      <w:divsChild>
        <w:div w:id="1162236661">
          <w:marLeft w:val="0"/>
          <w:marRight w:val="0"/>
          <w:marTop w:val="0"/>
          <w:marBottom w:val="0"/>
          <w:divBdr>
            <w:top w:val="none" w:sz="0" w:space="0" w:color="auto"/>
            <w:left w:val="none" w:sz="0" w:space="0" w:color="auto"/>
            <w:bottom w:val="none" w:sz="0" w:space="0" w:color="auto"/>
            <w:right w:val="none" w:sz="0" w:space="0" w:color="auto"/>
          </w:divBdr>
        </w:div>
        <w:div w:id="838740112">
          <w:marLeft w:val="0"/>
          <w:marRight w:val="0"/>
          <w:marTop w:val="0"/>
          <w:marBottom w:val="0"/>
          <w:divBdr>
            <w:top w:val="none" w:sz="0" w:space="0" w:color="auto"/>
            <w:left w:val="none" w:sz="0" w:space="0" w:color="auto"/>
            <w:bottom w:val="none" w:sz="0" w:space="0" w:color="auto"/>
            <w:right w:val="none" w:sz="0" w:space="0" w:color="auto"/>
          </w:divBdr>
        </w:div>
        <w:div w:id="1011106056">
          <w:marLeft w:val="0"/>
          <w:marRight w:val="0"/>
          <w:marTop w:val="0"/>
          <w:marBottom w:val="0"/>
          <w:divBdr>
            <w:top w:val="none" w:sz="0" w:space="0" w:color="auto"/>
            <w:left w:val="none" w:sz="0" w:space="0" w:color="auto"/>
            <w:bottom w:val="none" w:sz="0" w:space="0" w:color="auto"/>
            <w:right w:val="none" w:sz="0" w:space="0" w:color="auto"/>
          </w:divBdr>
        </w:div>
      </w:divsChild>
    </w:div>
    <w:div w:id="1960062895">
      <w:bodyDiv w:val="1"/>
      <w:marLeft w:val="0"/>
      <w:marRight w:val="0"/>
      <w:marTop w:val="0"/>
      <w:marBottom w:val="0"/>
      <w:divBdr>
        <w:top w:val="none" w:sz="0" w:space="0" w:color="auto"/>
        <w:left w:val="none" w:sz="0" w:space="0" w:color="auto"/>
        <w:bottom w:val="none" w:sz="0" w:space="0" w:color="auto"/>
        <w:right w:val="none" w:sz="0" w:space="0" w:color="auto"/>
      </w:divBdr>
      <w:divsChild>
        <w:div w:id="2084644775">
          <w:marLeft w:val="0"/>
          <w:marRight w:val="0"/>
          <w:marTop w:val="0"/>
          <w:marBottom w:val="0"/>
          <w:divBdr>
            <w:top w:val="none" w:sz="0" w:space="0" w:color="auto"/>
            <w:left w:val="none" w:sz="0" w:space="0" w:color="auto"/>
            <w:bottom w:val="none" w:sz="0" w:space="0" w:color="auto"/>
            <w:right w:val="none" w:sz="0" w:space="0" w:color="auto"/>
          </w:divBdr>
          <w:divsChild>
            <w:div w:id="419956286">
              <w:marLeft w:val="0"/>
              <w:marRight w:val="0"/>
              <w:marTop w:val="0"/>
              <w:marBottom w:val="0"/>
              <w:divBdr>
                <w:top w:val="none" w:sz="0" w:space="0" w:color="auto"/>
                <w:left w:val="none" w:sz="0" w:space="0" w:color="auto"/>
                <w:bottom w:val="none" w:sz="0" w:space="0" w:color="auto"/>
                <w:right w:val="none" w:sz="0" w:space="0" w:color="auto"/>
              </w:divBdr>
              <w:divsChild>
                <w:div w:id="4554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2911">
          <w:marLeft w:val="0"/>
          <w:marRight w:val="0"/>
          <w:marTop w:val="0"/>
          <w:marBottom w:val="0"/>
          <w:divBdr>
            <w:top w:val="none" w:sz="0" w:space="0" w:color="auto"/>
            <w:left w:val="none" w:sz="0" w:space="0" w:color="auto"/>
            <w:bottom w:val="none" w:sz="0" w:space="0" w:color="auto"/>
            <w:right w:val="none" w:sz="0" w:space="0" w:color="auto"/>
          </w:divBdr>
        </w:div>
      </w:divsChild>
    </w:div>
    <w:div w:id="1961914277">
      <w:bodyDiv w:val="1"/>
      <w:marLeft w:val="0"/>
      <w:marRight w:val="0"/>
      <w:marTop w:val="0"/>
      <w:marBottom w:val="0"/>
      <w:divBdr>
        <w:top w:val="none" w:sz="0" w:space="0" w:color="auto"/>
        <w:left w:val="none" w:sz="0" w:space="0" w:color="auto"/>
        <w:bottom w:val="none" w:sz="0" w:space="0" w:color="auto"/>
        <w:right w:val="none" w:sz="0" w:space="0" w:color="auto"/>
      </w:divBdr>
      <w:divsChild>
        <w:div w:id="128783719">
          <w:marLeft w:val="0"/>
          <w:marRight w:val="0"/>
          <w:marTop w:val="0"/>
          <w:marBottom w:val="0"/>
          <w:divBdr>
            <w:top w:val="none" w:sz="0" w:space="0" w:color="auto"/>
            <w:left w:val="none" w:sz="0" w:space="0" w:color="auto"/>
            <w:bottom w:val="none" w:sz="0" w:space="0" w:color="auto"/>
            <w:right w:val="none" w:sz="0" w:space="0" w:color="auto"/>
          </w:divBdr>
        </w:div>
        <w:div w:id="782118337">
          <w:marLeft w:val="0"/>
          <w:marRight w:val="0"/>
          <w:marTop w:val="150"/>
          <w:marBottom w:val="150"/>
          <w:divBdr>
            <w:top w:val="single" w:sz="6" w:space="4" w:color="D7D7D7"/>
            <w:left w:val="none" w:sz="0" w:space="0" w:color="auto"/>
            <w:bottom w:val="single" w:sz="6" w:space="4" w:color="D7D7D7"/>
            <w:right w:val="none" w:sz="0" w:space="0" w:color="auto"/>
          </w:divBdr>
        </w:div>
        <w:div w:id="1391689416">
          <w:marLeft w:val="0"/>
          <w:marRight w:val="0"/>
          <w:marTop w:val="0"/>
          <w:marBottom w:val="0"/>
          <w:divBdr>
            <w:top w:val="none" w:sz="0" w:space="0" w:color="auto"/>
            <w:left w:val="none" w:sz="0" w:space="0" w:color="auto"/>
            <w:bottom w:val="none" w:sz="0" w:space="0" w:color="auto"/>
            <w:right w:val="none" w:sz="0" w:space="0" w:color="auto"/>
          </w:divBdr>
        </w:div>
      </w:divsChild>
    </w:div>
    <w:div w:id="1962609416">
      <w:bodyDiv w:val="1"/>
      <w:marLeft w:val="0"/>
      <w:marRight w:val="0"/>
      <w:marTop w:val="0"/>
      <w:marBottom w:val="0"/>
      <w:divBdr>
        <w:top w:val="none" w:sz="0" w:space="0" w:color="auto"/>
        <w:left w:val="none" w:sz="0" w:space="0" w:color="auto"/>
        <w:bottom w:val="none" w:sz="0" w:space="0" w:color="auto"/>
        <w:right w:val="none" w:sz="0" w:space="0" w:color="auto"/>
      </w:divBdr>
      <w:divsChild>
        <w:div w:id="421607948">
          <w:marLeft w:val="0"/>
          <w:marRight w:val="0"/>
          <w:marTop w:val="0"/>
          <w:marBottom w:val="0"/>
          <w:divBdr>
            <w:top w:val="none" w:sz="0" w:space="0" w:color="auto"/>
            <w:left w:val="none" w:sz="0" w:space="0" w:color="auto"/>
            <w:bottom w:val="none" w:sz="0" w:space="0" w:color="auto"/>
            <w:right w:val="none" w:sz="0" w:space="0" w:color="auto"/>
          </w:divBdr>
          <w:divsChild>
            <w:div w:id="913316036">
              <w:marLeft w:val="0"/>
              <w:marRight w:val="0"/>
              <w:marTop w:val="0"/>
              <w:marBottom w:val="0"/>
              <w:divBdr>
                <w:top w:val="none" w:sz="0" w:space="0" w:color="auto"/>
                <w:left w:val="none" w:sz="0" w:space="0" w:color="auto"/>
                <w:bottom w:val="none" w:sz="0" w:space="0" w:color="auto"/>
                <w:right w:val="none" w:sz="0" w:space="0" w:color="auto"/>
              </w:divBdr>
              <w:divsChild>
                <w:div w:id="935289597">
                  <w:marLeft w:val="0"/>
                  <w:marRight w:val="0"/>
                  <w:marTop w:val="0"/>
                  <w:marBottom w:val="0"/>
                  <w:divBdr>
                    <w:top w:val="none" w:sz="0" w:space="0" w:color="auto"/>
                    <w:left w:val="none" w:sz="0" w:space="0" w:color="auto"/>
                    <w:bottom w:val="none" w:sz="0" w:space="0" w:color="auto"/>
                    <w:right w:val="none" w:sz="0" w:space="0" w:color="auto"/>
                  </w:divBdr>
                  <w:divsChild>
                    <w:div w:id="227956553">
                      <w:marLeft w:val="0"/>
                      <w:marRight w:val="0"/>
                      <w:marTop w:val="0"/>
                      <w:marBottom w:val="0"/>
                      <w:divBdr>
                        <w:top w:val="none" w:sz="0" w:space="0" w:color="auto"/>
                        <w:left w:val="none" w:sz="0" w:space="0" w:color="auto"/>
                        <w:bottom w:val="none" w:sz="0" w:space="0" w:color="auto"/>
                        <w:right w:val="none" w:sz="0" w:space="0" w:color="auto"/>
                      </w:divBdr>
                      <w:divsChild>
                        <w:div w:id="2074084840">
                          <w:marLeft w:val="0"/>
                          <w:marRight w:val="0"/>
                          <w:marTop w:val="0"/>
                          <w:marBottom w:val="0"/>
                          <w:divBdr>
                            <w:top w:val="none" w:sz="0" w:space="0" w:color="auto"/>
                            <w:left w:val="none" w:sz="0" w:space="0" w:color="auto"/>
                            <w:bottom w:val="none" w:sz="0" w:space="0" w:color="auto"/>
                            <w:right w:val="none" w:sz="0" w:space="0" w:color="auto"/>
                          </w:divBdr>
                          <w:divsChild>
                            <w:div w:id="1338266706">
                              <w:marLeft w:val="0"/>
                              <w:marRight w:val="0"/>
                              <w:marTop w:val="0"/>
                              <w:marBottom w:val="0"/>
                              <w:divBdr>
                                <w:top w:val="none" w:sz="0" w:space="0" w:color="auto"/>
                                <w:left w:val="none" w:sz="0" w:space="0" w:color="auto"/>
                                <w:bottom w:val="none" w:sz="0" w:space="0" w:color="auto"/>
                                <w:right w:val="none" w:sz="0" w:space="0" w:color="auto"/>
                              </w:divBdr>
                              <w:divsChild>
                                <w:div w:id="1846938830">
                                  <w:marLeft w:val="0"/>
                                  <w:marRight w:val="0"/>
                                  <w:marTop w:val="0"/>
                                  <w:marBottom w:val="0"/>
                                  <w:divBdr>
                                    <w:top w:val="none" w:sz="0" w:space="0" w:color="auto"/>
                                    <w:left w:val="none" w:sz="0" w:space="0" w:color="auto"/>
                                    <w:bottom w:val="none" w:sz="0" w:space="0" w:color="auto"/>
                                    <w:right w:val="none" w:sz="0" w:space="0" w:color="auto"/>
                                  </w:divBdr>
                                  <w:divsChild>
                                    <w:div w:id="955719301">
                                      <w:marLeft w:val="0"/>
                                      <w:marRight w:val="0"/>
                                      <w:marTop w:val="0"/>
                                      <w:marBottom w:val="0"/>
                                      <w:divBdr>
                                        <w:top w:val="none" w:sz="0" w:space="0" w:color="auto"/>
                                        <w:left w:val="none" w:sz="0" w:space="0" w:color="auto"/>
                                        <w:bottom w:val="none" w:sz="0" w:space="0" w:color="auto"/>
                                        <w:right w:val="none" w:sz="0" w:space="0" w:color="auto"/>
                                      </w:divBdr>
                                      <w:divsChild>
                                        <w:div w:id="1626810933">
                                          <w:marLeft w:val="0"/>
                                          <w:marRight w:val="0"/>
                                          <w:marTop w:val="0"/>
                                          <w:marBottom w:val="0"/>
                                          <w:divBdr>
                                            <w:top w:val="none" w:sz="0" w:space="0" w:color="auto"/>
                                            <w:left w:val="none" w:sz="0" w:space="0" w:color="auto"/>
                                            <w:bottom w:val="none" w:sz="0" w:space="0" w:color="auto"/>
                                            <w:right w:val="none" w:sz="0" w:space="0" w:color="auto"/>
                                          </w:divBdr>
                                          <w:divsChild>
                                            <w:div w:id="1557358143">
                                              <w:marLeft w:val="0"/>
                                              <w:marRight w:val="0"/>
                                              <w:marTop w:val="0"/>
                                              <w:marBottom w:val="0"/>
                                              <w:divBdr>
                                                <w:top w:val="none" w:sz="0" w:space="0" w:color="auto"/>
                                                <w:left w:val="none" w:sz="0" w:space="0" w:color="auto"/>
                                                <w:bottom w:val="none" w:sz="0" w:space="0" w:color="auto"/>
                                                <w:right w:val="none" w:sz="0" w:space="0" w:color="auto"/>
                                              </w:divBdr>
                                              <w:divsChild>
                                                <w:div w:id="1462337511">
                                                  <w:marLeft w:val="0"/>
                                                  <w:marRight w:val="0"/>
                                                  <w:marTop w:val="0"/>
                                                  <w:marBottom w:val="0"/>
                                                  <w:divBdr>
                                                    <w:top w:val="none" w:sz="0" w:space="0" w:color="auto"/>
                                                    <w:left w:val="none" w:sz="0" w:space="0" w:color="auto"/>
                                                    <w:bottom w:val="none" w:sz="0" w:space="0" w:color="auto"/>
                                                    <w:right w:val="none" w:sz="0" w:space="0" w:color="auto"/>
                                                  </w:divBdr>
                                                  <w:divsChild>
                                                    <w:div w:id="1389259879">
                                                      <w:marLeft w:val="0"/>
                                                      <w:marRight w:val="0"/>
                                                      <w:marTop w:val="0"/>
                                                      <w:marBottom w:val="0"/>
                                                      <w:divBdr>
                                                        <w:top w:val="none" w:sz="0" w:space="0" w:color="auto"/>
                                                        <w:left w:val="none" w:sz="0" w:space="0" w:color="auto"/>
                                                        <w:bottom w:val="none" w:sz="0" w:space="0" w:color="auto"/>
                                                        <w:right w:val="none" w:sz="0" w:space="0" w:color="auto"/>
                                                      </w:divBdr>
                                                      <w:divsChild>
                                                        <w:div w:id="1778331707">
                                                          <w:marLeft w:val="0"/>
                                                          <w:marRight w:val="0"/>
                                                          <w:marTop w:val="0"/>
                                                          <w:marBottom w:val="0"/>
                                                          <w:divBdr>
                                                            <w:top w:val="none" w:sz="0" w:space="0" w:color="auto"/>
                                                            <w:left w:val="none" w:sz="0" w:space="0" w:color="auto"/>
                                                            <w:bottom w:val="none" w:sz="0" w:space="0" w:color="auto"/>
                                                            <w:right w:val="none" w:sz="0" w:space="0" w:color="auto"/>
                                                          </w:divBdr>
                                                          <w:divsChild>
                                                            <w:div w:id="6927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237535">
                                              <w:marLeft w:val="0"/>
                                              <w:marRight w:val="0"/>
                                              <w:marTop w:val="0"/>
                                              <w:marBottom w:val="0"/>
                                              <w:divBdr>
                                                <w:top w:val="none" w:sz="0" w:space="0" w:color="auto"/>
                                                <w:left w:val="none" w:sz="0" w:space="0" w:color="auto"/>
                                                <w:bottom w:val="none" w:sz="0" w:space="0" w:color="auto"/>
                                                <w:right w:val="none" w:sz="0" w:space="0" w:color="auto"/>
                                              </w:divBdr>
                                              <w:divsChild>
                                                <w:div w:id="1615405440">
                                                  <w:marLeft w:val="0"/>
                                                  <w:marRight w:val="0"/>
                                                  <w:marTop w:val="0"/>
                                                  <w:marBottom w:val="0"/>
                                                  <w:divBdr>
                                                    <w:top w:val="none" w:sz="0" w:space="0" w:color="auto"/>
                                                    <w:left w:val="none" w:sz="0" w:space="0" w:color="auto"/>
                                                    <w:bottom w:val="none" w:sz="0" w:space="0" w:color="auto"/>
                                                    <w:right w:val="none" w:sz="0" w:space="0" w:color="auto"/>
                                                  </w:divBdr>
                                                  <w:divsChild>
                                                    <w:div w:id="4937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04129">
                                          <w:marLeft w:val="0"/>
                                          <w:marRight w:val="0"/>
                                          <w:marTop w:val="0"/>
                                          <w:marBottom w:val="0"/>
                                          <w:divBdr>
                                            <w:top w:val="none" w:sz="0" w:space="0" w:color="auto"/>
                                            <w:left w:val="none" w:sz="0" w:space="0" w:color="auto"/>
                                            <w:bottom w:val="none" w:sz="0" w:space="0" w:color="auto"/>
                                            <w:right w:val="none" w:sz="0" w:space="0" w:color="auto"/>
                                          </w:divBdr>
                                          <w:divsChild>
                                            <w:div w:id="594479663">
                                              <w:marLeft w:val="0"/>
                                              <w:marRight w:val="0"/>
                                              <w:marTop w:val="0"/>
                                              <w:marBottom w:val="0"/>
                                              <w:divBdr>
                                                <w:top w:val="none" w:sz="0" w:space="0" w:color="auto"/>
                                                <w:left w:val="none" w:sz="0" w:space="0" w:color="auto"/>
                                                <w:bottom w:val="none" w:sz="0" w:space="0" w:color="auto"/>
                                                <w:right w:val="none" w:sz="0" w:space="0" w:color="auto"/>
                                              </w:divBdr>
                                              <w:divsChild>
                                                <w:div w:id="13853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8057">
                                          <w:marLeft w:val="0"/>
                                          <w:marRight w:val="0"/>
                                          <w:marTop w:val="0"/>
                                          <w:marBottom w:val="0"/>
                                          <w:divBdr>
                                            <w:top w:val="none" w:sz="0" w:space="0" w:color="auto"/>
                                            <w:left w:val="none" w:sz="0" w:space="0" w:color="auto"/>
                                            <w:bottom w:val="none" w:sz="0" w:space="0" w:color="auto"/>
                                            <w:right w:val="none" w:sz="0" w:space="0" w:color="auto"/>
                                          </w:divBdr>
                                          <w:divsChild>
                                            <w:div w:id="1035470828">
                                              <w:marLeft w:val="0"/>
                                              <w:marRight w:val="0"/>
                                              <w:marTop w:val="0"/>
                                              <w:marBottom w:val="0"/>
                                              <w:divBdr>
                                                <w:top w:val="none" w:sz="0" w:space="0" w:color="auto"/>
                                                <w:left w:val="none" w:sz="0" w:space="0" w:color="auto"/>
                                                <w:bottom w:val="none" w:sz="0" w:space="0" w:color="auto"/>
                                                <w:right w:val="none" w:sz="0" w:space="0" w:color="auto"/>
                                              </w:divBdr>
                                              <w:divsChild>
                                                <w:div w:id="26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687688">
      <w:bodyDiv w:val="1"/>
      <w:marLeft w:val="0"/>
      <w:marRight w:val="0"/>
      <w:marTop w:val="0"/>
      <w:marBottom w:val="0"/>
      <w:divBdr>
        <w:top w:val="none" w:sz="0" w:space="0" w:color="auto"/>
        <w:left w:val="none" w:sz="0" w:space="0" w:color="auto"/>
        <w:bottom w:val="none" w:sz="0" w:space="0" w:color="auto"/>
        <w:right w:val="none" w:sz="0" w:space="0" w:color="auto"/>
      </w:divBdr>
      <w:divsChild>
        <w:div w:id="1088228835">
          <w:marLeft w:val="0"/>
          <w:marRight w:val="0"/>
          <w:marTop w:val="0"/>
          <w:marBottom w:val="0"/>
          <w:divBdr>
            <w:top w:val="none" w:sz="0" w:space="0" w:color="auto"/>
            <w:left w:val="none" w:sz="0" w:space="0" w:color="auto"/>
            <w:bottom w:val="none" w:sz="0" w:space="0" w:color="auto"/>
            <w:right w:val="none" w:sz="0" w:space="0" w:color="auto"/>
          </w:divBdr>
          <w:divsChild>
            <w:div w:id="782698118">
              <w:marLeft w:val="0"/>
              <w:marRight w:val="0"/>
              <w:marTop w:val="0"/>
              <w:marBottom w:val="0"/>
              <w:divBdr>
                <w:top w:val="none" w:sz="0" w:space="0" w:color="auto"/>
                <w:left w:val="none" w:sz="0" w:space="0" w:color="auto"/>
                <w:bottom w:val="none" w:sz="0" w:space="0" w:color="auto"/>
                <w:right w:val="none" w:sz="0" w:space="0" w:color="auto"/>
              </w:divBdr>
            </w:div>
          </w:divsChild>
        </w:div>
        <w:div w:id="1432630152">
          <w:marLeft w:val="0"/>
          <w:marRight w:val="0"/>
          <w:marTop w:val="0"/>
          <w:marBottom w:val="0"/>
          <w:divBdr>
            <w:top w:val="none" w:sz="0" w:space="0" w:color="auto"/>
            <w:left w:val="none" w:sz="0" w:space="0" w:color="auto"/>
            <w:bottom w:val="none" w:sz="0" w:space="0" w:color="auto"/>
            <w:right w:val="none" w:sz="0" w:space="0" w:color="auto"/>
          </w:divBdr>
        </w:div>
      </w:divsChild>
    </w:div>
    <w:div w:id="1963029680">
      <w:bodyDiv w:val="1"/>
      <w:marLeft w:val="0"/>
      <w:marRight w:val="0"/>
      <w:marTop w:val="0"/>
      <w:marBottom w:val="0"/>
      <w:divBdr>
        <w:top w:val="none" w:sz="0" w:space="0" w:color="auto"/>
        <w:left w:val="none" w:sz="0" w:space="0" w:color="auto"/>
        <w:bottom w:val="none" w:sz="0" w:space="0" w:color="auto"/>
        <w:right w:val="none" w:sz="0" w:space="0" w:color="auto"/>
      </w:divBdr>
    </w:div>
    <w:div w:id="1963151698">
      <w:bodyDiv w:val="1"/>
      <w:marLeft w:val="0"/>
      <w:marRight w:val="0"/>
      <w:marTop w:val="0"/>
      <w:marBottom w:val="0"/>
      <w:divBdr>
        <w:top w:val="none" w:sz="0" w:space="0" w:color="auto"/>
        <w:left w:val="none" w:sz="0" w:space="0" w:color="auto"/>
        <w:bottom w:val="none" w:sz="0" w:space="0" w:color="auto"/>
        <w:right w:val="none" w:sz="0" w:space="0" w:color="auto"/>
      </w:divBdr>
      <w:divsChild>
        <w:div w:id="256601340">
          <w:marLeft w:val="0"/>
          <w:marRight w:val="0"/>
          <w:marTop w:val="0"/>
          <w:marBottom w:val="0"/>
          <w:divBdr>
            <w:top w:val="none" w:sz="0" w:space="0" w:color="auto"/>
            <w:left w:val="none" w:sz="0" w:space="0" w:color="auto"/>
            <w:bottom w:val="none" w:sz="0" w:space="0" w:color="auto"/>
            <w:right w:val="none" w:sz="0" w:space="0" w:color="auto"/>
          </w:divBdr>
          <w:divsChild>
            <w:div w:id="1579703359">
              <w:marLeft w:val="0"/>
              <w:marRight w:val="0"/>
              <w:marTop w:val="0"/>
              <w:marBottom w:val="0"/>
              <w:divBdr>
                <w:top w:val="none" w:sz="0" w:space="0" w:color="auto"/>
                <w:left w:val="none" w:sz="0" w:space="0" w:color="auto"/>
                <w:bottom w:val="none" w:sz="0" w:space="0" w:color="auto"/>
                <w:right w:val="none" w:sz="0" w:space="0" w:color="auto"/>
              </w:divBdr>
              <w:divsChild>
                <w:div w:id="19232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2045">
          <w:marLeft w:val="0"/>
          <w:marRight w:val="0"/>
          <w:marTop w:val="0"/>
          <w:marBottom w:val="0"/>
          <w:divBdr>
            <w:top w:val="none" w:sz="0" w:space="0" w:color="auto"/>
            <w:left w:val="none" w:sz="0" w:space="0" w:color="auto"/>
            <w:bottom w:val="none" w:sz="0" w:space="0" w:color="auto"/>
            <w:right w:val="none" w:sz="0" w:space="0" w:color="auto"/>
          </w:divBdr>
        </w:div>
      </w:divsChild>
    </w:div>
    <w:div w:id="1963222500">
      <w:bodyDiv w:val="1"/>
      <w:marLeft w:val="0"/>
      <w:marRight w:val="0"/>
      <w:marTop w:val="0"/>
      <w:marBottom w:val="0"/>
      <w:divBdr>
        <w:top w:val="none" w:sz="0" w:space="0" w:color="auto"/>
        <w:left w:val="none" w:sz="0" w:space="0" w:color="auto"/>
        <w:bottom w:val="none" w:sz="0" w:space="0" w:color="auto"/>
        <w:right w:val="none" w:sz="0" w:space="0" w:color="auto"/>
      </w:divBdr>
      <w:divsChild>
        <w:div w:id="2006398857">
          <w:marLeft w:val="0"/>
          <w:marRight w:val="0"/>
          <w:marTop w:val="0"/>
          <w:marBottom w:val="0"/>
          <w:divBdr>
            <w:top w:val="none" w:sz="0" w:space="0" w:color="auto"/>
            <w:left w:val="none" w:sz="0" w:space="0" w:color="auto"/>
            <w:bottom w:val="none" w:sz="0" w:space="0" w:color="auto"/>
            <w:right w:val="none" w:sz="0" w:space="0" w:color="auto"/>
          </w:divBdr>
          <w:divsChild>
            <w:div w:id="1984461942">
              <w:marLeft w:val="0"/>
              <w:marRight w:val="0"/>
              <w:marTop w:val="0"/>
              <w:marBottom w:val="0"/>
              <w:divBdr>
                <w:top w:val="none" w:sz="0" w:space="0" w:color="auto"/>
                <w:left w:val="none" w:sz="0" w:space="0" w:color="auto"/>
                <w:bottom w:val="none" w:sz="0" w:space="0" w:color="auto"/>
                <w:right w:val="none" w:sz="0" w:space="0" w:color="auto"/>
              </w:divBdr>
            </w:div>
          </w:divsChild>
        </w:div>
        <w:div w:id="1125539810">
          <w:marLeft w:val="0"/>
          <w:marRight w:val="0"/>
          <w:marTop w:val="0"/>
          <w:marBottom w:val="0"/>
          <w:divBdr>
            <w:top w:val="none" w:sz="0" w:space="0" w:color="auto"/>
            <w:left w:val="none" w:sz="0" w:space="0" w:color="auto"/>
            <w:bottom w:val="none" w:sz="0" w:space="0" w:color="auto"/>
            <w:right w:val="none" w:sz="0" w:space="0" w:color="auto"/>
          </w:divBdr>
          <w:divsChild>
            <w:div w:id="1826316243">
              <w:marLeft w:val="0"/>
              <w:marRight w:val="0"/>
              <w:marTop w:val="15"/>
              <w:marBottom w:val="0"/>
              <w:divBdr>
                <w:top w:val="none" w:sz="0" w:space="0" w:color="auto"/>
                <w:left w:val="none" w:sz="0" w:space="0" w:color="auto"/>
                <w:bottom w:val="none" w:sz="0" w:space="0" w:color="auto"/>
                <w:right w:val="none" w:sz="0" w:space="0" w:color="auto"/>
              </w:divBdr>
              <w:divsChild>
                <w:div w:id="579564118">
                  <w:marLeft w:val="0"/>
                  <w:marRight w:val="0"/>
                  <w:marTop w:val="0"/>
                  <w:marBottom w:val="0"/>
                  <w:divBdr>
                    <w:top w:val="none" w:sz="0" w:space="0" w:color="auto"/>
                    <w:left w:val="none" w:sz="0" w:space="0" w:color="auto"/>
                    <w:bottom w:val="none" w:sz="0" w:space="0" w:color="auto"/>
                    <w:right w:val="none" w:sz="0" w:space="0" w:color="auto"/>
                  </w:divBdr>
                  <w:divsChild>
                    <w:div w:id="259526663">
                      <w:marLeft w:val="0"/>
                      <w:marRight w:val="0"/>
                      <w:marTop w:val="0"/>
                      <w:marBottom w:val="180"/>
                      <w:divBdr>
                        <w:top w:val="none" w:sz="0" w:space="0" w:color="auto"/>
                        <w:left w:val="none" w:sz="0" w:space="0" w:color="auto"/>
                        <w:bottom w:val="none" w:sz="0" w:space="0" w:color="auto"/>
                        <w:right w:val="none" w:sz="0" w:space="0" w:color="auto"/>
                      </w:divBdr>
                    </w:div>
                    <w:div w:id="1769889546">
                      <w:marLeft w:val="0"/>
                      <w:marRight w:val="0"/>
                      <w:marTop w:val="0"/>
                      <w:marBottom w:val="120"/>
                      <w:divBdr>
                        <w:top w:val="none" w:sz="0" w:space="0" w:color="auto"/>
                        <w:left w:val="none" w:sz="0" w:space="0" w:color="auto"/>
                        <w:bottom w:val="none" w:sz="0" w:space="0" w:color="auto"/>
                        <w:right w:val="none" w:sz="0" w:space="0" w:color="auto"/>
                      </w:divBdr>
                    </w:div>
                    <w:div w:id="7887453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63224870">
      <w:bodyDiv w:val="1"/>
      <w:marLeft w:val="0"/>
      <w:marRight w:val="0"/>
      <w:marTop w:val="0"/>
      <w:marBottom w:val="0"/>
      <w:divBdr>
        <w:top w:val="none" w:sz="0" w:space="0" w:color="auto"/>
        <w:left w:val="none" w:sz="0" w:space="0" w:color="auto"/>
        <w:bottom w:val="none" w:sz="0" w:space="0" w:color="auto"/>
        <w:right w:val="none" w:sz="0" w:space="0" w:color="auto"/>
      </w:divBdr>
      <w:divsChild>
        <w:div w:id="814613874">
          <w:marLeft w:val="0"/>
          <w:marRight w:val="0"/>
          <w:marTop w:val="0"/>
          <w:marBottom w:val="0"/>
          <w:divBdr>
            <w:top w:val="none" w:sz="0" w:space="0" w:color="auto"/>
            <w:left w:val="none" w:sz="0" w:space="0" w:color="auto"/>
            <w:bottom w:val="none" w:sz="0" w:space="0" w:color="auto"/>
            <w:right w:val="none" w:sz="0" w:space="0" w:color="auto"/>
          </w:divBdr>
        </w:div>
        <w:div w:id="1709331375">
          <w:marLeft w:val="0"/>
          <w:marRight w:val="0"/>
          <w:marTop w:val="150"/>
          <w:marBottom w:val="150"/>
          <w:divBdr>
            <w:top w:val="single" w:sz="6" w:space="4" w:color="D7D7D7"/>
            <w:left w:val="none" w:sz="0" w:space="0" w:color="auto"/>
            <w:bottom w:val="single" w:sz="6" w:space="4" w:color="D7D7D7"/>
            <w:right w:val="none" w:sz="0" w:space="0" w:color="auto"/>
          </w:divBdr>
        </w:div>
        <w:div w:id="1249849747">
          <w:marLeft w:val="0"/>
          <w:marRight w:val="0"/>
          <w:marTop w:val="0"/>
          <w:marBottom w:val="0"/>
          <w:divBdr>
            <w:top w:val="none" w:sz="0" w:space="0" w:color="auto"/>
            <w:left w:val="none" w:sz="0" w:space="0" w:color="auto"/>
            <w:bottom w:val="none" w:sz="0" w:space="0" w:color="auto"/>
            <w:right w:val="none" w:sz="0" w:space="0" w:color="auto"/>
          </w:divBdr>
        </w:div>
      </w:divsChild>
    </w:div>
    <w:div w:id="1964339977">
      <w:bodyDiv w:val="1"/>
      <w:marLeft w:val="0"/>
      <w:marRight w:val="0"/>
      <w:marTop w:val="0"/>
      <w:marBottom w:val="0"/>
      <w:divBdr>
        <w:top w:val="none" w:sz="0" w:space="0" w:color="auto"/>
        <w:left w:val="none" w:sz="0" w:space="0" w:color="auto"/>
        <w:bottom w:val="none" w:sz="0" w:space="0" w:color="auto"/>
        <w:right w:val="none" w:sz="0" w:space="0" w:color="auto"/>
      </w:divBdr>
      <w:divsChild>
        <w:div w:id="229006260">
          <w:marLeft w:val="0"/>
          <w:marRight w:val="0"/>
          <w:marTop w:val="0"/>
          <w:marBottom w:val="0"/>
          <w:divBdr>
            <w:top w:val="none" w:sz="0" w:space="0" w:color="auto"/>
            <w:left w:val="none" w:sz="0" w:space="0" w:color="auto"/>
            <w:bottom w:val="none" w:sz="0" w:space="0" w:color="auto"/>
            <w:right w:val="none" w:sz="0" w:space="0" w:color="auto"/>
          </w:divBdr>
          <w:divsChild>
            <w:div w:id="357438672">
              <w:marLeft w:val="0"/>
              <w:marRight w:val="0"/>
              <w:marTop w:val="0"/>
              <w:marBottom w:val="0"/>
              <w:divBdr>
                <w:top w:val="none" w:sz="0" w:space="0" w:color="auto"/>
                <w:left w:val="none" w:sz="0" w:space="0" w:color="auto"/>
                <w:bottom w:val="none" w:sz="0" w:space="0" w:color="auto"/>
                <w:right w:val="none" w:sz="0" w:space="0" w:color="auto"/>
              </w:divBdr>
              <w:divsChild>
                <w:div w:id="18405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39060">
          <w:marLeft w:val="0"/>
          <w:marRight w:val="0"/>
          <w:marTop w:val="0"/>
          <w:marBottom w:val="0"/>
          <w:divBdr>
            <w:top w:val="none" w:sz="0" w:space="0" w:color="auto"/>
            <w:left w:val="none" w:sz="0" w:space="0" w:color="auto"/>
            <w:bottom w:val="none" w:sz="0" w:space="0" w:color="auto"/>
            <w:right w:val="none" w:sz="0" w:space="0" w:color="auto"/>
          </w:divBdr>
        </w:div>
      </w:divsChild>
    </w:div>
    <w:div w:id="1964462604">
      <w:bodyDiv w:val="1"/>
      <w:marLeft w:val="0"/>
      <w:marRight w:val="0"/>
      <w:marTop w:val="0"/>
      <w:marBottom w:val="0"/>
      <w:divBdr>
        <w:top w:val="none" w:sz="0" w:space="0" w:color="auto"/>
        <w:left w:val="none" w:sz="0" w:space="0" w:color="auto"/>
        <w:bottom w:val="none" w:sz="0" w:space="0" w:color="auto"/>
        <w:right w:val="none" w:sz="0" w:space="0" w:color="auto"/>
      </w:divBdr>
      <w:divsChild>
        <w:div w:id="1318073436">
          <w:marLeft w:val="0"/>
          <w:marRight w:val="0"/>
          <w:marTop w:val="0"/>
          <w:marBottom w:val="0"/>
          <w:divBdr>
            <w:top w:val="none" w:sz="0" w:space="0" w:color="auto"/>
            <w:left w:val="none" w:sz="0" w:space="0" w:color="auto"/>
            <w:bottom w:val="none" w:sz="0" w:space="0" w:color="auto"/>
            <w:right w:val="none" w:sz="0" w:space="0" w:color="auto"/>
          </w:divBdr>
        </w:div>
        <w:div w:id="1099792040">
          <w:marLeft w:val="0"/>
          <w:marRight w:val="0"/>
          <w:marTop w:val="150"/>
          <w:marBottom w:val="150"/>
          <w:divBdr>
            <w:top w:val="single" w:sz="6" w:space="4" w:color="D7D7D7"/>
            <w:left w:val="none" w:sz="0" w:space="0" w:color="auto"/>
            <w:bottom w:val="single" w:sz="6" w:space="4" w:color="D7D7D7"/>
            <w:right w:val="none" w:sz="0" w:space="0" w:color="auto"/>
          </w:divBdr>
        </w:div>
        <w:div w:id="614752202">
          <w:marLeft w:val="0"/>
          <w:marRight w:val="0"/>
          <w:marTop w:val="0"/>
          <w:marBottom w:val="0"/>
          <w:divBdr>
            <w:top w:val="none" w:sz="0" w:space="0" w:color="auto"/>
            <w:left w:val="none" w:sz="0" w:space="0" w:color="auto"/>
            <w:bottom w:val="none" w:sz="0" w:space="0" w:color="auto"/>
            <w:right w:val="none" w:sz="0" w:space="0" w:color="auto"/>
          </w:divBdr>
        </w:div>
      </w:divsChild>
    </w:div>
    <w:div w:id="1965502081">
      <w:bodyDiv w:val="1"/>
      <w:marLeft w:val="0"/>
      <w:marRight w:val="0"/>
      <w:marTop w:val="0"/>
      <w:marBottom w:val="0"/>
      <w:divBdr>
        <w:top w:val="none" w:sz="0" w:space="0" w:color="auto"/>
        <w:left w:val="none" w:sz="0" w:space="0" w:color="auto"/>
        <w:bottom w:val="none" w:sz="0" w:space="0" w:color="auto"/>
        <w:right w:val="none" w:sz="0" w:space="0" w:color="auto"/>
      </w:divBdr>
      <w:divsChild>
        <w:div w:id="224217157">
          <w:marLeft w:val="0"/>
          <w:marRight w:val="0"/>
          <w:marTop w:val="0"/>
          <w:marBottom w:val="0"/>
          <w:divBdr>
            <w:top w:val="none" w:sz="0" w:space="0" w:color="auto"/>
            <w:left w:val="none" w:sz="0" w:space="0" w:color="auto"/>
            <w:bottom w:val="none" w:sz="0" w:space="0" w:color="auto"/>
            <w:right w:val="none" w:sz="0" w:space="0" w:color="auto"/>
          </w:divBdr>
          <w:divsChild>
            <w:div w:id="211381656">
              <w:marLeft w:val="0"/>
              <w:marRight w:val="0"/>
              <w:marTop w:val="0"/>
              <w:marBottom w:val="0"/>
              <w:divBdr>
                <w:top w:val="none" w:sz="0" w:space="0" w:color="auto"/>
                <w:left w:val="none" w:sz="0" w:space="0" w:color="auto"/>
                <w:bottom w:val="none" w:sz="0" w:space="0" w:color="auto"/>
                <w:right w:val="none" w:sz="0" w:space="0" w:color="auto"/>
              </w:divBdr>
              <w:divsChild>
                <w:div w:id="990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767004">
      <w:bodyDiv w:val="1"/>
      <w:marLeft w:val="0"/>
      <w:marRight w:val="0"/>
      <w:marTop w:val="0"/>
      <w:marBottom w:val="0"/>
      <w:divBdr>
        <w:top w:val="none" w:sz="0" w:space="0" w:color="auto"/>
        <w:left w:val="none" w:sz="0" w:space="0" w:color="auto"/>
        <w:bottom w:val="none" w:sz="0" w:space="0" w:color="auto"/>
        <w:right w:val="none" w:sz="0" w:space="0" w:color="auto"/>
      </w:divBdr>
    </w:div>
    <w:div w:id="1965769070">
      <w:bodyDiv w:val="1"/>
      <w:marLeft w:val="0"/>
      <w:marRight w:val="0"/>
      <w:marTop w:val="0"/>
      <w:marBottom w:val="0"/>
      <w:divBdr>
        <w:top w:val="none" w:sz="0" w:space="0" w:color="auto"/>
        <w:left w:val="none" w:sz="0" w:space="0" w:color="auto"/>
        <w:bottom w:val="none" w:sz="0" w:space="0" w:color="auto"/>
        <w:right w:val="none" w:sz="0" w:space="0" w:color="auto"/>
      </w:divBdr>
    </w:div>
    <w:div w:id="1965888542">
      <w:bodyDiv w:val="1"/>
      <w:marLeft w:val="0"/>
      <w:marRight w:val="0"/>
      <w:marTop w:val="0"/>
      <w:marBottom w:val="0"/>
      <w:divBdr>
        <w:top w:val="none" w:sz="0" w:space="0" w:color="auto"/>
        <w:left w:val="none" w:sz="0" w:space="0" w:color="auto"/>
        <w:bottom w:val="none" w:sz="0" w:space="0" w:color="auto"/>
        <w:right w:val="none" w:sz="0" w:space="0" w:color="auto"/>
      </w:divBdr>
      <w:divsChild>
        <w:div w:id="1719932158">
          <w:marLeft w:val="0"/>
          <w:marRight w:val="0"/>
          <w:marTop w:val="0"/>
          <w:marBottom w:val="0"/>
          <w:divBdr>
            <w:top w:val="none" w:sz="0" w:space="0" w:color="auto"/>
            <w:left w:val="none" w:sz="0" w:space="0" w:color="auto"/>
            <w:bottom w:val="none" w:sz="0" w:space="0" w:color="auto"/>
            <w:right w:val="none" w:sz="0" w:space="0" w:color="auto"/>
          </w:divBdr>
          <w:divsChild>
            <w:div w:id="160924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04602">
      <w:bodyDiv w:val="1"/>
      <w:marLeft w:val="0"/>
      <w:marRight w:val="0"/>
      <w:marTop w:val="0"/>
      <w:marBottom w:val="0"/>
      <w:divBdr>
        <w:top w:val="none" w:sz="0" w:space="0" w:color="auto"/>
        <w:left w:val="none" w:sz="0" w:space="0" w:color="auto"/>
        <w:bottom w:val="none" w:sz="0" w:space="0" w:color="auto"/>
        <w:right w:val="none" w:sz="0" w:space="0" w:color="auto"/>
      </w:divBdr>
      <w:divsChild>
        <w:div w:id="992098043">
          <w:marLeft w:val="0"/>
          <w:marRight w:val="0"/>
          <w:marTop w:val="0"/>
          <w:marBottom w:val="0"/>
          <w:divBdr>
            <w:top w:val="none" w:sz="0" w:space="0" w:color="auto"/>
            <w:left w:val="none" w:sz="0" w:space="0" w:color="auto"/>
            <w:bottom w:val="none" w:sz="0" w:space="0" w:color="auto"/>
            <w:right w:val="none" w:sz="0" w:space="0" w:color="auto"/>
          </w:divBdr>
          <w:divsChild>
            <w:div w:id="2094230357">
              <w:marLeft w:val="0"/>
              <w:marRight w:val="0"/>
              <w:marTop w:val="0"/>
              <w:marBottom w:val="0"/>
              <w:divBdr>
                <w:top w:val="none" w:sz="0" w:space="0" w:color="auto"/>
                <w:left w:val="none" w:sz="0" w:space="0" w:color="auto"/>
                <w:bottom w:val="none" w:sz="0" w:space="0" w:color="auto"/>
                <w:right w:val="none" w:sz="0" w:space="0" w:color="auto"/>
              </w:divBdr>
            </w:div>
          </w:divsChild>
        </w:div>
        <w:div w:id="1457289451">
          <w:marLeft w:val="0"/>
          <w:marRight w:val="0"/>
          <w:marTop w:val="0"/>
          <w:marBottom w:val="0"/>
          <w:divBdr>
            <w:top w:val="none" w:sz="0" w:space="0" w:color="auto"/>
            <w:left w:val="none" w:sz="0" w:space="0" w:color="auto"/>
            <w:bottom w:val="none" w:sz="0" w:space="0" w:color="auto"/>
            <w:right w:val="none" w:sz="0" w:space="0" w:color="auto"/>
          </w:divBdr>
        </w:div>
      </w:divsChild>
    </w:div>
    <w:div w:id="1966545261">
      <w:bodyDiv w:val="1"/>
      <w:marLeft w:val="0"/>
      <w:marRight w:val="0"/>
      <w:marTop w:val="0"/>
      <w:marBottom w:val="0"/>
      <w:divBdr>
        <w:top w:val="none" w:sz="0" w:space="0" w:color="auto"/>
        <w:left w:val="none" w:sz="0" w:space="0" w:color="auto"/>
        <w:bottom w:val="none" w:sz="0" w:space="0" w:color="auto"/>
        <w:right w:val="none" w:sz="0" w:space="0" w:color="auto"/>
      </w:divBdr>
      <w:divsChild>
        <w:div w:id="150023981">
          <w:marLeft w:val="0"/>
          <w:marRight w:val="0"/>
          <w:marTop w:val="0"/>
          <w:marBottom w:val="0"/>
          <w:divBdr>
            <w:top w:val="none" w:sz="0" w:space="0" w:color="auto"/>
            <w:left w:val="none" w:sz="0" w:space="0" w:color="auto"/>
            <w:bottom w:val="none" w:sz="0" w:space="0" w:color="auto"/>
            <w:right w:val="none" w:sz="0" w:space="0" w:color="auto"/>
          </w:divBdr>
        </w:div>
      </w:divsChild>
    </w:div>
    <w:div w:id="1966807568">
      <w:bodyDiv w:val="1"/>
      <w:marLeft w:val="0"/>
      <w:marRight w:val="0"/>
      <w:marTop w:val="0"/>
      <w:marBottom w:val="0"/>
      <w:divBdr>
        <w:top w:val="none" w:sz="0" w:space="0" w:color="auto"/>
        <w:left w:val="none" w:sz="0" w:space="0" w:color="auto"/>
        <w:bottom w:val="none" w:sz="0" w:space="0" w:color="auto"/>
        <w:right w:val="none" w:sz="0" w:space="0" w:color="auto"/>
      </w:divBdr>
      <w:divsChild>
        <w:div w:id="1515539060">
          <w:marLeft w:val="0"/>
          <w:marRight w:val="0"/>
          <w:marTop w:val="0"/>
          <w:marBottom w:val="0"/>
          <w:divBdr>
            <w:top w:val="none" w:sz="0" w:space="0" w:color="auto"/>
            <w:left w:val="none" w:sz="0" w:space="0" w:color="auto"/>
            <w:bottom w:val="none" w:sz="0" w:space="0" w:color="auto"/>
            <w:right w:val="none" w:sz="0" w:space="0" w:color="auto"/>
          </w:divBdr>
          <w:divsChild>
            <w:div w:id="1758937655">
              <w:marLeft w:val="0"/>
              <w:marRight w:val="0"/>
              <w:marTop w:val="0"/>
              <w:marBottom w:val="0"/>
              <w:divBdr>
                <w:top w:val="none" w:sz="0" w:space="0" w:color="auto"/>
                <w:left w:val="none" w:sz="0" w:space="0" w:color="auto"/>
                <w:bottom w:val="none" w:sz="0" w:space="0" w:color="auto"/>
                <w:right w:val="none" w:sz="0" w:space="0" w:color="auto"/>
              </w:divBdr>
              <w:divsChild>
                <w:div w:id="15610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82723">
      <w:bodyDiv w:val="1"/>
      <w:marLeft w:val="0"/>
      <w:marRight w:val="0"/>
      <w:marTop w:val="0"/>
      <w:marBottom w:val="0"/>
      <w:divBdr>
        <w:top w:val="none" w:sz="0" w:space="0" w:color="auto"/>
        <w:left w:val="none" w:sz="0" w:space="0" w:color="auto"/>
        <w:bottom w:val="none" w:sz="0" w:space="0" w:color="auto"/>
        <w:right w:val="none" w:sz="0" w:space="0" w:color="auto"/>
      </w:divBdr>
      <w:divsChild>
        <w:div w:id="384186011">
          <w:marLeft w:val="0"/>
          <w:marRight w:val="0"/>
          <w:marTop w:val="0"/>
          <w:marBottom w:val="0"/>
          <w:divBdr>
            <w:top w:val="none" w:sz="0" w:space="0" w:color="auto"/>
            <w:left w:val="none" w:sz="0" w:space="0" w:color="auto"/>
            <w:bottom w:val="none" w:sz="0" w:space="0" w:color="auto"/>
            <w:right w:val="none" w:sz="0" w:space="0" w:color="auto"/>
          </w:divBdr>
        </w:div>
        <w:div w:id="1976518754">
          <w:marLeft w:val="0"/>
          <w:marRight w:val="0"/>
          <w:marTop w:val="150"/>
          <w:marBottom w:val="150"/>
          <w:divBdr>
            <w:top w:val="single" w:sz="6" w:space="4" w:color="D7D7D7"/>
            <w:left w:val="none" w:sz="0" w:space="0" w:color="auto"/>
            <w:bottom w:val="single" w:sz="6" w:space="4" w:color="D7D7D7"/>
            <w:right w:val="none" w:sz="0" w:space="0" w:color="auto"/>
          </w:divBdr>
        </w:div>
        <w:div w:id="1870415524">
          <w:marLeft w:val="0"/>
          <w:marRight w:val="0"/>
          <w:marTop w:val="0"/>
          <w:marBottom w:val="375"/>
          <w:divBdr>
            <w:top w:val="none" w:sz="0" w:space="0" w:color="auto"/>
            <w:left w:val="none" w:sz="0" w:space="0" w:color="auto"/>
            <w:bottom w:val="none" w:sz="0" w:space="0" w:color="auto"/>
            <w:right w:val="none" w:sz="0" w:space="0" w:color="auto"/>
          </w:divBdr>
          <w:divsChild>
            <w:div w:id="2102488808">
              <w:marLeft w:val="0"/>
              <w:marRight w:val="0"/>
              <w:marTop w:val="0"/>
              <w:marBottom w:val="0"/>
              <w:divBdr>
                <w:top w:val="none" w:sz="0" w:space="0" w:color="auto"/>
                <w:left w:val="none" w:sz="0" w:space="0" w:color="auto"/>
                <w:bottom w:val="none" w:sz="0" w:space="0" w:color="auto"/>
                <w:right w:val="none" w:sz="0" w:space="0" w:color="auto"/>
              </w:divBdr>
            </w:div>
          </w:divsChild>
        </w:div>
        <w:div w:id="503282670">
          <w:marLeft w:val="0"/>
          <w:marRight w:val="0"/>
          <w:marTop w:val="0"/>
          <w:marBottom w:val="0"/>
          <w:divBdr>
            <w:top w:val="none" w:sz="0" w:space="0" w:color="auto"/>
            <w:left w:val="none" w:sz="0" w:space="0" w:color="auto"/>
            <w:bottom w:val="none" w:sz="0" w:space="0" w:color="auto"/>
            <w:right w:val="none" w:sz="0" w:space="0" w:color="auto"/>
          </w:divBdr>
        </w:div>
      </w:divsChild>
    </w:div>
    <w:div w:id="1967658145">
      <w:bodyDiv w:val="1"/>
      <w:marLeft w:val="0"/>
      <w:marRight w:val="0"/>
      <w:marTop w:val="0"/>
      <w:marBottom w:val="0"/>
      <w:divBdr>
        <w:top w:val="none" w:sz="0" w:space="0" w:color="auto"/>
        <w:left w:val="none" w:sz="0" w:space="0" w:color="auto"/>
        <w:bottom w:val="none" w:sz="0" w:space="0" w:color="auto"/>
        <w:right w:val="none" w:sz="0" w:space="0" w:color="auto"/>
      </w:divBdr>
      <w:divsChild>
        <w:div w:id="1244216934">
          <w:marLeft w:val="0"/>
          <w:marRight w:val="0"/>
          <w:marTop w:val="0"/>
          <w:marBottom w:val="0"/>
          <w:divBdr>
            <w:top w:val="none" w:sz="0" w:space="0" w:color="auto"/>
            <w:left w:val="none" w:sz="0" w:space="0" w:color="auto"/>
            <w:bottom w:val="none" w:sz="0" w:space="0" w:color="auto"/>
            <w:right w:val="none" w:sz="0" w:space="0" w:color="auto"/>
          </w:divBdr>
        </w:div>
      </w:divsChild>
    </w:div>
    <w:div w:id="1967658290">
      <w:bodyDiv w:val="1"/>
      <w:marLeft w:val="0"/>
      <w:marRight w:val="0"/>
      <w:marTop w:val="0"/>
      <w:marBottom w:val="0"/>
      <w:divBdr>
        <w:top w:val="none" w:sz="0" w:space="0" w:color="auto"/>
        <w:left w:val="none" w:sz="0" w:space="0" w:color="auto"/>
        <w:bottom w:val="none" w:sz="0" w:space="0" w:color="auto"/>
        <w:right w:val="none" w:sz="0" w:space="0" w:color="auto"/>
      </w:divBdr>
      <w:divsChild>
        <w:div w:id="393696338">
          <w:marLeft w:val="0"/>
          <w:marRight w:val="0"/>
          <w:marTop w:val="0"/>
          <w:marBottom w:val="0"/>
          <w:divBdr>
            <w:top w:val="none" w:sz="0" w:space="0" w:color="auto"/>
            <w:left w:val="none" w:sz="0" w:space="0" w:color="auto"/>
            <w:bottom w:val="none" w:sz="0" w:space="0" w:color="auto"/>
            <w:right w:val="none" w:sz="0" w:space="0" w:color="auto"/>
          </w:divBdr>
          <w:divsChild>
            <w:div w:id="2086410035">
              <w:marLeft w:val="0"/>
              <w:marRight w:val="0"/>
              <w:marTop w:val="0"/>
              <w:marBottom w:val="0"/>
              <w:divBdr>
                <w:top w:val="none" w:sz="0" w:space="0" w:color="auto"/>
                <w:left w:val="none" w:sz="0" w:space="0" w:color="auto"/>
                <w:bottom w:val="none" w:sz="0" w:space="0" w:color="auto"/>
                <w:right w:val="none" w:sz="0" w:space="0" w:color="auto"/>
              </w:divBdr>
              <w:divsChild>
                <w:div w:id="4663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849539">
      <w:bodyDiv w:val="1"/>
      <w:marLeft w:val="0"/>
      <w:marRight w:val="0"/>
      <w:marTop w:val="0"/>
      <w:marBottom w:val="0"/>
      <w:divBdr>
        <w:top w:val="none" w:sz="0" w:space="0" w:color="auto"/>
        <w:left w:val="none" w:sz="0" w:space="0" w:color="auto"/>
        <w:bottom w:val="none" w:sz="0" w:space="0" w:color="auto"/>
        <w:right w:val="none" w:sz="0" w:space="0" w:color="auto"/>
      </w:divBdr>
    </w:div>
    <w:div w:id="1967926642">
      <w:bodyDiv w:val="1"/>
      <w:marLeft w:val="0"/>
      <w:marRight w:val="0"/>
      <w:marTop w:val="0"/>
      <w:marBottom w:val="0"/>
      <w:divBdr>
        <w:top w:val="none" w:sz="0" w:space="0" w:color="auto"/>
        <w:left w:val="none" w:sz="0" w:space="0" w:color="auto"/>
        <w:bottom w:val="none" w:sz="0" w:space="0" w:color="auto"/>
        <w:right w:val="none" w:sz="0" w:space="0" w:color="auto"/>
      </w:divBdr>
    </w:div>
    <w:div w:id="1968580251">
      <w:bodyDiv w:val="1"/>
      <w:marLeft w:val="0"/>
      <w:marRight w:val="0"/>
      <w:marTop w:val="0"/>
      <w:marBottom w:val="0"/>
      <w:divBdr>
        <w:top w:val="none" w:sz="0" w:space="0" w:color="auto"/>
        <w:left w:val="none" w:sz="0" w:space="0" w:color="auto"/>
        <w:bottom w:val="none" w:sz="0" w:space="0" w:color="auto"/>
        <w:right w:val="none" w:sz="0" w:space="0" w:color="auto"/>
      </w:divBdr>
      <w:divsChild>
        <w:div w:id="1076323524">
          <w:marLeft w:val="0"/>
          <w:marRight w:val="0"/>
          <w:marTop w:val="0"/>
          <w:marBottom w:val="0"/>
          <w:divBdr>
            <w:top w:val="none" w:sz="0" w:space="0" w:color="auto"/>
            <w:left w:val="none" w:sz="0" w:space="0" w:color="auto"/>
            <w:bottom w:val="none" w:sz="0" w:space="0" w:color="auto"/>
            <w:right w:val="none" w:sz="0" w:space="0" w:color="auto"/>
          </w:divBdr>
          <w:divsChild>
            <w:div w:id="263463767">
              <w:marLeft w:val="0"/>
              <w:marRight w:val="0"/>
              <w:marTop w:val="0"/>
              <w:marBottom w:val="0"/>
              <w:divBdr>
                <w:top w:val="none" w:sz="0" w:space="0" w:color="auto"/>
                <w:left w:val="none" w:sz="0" w:space="0" w:color="auto"/>
                <w:bottom w:val="none" w:sz="0" w:space="0" w:color="auto"/>
                <w:right w:val="none" w:sz="0" w:space="0" w:color="auto"/>
              </w:divBdr>
            </w:div>
          </w:divsChild>
        </w:div>
        <w:div w:id="1468427793">
          <w:marLeft w:val="0"/>
          <w:marRight w:val="0"/>
          <w:marTop w:val="0"/>
          <w:marBottom w:val="0"/>
          <w:divBdr>
            <w:top w:val="none" w:sz="0" w:space="0" w:color="auto"/>
            <w:left w:val="none" w:sz="0" w:space="0" w:color="auto"/>
            <w:bottom w:val="none" w:sz="0" w:space="0" w:color="auto"/>
            <w:right w:val="none" w:sz="0" w:space="0" w:color="auto"/>
          </w:divBdr>
        </w:div>
        <w:div w:id="1236428210">
          <w:marLeft w:val="0"/>
          <w:marRight w:val="0"/>
          <w:marTop w:val="0"/>
          <w:marBottom w:val="0"/>
          <w:divBdr>
            <w:top w:val="none" w:sz="0" w:space="0" w:color="auto"/>
            <w:left w:val="none" w:sz="0" w:space="0" w:color="auto"/>
            <w:bottom w:val="none" w:sz="0" w:space="0" w:color="auto"/>
            <w:right w:val="none" w:sz="0" w:space="0" w:color="auto"/>
          </w:divBdr>
        </w:div>
      </w:divsChild>
    </w:div>
    <w:div w:id="1969041392">
      <w:bodyDiv w:val="1"/>
      <w:marLeft w:val="0"/>
      <w:marRight w:val="0"/>
      <w:marTop w:val="0"/>
      <w:marBottom w:val="0"/>
      <w:divBdr>
        <w:top w:val="none" w:sz="0" w:space="0" w:color="auto"/>
        <w:left w:val="none" w:sz="0" w:space="0" w:color="auto"/>
        <w:bottom w:val="none" w:sz="0" w:space="0" w:color="auto"/>
        <w:right w:val="none" w:sz="0" w:space="0" w:color="auto"/>
      </w:divBdr>
      <w:divsChild>
        <w:div w:id="1482040997">
          <w:marLeft w:val="0"/>
          <w:marRight w:val="0"/>
          <w:marTop w:val="0"/>
          <w:marBottom w:val="0"/>
          <w:divBdr>
            <w:top w:val="none" w:sz="0" w:space="0" w:color="auto"/>
            <w:left w:val="none" w:sz="0" w:space="0" w:color="auto"/>
            <w:bottom w:val="none" w:sz="0" w:space="0" w:color="auto"/>
            <w:right w:val="none" w:sz="0" w:space="0" w:color="auto"/>
          </w:divBdr>
          <w:divsChild>
            <w:div w:id="557515118">
              <w:marLeft w:val="0"/>
              <w:marRight w:val="0"/>
              <w:marTop w:val="0"/>
              <w:marBottom w:val="0"/>
              <w:divBdr>
                <w:top w:val="none" w:sz="0" w:space="0" w:color="auto"/>
                <w:left w:val="none" w:sz="0" w:space="0" w:color="auto"/>
                <w:bottom w:val="none" w:sz="0" w:space="0" w:color="auto"/>
                <w:right w:val="none" w:sz="0" w:space="0" w:color="auto"/>
              </w:divBdr>
            </w:div>
          </w:divsChild>
        </w:div>
        <w:div w:id="499737977">
          <w:marLeft w:val="0"/>
          <w:marRight w:val="0"/>
          <w:marTop w:val="0"/>
          <w:marBottom w:val="0"/>
          <w:divBdr>
            <w:top w:val="none" w:sz="0" w:space="0" w:color="auto"/>
            <w:left w:val="none" w:sz="0" w:space="0" w:color="auto"/>
            <w:bottom w:val="none" w:sz="0" w:space="0" w:color="auto"/>
            <w:right w:val="none" w:sz="0" w:space="0" w:color="auto"/>
          </w:divBdr>
        </w:div>
      </w:divsChild>
    </w:div>
    <w:div w:id="1970282511">
      <w:bodyDiv w:val="1"/>
      <w:marLeft w:val="0"/>
      <w:marRight w:val="0"/>
      <w:marTop w:val="0"/>
      <w:marBottom w:val="0"/>
      <w:divBdr>
        <w:top w:val="none" w:sz="0" w:space="0" w:color="auto"/>
        <w:left w:val="none" w:sz="0" w:space="0" w:color="auto"/>
        <w:bottom w:val="none" w:sz="0" w:space="0" w:color="auto"/>
        <w:right w:val="none" w:sz="0" w:space="0" w:color="auto"/>
      </w:divBdr>
      <w:divsChild>
        <w:div w:id="709493930">
          <w:marLeft w:val="0"/>
          <w:marRight w:val="0"/>
          <w:marTop w:val="0"/>
          <w:marBottom w:val="0"/>
          <w:divBdr>
            <w:top w:val="none" w:sz="0" w:space="0" w:color="auto"/>
            <w:left w:val="none" w:sz="0" w:space="0" w:color="auto"/>
            <w:bottom w:val="none" w:sz="0" w:space="0" w:color="auto"/>
            <w:right w:val="none" w:sz="0" w:space="0" w:color="auto"/>
          </w:divBdr>
        </w:div>
      </w:divsChild>
    </w:div>
    <w:div w:id="1971395572">
      <w:bodyDiv w:val="1"/>
      <w:marLeft w:val="0"/>
      <w:marRight w:val="0"/>
      <w:marTop w:val="0"/>
      <w:marBottom w:val="0"/>
      <w:divBdr>
        <w:top w:val="none" w:sz="0" w:space="0" w:color="auto"/>
        <w:left w:val="none" w:sz="0" w:space="0" w:color="auto"/>
        <w:bottom w:val="none" w:sz="0" w:space="0" w:color="auto"/>
        <w:right w:val="none" w:sz="0" w:space="0" w:color="auto"/>
      </w:divBdr>
      <w:divsChild>
        <w:div w:id="920875312">
          <w:marLeft w:val="0"/>
          <w:marRight w:val="0"/>
          <w:marTop w:val="0"/>
          <w:marBottom w:val="0"/>
          <w:divBdr>
            <w:top w:val="none" w:sz="0" w:space="0" w:color="auto"/>
            <w:left w:val="none" w:sz="0" w:space="0" w:color="auto"/>
            <w:bottom w:val="none" w:sz="0" w:space="0" w:color="auto"/>
            <w:right w:val="none" w:sz="0" w:space="0" w:color="auto"/>
          </w:divBdr>
          <w:divsChild>
            <w:div w:id="770006571">
              <w:marLeft w:val="0"/>
              <w:marRight w:val="0"/>
              <w:marTop w:val="0"/>
              <w:marBottom w:val="0"/>
              <w:divBdr>
                <w:top w:val="none" w:sz="0" w:space="0" w:color="auto"/>
                <w:left w:val="none" w:sz="0" w:space="0" w:color="auto"/>
                <w:bottom w:val="none" w:sz="0" w:space="0" w:color="auto"/>
                <w:right w:val="none" w:sz="0" w:space="0" w:color="auto"/>
              </w:divBdr>
              <w:divsChild>
                <w:div w:id="1334454552">
                  <w:marLeft w:val="0"/>
                  <w:marRight w:val="0"/>
                  <w:marTop w:val="0"/>
                  <w:marBottom w:val="0"/>
                  <w:divBdr>
                    <w:top w:val="none" w:sz="0" w:space="0" w:color="auto"/>
                    <w:left w:val="none" w:sz="0" w:space="0" w:color="auto"/>
                    <w:bottom w:val="none" w:sz="0" w:space="0" w:color="auto"/>
                    <w:right w:val="none" w:sz="0" w:space="0" w:color="auto"/>
                  </w:divBdr>
                  <w:divsChild>
                    <w:div w:id="1224441519">
                      <w:marLeft w:val="0"/>
                      <w:marRight w:val="0"/>
                      <w:marTop w:val="0"/>
                      <w:marBottom w:val="0"/>
                      <w:divBdr>
                        <w:top w:val="none" w:sz="0" w:space="0" w:color="auto"/>
                        <w:left w:val="none" w:sz="0" w:space="0" w:color="auto"/>
                        <w:bottom w:val="none" w:sz="0" w:space="0" w:color="auto"/>
                        <w:right w:val="none" w:sz="0" w:space="0" w:color="auto"/>
                      </w:divBdr>
                    </w:div>
                    <w:div w:id="126823666">
                      <w:marLeft w:val="0"/>
                      <w:marRight w:val="0"/>
                      <w:marTop w:val="0"/>
                      <w:marBottom w:val="0"/>
                      <w:divBdr>
                        <w:top w:val="none" w:sz="0" w:space="0" w:color="auto"/>
                        <w:left w:val="none" w:sz="0" w:space="0" w:color="auto"/>
                        <w:bottom w:val="none" w:sz="0" w:space="0" w:color="auto"/>
                        <w:right w:val="none" w:sz="0" w:space="0" w:color="auto"/>
                      </w:divBdr>
                      <w:divsChild>
                        <w:div w:id="256909077">
                          <w:marLeft w:val="0"/>
                          <w:marRight w:val="0"/>
                          <w:marTop w:val="0"/>
                          <w:marBottom w:val="0"/>
                          <w:divBdr>
                            <w:top w:val="none" w:sz="0" w:space="0" w:color="auto"/>
                            <w:left w:val="none" w:sz="0" w:space="0" w:color="auto"/>
                            <w:bottom w:val="none" w:sz="0" w:space="0" w:color="auto"/>
                            <w:right w:val="none" w:sz="0" w:space="0" w:color="auto"/>
                          </w:divBdr>
                          <w:divsChild>
                            <w:div w:id="9789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27578">
                  <w:marLeft w:val="0"/>
                  <w:marRight w:val="0"/>
                  <w:marTop w:val="0"/>
                  <w:marBottom w:val="0"/>
                  <w:divBdr>
                    <w:top w:val="none" w:sz="0" w:space="0" w:color="auto"/>
                    <w:left w:val="none" w:sz="0" w:space="0" w:color="auto"/>
                    <w:bottom w:val="none" w:sz="0" w:space="0" w:color="auto"/>
                    <w:right w:val="none" w:sz="0" w:space="0" w:color="auto"/>
                  </w:divBdr>
                  <w:divsChild>
                    <w:div w:id="1610577438">
                      <w:marLeft w:val="0"/>
                      <w:marRight w:val="0"/>
                      <w:marTop w:val="0"/>
                      <w:marBottom w:val="0"/>
                      <w:divBdr>
                        <w:top w:val="none" w:sz="0" w:space="0" w:color="auto"/>
                        <w:left w:val="none" w:sz="0" w:space="0" w:color="auto"/>
                        <w:bottom w:val="none" w:sz="0" w:space="0" w:color="auto"/>
                        <w:right w:val="none" w:sz="0" w:space="0" w:color="auto"/>
                      </w:divBdr>
                      <w:divsChild>
                        <w:div w:id="751585831">
                          <w:marLeft w:val="0"/>
                          <w:marRight w:val="0"/>
                          <w:marTop w:val="0"/>
                          <w:marBottom w:val="0"/>
                          <w:divBdr>
                            <w:top w:val="none" w:sz="0" w:space="0" w:color="auto"/>
                            <w:left w:val="none" w:sz="0" w:space="0" w:color="auto"/>
                            <w:bottom w:val="none" w:sz="0" w:space="0" w:color="auto"/>
                            <w:right w:val="none" w:sz="0" w:space="0" w:color="auto"/>
                          </w:divBdr>
                          <w:divsChild>
                            <w:div w:id="417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26658">
          <w:marLeft w:val="0"/>
          <w:marRight w:val="0"/>
          <w:marTop w:val="0"/>
          <w:marBottom w:val="0"/>
          <w:divBdr>
            <w:top w:val="none" w:sz="0" w:space="0" w:color="auto"/>
            <w:left w:val="none" w:sz="0" w:space="0" w:color="auto"/>
            <w:bottom w:val="none" w:sz="0" w:space="0" w:color="auto"/>
            <w:right w:val="none" w:sz="0" w:space="0" w:color="auto"/>
          </w:divBdr>
          <w:divsChild>
            <w:div w:id="369578173">
              <w:marLeft w:val="0"/>
              <w:marRight w:val="0"/>
              <w:marTop w:val="0"/>
              <w:marBottom w:val="0"/>
              <w:divBdr>
                <w:top w:val="none" w:sz="0" w:space="0" w:color="auto"/>
                <w:left w:val="none" w:sz="0" w:space="0" w:color="auto"/>
                <w:bottom w:val="none" w:sz="0" w:space="0" w:color="auto"/>
                <w:right w:val="none" w:sz="0" w:space="0" w:color="auto"/>
              </w:divBdr>
              <w:divsChild>
                <w:div w:id="240219427">
                  <w:marLeft w:val="0"/>
                  <w:marRight w:val="0"/>
                  <w:marTop w:val="0"/>
                  <w:marBottom w:val="0"/>
                  <w:divBdr>
                    <w:top w:val="none" w:sz="0" w:space="0" w:color="auto"/>
                    <w:left w:val="none" w:sz="0" w:space="0" w:color="auto"/>
                    <w:bottom w:val="none" w:sz="0" w:space="0" w:color="auto"/>
                    <w:right w:val="none" w:sz="0" w:space="0" w:color="auto"/>
                  </w:divBdr>
                  <w:divsChild>
                    <w:div w:id="1857036541">
                      <w:marLeft w:val="0"/>
                      <w:marRight w:val="0"/>
                      <w:marTop w:val="0"/>
                      <w:marBottom w:val="0"/>
                      <w:divBdr>
                        <w:top w:val="none" w:sz="0" w:space="0" w:color="auto"/>
                        <w:left w:val="none" w:sz="0" w:space="0" w:color="auto"/>
                        <w:bottom w:val="none" w:sz="0" w:space="0" w:color="auto"/>
                        <w:right w:val="none" w:sz="0" w:space="0" w:color="auto"/>
                      </w:divBdr>
                      <w:divsChild>
                        <w:div w:id="208226966">
                          <w:marLeft w:val="0"/>
                          <w:marRight w:val="0"/>
                          <w:marTop w:val="0"/>
                          <w:marBottom w:val="0"/>
                          <w:divBdr>
                            <w:top w:val="none" w:sz="0" w:space="0" w:color="auto"/>
                            <w:left w:val="none" w:sz="0" w:space="0" w:color="auto"/>
                            <w:bottom w:val="none" w:sz="0" w:space="0" w:color="auto"/>
                            <w:right w:val="none" w:sz="0" w:space="0" w:color="auto"/>
                          </w:divBdr>
                          <w:divsChild>
                            <w:div w:id="492376195">
                              <w:marLeft w:val="0"/>
                              <w:marRight w:val="0"/>
                              <w:marTop w:val="0"/>
                              <w:marBottom w:val="0"/>
                              <w:divBdr>
                                <w:top w:val="none" w:sz="0" w:space="0" w:color="auto"/>
                                <w:left w:val="none" w:sz="0" w:space="0" w:color="auto"/>
                                <w:bottom w:val="none" w:sz="0" w:space="0" w:color="auto"/>
                                <w:right w:val="none" w:sz="0" w:space="0" w:color="auto"/>
                              </w:divBdr>
                              <w:divsChild>
                                <w:div w:id="2142335852">
                                  <w:marLeft w:val="0"/>
                                  <w:marRight w:val="0"/>
                                  <w:marTop w:val="0"/>
                                  <w:marBottom w:val="0"/>
                                  <w:divBdr>
                                    <w:top w:val="none" w:sz="0" w:space="0" w:color="auto"/>
                                    <w:left w:val="none" w:sz="0" w:space="0" w:color="auto"/>
                                    <w:bottom w:val="none" w:sz="0" w:space="0" w:color="auto"/>
                                    <w:right w:val="none" w:sz="0" w:space="0" w:color="auto"/>
                                  </w:divBdr>
                                  <w:divsChild>
                                    <w:div w:id="15425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879278">
                  <w:marLeft w:val="0"/>
                  <w:marRight w:val="0"/>
                  <w:marTop w:val="0"/>
                  <w:marBottom w:val="0"/>
                  <w:divBdr>
                    <w:top w:val="none" w:sz="0" w:space="0" w:color="auto"/>
                    <w:left w:val="none" w:sz="0" w:space="0" w:color="auto"/>
                    <w:bottom w:val="none" w:sz="0" w:space="0" w:color="auto"/>
                    <w:right w:val="none" w:sz="0" w:space="0" w:color="auto"/>
                  </w:divBdr>
                  <w:divsChild>
                    <w:div w:id="1836990454">
                      <w:marLeft w:val="0"/>
                      <w:marRight w:val="0"/>
                      <w:marTop w:val="0"/>
                      <w:marBottom w:val="0"/>
                      <w:divBdr>
                        <w:top w:val="none" w:sz="0" w:space="0" w:color="auto"/>
                        <w:left w:val="none" w:sz="0" w:space="0" w:color="auto"/>
                        <w:bottom w:val="none" w:sz="0" w:space="0" w:color="auto"/>
                        <w:right w:val="none" w:sz="0" w:space="0" w:color="auto"/>
                      </w:divBdr>
                    </w:div>
                    <w:div w:id="1329017585">
                      <w:marLeft w:val="0"/>
                      <w:marRight w:val="0"/>
                      <w:marTop w:val="0"/>
                      <w:marBottom w:val="0"/>
                      <w:divBdr>
                        <w:top w:val="none" w:sz="0" w:space="0" w:color="auto"/>
                        <w:left w:val="none" w:sz="0" w:space="0" w:color="auto"/>
                        <w:bottom w:val="none" w:sz="0" w:space="0" w:color="auto"/>
                        <w:right w:val="none" w:sz="0" w:space="0" w:color="auto"/>
                      </w:divBdr>
                      <w:divsChild>
                        <w:div w:id="867959353">
                          <w:marLeft w:val="0"/>
                          <w:marRight w:val="0"/>
                          <w:marTop w:val="0"/>
                          <w:marBottom w:val="0"/>
                          <w:divBdr>
                            <w:top w:val="none" w:sz="0" w:space="0" w:color="auto"/>
                            <w:left w:val="none" w:sz="0" w:space="0" w:color="auto"/>
                            <w:bottom w:val="none" w:sz="0" w:space="0" w:color="auto"/>
                            <w:right w:val="none" w:sz="0" w:space="0" w:color="auto"/>
                          </w:divBdr>
                          <w:divsChild>
                            <w:div w:id="14023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95073">
                  <w:marLeft w:val="0"/>
                  <w:marRight w:val="0"/>
                  <w:marTop w:val="0"/>
                  <w:marBottom w:val="0"/>
                  <w:divBdr>
                    <w:top w:val="none" w:sz="0" w:space="0" w:color="auto"/>
                    <w:left w:val="none" w:sz="0" w:space="0" w:color="auto"/>
                    <w:bottom w:val="none" w:sz="0" w:space="0" w:color="auto"/>
                    <w:right w:val="none" w:sz="0" w:space="0" w:color="auto"/>
                  </w:divBdr>
                  <w:divsChild>
                    <w:div w:id="1717658696">
                      <w:marLeft w:val="0"/>
                      <w:marRight w:val="0"/>
                      <w:marTop w:val="0"/>
                      <w:marBottom w:val="0"/>
                      <w:divBdr>
                        <w:top w:val="none" w:sz="0" w:space="0" w:color="auto"/>
                        <w:left w:val="none" w:sz="0" w:space="0" w:color="auto"/>
                        <w:bottom w:val="none" w:sz="0" w:space="0" w:color="auto"/>
                        <w:right w:val="none" w:sz="0" w:space="0" w:color="auto"/>
                      </w:divBdr>
                      <w:divsChild>
                        <w:div w:id="1167667766">
                          <w:marLeft w:val="0"/>
                          <w:marRight w:val="0"/>
                          <w:marTop w:val="0"/>
                          <w:marBottom w:val="0"/>
                          <w:divBdr>
                            <w:top w:val="none" w:sz="0" w:space="0" w:color="auto"/>
                            <w:left w:val="none" w:sz="0" w:space="0" w:color="auto"/>
                            <w:bottom w:val="none" w:sz="0" w:space="0" w:color="auto"/>
                            <w:right w:val="none" w:sz="0" w:space="0" w:color="auto"/>
                          </w:divBdr>
                          <w:divsChild>
                            <w:div w:id="12427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095">
          <w:marLeft w:val="0"/>
          <w:marRight w:val="0"/>
          <w:marTop w:val="0"/>
          <w:marBottom w:val="0"/>
          <w:divBdr>
            <w:top w:val="none" w:sz="0" w:space="0" w:color="auto"/>
            <w:left w:val="none" w:sz="0" w:space="0" w:color="auto"/>
            <w:bottom w:val="none" w:sz="0" w:space="0" w:color="auto"/>
            <w:right w:val="none" w:sz="0" w:space="0" w:color="auto"/>
          </w:divBdr>
          <w:divsChild>
            <w:div w:id="980619298">
              <w:marLeft w:val="0"/>
              <w:marRight w:val="0"/>
              <w:marTop w:val="0"/>
              <w:marBottom w:val="0"/>
              <w:divBdr>
                <w:top w:val="none" w:sz="0" w:space="0" w:color="auto"/>
                <w:left w:val="none" w:sz="0" w:space="0" w:color="auto"/>
                <w:bottom w:val="none" w:sz="0" w:space="0" w:color="auto"/>
                <w:right w:val="none" w:sz="0" w:space="0" w:color="auto"/>
              </w:divBdr>
              <w:divsChild>
                <w:div w:id="2071998439">
                  <w:marLeft w:val="0"/>
                  <w:marRight w:val="0"/>
                  <w:marTop w:val="0"/>
                  <w:marBottom w:val="0"/>
                  <w:divBdr>
                    <w:top w:val="none" w:sz="0" w:space="0" w:color="auto"/>
                    <w:left w:val="none" w:sz="0" w:space="0" w:color="auto"/>
                    <w:bottom w:val="none" w:sz="0" w:space="0" w:color="auto"/>
                    <w:right w:val="none" w:sz="0" w:space="0" w:color="auto"/>
                  </w:divBdr>
                  <w:divsChild>
                    <w:div w:id="52779574">
                      <w:marLeft w:val="0"/>
                      <w:marRight w:val="0"/>
                      <w:marTop w:val="0"/>
                      <w:marBottom w:val="0"/>
                      <w:divBdr>
                        <w:top w:val="none" w:sz="0" w:space="0" w:color="auto"/>
                        <w:left w:val="none" w:sz="0" w:space="0" w:color="auto"/>
                        <w:bottom w:val="none" w:sz="0" w:space="0" w:color="auto"/>
                        <w:right w:val="none" w:sz="0" w:space="0" w:color="auto"/>
                      </w:divBdr>
                      <w:divsChild>
                        <w:div w:id="1413817220">
                          <w:marLeft w:val="0"/>
                          <w:marRight w:val="0"/>
                          <w:marTop w:val="0"/>
                          <w:marBottom w:val="0"/>
                          <w:divBdr>
                            <w:top w:val="none" w:sz="0" w:space="0" w:color="auto"/>
                            <w:left w:val="none" w:sz="0" w:space="0" w:color="auto"/>
                            <w:bottom w:val="none" w:sz="0" w:space="0" w:color="auto"/>
                            <w:right w:val="none" w:sz="0" w:space="0" w:color="auto"/>
                          </w:divBdr>
                          <w:divsChild>
                            <w:div w:id="1881165104">
                              <w:marLeft w:val="0"/>
                              <w:marRight w:val="0"/>
                              <w:marTop w:val="0"/>
                              <w:marBottom w:val="0"/>
                              <w:divBdr>
                                <w:top w:val="none" w:sz="0" w:space="0" w:color="auto"/>
                                <w:left w:val="none" w:sz="0" w:space="0" w:color="auto"/>
                                <w:bottom w:val="none" w:sz="0" w:space="0" w:color="auto"/>
                                <w:right w:val="none" w:sz="0" w:space="0" w:color="auto"/>
                              </w:divBdr>
                              <w:divsChild>
                                <w:div w:id="1943563221">
                                  <w:marLeft w:val="0"/>
                                  <w:marRight w:val="0"/>
                                  <w:marTop w:val="0"/>
                                  <w:marBottom w:val="0"/>
                                  <w:divBdr>
                                    <w:top w:val="none" w:sz="0" w:space="0" w:color="auto"/>
                                    <w:left w:val="none" w:sz="0" w:space="0" w:color="auto"/>
                                    <w:bottom w:val="none" w:sz="0" w:space="0" w:color="auto"/>
                                    <w:right w:val="none" w:sz="0" w:space="0" w:color="auto"/>
                                  </w:divBdr>
                                  <w:divsChild>
                                    <w:div w:id="19259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369149">
                  <w:marLeft w:val="0"/>
                  <w:marRight w:val="0"/>
                  <w:marTop w:val="0"/>
                  <w:marBottom w:val="0"/>
                  <w:divBdr>
                    <w:top w:val="none" w:sz="0" w:space="0" w:color="auto"/>
                    <w:left w:val="none" w:sz="0" w:space="0" w:color="auto"/>
                    <w:bottom w:val="none" w:sz="0" w:space="0" w:color="auto"/>
                    <w:right w:val="none" w:sz="0" w:space="0" w:color="auto"/>
                  </w:divBdr>
                  <w:divsChild>
                    <w:div w:id="1448087896">
                      <w:marLeft w:val="0"/>
                      <w:marRight w:val="0"/>
                      <w:marTop w:val="0"/>
                      <w:marBottom w:val="0"/>
                      <w:divBdr>
                        <w:top w:val="none" w:sz="0" w:space="0" w:color="auto"/>
                        <w:left w:val="none" w:sz="0" w:space="0" w:color="auto"/>
                        <w:bottom w:val="none" w:sz="0" w:space="0" w:color="auto"/>
                        <w:right w:val="none" w:sz="0" w:space="0" w:color="auto"/>
                      </w:divBdr>
                    </w:div>
                    <w:div w:id="2080397248">
                      <w:marLeft w:val="0"/>
                      <w:marRight w:val="0"/>
                      <w:marTop w:val="0"/>
                      <w:marBottom w:val="0"/>
                      <w:divBdr>
                        <w:top w:val="none" w:sz="0" w:space="0" w:color="auto"/>
                        <w:left w:val="none" w:sz="0" w:space="0" w:color="auto"/>
                        <w:bottom w:val="none" w:sz="0" w:space="0" w:color="auto"/>
                        <w:right w:val="none" w:sz="0" w:space="0" w:color="auto"/>
                      </w:divBdr>
                      <w:divsChild>
                        <w:div w:id="534470342">
                          <w:marLeft w:val="0"/>
                          <w:marRight w:val="0"/>
                          <w:marTop w:val="0"/>
                          <w:marBottom w:val="0"/>
                          <w:divBdr>
                            <w:top w:val="none" w:sz="0" w:space="0" w:color="auto"/>
                            <w:left w:val="none" w:sz="0" w:space="0" w:color="auto"/>
                            <w:bottom w:val="none" w:sz="0" w:space="0" w:color="auto"/>
                            <w:right w:val="none" w:sz="0" w:space="0" w:color="auto"/>
                          </w:divBdr>
                          <w:divsChild>
                            <w:div w:id="18606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35369">
                  <w:marLeft w:val="0"/>
                  <w:marRight w:val="0"/>
                  <w:marTop w:val="0"/>
                  <w:marBottom w:val="0"/>
                  <w:divBdr>
                    <w:top w:val="none" w:sz="0" w:space="0" w:color="auto"/>
                    <w:left w:val="none" w:sz="0" w:space="0" w:color="auto"/>
                    <w:bottom w:val="none" w:sz="0" w:space="0" w:color="auto"/>
                    <w:right w:val="none" w:sz="0" w:space="0" w:color="auto"/>
                  </w:divBdr>
                  <w:divsChild>
                    <w:div w:id="1297448301">
                      <w:marLeft w:val="0"/>
                      <w:marRight w:val="0"/>
                      <w:marTop w:val="0"/>
                      <w:marBottom w:val="0"/>
                      <w:divBdr>
                        <w:top w:val="none" w:sz="0" w:space="0" w:color="auto"/>
                        <w:left w:val="none" w:sz="0" w:space="0" w:color="auto"/>
                        <w:bottom w:val="none" w:sz="0" w:space="0" w:color="auto"/>
                        <w:right w:val="none" w:sz="0" w:space="0" w:color="auto"/>
                      </w:divBdr>
                      <w:divsChild>
                        <w:div w:id="1526286143">
                          <w:marLeft w:val="0"/>
                          <w:marRight w:val="0"/>
                          <w:marTop w:val="0"/>
                          <w:marBottom w:val="0"/>
                          <w:divBdr>
                            <w:top w:val="none" w:sz="0" w:space="0" w:color="auto"/>
                            <w:left w:val="none" w:sz="0" w:space="0" w:color="auto"/>
                            <w:bottom w:val="none" w:sz="0" w:space="0" w:color="auto"/>
                            <w:right w:val="none" w:sz="0" w:space="0" w:color="auto"/>
                          </w:divBdr>
                          <w:divsChild>
                            <w:div w:id="5937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402052">
      <w:bodyDiv w:val="1"/>
      <w:marLeft w:val="0"/>
      <w:marRight w:val="0"/>
      <w:marTop w:val="0"/>
      <w:marBottom w:val="0"/>
      <w:divBdr>
        <w:top w:val="none" w:sz="0" w:space="0" w:color="auto"/>
        <w:left w:val="none" w:sz="0" w:space="0" w:color="auto"/>
        <w:bottom w:val="none" w:sz="0" w:space="0" w:color="auto"/>
        <w:right w:val="none" w:sz="0" w:space="0" w:color="auto"/>
      </w:divBdr>
      <w:divsChild>
        <w:div w:id="192109320">
          <w:marLeft w:val="0"/>
          <w:marRight w:val="0"/>
          <w:marTop w:val="0"/>
          <w:marBottom w:val="0"/>
          <w:divBdr>
            <w:top w:val="none" w:sz="0" w:space="0" w:color="auto"/>
            <w:left w:val="none" w:sz="0" w:space="0" w:color="auto"/>
            <w:bottom w:val="none" w:sz="0" w:space="0" w:color="auto"/>
            <w:right w:val="none" w:sz="0" w:space="0" w:color="auto"/>
          </w:divBdr>
        </w:div>
        <w:div w:id="607585247">
          <w:marLeft w:val="0"/>
          <w:marRight w:val="0"/>
          <w:marTop w:val="0"/>
          <w:marBottom w:val="0"/>
          <w:divBdr>
            <w:top w:val="none" w:sz="0" w:space="0" w:color="auto"/>
            <w:left w:val="none" w:sz="0" w:space="0" w:color="auto"/>
            <w:bottom w:val="none" w:sz="0" w:space="0" w:color="auto"/>
            <w:right w:val="none" w:sz="0" w:space="0" w:color="auto"/>
          </w:divBdr>
        </w:div>
        <w:div w:id="1950430973">
          <w:marLeft w:val="0"/>
          <w:marRight w:val="0"/>
          <w:marTop w:val="0"/>
          <w:marBottom w:val="0"/>
          <w:divBdr>
            <w:top w:val="none" w:sz="0" w:space="0" w:color="auto"/>
            <w:left w:val="none" w:sz="0" w:space="0" w:color="auto"/>
            <w:bottom w:val="none" w:sz="0" w:space="0" w:color="auto"/>
            <w:right w:val="none" w:sz="0" w:space="0" w:color="auto"/>
          </w:divBdr>
        </w:div>
      </w:divsChild>
    </w:div>
    <w:div w:id="1972445045">
      <w:bodyDiv w:val="1"/>
      <w:marLeft w:val="0"/>
      <w:marRight w:val="0"/>
      <w:marTop w:val="0"/>
      <w:marBottom w:val="0"/>
      <w:divBdr>
        <w:top w:val="none" w:sz="0" w:space="0" w:color="auto"/>
        <w:left w:val="none" w:sz="0" w:space="0" w:color="auto"/>
        <w:bottom w:val="none" w:sz="0" w:space="0" w:color="auto"/>
        <w:right w:val="none" w:sz="0" w:space="0" w:color="auto"/>
      </w:divBdr>
      <w:divsChild>
        <w:div w:id="1381175391">
          <w:marLeft w:val="0"/>
          <w:marRight w:val="0"/>
          <w:marTop w:val="0"/>
          <w:marBottom w:val="0"/>
          <w:divBdr>
            <w:top w:val="none" w:sz="0" w:space="0" w:color="auto"/>
            <w:left w:val="none" w:sz="0" w:space="0" w:color="auto"/>
            <w:bottom w:val="none" w:sz="0" w:space="0" w:color="auto"/>
            <w:right w:val="none" w:sz="0" w:space="0" w:color="auto"/>
          </w:divBdr>
          <w:divsChild>
            <w:div w:id="320888267">
              <w:marLeft w:val="0"/>
              <w:marRight w:val="0"/>
              <w:marTop w:val="0"/>
              <w:marBottom w:val="0"/>
              <w:divBdr>
                <w:top w:val="none" w:sz="0" w:space="0" w:color="auto"/>
                <w:left w:val="none" w:sz="0" w:space="0" w:color="auto"/>
                <w:bottom w:val="none" w:sz="0" w:space="0" w:color="auto"/>
                <w:right w:val="none" w:sz="0" w:space="0" w:color="auto"/>
              </w:divBdr>
              <w:divsChild>
                <w:div w:id="611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2501">
          <w:marLeft w:val="0"/>
          <w:marRight w:val="0"/>
          <w:marTop w:val="0"/>
          <w:marBottom w:val="0"/>
          <w:divBdr>
            <w:top w:val="none" w:sz="0" w:space="0" w:color="auto"/>
            <w:left w:val="none" w:sz="0" w:space="0" w:color="auto"/>
            <w:bottom w:val="none" w:sz="0" w:space="0" w:color="auto"/>
            <w:right w:val="none" w:sz="0" w:space="0" w:color="auto"/>
          </w:divBdr>
        </w:div>
      </w:divsChild>
    </w:div>
    <w:div w:id="1973293624">
      <w:bodyDiv w:val="1"/>
      <w:marLeft w:val="0"/>
      <w:marRight w:val="0"/>
      <w:marTop w:val="0"/>
      <w:marBottom w:val="0"/>
      <w:divBdr>
        <w:top w:val="none" w:sz="0" w:space="0" w:color="auto"/>
        <w:left w:val="none" w:sz="0" w:space="0" w:color="auto"/>
        <w:bottom w:val="none" w:sz="0" w:space="0" w:color="auto"/>
        <w:right w:val="none" w:sz="0" w:space="0" w:color="auto"/>
      </w:divBdr>
      <w:divsChild>
        <w:div w:id="1245913160">
          <w:marLeft w:val="0"/>
          <w:marRight w:val="300"/>
          <w:marTop w:val="0"/>
          <w:marBottom w:val="0"/>
          <w:divBdr>
            <w:top w:val="none" w:sz="0" w:space="0" w:color="auto"/>
            <w:left w:val="none" w:sz="0" w:space="0" w:color="auto"/>
            <w:bottom w:val="none" w:sz="0" w:space="0" w:color="auto"/>
            <w:right w:val="none" w:sz="0" w:space="0" w:color="auto"/>
          </w:divBdr>
        </w:div>
      </w:divsChild>
    </w:div>
    <w:div w:id="1973510618">
      <w:bodyDiv w:val="1"/>
      <w:marLeft w:val="0"/>
      <w:marRight w:val="0"/>
      <w:marTop w:val="0"/>
      <w:marBottom w:val="0"/>
      <w:divBdr>
        <w:top w:val="none" w:sz="0" w:space="0" w:color="auto"/>
        <w:left w:val="none" w:sz="0" w:space="0" w:color="auto"/>
        <w:bottom w:val="none" w:sz="0" w:space="0" w:color="auto"/>
        <w:right w:val="none" w:sz="0" w:space="0" w:color="auto"/>
      </w:divBdr>
    </w:div>
    <w:div w:id="1973632590">
      <w:bodyDiv w:val="1"/>
      <w:marLeft w:val="0"/>
      <w:marRight w:val="0"/>
      <w:marTop w:val="0"/>
      <w:marBottom w:val="0"/>
      <w:divBdr>
        <w:top w:val="none" w:sz="0" w:space="0" w:color="auto"/>
        <w:left w:val="none" w:sz="0" w:space="0" w:color="auto"/>
        <w:bottom w:val="none" w:sz="0" w:space="0" w:color="auto"/>
        <w:right w:val="none" w:sz="0" w:space="0" w:color="auto"/>
      </w:divBdr>
    </w:div>
    <w:div w:id="1976376295">
      <w:bodyDiv w:val="1"/>
      <w:marLeft w:val="0"/>
      <w:marRight w:val="0"/>
      <w:marTop w:val="0"/>
      <w:marBottom w:val="0"/>
      <w:divBdr>
        <w:top w:val="none" w:sz="0" w:space="0" w:color="auto"/>
        <w:left w:val="none" w:sz="0" w:space="0" w:color="auto"/>
        <w:bottom w:val="none" w:sz="0" w:space="0" w:color="auto"/>
        <w:right w:val="none" w:sz="0" w:space="0" w:color="auto"/>
      </w:divBdr>
      <w:divsChild>
        <w:div w:id="288710851">
          <w:marLeft w:val="0"/>
          <w:marRight w:val="0"/>
          <w:marTop w:val="0"/>
          <w:marBottom w:val="0"/>
          <w:divBdr>
            <w:top w:val="none" w:sz="0" w:space="0" w:color="auto"/>
            <w:left w:val="none" w:sz="0" w:space="0" w:color="auto"/>
            <w:bottom w:val="none" w:sz="0" w:space="0" w:color="auto"/>
            <w:right w:val="none" w:sz="0" w:space="0" w:color="auto"/>
          </w:divBdr>
          <w:divsChild>
            <w:div w:id="1064841153">
              <w:marLeft w:val="0"/>
              <w:marRight w:val="0"/>
              <w:marTop w:val="0"/>
              <w:marBottom w:val="0"/>
              <w:divBdr>
                <w:top w:val="none" w:sz="0" w:space="0" w:color="auto"/>
                <w:left w:val="none" w:sz="0" w:space="0" w:color="auto"/>
                <w:bottom w:val="none" w:sz="0" w:space="0" w:color="auto"/>
                <w:right w:val="none" w:sz="0" w:space="0" w:color="auto"/>
              </w:divBdr>
              <w:divsChild>
                <w:div w:id="10731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5231">
          <w:marLeft w:val="0"/>
          <w:marRight w:val="0"/>
          <w:marTop w:val="0"/>
          <w:marBottom w:val="0"/>
          <w:divBdr>
            <w:top w:val="none" w:sz="0" w:space="0" w:color="auto"/>
            <w:left w:val="none" w:sz="0" w:space="0" w:color="auto"/>
            <w:bottom w:val="none" w:sz="0" w:space="0" w:color="auto"/>
            <w:right w:val="none" w:sz="0" w:space="0" w:color="auto"/>
          </w:divBdr>
        </w:div>
      </w:divsChild>
    </w:div>
    <w:div w:id="1976526887">
      <w:bodyDiv w:val="1"/>
      <w:marLeft w:val="0"/>
      <w:marRight w:val="0"/>
      <w:marTop w:val="0"/>
      <w:marBottom w:val="0"/>
      <w:divBdr>
        <w:top w:val="none" w:sz="0" w:space="0" w:color="auto"/>
        <w:left w:val="none" w:sz="0" w:space="0" w:color="auto"/>
        <w:bottom w:val="none" w:sz="0" w:space="0" w:color="auto"/>
        <w:right w:val="none" w:sz="0" w:space="0" w:color="auto"/>
      </w:divBdr>
      <w:divsChild>
        <w:div w:id="474418710">
          <w:marLeft w:val="0"/>
          <w:marRight w:val="0"/>
          <w:marTop w:val="150"/>
          <w:marBottom w:val="0"/>
          <w:divBdr>
            <w:top w:val="none" w:sz="0" w:space="0" w:color="auto"/>
            <w:left w:val="none" w:sz="0" w:space="0" w:color="auto"/>
            <w:bottom w:val="none" w:sz="0" w:space="0" w:color="auto"/>
            <w:right w:val="none" w:sz="0" w:space="0" w:color="auto"/>
          </w:divBdr>
        </w:div>
      </w:divsChild>
    </w:div>
    <w:div w:id="1976638974">
      <w:bodyDiv w:val="1"/>
      <w:marLeft w:val="0"/>
      <w:marRight w:val="0"/>
      <w:marTop w:val="0"/>
      <w:marBottom w:val="0"/>
      <w:divBdr>
        <w:top w:val="none" w:sz="0" w:space="0" w:color="auto"/>
        <w:left w:val="none" w:sz="0" w:space="0" w:color="auto"/>
        <w:bottom w:val="none" w:sz="0" w:space="0" w:color="auto"/>
        <w:right w:val="none" w:sz="0" w:space="0" w:color="auto"/>
      </w:divBdr>
      <w:divsChild>
        <w:div w:id="789475442">
          <w:marLeft w:val="503"/>
          <w:marRight w:val="0"/>
          <w:marTop w:val="435"/>
          <w:marBottom w:val="0"/>
          <w:divBdr>
            <w:top w:val="none" w:sz="0" w:space="0" w:color="auto"/>
            <w:left w:val="none" w:sz="0" w:space="0" w:color="auto"/>
            <w:bottom w:val="none" w:sz="0" w:space="0" w:color="auto"/>
            <w:right w:val="none" w:sz="0" w:space="0" w:color="auto"/>
          </w:divBdr>
          <w:divsChild>
            <w:div w:id="1329602009">
              <w:marLeft w:val="0"/>
              <w:marRight w:val="0"/>
              <w:marTop w:val="0"/>
              <w:marBottom w:val="340"/>
              <w:divBdr>
                <w:top w:val="none" w:sz="0" w:space="0" w:color="auto"/>
                <w:left w:val="none" w:sz="0" w:space="0" w:color="auto"/>
                <w:bottom w:val="none" w:sz="0" w:space="0" w:color="auto"/>
                <w:right w:val="none" w:sz="0" w:space="0" w:color="auto"/>
              </w:divBdr>
            </w:div>
          </w:divsChild>
        </w:div>
        <w:div w:id="849837020">
          <w:marLeft w:val="0"/>
          <w:marRight w:val="0"/>
          <w:marTop w:val="54"/>
          <w:marBottom w:val="0"/>
          <w:divBdr>
            <w:top w:val="none" w:sz="0" w:space="0" w:color="auto"/>
            <w:left w:val="none" w:sz="0" w:space="0" w:color="auto"/>
            <w:bottom w:val="none" w:sz="0" w:space="0" w:color="auto"/>
            <w:right w:val="none" w:sz="0" w:space="0" w:color="auto"/>
          </w:divBdr>
        </w:div>
      </w:divsChild>
    </w:div>
    <w:div w:id="1978414183">
      <w:bodyDiv w:val="1"/>
      <w:marLeft w:val="0"/>
      <w:marRight w:val="0"/>
      <w:marTop w:val="0"/>
      <w:marBottom w:val="0"/>
      <w:divBdr>
        <w:top w:val="none" w:sz="0" w:space="0" w:color="auto"/>
        <w:left w:val="none" w:sz="0" w:space="0" w:color="auto"/>
        <w:bottom w:val="none" w:sz="0" w:space="0" w:color="auto"/>
        <w:right w:val="none" w:sz="0" w:space="0" w:color="auto"/>
      </w:divBdr>
      <w:divsChild>
        <w:div w:id="1787700284">
          <w:marLeft w:val="0"/>
          <w:marRight w:val="0"/>
          <w:marTop w:val="136"/>
          <w:marBottom w:val="0"/>
          <w:divBdr>
            <w:top w:val="none" w:sz="0" w:space="0" w:color="auto"/>
            <w:left w:val="none" w:sz="0" w:space="0" w:color="auto"/>
            <w:bottom w:val="none" w:sz="0" w:space="0" w:color="auto"/>
            <w:right w:val="none" w:sz="0" w:space="0" w:color="auto"/>
          </w:divBdr>
        </w:div>
      </w:divsChild>
    </w:div>
    <w:div w:id="1978945584">
      <w:bodyDiv w:val="1"/>
      <w:marLeft w:val="0"/>
      <w:marRight w:val="0"/>
      <w:marTop w:val="0"/>
      <w:marBottom w:val="0"/>
      <w:divBdr>
        <w:top w:val="none" w:sz="0" w:space="0" w:color="auto"/>
        <w:left w:val="none" w:sz="0" w:space="0" w:color="auto"/>
        <w:bottom w:val="none" w:sz="0" w:space="0" w:color="auto"/>
        <w:right w:val="none" w:sz="0" w:space="0" w:color="auto"/>
      </w:divBdr>
    </w:div>
    <w:div w:id="1979190818">
      <w:bodyDiv w:val="1"/>
      <w:marLeft w:val="0"/>
      <w:marRight w:val="0"/>
      <w:marTop w:val="0"/>
      <w:marBottom w:val="0"/>
      <w:divBdr>
        <w:top w:val="none" w:sz="0" w:space="0" w:color="auto"/>
        <w:left w:val="none" w:sz="0" w:space="0" w:color="auto"/>
        <w:bottom w:val="none" w:sz="0" w:space="0" w:color="auto"/>
        <w:right w:val="none" w:sz="0" w:space="0" w:color="auto"/>
      </w:divBdr>
    </w:div>
    <w:div w:id="1979794703">
      <w:bodyDiv w:val="1"/>
      <w:marLeft w:val="0"/>
      <w:marRight w:val="0"/>
      <w:marTop w:val="0"/>
      <w:marBottom w:val="0"/>
      <w:divBdr>
        <w:top w:val="none" w:sz="0" w:space="0" w:color="auto"/>
        <w:left w:val="none" w:sz="0" w:space="0" w:color="auto"/>
        <w:bottom w:val="none" w:sz="0" w:space="0" w:color="auto"/>
        <w:right w:val="none" w:sz="0" w:space="0" w:color="auto"/>
      </w:divBdr>
    </w:div>
    <w:div w:id="1979846233">
      <w:bodyDiv w:val="1"/>
      <w:marLeft w:val="0"/>
      <w:marRight w:val="0"/>
      <w:marTop w:val="0"/>
      <w:marBottom w:val="0"/>
      <w:divBdr>
        <w:top w:val="none" w:sz="0" w:space="0" w:color="auto"/>
        <w:left w:val="none" w:sz="0" w:space="0" w:color="auto"/>
        <w:bottom w:val="none" w:sz="0" w:space="0" w:color="auto"/>
        <w:right w:val="none" w:sz="0" w:space="0" w:color="auto"/>
      </w:divBdr>
      <w:divsChild>
        <w:div w:id="1126005555">
          <w:marLeft w:val="0"/>
          <w:marRight w:val="0"/>
          <w:marTop w:val="0"/>
          <w:marBottom w:val="0"/>
          <w:divBdr>
            <w:top w:val="none" w:sz="0" w:space="0" w:color="auto"/>
            <w:left w:val="none" w:sz="0" w:space="0" w:color="auto"/>
            <w:bottom w:val="none" w:sz="0" w:space="0" w:color="auto"/>
            <w:right w:val="none" w:sz="0" w:space="0" w:color="auto"/>
          </w:divBdr>
        </w:div>
      </w:divsChild>
    </w:div>
    <w:div w:id="1979912779">
      <w:bodyDiv w:val="1"/>
      <w:marLeft w:val="0"/>
      <w:marRight w:val="0"/>
      <w:marTop w:val="0"/>
      <w:marBottom w:val="0"/>
      <w:divBdr>
        <w:top w:val="none" w:sz="0" w:space="0" w:color="auto"/>
        <w:left w:val="none" w:sz="0" w:space="0" w:color="auto"/>
        <w:bottom w:val="none" w:sz="0" w:space="0" w:color="auto"/>
        <w:right w:val="none" w:sz="0" w:space="0" w:color="auto"/>
      </w:divBdr>
      <w:divsChild>
        <w:div w:id="1408265043">
          <w:marLeft w:val="0"/>
          <w:marRight w:val="0"/>
          <w:marTop w:val="0"/>
          <w:marBottom w:val="0"/>
          <w:divBdr>
            <w:top w:val="none" w:sz="0" w:space="0" w:color="auto"/>
            <w:left w:val="none" w:sz="0" w:space="0" w:color="auto"/>
            <w:bottom w:val="none" w:sz="0" w:space="0" w:color="auto"/>
            <w:right w:val="none" w:sz="0" w:space="0" w:color="auto"/>
          </w:divBdr>
        </w:div>
      </w:divsChild>
    </w:div>
    <w:div w:id="1981613691">
      <w:bodyDiv w:val="1"/>
      <w:marLeft w:val="0"/>
      <w:marRight w:val="0"/>
      <w:marTop w:val="0"/>
      <w:marBottom w:val="0"/>
      <w:divBdr>
        <w:top w:val="none" w:sz="0" w:space="0" w:color="auto"/>
        <w:left w:val="none" w:sz="0" w:space="0" w:color="auto"/>
        <w:bottom w:val="none" w:sz="0" w:space="0" w:color="auto"/>
        <w:right w:val="none" w:sz="0" w:space="0" w:color="auto"/>
      </w:divBdr>
      <w:divsChild>
        <w:div w:id="1899900500">
          <w:marLeft w:val="0"/>
          <w:marRight w:val="0"/>
          <w:marTop w:val="0"/>
          <w:marBottom w:val="0"/>
          <w:divBdr>
            <w:top w:val="none" w:sz="0" w:space="0" w:color="auto"/>
            <w:left w:val="none" w:sz="0" w:space="0" w:color="auto"/>
            <w:bottom w:val="none" w:sz="0" w:space="0" w:color="auto"/>
            <w:right w:val="none" w:sz="0" w:space="0" w:color="auto"/>
          </w:divBdr>
        </w:div>
        <w:div w:id="636229503">
          <w:marLeft w:val="0"/>
          <w:marRight w:val="0"/>
          <w:marTop w:val="0"/>
          <w:marBottom w:val="0"/>
          <w:divBdr>
            <w:top w:val="none" w:sz="0" w:space="0" w:color="auto"/>
            <w:left w:val="none" w:sz="0" w:space="0" w:color="auto"/>
            <w:bottom w:val="none" w:sz="0" w:space="0" w:color="auto"/>
            <w:right w:val="none" w:sz="0" w:space="0" w:color="auto"/>
          </w:divBdr>
        </w:div>
      </w:divsChild>
    </w:div>
    <w:div w:id="1982417735">
      <w:bodyDiv w:val="1"/>
      <w:marLeft w:val="0"/>
      <w:marRight w:val="0"/>
      <w:marTop w:val="0"/>
      <w:marBottom w:val="0"/>
      <w:divBdr>
        <w:top w:val="none" w:sz="0" w:space="0" w:color="auto"/>
        <w:left w:val="none" w:sz="0" w:space="0" w:color="auto"/>
        <w:bottom w:val="none" w:sz="0" w:space="0" w:color="auto"/>
        <w:right w:val="none" w:sz="0" w:space="0" w:color="auto"/>
      </w:divBdr>
    </w:div>
    <w:div w:id="1982803588">
      <w:bodyDiv w:val="1"/>
      <w:marLeft w:val="0"/>
      <w:marRight w:val="0"/>
      <w:marTop w:val="0"/>
      <w:marBottom w:val="0"/>
      <w:divBdr>
        <w:top w:val="none" w:sz="0" w:space="0" w:color="auto"/>
        <w:left w:val="none" w:sz="0" w:space="0" w:color="auto"/>
        <w:bottom w:val="none" w:sz="0" w:space="0" w:color="auto"/>
        <w:right w:val="none" w:sz="0" w:space="0" w:color="auto"/>
      </w:divBdr>
      <w:divsChild>
        <w:div w:id="1778023179">
          <w:marLeft w:val="0"/>
          <w:marRight w:val="0"/>
          <w:marTop w:val="0"/>
          <w:marBottom w:val="0"/>
          <w:divBdr>
            <w:top w:val="none" w:sz="0" w:space="0" w:color="auto"/>
            <w:left w:val="none" w:sz="0" w:space="0" w:color="auto"/>
            <w:bottom w:val="none" w:sz="0" w:space="0" w:color="auto"/>
            <w:right w:val="none" w:sz="0" w:space="0" w:color="auto"/>
          </w:divBdr>
          <w:divsChild>
            <w:div w:id="620650459">
              <w:marLeft w:val="0"/>
              <w:marRight w:val="0"/>
              <w:marTop w:val="0"/>
              <w:marBottom w:val="0"/>
              <w:divBdr>
                <w:top w:val="none" w:sz="0" w:space="0" w:color="auto"/>
                <w:left w:val="none" w:sz="0" w:space="0" w:color="auto"/>
                <w:bottom w:val="none" w:sz="0" w:space="0" w:color="auto"/>
                <w:right w:val="none" w:sz="0" w:space="0" w:color="auto"/>
              </w:divBdr>
              <w:divsChild>
                <w:div w:id="1404261223">
                  <w:marLeft w:val="0"/>
                  <w:marRight w:val="0"/>
                  <w:marTop w:val="0"/>
                  <w:marBottom w:val="0"/>
                  <w:divBdr>
                    <w:top w:val="none" w:sz="0" w:space="0" w:color="auto"/>
                    <w:left w:val="none" w:sz="0" w:space="0" w:color="auto"/>
                    <w:bottom w:val="none" w:sz="0" w:space="0" w:color="auto"/>
                    <w:right w:val="none" w:sz="0" w:space="0" w:color="auto"/>
                  </w:divBdr>
                  <w:divsChild>
                    <w:div w:id="730005506">
                      <w:marLeft w:val="0"/>
                      <w:marRight w:val="0"/>
                      <w:marTop w:val="0"/>
                      <w:marBottom w:val="0"/>
                      <w:divBdr>
                        <w:top w:val="none" w:sz="0" w:space="0" w:color="auto"/>
                        <w:left w:val="none" w:sz="0" w:space="0" w:color="auto"/>
                        <w:bottom w:val="none" w:sz="0" w:space="0" w:color="auto"/>
                        <w:right w:val="none" w:sz="0" w:space="0" w:color="auto"/>
                      </w:divBdr>
                      <w:divsChild>
                        <w:div w:id="1845894894">
                          <w:marLeft w:val="0"/>
                          <w:marRight w:val="0"/>
                          <w:marTop w:val="0"/>
                          <w:marBottom w:val="0"/>
                          <w:divBdr>
                            <w:top w:val="none" w:sz="0" w:space="0" w:color="auto"/>
                            <w:left w:val="none" w:sz="0" w:space="0" w:color="auto"/>
                            <w:bottom w:val="none" w:sz="0" w:space="0" w:color="auto"/>
                            <w:right w:val="none" w:sz="0" w:space="0" w:color="auto"/>
                          </w:divBdr>
                          <w:divsChild>
                            <w:div w:id="1825782124">
                              <w:marLeft w:val="0"/>
                              <w:marRight w:val="0"/>
                              <w:marTop w:val="0"/>
                              <w:marBottom w:val="0"/>
                              <w:divBdr>
                                <w:top w:val="none" w:sz="0" w:space="0" w:color="auto"/>
                                <w:left w:val="none" w:sz="0" w:space="0" w:color="auto"/>
                                <w:bottom w:val="none" w:sz="0" w:space="0" w:color="auto"/>
                                <w:right w:val="none" w:sz="0" w:space="0" w:color="auto"/>
                              </w:divBdr>
                              <w:divsChild>
                                <w:div w:id="1332100687">
                                  <w:marLeft w:val="0"/>
                                  <w:marRight w:val="0"/>
                                  <w:marTop w:val="0"/>
                                  <w:marBottom w:val="0"/>
                                  <w:divBdr>
                                    <w:top w:val="none" w:sz="0" w:space="0" w:color="auto"/>
                                    <w:left w:val="none" w:sz="0" w:space="0" w:color="auto"/>
                                    <w:bottom w:val="none" w:sz="0" w:space="0" w:color="auto"/>
                                    <w:right w:val="none" w:sz="0" w:space="0" w:color="auto"/>
                                  </w:divBdr>
                                  <w:divsChild>
                                    <w:div w:id="1661343644">
                                      <w:marLeft w:val="0"/>
                                      <w:marRight w:val="0"/>
                                      <w:marTop w:val="0"/>
                                      <w:marBottom w:val="0"/>
                                      <w:divBdr>
                                        <w:top w:val="none" w:sz="0" w:space="0" w:color="auto"/>
                                        <w:left w:val="none" w:sz="0" w:space="0" w:color="auto"/>
                                        <w:bottom w:val="none" w:sz="0" w:space="0" w:color="auto"/>
                                        <w:right w:val="none" w:sz="0" w:space="0" w:color="auto"/>
                                      </w:divBdr>
                                      <w:divsChild>
                                        <w:div w:id="668101101">
                                          <w:marLeft w:val="0"/>
                                          <w:marRight w:val="0"/>
                                          <w:marTop w:val="0"/>
                                          <w:marBottom w:val="0"/>
                                          <w:divBdr>
                                            <w:top w:val="none" w:sz="0" w:space="0" w:color="auto"/>
                                            <w:left w:val="none" w:sz="0" w:space="0" w:color="auto"/>
                                            <w:bottom w:val="none" w:sz="0" w:space="0" w:color="auto"/>
                                            <w:right w:val="none" w:sz="0" w:space="0" w:color="auto"/>
                                          </w:divBdr>
                                          <w:divsChild>
                                            <w:div w:id="1643268957">
                                              <w:marLeft w:val="0"/>
                                              <w:marRight w:val="0"/>
                                              <w:marTop w:val="0"/>
                                              <w:marBottom w:val="0"/>
                                              <w:divBdr>
                                                <w:top w:val="none" w:sz="0" w:space="0" w:color="auto"/>
                                                <w:left w:val="none" w:sz="0" w:space="0" w:color="auto"/>
                                                <w:bottom w:val="none" w:sz="0" w:space="0" w:color="auto"/>
                                                <w:right w:val="none" w:sz="0" w:space="0" w:color="auto"/>
                                              </w:divBdr>
                                              <w:divsChild>
                                                <w:div w:id="578172853">
                                                  <w:marLeft w:val="0"/>
                                                  <w:marRight w:val="0"/>
                                                  <w:marTop w:val="0"/>
                                                  <w:marBottom w:val="0"/>
                                                  <w:divBdr>
                                                    <w:top w:val="none" w:sz="0" w:space="0" w:color="auto"/>
                                                    <w:left w:val="none" w:sz="0" w:space="0" w:color="auto"/>
                                                    <w:bottom w:val="none" w:sz="0" w:space="0" w:color="auto"/>
                                                    <w:right w:val="none" w:sz="0" w:space="0" w:color="auto"/>
                                                  </w:divBdr>
                                                  <w:divsChild>
                                                    <w:div w:id="1927809135">
                                                      <w:marLeft w:val="0"/>
                                                      <w:marRight w:val="0"/>
                                                      <w:marTop w:val="0"/>
                                                      <w:marBottom w:val="0"/>
                                                      <w:divBdr>
                                                        <w:top w:val="none" w:sz="0" w:space="0" w:color="auto"/>
                                                        <w:left w:val="none" w:sz="0" w:space="0" w:color="auto"/>
                                                        <w:bottom w:val="none" w:sz="0" w:space="0" w:color="auto"/>
                                                        <w:right w:val="none" w:sz="0" w:space="0" w:color="auto"/>
                                                      </w:divBdr>
                                                      <w:divsChild>
                                                        <w:div w:id="699941272">
                                                          <w:marLeft w:val="0"/>
                                                          <w:marRight w:val="0"/>
                                                          <w:marTop w:val="0"/>
                                                          <w:marBottom w:val="0"/>
                                                          <w:divBdr>
                                                            <w:top w:val="none" w:sz="0" w:space="0" w:color="auto"/>
                                                            <w:left w:val="none" w:sz="0" w:space="0" w:color="auto"/>
                                                            <w:bottom w:val="none" w:sz="0" w:space="0" w:color="auto"/>
                                                            <w:right w:val="none" w:sz="0" w:space="0" w:color="auto"/>
                                                          </w:divBdr>
                                                          <w:divsChild>
                                                            <w:div w:id="1389569631">
                                                              <w:marLeft w:val="0"/>
                                                              <w:marRight w:val="0"/>
                                                              <w:marTop w:val="0"/>
                                                              <w:marBottom w:val="0"/>
                                                              <w:divBdr>
                                                                <w:top w:val="none" w:sz="0" w:space="0" w:color="auto"/>
                                                                <w:left w:val="none" w:sz="0" w:space="0" w:color="auto"/>
                                                                <w:bottom w:val="none" w:sz="0" w:space="0" w:color="auto"/>
                                                                <w:right w:val="none" w:sz="0" w:space="0" w:color="auto"/>
                                                              </w:divBdr>
                                                              <w:divsChild>
                                                                <w:div w:id="1120227222">
                                                                  <w:marLeft w:val="0"/>
                                                                  <w:marRight w:val="0"/>
                                                                  <w:marTop w:val="0"/>
                                                                  <w:marBottom w:val="0"/>
                                                                  <w:divBdr>
                                                                    <w:top w:val="none" w:sz="0" w:space="0" w:color="auto"/>
                                                                    <w:left w:val="none" w:sz="0" w:space="0" w:color="auto"/>
                                                                    <w:bottom w:val="none" w:sz="0" w:space="0" w:color="auto"/>
                                                                    <w:right w:val="none" w:sz="0" w:space="0" w:color="auto"/>
                                                                  </w:divBdr>
                                                                  <w:divsChild>
                                                                    <w:div w:id="774402972">
                                                                      <w:marLeft w:val="0"/>
                                                                      <w:marRight w:val="0"/>
                                                                      <w:marTop w:val="0"/>
                                                                      <w:marBottom w:val="0"/>
                                                                      <w:divBdr>
                                                                        <w:top w:val="none" w:sz="0" w:space="0" w:color="auto"/>
                                                                        <w:left w:val="none" w:sz="0" w:space="0" w:color="auto"/>
                                                                        <w:bottom w:val="none" w:sz="0" w:space="0" w:color="auto"/>
                                                                        <w:right w:val="none" w:sz="0" w:space="0" w:color="auto"/>
                                                                      </w:divBdr>
                                                                      <w:divsChild>
                                                                        <w:div w:id="2124033836">
                                                                          <w:marLeft w:val="0"/>
                                                                          <w:marRight w:val="0"/>
                                                                          <w:marTop w:val="0"/>
                                                                          <w:marBottom w:val="0"/>
                                                                          <w:divBdr>
                                                                            <w:top w:val="none" w:sz="0" w:space="0" w:color="auto"/>
                                                                            <w:left w:val="none" w:sz="0" w:space="0" w:color="auto"/>
                                                                            <w:bottom w:val="none" w:sz="0" w:space="0" w:color="auto"/>
                                                                            <w:right w:val="none" w:sz="0" w:space="0" w:color="auto"/>
                                                                          </w:divBdr>
                                                                          <w:divsChild>
                                                                            <w:div w:id="50286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03102">
                                                  <w:marLeft w:val="0"/>
                                                  <w:marRight w:val="0"/>
                                                  <w:marTop w:val="0"/>
                                                  <w:marBottom w:val="0"/>
                                                  <w:divBdr>
                                                    <w:top w:val="none" w:sz="0" w:space="0" w:color="auto"/>
                                                    <w:left w:val="none" w:sz="0" w:space="0" w:color="auto"/>
                                                    <w:bottom w:val="none" w:sz="0" w:space="0" w:color="auto"/>
                                                    <w:right w:val="none" w:sz="0" w:space="0" w:color="auto"/>
                                                  </w:divBdr>
                                                  <w:divsChild>
                                                    <w:div w:id="1611888785">
                                                      <w:marLeft w:val="0"/>
                                                      <w:marRight w:val="0"/>
                                                      <w:marTop w:val="0"/>
                                                      <w:marBottom w:val="0"/>
                                                      <w:divBdr>
                                                        <w:top w:val="none" w:sz="0" w:space="0" w:color="auto"/>
                                                        <w:left w:val="none" w:sz="0" w:space="0" w:color="auto"/>
                                                        <w:bottom w:val="none" w:sz="0" w:space="0" w:color="auto"/>
                                                        <w:right w:val="none" w:sz="0" w:space="0" w:color="auto"/>
                                                      </w:divBdr>
                                                      <w:divsChild>
                                                        <w:div w:id="11054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90981">
                                              <w:marLeft w:val="0"/>
                                              <w:marRight w:val="0"/>
                                              <w:marTop w:val="0"/>
                                              <w:marBottom w:val="0"/>
                                              <w:divBdr>
                                                <w:top w:val="none" w:sz="0" w:space="0" w:color="auto"/>
                                                <w:left w:val="none" w:sz="0" w:space="0" w:color="auto"/>
                                                <w:bottom w:val="none" w:sz="0" w:space="0" w:color="auto"/>
                                                <w:right w:val="none" w:sz="0" w:space="0" w:color="auto"/>
                                              </w:divBdr>
                                              <w:divsChild>
                                                <w:div w:id="1381858388">
                                                  <w:marLeft w:val="0"/>
                                                  <w:marRight w:val="0"/>
                                                  <w:marTop w:val="0"/>
                                                  <w:marBottom w:val="0"/>
                                                  <w:divBdr>
                                                    <w:top w:val="none" w:sz="0" w:space="0" w:color="auto"/>
                                                    <w:left w:val="none" w:sz="0" w:space="0" w:color="auto"/>
                                                    <w:bottom w:val="none" w:sz="0" w:space="0" w:color="auto"/>
                                                    <w:right w:val="none" w:sz="0" w:space="0" w:color="auto"/>
                                                  </w:divBdr>
                                                  <w:divsChild>
                                                    <w:div w:id="11330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2234">
                                              <w:marLeft w:val="0"/>
                                              <w:marRight w:val="0"/>
                                              <w:marTop w:val="0"/>
                                              <w:marBottom w:val="0"/>
                                              <w:divBdr>
                                                <w:top w:val="none" w:sz="0" w:space="0" w:color="auto"/>
                                                <w:left w:val="none" w:sz="0" w:space="0" w:color="auto"/>
                                                <w:bottom w:val="none" w:sz="0" w:space="0" w:color="auto"/>
                                                <w:right w:val="none" w:sz="0" w:space="0" w:color="auto"/>
                                              </w:divBdr>
                                              <w:divsChild>
                                                <w:div w:id="638144085">
                                                  <w:marLeft w:val="0"/>
                                                  <w:marRight w:val="0"/>
                                                  <w:marTop w:val="0"/>
                                                  <w:marBottom w:val="0"/>
                                                  <w:divBdr>
                                                    <w:top w:val="none" w:sz="0" w:space="0" w:color="auto"/>
                                                    <w:left w:val="none" w:sz="0" w:space="0" w:color="auto"/>
                                                    <w:bottom w:val="none" w:sz="0" w:space="0" w:color="auto"/>
                                                    <w:right w:val="none" w:sz="0" w:space="0" w:color="auto"/>
                                                  </w:divBdr>
                                                  <w:divsChild>
                                                    <w:div w:id="9066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715296">
          <w:marLeft w:val="0"/>
          <w:marRight w:val="0"/>
          <w:marTop w:val="0"/>
          <w:marBottom w:val="0"/>
          <w:divBdr>
            <w:top w:val="none" w:sz="0" w:space="0" w:color="auto"/>
            <w:left w:val="none" w:sz="0" w:space="0" w:color="auto"/>
            <w:bottom w:val="none" w:sz="0" w:space="0" w:color="auto"/>
            <w:right w:val="none" w:sz="0" w:space="0" w:color="auto"/>
          </w:divBdr>
          <w:divsChild>
            <w:div w:id="187110688">
              <w:marLeft w:val="0"/>
              <w:marRight w:val="0"/>
              <w:marTop w:val="0"/>
              <w:marBottom w:val="0"/>
              <w:divBdr>
                <w:top w:val="none" w:sz="0" w:space="0" w:color="auto"/>
                <w:left w:val="none" w:sz="0" w:space="0" w:color="auto"/>
                <w:bottom w:val="none" w:sz="0" w:space="0" w:color="auto"/>
                <w:right w:val="none" w:sz="0" w:space="0" w:color="auto"/>
              </w:divBdr>
              <w:divsChild>
                <w:div w:id="1070346991">
                  <w:marLeft w:val="0"/>
                  <w:marRight w:val="0"/>
                  <w:marTop w:val="0"/>
                  <w:marBottom w:val="0"/>
                  <w:divBdr>
                    <w:top w:val="none" w:sz="0" w:space="0" w:color="auto"/>
                    <w:left w:val="none" w:sz="0" w:space="0" w:color="auto"/>
                    <w:bottom w:val="none" w:sz="0" w:space="0" w:color="auto"/>
                    <w:right w:val="none" w:sz="0" w:space="0" w:color="auto"/>
                  </w:divBdr>
                  <w:divsChild>
                    <w:div w:id="1985617930">
                      <w:marLeft w:val="0"/>
                      <w:marRight w:val="0"/>
                      <w:marTop w:val="0"/>
                      <w:marBottom w:val="0"/>
                      <w:divBdr>
                        <w:top w:val="none" w:sz="0" w:space="0" w:color="auto"/>
                        <w:left w:val="none" w:sz="0" w:space="0" w:color="auto"/>
                        <w:bottom w:val="none" w:sz="0" w:space="0" w:color="auto"/>
                        <w:right w:val="none" w:sz="0" w:space="0" w:color="auto"/>
                      </w:divBdr>
                      <w:divsChild>
                        <w:div w:id="1486314692">
                          <w:marLeft w:val="0"/>
                          <w:marRight w:val="0"/>
                          <w:marTop w:val="0"/>
                          <w:marBottom w:val="0"/>
                          <w:divBdr>
                            <w:top w:val="none" w:sz="0" w:space="0" w:color="auto"/>
                            <w:left w:val="none" w:sz="0" w:space="0" w:color="auto"/>
                            <w:bottom w:val="none" w:sz="0" w:space="0" w:color="auto"/>
                            <w:right w:val="none" w:sz="0" w:space="0" w:color="auto"/>
                          </w:divBdr>
                          <w:divsChild>
                            <w:div w:id="362831868">
                              <w:marLeft w:val="0"/>
                              <w:marRight w:val="0"/>
                              <w:marTop w:val="0"/>
                              <w:marBottom w:val="0"/>
                              <w:divBdr>
                                <w:top w:val="none" w:sz="0" w:space="0" w:color="auto"/>
                                <w:left w:val="none" w:sz="0" w:space="0" w:color="auto"/>
                                <w:bottom w:val="none" w:sz="0" w:space="0" w:color="auto"/>
                                <w:right w:val="none" w:sz="0" w:space="0" w:color="auto"/>
                              </w:divBdr>
                              <w:divsChild>
                                <w:div w:id="1350520234">
                                  <w:marLeft w:val="0"/>
                                  <w:marRight w:val="0"/>
                                  <w:marTop w:val="0"/>
                                  <w:marBottom w:val="0"/>
                                  <w:divBdr>
                                    <w:top w:val="none" w:sz="0" w:space="0" w:color="auto"/>
                                    <w:left w:val="none" w:sz="0" w:space="0" w:color="auto"/>
                                    <w:bottom w:val="none" w:sz="0" w:space="0" w:color="auto"/>
                                    <w:right w:val="none" w:sz="0" w:space="0" w:color="auto"/>
                                  </w:divBdr>
                                  <w:divsChild>
                                    <w:div w:id="19158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225780">
          <w:marLeft w:val="0"/>
          <w:marRight w:val="0"/>
          <w:marTop w:val="0"/>
          <w:marBottom w:val="0"/>
          <w:divBdr>
            <w:top w:val="none" w:sz="0" w:space="0" w:color="auto"/>
            <w:left w:val="none" w:sz="0" w:space="0" w:color="auto"/>
            <w:bottom w:val="none" w:sz="0" w:space="0" w:color="auto"/>
            <w:right w:val="none" w:sz="0" w:space="0" w:color="auto"/>
          </w:divBdr>
          <w:divsChild>
            <w:div w:id="247231000">
              <w:marLeft w:val="0"/>
              <w:marRight w:val="0"/>
              <w:marTop w:val="0"/>
              <w:marBottom w:val="0"/>
              <w:divBdr>
                <w:top w:val="none" w:sz="0" w:space="0" w:color="auto"/>
                <w:left w:val="none" w:sz="0" w:space="0" w:color="auto"/>
                <w:bottom w:val="none" w:sz="0" w:space="0" w:color="auto"/>
                <w:right w:val="none" w:sz="0" w:space="0" w:color="auto"/>
              </w:divBdr>
            </w:div>
          </w:divsChild>
        </w:div>
        <w:div w:id="1626502353">
          <w:marLeft w:val="0"/>
          <w:marRight w:val="0"/>
          <w:marTop w:val="0"/>
          <w:marBottom w:val="0"/>
          <w:divBdr>
            <w:top w:val="none" w:sz="0" w:space="0" w:color="auto"/>
            <w:left w:val="none" w:sz="0" w:space="0" w:color="auto"/>
            <w:bottom w:val="none" w:sz="0" w:space="0" w:color="auto"/>
            <w:right w:val="none" w:sz="0" w:space="0" w:color="auto"/>
          </w:divBdr>
          <w:divsChild>
            <w:div w:id="1399938110">
              <w:marLeft w:val="0"/>
              <w:marRight w:val="0"/>
              <w:marTop w:val="0"/>
              <w:marBottom w:val="0"/>
              <w:divBdr>
                <w:top w:val="none" w:sz="0" w:space="0" w:color="auto"/>
                <w:left w:val="none" w:sz="0" w:space="0" w:color="auto"/>
                <w:bottom w:val="none" w:sz="0" w:space="0" w:color="auto"/>
                <w:right w:val="none" w:sz="0" w:space="0" w:color="auto"/>
              </w:divBdr>
              <w:divsChild>
                <w:div w:id="520053335">
                  <w:marLeft w:val="0"/>
                  <w:marRight w:val="0"/>
                  <w:marTop w:val="0"/>
                  <w:marBottom w:val="0"/>
                  <w:divBdr>
                    <w:top w:val="none" w:sz="0" w:space="0" w:color="auto"/>
                    <w:left w:val="none" w:sz="0" w:space="0" w:color="auto"/>
                    <w:bottom w:val="none" w:sz="0" w:space="0" w:color="auto"/>
                    <w:right w:val="none" w:sz="0" w:space="0" w:color="auto"/>
                  </w:divBdr>
                  <w:divsChild>
                    <w:div w:id="1276445287">
                      <w:marLeft w:val="0"/>
                      <w:marRight w:val="0"/>
                      <w:marTop w:val="0"/>
                      <w:marBottom w:val="0"/>
                      <w:divBdr>
                        <w:top w:val="none" w:sz="0" w:space="0" w:color="auto"/>
                        <w:left w:val="none" w:sz="0" w:space="0" w:color="auto"/>
                        <w:bottom w:val="none" w:sz="0" w:space="0" w:color="auto"/>
                        <w:right w:val="none" w:sz="0" w:space="0" w:color="auto"/>
                      </w:divBdr>
                      <w:divsChild>
                        <w:div w:id="1280840003">
                          <w:marLeft w:val="0"/>
                          <w:marRight w:val="0"/>
                          <w:marTop w:val="0"/>
                          <w:marBottom w:val="0"/>
                          <w:divBdr>
                            <w:top w:val="none" w:sz="0" w:space="0" w:color="auto"/>
                            <w:left w:val="none" w:sz="0" w:space="0" w:color="auto"/>
                            <w:bottom w:val="none" w:sz="0" w:space="0" w:color="auto"/>
                            <w:right w:val="none" w:sz="0" w:space="0" w:color="auto"/>
                          </w:divBdr>
                          <w:divsChild>
                            <w:div w:id="1237864562">
                              <w:marLeft w:val="0"/>
                              <w:marRight w:val="0"/>
                              <w:marTop w:val="0"/>
                              <w:marBottom w:val="0"/>
                              <w:divBdr>
                                <w:top w:val="none" w:sz="0" w:space="0" w:color="auto"/>
                                <w:left w:val="none" w:sz="0" w:space="0" w:color="auto"/>
                                <w:bottom w:val="none" w:sz="0" w:space="0" w:color="auto"/>
                                <w:right w:val="none" w:sz="0" w:space="0" w:color="auto"/>
                              </w:divBdr>
                              <w:divsChild>
                                <w:div w:id="1188760088">
                                  <w:marLeft w:val="0"/>
                                  <w:marRight w:val="0"/>
                                  <w:marTop w:val="0"/>
                                  <w:marBottom w:val="0"/>
                                  <w:divBdr>
                                    <w:top w:val="none" w:sz="0" w:space="0" w:color="auto"/>
                                    <w:left w:val="none" w:sz="0" w:space="0" w:color="auto"/>
                                    <w:bottom w:val="none" w:sz="0" w:space="0" w:color="auto"/>
                                    <w:right w:val="none" w:sz="0" w:space="0" w:color="auto"/>
                                  </w:divBdr>
                                  <w:divsChild>
                                    <w:div w:id="12351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825586">
          <w:marLeft w:val="0"/>
          <w:marRight w:val="0"/>
          <w:marTop w:val="0"/>
          <w:marBottom w:val="0"/>
          <w:divBdr>
            <w:top w:val="none" w:sz="0" w:space="0" w:color="auto"/>
            <w:left w:val="none" w:sz="0" w:space="0" w:color="auto"/>
            <w:bottom w:val="none" w:sz="0" w:space="0" w:color="auto"/>
            <w:right w:val="none" w:sz="0" w:space="0" w:color="auto"/>
          </w:divBdr>
          <w:divsChild>
            <w:div w:id="862978655">
              <w:marLeft w:val="0"/>
              <w:marRight w:val="0"/>
              <w:marTop w:val="0"/>
              <w:marBottom w:val="0"/>
              <w:divBdr>
                <w:top w:val="none" w:sz="0" w:space="0" w:color="auto"/>
                <w:left w:val="none" w:sz="0" w:space="0" w:color="auto"/>
                <w:bottom w:val="none" w:sz="0" w:space="0" w:color="auto"/>
                <w:right w:val="none" w:sz="0" w:space="0" w:color="auto"/>
              </w:divBdr>
            </w:div>
            <w:div w:id="2065516589">
              <w:marLeft w:val="0"/>
              <w:marRight w:val="0"/>
              <w:marTop w:val="0"/>
              <w:marBottom w:val="0"/>
              <w:divBdr>
                <w:top w:val="none" w:sz="0" w:space="0" w:color="auto"/>
                <w:left w:val="none" w:sz="0" w:space="0" w:color="auto"/>
                <w:bottom w:val="none" w:sz="0" w:space="0" w:color="auto"/>
                <w:right w:val="none" w:sz="0" w:space="0" w:color="auto"/>
              </w:divBdr>
            </w:div>
          </w:divsChild>
        </w:div>
        <w:div w:id="2001686896">
          <w:marLeft w:val="0"/>
          <w:marRight w:val="0"/>
          <w:marTop w:val="0"/>
          <w:marBottom w:val="0"/>
          <w:divBdr>
            <w:top w:val="none" w:sz="0" w:space="0" w:color="auto"/>
            <w:left w:val="none" w:sz="0" w:space="0" w:color="auto"/>
            <w:bottom w:val="none" w:sz="0" w:space="0" w:color="auto"/>
            <w:right w:val="none" w:sz="0" w:space="0" w:color="auto"/>
          </w:divBdr>
          <w:divsChild>
            <w:div w:id="8920676">
              <w:marLeft w:val="0"/>
              <w:marRight w:val="0"/>
              <w:marTop w:val="0"/>
              <w:marBottom w:val="0"/>
              <w:divBdr>
                <w:top w:val="none" w:sz="0" w:space="0" w:color="auto"/>
                <w:left w:val="none" w:sz="0" w:space="0" w:color="auto"/>
                <w:bottom w:val="none" w:sz="0" w:space="0" w:color="auto"/>
                <w:right w:val="none" w:sz="0" w:space="0" w:color="auto"/>
              </w:divBdr>
            </w:div>
            <w:div w:id="1676035240">
              <w:marLeft w:val="0"/>
              <w:marRight w:val="0"/>
              <w:marTop w:val="0"/>
              <w:marBottom w:val="0"/>
              <w:divBdr>
                <w:top w:val="none" w:sz="0" w:space="0" w:color="auto"/>
                <w:left w:val="none" w:sz="0" w:space="0" w:color="auto"/>
                <w:bottom w:val="none" w:sz="0" w:space="0" w:color="auto"/>
                <w:right w:val="none" w:sz="0" w:space="0" w:color="auto"/>
              </w:divBdr>
              <w:divsChild>
                <w:div w:id="1401781830">
                  <w:marLeft w:val="0"/>
                  <w:marRight w:val="0"/>
                  <w:marTop w:val="0"/>
                  <w:marBottom w:val="0"/>
                  <w:divBdr>
                    <w:top w:val="none" w:sz="0" w:space="0" w:color="auto"/>
                    <w:left w:val="none" w:sz="0" w:space="0" w:color="auto"/>
                    <w:bottom w:val="none" w:sz="0" w:space="0" w:color="auto"/>
                    <w:right w:val="none" w:sz="0" w:space="0" w:color="auto"/>
                  </w:divBdr>
                  <w:divsChild>
                    <w:div w:id="1364939157">
                      <w:marLeft w:val="0"/>
                      <w:marRight w:val="0"/>
                      <w:marTop w:val="0"/>
                      <w:marBottom w:val="0"/>
                      <w:divBdr>
                        <w:top w:val="none" w:sz="0" w:space="0" w:color="auto"/>
                        <w:left w:val="none" w:sz="0" w:space="0" w:color="auto"/>
                        <w:bottom w:val="none" w:sz="0" w:space="0" w:color="auto"/>
                        <w:right w:val="none" w:sz="0" w:space="0" w:color="auto"/>
                      </w:divBdr>
                      <w:divsChild>
                        <w:div w:id="206990025">
                          <w:marLeft w:val="0"/>
                          <w:marRight w:val="0"/>
                          <w:marTop w:val="0"/>
                          <w:marBottom w:val="0"/>
                          <w:divBdr>
                            <w:top w:val="none" w:sz="0" w:space="0" w:color="auto"/>
                            <w:left w:val="none" w:sz="0" w:space="0" w:color="auto"/>
                            <w:bottom w:val="none" w:sz="0" w:space="0" w:color="auto"/>
                            <w:right w:val="none" w:sz="0" w:space="0" w:color="auto"/>
                          </w:divBdr>
                          <w:divsChild>
                            <w:div w:id="1923444459">
                              <w:marLeft w:val="0"/>
                              <w:marRight w:val="0"/>
                              <w:marTop w:val="0"/>
                              <w:marBottom w:val="0"/>
                              <w:divBdr>
                                <w:top w:val="none" w:sz="0" w:space="0" w:color="auto"/>
                                <w:left w:val="none" w:sz="0" w:space="0" w:color="auto"/>
                                <w:bottom w:val="none" w:sz="0" w:space="0" w:color="auto"/>
                                <w:right w:val="none" w:sz="0" w:space="0" w:color="auto"/>
                              </w:divBdr>
                            </w:div>
                            <w:div w:id="156036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7805">
                      <w:marLeft w:val="0"/>
                      <w:marRight w:val="0"/>
                      <w:marTop w:val="0"/>
                      <w:marBottom w:val="0"/>
                      <w:divBdr>
                        <w:top w:val="none" w:sz="0" w:space="0" w:color="auto"/>
                        <w:left w:val="none" w:sz="0" w:space="0" w:color="auto"/>
                        <w:bottom w:val="none" w:sz="0" w:space="0" w:color="auto"/>
                        <w:right w:val="none" w:sz="0" w:space="0" w:color="auto"/>
                      </w:divBdr>
                    </w:div>
                    <w:div w:id="4278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86268">
          <w:marLeft w:val="0"/>
          <w:marRight w:val="0"/>
          <w:marTop w:val="0"/>
          <w:marBottom w:val="0"/>
          <w:divBdr>
            <w:top w:val="none" w:sz="0" w:space="0" w:color="auto"/>
            <w:left w:val="none" w:sz="0" w:space="0" w:color="auto"/>
            <w:bottom w:val="none" w:sz="0" w:space="0" w:color="auto"/>
            <w:right w:val="none" w:sz="0" w:space="0" w:color="auto"/>
          </w:divBdr>
          <w:divsChild>
            <w:div w:id="1009673987">
              <w:marLeft w:val="0"/>
              <w:marRight w:val="0"/>
              <w:marTop w:val="0"/>
              <w:marBottom w:val="0"/>
              <w:divBdr>
                <w:top w:val="none" w:sz="0" w:space="0" w:color="auto"/>
                <w:left w:val="none" w:sz="0" w:space="0" w:color="auto"/>
                <w:bottom w:val="none" w:sz="0" w:space="0" w:color="auto"/>
                <w:right w:val="none" w:sz="0" w:space="0" w:color="auto"/>
              </w:divBdr>
              <w:divsChild>
                <w:div w:id="1630744507">
                  <w:marLeft w:val="0"/>
                  <w:marRight w:val="0"/>
                  <w:marTop w:val="0"/>
                  <w:marBottom w:val="0"/>
                  <w:divBdr>
                    <w:top w:val="none" w:sz="0" w:space="0" w:color="auto"/>
                    <w:left w:val="none" w:sz="0" w:space="0" w:color="auto"/>
                    <w:bottom w:val="none" w:sz="0" w:space="0" w:color="auto"/>
                    <w:right w:val="none" w:sz="0" w:space="0" w:color="auto"/>
                  </w:divBdr>
                  <w:divsChild>
                    <w:div w:id="393819803">
                      <w:marLeft w:val="0"/>
                      <w:marRight w:val="0"/>
                      <w:marTop w:val="0"/>
                      <w:marBottom w:val="0"/>
                      <w:divBdr>
                        <w:top w:val="none" w:sz="0" w:space="0" w:color="auto"/>
                        <w:left w:val="none" w:sz="0" w:space="0" w:color="auto"/>
                        <w:bottom w:val="none" w:sz="0" w:space="0" w:color="auto"/>
                        <w:right w:val="none" w:sz="0" w:space="0" w:color="auto"/>
                      </w:divBdr>
                      <w:divsChild>
                        <w:div w:id="11959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345216">
      <w:bodyDiv w:val="1"/>
      <w:marLeft w:val="0"/>
      <w:marRight w:val="0"/>
      <w:marTop w:val="0"/>
      <w:marBottom w:val="0"/>
      <w:divBdr>
        <w:top w:val="none" w:sz="0" w:space="0" w:color="auto"/>
        <w:left w:val="none" w:sz="0" w:space="0" w:color="auto"/>
        <w:bottom w:val="none" w:sz="0" w:space="0" w:color="auto"/>
        <w:right w:val="none" w:sz="0" w:space="0" w:color="auto"/>
      </w:divBdr>
      <w:divsChild>
        <w:div w:id="227691338">
          <w:marLeft w:val="0"/>
          <w:marRight w:val="0"/>
          <w:marTop w:val="0"/>
          <w:marBottom w:val="0"/>
          <w:divBdr>
            <w:top w:val="none" w:sz="0" w:space="0" w:color="auto"/>
            <w:left w:val="none" w:sz="0" w:space="0" w:color="auto"/>
            <w:bottom w:val="none" w:sz="0" w:space="0" w:color="auto"/>
            <w:right w:val="none" w:sz="0" w:space="0" w:color="auto"/>
          </w:divBdr>
          <w:divsChild>
            <w:div w:id="212930591">
              <w:marLeft w:val="0"/>
              <w:marRight w:val="0"/>
              <w:marTop w:val="15"/>
              <w:marBottom w:val="0"/>
              <w:divBdr>
                <w:top w:val="none" w:sz="0" w:space="0" w:color="auto"/>
                <w:left w:val="none" w:sz="0" w:space="0" w:color="auto"/>
                <w:bottom w:val="none" w:sz="0" w:space="0" w:color="auto"/>
                <w:right w:val="none" w:sz="0" w:space="0" w:color="auto"/>
              </w:divBdr>
              <w:divsChild>
                <w:div w:id="1609434036">
                  <w:marLeft w:val="0"/>
                  <w:marRight w:val="0"/>
                  <w:marTop w:val="0"/>
                  <w:marBottom w:val="0"/>
                  <w:divBdr>
                    <w:top w:val="none" w:sz="0" w:space="0" w:color="auto"/>
                    <w:left w:val="none" w:sz="0" w:space="0" w:color="auto"/>
                    <w:bottom w:val="none" w:sz="0" w:space="0" w:color="auto"/>
                    <w:right w:val="none" w:sz="0" w:space="0" w:color="auto"/>
                  </w:divBdr>
                  <w:divsChild>
                    <w:div w:id="659234092">
                      <w:marLeft w:val="0"/>
                      <w:marRight w:val="0"/>
                      <w:marTop w:val="0"/>
                      <w:marBottom w:val="120"/>
                      <w:divBdr>
                        <w:top w:val="none" w:sz="0" w:space="0" w:color="auto"/>
                        <w:left w:val="none" w:sz="0" w:space="0" w:color="auto"/>
                        <w:bottom w:val="none" w:sz="0" w:space="0" w:color="auto"/>
                        <w:right w:val="none" w:sz="0" w:space="0" w:color="auto"/>
                      </w:divBdr>
                    </w:div>
                    <w:div w:id="775321277">
                      <w:marLeft w:val="0"/>
                      <w:marRight w:val="0"/>
                      <w:marTop w:val="0"/>
                      <w:marBottom w:val="180"/>
                      <w:divBdr>
                        <w:top w:val="none" w:sz="0" w:space="0" w:color="auto"/>
                        <w:left w:val="none" w:sz="0" w:space="0" w:color="auto"/>
                        <w:bottom w:val="none" w:sz="0" w:space="0" w:color="auto"/>
                        <w:right w:val="none" w:sz="0" w:space="0" w:color="auto"/>
                      </w:divBdr>
                    </w:div>
                    <w:div w:id="2025670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08196180">
          <w:marLeft w:val="0"/>
          <w:marRight w:val="0"/>
          <w:marTop w:val="0"/>
          <w:marBottom w:val="0"/>
          <w:divBdr>
            <w:top w:val="none" w:sz="0" w:space="0" w:color="auto"/>
            <w:left w:val="none" w:sz="0" w:space="0" w:color="auto"/>
            <w:bottom w:val="none" w:sz="0" w:space="0" w:color="auto"/>
            <w:right w:val="none" w:sz="0" w:space="0" w:color="auto"/>
          </w:divBdr>
          <w:divsChild>
            <w:div w:id="3225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36726">
      <w:bodyDiv w:val="1"/>
      <w:marLeft w:val="0"/>
      <w:marRight w:val="0"/>
      <w:marTop w:val="0"/>
      <w:marBottom w:val="0"/>
      <w:divBdr>
        <w:top w:val="none" w:sz="0" w:space="0" w:color="auto"/>
        <w:left w:val="none" w:sz="0" w:space="0" w:color="auto"/>
        <w:bottom w:val="none" w:sz="0" w:space="0" w:color="auto"/>
        <w:right w:val="none" w:sz="0" w:space="0" w:color="auto"/>
      </w:divBdr>
      <w:divsChild>
        <w:div w:id="624773386">
          <w:marLeft w:val="0"/>
          <w:marRight w:val="0"/>
          <w:marTop w:val="60"/>
          <w:marBottom w:val="0"/>
          <w:divBdr>
            <w:top w:val="none" w:sz="0" w:space="0" w:color="auto"/>
            <w:left w:val="none" w:sz="0" w:space="0" w:color="auto"/>
            <w:bottom w:val="none" w:sz="0" w:space="0" w:color="auto"/>
            <w:right w:val="none" w:sz="0" w:space="0" w:color="auto"/>
          </w:divBdr>
        </w:div>
        <w:div w:id="2009627379">
          <w:marLeft w:val="555"/>
          <w:marRight w:val="0"/>
          <w:marTop w:val="480"/>
          <w:marBottom w:val="0"/>
          <w:divBdr>
            <w:top w:val="none" w:sz="0" w:space="0" w:color="auto"/>
            <w:left w:val="none" w:sz="0" w:space="0" w:color="auto"/>
            <w:bottom w:val="none" w:sz="0" w:space="0" w:color="auto"/>
            <w:right w:val="none" w:sz="0" w:space="0" w:color="auto"/>
          </w:divBdr>
          <w:divsChild>
            <w:div w:id="47345512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986545938">
      <w:bodyDiv w:val="1"/>
      <w:marLeft w:val="0"/>
      <w:marRight w:val="0"/>
      <w:marTop w:val="0"/>
      <w:marBottom w:val="0"/>
      <w:divBdr>
        <w:top w:val="none" w:sz="0" w:space="0" w:color="auto"/>
        <w:left w:val="none" w:sz="0" w:space="0" w:color="auto"/>
        <w:bottom w:val="none" w:sz="0" w:space="0" w:color="auto"/>
        <w:right w:val="none" w:sz="0" w:space="0" w:color="auto"/>
      </w:divBdr>
      <w:divsChild>
        <w:div w:id="835001866">
          <w:marLeft w:val="0"/>
          <w:marRight w:val="0"/>
          <w:marTop w:val="0"/>
          <w:marBottom w:val="0"/>
          <w:divBdr>
            <w:top w:val="none" w:sz="0" w:space="0" w:color="auto"/>
            <w:left w:val="none" w:sz="0" w:space="0" w:color="auto"/>
            <w:bottom w:val="none" w:sz="0" w:space="0" w:color="auto"/>
            <w:right w:val="none" w:sz="0" w:space="0" w:color="auto"/>
          </w:divBdr>
        </w:div>
        <w:div w:id="1460998485">
          <w:marLeft w:val="0"/>
          <w:marRight w:val="0"/>
          <w:marTop w:val="0"/>
          <w:marBottom w:val="0"/>
          <w:divBdr>
            <w:top w:val="none" w:sz="0" w:space="0" w:color="auto"/>
            <w:left w:val="none" w:sz="0" w:space="0" w:color="auto"/>
            <w:bottom w:val="none" w:sz="0" w:space="0" w:color="auto"/>
            <w:right w:val="none" w:sz="0" w:space="0" w:color="auto"/>
          </w:divBdr>
        </w:div>
      </w:divsChild>
    </w:div>
    <w:div w:id="1988512980">
      <w:bodyDiv w:val="1"/>
      <w:marLeft w:val="0"/>
      <w:marRight w:val="0"/>
      <w:marTop w:val="0"/>
      <w:marBottom w:val="0"/>
      <w:divBdr>
        <w:top w:val="none" w:sz="0" w:space="0" w:color="auto"/>
        <w:left w:val="none" w:sz="0" w:space="0" w:color="auto"/>
        <w:bottom w:val="none" w:sz="0" w:space="0" w:color="auto"/>
        <w:right w:val="none" w:sz="0" w:space="0" w:color="auto"/>
      </w:divBdr>
      <w:divsChild>
        <w:div w:id="1187405270">
          <w:marLeft w:val="0"/>
          <w:marRight w:val="0"/>
          <w:marTop w:val="0"/>
          <w:marBottom w:val="0"/>
          <w:divBdr>
            <w:top w:val="none" w:sz="0" w:space="0" w:color="auto"/>
            <w:left w:val="none" w:sz="0" w:space="0" w:color="auto"/>
            <w:bottom w:val="none" w:sz="0" w:space="0" w:color="auto"/>
            <w:right w:val="none" w:sz="0" w:space="0" w:color="auto"/>
          </w:divBdr>
        </w:div>
      </w:divsChild>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1990282677">
      <w:bodyDiv w:val="1"/>
      <w:marLeft w:val="0"/>
      <w:marRight w:val="0"/>
      <w:marTop w:val="0"/>
      <w:marBottom w:val="0"/>
      <w:divBdr>
        <w:top w:val="none" w:sz="0" w:space="0" w:color="auto"/>
        <w:left w:val="none" w:sz="0" w:space="0" w:color="auto"/>
        <w:bottom w:val="none" w:sz="0" w:space="0" w:color="auto"/>
        <w:right w:val="none" w:sz="0" w:space="0" w:color="auto"/>
      </w:divBdr>
      <w:divsChild>
        <w:div w:id="477114706">
          <w:marLeft w:val="0"/>
          <w:marRight w:val="0"/>
          <w:marTop w:val="0"/>
          <w:marBottom w:val="0"/>
          <w:divBdr>
            <w:top w:val="none" w:sz="0" w:space="0" w:color="auto"/>
            <w:left w:val="none" w:sz="0" w:space="0" w:color="auto"/>
            <w:bottom w:val="none" w:sz="0" w:space="0" w:color="auto"/>
            <w:right w:val="none" w:sz="0" w:space="0" w:color="auto"/>
          </w:divBdr>
        </w:div>
        <w:div w:id="774057320">
          <w:marLeft w:val="0"/>
          <w:marRight w:val="0"/>
          <w:marTop w:val="150"/>
          <w:marBottom w:val="150"/>
          <w:divBdr>
            <w:top w:val="single" w:sz="6" w:space="4" w:color="D7D7D7"/>
            <w:left w:val="none" w:sz="0" w:space="0" w:color="auto"/>
            <w:bottom w:val="single" w:sz="6" w:space="4" w:color="D7D7D7"/>
            <w:right w:val="none" w:sz="0" w:space="0" w:color="auto"/>
          </w:divBdr>
        </w:div>
        <w:div w:id="202984363">
          <w:marLeft w:val="0"/>
          <w:marRight w:val="0"/>
          <w:marTop w:val="0"/>
          <w:marBottom w:val="0"/>
          <w:divBdr>
            <w:top w:val="none" w:sz="0" w:space="0" w:color="auto"/>
            <w:left w:val="none" w:sz="0" w:space="0" w:color="auto"/>
            <w:bottom w:val="none" w:sz="0" w:space="0" w:color="auto"/>
            <w:right w:val="none" w:sz="0" w:space="0" w:color="auto"/>
          </w:divBdr>
        </w:div>
      </w:divsChild>
    </w:div>
    <w:div w:id="1990356594">
      <w:bodyDiv w:val="1"/>
      <w:marLeft w:val="0"/>
      <w:marRight w:val="0"/>
      <w:marTop w:val="0"/>
      <w:marBottom w:val="0"/>
      <w:divBdr>
        <w:top w:val="none" w:sz="0" w:space="0" w:color="auto"/>
        <w:left w:val="none" w:sz="0" w:space="0" w:color="auto"/>
        <w:bottom w:val="none" w:sz="0" w:space="0" w:color="auto"/>
        <w:right w:val="none" w:sz="0" w:space="0" w:color="auto"/>
      </w:divBdr>
      <w:divsChild>
        <w:div w:id="261304843">
          <w:marLeft w:val="0"/>
          <w:marRight w:val="0"/>
          <w:marTop w:val="150"/>
          <w:marBottom w:val="0"/>
          <w:divBdr>
            <w:top w:val="none" w:sz="0" w:space="0" w:color="auto"/>
            <w:left w:val="none" w:sz="0" w:space="0" w:color="auto"/>
            <w:bottom w:val="none" w:sz="0" w:space="0" w:color="auto"/>
            <w:right w:val="none" w:sz="0" w:space="0" w:color="auto"/>
          </w:divBdr>
        </w:div>
      </w:divsChild>
    </w:div>
    <w:div w:id="1990360394">
      <w:bodyDiv w:val="1"/>
      <w:marLeft w:val="0"/>
      <w:marRight w:val="0"/>
      <w:marTop w:val="0"/>
      <w:marBottom w:val="0"/>
      <w:divBdr>
        <w:top w:val="none" w:sz="0" w:space="0" w:color="auto"/>
        <w:left w:val="none" w:sz="0" w:space="0" w:color="auto"/>
        <w:bottom w:val="none" w:sz="0" w:space="0" w:color="auto"/>
        <w:right w:val="none" w:sz="0" w:space="0" w:color="auto"/>
      </w:divBdr>
      <w:divsChild>
        <w:div w:id="2024624113">
          <w:marLeft w:val="0"/>
          <w:marRight w:val="0"/>
          <w:marTop w:val="0"/>
          <w:marBottom w:val="0"/>
          <w:divBdr>
            <w:top w:val="none" w:sz="0" w:space="0" w:color="auto"/>
            <w:left w:val="none" w:sz="0" w:space="0" w:color="auto"/>
            <w:bottom w:val="none" w:sz="0" w:space="0" w:color="auto"/>
            <w:right w:val="none" w:sz="0" w:space="0" w:color="auto"/>
          </w:divBdr>
        </w:div>
      </w:divsChild>
    </w:div>
    <w:div w:id="1991784060">
      <w:bodyDiv w:val="1"/>
      <w:marLeft w:val="0"/>
      <w:marRight w:val="0"/>
      <w:marTop w:val="0"/>
      <w:marBottom w:val="0"/>
      <w:divBdr>
        <w:top w:val="none" w:sz="0" w:space="0" w:color="auto"/>
        <w:left w:val="none" w:sz="0" w:space="0" w:color="auto"/>
        <w:bottom w:val="none" w:sz="0" w:space="0" w:color="auto"/>
        <w:right w:val="none" w:sz="0" w:space="0" w:color="auto"/>
      </w:divBdr>
      <w:divsChild>
        <w:div w:id="1121724887">
          <w:marLeft w:val="0"/>
          <w:marRight w:val="0"/>
          <w:marTop w:val="0"/>
          <w:marBottom w:val="0"/>
          <w:divBdr>
            <w:top w:val="none" w:sz="0" w:space="0" w:color="auto"/>
            <w:left w:val="none" w:sz="0" w:space="0" w:color="auto"/>
            <w:bottom w:val="none" w:sz="0" w:space="0" w:color="auto"/>
            <w:right w:val="none" w:sz="0" w:space="0" w:color="auto"/>
          </w:divBdr>
        </w:div>
        <w:div w:id="778254378">
          <w:marLeft w:val="0"/>
          <w:marRight w:val="0"/>
          <w:marTop w:val="150"/>
          <w:marBottom w:val="150"/>
          <w:divBdr>
            <w:top w:val="single" w:sz="6" w:space="4" w:color="D7D7D7"/>
            <w:left w:val="none" w:sz="0" w:space="0" w:color="auto"/>
            <w:bottom w:val="single" w:sz="6" w:space="4" w:color="D7D7D7"/>
            <w:right w:val="none" w:sz="0" w:space="0" w:color="auto"/>
          </w:divBdr>
        </w:div>
        <w:div w:id="1102648391">
          <w:marLeft w:val="0"/>
          <w:marRight w:val="0"/>
          <w:marTop w:val="0"/>
          <w:marBottom w:val="0"/>
          <w:divBdr>
            <w:top w:val="none" w:sz="0" w:space="0" w:color="auto"/>
            <w:left w:val="none" w:sz="0" w:space="0" w:color="auto"/>
            <w:bottom w:val="none" w:sz="0" w:space="0" w:color="auto"/>
            <w:right w:val="none" w:sz="0" w:space="0" w:color="auto"/>
          </w:divBdr>
        </w:div>
      </w:divsChild>
    </w:div>
    <w:div w:id="1991980502">
      <w:bodyDiv w:val="1"/>
      <w:marLeft w:val="0"/>
      <w:marRight w:val="0"/>
      <w:marTop w:val="0"/>
      <w:marBottom w:val="0"/>
      <w:divBdr>
        <w:top w:val="none" w:sz="0" w:space="0" w:color="auto"/>
        <w:left w:val="none" w:sz="0" w:space="0" w:color="auto"/>
        <w:bottom w:val="none" w:sz="0" w:space="0" w:color="auto"/>
        <w:right w:val="none" w:sz="0" w:space="0" w:color="auto"/>
      </w:divBdr>
    </w:div>
    <w:div w:id="1992824966">
      <w:bodyDiv w:val="1"/>
      <w:marLeft w:val="0"/>
      <w:marRight w:val="0"/>
      <w:marTop w:val="0"/>
      <w:marBottom w:val="0"/>
      <w:divBdr>
        <w:top w:val="none" w:sz="0" w:space="0" w:color="auto"/>
        <w:left w:val="none" w:sz="0" w:space="0" w:color="auto"/>
        <w:bottom w:val="none" w:sz="0" w:space="0" w:color="auto"/>
        <w:right w:val="none" w:sz="0" w:space="0" w:color="auto"/>
      </w:divBdr>
      <w:divsChild>
        <w:div w:id="1798719413">
          <w:marLeft w:val="0"/>
          <w:marRight w:val="0"/>
          <w:marTop w:val="0"/>
          <w:marBottom w:val="0"/>
          <w:divBdr>
            <w:top w:val="none" w:sz="0" w:space="0" w:color="auto"/>
            <w:left w:val="none" w:sz="0" w:space="0" w:color="auto"/>
            <w:bottom w:val="none" w:sz="0" w:space="0" w:color="auto"/>
            <w:right w:val="none" w:sz="0" w:space="0" w:color="auto"/>
          </w:divBdr>
          <w:divsChild>
            <w:div w:id="624314526">
              <w:marLeft w:val="0"/>
              <w:marRight w:val="0"/>
              <w:marTop w:val="0"/>
              <w:marBottom w:val="0"/>
              <w:divBdr>
                <w:top w:val="none" w:sz="0" w:space="0" w:color="auto"/>
                <w:left w:val="none" w:sz="0" w:space="0" w:color="auto"/>
                <w:bottom w:val="none" w:sz="0" w:space="0" w:color="auto"/>
                <w:right w:val="none" w:sz="0" w:space="0" w:color="auto"/>
              </w:divBdr>
              <w:divsChild>
                <w:div w:id="3855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25491">
          <w:marLeft w:val="0"/>
          <w:marRight w:val="0"/>
          <w:marTop w:val="0"/>
          <w:marBottom w:val="0"/>
          <w:divBdr>
            <w:top w:val="none" w:sz="0" w:space="0" w:color="auto"/>
            <w:left w:val="none" w:sz="0" w:space="0" w:color="auto"/>
            <w:bottom w:val="none" w:sz="0" w:space="0" w:color="auto"/>
            <w:right w:val="none" w:sz="0" w:space="0" w:color="auto"/>
          </w:divBdr>
        </w:div>
      </w:divsChild>
    </w:div>
    <w:div w:id="1993102074">
      <w:bodyDiv w:val="1"/>
      <w:marLeft w:val="0"/>
      <w:marRight w:val="0"/>
      <w:marTop w:val="0"/>
      <w:marBottom w:val="0"/>
      <w:divBdr>
        <w:top w:val="none" w:sz="0" w:space="0" w:color="auto"/>
        <w:left w:val="none" w:sz="0" w:space="0" w:color="auto"/>
        <w:bottom w:val="none" w:sz="0" w:space="0" w:color="auto"/>
        <w:right w:val="none" w:sz="0" w:space="0" w:color="auto"/>
      </w:divBdr>
      <w:divsChild>
        <w:div w:id="556166467">
          <w:marLeft w:val="0"/>
          <w:marRight w:val="0"/>
          <w:marTop w:val="0"/>
          <w:marBottom w:val="0"/>
          <w:divBdr>
            <w:top w:val="none" w:sz="0" w:space="0" w:color="auto"/>
            <w:left w:val="none" w:sz="0" w:space="0" w:color="auto"/>
            <w:bottom w:val="none" w:sz="0" w:space="0" w:color="auto"/>
            <w:right w:val="none" w:sz="0" w:space="0" w:color="auto"/>
          </w:divBdr>
          <w:divsChild>
            <w:div w:id="265431654">
              <w:marLeft w:val="0"/>
              <w:marRight w:val="0"/>
              <w:marTop w:val="0"/>
              <w:marBottom w:val="0"/>
              <w:divBdr>
                <w:top w:val="none" w:sz="0" w:space="0" w:color="auto"/>
                <w:left w:val="none" w:sz="0" w:space="0" w:color="auto"/>
                <w:bottom w:val="none" w:sz="0" w:space="0" w:color="auto"/>
                <w:right w:val="none" w:sz="0" w:space="0" w:color="auto"/>
              </w:divBdr>
            </w:div>
          </w:divsChild>
        </w:div>
        <w:div w:id="140541800">
          <w:marLeft w:val="0"/>
          <w:marRight w:val="0"/>
          <w:marTop w:val="0"/>
          <w:marBottom w:val="0"/>
          <w:divBdr>
            <w:top w:val="none" w:sz="0" w:space="0" w:color="auto"/>
            <w:left w:val="none" w:sz="0" w:space="0" w:color="auto"/>
            <w:bottom w:val="none" w:sz="0" w:space="0" w:color="auto"/>
            <w:right w:val="none" w:sz="0" w:space="0" w:color="auto"/>
          </w:divBdr>
        </w:div>
      </w:divsChild>
    </w:div>
    <w:div w:id="1993219845">
      <w:bodyDiv w:val="1"/>
      <w:marLeft w:val="0"/>
      <w:marRight w:val="0"/>
      <w:marTop w:val="0"/>
      <w:marBottom w:val="0"/>
      <w:divBdr>
        <w:top w:val="none" w:sz="0" w:space="0" w:color="auto"/>
        <w:left w:val="none" w:sz="0" w:space="0" w:color="auto"/>
        <w:bottom w:val="none" w:sz="0" w:space="0" w:color="auto"/>
        <w:right w:val="none" w:sz="0" w:space="0" w:color="auto"/>
      </w:divBdr>
      <w:divsChild>
        <w:div w:id="41953753">
          <w:marLeft w:val="0"/>
          <w:marRight w:val="0"/>
          <w:marTop w:val="0"/>
          <w:marBottom w:val="0"/>
          <w:divBdr>
            <w:top w:val="none" w:sz="0" w:space="0" w:color="auto"/>
            <w:left w:val="none" w:sz="0" w:space="0" w:color="auto"/>
            <w:bottom w:val="none" w:sz="0" w:space="0" w:color="auto"/>
            <w:right w:val="none" w:sz="0" w:space="0" w:color="auto"/>
          </w:divBdr>
          <w:divsChild>
            <w:div w:id="1564682183">
              <w:marLeft w:val="0"/>
              <w:marRight w:val="0"/>
              <w:marTop w:val="0"/>
              <w:marBottom w:val="0"/>
              <w:divBdr>
                <w:top w:val="none" w:sz="0" w:space="0" w:color="auto"/>
                <w:left w:val="none" w:sz="0" w:space="0" w:color="auto"/>
                <w:bottom w:val="none" w:sz="0" w:space="0" w:color="auto"/>
                <w:right w:val="none" w:sz="0" w:space="0" w:color="auto"/>
              </w:divBdr>
              <w:divsChild>
                <w:div w:id="7618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753173">
      <w:bodyDiv w:val="1"/>
      <w:marLeft w:val="0"/>
      <w:marRight w:val="0"/>
      <w:marTop w:val="0"/>
      <w:marBottom w:val="0"/>
      <w:divBdr>
        <w:top w:val="none" w:sz="0" w:space="0" w:color="auto"/>
        <w:left w:val="none" w:sz="0" w:space="0" w:color="auto"/>
        <w:bottom w:val="none" w:sz="0" w:space="0" w:color="auto"/>
        <w:right w:val="none" w:sz="0" w:space="0" w:color="auto"/>
      </w:divBdr>
      <w:divsChild>
        <w:div w:id="2098940362">
          <w:marLeft w:val="0"/>
          <w:marRight w:val="0"/>
          <w:marTop w:val="0"/>
          <w:marBottom w:val="0"/>
          <w:divBdr>
            <w:top w:val="none" w:sz="0" w:space="0" w:color="auto"/>
            <w:left w:val="none" w:sz="0" w:space="0" w:color="auto"/>
            <w:bottom w:val="none" w:sz="0" w:space="0" w:color="auto"/>
            <w:right w:val="none" w:sz="0" w:space="0" w:color="auto"/>
          </w:divBdr>
        </w:div>
        <w:div w:id="1561091990">
          <w:marLeft w:val="0"/>
          <w:marRight w:val="0"/>
          <w:marTop w:val="150"/>
          <w:marBottom w:val="150"/>
          <w:divBdr>
            <w:top w:val="single" w:sz="6" w:space="4" w:color="D7D7D7"/>
            <w:left w:val="none" w:sz="0" w:space="0" w:color="auto"/>
            <w:bottom w:val="single" w:sz="6" w:space="4" w:color="D7D7D7"/>
            <w:right w:val="none" w:sz="0" w:space="0" w:color="auto"/>
          </w:divBdr>
        </w:div>
        <w:div w:id="702827505">
          <w:marLeft w:val="0"/>
          <w:marRight w:val="0"/>
          <w:marTop w:val="0"/>
          <w:marBottom w:val="0"/>
          <w:divBdr>
            <w:top w:val="none" w:sz="0" w:space="0" w:color="auto"/>
            <w:left w:val="none" w:sz="0" w:space="0" w:color="auto"/>
            <w:bottom w:val="none" w:sz="0" w:space="0" w:color="auto"/>
            <w:right w:val="none" w:sz="0" w:space="0" w:color="auto"/>
          </w:divBdr>
        </w:div>
      </w:divsChild>
    </w:div>
    <w:div w:id="1994677556">
      <w:bodyDiv w:val="1"/>
      <w:marLeft w:val="0"/>
      <w:marRight w:val="0"/>
      <w:marTop w:val="0"/>
      <w:marBottom w:val="0"/>
      <w:divBdr>
        <w:top w:val="none" w:sz="0" w:space="0" w:color="auto"/>
        <w:left w:val="none" w:sz="0" w:space="0" w:color="auto"/>
        <w:bottom w:val="none" w:sz="0" w:space="0" w:color="auto"/>
        <w:right w:val="none" w:sz="0" w:space="0" w:color="auto"/>
      </w:divBdr>
      <w:divsChild>
        <w:div w:id="475495192">
          <w:marLeft w:val="0"/>
          <w:marRight w:val="0"/>
          <w:marTop w:val="0"/>
          <w:marBottom w:val="0"/>
          <w:divBdr>
            <w:top w:val="none" w:sz="0" w:space="0" w:color="auto"/>
            <w:left w:val="none" w:sz="0" w:space="0" w:color="auto"/>
            <w:bottom w:val="none" w:sz="0" w:space="0" w:color="auto"/>
            <w:right w:val="none" w:sz="0" w:space="0" w:color="auto"/>
          </w:divBdr>
        </w:div>
      </w:divsChild>
    </w:div>
    <w:div w:id="1994719902">
      <w:bodyDiv w:val="1"/>
      <w:marLeft w:val="0"/>
      <w:marRight w:val="0"/>
      <w:marTop w:val="0"/>
      <w:marBottom w:val="0"/>
      <w:divBdr>
        <w:top w:val="none" w:sz="0" w:space="0" w:color="auto"/>
        <w:left w:val="none" w:sz="0" w:space="0" w:color="auto"/>
        <w:bottom w:val="none" w:sz="0" w:space="0" w:color="auto"/>
        <w:right w:val="none" w:sz="0" w:space="0" w:color="auto"/>
      </w:divBdr>
      <w:divsChild>
        <w:div w:id="1307275263">
          <w:marLeft w:val="0"/>
          <w:marRight w:val="0"/>
          <w:marTop w:val="0"/>
          <w:marBottom w:val="0"/>
          <w:divBdr>
            <w:top w:val="none" w:sz="0" w:space="0" w:color="auto"/>
            <w:left w:val="none" w:sz="0" w:space="0" w:color="auto"/>
            <w:bottom w:val="none" w:sz="0" w:space="0" w:color="auto"/>
            <w:right w:val="none" w:sz="0" w:space="0" w:color="auto"/>
          </w:divBdr>
          <w:divsChild>
            <w:div w:id="1416129852">
              <w:marLeft w:val="0"/>
              <w:marRight w:val="0"/>
              <w:marTop w:val="0"/>
              <w:marBottom w:val="0"/>
              <w:divBdr>
                <w:top w:val="none" w:sz="0" w:space="0" w:color="auto"/>
                <w:left w:val="none" w:sz="0" w:space="0" w:color="auto"/>
                <w:bottom w:val="none" w:sz="0" w:space="0" w:color="auto"/>
                <w:right w:val="none" w:sz="0" w:space="0" w:color="auto"/>
              </w:divBdr>
              <w:divsChild>
                <w:div w:id="1632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6560">
          <w:marLeft w:val="0"/>
          <w:marRight w:val="0"/>
          <w:marTop w:val="0"/>
          <w:marBottom w:val="0"/>
          <w:divBdr>
            <w:top w:val="none" w:sz="0" w:space="0" w:color="auto"/>
            <w:left w:val="none" w:sz="0" w:space="0" w:color="auto"/>
            <w:bottom w:val="none" w:sz="0" w:space="0" w:color="auto"/>
            <w:right w:val="none" w:sz="0" w:space="0" w:color="auto"/>
          </w:divBdr>
        </w:div>
      </w:divsChild>
    </w:div>
    <w:div w:id="1995139425">
      <w:bodyDiv w:val="1"/>
      <w:marLeft w:val="0"/>
      <w:marRight w:val="0"/>
      <w:marTop w:val="0"/>
      <w:marBottom w:val="0"/>
      <w:divBdr>
        <w:top w:val="none" w:sz="0" w:space="0" w:color="auto"/>
        <w:left w:val="none" w:sz="0" w:space="0" w:color="auto"/>
        <w:bottom w:val="none" w:sz="0" w:space="0" w:color="auto"/>
        <w:right w:val="none" w:sz="0" w:space="0" w:color="auto"/>
      </w:divBdr>
      <w:divsChild>
        <w:div w:id="52319655">
          <w:marLeft w:val="0"/>
          <w:marRight w:val="0"/>
          <w:marTop w:val="0"/>
          <w:marBottom w:val="0"/>
          <w:divBdr>
            <w:top w:val="none" w:sz="0" w:space="0" w:color="auto"/>
            <w:left w:val="none" w:sz="0" w:space="0" w:color="auto"/>
            <w:bottom w:val="none" w:sz="0" w:space="0" w:color="auto"/>
            <w:right w:val="none" w:sz="0" w:space="0" w:color="auto"/>
          </w:divBdr>
          <w:divsChild>
            <w:div w:id="1311669674">
              <w:marLeft w:val="0"/>
              <w:marRight w:val="0"/>
              <w:marTop w:val="0"/>
              <w:marBottom w:val="0"/>
              <w:divBdr>
                <w:top w:val="none" w:sz="0" w:space="0" w:color="auto"/>
                <w:left w:val="none" w:sz="0" w:space="0" w:color="auto"/>
                <w:bottom w:val="none" w:sz="0" w:space="0" w:color="auto"/>
                <w:right w:val="none" w:sz="0" w:space="0" w:color="auto"/>
              </w:divBdr>
              <w:divsChild>
                <w:div w:id="10056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8164">
          <w:marLeft w:val="0"/>
          <w:marRight w:val="0"/>
          <w:marTop w:val="0"/>
          <w:marBottom w:val="0"/>
          <w:divBdr>
            <w:top w:val="none" w:sz="0" w:space="0" w:color="auto"/>
            <w:left w:val="none" w:sz="0" w:space="0" w:color="auto"/>
            <w:bottom w:val="none" w:sz="0" w:space="0" w:color="auto"/>
            <w:right w:val="none" w:sz="0" w:space="0" w:color="auto"/>
          </w:divBdr>
        </w:div>
      </w:divsChild>
    </w:div>
    <w:div w:id="1995141274">
      <w:bodyDiv w:val="1"/>
      <w:marLeft w:val="0"/>
      <w:marRight w:val="0"/>
      <w:marTop w:val="0"/>
      <w:marBottom w:val="0"/>
      <w:divBdr>
        <w:top w:val="none" w:sz="0" w:space="0" w:color="auto"/>
        <w:left w:val="none" w:sz="0" w:space="0" w:color="auto"/>
        <w:bottom w:val="none" w:sz="0" w:space="0" w:color="auto"/>
        <w:right w:val="none" w:sz="0" w:space="0" w:color="auto"/>
      </w:divBdr>
      <w:divsChild>
        <w:div w:id="1028336212">
          <w:marLeft w:val="0"/>
          <w:marRight w:val="0"/>
          <w:marTop w:val="0"/>
          <w:marBottom w:val="0"/>
          <w:divBdr>
            <w:top w:val="none" w:sz="0" w:space="0" w:color="auto"/>
            <w:left w:val="none" w:sz="0" w:space="0" w:color="auto"/>
            <w:bottom w:val="none" w:sz="0" w:space="0" w:color="auto"/>
            <w:right w:val="none" w:sz="0" w:space="0" w:color="auto"/>
          </w:divBdr>
          <w:divsChild>
            <w:div w:id="783498589">
              <w:marLeft w:val="0"/>
              <w:marRight w:val="0"/>
              <w:marTop w:val="0"/>
              <w:marBottom w:val="0"/>
              <w:divBdr>
                <w:top w:val="none" w:sz="0" w:space="0" w:color="auto"/>
                <w:left w:val="none" w:sz="0" w:space="0" w:color="auto"/>
                <w:bottom w:val="none" w:sz="0" w:space="0" w:color="auto"/>
                <w:right w:val="none" w:sz="0" w:space="0" w:color="auto"/>
              </w:divBdr>
              <w:divsChild>
                <w:div w:id="4375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8563">
          <w:marLeft w:val="0"/>
          <w:marRight w:val="0"/>
          <w:marTop w:val="0"/>
          <w:marBottom w:val="0"/>
          <w:divBdr>
            <w:top w:val="none" w:sz="0" w:space="0" w:color="auto"/>
            <w:left w:val="none" w:sz="0" w:space="0" w:color="auto"/>
            <w:bottom w:val="none" w:sz="0" w:space="0" w:color="auto"/>
            <w:right w:val="none" w:sz="0" w:space="0" w:color="auto"/>
          </w:divBdr>
        </w:div>
      </w:divsChild>
    </w:div>
    <w:div w:id="1995529082">
      <w:bodyDiv w:val="1"/>
      <w:marLeft w:val="0"/>
      <w:marRight w:val="0"/>
      <w:marTop w:val="0"/>
      <w:marBottom w:val="0"/>
      <w:divBdr>
        <w:top w:val="none" w:sz="0" w:space="0" w:color="auto"/>
        <w:left w:val="none" w:sz="0" w:space="0" w:color="auto"/>
        <w:bottom w:val="none" w:sz="0" w:space="0" w:color="auto"/>
        <w:right w:val="none" w:sz="0" w:space="0" w:color="auto"/>
      </w:divBdr>
      <w:divsChild>
        <w:div w:id="1826818182">
          <w:marLeft w:val="0"/>
          <w:marRight w:val="0"/>
          <w:marTop w:val="0"/>
          <w:marBottom w:val="0"/>
          <w:divBdr>
            <w:top w:val="none" w:sz="0" w:space="0" w:color="auto"/>
            <w:left w:val="none" w:sz="0" w:space="0" w:color="auto"/>
            <w:bottom w:val="none" w:sz="0" w:space="0" w:color="auto"/>
            <w:right w:val="none" w:sz="0" w:space="0" w:color="auto"/>
          </w:divBdr>
        </w:div>
      </w:divsChild>
    </w:div>
    <w:div w:id="1996258308">
      <w:bodyDiv w:val="1"/>
      <w:marLeft w:val="0"/>
      <w:marRight w:val="0"/>
      <w:marTop w:val="0"/>
      <w:marBottom w:val="0"/>
      <w:divBdr>
        <w:top w:val="none" w:sz="0" w:space="0" w:color="auto"/>
        <w:left w:val="none" w:sz="0" w:space="0" w:color="auto"/>
        <w:bottom w:val="none" w:sz="0" w:space="0" w:color="auto"/>
        <w:right w:val="none" w:sz="0" w:space="0" w:color="auto"/>
      </w:divBdr>
      <w:divsChild>
        <w:div w:id="1651978557">
          <w:marLeft w:val="0"/>
          <w:marRight w:val="0"/>
          <w:marTop w:val="0"/>
          <w:marBottom w:val="0"/>
          <w:divBdr>
            <w:top w:val="none" w:sz="0" w:space="0" w:color="auto"/>
            <w:left w:val="none" w:sz="0" w:space="0" w:color="auto"/>
            <w:bottom w:val="none" w:sz="0" w:space="0" w:color="auto"/>
            <w:right w:val="none" w:sz="0" w:space="0" w:color="auto"/>
          </w:divBdr>
          <w:divsChild>
            <w:div w:id="506671280">
              <w:marLeft w:val="0"/>
              <w:marRight w:val="0"/>
              <w:marTop w:val="0"/>
              <w:marBottom w:val="0"/>
              <w:divBdr>
                <w:top w:val="none" w:sz="0" w:space="0" w:color="auto"/>
                <w:left w:val="none" w:sz="0" w:space="0" w:color="auto"/>
                <w:bottom w:val="none" w:sz="0" w:space="0" w:color="auto"/>
                <w:right w:val="none" w:sz="0" w:space="0" w:color="auto"/>
              </w:divBdr>
            </w:div>
          </w:divsChild>
        </w:div>
        <w:div w:id="165287596">
          <w:marLeft w:val="0"/>
          <w:marRight w:val="0"/>
          <w:marTop w:val="0"/>
          <w:marBottom w:val="0"/>
          <w:divBdr>
            <w:top w:val="none" w:sz="0" w:space="0" w:color="auto"/>
            <w:left w:val="none" w:sz="0" w:space="0" w:color="auto"/>
            <w:bottom w:val="none" w:sz="0" w:space="0" w:color="auto"/>
            <w:right w:val="none" w:sz="0" w:space="0" w:color="auto"/>
          </w:divBdr>
        </w:div>
        <w:div w:id="1638533931">
          <w:marLeft w:val="0"/>
          <w:marRight w:val="0"/>
          <w:marTop w:val="0"/>
          <w:marBottom w:val="0"/>
          <w:divBdr>
            <w:top w:val="none" w:sz="0" w:space="0" w:color="auto"/>
            <w:left w:val="none" w:sz="0" w:space="0" w:color="auto"/>
            <w:bottom w:val="none" w:sz="0" w:space="0" w:color="auto"/>
            <w:right w:val="none" w:sz="0" w:space="0" w:color="auto"/>
          </w:divBdr>
        </w:div>
      </w:divsChild>
    </w:div>
    <w:div w:id="1997368654">
      <w:bodyDiv w:val="1"/>
      <w:marLeft w:val="0"/>
      <w:marRight w:val="0"/>
      <w:marTop w:val="0"/>
      <w:marBottom w:val="0"/>
      <w:divBdr>
        <w:top w:val="none" w:sz="0" w:space="0" w:color="auto"/>
        <w:left w:val="none" w:sz="0" w:space="0" w:color="auto"/>
        <w:bottom w:val="none" w:sz="0" w:space="0" w:color="auto"/>
        <w:right w:val="none" w:sz="0" w:space="0" w:color="auto"/>
      </w:divBdr>
      <w:divsChild>
        <w:div w:id="1277566254">
          <w:marLeft w:val="0"/>
          <w:marRight w:val="0"/>
          <w:marTop w:val="0"/>
          <w:marBottom w:val="0"/>
          <w:divBdr>
            <w:top w:val="none" w:sz="0" w:space="0" w:color="auto"/>
            <w:left w:val="none" w:sz="0" w:space="0" w:color="auto"/>
            <w:bottom w:val="none" w:sz="0" w:space="0" w:color="auto"/>
            <w:right w:val="none" w:sz="0" w:space="0" w:color="auto"/>
          </w:divBdr>
        </w:div>
      </w:divsChild>
    </w:div>
    <w:div w:id="1999308624">
      <w:bodyDiv w:val="1"/>
      <w:marLeft w:val="0"/>
      <w:marRight w:val="0"/>
      <w:marTop w:val="0"/>
      <w:marBottom w:val="0"/>
      <w:divBdr>
        <w:top w:val="none" w:sz="0" w:space="0" w:color="auto"/>
        <w:left w:val="none" w:sz="0" w:space="0" w:color="auto"/>
        <w:bottom w:val="none" w:sz="0" w:space="0" w:color="auto"/>
        <w:right w:val="none" w:sz="0" w:space="0" w:color="auto"/>
      </w:divBdr>
      <w:divsChild>
        <w:div w:id="1422987342">
          <w:marLeft w:val="0"/>
          <w:marRight w:val="0"/>
          <w:marTop w:val="0"/>
          <w:marBottom w:val="0"/>
          <w:divBdr>
            <w:top w:val="none" w:sz="0" w:space="0" w:color="auto"/>
            <w:left w:val="none" w:sz="0" w:space="0" w:color="auto"/>
            <w:bottom w:val="none" w:sz="0" w:space="0" w:color="auto"/>
            <w:right w:val="none" w:sz="0" w:space="0" w:color="auto"/>
          </w:divBdr>
        </w:div>
        <w:div w:id="243534498">
          <w:marLeft w:val="0"/>
          <w:marRight w:val="0"/>
          <w:marTop w:val="150"/>
          <w:marBottom w:val="150"/>
          <w:divBdr>
            <w:top w:val="single" w:sz="6" w:space="4" w:color="D7D7D7"/>
            <w:left w:val="none" w:sz="0" w:space="0" w:color="auto"/>
            <w:bottom w:val="single" w:sz="6" w:space="4" w:color="D7D7D7"/>
            <w:right w:val="none" w:sz="0" w:space="0" w:color="auto"/>
          </w:divBdr>
        </w:div>
        <w:div w:id="1794136580">
          <w:marLeft w:val="0"/>
          <w:marRight w:val="0"/>
          <w:marTop w:val="0"/>
          <w:marBottom w:val="0"/>
          <w:divBdr>
            <w:top w:val="none" w:sz="0" w:space="0" w:color="auto"/>
            <w:left w:val="none" w:sz="0" w:space="0" w:color="auto"/>
            <w:bottom w:val="none" w:sz="0" w:space="0" w:color="auto"/>
            <w:right w:val="none" w:sz="0" w:space="0" w:color="auto"/>
          </w:divBdr>
        </w:div>
      </w:divsChild>
    </w:div>
    <w:div w:id="1999653878">
      <w:bodyDiv w:val="1"/>
      <w:marLeft w:val="0"/>
      <w:marRight w:val="0"/>
      <w:marTop w:val="0"/>
      <w:marBottom w:val="0"/>
      <w:divBdr>
        <w:top w:val="none" w:sz="0" w:space="0" w:color="auto"/>
        <w:left w:val="none" w:sz="0" w:space="0" w:color="auto"/>
        <w:bottom w:val="none" w:sz="0" w:space="0" w:color="auto"/>
        <w:right w:val="none" w:sz="0" w:space="0" w:color="auto"/>
      </w:divBdr>
    </w:div>
    <w:div w:id="1999992466">
      <w:bodyDiv w:val="1"/>
      <w:marLeft w:val="0"/>
      <w:marRight w:val="0"/>
      <w:marTop w:val="0"/>
      <w:marBottom w:val="0"/>
      <w:divBdr>
        <w:top w:val="none" w:sz="0" w:space="0" w:color="auto"/>
        <w:left w:val="none" w:sz="0" w:space="0" w:color="auto"/>
        <w:bottom w:val="none" w:sz="0" w:space="0" w:color="auto"/>
        <w:right w:val="none" w:sz="0" w:space="0" w:color="auto"/>
      </w:divBdr>
    </w:div>
    <w:div w:id="2000189780">
      <w:bodyDiv w:val="1"/>
      <w:marLeft w:val="0"/>
      <w:marRight w:val="0"/>
      <w:marTop w:val="0"/>
      <w:marBottom w:val="0"/>
      <w:divBdr>
        <w:top w:val="none" w:sz="0" w:space="0" w:color="auto"/>
        <w:left w:val="none" w:sz="0" w:space="0" w:color="auto"/>
        <w:bottom w:val="none" w:sz="0" w:space="0" w:color="auto"/>
        <w:right w:val="none" w:sz="0" w:space="0" w:color="auto"/>
      </w:divBdr>
    </w:div>
    <w:div w:id="2000885822">
      <w:bodyDiv w:val="1"/>
      <w:marLeft w:val="0"/>
      <w:marRight w:val="0"/>
      <w:marTop w:val="0"/>
      <w:marBottom w:val="0"/>
      <w:divBdr>
        <w:top w:val="none" w:sz="0" w:space="0" w:color="auto"/>
        <w:left w:val="none" w:sz="0" w:space="0" w:color="auto"/>
        <w:bottom w:val="none" w:sz="0" w:space="0" w:color="auto"/>
        <w:right w:val="none" w:sz="0" w:space="0" w:color="auto"/>
      </w:divBdr>
      <w:divsChild>
        <w:div w:id="196747013">
          <w:marLeft w:val="0"/>
          <w:marRight w:val="0"/>
          <w:marTop w:val="0"/>
          <w:marBottom w:val="0"/>
          <w:divBdr>
            <w:top w:val="none" w:sz="0" w:space="0" w:color="auto"/>
            <w:left w:val="none" w:sz="0" w:space="0" w:color="auto"/>
            <w:bottom w:val="none" w:sz="0" w:space="0" w:color="auto"/>
            <w:right w:val="none" w:sz="0" w:space="0" w:color="auto"/>
          </w:divBdr>
          <w:divsChild>
            <w:div w:id="822089586">
              <w:marLeft w:val="0"/>
              <w:marRight w:val="0"/>
              <w:marTop w:val="0"/>
              <w:marBottom w:val="0"/>
              <w:divBdr>
                <w:top w:val="none" w:sz="0" w:space="0" w:color="auto"/>
                <w:left w:val="none" w:sz="0" w:space="0" w:color="auto"/>
                <w:bottom w:val="none" w:sz="0" w:space="0" w:color="auto"/>
                <w:right w:val="none" w:sz="0" w:space="0" w:color="auto"/>
              </w:divBdr>
            </w:div>
          </w:divsChild>
        </w:div>
        <w:div w:id="43262204">
          <w:marLeft w:val="0"/>
          <w:marRight w:val="0"/>
          <w:marTop w:val="0"/>
          <w:marBottom w:val="0"/>
          <w:divBdr>
            <w:top w:val="none" w:sz="0" w:space="0" w:color="auto"/>
            <w:left w:val="none" w:sz="0" w:space="0" w:color="auto"/>
            <w:bottom w:val="none" w:sz="0" w:space="0" w:color="auto"/>
            <w:right w:val="none" w:sz="0" w:space="0" w:color="auto"/>
          </w:divBdr>
        </w:div>
      </w:divsChild>
    </w:div>
    <w:div w:id="2001033304">
      <w:bodyDiv w:val="1"/>
      <w:marLeft w:val="0"/>
      <w:marRight w:val="0"/>
      <w:marTop w:val="0"/>
      <w:marBottom w:val="0"/>
      <w:divBdr>
        <w:top w:val="none" w:sz="0" w:space="0" w:color="auto"/>
        <w:left w:val="none" w:sz="0" w:space="0" w:color="auto"/>
        <w:bottom w:val="none" w:sz="0" w:space="0" w:color="auto"/>
        <w:right w:val="none" w:sz="0" w:space="0" w:color="auto"/>
      </w:divBdr>
    </w:div>
    <w:div w:id="2001228133">
      <w:bodyDiv w:val="1"/>
      <w:marLeft w:val="0"/>
      <w:marRight w:val="0"/>
      <w:marTop w:val="0"/>
      <w:marBottom w:val="0"/>
      <w:divBdr>
        <w:top w:val="none" w:sz="0" w:space="0" w:color="auto"/>
        <w:left w:val="none" w:sz="0" w:space="0" w:color="auto"/>
        <w:bottom w:val="none" w:sz="0" w:space="0" w:color="auto"/>
        <w:right w:val="none" w:sz="0" w:space="0" w:color="auto"/>
      </w:divBdr>
      <w:divsChild>
        <w:div w:id="315114161">
          <w:marLeft w:val="0"/>
          <w:marRight w:val="0"/>
          <w:marTop w:val="0"/>
          <w:marBottom w:val="0"/>
          <w:divBdr>
            <w:top w:val="none" w:sz="0" w:space="0" w:color="auto"/>
            <w:left w:val="none" w:sz="0" w:space="0" w:color="auto"/>
            <w:bottom w:val="none" w:sz="0" w:space="0" w:color="auto"/>
            <w:right w:val="none" w:sz="0" w:space="0" w:color="auto"/>
          </w:divBdr>
          <w:divsChild>
            <w:div w:id="351685077">
              <w:marLeft w:val="0"/>
              <w:marRight w:val="0"/>
              <w:marTop w:val="0"/>
              <w:marBottom w:val="0"/>
              <w:divBdr>
                <w:top w:val="none" w:sz="0" w:space="0" w:color="auto"/>
                <w:left w:val="none" w:sz="0" w:space="0" w:color="auto"/>
                <w:bottom w:val="none" w:sz="0" w:space="0" w:color="auto"/>
                <w:right w:val="none" w:sz="0" w:space="0" w:color="auto"/>
              </w:divBdr>
            </w:div>
          </w:divsChild>
        </w:div>
        <w:div w:id="1423334042">
          <w:marLeft w:val="0"/>
          <w:marRight w:val="0"/>
          <w:marTop w:val="0"/>
          <w:marBottom w:val="0"/>
          <w:divBdr>
            <w:top w:val="none" w:sz="0" w:space="0" w:color="auto"/>
            <w:left w:val="none" w:sz="0" w:space="0" w:color="auto"/>
            <w:bottom w:val="none" w:sz="0" w:space="0" w:color="auto"/>
            <w:right w:val="none" w:sz="0" w:space="0" w:color="auto"/>
          </w:divBdr>
          <w:divsChild>
            <w:div w:id="1275819422">
              <w:marLeft w:val="0"/>
              <w:marRight w:val="0"/>
              <w:marTop w:val="15"/>
              <w:marBottom w:val="0"/>
              <w:divBdr>
                <w:top w:val="none" w:sz="0" w:space="0" w:color="auto"/>
                <w:left w:val="none" w:sz="0" w:space="0" w:color="auto"/>
                <w:bottom w:val="none" w:sz="0" w:space="0" w:color="auto"/>
                <w:right w:val="none" w:sz="0" w:space="0" w:color="auto"/>
              </w:divBdr>
              <w:divsChild>
                <w:div w:id="649362573">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120"/>
                      <w:divBdr>
                        <w:top w:val="none" w:sz="0" w:space="0" w:color="auto"/>
                        <w:left w:val="none" w:sz="0" w:space="0" w:color="auto"/>
                        <w:bottom w:val="none" w:sz="0" w:space="0" w:color="auto"/>
                        <w:right w:val="none" w:sz="0" w:space="0" w:color="auto"/>
                      </w:divBdr>
                    </w:div>
                    <w:div w:id="18204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01233832">
      <w:bodyDiv w:val="1"/>
      <w:marLeft w:val="0"/>
      <w:marRight w:val="0"/>
      <w:marTop w:val="0"/>
      <w:marBottom w:val="0"/>
      <w:divBdr>
        <w:top w:val="none" w:sz="0" w:space="0" w:color="auto"/>
        <w:left w:val="none" w:sz="0" w:space="0" w:color="auto"/>
        <w:bottom w:val="none" w:sz="0" w:space="0" w:color="auto"/>
        <w:right w:val="none" w:sz="0" w:space="0" w:color="auto"/>
      </w:divBdr>
      <w:divsChild>
        <w:div w:id="1359427447">
          <w:marLeft w:val="0"/>
          <w:marRight w:val="0"/>
          <w:marTop w:val="0"/>
          <w:marBottom w:val="0"/>
          <w:divBdr>
            <w:top w:val="none" w:sz="0" w:space="0" w:color="auto"/>
            <w:left w:val="none" w:sz="0" w:space="0" w:color="auto"/>
            <w:bottom w:val="none" w:sz="0" w:space="0" w:color="auto"/>
            <w:right w:val="none" w:sz="0" w:space="0" w:color="auto"/>
          </w:divBdr>
          <w:divsChild>
            <w:div w:id="2126146483">
              <w:marLeft w:val="0"/>
              <w:marRight w:val="0"/>
              <w:marTop w:val="14"/>
              <w:marBottom w:val="0"/>
              <w:divBdr>
                <w:top w:val="none" w:sz="0" w:space="0" w:color="auto"/>
                <w:left w:val="none" w:sz="0" w:space="0" w:color="auto"/>
                <w:bottom w:val="none" w:sz="0" w:space="0" w:color="auto"/>
                <w:right w:val="none" w:sz="0" w:space="0" w:color="auto"/>
              </w:divBdr>
              <w:divsChild>
                <w:div w:id="770852996">
                  <w:marLeft w:val="0"/>
                  <w:marRight w:val="0"/>
                  <w:marTop w:val="0"/>
                  <w:marBottom w:val="0"/>
                  <w:divBdr>
                    <w:top w:val="none" w:sz="0" w:space="0" w:color="auto"/>
                    <w:left w:val="none" w:sz="0" w:space="0" w:color="auto"/>
                    <w:bottom w:val="none" w:sz="0" w:space="0" w:color="auto"/>
                    <w:right w:val="none" w:sz="0" w:space="0" w:color="auto"/>
                  </w:divBdr>
                  <w:divsChild>
                    <w:div w:id="955529969">
                      <w:marLeft w:val="0"/>
                      <w:marRight w:val="0"/>
                      <w:marTop w:val="0"/>
                      <w:marBottom w:val="109"/>
                      <w:divBdr>
                        <w:top w:val="none" w:sz="0" w:space="0" w:color="auto"/>
                        <w:left w:val="none" w:sz="0" w:space="0" w:color="auto"/>
                        <w:bottom w:val="none" w:sz="0" w:space="0" w:color="auto"/>
                        <w:right w:val="none" w:sz="0" w:space="0" w:color="auto"/>
                      </w:divBdr>
                    </w:div>
                    <w:div w:id="1056244867">
                      <w:marLeft w:val="0"/>
                      <w:marRight w:val="0"/>
                      <w:marTop w:val="0"/>
                      <w:marBottom w:val="163"/>
                      <w:divBdr>
                        <w:top w:val="none" w:sz="0" w:space="0" w:color="auto"/>
                        <w:left w:val="none" w:sz="0" w:space="0" w:color="auto"/>
                        <w:bottom w:val="none" w:sz="0" w:space="0" w:color="auto"/>
                        <w:right w:val="none" w:sz="0" w:space="0" w:color="auto"/>
                      </w:divBdr>
                    </w:div>
                    <w:div w:id="1144007978">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 w:id="1526021142">
          <w:marLeft w:val="0"/>
          <w:marRight w:val="0"/>
          <w:marTop w:val="0"/>
          <w:marBottom w:val="0"/>
          <w:divBdr>
            <w:top w:val="none" w:sz="0" w:space="0" w:color="auto"/>
            <w:left w:val="none" w:sz="0" w:space="0" w:color="auto"/>
            <w:bottom w:val="none" w:sz="0" w:space="0" w:color="auto"/>
            <w:right w:val="none" w:sz="0" w:space="0" w:color="auto"/>
          </w:divBdr>
          <w:divsChild>
            <w:div w:id="37909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838">
      <w:bodyDiv w:val="1"/>
      <w:marLeft w:val="0"/>
      <w:marRight w:val="0"/>
      <w:marTop w:val="0"/>
      <w:marBottom w:val="0"/>
      <w:divBdr>
        <w:top w:val="none" w:sz="0" w:space="0" w:color="auto"/>
        <w:left w:val="none" w:sz="0" w:space="0" w:color="auto"/>
        <w:bottom w:val="none" w:sz="0" w:space="0" w:color="auto"/>
        <w:right w:val="none" w:sz="0" w:space="0" w:color="auto"/>
      </w:divBdr>
      <w:divsChild>
        <w:div w:id="1069154979">
          <w:marLeft w:val="0"/>
          <w:marRight w:val="0"/>
          <w:marTop w:val="0"/>
          <w:marBottom w:val="0"/>
          <w:divBdr>
            <w:top w:val="none" w:sz="0" w:space="0" w:color="auto"/>
            <w:left w:val="none" w:sz="0" w:space="0" w:color="auto"/>
            <w:bottom w:val="none" w:sz="0" w:space="0" w:color="auto"/>
            <w:right w:val="none" w:sz="0" w:space="0" w:color="auto"/>
          </w:divBdr>
        </w:div>
        <w:div w:id="1454715110">
          <w:marLeft w:val="0"/>
          <w:marRight w:val="0"/>
          <w:marTop w:val="0"/>
          <w:marBottom w:val="0"/>
          <w:divBdr>
            <w:top w:val="none" w:sz="0" w:space="0" w:color="auto"/>
            <w:left w:val="none" w:sz="0" w:space="0" w:color="auto"/>
            <w:bottom w:val="none" w:sz="0" w:space="0" w:color="auto"/>
            <w:right w:val="none" w:sz="0" w:space="0" w:color="auto"/>
          </w:divBdr>
        </w:div>
      </w:divsChild>
    </w:div>
    <w:div w:id="2002614285">
      <w:bodyDiv w:val="1"/>
      <w:marLeft w:val="0"/>
      <w:marRight w:val="0"/>
      <w:marTop w:val="0"/>
      <w:marBottom w:val="0"/>
      <w:divBdr>
        <w:top w:val="none" w:sz="0" w:space="0" w:color="auto"/>
        <w:left w:val="none" w:sz="0" w:space="0" w:color="auto"/>
        <w:bottom w:val="none" w:sz="0" w:space="0" w:color="auto"/>
        <w:right w:val="none" w:sz="0" w:space="0" w:color="auto"/>
      </w:divBdr>
      <w:divsChild>
        <w:div w:id="1175918844">
          <w:marLeft w:val="0"/>
          <w:marRight w:val="0"/>
          <w:marTop w:val="0"/>
          <w:marBottom w:val="0"/>
          <w:divBdr>
            <w:top w:val="none" w:sz="0" w:space="0" w:color="auto"/>
            <w:left w:val="none" w:sz="0" w:space="0" w:color="auto"/>
            <w:bottom w:val="none" w:sz="0" w:space="0" w:color="auto"/>
            <w:right w:val="none" w:sz="0" w:space="0" w:color="auto"/>
          </w:divBdr>
          <w:divsChild>
            <w:div w:id="1291981630">
              <w:marLeft w:val="0"/>
              <w:marRight w:val="0"/>
              <w:marTop w:val="0"/>
              <w:marBottom w:val="0"/>
              <w:divBdr>
                <w:top w:val="none" w:sz="0" w:space="0" w:color="auto"/>
                <w:left w:val="none" w:sz="0" w:space="0" w:color="auto"/>
                <w:bottom w:val="none" w:sz="0" w:space="0" w:color="auto"/>
                <w:right w:val="none" w:sz="0" w:space="0" w:color="auto"/>
              </w:divBdr>
              <w:divsChild>
                <w:div w:id="12550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1997">
          <w:marLeft w:val="0"/>
          <w:marRight w:val="0"/>
          <w:marTop w:val="0"/>
          <w:marBottom w:val="0"/>
          <w:divBdr>
            <w:top w:val="none" w:sz="0" w:space="0" w:color="auto"/>
            <w:left w:val="none" w:sz="0" w:space="0" w:color="auto"/>
            <w:bottom w:val="none" w:sz="0" w:space="0" w:color="auto"/>
            <w:right w:val="none" w:sz="0" w:space="0" w:color="auto"/>
          </w:divBdr>
        </w:div>
      </w:divsChild>
    </w:div>
    <w:div w:id="2003653223">
      <w:bodyDiv w:val="1"/>
      <w:marLeft w:val="0"/>
      <w:marRight w:val="0"/>
      <w:marTop w:val="0"/>
      <w:marBottom w:val="0"/>
      <w:divBdr>
        <w:top w:val="none" w:sz="0" w:space="0" w:color="auto"/>
        <w:left w:val="none" w:sz="0" w:space="0" w:color="auto"/>
        <w:bottom w:val="none" w:sz="0" w:space="0" w:color="auto"/>
        <w:right w:val="none" w:sz="0" w:space="0" w:color="auto"/>
      </w:divBdr>
      <w:divsChild>
        <w:div w:id="1046291548">
          <w:marLeft w:val="0"/>
          <w:marRight w:val="0"/>
          <w:marTop w:val="0"/>
          <w:marBottom w:val="0"/>
          <w:divBdr>
            <w:top w:val="none" w:sz="0" w:space="0" w:color="auto"/>
            <w:left w:val="none" w:sz="0" w:space="0" w:color="auto"/>
            <w:bottom w:val="none" w:sz="0" w:space="0" w:color="auto"/>
            <w:right w:val="none" w:sz="0" w:space="0" w:color="auto"/>
          </w:divBdr>
          <w:divsChild>
            <w:div w:id="1963338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4813678">
      <w:bodyDiv w:val="1"/>
      <w:marLeft w:val="0"/>
      <w:marRight w:val="0"/>
      <w:marTop w:val="0"/>
      <w:marBottom w:val="0"/>
      <w:divBdr>
        <w:top w:val="none" w:sz="0" w:space="0" w:color="auto"/>
        <w:left w:val="none" w:sz="0" w:space="0" w:color="auto"/>
        <w:bottom w:val="none" w:sz="0" w:space="0" w:color="auto"/>
        <w:right w:val="none" w:sz="0" w:space="0" w:color="auto"/>
      </w:divBdr>
      <w:divsChild>
        <w:div w:id="708065859">
          <w:marLeft w:val="0"/>
          <w:marRight w:val="0"/>
          <w:marTop w:val="0"/>
          <w:marBottom w:val="0"/>
          <w:divBdr>
            <w:top w:val="none" w:sz="0" w:space="0" w:color="auto"/>
            <w:left w:val="none" w:sz="0" w:space="0" w:color="auto"/>
            <w:bottom w:val="none" w:sz="0" w:space="0" w:color="auto"/>
            <w:right w:val="none" w:sz="0" w:space="0" w:color="auto"/>
          </w:divBdr>
          <w:divsChild>
            <w:div w:id="1416317922">
              <w:marLeft w:val="0"/>
              <w:marRight w:val="0"/>
              <w:marTop w:val="0"/>
              <w:marBottom w:val="0"/>
              <w:divBdr>
                <w:top w:val="none" w:sz="0" w:space="0" w:color="auto"/>
                <w:left w:val="none" w:sz="0" w:space="0" w:color="auto"/>
                <w:bottom w:val="none" w:sz="0" w:space="0" w:color="auto"/>
                <w:right w:val="none" w:sz="0" w:space="0" w:color="auto"/>
              </w:divBdr>
            </w:div>
          </w:divsChild>
        </w:div>
        <w:div w:id="731657863">
          <w:marLeft w:val="0"/>
          <w:marRight w:val="0"/>
          <w:marTop w:val="0"/>
          <w:marBottom w:val="0"/>
          <w:divBdr>
            <w:top w:val="none" w:sz="0" w:space="0" w:color="auto"/>
            <w:left w:val="none" w:sz="0" w:space="0" w:color="auto"/>
            <w:bottom w:val="none" w:sz="0" w:space="0" w:color="auto"/>
            <w:right w:val="none" w:sz="0" w:space="0" w:color="auto"/>
          </w:divBdr>
        </w:div>
      </w:divsChild>
    </w:div>
    <w:div w:id="2004966416">
      <w:bodyDiv w:val="1"/>
      <w:marLeft w:val="0"/>
      <w:marRight w:val="0"/>
      <w:marTop w:val="0"/>
      <w:marBottom w:val="0"/>
      <w:divBdr>
        <w:top w:val="none" w:sz="0" w:space="0" w:color="auto"/>
        <w:left w:val="none" w:sz="0" w:space="0" w:color="auto"/>
        <w:bottom w:val="none" w:sz="0" w:space="0" w:color="auto"/>
        <w:right w:val="none" w:sz="0" w:space="0" w:color="auto"/>
      </w:divBdr>
      <w:divsChild>
        <w:div w:id="867839775">
          <w:marLeft w:val="0"/>
          <w:marRight w:val="0"/>
          <w:marTop w:val="0"/>
          <w:marBottom w:val="0"/>
          <w:divBdr>
            <w:top w:val="none" w:sz="0" w:space="0" w:color="auto"/>
            <w:left w:val="none" w:sz="0" w:space="0" w:color="auto"/>
            <w:bottom w:val="none" w:sz="0" w:space="0" w:color="auto"/>
            <w:right w:val="none" w:sz="0" w:space="0" w:color="auto"/>
          </w:divBdr>
        </w:div>
        <w:div w:id="1597903141">
          <w:marLeft w:val="0"/>
          <w:marRight w:val="0"/>
          <w:marTop w:val="0"/>
          <w:marBottom w:val="0"/>
          <w:divBdr>
            <w:top w:val="none" w:sz="0" w:space="0" w:color="auto"/>
            <w:left w:val="none" w:sz="0" w:space="0" w:color="auto"/>
            <w:bottom w:val="none" w:sz="0" w:space="0" w:color="auto"/>
            <w:right w:val="none" w:sz="0" w:space="0" w:color="auto"/>
          </w:divBdr>
        </w:div>
        <w:div w:id="1463694740">
          <w:marLeft w:val="0"/>
          <w:marRight w:val="0"/>
          <w:marTop w:val="0"/>
          <w:marBottom w:val="0"/>
          <w:divBdr>
            <w:top w:val="none" w:sz="0" w:space="0" w:color="auto"/>
            <w:left w:val="none" w:sz="0" w:space="0" w:color="auto"/>
            <w:bottom w:val="none" w:sz="0" w:space="0" w:color="auto"/>
            <w:right w:val="none" w:sz="0" w:space="0" w:color="auto"/>
          </w:divBdr>
        </w:div>
      </w:divsChild>
    </w:div>
    <w:div w:id="2006860730">
      <w:bodyDiv w:val="1"/>
      <w:marLeft w:val="0"/>
      <w:marRight w:val="0"/>
      <w:marTop w:val="0"/>
      <w:marBottom w:val="0"/>
      <w:divBdr>
        <w:top w:val="none" w:sz="0" w:space="0" w:color="auto"/>
        <w:left w:val="none" w:sz="0" w:space="0" w:color="auto"/>
        <w:bottom w:val="none" w:sz="0" w:space="0" w:color="auto"/>
        <w:right w:val="none" w:sz="0" w:space="0" w:color="auto"/>
      </w:divBdr>
      <w:divsChild>
        <w:div w:id="14771934">
          <w:marLeft w:val="0"/>
          <w:marRight w:val="0"/>
          <w:marTop w:val="0"/>
          <w:marBottom w:val="0"/>
          <w:divBdr>
            <w:top w:val="none" w:sz="0" w:space="0" w:color="auto"/>
            <w:left w:val="none" w:sz="0" w:space="0" w:color="auto"/>
            <w:bottom w:val="none" w:sz="0" w:space="0" w:color="auto"/>
            <w:right w:val="none" w:sz="0" w:space="0" w:color="auto"/>
          </w:divBdr>
        </w:div>
      </w:divsChild>
    </w:div>
    <w:div w:id="2007005649">
      <w:bodyDiv w:val="1"/>
      <w:marLeft w:val="0"/>
      <w:marRight w:val="0"/>
      <w:marTop w:val="0"/>
      <w:marBottom w:val="0"/>
      <w:divBdr>
        <w:top w:val="none" w:sz="0" w:space="0" w:color="auto"/>
        <w:left w:val="none" w:sz="0" w:space="0" w:color="auto"/>
        <w:bottom w:val="none" w:sz="0" w:space="0" w:color="auto"/>
        <w:right w:val="none" w:sz="0" w:space="0" w:color="auto"/>
      </w:divBdr>
    </w:div>
    <w:div w:id="2007398691">
      <w:bodyDiv w:val="1"/>
      <w:marLeft w:val="0"/>
      <w:marRight w:val="0"/>
      <w:marTop w:val="0"/>
      <w:marBottom w:val="0"/>
      <w:divBdr>
        <w:top w:val="none" w:sz="0" w:space="0" w:color="auto"/>
        <w:left w:val="none" w:sz="0" w:space="0" w:color="auto"/>
        <w:bottom w:val="none" w:sz="0" w:space="0" w:color="auto"/>
        <w:right w:val="none" w:sz="0" w:space="0" w:color="auto"/>
      </w:divBdr>
      <w:divsChild>
        <w:div w:id="2030568766">
          <w:marLeft w:val="0"/>
          <w:marRight w:val="0"/>
          <w:marTop w:val="0"/>
          <w:marBottom w:val="0"/>
          <w:divBdr>
            <w:top w:val="none" w:sz="0" w:space="0" w:color="auto"/>
            <w:left w:val="none" w:sz="0" w:space="0" w:color="auto"/>
            <w:bottom w:val="none" w:sz="0" w:space="0" w:color="auto"/>
            <w:right w:val="none" w:sz="0" w:space="0" w:color="auto"/>
          </w:divBdr>
        </w:div>
        <w:div w:id="913199999">
          <w:marLeft w:val="0"/>
          <w:marRight w:val="0"/>
          <w:marTop w:val="150"/>
          <w:marBottom w:val="150"/>
          <w:divBdr>
            <w:top w:val="single" w:sz="6" w:space="4" w:color="D7D7D7"/>
            <w:left w:val="none" w:sz="0" w:space="0" w:color="auto"/>
            <w:bottom w:val="single" w:sz="6" w:space="4" w:color="D7D7D7"/>
            <w:right w:val="none" w:sz="0" w:space="0" w:color="auto"/>
          </w:divBdr>
        </w:div>
        <w:div w:id="1150168230">
          <w:marLeft w:val="0"/>
          <w:marRight w:val="0"/>
          <w:marTop w:val="0"/>
          <w:marBottom w:val="0"/>
          <w:divBdr>
            <w:top w:val="none" w:sz="0" w:space="0" w:color="auto"/>
            <w:left w:val="none" w:sz="0" w:space="0" w:color="auto"/>
            <w:bottom w:val="none" w:sz="0" w:space="0" w:color="auto"/>
            <w:right w:val="none" w:sz="0" w:space="0" w:color="auto"/>
          </w:divBdr>
        </w:div>
      </w:divsChild>
    </w:div>
    <w:div w:id="2007517492">
      <w:bodyDiv w:val="1"/>
      <w:marLeft w:val="0"/>
      <w:marRight w:val="0"/>
      <w:marTop w:val="0"/>
      <w:marBottom w:val="0"/>
      <w:divBdr>
        <w:top w:val="none" w:sz="0" w:space="0" w:color="auto"/>
        <w:left w:val="none" w:sz="0" w:space="0" w:color="auto"/>
        <w:bottom w:val="none" w:sz="0" w:space="0" w:color="auto"/>
        <w:right w:val="none" w:sz="0" w:space="0" w:color="auto"/>
      </w:divBdr>
      <w:divsChild>
        <w:div w:id="774860815">
          <w:marLeft w:val="0"/>
          <w:marRight w:val="0"/>
          <w:marTop w:val="0"/>
          <w:marBottom w:val="0"/>
          <w:divBdr>
            <w:top w:val="none" w:sz="0" w:space="0" w:color="auto"/>
            <w:left w:val="none" w:sz="0" w:space="0" w:color="auto"/>
            <w:bottom w:val="none" w:sz="0" w:space="0" w:color="auto"/>
            <w:right w:val="none" w:sz="0" w:space="0" w:color="auto"/>
          </w:divBdr>
          <w:divsChild>
            <w:div w:id="7604442">
              <w:marLeft w:val="0"/>
              <w:marRight w:val="0"/>
              <w:marTop w:val="0"/>
              <w:marBottom w:val="0"/>
              <w:divBdr>
                <w:top w:val="none" w:sz="0" w:space="0" w:color="auto"/>
                <w:left w:val="none" w:sz="0" w:space="0" w:color="auto"/>
                <w:bottom w:val="none" w:sz="0" w:space="0" w:color="auto"/>
                <w:right w:val="none" w:sz="0" w:space="0" w:color="auto"/>
              </w:divBdr>
              <w:divsChild>
                <w:div w:id="15811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7134">
          <w:marLeft w:val="0"/>
          <w:marRight w:val="0"/>
          <w:marTop w:val="0"/>
          <w:marBottom w:val="0"/>
          <w:divBdr>
            <w:top w:val="none" w:sz="0" w:space="0" w:color="auto"/>
            <w:left w:val="none" w:sz="0" w:space="0" w:color="auto"/>
            <w:bottom w:val="none" w:sz="0" w:space="0" w:color="auto"/>
            <w:right w:val="none" w:sz="0" w:space="0" w:color="auto"/>
          </w:divBdr>
        </w:div>
      </w:divsChild>
    </w:div>
    <w:div w:id="2008054911">
      <w:bodyDiv w:val="1"/>
      <w:marLeft w:val="0"/>
      <w:marRight w:val="0"/>
      <w:marTop w:val="0"/>
      <w:marBottom w:val="0"/>
      <w:divBdr>
        <w:top w:val="none" w:sz="0" w:space="0" w:color="auto"/>
        <w:left w:val="none" w:sz="0" w:space="0" w:color="auto"/>
        <w:bottom w:val="none" w:sz="0" w:space="0" w:color="auto"/>
        <w:right w:val="none" w:sz="0" w:space="0" w:color="auto"/>
      </w:divBdr>
    </w:div>
    <w:div w:id="2008482791">
      <w:bodyDiv w:val="1"/>
      <w:marLeft w:val="0"/>
      <w:marRight w:val="0"/>
      <w:marTop w:val="0"/>
      <w:marBottom w:val="0"/>
      <w:divBdr>
        <w:top w:val="none" w:sz="0" w:space="0" w:color="auto"/>
        <w:left w:val="none" w:sz="0" w:space="0" w:color="auto"/>
        <w:bottom w:val="none" w:sz="0" w:space="0" w:color="auto"/>
        <w:right w:val="none" w:sz="0" w:space="0" w:color="auto"/>
      </w:divBdr>
      <w:divsChild>
        <w:div w:id="1796604091">
          <w:marLeft w:val="0"/>
          <w:marRight w:val="0"/>
          <w:marTop w:val="0"/>
          <w:marBottom w:val="0"/>
          <w:divBdr>
            <w:top w:val="none" w:sz="0" w:space="0" w:color="auto"/>
            <w:left w:val="none" w:sz="0" w:space="0" w:color="auto"/>
            <w:bottom w:val="none" w:sz="0" w:space="0" w:color="auto"/>
            <w:right w:val="none" w:sz="0" w:space="0" w:color="auto"/>
          </w:divBdr>
          <w:divsChild>
            <w:div w:id="1188249570">
              <w:marLeft w:val="0"/>
              <w:marRight w:val="0"/>
              <w:marTop w:val="0"/>
              <w:marBottom w:val="0"/>
              <w:divBdr>
                <w:top w:val="none" w:sz="0" w:space="0" w:color="auto"/>
                <w:left w:val="none" w:sz="0" w:space="0" w:color="auto"/>
                <w:bottom w:val="none" w:sz="0" w:space="0" w:color="auto"/>
                <w:right w:val="none" w:sz="0" w:space="0" w:color="auto"/>
              </w:divBdr>
            </w:div>
          </w:divsChild>
        </w:div>
        <w:div w:id="307167812">
          <w:marLeft w:val="0"/>
          <w:marRight w:val="0"/>
          <w:marTop w:val="0"/>
          <w:marBottom w:val="0"/>
          <w:divBdr>
            <w:top w:val="none" w:sz="0" w:space="0" w:color="auto"/>
            <w:left w:val="none" w:sz="0" w:space="0" w:color="auto"/>
            <w:bottom w:val="none" w:sz="0" w:space="0" w:color="auto"/>
            <w:right w:val="none" w:sz="0" w:space="0" w:color="auto"/>
          </w:divBdr>
        </w:div>
      </w:divsChild>
    </w:div>
    <w:div w:id="2010597722">
      <w:bodyDiv w:val="1"/>
      <w:marLeft w:val="0"/>
      <w:marRight w:val="0"/>
      <w:marTop w:val="0"/>
      <w:marBottom w:val="0"/>
      <w:divBdr>
        <w:top w:val="none" w:sz="0" w:space="0" w:color="auto"/>
        <w:left w:val="none" w:sz="0" w:space="0" w:color="auto"/>
        <w:bottom w:val="none" w:sz="0" w:space="0" w:color="auto"/>
        <w:right w:val="none" w:sz="0" w:space="0" w:color="auto"/>
      </w:divBdr>
      <w:divsChild>
        <w:div w:id="427433671">
          <w:marLeft w:val="0"/>
          <w:marRight w:val="0"/>
          <w:marTop w:val="0"/>
          <w:marBottom w:val="0"/>
          <w:divBdr>
            <w:top w:val="none" w:sz="0" w:space="0" w:color="auto"/>
            <w:left w:val="none" w:sz="0" w:space="0" w:color="auto"/>
            <w:bottom w:val="none" w:sz="0" w:space="0" w:color="auto"/>
            <w:right w:val="none" w:sz="0" w:space="0" w:color="auto"/>
          </w:divBdr>
          <w:divsChild>
            <w:div w:id="146559422">
              <w:marLeft w:val="0"/>
              <w:marRight w:val="0"/>
              <w:marTop w:val="0"/>
              <w:marBottom w:val="225"/>
              <w:divBdr>
                <w:top w:val="single" w:sz="6" w:space="11" w:color="DDDDDD"/>
                <w:left w:val="none" w:sz="0" w:space="0" w:color="auto"/>
                <w:bottom w:val="none" w:sz="0" w:space="0" w:color="auto"/>
                <w:right w:val="none" w:sz="0" w:space="0" w:color="auto"/>
              </w:divBdr>
              <w:divsChild>
                <w:div w:id="738553860">
                  <w:marLeft w:val="0"/>
                  <w:marRight w:val="150"/>
                  <w:marTop w:val="45"/>
                  <w:marBottom w:val="75"/>
                  <w:divBdr>
                    <w:top w:val="none" w:sz="0" w:space="0" w:color="auto"/>
                    <w:left w:val="none" w:sz="0" w:space="0" w:color="auto"/>
                    <w:bottom w:val="none" w:sz="0" w:space="0" w:color="auto"/>
                    <w:right w:val="none" w:sz="0" w:space="0" w:color="auto"/>
                  </w:divBdr>
                  <w:divsChild>
                    <w:div w:id="1909681988">
                      <w:marLeft w:val="0"/>
                      <w:marRight w:val="0"/>
                      <w:marTop w:val="0"/>
                      <w:marBottom w:val="0"/>
                      <w:divBdr>
                        <w:top w:val="none" w:sz="0" w:space="0" w:color="auto"/>
                        <w:left w:val="none" w:sz="0" w:space="0" w:color="auto"/>
                        <w:bottom w:val="none" w:sz="0" w:space="0" w:color="auto"/>
                        <w:right w:val="none" w:sz="0" w:space="0" w:color="auto"/>
                      </w:divBdr>
                    </w:div>
                  </w:divsChild>
                </w:div>
                <w:div w:id="1686058080">
                  <w:marLeft w:val="0"/>
                  <w:marRight w:val="0"/>
                  <w:marTop w:val="0"/>
                  <w:marBottom w:val="0"/>
                  <w:divBdr>
                    <w:top w:val="none" w:sz="0" w:space="0" w:color="auto"/>
                    <w:left w:val="none" w:sz="0" w:space="0" w:color="auto"/>
                    <w:bottom w:val="none" w:sz="0" w:space="0" w:color="auto"/>
                    <w:right w:val="none" w:sz="0" w:space="0" w:color="auto"/>
                  </w:divBdr>
                  <w:divsChild>
                    <w:div w:id="2008903003">
                      <w:marLeft w:val="0"/>
                      <w:marRight w:val="0"/>
                      <w:marTop w:val="0"/>
                      <w:marBottom w:val="0"/>
                      <w:divBdr>
                        <w:top w:val="none" w:sz="0" w:space="0" w:color="auto"/>
                        <w:left w:val="none" w:sz="0" w:space="0" w:color="auto"/>
                        <w:bottom w:val="none" w:sz="0" w:space="0" w:color="auto"/>
                        <w:right w:val="none" w:sz="0" w:space="0" w:color="auto"/>
                      </w:divBdr>
                    </w:div>
                  </w:divsChild>
                </w:div>
                <w:div w:id="1562016990">
                  <w:marLeft w:val="0"/>
                  <w:marRight w:val="0"/>
                  <w:marTop w:val="0"/>
                  <w:marBottom w:val="0"/>
                  <w:divBdr>
                    <w:top w:val="none" w:sz="0" w:space="0" w:color="auto"/>
                    <w:left w:val="none" w:sz="0" w:space="0" w:color="auto"/>
                    <w:bottom w:val="none" w:sz="0" w:space="0" w:color="auto"/>
                    <w:right w:val="none" w:sz="0" w:space="0" w:color="auto"/>
                  </w:divBdr>
                </w:div>
                <w:div w:id="308361327">
                  <w:marLeft w:val="0"/>
                  <w:marRight w:val="0"/>
                  <w:marTop w:val="75"/>
                  <w:marBottom w:val="75"/>
                  <w:divBdr>
                    <w:top w:val="none" w:sz="0" w:space="0" w:color="auto"/>
                    <w:left w:val="none" w:sz="0" w:space="0" w:color="auto"/>
                    <w:bottom w:val="none" w:sz="0" w:space="0" w:color="auto"/>
                    <w:right w:val="none" w:sz="0" w:space="0" w:color="auto"/>
                  </w:divBdr>
                  <w:divsChild>
                    <w:div w:id="182670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5037">
          <w:marLeft w:val="0"/>
          <w:marRight w:val="0"/>
          <w:marTop w:val="0"/>
          <w:marBottom w:val="0"/>
          <w:divBdr>
            <w:top w:val="none" w:sz="0" w:space="0" w:color="auto"/>
            <w:left w:val="none" w:sz="0" w:space="0" w:color="auto"/>
            <w:bottom w:val="none" w:sz="0" w:space="0" w:color="auto"/>
            <w:right w:val="none" w:sz="0" w:space="0" w:color="auto"/>
          </w:divBdr>
          <w:divsChild>
            <w:div w:id="1624337843">
              <w:marLeft w:val="0"/>
              <w:marRight w:val="0"/>
              <w:marTop w:val="0"/>
              <w:marBottom w:val="225"/>
              <w:divBdr>
                <w:top w:val="single" w:sz="6" w:space="11" w:color="DDDDDD"/>
                <w:left w:val="none" w:sz="0" w:space="0" w:color="auto"/>
                <w:bottom w:val="none" w:sz="0" w:space="0" w:color="auto"/>
                <w:right w:val="none" w:sz="0" w:space="0" w:color="auto"/>
              </w:divBdr>
              <w:divsChild>
                <w:div w:id="522866225">
                  <w:marLeft w:val="0"/>
                  <w:marRight w:val="150"/>
                  <w:marTop w:val="45"/>
                  <w:marBottom w:val="75"/>
                  <w:divBdr>
                    <w:top w:val="none" w:sz="0" w:space="0" w:color="auto"/>
                    <w:left w:val="none" w:sz="0" w:space="0" w:color="auto"/>
                    <w:bottom w:val="none" w:sz="0" w:space="0" w:color="auto"/>
                    <w:right w:val="none" w:sz="0" w:space="0" w:color="auto"/>
                  </w:divBdr>
                  <w:divsChild>
                    <w:div w:id="1135831485">
                      <w:marLeft w:val="0"/>
                      <w:marRight w:val="0"/>
                      <w:marTop w:val="0"/>
                      <w:marBottom w:val="0"/>
                      <w:divBdr>
                        <w:top w:val="none" w:sz="0" w:space="0" w:color="auto"/>
                        <w:left w:val="none" w:sz="0" w:space="0" w:color="auto"/>
                        <w:bottom w:val="none" w:sz="0" w:space="0" w:color="auto"/>
                        <w:right w:val="none" w:sz="0" w:space="0" w:color="auto"/>
                      </w:divBdr>
                    </w:div>
                  </w:divsChild>
                </w:div>
                <w:div w:id="574362654">
                  <w:marLeft w:val="0"/>
                  <w:marRight w:val="0"/>
                  <w:marTop w:val="0"/>
                  <w:marBottom w:val="0"/>
                  <w:divBdr>
                    <w:top w:val="none" w:sz="0" w:space="0" w:color="auto"/>
                    <w:left w:val="none" w:sz="0" w:space="0" w:color="auto"/>
                    <w:bottom w:val="none" w:sz="0" w:space="0" w:color="auto"/>
                    <w:right w:val="none" w:sz="0" w:space="0" w:color="auto"/>
                  </w:divBdr>
                  <w:divsChild>
                    <w:div w:id="1209607572">
                      <w:marLeft w:val="0"/>
                      <w:marRight w:val="0"/>
                      <w:marTop w:val="0"/>
                      <w:marBottom w:val="0"/>
                      <w:divBdr>
                        <w:top w:val="none" w:sz="0" w:space="0" w:color="auto"/>
                        <w:left w:val="none" w:sz="0" w:space="0" w:color="auto"/>
                        <w:bottom w:val="none" w:sz="0" w:space="0" w:color="auto"/>
                        <w:right w:val="none" w:sz="0" w:space="0" w:color="auto"/>
                      </w:divBdr>
                    </w:div>
                  </w:divsChild>
                </w:div>
                <w:div w:id="1543859735">
                  <w:marLeft w:val="0"/>
                  <w:marRight w:val="0"/>
                  <w:marTop w:val="0"/>
                  <w:marBottom w:val="0"/>
                  <w:divBdr>
                    <w:top w:val="none" w:sz="0" w:space="0" w:color="auto"/>
                    <w:left w:val="none" w:sz="0" w:space="0" w:color="auto"/>
                    <w:bottom w:val="none" w:sz="0" w:space="0" w:color="auto"/>
                    <w:right w:val="none" w:sz="0" w:space="0" w:color="auto"/>
                  </w:divBdr>
                </w:div>
                <w:div w:id="1618294092">
                  <w:marLeft w:val="0"/>
                  <w:marRight w:val="0"/>
                  <w:marTop w:val="75"/>
                  <w:marBottom w:val="75"/>
                  <w:divBdr>
                    <w:top w:val="none" w:sz="0" w:space="0" w:color="auto"/>
                    <w:left w:val="none" w:sz="0" w:space="0" w:color="auto"/>
                    <w:bottom w:val="none" w:sz="0" w:space="0" w:color="auto"/>
                    <w:right w:val="none" w:sz="0" w:space="0" w:color="auto"/>
                  </w:divBdr>
                  <w:divsChild>
                    <w:div w:id="211505704">
                      <w:marLeft w:val="0"/>
                      <w:marRight w:val="0"/>
                      <w:marTop w:val="0"/>
                      <w:marBottom w:val="0"/>
                      <w:divBdr>
                        <w:top w:val="none" w:sz="0" w:space="0" w:color="auto"/>
                        <w:left w:val="none" w:sz="0" w:space="0" w:color="auto"/>
                        <w:bottom w:val="none" w:sz="0" w:space="0" w:color="auto"/>
                        <w:right w:val="none" w:sz="0" w:space="0" w:color="auto"/>
                      </w:divBdr>
                    </w:div>
                  </w:divsChild>
                </w:div>
                <w:div w:id="497965698">
                  <w:marLeft w:val="0"/>
                  <w:marRight w:val="0"/>
                  <w:marTop w:val="0"/>
                  <w:marBottom w:val="0"/>
                  <w:divBdr>
                    <w:top w:val="none" w:sz="0" w:space="0" w:color="auto"/>
                    <w:left w:val="none" w:sz="0" w:space="0" w:color="auto"/>
                    <w:bottom w:val="none" w:sz="0" w:space="0" w:color="auto"/>
                    <w:right w:val="none" w:sz="0" w:space="0" w:color="auto"/>
                  </w:divBdr>
                  <w:divsChild>
                    <w:div w:id="9368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0898">
              <w:marLeft w:val="0"/>
              <w:marRight w:val="0"/>
              <w:marTop w:val="0"/>
              <w:marBottom w:val="225"/>
              <w:divBdr>
                <w:top w:val="single" w:sz="6" w:space="11" w:color="DDDDDD"/>
                <w:left w:val="none" w:sz="0" w:space="0" w:color="auto"/>
                <w:bottom w:val="none" w:sz="0" w:space="0" w:color="auto"/>
                <w:right w:val="none" w:sz="0" w:space="0" w:color="auto"/>
              </w:divBdr>
              <w:divsChild>
                <w:div w:id="1003359960">
                  <w:marLeft w:val="0"/>
                  <w:marRight w:val="150"/>
                  <w:marTop w:val="45"/>
                  <w:marBottom w:val="75"/>
                  <w:divBdr>
                    <w:top w:val="none" w:sz="0" w:space="0" w:color="auto"/>
                    <w:left w:val="none" w:sz="0" w:space="0" w:color="auto"/>
                    <w:bottom w:val="none" w:sz="0" w:space="0" w:color="auto"/>
                    <w:right w:val="none" w:sz="0" w:space="0" w:color="auto"/>
                  </w:divBdr>
                  <w:divsChild>
                    <w:div w:id="159350494">
                      <w:marLeft w:val="0"/>
                      <w:marRight w:val="0"/>
                      <w:marTop w:val="0"/>
                      <w:marBottom w:val="0"/>
                      <w:divBdr>
                        <w:top w:val="none" w:sz="0" w:space="0" w:color="auto"/>
                        <w:left w:val="none" w:sz="0" w:space="0" w:color="auto"/>
                        <w:bottom w:val="none" w:sz="0" w:space="0" w:color="auto"/>
                        <w:right w:val="none" w:sz="0" w:space="0" w:color="auto"/>
                      </w:divBdr>
                    </w:div>
                  </w:divsChild>
                </w:div>
                <w:div w:id="1654942521">
                  <w:marLeft w:val="0"/>
                  <w:marRight w:val="0"/>
                  <w:marTop w:val="0"/>
                  <w:marBottom w:val="0"/>
                  <w:divBdr>
                    <w:top w:val="none" w:sz="0" w:space="0" w:color="auto"/>
                    <w:left w:val="none" w:sz="0" w:space="0" w:color="auto"/>
                    <w:bottom w:val="none" w:sz="0" w:space="0" w:color="auto"/>
                    <w:right w:val="none" w:sz="0" w:space="0" w:color="auto"/>
                  </w:divBdr>
                  <w:divsChild>
                    <w:div w:id="17899938">
                      <w:marLeft w:val="0"/>
                      <w:marRight w:val="0"/>
                      <w:marTop w:val="0"/>
                      <w:marBottom w:val="0"/>
                      <w:divBdr>
                        <w:top w:val="none" w:sz="0" w:space="0" w:color="auto"/>
                        <w:left w:val="none" w:sz="0" w:space="0" w:color="auto"/>
                        <w:bottom w:val="none" w:sz="0" w:space="0" w:color="auto"/>
                        <w:right w:val="none" w:sz="0" w:space="0" w:color="auto"/>
                      </w:divBdr>
                    </w:div>
                  </w:divsChild>
                </w:div>
                <w:div w:id="529535294">
                  <w:marLeft w:val="0"/>
                  <w:marRight w:val="0"/>
                  <w:marTop w:val="0"/>
                  <w:marBottom w:val="0"/>
                  <w:divBdr>
                    <w:top w:val="none" w:sz="0" w:space="0" w:color="auto"/>
                    <w:left w:val="none" w:sz="0" w:space="0" w:color="auto"/>
                    <w:bottom w:val="none" w:sz="0" w:space="0" w:color="auto"/>
                    <w:right w:val="none" w:sz="0" w:space="0" w:color="auto"/>
                  </w:divBdr>
                </w:div>
                <w:div w:id="779224687">
                  <w:marLeft w:val="0"/>
                  <w:marRight w:val="0"/>
                  <w:marTop w:val="75"/>
                  <w:marBottom w:val="75"/>
                  <w:divBdr>
                    <w:top w:val="none" w:sz="0" w:space="0" w:color="auto"/>
                    <w:left w:val="none" w:sz="0" w:space="0" w:color="auto"/>
                    <w:bottom w:val="none" w:sz="0" w:space="0" w:color="auto"/>
                    <w:right w:val="none" w:sz="0" w:space="0" w:color="auto"/>
                  </w:divBdr>
                  <w:divsChild>
                    <w:div w:id="356202971">
                      <w:marLeft w:val="0"/>
                      <w:marRight w:val="0"/>
                      <w:marTop w:val="0"/>
                      <w:marBottom w:val="0"/>
                      <w:divBdr>
                        <w:top w:val="none" w:sz="0" w:space="0" w:color="auto"/>
                        <w:left w:val="none" w:sz="0" w:space="0" w:color="auto"/>
                        <w:bottom w:val="none" w:sz="0" w:space="0" w:color="auto"/>
                        <w:right w:val="none" w:sz="0" w:space="0" w:color="auto"/>
                      </w:divBdr>
                    </w:div>
                  </w:divsChild>
                </w:div>
                <w:div w:id="1074165131">
                  <w:marLeft w:val="0"/>
                  <w:marRight w:val="0"/>
                  <w:marTop w:val="0"/>
                  <w:marBottom w:val="0"/>
                  <w:divBdr>
                    <w:top w:val="none" w:sz="0" w:space="0" w:color="auto"/>
                    <w:left w:val="none" w:sz="0" w:space="0" w:color="auto"/>
                    <w:bottom w:val="none" w:sz="0" w:space="0" w:color="auto"/>
                    <w:right w:val="none" w:sz="0" w:space="0" w:color="auto"/>
                  </w:divBdr>
                  <w:divsChild>
                    <w:div w:id="14339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9984">
              <w:marLeft w:val="0"/>
              <w:marRight w:val="0"/>
              <w:marTop w:val="0"/>
              <w:marBottom w:val="225"/>
              <w:divBdr>
                <w:top w:val="single" w:sz="6" w:space="11" w:color="DDDDDD"/>
                <w:left w:val="none" w:sz="0" w:space="0" w:color="auto"/>
                <w:bottom w:val="none" w:sz="0" w:space="0" w:color="auto"/>
                <w:right w:val="none" w:sz="0" w:space="0" w:color="auto"/>
              </w:divBdr>
              <w:divsChild>
                <w:div w:id="1729380031">
                  <w:marLeft w:val="0"/>
                  <w:marRight w:val="150"/>
                  <w:marTop w:val="45"/>
                  <w:marBottom w:val="75"/>
                  <w:divBdr>
                    <w:top w:val="none" w:sz="0" w:space="0" w:color="auto"/>
                    <w:left w:val="none" w:sz="0" w:space="0" w:color="auto"/>
                    <w:bottom w:val="none" w:sz="0" w:space="0" w:color="auto"/>
                    <w:right w:val="none" w:sz="0" w:space="0" w:color="auto"/>
                  </w:divBdr>
                  <w:divsChild>
                    <w:div w:id="1926644393">
                      <w:marLeft w:val="0"/>
                      <w:marRight w:val="0"/>
                      <w:marTop w:val="0"/>
                      <w:marBottom w:val="0"/>
                      <w:divBdr>
                        <w:top w:val="none" w:sz="0" w:space="0" w:color="auto"/>
                        <w:left w:val="none" w:sz="0" w:space="0" w:color="auto"/>
                        <w:bottom w:val="none" w:sz="0" w:space="0" w:color="auto"/>
                        <w:right w:val="none" w:sz="0" w:space="0" w:color="auto"/>
                      </w:divBdr>
                    </w:div>
                  </w:divsChild>
                </w:div>
                <w:div w:id="80108559">
                  <w:marLeft w:val="0"/>
                  <w:marRight w:val="0"/>
                  <w:marTop w:val="0"/>
                  <w:marBottom w:val="0"/>
                  <w:divBdr>
                    <w:top w:val="none" w:sz="0" w:space="0" w:color="auto"/>
                    <w:left w:val="none" w:sz="0" w:space="0" w:color="auto"/>
                    <w:bottom w:val="none" w:sz="0" w:space="0" w:color="auto"/>
                    <w:right w:val="none" w:sz="0" w:space="0" w:color="auto"/>
                  </w:divBdr>
                  <w:divsChild>
                    <w:div w:id="1323895752">
                      <w:marLeft w:val="0"/>
                      <w:marRight w:val="0"/>
                      <w:marTop w:val="0"/>
                      <w:marBottom w:val="0"/>
                      <w:divBdr>
                        <w:top w:val="none" w:sz="0" w:space="0" w:color="auto"/>
                        <w:left w:val="none" w:sz="0" w:space="0" w:color="auto"/>
                        <w:bottom w:val="none" w:sz="0" w:space="0" w:color="auto"/>
                        <w:right w:val="none" w:sz="0" w:space="0" w:color="auto"/>
                      </w:divBdr>
                    </w:div>
                  </w:divsChild>
                </w:div>
                <w:div w:id="1504472094">
                  <w:marLeft w:val="0"/>
                  <w:marRight w:val="0"/>
                  <w:marTop w:val="0"/>
                  <w:marBottom w:val="0"/>
                  <w:divBdr>
                    <w:top w:val="none" w:sz="0" w:space="0" w:color="auto"/>
                    <w:left w:val="none" w:sz="0" w:space="0" w:color="auto"/>
                    <w:bottom w:val="none" w:sz="0" w:space="0" w:color="auto"/>
                    <w:right w:val="none" w:sz="0" w:space="0" w:color="auto"/>
                  </w:divBdr>
                </w:div>
                <w:div w:id="1677462764">
                  <w:marLeft w:val="0"/>
                  <w:marRight w:val="0"/>
                  <w:marTop w:val="75"/>
                  <w:marBottom w:val="75"/>
                  <w:divBdr>
                    <w:top w:val="none" w:sz="0" w:space="0" w:color="auto"/>
                    <w:left w:val="none" w:sz="0" w:space="0" w:color="auto"/>
                    <w:bottom w:val="none" w:sz="0" w:space="0" w:color="auto"/>
                    <w:right w:val="none" w:sz="0" w:space="0" w:color="auto"/>
                  </w:divBdr>
                  <w:divsChild>
                    <w:div w:id="1774742828">
                      <w:marLeft w:val="0"/>
                      <w:marRight w:val="0"/>
                      <w:marTop w:val="0"/>
                      <w:marBottom w:val="0"/>
                      <w:divBdr>
                        <w:top w:val="none" w:sz="0" w:space="0" w:color="auto"/>
                        <w:left w:val="none" w:sz="0" w:space="0" w:color="auto"/>
                        <w:bottom w:val="none" w:sz="0" w:space="0" w:color="auto"/>
                        <w:right w:val="none" w:sz="0" w:space="0" w:color="auto"/>
                      </w:divBdr>
                    </w:div>
                  </w:divsChild>
                </w:div>
                <w:div w:id="1051030057">
                  <w:marLeft w:val="0"/>
                  <w:marRight w:val="0"/>
                  <w:marTop w:val="0"/>
                  <w:marBottom w:val="0"/>
                  <w:divBdr>
                    <w:top w:val="none" w:sz="0" w:space="0" w:color="auto"/>
                    <w:left w:val="none" w:sz="0" w:space="0" w:color="auto"/>
                    <w:bottom w:val="none" w:sz="0" w:space="0" w:color="auto"/>
                    <w:right w:val="none" w:sz="0" w:space="0" w:color="auto"/>
                  </w:divBdr>
                  <w:divsChild>
                    <w:div w:id="10501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70678">
          <w:marLeft w:val="0"/>
          <w:marRight w:val="0"/>
          <w:marTop w:val="0"/>
          <w:marBottom w:val="0"/>
          <w:divBdr>
            <w:top w:val="none" w:sz="0" w:space="0" w:color="auto"/>
            <w:left w:val="none" w:sz="0" w:space="0" w:color="auto"/>
            <w:bottom w:val="none" w:sz="0" w:space="0" w:color="auto"/>
            <w:right w:val="none" w:sz="0" w:space="0" w:color="auto"/>
          </w:divBdr>
          <w:divsChild>
            <w:div w:id="338697122">
              <w:marLeft w:val="0"/>
              <w:marRight w:val="0"/>
              <w:marTop w:val="0"/>
              <w:marBottom w:val="225"/>
              <w:divBdr>
                <w:top w:val="single" w:sz="6" w:space="11" w:color="DDDDDD"/>
                <w:left w:val="none" w:sz="0" w:space="0" w:color="auto"/>
                <w:bottom w:val="none" w:sz="0" w:space="0" w:color="auto"/>
                <w:right w:val="none" w:sz="0" w:space="0" w:color="auto"/>
              </w:divBdr>
              <w:divsChild>
                <w:div w:id="124272597">
                  <w:marLeft w:val="0"/>
                  <w:marRight w:val="150"/>
                  <w:marTop w:val="45"/>
                  <w:marBottom w:val="75"/>
                  <w:divBdr>
                    <w:top w:val="none" w:sz="0" w:space="0" w:color="auto"/>
                    <w:left w:val="none" w:sz="0" w:space="0" w:color="auto"/>
                    <w:bottom w:val="none" w:sz="0" w:space="0" w:color="auto"/>
                    <w:right w:val="none" w:sz="0" w:space="0" w:color="auto"/>
                  </w:divBdr>
                  <w:divsChild>
                    <w:div w:id="385108891">
                      <w:marLeft w:val="0"/>
                      <w:marRight w:val="0"/>
                      <w:marTop w:val="0"/>
                      <w:marBottom w:val="0"/>
                      <w:divBdr>
                        <w:top w:val="none" w:sz="0" w:space="0" w:color="auto"/>
                        <w:left w:val="none" w:sz="0" w:space="0" w:color="auto"/>
                        <w:bottom w:val="none" w:sz="0" w:space="0" w:color="auto"/>
                        <w:right w:val="none" w:sz="0" w:space="0" w:color="auto"/>
                      </w:divBdr>
                    </w:div>
                  </w:divsChild>
                </w:div>
                <w:div w:id="1282373771">
                  <w:marLeft w:val="0"/>
                  <w:marRight w:val="0"/>
                  <w:marTop w:val="0"/>
                  <w:marBottom w:val="0"/>
                  <w:divBdr>
                    <w:top w:val="none" w:sz="0" w:space="0" w:color="auto"/>
                    <w:left w:val="none" w:sz="0" w:space="0" w:color="auto"/>
                    <w:bottom w:val="none" w:sz="0" w:space="0" w:color="auto"/>
                    <w:right w:val="none" w:sz="0" w:space="0" w:color="auto"/>
                  </w:divBdr>
                  <w:divsChild>
                    <w:div w:id="2063745791">
                      <w:marLeft w:val="0"/>
                      <w:marRight w:val="0"/>
                      <w:marTop w:val="0"/>
                      <w:marBottom w:val="0"/>
                      <w:divBdr>
                        <w:top w:val="none" w:sz="0" w:space="0" w:color="auto"/>
                        <w:left w:val="none" w:sz="0" w:space="0" w:color="auto"/>
                        <w:bottom w:val="none" w:sz="0" w:space="0" w:color="auto"/>
                        <w:right w:val="none" w:sz="0" w:space="0" w:color="auto"/>
                      </w:divBdr>
                    </w:div>
                  </w:divsChild>
                </w:div>
                <w:div w:id="477649124">
                  <w:marLeft w:val="0"/>
                  <w:marRight w:val="0"/>
                  <w:marTop w:val="0"/>
                  <w:marBottom w:val="0"/>
                  <w:divBdr>
                    <w:top w:val="none" w:sz="0" w:space="0" w:color="auto"/>
                    <w:left w:val="none" w:sz="0" w:space="0" w:color="auto"/>
                    <w:bottom w:val="none" w:sz="0" w:space="0" w:color="auto"/>
                    <w:right w:val="none" w:sz="0" w:space="0" w:color="auto"/>
                  </w:divBdr>
                </w:div>
                <w:div w:id="1857840209">
                  <w:marLeft w:val="0"/>
                  <w:marRight w:val="0"/>
                  <w:marTop w:val="75"/>
                  <w:marBottom w:val="75"/>
                  <w:divBdr>
                    <w:top w:val="none" w:sz="0" w:space="0" w:color="auto"/>
                    <w:left w:val="none" w:sz="0" w:space="0" w:color="auto"/>
                    <w:bottom w:val="none" w:sz="0" w:space="0" w:color="auto"/>
                    <w:right w:val="none" w:sz="0" w:space="0" w:color="auto"/>
                  </w:divBdr>
                  <w:divsChild>
                    <w:div w:id="993921981">
                      <w:marLeft w:val="0"/>
                      <w:marRight w:val="0"/>
                      <w:marTop w:val="0"/>
                      <w:marBottom w:val="0"/>
                      <w:divBdr>
                        <w:top w:val="none" w:sz="0" w:space="0" w:color="auto"/>
                        <w:left w:val="none" w:sz="0" w:space="0" w:color="auto"/>
                        <w:bottom w:val="none" w:sz="0" w:space="0" w:color="auto"/>
                        <w:right w:val="none" w:sz="0" w:space="0" w:color="auto"/>
                      </w:divBdr>
                    </w:div>
                  </w:divsChild>
                </w:div>
                <w:div w:id="51664656">
                  <w:marLeft w:val="0"/>
                  <w:marRight w:val="0"/>
                  <w:marTop w:val="0"/>
                  <w:marBottom w:val="0"/>
                  <w:divBdr>
                    <w:top w:val="none" w:sz="0" w:space="0" w:color="auto"/>
                    <w:left w:val="none" w:sz="0" w:space="0" w:color="auto"/>
                    <w:bottom w:val="none" w:sz="0" w:space="0" w:color="auto"/>
                    <w:right w:val="none" w:sz="0" w:space="0" w:color="auto"/>
                  </w:divBdr>
                  <w:divsChild>
                    <w:div w:id="5796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7969">
              <w:marLeft w:val="0"/>
              <w:marRight w:val="0"/>
              <w:marTop w:val="0"/>
              <w:marBottom w:val="225"/>
              <w:divBdr>
                <w:top w:val="single" w:sz="6" w:space="11" w:color="DDDDDD"/>
                <w:left w:val="none" w:sz="0" w:space="0" w:color="auto"/>
                <w:bottom w:val="none" w:sz="0" w:space="0" w:color="auto"/>
                <w:right w:val="none" w:sz="0" w:space="0" w:color="auto"/>
              </w:divBdr>
              <w:divsChild>
                <w:div w:id="244729554">
                  <w:marLeft w:val="0"/>
                  <w:marRight w:val="150"/>
                  <w:marTop w:val="45"/>
                  <w:marBottom w:val="75"/>
                  <w:divBdr>
                    <w:top w:val="none" w:sz="0" w:space="0" w:color="auto"/>
                    <w:left w:val="none" w:sz="0" w:space="0" w:color="auto"/>
                    <w:bottom w:val="none" w:sz="0" w:space="0" w:color="auto"/>
                    <w:right w:val="none" w:sz="0" w:space="0" w:color="auto"/>
                  </w:divBdr>
                  <w:divsChild>
                    <w:div w:id="519323142">
                      <w:marLeft w:val="0"/>
                      <w:marRight w:val="0"/>
                      <w:marTop w:val="0"/>
                      <w:marBottom w:val="0"/>
                      <w:divBdr>
                        <w:top w:val="none" w:sz="0" w:space="0" w:color="auto"/>
                        <w:left w:val="none" w:sz="0" w:space="0" w:color="auto"/>
                        <w:bottom w:val="none" w:sz="0" w:space="0" w:color="auto"/>
                        <w:right w:val="none" w:sz="0" w:space="0" w:color="auto"/>
                      </w:divBdr>
                    </w:div>
                  </w:divsChild>
                </w:div>
                <w:div w:id="222451426">
                  <w:marLeft w:val="0"/>
                  <w:marRight w:val="0"/>
                  <w:marTop w:val="0"/>
                  <w:marBottom w:val="0"/>
                  <w:divBdr>
                    <w:top w:val="none" w:sz="0" w:space="0" w:color="auto"/>
                    <w:left w:val="none" w:sz="0" w:space="0" w:color="auto"/>
                    <w:bottom w:val="none" w:sz="0" w:space="0" w:color="auto"/>
                    <w:right w:val="none" w:sz="0" w:space="0" w:color="auto"/>
                  </w:divBdr>
                  <w:divsChild>
                    <w:div w:id="1984263660">
                      <w:marLeft w:val="0"/>
                      <w:marRight w:val="0"/>
                      <w:marTop w:val="0"/>
                      <w:marBottom w:val="0"/>
                      <w:divBdr>
                        <w:top w:val="none" w:sz="0" w:space="0" w:color="auto"/>
                        <w:left w:val="none" w:sz="0" w:space="0" w:color="auto"/>
                        <w:bottom w:val="none" w:sz="0" w:space="0" w:color="auto"/>
                        <w:right w:val="none" w:sz="0" w:space="0" w:color="auto"/>
                      </w:divBdr>
                    </w:div>
                  </w:divsChild>
                </w:div>
                <w:div w:id="853416386">
                  <w:marLeft w:val="0"/>
                  <w:marRight w:val="0"/>
                  <w:marTop w:val="0"/>
                  <w:marBottom w:val="0"/>
                  <w:divBdr>
                    <w:top w:val="none" w:sz="0" w:space="0" w:color="auto"/>
                    <w:left w:val="none" w:sz="0" w:space="0" w:color="auto"/>
                    <w:bottom w:val="none" w:sz="0" w:space="0" w:color="auto"/>
                    <w:right w:val="none" w:sz="0" w:space="0" w:color="auto"/>
                  </w:divBdr>
                </w:div>
                <w:div w:id="1209488349">
                  <w:marLeft w:val="0"/>
                  <w:marRight w:val="0"/>
                  <w:marTop w:val="75"/>
                  <w:marBottom w:val="75"/>
                  <w:divBdr>
                    <w:top w:val="none" w:sz="0" w:space="0" w:color="auto"/>
                    <w:left w:val="none" w:sz="0" w:space="0" w:color="auto"/>
                    <w:bottom w:val="none" w:sz="0" w:space="0" w:color="auto"/>
                    <w:right w:val="none" w:sz="0" w:space="0" w:color="auto"/>
                  </w:divBdr>
                  <w:divsChild>
                    <w:div w:id="12333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59807">
              <w:marLeft w:val="0"/>
              <w:marRight w:val="0"/>
              <w:marTop w:val="0"/>
              <w:marBottom w:val="225"/>
              <w:divBdr>
                <w:top w:val="single" w:sz="6" w:space="11" w:color="DDDDDD"/>
                <w:left w:val="none" w:sz="0" w:space="0" w:color="auto"/>
                <w:bottom w:val="none" w:sz="0" w:space="0" w:color="auto"/>
                <w:right w:val="none" w:sz="0" w:space="0" w:color="auto"/>
              </w:divBdr>
              <w:divsChild>
                <w:div w:id="1125273718">
                  <w:marLeft w:val="0"/>
                  <w:marRight w:val="150"/>
                  <w:marTop w:val="45"/>
                  <w:marBottom w:val="75"/>
                  <w:divBdr>
                    <w:top w:val="none" w:sz="0" w:space="0" w:color="auto"/>
                    <w:left w:val="none" w:sz="0" w:space="0" w:color="auto"/>
                    <w:bottom w:val="none" w:sz="0" w:space="0" w:color="auto"/>
                    <w:right w:val="none" w:sz="0" w:space="0" w:color="auto"/>
                  </w:divBdr>
                  <w:divsChild>
                    <w:div w:id="1852134998">
                      <w:marLeft w:val="0"/>
                      <w:marRight w:val="0"/>
                      <w:marTop w:val="0"/>
                      <w:marBottom w:val="0"/>
                      <w:divBdr>
                        <w:top w:val="none" w:sz="0" w:space="0" w:color="auto"/>
                        <w:left w:val="none" w:sz="0" w:space="0" w:color="auto"/>
                        <w:bottom w:val="none" w:sz="0" w:space="0" w:color="auto"/>
                        <w:right w:val="none" w:sz="0" w:space="0" w:color="auto"/>
                      </w:divBdr>
                    </w:div>
                  </w:divsChild>
                </w:div>
                <w:div w:id="1016342564">
                  <w:marLeft w:val="0"/>
                  <w:marRight w:val="0"/>
                  <w:marTop w:val="0"/>
                  <w:marBottom w:val="0"/>
                  <w:divBdr>
                    <w:top w:val="none" w:sz="0" w:space="0" w:color="auto"/>
                    <w:left w:val="none" w:sz="0" w:space="0" w:color="auto"/>
                    <w:bottom w:val="none" w:sz="0" w:space="0" w:color="auto"/>
                    <w:right w:val="none" w:sz="0" w:space="0" w:color="auto"/>
                  </w:divBdr>
                  <w:divsChild>
                    <w:div w:id="1371606806">
                      <w:marLeft w:val="0"/>
                      <w:marRight w:val="0"/>
                      <w:marTop w:val="0"/>
                      <w:marBottom w:val="0"/>
                      <w:divBdr>
                        <w:top w:val="none" w:sz="0" w:space="0" w:color="auto"/>
                        <w:left w:val="none" w:sz="0" w:space="0" w:color="auto"/>
                        <w:bottom w:val="none" w:sz="0" w:space="0" w:color="auto"/>
                        <w:right w:val="none" w:sz="0" w:space="0" w:color="auto"/>
                      </w:divBdr>
                    </w:div>
                  </w:divsChild>
                </w:div>
                <w:div w:id="249702767">
                  <w:marLeft w:val="0"/>
                  <w:marRight w:val="0"/>
                  <w:marTop w:val="0"/>
                  <w:marBottom w:val="0"/>
                  <w:divBdr>
                    <w:top w:val="none" w:sz="0" w:space="0" w:color="auto"/>
                    <w:left w:val="none" w:sz="0" w:space="0" w:color="auto"/>
                    <w:bottom w:val="none" w:sz="0" w:space="0" w:color="auto"/>
                    <w:right w:val="none" w:sz="0" w:space="0" w:color="auto"/>
                  </w:divBdr>
                </w:div>
                <w:div w:id="1820657360">
                  <w:marLeft w:val="0"/>
                  <w:marRight w:val="0"/>
                  <w:marTop w:val="75"/>
                  <w:marBottom w:val="75"/>
                  <w:divBdr>
                    <w:top w:val="none" w:sz="0" w:space="0" w:color="auto"/>
                    <w:left w:val="none" w:sz="0" w:space="0" w:color="auto"/>
                    <w:bottom w:val="none" w:sz="0" w:space="0" w:color="auto"/>
                    <w:right w:val="none" w:sz="0" w:space="0" w:color="auto"/>
                  </w:divBdr>
                  <w:divsChild>
                    <w:div w:id="6954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67522">
          <w:marLeft w:val="0"/>
          <w:marRight w:val="0"/>
          <w:marTop w:val="0"/>
          <w:marBottom w:val="0"/>
          <w:divBdr>
            <w:top w:val="none" w:sz="0" w:space="0" w:color="auto"/>
            <w:left w:val="none" w:sz="0" w:space="0" w:color="auto"/>
            <w:bottom w:val="none" w:sz="0" w:space="0" w:color="auto"/>
            <w:right w:val="none" w:sz="0" w:space="0" w:color="auto"/>
          </w:divBdr>
          <w:divsChild>
            <w:div w:id="1546601974">
              <w:marLeft w:val="0"/>
              <w:marRight w:val="0"/>
              <w:marTop w:val="0"/>
              <w:marBottom w:val="0"/>
              <w:divBdr>
                <w:top w:val="single" w:sz="6" w:space="11" w:color="DDDDDD"/>
                <w:left w:val="none" w:sz="0" w:space="0" w:color="auto"/>
                <w:bottom w:val="none" w:sz="0" w:space="0" w:color="auto"/>
                <w:right w:val="none" w:sz="0" w:space="0" w:color="auto"/>
              </w:divBdr>
              <w:divsChild>
                <w:div w:id="1830710191">
                  <w:marLeft w:val="0"/>
                  <w:marRight w:val="150"/>
                  <w:marTop w:val="45"/>
                  <w:marBottom w:val="75"/>
                  <w:divBdr>
                    <w:top w:val="none" w:sz="0" w:space="0" w:color="auto"/>
                    <w:left w:val="none" w:sz="0" w:space="0" w:color="auto"/>
                    <w:bottom w:val="none" w:sz="0" w:space="0" w:color="auto"/>
                    <w:right w:val="none" w:sz="0" w:space="0" w:color="auto"/>
                  </w:divBdr>
                  <w:divsChild>
                    <w:div w:id="275258983">
                      <w:marLeft w:val="0"/>
                      <w:marRight w:val="0"/>
                      <w:marTop w:val="0"/>
                      <w:marBottom w:val="0"/>
                      <w:divBdr>
                        <w:top w:val="none" w:sz="0" w:space="0" w:color="auto"/>
                        <w:left w:val="none" w:sz="0" w:space="0" w:color="auto"/>
                        <w:bottom w:val="none" w:sz="0" w:space="0" w:color="auto"/>
                        <w:right w:val="none" w:sz="0" w:space="0" w:color="auto"/>
                      </w:divBdr>
                    </w:div>
                  </w:divsChild>
                </w:div>
                <w:div w:id="1050612025">
                  <w:marLeft w:val="0"/>
                  <w:marRight w:val="0"/>
                  <w:marTop w:val="0"/>
                  <w:marBottom w:val="0"/>
                  <w:divBdr>
                    <w:top w:val="none" w:sz="0" w:space="0" w:color="auto"/>
                    <w:left w:val="none" w:sz="0" w:space="0" w:color="auto"/>
                    <w:bottom w:val="none" w:sz="0" w:space="0" w:color="auto"/>
                    <w:right w:val="none" w:sz="0" w:space="0" w:color="auto"/>
                  </w:divBdr>
                  <w:divsChild>
                    <w:div w:id="923539025">
                      <w:marLeft w:val="0"/>
                      <w:marRight w:val="0"/>
                      <w:marTop w:val="0"/>
                      <w:marBottom w:val="0"/>
                      <w:divBdr>
                        <w:top w:val="none" w:sz="0" w:space="0" w:color="auto"/>
                        <w:left w:val="none" w:sz="0" w:space="0" w:color="auto"/>
                        <w:bottom w:val="none" w:sz="0" w:space="0" w:color="auto"/>
                        <w:right w:val="none" w:sz="0" w:space="0" w:color="auto"/>
                      </w:divBdr>
                    </w:div>
                  </w:divsChild>
                </w:div>
                <w:div w:id="1155608566">
                  <w:marLeft w:val="0"/>
                  <w:marRight w:val="0"/>
                  <w:marTop w:val="0"/>
                  <w:marBottom w:val="0"/>
                  <w:divBdr>
                    <w:top w:val="none" w:sz="0" w:space="0" w:color="auto"/>
                    <w:left w:val="none" w:sz="0" w:space="0" w:color="auto"/>
                    <w:bottom w:val="none" w:sz="0" w:space="0" w:color="auto"/>
                    <w:right w:val="none" w:sz="0" w:space="0" w:color="auto"/>
                  </w:divBdr>
                </w:div>
                <w:div w:id="244650013">
                  <w:marLeft w:val="0"/>
                  <w:marRight w:val="0"/>
                  <w:marTop w:val="75"/>
                  <w:marBottom w:val="75"/>
                  <w:divBdr>
                    <w:top w:val="none" w:sz="0" w:space="0" w:color="auto"/>
                    <w:left w:val="none" w:sz="0" w:space="0" w:color="auto"/>
                    <w:bottom w:val="none" w:sz="0" w:space="0" w:color="auto"/>
                    <w:right w:val="none" w:sz="0" w:space="0" w:color="auto"/>
                  </w:divBdr>
                  <w:divsChild>
                    <w:div w:id="93018359">
                      <w:marLeft w:val="0"/>
                      <w:marRight w:val="0"/>
                      <w:marTop w:val="0"/>
                      <w:marBottom w:val="0"/>
                      <w:divBdr>
                        <w:top w:val="none" w:sz="0" w:space="0" w:color="auto"/>
                        <w:left w:val="none" w:sz="0" w:space="0" w:color="auto"/>
                        <w:bottom w:val="none" w:sz="0" w:space="0" w:color="auto"/>
                        <w:right w:val="none" w:sz="0" w:space="0" w:color="auto"/>
                      </w:divBdr>
                    </w:div>
                  </w:divsChild>
                </w:div>
                <w:div w:id="645165633">
                  <w:marLeft w:val="0"/>
                  <w:marRight w:val="0"/>
                  <w:marTop w:val="0"/>
                  <w:marBottom w:val="0"/>
                  <w:divBdr>
                    <w:top w:val="none" w:sz="0" w:space="0" w:color="auto"/>
                    <w:left w:val="none" w:sz="0" w:space="0" w:color="auto"/>
                    <w:bottom w:val="none" w:sz="0" w:space="0" w:color="auto"/>
                    <w:right w:val="none" w:sz="0" w:space="0" w:color="auto"/>
                  </w:divBdr>
                  <w:divsChild>
                    <w:div w:id="12047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68103">
      <w:bodyDiv w:val="1"/>
      <w:marLeft w:val="0"/>
      <w:marRight w:val="0"/>
      <w:marTop w:val="0"/>
      <w:marBottom w:val="0"/>
      <w:divBdr>
        <w:top w:val="none" w:sz="0" w:space="0" w:color="auto"/>
        <w:left w:val="none" w:sz="0" w:space="0" w:color="auto"/>
        <w:bottom w:val="none" w:sz="0" w:space="0" w:color="auto"/>
        <w:right w:val="none" w:sz="0" w:space="0" w:color="auto"/>
      </w:divBdr>
    </w:div>
    <w:div w:id="2011789458">
      <w:bodyDiv w:val="1"/>
      <w:marLeft w:val="0"/>
      <w:marRight w:val="0"/>
      <w:marTop w:val="0"/>
      <w:marBottom w:val="0"/>
      <w:divBdr>
        <w:top w:val="none" w:sz="0" w:space="0" w:color="auto"/>
        <w:left w:val="none" w:sz="0" w:space="0" w:color="auto"/>
        <w:bottom w:val="none" w:sz="0" w:space="0" w:color="auto"/>
        <w:right w:val="none" w:sz="0" w:space="0" w:color="auto"/>
      </w:divBdr>
      <w:divsChild>
        <w:div w:id="654529880">
          <w:marLeft w:val="0"/>
          <w:marRight w:val="0"/>
          <w:marTop w:val="0"/>
          <w:marBottom w:val="0"/>
          <w:divBdr>
            <w:top w:val="none" w:sz="0" w:space="0" w:color="auto"/>
            <w:left w:val="none" w:sz="0" w:space="0" w:color="auto"/>
            <w:bottom w:val="none" w:sz="0" w:space="0" w:color="auto"/>
            <w:right w:val="none" w:sz="0" w:space="0" w:color="auto"/>
          </w:divBdr>
          <w:divsChild>
            <w:div w:id="1590119003">
              <w:marLeft w:val="0"/>
              <w:marRight w:val="0"/>
              <w:marTop w:val="0"/>
              <w:marBottom w:val="0"/>
              <w:divBdr>
                <w:top w:val="none" w:sz="0" w:space="0" w:color="auto"/>
                <w:left w:val="none" w:sz="0" w:space="0" w:color="auto"/>
                <w:bottom w:val="none" w:sz="0" w:space="0" w:color="auto"/>
                <w:right w:val="none" w:sz="0" w:space="0" w:color="auto"/>
              </w:divBdr>
              <w:divsChild>
                <w:div w:id="10110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2642">
          <w:marLeft w:val="0"/>
          <w:marRight w:val="0"/>
          <w:marTop w:val="0"/>
          <w:marBottom w:val="0"/>
          <w:divBdr>
            <w:top w:val="none" w:sz="0" w:space="0" w:color="auto"/>
            <w:left w:val="none" w:sz="0" w:space="0" w:color="auto"/>
            <w:bottom w:val="none" w:sz="0" w:space="0" w:color="auto"/>
            <w:right w:val="none" w:sz="0" w:space="0" w:color="auto"/>
          </w:divBdr>
        </w:div>
      </w:divsChild>
    </w:div>
    <w:div w:id="2012364685">
      <w:bodyDiv w:val="1"/>
      <w:marLeft w:val="0"/>
      <w:marRight w:val="0"/>
      <w:marTop w:val="0"/>
      <w:marBottom w:val="0"/>
      <w:divBdr>
        <w:top w:val="none" w:sz="0" w:space="0" w:color="auto"/>
        <w:left w:val="none" w:sz="0" w:space="0" w:color="auto"/>
        <w:bottom w:val="none" w:sz="0" w:space="0" w:color="auto"/>
        <w:right w:val="none" w:sz="0" w:space="0" w:color="auto"/>
      </w:divBdr>
      <w:divsChild>
        <w:div w:id="639648513">
          <w:marLeft w:val="0"/>
          <w:marRight w:val="0"/>
          <w:marTop w:val="0"/>
          <w:marBottom w:val="0"/>
          <w:divBdr>
            <w:top w:val="none" w:sz="0" w:space="0" w:color="auto"/>
            <w:left w:val="none" w:sz="0" w:space="0" w:color="auto"/>
            <w:bottom w:val="none" w:sz="0" w:space="0" w:color="auto"/>
            <w:right w:val="none" w:sz="0" w:space="0" w:color="auto"/>
          </w:divBdr>
          <w:divsChild>
            <w:div w:id="1342320838">
              <w:marLeft w:val="0"/>
              <w:marRight w:val="0"/>
              <w:marTop w:val="0"/>
              <w:marBottom w:val="0"/>
              <w:divBdr>
                <w:top w:val="none" w:sz="0" w:space="0" w:color="auto"/>
                <w:left w:val="none" w:sz="0" w:space="0" w:color="auto"/>
                <w:bottom w:val="none" w:sz="0" w:space="0" w:color="auto"/>
                <w:right w:val="none" w:sz="0" w:space="0" w:color="auto"/>
              </w:divBdr>
              <w:divsChild>
                <w:div w:id="3045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1274">
          <w:marLeft w:val="0"/>
          <w:marRight w:val="0"/>
          <w:marTop w:val="0"/>
          <w:marBottom w:val="0"/>
          <w:divBdr>
            <w:top w:val="none" w:sz="0" w:space="0" w:color="auto"/>
            <w:left w:val="none" w:sz="0" w:space="0" w:color="auto"/>
            <w:bottom w:val="none" w:sz="0" w:space="0" w:color="auto"/>
            <w:right w:val="none" w:sz="0" w:space="0" w:color="auto"/>
          </w:divBdr>
        </w:div>
      </w:divsChild>
    </w:div>
    <w:div w:id="2012485032">
      <w:bodyDiv w:val="1"/>
      <w:marLeft w:val="0"/>
      <w:marRight w:val="0"/>
      <w:marTop w:val="0"/>
      <w:marBottom w:val="0"/>
      <w:divBdr>
        <w:top w:val="none" w:sz="0" w:space="0" w:color="auto"/>
        <w:left w:val="none" w:sz="0" w:space="0" w:color="auto"/>
        <w:bottom w:val="none" w:sz="0" w:space="0" w:color="auto"/>
        <w:right w:val="none" w:sz="0" w:space="0" w:color="auto"/>
      </w:divBdr>
    </w:div>
    <w:div w:id="2012488834">
      <w:bodyDiv w:val="1"/>
      <w:marLeft w:val="0"/>
      <w:marRight w:val="0"/>
      <w:marTop w:val="0"/>
      <w:marBottom w:val="0"/>
      <w:divBdr>
        <w:top w:val="none" w:sz="0" w:space="0" w:color="auto"/>
        <w:left w:val="none" w:sz="0" w:space="0" w:color="auto"/>
        <w:bottom w:val="none" w:sz="0" w:space="0" w:color="auto"/>
        <w:right w:val="none" w:sz="0" w:space="0" w:color="auto"/>
      </w:divBdr>
    </w:div>
    <w:div w:id="2012638301">
      <w:bodyDiv w:val="1"/>
      <w:marLeft w:val="0"/>
      <w:marRight w:val="0"/>
      <w:marTop w:val="0"/>
      <w:marBottom w:val="0"/>
      <w:divBdr>
        <w:top w:val="none" w:sz="0" w:space="0" w:color="auto"/>
        <w:left w:val="none" w:sz="0" w:space="0" w:color="auto"/>
        <w:bottom w:val="none" w:sz="0" w:space="0" w:color="auto"/>
        <w:right w:val="none" w:sz="0" w:space="0" w:color="auto"/>
      </w:divBdr>
    </w:div>
    <w:div w:id="2012951531">
      <w:bodyDiv w:val="1"/>
      <w:marLeft w:val="0"/>
      <w:marRight w:val="0"/>
      <w:marTop w:val="0"/>
      <w:marBottom w:val="0"/>
      <w:divBdr>
        <w:top w:val="none" w:sz="0" w:space="0" w:color="auto"/>
        <w:left w:val="none" w:sz="0" w:space="0" w:color="auto"/>
        <w:bottom w:val="none" w:sz="0" w:space="0" w:color="auto"/>
        <w:right w:val="none" w:sz="0" w:space="0" w:color="auto"/>
      </w:divBdr>
      <w:divsChild>
        <w:div w:id="2022051257">
          <w:marLeft w:val="0"/>
          <w:marRight w:val="0"/>
          <w:marTop w:val="0"/>
          <w:marBottom w:val="0"/>
          <w:divBdr>
            <w:top w:val="none" w:sz="0" w:space="0" w:color="auto"/>
            <w:left w:val="none" w:sz="0" w:space="0" w:color="auto"/>
            <w:bottom w:val="none" w:sz="0" w:space="0" w:color="auto"/>
            <w:right w:val="none" w:sz="0" w:space="0" w:color="auto"/>
          </w:divBdr>
          <w:divsChild>
            <w:div w:id="595485663">
              <w:marLeft w:val="0"/>
              <w:marRight w:val="0"/>
              <w:marTop w:val="0"/>
              <w:marBottom w:val="0"/>
              <w:divBdr>
                <w:top w:val="none" w:sz="0" w:space="0" w:color="auto"/>
                <w:left w:val="none" w:sz="0" w:space="0" w:color="auto"/>
                <w:bottom w:val="none" w:sz="0" w:space="0" w:color="auto"/>
                <w:right w:val="none" w:sz="0" w:space="0" w:color="auto"/>
              </w:divBdr>
              <w:divsChild>
                <w:div w:id="5007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5392">
      <w:bodyDiv w:val="1"/>
      <w:marLeft w:val="0"/>
      <w:marRight w:val="0"/>
      <w:marTop w:val="0"/>
      <w:marBottom w:val="0"/>
      <w:divBdr>
        <w:top w:val="none" w:sz="0" w:space="0" w:color="auto"/>
        <w:left w:val="none" w:sz="0" w:space="0" w:color="auto"/>
        <w:bottom w:val="none" w:sz="0" w:space="0" w:color="auto"/>
        <w:right w:val="none" w:sz="0" w:space="0" w:color="auto"/>
      </w:divBdr>
      <w:divsChild>
        <w:div w:id="1527018247">
          <w:marLeft w:val="0"/>
          <w:marRight w:val="0"/>
          <w:marTop w:val="0"/>
          <w:marBottom w:val="0"/>
          <w:divBdr>
            <w:top w:val="none" w:sz="0" w:space="0" w:color="auto"/>
            <w:left w:val="none" w:sz="0" w:space="0" w:color="auto"/>
            <w:bottom w:val="none" w:sz="0" w:space="0" w:color="auto"/>
            <w:right w:val="none" w:sz="0" w:space="0" w:color="auto"/>
          </w:divBdr>
          <w:divsChild>
            <w:div w:id="112067173">
              <w:marLeft w:val="0"/>
              <w:marRight w:val="0"/>
              <w:marTop w:val="0"/>
              <w:marBottom w:val="0"/>
              <w:divBdr>
                <w:top w:val="none" w:sz="0" w:space="0" w:color="auto"/>
                <w:left w:val="none" w:sz="0" w:space="0" w:color="auto"/>
                <w:bottom w:val="none" w:sz="0" w:space="0" w:color="auto"/>
                <w:right w:val="none" w:sz="0" w:space="0" w:color="auto"/>
              </w:divBdr>
              <w:divsChild>
                <w:div w:id="1553544733">
                  <w:marLeft w:val="0"/>
                  <w:marRight w:val="0"/>
                  <w:marTop w:val="0"/>
                  <w:marBottom w:val="0"/>
                  <w:divBdr>
                    <w:top w:val="none" w:sz="0" w:space="0" w:color="auto"/>
                    <w:left w:val="none" w:sz="0" w:space="0" w:color="auto"/>
                    <w:bottom w:val="none" w:sz="0" w:space="0" w:color="auto"/>
                    <w:right w:val="none" w:sz="0" w:space="0" w:color="auto"/>
                  </w:divBdr>
                  <w:divsChild>
                    <w:div w:id="979112570">
                      <w:marLeft w:val="0"/>
                      <w:marRight w:val="0"/>
                      <w:marTop w:val="0"/>
                      <w:marBottom w:val="0"/>
                      <w:divBdr>
                        <w:top w:val="none" w:sz="0" w:space="0" w:color="auto"/>
                        <w:left w:val="none" w:sz="0" w:space="0" w:color="auto"/>
                        <w:bottom w:val="none" w:sz="0" w:space="0" w:color="auto"/>
                        <w:right w:val="none" w:sz="0" w:space="0" w:color="auto"/>
                      </w:divBdr>
                      <w:divsChild>
                        <w:div w:id="1199243743">
                          <w:marLeft w:val="0"/>
                          <w:marRight w:val="0"/>
                          <w:marTop w:val="0"/>
                          <w:marBottom w:val="0"/>
                          <w:divBdr>
                            <w:top w:val="none" w:sz="0" w:space="0" w:color="auto"/>
                            <w:left w:val="none" w:sz="0" w:space="0" w:color="auto"/>
                            <w:bottom w:val="none" w:sz="0" w:space="0" w:color="auto"/>
                            <w:right w:val="none" w:sz="0" w:space="0" w:color="auto"/>
                          </w:divBdr>
                          <w:divsChild>
                            <w:div w:id="756486857">
                              <w:marLeft w:val="0"/>
                              <w:marRight w:val="0"/>
                              <w:marTop w:val="0"/>
                              <w:marBottom w:val="0"/>
                              <w:divBdr>
                                <w:top w:val="none" w:sz="0" w:space="0" w:color="auto"/>
                                <w:left w:val="none" w:sz="0" w:space="0" w:color="auto"/>
                                <w:bottom w:val="none" w:sz="0" w:space="0" w:color="auto"/>
                                <w:right w:val="none" w:sz="0" w:space="0" w:color="auto"/>
                              </w:divBdr>
                              <w:divsChild>
                                <w:div w:id="462239378">
                                  <w:marLeft w:val="0"/>
                                  <w:marRight w:val="0"/>
                                  <w:marTop w:val="0"/>
                                  <w:marBottom w:val="0"/>
                                  <w:divBdr>
                                    <w:top w:val="none" w:sz="0" w:space="0" w:color="auto"/>
                                    <w:left w:val="none" w:sz="0" w:space="0" w:color="auto"/>
                                    <w:bottom w:val="none" w:sz="0" w:space="0" w:color="auto"/>
                                    <w:right w:val="none" w:sz="0" w:space="0" w:color="auto"/>
                                  </w:divBdr>
                                </w:div>
                                <w:div w:id="513112760">
                                  <w:marLeft w:val="0"/>
                                  <w:marRight w:val="0"/>
                                  <w:marTop w:val="0"/>
                                  <w:marBottom w:val="0"/>
                                  <w:divBdr>
                                    <w:top w:val="none" w:sz="0" w:space="0" w:color="auto"/>
                                    <w:left w:val="none" w:sz="0" w:space="0" w:color="auto"/>
                                    <w:bottom w:val="none" w:sz="0" w:space="0" w:color="auto"/>
                                    <w:right w:val="none" w:sz="0" w:space="0" w:color="auto"/>
                                  </w:divBdr>
                                </w:div>
                                <w:div w:id="9753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9974">
                          <w:marLeft w:val="0"/>
                          <w:marRight w:val="0"/>
                          <w:marTop w:val="0"/>
                          <w:marBottom w:val="0"/>
                          <w:divBdr>
                            <w:top w:val="none" w:sz="0" w:space="0" w:color="auto"/>
                            <w:left w:val="none" w:sz="0" w:space="0" w:color="auto"/>
                            <w:bottom w:val="none" w:sz="0" w:space="0" w:color="auto"/>
                            <w:right w:val="none" w:sz="0" w:space="0" w:color="auto"/>
                          </w:divBdr>
                          <w:divsChild>
                            <w:div w:id="1320884363">
                              <w:marLeft w:val="0"/>
                              <w:marRight w:val="0"/>
                              <w:marTop w:val="0"/>
                              <w:marBottom w:val="0"/>
                              <w:divBdr>
                                <w:top w:val="none" w:sz="0" w:space="0" w:color="auto"/>
                                <w:left w:val="none" w:sz="0" w:space="0" w:color="auto"/>
                                <w:bottom w:val="none" w:sz="0" w:space="0" w:color="auto"/>
                                <w:right w:val="none" w:sz="0" w:space="0" w:color="auto"/>
                              </w:divBdr>
                              <w:divsChild>
                                <w:div w:id="1123496680">
                                  <w:marLeft w:val="0"/>
                                  <w:marRight w:val="0"/>
                                  <w:marTop w:val="0"/>
                                  <w:marBottom w:val="0"/>
                                  <w:divBdr>
                                    <w:top w:val="none" w:sz="0" w:space="0" w:color="auto"/>
                                    <w:left w:val="none" w:sz="0" w:space="0" w:color="auto"/>
                                    <w:bottom w:val="none" w:sz="0" w:space="0" w:color="auto"/>
                                    <w:right w:val="none" w:sz="0" w:space="0" w:color="auto"/>
                                  </w:divBdr>
                                </w:div>
                                <w:div w:id="199051007">
                                  <w:marLeft w:val="0"/>
                                  <w:marRight w:val="0"/>
                                  <w:marTop w:val="0"/>
                                  <w:marBottom w:val="0"/>
                                  <w:divBdr>
                                    <w:top w:val="none" w:sz="0" w:space="0" w:color="auto"/>
                                    <w:left w:val="none" w:sz="0" w:space="0" w:color="auto"/>
                                    <w:bottom w:val="none" w:sz="0" w:space="0" w:color="auto"/>
                                    <w:right w:val="none" w:sz="0" w:space="0" w:color="auto"/>
                                  </w:divBdr>
                                </w:div>
                                <w:div w:id="1073818162">
                                  <w:marLeft w:val="0"/>
                                  <w:marRight w:val="0"/>
                                  <w:marTop w:val="0"/>
                                  <w:marBottom w:val="0"/>
                                  <w:divBdr>
                                    <w:top w:val="none" w:sz="0" w:space="0" w:color="auto"/>
                                    <w:left w:val="none" w:sz="0" w:space="0" w:color="auto"/>
                                    <w:bottom w:val="none" w:sz="0" w:space="0" w:color="auto"/>
                                    <w:right w:val="none" w:sz="0" w:space="0" w:color="auto"/>
                                  </w:divBdr>
                                </w:div>
                                <w:div w:id="16734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0995">
                          <w:marLeft w:val="0"/>
                          <w:marRight w:val="0"/>
                          <w:marTop w:val="0"/>
                          <w:marBottom w:val="0"/>
                          <w:divBdr>
                            <w:top w:val="none" w:sz="0" w:space="0" w:color="auto"/>
                            <w:left w:val="none" w:sz="0" w:space="0" w:color="auto"/>
                            <w:bottom w:val="none" w:sz="0" w:space="0" w:color="auto"/>
                            <w:right w:val="none" w:sz="0" w:space="0" w:color="auto"/>
                          </w:divBdr>
                          <w:divsChild>
                            <w:div w:id="688678405">
                              <w:marLeft w:val="0"/>
                              <w:marRight w:val="0"/>
                              <w:marTop w:val="0"/>
                              <w:marBottom w:val="0"/>
                              <w:divBdr>
                                <w:top w:val="none" w:sz="0" w:space="0" w:color="auto"/>
                                <w:left w:val="none" w:sz="0" w:space="0" w:color="auto"/>
                                <w:bottom w:val="none" w:sz="0" w:space="0" w:color="auto"/>
                                <w:right w:val="none" w:sz="0" w:space="0" w:color="auto"/>
                              </w:divBdr>
                              <w:divsChild>
                                <w:div w:id="1484733539">
                                  <w:marLeft w:val="0"/>
                                  <w:marRight w:val="0"/>
                                  <w:marTop w:val="0"/>
                                  <w:marBottom w:val="0"/>
                                  <w:divBdr>
                                    <w:top w:val="none" w:sz="0" w:space="0" w:color="auto"/>
                                    <w:left w:val="none" w:sz="0" w:space="0" w:color="auto"/>
                                    <w:bottom w:val="none" w:sz="0" w:space="0" w:color="auto"/>
                                    <w:right w:val="none" w:sz="0" w:space="0" w:color="auto"/>
                                  </w:divBdr>
                                </w:div>
                                <w:div w:id="1030647650">
                                  <w:marLeft w:val="0"/>
                                  <w:marRight w:val="0"/>
                                  <w:marTop w:val="0"/>
                                  <w:marBottom w:val="0"/>
                                  <w:divBdr>
                                    <w:top w:val="none" w:sz="0" w:space="0" w:color="auto"/>
                                    <w:left w:val="none" w:sz="0" w:space="0" w:color="auto"/>
                                    <w:bottom w:val="none" w:sz="0" w:space="0" w:color="auto"/>
                                    <w:right w:val="none" w:sz="0" w:space="0" w:color="auto"/>
                                  </w:divBdr>
                                </w:div>
                                <w:div w:id="836000388">
                                  <w:marLeft w:val="0"/>
                                  <w:marRight w:val="0"/>
                                  <w:marTop w:val="0"/>
                                  <w:marBottom w:val="0"/>
                                  <w:divBdr>
                                    <w:top w:val="none" w:sz="0" w:space="0" w:color="auto"/>
                                    <w:left w:val="none" w:sz="0" w:space="0" w:color="auto"/>
                                    <w:bottom w:val="none" w:sz="0" w:space="0" w:color="auto"/>
                                    <w:right w:val="none" w:sz="0" w:space="0" w:color="auto"/>
                                  </w:divBdr>
                                </w:div>
                                <w:div w:id="7079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0422">
                          <w:marLeft w:val="0"/>
                          <w:marRight w:val="0"/>
                          <w:marTop w:val="0"/>
                          <w:marBottom w:val="0"/>
                          <w:divBdr>
                            <w:top w:val="none" w:sz="0" w:space="0" w:color="auto"/>
                            <w:left w:val="none" w:sz="0" w:space="0" w:color="auto"/>
                            <w:bottom w:val="none" w:sz="0" w:space="0" w:color="auto"/>
                            <w:right w:val="none" w:sz="0" w:space="0" w:color="auto"/>
                          </w:divBdr>
                          <w:divsChild>
                            <w:div w:id="703942241">
                              <w:marLeft w:val="0"/>
                              <w:marRight w:val="0"/>
                              <w:marTop w:val="0"/>
                              <w:marBottom w:val="0"/>
                              <w:divBdr>
                                <w:top w:val="none" w:sz="0" w:space="0" w:color="auto"/>
                                <w:left w:val="none" w:sz="0" w:space="0" w:color="auto"/>
                                <w:bottom w:val="none" w:sz="0" w:space="0" w:color="auto"/>
                                <w:right w:val="none" w:sz="0" w:space="0" w:color="auto"/>
                              </w:divBdr>
                              <w:divsChild>
                                <w:div w:id="1921870020">
                                  <w:marLeft w:val="0"/>
                                  <w:marRight w:val="0"/>
                                  <w:marTop w:val="0"/>
                                  <w:marBottom w:val="0"/>
                                  <w:divBdr>
                                    <w:top w:val="none" w:sz="0" w:space="0" w:color="auto"/>
                                    <w:left w:val="none" w:sz="0" w:space="0" w:color="auto"/>
                                    <w:bottom w:val="none" w:sz="0" w:space="0" w:color="auto"/>
                                    <w:right w:val="none" w:sz="0" w:space="0" w:color="auto"/>
                                  </w:divBdr>
                                </w:div>
                                <w:div w:id="1520774472">
                                  <w:marLeft w:val="0"/>
                                  <w:marRight w:val="0"/>
                                  <w:marTop w:val="0"/>
                                  <w:marBottom w:val="0"/>
                                  <w:divBdr>
                                    <w:top w:val="none" w:sz="0" w:space="0" w:color="auto"/>
                                    <w:left w:val="none" w:sz="0" w:space="0" w:color="auto"/>
                                    <w:bottom w:val="none" w:sz="0" w:space="0" w:color="auto"/>
                                    <w:right w:val="none" w:sz="0" w:space="0" w:color="auto"/>
                                  </w:divBdr>
                                </w:div>
                                <w:div w:id="1220899109">
                                  <w:marLeft w:val="0"/>
                                  <w:marRight w:val="0"/>
                                  <w:marTop w:val="0"/>
                                  <w:marBottom w:val="0"/>
                                  <w:divBdr>
                                    <w:top w:val="none" w:sz="0" w:space="0" w:color="auto"/>
                                    <w:left w:val="none" w:sz="0" w:space="0" w:color="auto"/>
                                    <w:bottom w:val="none" w:sz="0" w:space="0" w:color="auto"/>
                                    <w:right w:val="none" w:sz="0" w:space="0" w:color="auto"/>
                                  </w:divBdr>
                                </w:div>
                                <w:div w:id="8304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035">
                          <w:marLeft w:val="0"/>
                          <w:marRight w:val="0"/>
                          <w:marTop w:val="0"/>
                          <w:marBottom w:val="0"/>
                          <w:divBdr>
                            <w:top w:val="none" w:sz="0" w:space="0" w:color="auto"/>
                            <w:left w:val="none" w:sz="0" w:space="0" w:color="auto"/>
                            <w:bottom w:val="none" w:sz="0" w:space="0" w:color="auto"/>
                            <w:right w:val="none" w:sz="0" w:space="0" w:color="auto"/>
                          </w:divBdr>
                          <w:divsChild>
                            <w:div w:id="1247686764">
                              <w:marLeft w:val="0"/>
                              <w:marRight w:val="0"/>
                              <w:marTop w:val="0"/>
                              <w:marBottom w:val="0"/>
                              <w:divBdr>
                                <w:top w:val="none" w:sz="0" w:space="0" w:color="auto"/>
                                <w:left w:val="none" w:sz="0" w:space="0" w:color="auto"/>
                                <w:bottom w:val="none" w:sz="0" w:space="0" w:color="auto"/>
                                <w:right w:val="none" w:sz="0" w:space="0" w:color="auto"/>
                              </w:divBdr>
                              <w:divsChild>
                                <w:div w:id="1952349901">
                                  <w:marLeft w:val="0"/>
                                  <w:marRight w:val="0"/>
                                  <w:marTop w:val="0"/>
                                  <w:marBottom w:val="0"/>
                                  <w:divBdr>
                                    <w:top w:val="none" w:sz="0" w:space="0" w:color="auto"/>
                                    <w:left w:val="none" w:sz="0" w:space="0" w:color="auto"/>
                                    <w:bottom w:val="none" w:sz="0" w:space="0" w:color="auto"/>
                                    <w:right w:val="none" w:sz="0" w:space="0" w:color="auto"/>
                                  </w:divBdr>
                                </w:div>
                                <w:div w:id="1037583420">
                                  <w:marLeft w:val="0"/>
                                  <w:marRight w:val="0"/>
                                  <w:marTop w:val="0"/>
                                  <w:marBottom w:val="0"/>
                                  <w:divBdr>
                                    <w:top w:val="none" w:sz="0" w:space="0" w:color="auto"/>
                                    <w:left w:val="none" w:sz="0" w:space="0" w:color="auto"/>
                                    <w:bottom w:val="none" w:sz="0" w:space="0" w:color="auto"/>
                                    <w:right w:val="none" w:sz="0" w:space="0" w:color="auto"/>
                                  </w:divBdr>
                                </w:div>
                                <w:div w:id="1316182995">
                                  <w:marLeft w:val="0"/>
                                  <w:marRight w:val="0"/>
                                  <w:marTop w:val="0"/>
                                  <w:marBottom w:val="0"/>
                                  <w:divBdr>
                                    <w:top w:val="none" w:sz="0" w:space="0" w:color="auto"/>
                                    <w:left w:val="none" w:sz="0" w:space="0" w:color="auto"/>
                                    <w:bottom w:val="none" w:sz="0" w:space="0" w:color="auto"/>
                                    <w:right w:val="none" w:sz="0" w:space="0" w:color="auto"/>
                                  </w:divBdr>
                                </w:div>
                                <w:div w:id="13583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6690">
                          <w:marLeft w:val="0"/>
                          <w:marRight w:val="0"/>
                          <w:marTop w:val="0"/>
                          <w:marBottom w:val="0"/>
                          <w:divBdr>
                            <w:top w:val="none" w:sz="0" w:space="0" w:color="auto"/>
                            <w:left w:val="none" w:sz="0" w:space="0" w:color="auto"/>
                            <w:bottom w:val="none" w:sz="0" w:space="0" w:color="auto"/>
                            <w:right w:val="none" w:sz="0" w:space="0" w:color="auto"/>
                          </w:divBdr>
                          <w:divsChild>
                            <w:div w:id="1700352198">
                              <w:marLeft w:val="0"/>
                              <w:marRight w:val="0"/>
                              <w:marTop w:val="0"/>
                              <w:marBottom w:val="0"/>
                              <w:divBdr>
                                <w:top w:val="none" w:sz="0" w:space="0" w:color="auto"/>
                                <w:left w:val="none" w:sz="0" w:space="0" w:color="auto"/>
                                <w:bottom w:val="none" w:sz="0" w:space="0" w:color="auto"/>
                                <w:right w:val="none" w:sz="0" w:space="0" w:color="auto"/>
                              </w:divBdr>
                              <w:divsChild>
                                <w:div w:id="87049279">
                                  <w:marLeft w:val="0"/>
                                  <w:marRight w:val="0"/>
                                  <w:marTop w:val="0"/>
                                  <w:marBottom w:val="0"/>
                                  <w:divBdr>
                                    <w:top w:val="none" w:sz="0" w:space="0" w:color="auto"/>
                                    <w:left w:val="none" w:sz="0" w:space="0" w:color="auto"/>
                                    <w:bottom w:val="none" w:sz="0" w:space="0" w:color="auto"/>
                                    <w:right w:val="none" w:sz="0" w:space="0" w:color="auto"/>
                                  </w:divBdr>
                                </w:div>
                                <w:div w:id="1124302345">
                                  <w:marLeft w:val="0"/>
                                  <w:marRight w:val="0"/>
                                  <w:marTop w:val="0"/>
                                  <w:marBottom w:val="0"/>
                                  <w:divBdr>
                                    <w:top w:val="none" w:sz="0" w:space="0" w:color="auto"/>
                                    <w:left w:val="none" w:sz="0" w:space="0" w:color="auto"/>
                                    <w:bottom w:val="none" w:sz="0" w:space="0" w:color="auto"/>
                                    <w:right w:val="none" w:sz="0" w:space="0" w:color="auto"/>
                                  </w:divBdr>
                                </w:div>
                                <w:div w:id="1145464139">
                                  <w:marLeft w:val="0"/>
                                  <w:marRight w:val="0"/>
                                  <w:marTop w:val="0"/>
                                  <w:marBottom w:val="0"/>
                                  <w:divBdr>
                                    <w:top w:val="none" w:sz="0" w:space="0" w:color="auto"/>
                                    <w:left w:val="none" w:sz="0" w:space="0" w:color="auto"/>
                                    <w:bottom w:val="none" w:sz="0" w:space="0" w:color="auto"/>
                                    <w:right w:val="none" w:sz="0" w:space="0" w:color="auto"/>
                                  </w:divBdr>
                                </w:div>
                                <w:div w:id="5005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5664">
          <w:marLeft w:val="0"/>
          <w:marRight w:val="0"/>
          <w:marTop w:val="0"/>
          <w:marBottom w:val="0"/>
          <w:divBdr>
            <w:top w:val="none" w:sz="0" w:space="0" w:color="auto"/>
            <w:left w:val="none" w:sz="0" w:space="0" w:color="auto"/>
            <w:bottom w:val="none" w:sz="0" w:space="0" w:color="auto"/>
            <w:right w:val="none" w:sz="0" w:space="0" w:color="auto"/>
          </w:divBdr>
        </w:div>
      </w:divsChild>
    </w:div>
    <w:div w:id="2013754620">
      <w:bodyDiv w:val="1"/>
      <w:marLeft w:val="0"/>
      <w:marRight w:val="0"/>
      <w:marTop w:val="0"/>
      <w:marBottom w:val="0"/>
      <w:divBdr>
        <w:top w:val="none" w:sz="0" w:space="0" w:color="auto"/>
        <w:left w:val="none" w:sz="0" w:space="0" w:color="auto"/>
        <w:bottom w:val="none" w:sz="0" w:space="0" w:color="auto"/>
        <w:right w:val="none" w:sz="0" w:space="0" w:color="auto"/>
      </w:divBdr>
      <w:divsChild>
        <w:div w:id="516962595">
          <w:marLeft w:val="0"/>
          <w:marRight w:val="0"/>
          <w:marTop w:val="0"/>
          <w:marBottom w:val="0"/>
          <w:divBdr>
            <w:top w:val="none" w:sz="0" w:space="0" w:color="auto"/>
            <w:left w:val="none" w:sz="0" w:space="0" w:color="auto"/>
            <w:bottom w:val="none" w:sz="0" w:space="0" w:color="auto"/>
            <w:right w:val="none" w:sz="0" w:space="0" w:color="auto"/>
          </w:divBdr>
          <w:divsChild>
            <w:div w:id="202521285">
              <w:marLeft w:val="0"/>
              <w:marRight w:val="0"/>
              <w:marTop w:val="0"/>
              <w:marBottom w:val="0"/>
              <w:divBdr>
                <w:top w:val="none" w:sz="0" w:space="0" w:color="auto"/>
                <w:left w:val="none" w:sz="0" w:space="0" w:color="auto"/>
                <w:bottom w:val="none" w:sz="0" w:space="0" w:color="auto"/>
                <w:right w:val="none" w:sz="0" w:space="0" w:color="auto"/>
              </w:divBdr>
            </w:div>
          </w:divsChild>
        </w:div>
        <w:div w:id="997461143">
          <w:marLeft w:val="0"/>
          <w:marRight w:val="0"/>
          <w:marTop w:val="0"/>
          <w:marBottom w:val="0"/>
          <w:divBdr>
            <w:top w:val="none" w:sz="0" w:space="0" w:color="auto"/>
            <w:left w:val="none" w:sz="0" w:space="0" w:color="auto"/>
            <w:bottom w:val="none" w:sz="0" w:space="0" w:color="auto"/>
            <w:right w:val="none" w:sz="0" w:space="0" w:color="auto"/>
          </w:divBdr>
        </w:div>
      </w:divsChild>
    </w:div>
    <w:div w:id="2014339673">
      <w:bodyDiv w:val="1"/>
      <w:marLeft w:val="0"/>
      <w:marRight w:val="0"/>
      <w:marTop w:val="0"/>
      <w:marBottom w:val="0"/>
      <w:divBdr>
        <w:top w:val="none" w:sz="0" w:space="0" w:color="auto"/>
        <w:left w:val="none" w:sz="0" w:space="0" w:color="auto"/>
        <w:bottom w:val="none" w:sz="0" w:space="0" w:color="auto"/>
        <w:right w:val="none" w:sz="0" w:space="0" w:color="auto"/>
      </w:divBdr>
      <w:divsChild>
        <w:div w:id="2080249070">
          <w:marLeft w:val="0"/>
          <w:marRight w:val="0"/>
          <w:marTop w:val="0"/>
          <w:marBottom w:val="0"/>
          <w:divBdr>
            <w:top w:val="none" w:sz="0" w:space="0" w:color="auto"/>
            <w:left w:val="none" w:sz="0" w:space="0" w:color="auto"/>
            <w:bottom w:val="none" w:sz="0" w:space="0" w:color="auto"/>
            <w:right w:val="none" w:sz="0" w:space="0" w:color="auto"/>
          </w:divBdr>
          <w:divsChild>
            <w:div w:id="2028868042">
              <w:marLeft w:val="0"/>
              <w:marRight w:val="0"/>
              <w:marTop w:val="0"/>
              <w:marBottom w:val="0"/>
              <w:divBdr>
                <w:top w:val="none" w:sz="0" w:space="0" w:color="auto"/>
                <w:left w:val="none" w:sz="0" w:space="0" w:color="auto"/>
                <w:bottom w:val="none" w:sz="0" w:space="0" w:color="auto"/>
                <w:right w:val="none" w:sz="0" w:space="0" w:color="auto"/>
              </w:divBdr>
              <w:divsChild>
                <w:div w:id="10861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3410">
      <w:bodyDiv w:val="1"/>
      <w:marLeft w:val="0"/>
      <w:marRight w:val="0"/>
      <w:marTop w:val="0"/>
      <w:marBottom w:val="0"/>
      <w:divBdr>
        <w:top w:val="none" w:sz="0" w:space="0" w:color="auto"/>
        <w:left w:val="none" w:sz="0" w:space="0" w:color="auto"/>
        <w:bottom w:val="none" w:sz="0" w:space="0" w:color="auto"/>
        <w:right w:val="none" w:sz="0" w:space="0" w:color="auto"/>
      </w:divBdr>
      <w:divsChild>
        <w:div w:id="2040663100">
          <w:marLeft w:val="0"/>
          <w:marRight w:val="0"/>
          <w:marTop w:val="0"/>
          <w:marBottom w:val="0"/>
          <w:divBdr>
            <w:top w:val="none" w:sz="0" w:space="0" w:color="auto"/>
            <w:left w:val="none" w:sz="0" w:space="0" w:color="auto"/>
            <w:bottom w:val="none" w:sz="0" w:space="0" w:color="auto"/>
            <w:right w:val="none" w:sz="0" w:space="0" w:color="auto"/>
          </w:divBdr>
          <w:divsChild>
            <w:div w:id="894657216">
              <w:marLeft w:val="0"/>
              <w:marRight w:val="0"/>
              <w:marTop w:val="0"/>
              <w:marBottom w:val="0"/>
              <w:divBdr>
                <w:top w:val="none" w:sz="0" w:space="0" w:color="auto"/>
                <w:left w:val="none" w:sz="0" w:space="0" w:color="auto"/>
                <w:bottom w:val="none" w:sz="0" w:space="0" w:color="auto"/>
                <w:right w:val="none" w:sz="0" w:space="0" w:color="auto"/>
              </w:divBdr>
              <w:divsChild>
                <w:div w:id="18456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3776">
          <w:marLeft w:val="0"/>
          <w:marRight w:val="0"/>
          <w:marTop w:val="0"/>
          <w:marBottom w:val="0"/>
          <w:divBdr>
            <w:top w:val="none" w:sz="0" w:space="0" w:color="auto"/>
            <w:left w:val="none" w:sz="0" w:space="0" w:color="auto"/>
            <w:bottom w:val="none" w:sz="0" w:space="0" w:color="auto"/>
            <w:right w:val="none" w:sz="0" w:space="0" w:color="auto"/>
          </w:divBdr>
        </w:div>
      </w:divsChild>
    </w:div>
    <w:div w:id="2014603619">
      <w:bodyDiv w:val="1"/>
      <w:marLeft w:val="0"/>
      <w:marRight w:val="0"/>
      <w:marTop w:val="0"/>
      <w:marBottom w:val="0"/>
      <w:divBdr>
        <w:top w:val="none" w:sz="0" w:space="0" w:color="auto"/>
        <w:left w:val="none" w:sz="0" w:space="0" w:color="auto"/>
        <w:bottom w:val="none" w:sz="0" w:space="0" w:color="auto"/>
        <w:right w:val="none" w:sz="0" w:space="0" w:color="auto"/>
      </w:divBdr>
      <w:divsChild>
        <w:div w:id="1918436092">
          <w:marLeft w:val="0"/>
          <w:marRight w:val="0"/>
          <w:marTop w:val="0"/>
          <w:marBottom w:val="0"/>
          <w:divBdr>
            <w:top w:val="none" w:sz="0" w:space="0" w:color="auto"/>
            <w:left w:val="none" w:sz="0" w:space="0" w:color="auto"/>
            <w:bottom w:val="none" w:sz="0" w:space="0" w:color="auto"/>
            <w:right w:val="none" w:sz="0" w:space="0" w:color="auto"/>
          </w:divBdr>
          <w:divsChild>
            <w:div w:id="1360280226">
              <w:marLeft w:val="0"/>
              <w:marRight w:val="0"/>
              <w:marTop w:val="0"/>
              <w:marBottom w:val="0"/>
              <w:divBdr>
                <w:top w:val="none" w:sz="0" w:space="0" w:color="auto"/>
                <w:left w:val="none" w:sz="0" w:space="0" w:color="auto"/>
                <w:bottom w:val="none" w:sz="0" w:space="0" w:color="auto"/>
                <w:right w:val="none" w:sz="0" w:space="0" w:color="auto"/>
              </w:divBdr>
              <w:divsChild>
                <w:div w:id="1006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93957">
      <w:bodyDiv w:val="1"/>
      <w:marLeft w:val="0"/>
      <w:marRight w:val="0"/>
      <w:marTop w:val="0"/>
      <w:marBottom w:val="0"/>
      <w:divBdr>
        <w:top w:val="none" w:sz="0" w:space="0" w:color="auto"/>
        <w:left w:val="none" w:sz="0" w:space="0" w:color="auto"/>
        <w:bottom w:val="none" w:sz="0" w:space="0" w:color="auto"/>
        <w:right w:val="none" w:sz="0" w:space="0" w:color="auto"/>
      </w:divBdr>
      <w:divsChild>
        <w:div w:id="1665938541">
          <w:marLeft w:val="0"/>
          <w:marRight w:val="0"/>
          <w:marTop w:val="150"/>
          <w:marBottom w:val="0"/>
          <w:divBdr>
            <w:top w:val="none" w:sz="0" w:space="0" w:color="auto"/>
            <w:left w:val="none" w:sz="0" w:space="0" w:color="auto"/>
            <w:bottom w:val="none" w:sz="0" w:space="0" w:color="auto"/>
            <w:right w:val="none" w:sz="0" w:space="0" w:color="auto"/>
          </w:divBdr>
        </w:div>
        <w:div w:id="1467624481">
          <w:marLeft w:val="0"/>
          <w:marRight w:val="0"/>
          <w:marTop w:val="450"/>
          <w:marBottom w:val="0"/>
          <w:divBdr>
            <w:top w:val="none" w:sz="0" w:space="0" w:color="auto"/>
            <w:left w:val="none" w:sz="0" w:space="0" w:color="auto"/>
            <w:bottom w:val="none" w:sz="0" w:space="0" w:color="auto"/>
            <w:right w:val="none" w:sz="0" w:space="0" w:color="auto"/>
          </w:divBdr>
        </w:div>
      </w:divsChild>
    </w:div>
    <w:div w:id="2015568063">
      <w:bodyDiv w:val="1"/>
      <w:marLeft w:val="0"/>
      <w:marRight w:val="0"/>
      <w:marTop w:val="0"/>
      <w:marBottom w:val="0"/>
      <w:divBdr>
        <w:top w:val="none" w:sz="0" w:space="0" w:color="auto"/>
        <w:left w:val="none" w:sz="0" w:space="0" w:color="auto"/>
        <w:bottom w:val="none" w:sz="0" w:space="0" w:color="auto"/>
        <w:right w:val="none" w:sz="0" w:space="0" w:color="auto"/>
      </w:divBdr>
    </w:div>
    <w:div w:id="2017268045">
      <w:bodyDiv w:val="1"/>
      <w:marLeft w:val="0"/>
      <w:marRight w:val="0"/>
      <w:marTop w:val="0"/>
      <w:marBottom w:val="0"/>
      <w:divBdr>
        <w:top w:val="none" w:sz="0" w:space="0" w:color="auto"/>
        <w:left w:val="none" w:sz="0" w:space="0" w:color="auto"/>
        <w:bottom w:val="none" w:sz="0" w:space="0" w:color="auto"/>
        <w:right w:val="none" w:sz="0" w:space="0" w:color="auto"/>
      </w:divBdr>
      <w:divsChild>
        <w:div w:id="1411197341">
          <w:marLeft w:val="0"/>
          <w:marRight w:val="0"/>
          <w:marTop w:val="0"/>
          <w:marBottom w:val="0"/>
          <w:divBdr>
            <w:top w:val="none" w:sz="0" w:space="0" w:color="auto"/>
            <w:left w:val="none" w:sz="0" w:space="0" w:color="auto"/>
            <w:bottom w:val="none" w:sz="0" w:space="0" w:color="auto"/>
            <w:right w:val="none" w:sz="0" w:space="0" w:color="auto"/>
          </w:divBdr>
        </w:div>
        <w:div w:id="132914346">
          <w:marLeft w:val="0"/>
          <w:marRight w:val="0"/>
          <w:marTop w:val="0"/>
          <w:marBottom w:val="0"/>
          <w:divBdr>
            <w:top w:val="none" w:sz="0" w:space="0" w:color="auto"/>
            <w:left w:val="none" w:sz="0" w:space="0" w:color="auto"/>
            <w:bottom w:val="none" w:sz="0" w:space="0" w:color="auto"/>
            <w:right w:val="none" w:sz="0" w:space="0" w:color="auto"/>
          </w:divBdr>
        </w:div>
        <w:div w:id="938758243">
          <w:marLeft w:val="0"/>
          <w:marRight w:val="0"/>
          <w:marTop w:val="0"/>
          <w:marBottom w:val="0"/>
          <w:divBdr>
            <w:top w:val="none" w:sz="0" w:space="0" w:color="auto"/>
            <w:left w:val="none" w:sz="0" w:space="0" w:color="auto"/>
            <w:bottom w:val="none" w:sz="0" w:space="0" w:color="auto"/>
            <w:right w:val="none" w:sz="0" w:space="0" w:color="auto"/>
          </w:divBdr>
        </w:div>
        <w:div w:id="1876187362">
          <w:marLeft w:val="0"/>
          <w:marRight w:val="0"/>
          <w:marTop w:val="0"/>
          <w:marBottom w:val="0"/>
          <w:divBdr>
            <w:top w:val="none" w:sz="0" w:space="0" w:color="auto"/>
            <w:left w:val="none" w:sz="0" w:space="0" w:color="auto"/>
            <w:bottom w:val="none" w:sz="0" w:space="0" w:color="auto"/>
            <w:right w:val="none" w:sz="0" w:space="0" w:color="auto"/>
          </w:divBdr>
        </w:div>
      </w:divsChild>
    </w:div>
    <w:div w:id="2018847018">
      <w:bodyDiv w:val="1"/>
      <w:marLeft w:val="0"/>
      <w:marRight w:val="0"/>
      <w:marTop w:val="0"/>
      <w:marBottom w:val="0"/>
      <w:divBdr>
        <w:top w:val="none" w:sz="0" w:space="0" w:color="auto"/>
        <w:left w:val="none" w:sz="0" w:space="0" w:color="auto"/>
        <w:bottom w:val="none" w:sz="0" w:space="0" w:color="auto"/>
        <w:right w:val="none" w:sz="0" w:space="0" w:color="auto"/>
      </w:divBdr>
      <w:divsChild>
        <w:div w:id="917717369">
          <w:marLeft w:val="0"/>
          <w:marRight w:val="0"/>
          <w:marTop w:val="0"/>
          <w:marBottom w:val="0"/>
          <w:divBdr>
            <w:top w:val="none" w:sz="0" w:space="0" w:color="auto"/>
            <w:left w:val="none" w:sz="0" w:space="0" w:color="auto"/>
            <w:bottom w:val="none" w:sz="0" w:space="0" w:color="auto"/>
            <w:right w:val="none" w:sz="0" w:space="0" w:color="auto"/>
          </w:divBdr>
        </w:div>
        <w:div w:id="1517109973">
          <w:marLeft w:val="0"/>
          <w:marRight w:val="0"/>
          <w:marTop w:val="150"/>
          <w:marBottom w:val="150"/>
          <w:divBdr>
            <w:top w:val="single" w:sz="6" w:space="4" w:color="D7D7D7"/>
            <w:left w:val="none" w:sz="0" w:space="0" w:color="auto"/>
            <w:bottom w:val="single" w:sz="6" w:space="4" w:color="D7D7D7"/>
            <w:right w:val="none" w:sz="0" w:space="0" w:color="auto"/>
          </w:divBdr>
        </w:div>
        <w:div w:id="318272193">
          <w:marLeft w:val="0"/>
          <w:marRight w:val="0"/>
          <w:marTop w:val="0"/>
          <w:marBottom w:val="0"/>
          <w:divBdr>
            <w:top w:val="none" w:sz="0" w:space="0" w:color="auto"/>
            <w:left w:val="none" w:sz="0" w:space="0" w:color="auto"/>
            <w:bottom w:val="none" w:sz="0" w:space="0" w:color="auto"/>
            <w:right w:val="none" w:sz="0" w:space="0" w:color="auto"/>
          </w:divBdr>
        </w:div>
      </w:divsChild>
    </w:div>
    <w:div w:id="2018918284">
      <w:bodyDiv w:val="1"/>
      <w:marLeft w:val="0"/>
      <w:marRight w:val="0"/>
      <w:marTop w:val="0"/>
      <w:marBottom w:val="0"/>
      <w:divBdr>
        <w:top w:val="none" w:sz="0" w:space="0" w:color="auto"/>
        <w:left w:val="none" w:sz="0" w:space="0" w:color="auto"/>
        <w:bottom w:val="none" w:sz="0" w:space="0" w:color="auto"/>
        <w:right w:val="none" w:sz="0" w:space="0" w:color="auto"/>
      </w:divBdr>
      <w:divsChild>
        <w:div w:id="93138988">
          <w:marLeft w:val="0"/>
          <w:marRight w:val="0"/>
          <w:marTop w:val="0"/>
          <w:marBottom w:val="0"/>
          <w:divBdr>
            <w:top w:val="none" w:sz="0" w:space="0" w:color="auto"/>
            <w:left w:val="none" w:sz="0" w:space="0" w:color="auto"/>
            <w:bottom w:val="none" w:sz="0" w:space="0" w:color="auto"/>
            <w:right w:val="none" w:sz="0" w:space="0" w:color="auto"/>
          </w:divBdr>
          <w:divsChild>
            <w:div w:id="179512222">
              <w:marLeft w:val="0"/>
              <w:marRight w:val="0"/>
              <w:marTop w:val="0"/>
              <w:marBottom w:val="0"/>
              <w:divBdr>
                <w:top w:val="none" w:sz="0" w:space="0" w:color="auto"/>
                <w:left w:val="none" w:sz="0" w:space="0" w:color="auto"/>
                <w:bottom w:val="none" w:sz="0" w:space="0" w:color="auto"/>
                <w:right w:val="none" w:sz="0" w:space="0" w:color="auto"/>
              </w:divBdr>
              <w:divsChild>
                <w:div w:id="21233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4781">
          <w:marLeft w:val="0"/>
          <w:marRight w:val="0"/>
          <w:marTop w:val="0"/>
          <w:marBottom w:val="0"/>
          <w:divBdr>
            <w:top w:val="none" w:sz="0" w:space="0" w:color="auto"/>
            <w:left w:val="none" w:sz="0" w:space="0" w:color="auto"/>
            <w:bottom w:val="none" w:sz="0" w:space="0" w:color="auto"/>
            <w:right w:val="none" w:sz="0" w:space="0" w:color="auto"/>
          </w:divBdr>
        </w:div>
      </w:divsChild>
    </w:div>
    <w:div w:id="2023193946">
      <w:bodyDiv w:val="1"/>
      <w:marLeft w:val="0"/>
      <w:marRight w:val="0"/>
      <w:marTop w:val="0"/>
      <w:marBottom w:val="0"/>
      <w:divBdr>
        <w:top w:val="none" w:sz="0" w:space="0" w:color="auto"/>
        <w:left w:val="none" w:sz="0" w:space="0" w:color="auto"/>
        <w:bottom w:val="none" w:sz="0" w:space="0" w:color="auto"/>
        <w:right w:val="none" w:sz="0" w:space="0" w:color="auto"/>
      </w:divBdr>
      <w:divsChild>
        <w:div w:id="2027562356">
          <w:marLeft w:val="0"/>
          <w:marRight w:val="0"/>
          <w:marTop w:val="0"/>
          <w:marBottom w:val="0"/>
          <w:divBdr>
            <w:top w:val="none" w:sz="0" w:space="0" w:color="auto"/>
            <w:left w:val="none" w:sz="0" w:space="0" w:color="auto"/>
            <w:bottom w:val="none" w:sz="0" w:space="0" w:color="auto"/>
            <w:right w:val="none" w:sz="0" w:space="0" w:color="auto"/>
          </w:divBdr>
          <w:divsChild>
            <w:div w:id="221527051">
              <w:marLeft w:val="0"/>
              <w:marRight w:val="0"/>
              <w:marTop w:val="0"/>
              <w:marBottom w:val="0"/>
              <w:divBdr>
                <w:top w:val="none" w:sz="0" w:space="0" w:color="auto"/>
                <w:left w:val="none" w:sz="0" w:space="0" w:color="auto"/>
                <w:bottom w:val="none" w:sz="0" w:space="0" w:color="auto"/>
                <w:right w:val="none" w:sz="0" w:space="0" w:color="auto"/>
              </w:divBdr>
              <w:divsChild>
                <w:div w:id="12922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6887">
          <w:marLeft w:val="0"/>
          <w:marRight w:val="0"/>
          <w:marTop w:val="0"/>
          <w:marBottom w:val="0"/>
          <w:divBdr>
            <w:top w:val="none" w:sz="0" w:space="0" w:color="auto"/>
            <w:left w:val="none" w:sz="0" w:space="0" w:color="auto"/>
            <w:bottom w:val="none" w:sz="0" w:space="0" w:color="auto"/>
            <w:right w:val="none" w:sz="0" w:space="0" w:color="auto"/>
          </w:divBdr>
        </w:div>
      </w:divsChild>
    </w:div>
    <w:div w:id="2024279145">
      <w:bodyDiv w:val="1"/>
      <w:marLeft w:val="0"/>
      <w:marRight w:val="0"/>
      <w:marTop w:val="0"/>
      <w:marBottom w:val="0"/>
      <w:divBdr>
        <w:top w:val="none" w:sz="0" w:space="0" w:color="auto"/>
        <w:left w:val="none" w:sz="0" w:space="0" w:color="auto"/>
        <w:bottom w:val="none" w:sz="0" w:space="0" w:color="auto"/>
        <w:right w:val="none" w:sz="0" w:space="0" w:color="auto"/>
      </w:divBdr>
    </w:div>
    <w:div w:id="2024361952">
      <w:bodyDiv w:val="1"/>
      <w:marLeft w:val="0"/>
      <w:marRight w:val="0"/>
      <w:marTop w:val="0"/>
      <w:marBottom w:val="0"/>
      <w:divBdr>
        <w:top w:val="none" w:sz="0" w:space="0" w:color="auto"/>
        <w:left w:val="none" w:sz="0" w:space="0" w:color="auto"/>
        <w:bottom w:val="none" w:sz="0" w:space="0" w:color="auto"/>
        <w:right w:val="none" w:sz="0" w:space="0" w:color="auto"/>
      </w:divBdr>
      <w:divsChild>
        <w:div w:id="2001612279">
          <w:marLeft w:val="-225"/>
          <w:marRight w:val="-225"/>
          <w:marTop w:val="0"/>
          <w:marBottom w:val="0"/>
          <w:divBdr>
            <w:top w:val="none" w:sz="0" w:space="0" w:color="auto"/>
            <w:left w:val="none" w:sz="0" w:space="0" w:color="auto"/>
            <w:bottom w:val="none" w:sz="0" w:space="0" w:color="auto"/>
            <w:right w:val="none" w:sz="0" w:space="0" w:color="auto"/>
          </w:divBdr>
          <w:divsChild>
            <w:div w:id="1842234352">
              <w:marLeft w:val="0"/>
              <w:marRight w:val="0"/>
              <w:marTop w:val="0"/>
              <w:marBottom w:val="0"/>
              <w:divBdr>
                <w:top w:val="none" w:sz="0" w:space="0" w:color="auto"/>
                <w:left w:val="none" w:sz="0" w:space="0" w:color="auto"/>
                <w:bottom w:val="none" w:sz="0" w:space="0" w:color="auto"/>
                <w:right w:val="none" w:sz="0" w:space="0" w:color="auto"/>
              </w:divBdr>
              <w:divsChild>
                <w:div w:id="1152915927">
                  <w:marLeft w:val="0"/>
                  <w:marRight w:val="0"/>
                  <w:marTop w:val="0"/>
                  <w:marBottom w:val="0"/>
                  <w:divBdr>
                    <w:top w:val="none" w:sz="0" w:space="0" w:color="auto"/>
                    <w:left w:val="none" w:sz="0" w:space="0" w:color="auto"/>
                    <w:bottom w:val="none" w:sz="0" w:space="0" w:color="auto"/>
                    <w:right w:val="none" w:sz="0" w:space="0" w:color="auto"/>
                  </w:divBdr>
                  <w:divsChild>
                    <w:div w:id="1899172010">
                      <w:marLeft w:val="0"/>
                      <w:marRight w:val="0"/>
                      <w:marTop w:val="0"/>
                      <w:marBottom w:val="0"/>
                      <w:divBdr>
                        <w:top w:val="none" w:sz="0" w:space="0" w:color="auto"/>
                        <w:left w:val="none" w:sz="0" w:space="0" w:color="auto"/>
                        <w:bottom w:val="none" w:sz="0" w:space="0" w:color="auto"/>
                        <w:right w:val="none" w:sz="0" w:space="0" w:color="auto"/>
                      </w:divBdr>
                      <w:divsChild>
                        <w:div w:id="994647655">
                          <w:marLeft w:val="0"/>
                          <w:marRight w:val="0"/>
                          <w:marTop w:val="0"/>
                          <w:marBottom w:val="300"/>
                          <w:divBdr>
                            <w:top w:val="none" w:sz="0" w:space="0" w:color="auto"/>
                            <w:left w:val="none" w:sz="0" w:space="0" w:color="auto"/>
                            <w:bottom w:val="none" w:sz="0" w:space="0" w:color="auto"/>
                            <w:right w:val="none" w:sz="0" w:space="0" w:color="auto"/>
                          </w:divBdr>
                          <w:divsChild>
                            <w:div w:id="701201678">
                              <w:marLeft w:val="0"/>
                              <w:marRight w:val="0"/>
                              <w:marTop w:val="0"/>
                              <w:marBottom w:val="0"/>
                              <w:divBdr>
                                <w:top w:val="none" w:sz="0" w:space="0" w:color="auto"/>
                                <w:left w:val="none" w:sz="0" w:space="0" w:color="auto"/>
                                <w:bottom w:val="none" w:sz="0" w:space="0" w:color="auto"/>
                                <w:right w:val="none" w:sz="0" w:space="0" w:color="auto"/>
                              </w:divBdr>
                              <w:divsChild>
                                <w:div w:id="2050106125">
                                  <w:marLeft w:val="0"/>
                                  <w:marRight w:val="0"/>
                                  <w:marTop w:val="0"/>
                                  <w:marBottom w:val="0"/>
                                  <w:divBdr>
                                    <w:top w:val="none" w:sz="0" w:space="0" w:color="auto"/>
                                    <w:left w:val="none" w:sz="0" w:space="0" w:color="auto"/>
                                    <w:bottom w:val="none" w:sz="0" w:space="0" w:color="auto"/>
                                    <w:right w:val="none" w:sz="0" w:space="0" w:color="auto"/>
                                  </w:divBdr>
                                  <w:divsChild>
                                    <w:div w:id="251820614">
                                      <w:marLeft w:val="0"/>
                                      <w:marRight w:val="0"/>
                                      <w:marTop w:val="0"/>
                                      <w:marBottom w:val="0"/>
                                      <w:divBdr>
                                        <w:top w:val="none" w:sz="0" w:space="0" w:color="auto"/>
                                        <w:left w:val="none" w:sz="0" w:space="0" w:color="auto"/>
                                        <w:bottom w:val="none" w:sz="0" w:space="0" w:color="auto"/>
                                        <w:right w:val="none" w:sz="0" w:space="0" w:color="auto"/>
                                      </w:divBdr>
                                      <w:divsChild>
                                        <w:div w:id="295912868">
                                          <w:marLeft w:val="0"/>
                                          <w:marRight w:val="0"/>
                                          <w:marTop w:val="0"/>
                                          <w:marBottom w:val="0"/>
                                          <w:divBdr>
                                            <w:top w:val="none" w:sz="0" w:space="0" w:color="auto"/>
                                            <w:left w:val="none" w:sz="0" w:space="0" w:color="auto"/>
                                            <w:bottom w:val="dotted" w:sz="6" w:space="0" w:color="C5C3C3"/>
                                            <w:right w:val="none" w:sz="0" w:space="0" w:color="auto"/>
                                          </w:divBdr>
                                          <w:divsChild>
                                            <w:div w:id="115830599">
                                              <w:marLeft w:val="0"/>
                                              <w:marRight w:val="0"/>
                                              <w:marTop w:val="0"/>
                                              <w:marBottom w:val="0"/>
                                              <w:divBdr>
                                                <w:top w:val="none" w:sz="0" w:space="0" w:color="auto"/>
                                                <w:left w:val="none" w:sz="0" w:space="0" w:color="auto"/>
                                                <w:bottom w:val="none" w:sz="0" w:space="0" w:color="auto"/>
                                                <w:right w:val="none" w:sz="0" w:space="0" w:color="auto"/>
                                              </w:divBdr>
                                              <w:divsChild>
                                                <w:div w:id="1520003573">
                                                  <w:marLeft w:val="0"/>
                                                  <w:marRight w:val="0"/>
                                                  <w:marTop w:val="0"/>
                                                  <w:marBottom w:val="0"/>
                                                  <w:divBdr>
                                                    <w:top w:val="none" w:sz="0" w:space="0" w:color="auto"/>
                                                    <w:left w:val="none" w:sz="0" w:space="0" w:color="auto"/>
                                                    <w:bottom w:val="none" w:sz="0" w:space="0" w:color="auto"/>
                                                    <w:right w:val="none" w:sz="0" w:space="0" w:color="auto"/>
                                                  </w:divBdr>
                                                  <w:divsChild>
                                                    <w:div w:id="270675540">
                                                      <w:marLeft w:val="0"/>
                                                      <w:marRight w:val="0"/>
                                                      <w:marTop w:val="0"/>
                                                      <w:marBottom w:val="0"/>
                                                      <w:divBdr>
                                                        <w:top w:val="none" w:sz="0" w:space="0" w:color="auto"/>
                                                        <w:left w:val="none" w:sz="0" w:space="0" w:color="auto"/>
                                                        <w:bottom w:val="none" w:sz="0" w:space="0" w:color="auto"/>
                                                        <w:right w:val="none" w:sz="0" w:space="0" w:color="auto"/>
                                                      </w:divBdr>
                                                      <w:divsChild>
                                                        <w:div w:id="1700009459">
                                                          <w:marLeft w:val="0"/>
                                                          <w:marRight w:val="0"/>
                                                          <w:marTop w:val="0"/>
                                                          <w:marBottom w:val="0"/>
                                                          <w:divBdr>
                                                            <w:top w:val="none" w:sz="0" w:space="0" w:color="auto"/>
                                                            <w:left w:val="none" w:sz="0" w:space="0" w:color="auto"/>
                                                            <w:bottom w:val="none" w:sz="0" w:space="0" w:color="auto"/>
                                                            <w:right w:val="none" w:sz="0" w:space="0" w:color="auto"/>
                                                          </w:divBdr>
                                                          <w:divsChild>
                                                            <w:div w:id="13400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76105">
                                              <w:marLeft w:val="0"/>
                                              <w:marRight w:val="0"/>
                                              <w:marTop w:val="0"/>
                                              <w:marBottom w:val="0"/>
                                              <w:divBdr>
                                                <w:top w:val="none" w:sz="0" w:space="0" w:color="auto"/>
                                                <w:left w:val="none" w:sz="0" w:space="0" w:color="auto"/>
                                                <w:bottom w:val="none" w:sz="0" w:space="0" w:color="auto"/>
                                                <w:right w:val="none" w:sz="0" w:space="0" w:color="auto"/>
                                              </w:divBdr>
                                              <w:divsChild>
                                                <w:div w:id="1398937581">
                                                  <w:marLeft w:val="0"/>
                                                  <w:marRight w:val="0"/>
                                                  <w:marTop w:val="0"/>
                                                  <w:marBottom w:val="0"/>
                                                  <w:divBdr>
                                                    <w:top w:val="none" w:sz="0" w:space="0" w:color="auto"/>
                                                    <w:left w:val="none" w:sz="0" w:space="0" w:color="auto"/>
                                                    <w:bottom w:val="none" w:sz="0" w:space="0" w:color="auto"/>
                                                    <w:right w:val="none" w:sz="0" w:space="0" w:color="auto"/>
                                                  </w:divBdr>
                                                  <w:divsChild>
                                                    <w:div w:id="4609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85463">
                                          <w:marLeft w:val="60"/>
                                          <w:marRight w:val="0"/>
                                          <w:marTop w:val="75"/>
                                          <w:marBottom w:val="0"/>
                                          <w:divBdr>
                                            <w:top w:val="none" w:sz="0" w:space="0" w:color="auto"/>
                                            <w:left w:val="none" w:sz="0" w:space="0" w:color="auto"/>
                                            <w:bottom w:val="none" w:sz="0" w:space="0" w:color="auto"/>
                                            <w:right w:val="none" w:sz="0" w:space="0" w:color="auto"/>
                                          </w:divBdr>
                                          <w:divsChild>
                                            <w:div w:id="1777947055">
                                              <w:marLeft w:val="0"/>
                                              <w:marRight w:val="0"/>
                                              <w:marTop w:val="0"/>
                                              <w:marBottom w:val="0"/>
                                              <w:divBdr>
                                                <w:top w:val="none" w:sz="0" w:space="0" w:color="auto"/>
                                                <w:left w:val="none" w:sz="0" w:space="0" w:color="auto"/>
                                                <w:bottom w:val="none" w:sz="0" w:space="0" w:color="auto"/>
                                                <w:right w:val="none" w:sz="0" w:space="0" w:color="auto"/>
                                              </w:divBdr>
                                              <w:divsChild>
                                                <w:div w:id="10260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81356">
                                          <w:marLeft w:val="0"/>
                                          <w:marRight w:val="0"/>
                                          <w:marTop w:val="0"/>
                                          <w:marBottom w:val="120"/>
                                          <w:divBdr>
                                            <w:top w:val="none" w:sz="0" w:space="0" w:color="auto"/>
                                            <w:left w:val="none" w:sz="0" w:space="0" w:color="auto"/>
                                            <w:bottom w:val="none" w:sz="0" w:space="0" w:color="auto"/>
                                            <w:right w:val="none" w:sz="0" w:space="0" w:color="auto"/>
                                          </w:divBdr>
                                          <w:divsChild>
                                            <w:div w:id="1658456833">
                                              <w:marLeft w:val="0"/>
                                              <w:marRight w:val="0"/>
                                              <w:marTop w:val="0"/>
                                              <w:marBottom w:val="0"/>
                                              <w:divBdr>
                                                <w:top w:val="none" w:sz="0" w:space="0" w:color="auto"/>
                                                <w:left w:val="none" w:sz="0" w:space="0" w:color="auto"/>
                                                <w:bottom w:val="none" w:sz="0" w:space="0" w:color="auto"/>
                                                <w:right w:val="none" w:sz="0" w:space="0" w:color="auto"/>
                                              </w:divBdr>
                                              <w:divsChild>
                                                <w:div w:id="3126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474824">
      <w:bodyDiv w:val="1"/>
      <w:marLeft w:val="0"/>
      <w:marRight w:val="0"/>
      <w:marTop w:val="0"/>
      <w:marBottom w:val="0"/>
      <w:divBdr>
        <w:top w:val="none" w:sz="0" w:space="0" w:color="auto"/>
        <w:left w:val="none" w:sz="0" w:space="0" w:color="auto"/>
        <w:bottom w:val="none" w:sz="0" w:space="0" w:color="auto"/>
        <w:right w:val="none" w:sz="0" w:space="0" w:color="auto"/>
      </w:divBdr>
      <w:divsChild>
        <w:div w:id="1759402524">
          <w:marLeft w:val="0"/>
          <w:marRight w:val="0"/>
          <w:marTop w:val="0"/>
          <w:marBottom w:val="0"/>
          <w:divBdr>
            <w:top w:val="none" w:sz="0" w:space="0" w:color="auto"/>
            <w:left w:val="none" w:sz="0" w:space="0" w:color="auto"/>
            <w:bottom w:val="none" w:sz="0" w:space="0" w:color="auto"/>
            <w:right w:val="none" w:sz="0" w:space="0" w:color="auto"/>
          </w:divBdr>
          <w:divsChild>
            <w:div w:id="1340043948">
              <w:marLeft w:val="0"/>
              <w:marRight w:val="0"/>
              <w:marTop w:val="0"/>
              <w:marBottom w:val="0"/>
              <w:divBdr>
                <w:top w:val="none" w:sz="0" w:space="0" w:color="auto"/>
                <w:left w:val="none" w:sz="0" w:space="0" w:color="auto"/>
                <w:bottom w:val="none" w:sz="0" w:space="0" w:color="auto"/>
                <w:right w:val="none" w:sz="0" w:space="0" w:color="auto"/>
              </w:divBdr>
              <w:divsChild>
                <w:div w:id="703749702">
                  <w:marLeft w:val="0"/>
                  <w:marRight w:val="0"/>
                  <w:marTop w:val="0"/>
                  <w:marBottom w:val="0"/>
                  <w:divBdr>
                    <w:top w:val="none" w:sz="0" w:space="0" w:color="auto"/>
                    <w:left w:val="none" w:sz="0" w:space="0" w:color="auto"/>
                    <w:bottom w:val="none" w:sz="0" w:space="0" w:color="auto"/>
                    <w:right w:val="none" w:sz="0" w:space="0" w:color="auto"/>
                  </w:divBdr>
                  <w:divsChild>
                    <w:div w:id="12231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33490">
          <w:marLeft w:val="0"/>
          <w:marRight w:val="0"/>
          <w:marTop w:val="0"/>
          <w:marBottom w:val="0"/>
          <w:divBdr>
            <w:top w:val="none" w:sz="0" w:space="0" w:color="auto"/>
            <w:left w:val="none" w:sz="0" w:space="0" w:color="auto"/>
            <w:bottom w:val="none" w:sz="0" w:space="0" w:color="auto"/>
            <w:right w:val="none" w:sz="0" w:space="0" w:color="auto"/>
          </w:divBdr>
          <w:divsChild>
            <w:div w:id="1359966852">
              <w:marLeft w:val="0"/>
              <w:marRight w:val="0"/>
              <w:marTop w:val="0"/>
              <w:marBottom w:val="0"/>
              <w:divBdr>
                <w:top w:val="none" w:sz="0" w:space="0" w:color="auto"/>
                <w:left w:val="none" w:sz="0" w:space="0" w:color="auto"/>
                <w:bottom w:val="none" w:sz="0" w:space="0" w:color="auto"/>
                <w:right w:val="none" w:sz="0" w:space="0" w:color="auto"/>
              </w:divBdr>
              <w:divsChild>
                <w:div w:id="2904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7007">
          <w:marLeft w:val="0"/>
          <w:marRight w:val="0"/>
          <w:marTop w:val="0"/>
          <w:marBottom w:val="0"/>
          <w:divBdr>
            <w:top w:val="none" w:sz="0" w:space="0" w:color="auto"/>
            <w:left w:val="none" w:sz="0" w:space="0" w:color="auto"/>
            <w:bottom w:val="none" w:sz="0" w:space="0" w:color="auto"/>
            <w:right w:val="none" w:sz="0" w:space="0" w:color="auto"/>
          </w:divBdr>
          <w:divsChild>
            <w:div w:id="427699667">
              <w:marLeft w:val="0"/>
              <w:marRight w:val="0"/>
              <w:marTop w:val="0"/>
              <w:marBottom w:val="0"/>
              <w:divBdr>
                <w:top w:val="none" w:sz="0" w:space="0" w:color="auto"/>
                <w:left w:val="none" w:sz="0" w:space="0" w:color="auto"/>
                <w:bottom w:val="none" w:sz="0" w:space="0" w:color="auto"/>
                <w:right w:val="none" w:sz="0" w:space="0" w:color="auto"/>
              </w:divBdr>
              <w:divsChild>
                <w:div w:id="5842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97206">
      <w:bodyDiv w:val="1"/>
      <w:marLeft w:val="0"/>
      <w:marRight w:val="0"/>
      <w:marTop w:val="0"/>
      <w:marBottom w:val="0"/>
      <w:divBdr>
        <w:top w:val="none" w:sz="0" w:space="0" w:color="auto"/>
        <w:left w:val="none" w:sz="0" w:space="0" w:color="auto"/>
        <w:bottom w:val="none" w:sz="0" w:space="0" w:color="auto"/>
        <w:right w:val="none" w:sz="0" w:space="0" w:color="auto"/>
      </w:divBdr>
    </w:div>
    <w:div w:id="2025128637">
      <w:bodyDiv w:val="1"/>
      <w:marLeft w:val="0"/>
      <w:marRight w:val="0"/>
      <w:marTop w:val="0"/>
      <w:marBottom w:val="0"/>
      <w:divBdr>
        <w:top w:val="none" w:sz="0" w:space="0" w:color="auto"/>
        <w:left w:val="none" w:sz="0" w:space="0" w:color="auto"/>
        <w:bottom w:val="none" w:sz="0" w:space="0" w:color="auto"/>
        <w:right w:val="none" w:sz="0" w:space="0" w:color="auto"/>
      </w:divBdr>
      <w:divsChild>
        <w:div w:id="1456294798">
          <w:marLeft w:val="0"/>
          <w:marRight w:val="0"/>
          <w:marTop w:val="0"/>
          <w:marBottom w:val="0"/>
          <w:divBdr>
            <w:top w:val="none" w:sz="0" w:space="0" w:color="auto"/>
            <w:left w:val="none" w:sz="0" w:space="0" w:color="auto"/>
            <w:bottom w:val="none" w:sz="0" w:space="0" w:color="auto"/>
            <w:right w:val="none" w:sz="0" w:space="0" w:color="auto"/>
          </w:divBdr>
          <w:divsChild>
            <w:div w:id="1286740482">
              <w:marLeft w:val="0"/>
              <w:marRight w:val="0"/>
              <w:marTop w:val="0"/>
              <w:marBottom w:val="0"/>
              <w:divBdr>
                <w:top w:val="none" w:sz="0" w:space="0" w:color="auto"/>
                <w:left w:val="none" w:sz="0" w:space="0" w:color="auto"/>
                <w:bottom w:val="none" w:sz="0" w:space="0" w:color="auto"/>
                <w:right w:val="none" w:sz="0" w:space="0" w:color="auto"/>
              </w:divBdr>
            </w:div>
          </w:divsChild>
        </w:div>
        <w:div w:id="377975999">
          <w:marLeft w:val="0"/>
          <w:marRight w:val="0"/>
          <w:marTop w:val="0"/>
          <w:marBottom w:val="0"/>
          <w:divBdr>
            <w:top w:val="none" w:sz="0" w:space="0" w:color="auto"/>
            <w:left w:val="none" w:sz="0" w:space="0" w:color="auto"/>
            <w:bottom w:val="none" w:sz="0" w:space="0" w:color="auto"/>
            <w:right w:val="none" w:sz="0" w:space="0" w:color="auto"/>
          </w:divBdr>
        </w:div>
        <w:div w:id="909802898">
          <w:marLeft w:val="0"/>
          <w:marRight w:val="0"/>
          <w:marTop w:val="0"/>
          <w:marBottom w:val="0"/>
          <w:divBdr>
            <w:top w:val="none" w:sz="0" w:space="0" w:color="auto"/>
            <w:left w:val="none" w:sz="0" w:space="0" w:color="auto"/>
            <w:bottom w:val="none" w:sz="0" w:space="0" w:color="auto"/>
            <w:right w:val="none" w:sz="0" w:space="0" w:color="auto"/>
          </w:divBdr>
        </w:div>
      </w:divsChild>
    </w:div>
    <w:div w:id="2025669426">
      <w:bodyDiv w:val="1"/>
      <w:marLeft w:val="0"/>
      <w:marRight w:val="0"/>
      <w:marTop w:val="0"/>
      <w:marBottom w:val="0"/>
      <w:divBdr>
        <w:top w:val="none" w:sz="0" w:space="0" w:color="auto"/>
        <w:left w:val="none" w:sz="0" w:space="0" w:color="auto"/>
        <w:bottom w:val="none" w:sz="0" w:space="0" w:color="auto"/>
        <w:right w:val="none" w:sz="0" w:space="0" w:color="auto"/>
      </w:divBdr>
      <w:divsChild>
        <w:div w:id="958534287">
          <w:marLeft w:val="0"/>
          <w:marRight w:val="0"/>
          <w:marTop w:val="0"/>
          <w:marBottom w:val="0"/>
          <w:divBdr>
            <w:top w:val="none" w:sz="0" w:space="0" w:color="auto"/>
            <w:left w:val="none" w:sz="0" w:space="0" w:color="auto"/>
            <w:bottom w:val="none" w:sz="0" w:space="0" w:color="auto"/>
            <w:right w:val="none" w:sz="0" w:space="0" w:color="auto"/>
          </w:divBdr>
        </w:div>
        <w:div w:id="1011034153">
          <w:marLeft w:val="0"/>
          <w:marRight w:val="0"/>
          <w:marTop w:val="0"/>
          <w:marBottom w:val="167"/>
          <w:divBdr>
            <w:top w:val="single" w:sz="6" w:space="4" w:color="DDDDDD"/>
            <w:left w:val="single" w:sz="6" w:space="4" w:color="DDDDDD"/>
            <w:bottom w:val="single" w:sz="6" w:space="4" w:color="DDDDDD"/>
            <w:right w:val="single" w:sz="6" w:space="4" w:color="DDDDDD"/>
          </w:divBdr>
          <w:divsChild>
            <w:div w:id="101164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4141">
      <w:bodyDiv w:val="1"/>
      <w:marLeft w:val="0"/>
      <w:marRight w:val="0"/>
      <w:marTop w:val="0"/>
      <w:marBottom w:val="0"/>
      <w:divBdr>
        <w:top w:val="none" w:sz="0" w:space="0" w:color="auto"/>
        <w:left w:val="none" w:sz="0" w:space="0" w:color="auto"/>
        <w:bottom w:val="none" w:sz="0" w:space="0" w:color="auto"/>
        <w:right w:val="none" w:sz="0" w:space="0" w:color="auto"/>
      </w:divBdr>
    </w:div>
    <w:div w:id="2026395324">
      <w:bodyDiv w:val="1"/>
      <w:marLeft w:val="0"/>
      <w:marRight w:val="0"/>
      <w:marTop w:val="0"/>
      <w:marBottom w:val="0"/>
      <w:divBdr>
        <w:top w:val="none" w:sz="0" w:space="0" w:color="auto"/>
        <w:left w:val="none" w:sz="0" w:space="0" w:color="auto"/>
        <w:bottom w:val="none" w:sz="0" w:space="0" w:color="auto"/>
        <w:right w:val="none" w:sz="0" w:space="0" w:color="auto"/>
      </w:divBdr>
      <w:divsChild>
        <w:div w:id="1878202768">
          <w:marLeft w:val="0"/>
          <w:marRight w:val="0"/>
          <w:marTop w:val="0"/>
          <w:marBottom w:val="0"/>
          <w:divBdr>
            <w:top w:val="none" w:sz="0" w:space="0" w:color="auto"/>
            <w:left w:val="none" w:sz="0" w:space="0" w:color="auto"/>
            <w:bottom w:val="none" w:sz="0" w:space="0" w:color="auto"/>
            <w:right w:val="none" w:sz="0" w:space="0" w:color="auto"/>
          </w:divBdr>
          <w:divsChild>
            <w:div w:id="827525921">
              <w:marLeft w:val="0"/>
              <w:marRight w:val="0"/>
              <w:marTop w:val="0"/>
              <w:marBottom w:val="0"/>
              <w:divBdr>
                <w:top w:val="none" w:sz="0" w:space="0" w:color="auto"/>
                <w:left w:val="none" w:sz="0" w:space="0" w:color="auto"/>
                <w:bottom w:val="none" w:sz="0" w:space="0" w:color="auto"/>
                <w:right w:val="none" w:sz="0" w:space="0" w:color="auto"/>
              </w:divBdr>
            </w:div>
          </w:divsChild>
        </w:div>
        <w:div w:id="1185705157">
          <w:marLeft w:val="0"/>
          <w:marRight w:val="0"/>
          <w:marTop w:val="0"/>
          <w:marBottom w:val="0"/>
          <w:divBdr>
            <w:top w:val="none" w:sz="0" w:space="0" w:color="auto"/>
            <w:left w:val="none" w:sz="0" w:space="0" w:color="auto"/>
            <w:bottom w:val="none" w:sz="0" w:space="0" w:color="auto"/>
            <w:right w:val="none" w:sz="0" w:space="0" w:color="auto"/>
          </w:divBdr>
        </w:div>
      </w:divsChild>
    </w:div>
    <w:div w:id="2026667957">
      <w:bodyDiv w:val="1"/>
      <w:marLeft w:val="0"/>
      <w:marRight w:val="0"/>
      <w:marTop w:val="0"/>
      <w:marBottom w:val="0"/>
      <w:divBdr>
        <w:top w:val="none" w:sz="0" w:space="0" w:color="auto"/>
        <w:left w:val="none" w:sz="0" w:space="0" w:color="auto"/>
        <w:bottom w:val="none" w:sz="0" w:space="0" w:color="auto"/>
        <w:right w:val="none" w:sz="0" w:space="0" w:color="auto"/>
      </w:divBdr>
      <w:divsChild>
        <w:div w:id="441805855">
          <w:marLeft w:val="0"/>
          <w:marRight w:val="0"/>
          <w:marTop w:val="0"/>
          <w:marBottom w:val="0"/>
          <w:divBdr>
            <w:top w:val="none" w:sz="0" w:space="0" w:color="auto"/>
            <w:left w:val="none" w:sz="0" w:space="0" w:color="auto"/>
            <w:bottom w:val="none" w:sz="0" w:space="0" w:color="auto"/>
            <w:right w:val="none" w:sz="0" w:space="0" w:color="auto"/>
          </w:divBdr>
          <w:divsChild>
            <w:div w:id="1771000388">
              <w:marLeft w:val="0"/>
              <w:marRight w:val="0"/>
              <w:marTop w:val="0"/>
              <w:marBottom w:val="0"/>
              <w:divBdr>
                <w:top w:val="none" w:sz="0" w:space="0" w:color="auto"/>
                <w:left w:val="none" w:sz="0" w:space="0" w:color="auto"/>
                <w:bottom w:val="none" w:sz="0" w:space="0" w:color="auto"/>
                <w:right w:val="none" w:sz="0" w:space="0" w:color="auto"/>
              </w:divBdr>
            </w:div>
          </w:divsChild>
        </w:div>
        <w:div w:id="2058581677">
          <w:marLeft w:val="0"/>
          <w:marRight w:val="0"/>
          <w:marTop w:val="0"/>
          <w:marBottom w:val="0"/>
          <w:divBdr>
            <w:top w:val="none" w:sz="0" w:space="0" w:color="auto"/>
            <w:left w:val="none" w:sz="0" w:space="0" w:color="auto"/>
            <w:bottom w:val="none" w:sz="0" w:space="0" w:color="auto"/>
            <w:right w:val="none" w:sz="0" w:space="0" w:color="auto"/>
          </w:divBdr>
        </w:div>
      </w:divsChild>
    </w:div>
    <w:div w:id="2027898511">
      <w:bodyDiv w:val="1"/>
      <w:marLeft w:val="0"/>
      <w:marRight w:val="0"/>
      <w:marTop w:val="0"/>
      <w:marBottom w:val="0"/>
      <w:divBdr>
        <w:top w:val="none" w:sz="0" w:space="0" w:color="auto"/>
        <w:left w:val="none" w:sz="0" w:space="0" w:color="auto"/>
        <w:bottom w:val="none" w:sz="0" w:space="0" w:color="auto"/>
        <w:right w:val="none" w:sz="0" w:space="0" w:color="auto"/>
      </w:divBdr>
      <w:divsChild>
        <w:div w:id="1375883546">
          <w:marLeft w:val="0"/>
          <w:marRight w:val="300"/>
          <w:marTop w:val="0"/>
          <w:marBottom w:val="0"/>
          <w:divBdr>
            <w:top w:val="none" w:sz="0" w:space="0" w:color="auto"/>
            <w:left w:val="none" w:sz="0" w:space="0" w:color="auto"/>
            <w:bottom w:val="none" w:sz="0" w:space="0" w:color="auto"/>
            <w:right w:val="none" w:sz="0" w:space="0" w:color="auto"/>
          </w:divBdr>
          <w:divsChild>
            <w:div w:id="547573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29872231">
      <w:bodyDiv w:val="1"/>
      <w:marLeft w:val="0"/>
      <w:marRight w:val="0"/>
      <w:marTop w:val="0"/>
      <w:marBottom w:val="0"/>
      <w:divBdr>
        <w:top w:val="none" w:sz="0" w:space="0" w:color="auto"/>
        <w:left w:val="none" w:sz="0" w:space="0" w:color="auto"/>
        <w:bottom w:val="none" w:sz="0" w:space="0" w:color="auto"/>
        <w:right w:val="none" w:sz="0" w:space="0" w:color="auto"/>
      </w:divBdr>
    </w:div>
    <w:div w:id="2030141027">
      <w:bodyDiv w:val="1"/>
      <w:marLeft w:val="0"/>
      <w:marRight w:val="0"/>
      <w:marTop w:val="0"/>
      <w:marBottom w:val="0"/>
      <w:divBdr>
        <w:top w:val="none" w:sz="0" w:space="0" w:color="auto"/>
        <w:left w:val="none" w:sz="0" w:space="0" w:color="auto"/>
        <w:bottom w:val="none" w:sz="0" w:space="0" w:color="auto"/>
        <w:right w:val="none" w:sz="0" w:space="0" w:color="auto"/>
      </w:divBdr>
      <w:divsChild>
        <w:div w:id="1519619">
          <w:marLeft w:val="0"/>
          <w:marRight w:val="0"/>
          <w:marTop w:val="0"/>
          <w:marBottom w:val="0"/>
          <w:divBdr>
            <w:top w:val="none" w:sz="0" w:space="0" w:color="auto"/>
            <w:left w:val="none" w:sz="0" w:space="0" w:color="auto"/>
            <w:bottom w:val="none" w:sz="0" w:space="0" w:color="auto"/>
            <w:right w:val="none" w:sz="0" w:space="0" w:color="auto"/>
          </w:divBdr>
        </w:div>
      </w:divsChild>
    </w:div>
    <w:div w:id="2030253269">
      <w:bodyDiv w:val="1"/>
      <w:marLeft w:val="0"/>
      <w:marRight w:val="0"/>
      <w:marTop w:val="0"/>
      <w:marBottom w:val="0"/>
      <w:divBdr>
        <w:top w:val="none" w:sz="0" w:space="0" w:color="auto"/>
        <w:left w:val="none" w:sz="0" w:space="0" w:color="auto"/>
        <w:bottom w:val="none" w:sz="0" w:space="0" w:color="auto"/>
        <w:right w:val="none" w:sz="0" w:space="0" w:color="auto"/>
      </w:divBdr>
    </w:div>
    <w:div w:id="2030253291">
      <w:bodyDiv w:val="1"/>
      <w:marLeft w:val="0"/>
      <w:marRight w:val="0"/>
      <w:marTop w:val="0"/>
      <w:marBottom w:val="0"/>
      <w:divBdr>
        <w:top w:val="none" w:sz="0" w:space="0" w:color="auto"/>
        <w:left w:val="none" w:sz="0" w:space="0" w:color="auto"/>
        <w:bottom w:val="none" w:sz="0" w:space="0" w:color="auto"/>
        <w:right w:val="none" w:sz="0" w:space="0" w:color="auto"/>
      </w:divBdr>
      <w:divsChild>
        <w:div w:id="1120222130">
          <w:marLeft w:val="0"/>
          <w:marRight w:val="0"/>
          <w:marTop w:val="0"/>
          <w:marBottom w:val="0"/>
          <w:divBdr>
            <w:top w:val="none" w:sz="0" w:space="0" w:color="auto"/>
            <w:left w:val="none" w:sz="0" w:space="0" w:color="auto"/>
            <w:bottom w:val="none" w:sz="0" w:space="0" w:color="auto"/>
            <w:right w:val="none" w:sz="0" w:space="0" w:color="auto"/>
          </w:divBdr>
          <w:divsChild>
            <w:div w:id="478302402">
              <w:marLeft w:val="0"/>
              <w:marRight w:val="0"/>
              <w:marTop w:val="0"/>
              <w:marBottom w:val="0"/>
              <w:divBdr>
                <w:top w:val="none" w:sz="0" w:space="0" w:color="auto"/>
                <w:left w:val="none" w:sz="0" w:space="0" w:color="auto"/>
                <w:bottom w:val="single" w:sz="6" w:space="8" w:color="DDDDDD"/>
                <w:right w:val="none" w:sz="0" w:space="0" w:color="auto"/>
              </w:divBdr>
              <w:divsChild>
                <w:div w:id="975986485">
                  <w:marLeft w:val="0"/>
                  <w:marRight w:val="150"/>
                  <w:marTop w:val="45"/>
                  <w:marBottom w:val="75"/>
                  <w:divBdr>
                    <w:top w:val="none" w:sz="0" w:space="0" w:color="auto"/>
                    <w:left w:val="none" w:sz="0" w:space="0" w:color="auto"/>
                    <w:bottom w:val="none" w:sz="0" w:space="0" w:color="auto"/>
                    <w:right w:val="none" w:sz="0" w:space="0" w:color="auto"/>
                  </w:divBdr>
                  <w:divsChild>
                    <w:div w:id="1257252478">
                      <w:marLeft w:val="0"/>
                      <w:marRight w:val="0"/>
                      <w:marTop w:val="0"/>
                      <w:marBottom w:val="0"/>
                      <w:divBdr>
                        <w:top w:val="none" w:sz="0" w:space="0" w:color="auto"/>
                        <w:left w:val="none" w:sz="0" w:space="0" w:color="auto"/>
                        <w:bottom w:val="none" w:sz="0" w:space="0" w:color="auto"/>
                        <w:right w:val="none" w:sz="0" w:space="0" w:color="auto"/>
                      </w:divBdr>
                      <w:divsChild>
                        <w:div w:id="1450320720">
                          <w:marLeft w:val="0"/>
                          <w:marRight w:val="0"/>
                          <w:marTop w:val="0"/>
                          <w:marBottom w:val="0"/>
                          <w:divBdr>
                            <w:top w:val="none" w:sz="0" w:space="0" w:color="auto"/>
                            <w:left w:val="none" w:sz="0" w:space="0" w:color="auto"/>
                            <w:bottom w:val="none" w:sz="0" w:space="0" w:color="auto"/>
                            <w:right w:val="none" w:sz="0" w:space="0" w:color="auto"/>
                          </w:divBdr>
                          <w:divsChild>
                            <w:div w:id="1853915134">
                              <w:marLeft w:val="0"/>
                              <w:marRight w:val="0"/>
                              <w:marTop w:val="0"/>
                              <w:marBottom w:val="0"/>
                              <w:divBdr>
                                <w:top w:val="none" w:sz="0" w:space="0" w:color="auto"/>
                                <w:left w:val="none" w:sz="0" w:space="0" w:color="auto"/>
                                <w:bottom w:val="none" w:sz="0" w:space="0" w:color="auto"/>
                                <w:right w:val="none" w:sz="0" w:space="0" w:color="auto"/>
                              </w:divBdr>
                              <w:divsChild>
                                <w:div w:id="365569166">
                                  <w:marLeft w:val="0"/>
                                  <w:marRight w:val="0"/>
                                  <w:marTop w:val="0"/>
                                  <w:marBottom w:val="0"/>
                                  <w:divBdr>
                                    <w:top w:val="none" w:sz="0" w:space="0" w:color="auto"/>
                                    <w:left w:val="none" w:sz="0" w:space="0" w:color="auto"/>
                                    <w:bottom w:val="none" w:sz="0" w:space="0" w:color="auto"/>
                                    <w:right w:val="none" w:sz="0" w:space="0" w:color="auto"/>
                                  </w:divBdr>
                                  <w:divsChild>
                                    <w:div w:id="17091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162071">
                  <w:marLeft w:val="0"/>
                  <w:marRight w:val="0"/>
                  <w:marTop w:val="0"/>
                  <w:marBottom w:val="0"/>
                  <w:divBdr>
                    <w:top w:val="none" w:sz="0" w:space="0" w:color="auto"/>
                    <w:left w:val="none" w:sz="0" w:space="0" w:color="auto"/>
                    <w:bottom w:val="none" w:sz="0" w:space="0" w:color="auto"/>
                    <w:right w:val="none" w:sz="0" w:space="0" w:color="auto"/>
                  </w:divBdr>
                  <w:divsChild>
                    <w:div w:id="403726629">
                      <w:marLeft w:val="0"/>
                      <w:marRight w:val="0"/>
                      <w:marTop w:val="0"/>
                      <w:marBottom w:val="0"/>
                      <w:divBdr>
                        <w:top w:val="none" w:sz="0" w:space="0" w:color="auto"/>
                        <w:left w:val="none" w:sz="0" w:space="0" w:color="auto"/>
                        <w:bottom w:val="none" w:sz="0" w:space="0" w:color="auto"/>
                        <w:right w:val="none" w:sz="0" w:space="0" w:color="auto"/>
                      </w:divBdr>
                    </w:div>
                    <w:div w:id="1571503836">
                      <w:marLeft w:val="0"/>
                      <w:marRight w:val="0"/>
                      <w:marTop w:val="0"/>
                      <w:marBottom w:val="0"/>
                      <w:divBdr>
                        <w:top w:val="none" w:sz="0" w:space="0" w:color="auto"/>
                        <w:left w:val="none" w:sz="0" w:space="0" w:color="auto"/>
                        <w:bottom w:val="none" w:sz="0" w:space="0" w:color="auto"/>
                        <w:right w:val="none" w:sz="0" w:space="0" w:color="auto"/>
                      </w:divBdr>
                      <w:divsChild>
                        <w:div w:id="203565758">
                          <w:marLeft w:val="0"/>
                          <w:marRight w:val="0"/>
                          <w:marTop w:val="0"/>
                          <w:marBottom w:val="0"/>
                          <w:divBdr>
                            <w:top w:val="none" w:sz="0" w:space="0" w:color="auto"/>
                            <w:left w:val="none" w:sz="0" w:space="0" w:color="auto"/>
                            <w:bottom w:val="none" w:sz="0" w:space="0" w:color="auto"/>
                            <w:right w:val="none" w:sz="0" w:space="0" w:color="auto"/>
                          </w:divBdr>
                          <w:divsChild>
                            <w:div w:id="5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84839">
                  <w:marLeft w:val="0"/>
                  <w:marRight w:val="0"/>
                  <w:marTop w:val="0"/>
                  <w:marBottom w:val="0"/>
                  <w:divBdr>
                    <w:top w:val="none" w:sz="0" w:space="0" w:color="auto"/>
                    <w:left w:val="none" w:sz="0" w:space="0" w:color="auto"/>
                    <w:bottom w:val="none" w:sz="0" w:space="0" w:color="auto"/>
                    <w:right w:val="none" w:sz="0" w:space="0" w:color="auto"/>
                  </w:divBdr>
                  <w:divsChild>
                    <w:div w:id="1474638938">
                      <w:marLeft w:val="0"/>
                      <w:marRight w:val="0"/>
                      <w:marTop w:val="0"/>
                      <w:marBottom w:val="0"/>
                      <w:divBdr>
                        <w:top w:val="none" w:sz="0" w:space="0" w:color="auto"/>
                        <w:left w:val="none" w:sz="0" w:space="0" w:color="auto"/>
                        <w:bottom w:val="none" w:sz="0" w:space="0" w:color="auto"/>
                        <w:right w:val="none" w:sz="0" w:space="0" w:color="auto"/>
                      </w:divBdr>
                      <w:divsChild>
                        <w:div w:id="633027277">
                          <w:marLeft w:val="0"/>
                          <w:marRight w:val="0"/>
                          <w:marTop w:val="0"/>
                          <w:marBottom w:val="0"/>
                          <w:divBdr>
                            <w:top w:val="none" w:sz="0" w:space="0" w:color="auto"/>
                            <w:left w:val="none" w:sz="0" w:space="0" w:color="auto"/>
                            <w:bottom w:val="none" w:sz="0" w:space="0" w:color="auto"/>
                            <w:right w:val="none" w:sz="0" w:space="0" w:color="auto"/>
                          </w:divBdr>
                          <w:divsChild>
                            <w:div w:id="18109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1575">
          <w:marLeft w:val="0"/>
          <w:marRight w:val="0"/>
          <w:marTop w:val="0"/>
          <w:marBottom w:val="0"/>
          <w:divBdr>
            <w:top w:val="none" w:sz="0" w:space="0" w:color="auto"/>
            <w:left w:val="none" w:sz="0" w:space="0" w:color="auto"/>
            <w:bottom w:val="none" w:sz="0" w:space="0" w:color="auto"/>
            <w:right w:val="none" w:sz="0" w:space="0" w:color="auto"/>
          </w:divBdr>
          <w:divsChild>
            <w:div w:id="1125348705">
              <w:marLeft w:val="0"/>
              <w:marRight w:val="0"/>
              <w:marTop w:val="0"/>
              <w:marBottom w:val="0"/>
              <w:divBdr>
                <w:top w:val="none" w:sz="0" w:space="0" w:color="auto"/>
                <w:left w:val="none" w:sz="0" w:space="0" w:color="auto"/>
                <w:bottom w:val="single" w:sz="6" w:space="8" w:color="DDDDDD"/>
                <w:right w:val="none" w:sz="0" w:space="0" w:color="auto"/>
              </w:divBdr>
              <w:divsChild>
                <w:div w:id="1294601515">
                  <w:marLeft w:val="0"/>
                  <w:marRight w:val="150"/>
                  <w:marTop w:val="45"/>
                  <w:marBottom w:val="75"/>
                  <w:divBdr>
                    <w:top w:val="none" w:sz="0" w:space="0" w:color="auto"/>
                    <w:left w:val="none" w:sz="0" w:space="0" w:color="auto"/>
                    <w:bottom w:val="none" w:sz="0" w:space="0" w:color="auto"/>
                    <w:right w:val="none" w:sz="0" w:space="0" w:color="auto"/>
                  </w:divBdr>
                  <w:divsChild>
                    <w:div w:id="385765113">
                      <w:marLeft w:val="0"/>
                      <w:marRight w:val="0"/>
                      <w:marTop w:val="0"/>
                      <w:marBottom w:val="0"/>
                      <w:divBdr>
                        <w:top w:val="none" w:sz="0" w:space="0" w:color="auto"/>
                        <w:left w:val="none" w:sz="0" w:space="0" w:color="auto"/>
                        <w:bottom w:val="none" w:sz="0" w:space="0" w:color="auto"/>
                        <w:right w:val="none" w:sz="0" w:space="0" w:color="auto"/>
                      </w:divBdr>
                      <w:divsChild>
                        <w:div w:id="1775711443">
                          <w:marLeft w:val="0"/>
                          <w:marRight w:val="0"/>
                          <w:marTop w:val="0"/>
                          <w:marBottom w:val="0"/>
                          <w:divBdr>
                            <w:top w:val="none" w:sz="0" w:space="0" w:color="auto"/>
                            <w:left w:val="none" w:sz="0" w:space="0" w:color="auto"/>
                            <w:bottom w:val="none" w:sz="0" w:space="0" w:color="auto"/>
                            <w:right w:val="none" w:sz="0" w:space="0" w:color="auto"/>
                          </w:divBdr>
                          <w:divsChild>
                            <w:div w:id="1402678111">
                              <w:marLeft w:val="0"/>
                              <w:marRight w:val="0"/>
                              <w:marTop w:val="0"/>
                              <w:marBottom w:val="0"/>
                              <w:divBdr>
                                <w:top w:val="none" w:sz="0" w:space="0" w:color="auto"/>
                                <w:left w:val="none" w:sz="0" w:space="0" w:color="auto"/>
                                <w:bottom w:val="none" w:sz="0" w:space="0" w:color="auto"/>
                                <w:right w:val="none" w:sz="0" w:space="0" w:color="auto"/>
                              </w:divBdr>
                              <w:divsChild>
                                <w:div w:id="163203690">
                                  <w:marLeft w:val="0"/>
                                  <w:marRight w:val="0"/>
                                  <w:marTop w:val="0"/>
                                  <w:marBottom w:val="0"/>
                                  <w:divBdr>
                                    <w:top w:val="none" w:sz="0" w:space="0" w:color="auto"/>
                                    <w:left w:val="none" w:sz="0" w:space="0" w:color="auto"/>
                                    <w:bottom w:val="none" w:sz="0" w:space="0" w:color="auto"/>
                                    <w:right w:val="none" w:sz="0" w:space="0" w:color="auto"/>
                                  </w:divBdr>
                                  <w:divsChild>
                                    <w:div w:id="10556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58469">
                  <w:marLeft w:val="0"/>
                  <w:marRight w:val="0"/>
                  <w:marTop w:val="0"/>
                  <w:marBottom w:val="0"/>
                  <w:divBdr>
                    <w:top w:val="none" w:sz="0" w:space="0" w:color="auto"/>
                    <w:left w:val="none" w:sz="0" w:space="0" w:color="auto"/>
                    <w:bottom w:val="none" w:sz="0" w:space="0" w:color="auto"/>
                    <w:right w:val="none" w:sz="0" w:space="0" w:color="auto"/>
                  </w:divBdr>
                  <w:divsChild>
                    <w:div w:id="1203982861">
                      <w:marLeft w:val="0"/>
                      <w:marRight w:val="0"/>
                      <w:marTop w:val="0"/>
                      <w:marBottom w:val="0"/>
                      <w:divBdr>
                        <w:top w:val="none" w:sz="0" w:space="0" w:color="auto"/>
                        <w:left w:val="none" w:sz="0" w:space="0" w:color="auto"/>
                        <w:bottom w:val="none" w:sz="0" w:space="0" w:color="auto"/>
                        <w:right w:val="none" w:sz="0" w:space="0" w:color="auto"/>
                      </w:divBdr>
                    </w:div>
                    <w:div w:id="668406709">
                      <w:marLeft w:val="0"/>
                      <w:marRight w:val="0"/>
                      <w:marTop w:val="0"/>
                      <w:marBottom w:val="0"/>
                      <w:divBdr>
                        <w:top w:val="none" w:sz="0" w:space="0" w:color="auto"/>
                        <w:left w:val="none" w:sz="0" w:space="0" w:color="auto"/>
                        <w:bottom w:val="none" w:sz="0" w:space="0" w:color="auto"/>
                        <w:right w:val="none" w:sz="0" w:space="0" w:color="auto"/>
                      </w:divBdr>
                      <w:divsChild>
                        <w:div w:id="638921388">
                          <w:marLeft w:val="0"/>
                          <w:marRight w:val="0"/>
                          <w:marTop w:val="0"/>
                          <w:marBottom w:val="0"/>
                          <w:divBdr>
                            <w:top w:val="none" w:sz="0" w:space="0" w:color="auto"/>
                            <w:left w:val="none" w:sz="0" w:space="0" w:color="auto"/>
                            <w:bottom w:val="none" w:sz="0" w:space="0" w:color="auto"/>
                            <w:right w:val="none" w:sz="0" w:space="0" w:color="auto"/>
                          </w:divBdr>
                          <w:divsChild>
                            <w:div w:id="18127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427105">
                  <w:marLeft w:val="0"/>
                  <w:marRight w:val="0"/>
                  <w:marTop w:val="0"/>
                  <w:marBottom w:val="0"/>
                  <w:divBdr>
                    <w:top w:val="none" w:sz="0" w:space="0" w:color="auto"/>
                    <w:left w:val="none" w:sz="0" w:space="0" w:color="auto"/>
                    <w:bottom w:val="none" w:sz="0" w:space="0" w:color="auto"/>
                    <w:right w:val="none" w:sz="0" w:space="0" w:color="auto"/>
                  </w:divBdr>
                  <w:divsChild>
                    <w:div w:id="796068852">
                      <w:marLeft w:val="0"/>
                      <w:marRight w:val="0"/>
                      <w:marTop w:val="0"/>
                      <w:marBottom w:val="0"/>
                      <w:divBdr>
                        <w:top w:val="none" w:sz="0" w:space="0" w:color="auto"/>
                        <w:left w:val="none" w:sz="0" w:space="0" w:color="auto"/>
                        <w:bottom w:val="none" w:sz="0" w:space="0" w:color="auto"/>
                        <w:right w:val="none" w:sz="0" w:space="0" w:color="auto"/>
                      </w:divBdr>
                      <w:divsChild>
                        <w:div w:id="1410545179">
                          <w:marLeft w:val="0"/>
                          <w:marRight w:val="0"/>
                          <w:marTop w:val="0"/>
                          <w:marBottom w:val="0"/>
                          <w:divBdr>
                            <w:top w:val="none" w:sz="0" w:space="0" w:color="auto"/>
                            <w:left w:val="none" w:sz="0" w:space="0" w:color="auto"/>
                            <w:bottom w:val="none" w:sz="0" w:space="0" w:color="auto"/>
                            <w:right w:val="none" w:sz="0" w:space="0" w:color="auto"/>
                          </w:divBdr>
                          <w:divsChild>
                            <w:div w:id="9297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49186">
          <w:marLeft w:val="0"/>
          <w:marRight w:val="0"/>
          <w:marTop w:val="0"/>
          <w:marBottom w:val="0"/>
          <w:divBdr>
            <w:top w:val="none" w:sz="0" w:space="0" w:color="auto"/>
            <w:left w:val="none" w:sz="0" w:space="0" w:color="auto"/>
            <w:bottom w:val="none" w:sz="0" w:space="0" w:color="auto"/>
            <w:right w:val="none" w:sz="0" w:space="0" w:color="auto"/>
          </w:divBdr>
          <w:divsChild>
            <w:div w:id="581764522">
              <w:marLeft w:val="0"/>
              <w:marRight w:val="0"/>
              <w:marTop w:val="0"/>
              <w:marBottom w:val="0"/>
              <w:divBdr>
                <w:top w:val="none" w:sz="0" w:space="0" w:color="auto"/>
                <w:left w:val="none" w:sz="0" w:space="0" w:color="auto"/>
                <w:bottom w:val="single" w:sz="6" w:space="8" w:color="DDDDDD"/>
                <w:right w:val="none" w:sz="0" w:space="0" w:color="auto"/>
              </w:divBdr>
              <w:divsChild>
                <w:div w:id="24449475">
                  <w:marLeft w:val="0"/>
                  <w:marRight w:val="150"/>
                  <w:marTop w:val="45"/>
                  <w:marBottom w:val="75"/>
                  <w:divBdr>
                    <w:top w:val="none" w:sz="0" w:space="0" w:color="auto"/>
                    <w:left w:val="none" w:sz="0" w:space="0" w:color="auto"/>
                    <w:bottom w:val="none" w:sz="0" w:space="0" w:color="auto"/>
                    <w:right w:val="none" w:sz="0" w:space="0" w:color="auto"/>
                  </w:divBdr>
                  <w:divsChild>
                    <w:div w:id="615797399">
                      <w:marLeft w:val="0"/>
                      <w:marRight w:val="0"/>
                      <w:marTop w:val="0"/>
                      <w:marBottom w:val="0"/>
                      <w:divBdr>
                        <w:top w:val="none" w:sz="0" w:space="0" w:color="auto"/>
                        <w:left w:val="none" w:sz="0" w:space="0" w:color="auto"/>
                        <w:bottom w:val="none" w:sz="0" w:space="0" w:color="auto"/>
                        <w:right w:val="none" w:sz="0" w:space="0" w:color="auto"/>
                      </w:divBdr>
                      <w:divsChild>
                        <w:div w:id="910578324">
                          <w:marLeft w:val="0"/>
                          <w:marRight w:val="0"/>
                          <w:marTop w:val="0"/>
                          <w:marBottom w:val="0"/>
                          <w:divBdr>
                            <w:top w:val="none" w:sz="0" w:space="0" w:color="auto"/>
                            <w:left w:val="none" w:sz="0" w:space="0" w:color="auto"/>
                            <w:bottom w:val="none" w:sz="0" w:space="0" w:color="auto"/>
                            <w:right w:val="none" w:sz="0" w:space="0" w:color="auto"/>
                          </w:divBdr>
                          <w:divsChild>
                            <w:div w:id="2021351062">
                              <w:marLeft w:val="0"/>
                              <w:marRight w:val="0"/>
                              <w:marTop w:val="0"/>
                              <w:marBottom w:val="0"/>
                              <w:divBdr>
                                <w:top w:val="none" w:sz="0" w:space="0" w:color="auto"/>
                                <w:left w:val="none" w:sz="0" w:space="0" w:color="auto"/>
                                <w:bottom w:val="none" w:sz="0" w:space="0" w:color="auto"/>
                                <w:right w:val="none" w:sz="0" w:space="0" w:color="auto"/>
                              </w:divBdr>
                              <w:divsChild>
                                <w:div w:id="216405177">
                                  <w:marLeft w:val="0"/>
                                  <w:marRight w:val="0"/>
                                  <w:marTop w:val="0"/>
                                  <w:marBottom w:val="0"/>
                                  <w:divBdr>
                                    <w:top w:val="none" w:sz="0" w:space="0" w:color="auto"/>
                                    <w:left w:val="none" w:sz="0" w:space="0" w:color="auto"/>
                                    <w:bottom w:val="none" w:sz="0" w:space="0" w:color="auto"/>
                                    <w:right w:val="none" w:sz="0" w:space="0" w:color="auto"/>
                                  </w:divBdr>
                                  <w:divsChild>
                                    <w:div w:id="2835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508881">
                  <w:marLeft w:val="0"/>
                  <w:marRight w:val="0"/>
                  <w:marTop w:val="0"/>
                  <w:marBottom w:val="0"/>
                  <w:divBdr>
                    <w:top w:val="none" w:sz="0" w:space="0" w:color="auto"/>
                    <w:left w:val="none" w:sz="0" w:space="0" w:color="auto"/>
                    <w:bottom w:val="none" w:sz="0" w:space="0" w:color="auto"/>
                    <w:right w:val="none" w:sz="0" w:space="0" w:color="auto"/>
                  </w:divBdr>
                  <w:divsChild>
                    <w:div w:id="13267702">
                      <w:marLeft w:val="0"/>
                      <w:marRight w:val="0"/>
                      <w:marTop w:val="0"/>
                      <w:marBottom w:val="0"/>
                      <w:divBdr>
                        <w:top w:val="none" w:sz="0" w:space="0" w:color="auto"/>
                        <w:left w:val="none" w:sz="0" w:space="0" w:color="auto"/>
                        <w:bottom w:val="none" w:sz="0" w:space="0" w:color="auto"/>
                        <w:right w:val="none" w:sz="0" w:space="0" w:color="auto"/>
                      </w:divBdr>
                    </w:div>
                    <w:div w:id="1413506097">
                      <w:marLeft w:val="0"/>
                      <w:marRight w:val="0"/>
                      <w:marTop w:val="0"/>
                      <w:marBottom w:val="0"/>
                      <w:divBdr>
                        <w:top w:val="none" w:sz="0" w:space="0" w:color="auto"/>
                        <w:left w:val="none" w:sz="0" w:space="0" w:color="auto"/>
                        <w:bottom w:val="none" w:sz="0" w:space="0" w:color="auto"/>
                        <w:right w:val="none" w:sz="0" w:space="0" w:color="auto"/>
                      </w:divBdr>
                      <w:divsChild>
                        <w:div w:id="2055538233">
                          <w:marLeft w:val="0"/>
                          <w:marRight w:val="0"/>
                          <w:marTop w:val="0"/>
                          <w:marBottom w:val="0"/>
                          <w:divBdr>
                            <w:top w:val="none" w:sz="0" w:space="0" w:color="auto"/>
                            <w:left w:val="none" w:sz="0" w:space="0" w:color="auto"/>
                            <w:bottom w:val="none" w:sz="0" w:space="0" w:color="auto"/>
                            <w:right w:val="none" w:sz="0" w:space="0" w:color="auto"/>
                          </w:divBdr>
                          <w:divsChild>
                            <w:div w:id="2101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7081">
                  <w:marLeft w:val="0"/>
                  <w:marRight w:val="0"/>
                  <w:marTop w:val="0"/>
                  <w:marBottom w:val="0"/>
                  <w:divBdr>
                    <w:top w:val="none" w:sz="0" w:space="0" w:color="auto"/>
                    <w:left w:val="none" w:sz="0" w:space="0" w:color="auto"/>
                    <w:bottom w:val="none" w:sz="0" w:space="0" w:color="auto"/>
                    <w:right w:val="none" w:sz="0" w:space="0" w:color="auto"/>
                  </w:divBdr>
                  <w:divsChild>
                    <w:div w:id="157891042">
                      <w:marLeft w:val="0"/>
                      <w:marRight w:val="0"/>
                      <w:marTop w:val="0"/>
                      <w:marBottom w:val="0"/>
                      <w:divBdr>
                        <w:top w:val="none" w:sz="0" w:space="0" w:color="auto"/>
                        <w:left w:val="none" w:sz="0" w:space="0" w:color="auto"/>
                        <w:bottom w:val="none" w:sz="0" w:space="0" w:color="auto"/>
                        <w:right w:val="none" w:sz="0" w:space="0" w:color="auto"/>
                      </w:divBdr>
                      <w:divsChild>
                        <w:div w:id="1315186444">
                          <w:marLeft w:val="0"/>
                          <w:marRight w:val="0"/>
                          <w:marTop w:val="0"/>
                          <w:marBottom w:val="0"/>
                          <w:divBdr>
                            <w:top w:val="none" w:sz="0" w:space="0" w:color="auto"/>
                            <w:left w:val="none" w:sz="0" w:space="0" w:color="auto"/>
                            <w:bottom w:val="none" w:sz="0" w:space="0" w:color="auto"/>
                            <w:right w:val="none" w:sz="0" w:space="0" w:color="auto"/>
                          </w:divBdr>
                          <w:divsChild>
                            <w:div w:id="21210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300571">
      <w:bodyDiv w:val="1"/>
      <w:marLeft w:val="0"/>
      <w:marRight w:val="0"/>
      <w:marTop w:val="0"/>
      <w:marBottom w:val="0"/>
      <w:divBdr>
        <w:top w:val="none" w:sz="0" w:space="0" w:color="auto"/>
        <w:left w:val="none" w:sz="0" w:space="0" w:color="auto"/>
        <w:bottom w:val="none" w:sz="0" w:space="0" w:color="auto"/>
        <w:right w:val="none" w:sz="0" w:space="0" w:color="auto"/>
      </w:divBdr>
    </w:div>
    <w:div w:id="2031367670">
      <w:bodyDiv w:val="1"/>
      <w:marLeft w:val="0"/>
      <w:marRight w:val="0"/>
      <w:marTop w:val="0"/>
      <w:marBottom w:val="0"/>
      <w:divBdr>
        <w:top w:val="none" w:sz="0" w:space="0" w:color="auto"/>
        <w:left w:val="none" w:sz="0" w:space="0" w:color="auto"/>
        <w:bottom w:val="none" w:sz="0" w:space="0" w:color="auto"/>
        <w:right w:val="none" w:sz="0" w:space="0" w:color="auto"/>
      </w:divBdr>
      <w:divsChild>
        <w:div w:id="1809319328">
          <w:marLeft w:val="0"/>
          <w:marRight w:val="0"/>
          <w:marTop w:val="0"/>
          <w:marBottom w:val="0"/>
          <w:divBdr>
            <w:top w:val="none" w:sz="0" w:space="0" w:color="auto"/>
            <w:left w:val="none" w:sz="0" w:space="0" w:color="auto"/>
            <w:bottom w:val="none" w:sz="0" w:space="0" w:color="auto"/>
            <w:right w:val="none" w:sz="0" w:space="0" w:color="auto"/>
          </w:divBdr>
          <w:divsChild>
            <w:div w:id="679084912">
              <w:marLeft w:val="0"/>
              <w:marRight w:val="0"/>
              <w:marTop w:val="0"/>
              <w:marBottom w:val="0"/>
              <w:divBdr>
                <w:top w:val="none" w:sz="0" w:space="0" w:color="auto"/>
                <w:left w:val="none" w:sz="0" w:space="0" w:color="auto"/>
                <w:bottom w:val="none" w:sz="0" w:space="0" w:color="auto"/>
                <w:right w:val="none" w:sz="0" w:space="0" w:color="auto"/>
              </w:divBdr>
              <w:divsChild>
                <w:div w:id="186374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7751">
          <w:marLeft w:val="0"/>
          <w:marRight w:val="0"/>
          <w:marTop w:val="0"/>
          <w:marBottom w:val="0"/>
          <w:divBdr>
            <w:top w:val="none" w:sz="0" w:space="0" w:color="auto"/>
            <w:left w:val="none" w:sz="0" w:space="0" w:color="auto"/>
            <w:bottom w:val="none" w:sz="0" w:space="0" w:color="auto"/>
            <w:right w:val="none" w:sz="0" w:space="0" w:color="auto"/>
          </w:divBdr>
        </w:div>
      </w:divsChild>
    </w:div>
    <w:div w:id="2031446632">
      <w:bodyDiv w:val="1"/>
      <w:marLeft w:val="0"/>
      <w:marRight w:val="0"/>
      <w:marTop w:val="0"/>
      <w:marBottom w:val="0"/>
      <w:divBdr>
        <w:top w:val="none" w:sz="0" w:space="0" w:color="auto"/>
        <w:left w:val="none" w:sz="0" w:space="0" w:color="auto"/>
        <w:bottom w:val="none" w:sz="0" w:space="0" w:color="auto"/>
        <w:right w:val="none" w:sz="0" w:space="0" w:color="auto"/>
      </w:divBdr>
      <w:divsChild>
        <w:div w:id="1772121282">
          <w:marLeft w:val="0"/>
          <w:marRight w:val="0"/>
          <w:marTop w:val="150"/>
          <w:marBottom w:val="0"/>
          <w:divBdr>
            <w:top w:val="none" w:sz="0" w:space="0" w:color="auto"/>
            <w:left w:val="none" w:sz="0" w:space="0" w:color="auto"/>
            <w:bottom w:val="none" w:sz="0" w:space="0" w:color="auto"/>
            <w:right w:val="none" w:sz="0" w:space="0" w:color="auto"/>
          </w:divBdr>
        </w:div>
      </w:divsChild>
    </w:div>
    <w:div w:id="2031947931">
      <w:bodyDiv w:val="1"/>
      <w:marLeft w:val="0"/>
      <w:marRight w:val="0"/>
      <w:marTop w:val="0"/>
      <w:marBottom w:val="0"/>
      <w:divBdr>
        <w:top w:val="none" w:sz="0" w:space="0" w:color="auto"/>
        <w:left w:val="none" w:sz="0" w:space="0" w:color="auto"/>
        <w:bottom w:val="none" w:sz="0" w:space="0" w:color="auto"/>
        <w:right w:val="none" w:sz="0" w:space="0" w:color="auto"/>
      </w:divBdr>
      <w:divsChild>
        <w:div w:id="660282064">
          <w:marLeft w:val="0"/>
          <w:marRight w:val="0"/>
          <w:marTop w:val="0"/>
          <w:marBottom w:val="0"/>
          <w:divBdr>
            <w:top w:val="none" w:sz="0" w:space="0" w:color="auto"/>
            <w:left w:val="none" w:sz="0" w:space="0" w:color="auto"/>
            <w:bottom w:val="none" w:sz="0" w:space="0" w:color="auto"/>
            <w:right w:val="none" w:sz="0" w:space="0" w:color="auto"/>
          </w:divBdr>
          <w:divsChild>
            <w:div w:id="227156178">
              <w:marLeft w:val="0"/>
              <w:marRight w:val="0"/>
              <w:marTop w:val="0"/>
              <w:marBottom w:val="0"/>
              <w:divBdr>
                <w:top w:val="none" w:sz="0" w:space="0" w:color="auto"/>
                <w:left w:val="none" w:sz="0" w:space="0" w:color="auto"/>
                <w:bottom w:val="none" w:sz="0" w:space="0" w:color="auto"/>
                <w:right w:val="none" w:sz="0" w:space="0" w:color="auto"/>
              </w:divBdr>
            </w:div>
          </w:divsChild>
        </w:div>
        <w:div w:id="937102423">
          <w:marLeft w:val="0"/>
          <w:marRight w:val="0"/>
          <w:marTop w:val="0"/>
          <w:marBottom w:val="0"/>
          <w:divBdr>
            <w:top w:val="none" w:sz="0" w:space="0" w:color="auto"/>
            <w:left w:val="none" w:sz="0" w:space="0" w:color="auto"/>
            <w:bottom w:val="none" w:sz="0" w:space="0" w:color="auto"/>
            <w:right w:val="none" w:sz="0" w:space="0" w:color="auto"/>
          </w:divBdr>
        </w:div>
      </w:divsChild>
    </w:div>
    <w:div w:id="2031954585">
      <w:bodyDiv w:val="1"/>
      <w:marLeft w:val="0"/>
      <w:marRight w:val="0"/>
      <w:marTop w:val="0"/>
      <w:marBottom w:val="0"/>
      <w:divBdr>
        <w:top w:val="none" w:sz="0" w:space="0" w:color="auto"/>
        <w:left w:val="none" w:sz="0" w:space="0" w:color="auto"/>
        <w:bottom w:val="none" w:sz="0" w:space="0" w:color="auto"/>
        <w:right w:val="none" w:sz="0" w:space="0" w:color="auto"/>
      </w:divBdr>
      <w:divsChild>
        <w:div w:id="681396759">
          <w:marLeft w:val="0"/>
          <w:marRight w:val="0"/>
          <w:marTop w:val="0"/>
          <w:marBottom w:val="0"/>
          <w:divBdr>
            <w:top w:val="none" w:sz="0" w:space="0" w:color="auto"/>
            <w:left w:val="none" w:sz="0" w:space="0" w:color="auto"/>
            <w:bottom w:val="none" w:sz="0" w:space="0" w:color="auto"/>
            <w:right w:val="none" w:sz="0" w:space="0" w:color="auto"/>
          </w:divBdr>
          <w:divsChild>
            <w:div w:id="2045979075">
              <w:marLeft w:val="0"/>
              <w:marRight w:val="0"/>
              <w:marTop w:val="0"/>
              <w:marBottom w:val="0"/>
              <w:divBdr>
                <w:top w:val="none" w:sz="0" w:space="0" w:color="auto"/>
                <w:left w:val="none" w:sz="0" w:space="0" w:color="auto"/>
                <w:bottom w:val="none" w:sz="0" w:space="0" w:color="auto"/>
                <w:right w:val="none" w:sz="0" w:space="0" w:color="auto"/>
              </w:divBdr>
              <w:divsChild>
                <w:div w:id="85631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3712">
          <w:marLeft w:val="0"/>
          <w:marRight w:val="0"/>
          <w:marTop w:val="0"/>
          <w:marBottom w:val="0"/>
          <w:divBdr>
            <w:top w:val="none" w:sz="0" w:space="0" w:color="auto"/>
            <w:left w:val="none" w:sz="0" w:space="0" w:color="auto"/>
            <w:bottom w:val="none" w:sz="0" w:space="0" w:color="auto"/>
            <w:right w:val="none" w:sz="0" w:space="0" w:color="auto"/>
          </w:divBdr>
        </w:div>
      </w:divsChild>
    </w:div>
    <w:div w:id="2032490681">
      <w:bodyDiv w:val="1"/>
      <w:marLeft w:val="0"/>
      <w:marRight w:val="0"/>
      <w:marTop w:val="0"/>
      <w:marBottom w:val="0"/>
      <w:divBdr>
        <w:top w:val="none" w:sz="0" w:space="0" w:color="auto"/>
        <w:left w:val="none" w:sz="0" w:space="0" w:color="auto"/>
        <w:bottom w:val="none" w:sz="0" w:space="0" w:color="auto"/>
        <w:right w:val="none" w:sz="0" w:space="0" w:color="auto"/>
      </w:divBdr>
      <w:divsChild>
        <w:div w:id="1514957241">
          <w:marLeft w:val="0"/>
          <w:marRight w:val="0"/>
          <w:marTop w:val="0"/>
          <w:marBottom w:val="0"/>
          <w:divBdr>
            <w:top w:val="none" w:sz="0" w:space="0" w:color="auto"/>
            <w:left w:val="none" w:sz="0" w:space="0" w:color="auto"/>
            <w:bottom w:val="none" w:sz="0" w:space="0" w:color="auto"/>
            <w:right w:val="none" w:sz="0" w:space="0" w:color="auto"/>
          </w:divBdr>
        </w:div>
        <w:div w:id="1800880186">
          <w:marLeft w:val="0"/>
          <w:marRight w:val="0"/>
          <w:marTop w:val="0"/>
          <w:marBottom w:val="0"/>
          <w:divBdr>
            <w:top w:val="none" w:sz="0" w:space="0" w:color="auto"/>
            <w:left w:val="none" w:sz="0" w:space="0" w:color="auto"/>
            <w:bottom w:val="none" w:sz="0" w:space="0" w:color="auto"/>
            <w:right w:val="none" w:sz="0" w:space="0" w:color="auto"/>
          </w:divBdr>
        </w:div>
      </w:divsChild>
    </w:div>
    <w:div w:id="2032491148">
      <w:bodyDiv w:val="1"/>
      <w:marLeft w:val="0"/>
      <w:marRight w:val="0"/>
      <w:marTop w:val="0"/>
      <w:marBottom w:val="0"/>
      <w:divBdr>
        <w:top w:val="none" w:sz="0" w:space="0" w:color="auto"/>
        <w:left w:val="none" w:sz="0" w:space="0" w:color="auto"/>
        <w:bottom w:val="none" w:sz="0" w:space="0" w:color="auto"/>
        <w:right w:val="none" w:sz="0" w:space="0" w:color="auto"/>
      </w:divBdr>
      <w:divsChild>
        <w:div w:id="2058360209">
          <w:marLeft w:val="0"/>
          <w:marRight w:val="0"/>
          <w:marTop w:val="0"/>
          <w:marBottom w:val="0"/>
          <w:divBdr>
            <w:top w:val="none" w:sz="0" w:space="0" w:color="auto"/>
            <w:left w:val="none" w:sz="0" w:space="0" w:color="auto"/>
            <w:bottom w:val="none" w:sz="0" w:space="0" w:color="auto"/>
            <w:right w:val="none" w:sz="0" w:space="0" w:color="auto"/>
          </w:divBdr>
          <w:divsChild>
            <w:div w:id="313680305">
              <w:marLeft w:val="0"/>
              <w:marRight w:val="0"/>
              <w:marTop w:val="0"/>
              <w:marBottom w:val="0"/>
              <w:divBdr>
                <w:top w:val="none" w:sz="0" w:space="0" w:color="auto"/>
                <w:left w:val="none" w:sz="0" w:space="0" w:color="auto"/>
                <w:bottom w:val="none" w:sz="0" w:space="0" w:color="auto"/>
                <w:right w:val="none" w:sz="0" w:space="0" w:color="auto"/>
              </w:divBdr>
              <w:divsChild>
                <w:div w:id="6158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69918">
          <w:marLeft w:val="0"/>
          <w:marRight w:val="0"/>
          <w:marTop w:val="0"/>
          <w:marBottom w:val="0"/>
          <w:divBdr>
            <w:top w:val="none" w:sz="0" w:space="0" w:color="auto"/>
            <w:left w:val="none" w:sz="0" w:space="0" w:color="auto"/>
            <w:bottom w:val="none" w:sz="0" w:space="0" w:color="auto"/>
            <w:right w:val="none" w:sz="0" w:space="0" w:color="auto"/>
          </w:divBdr>
        </w:div>
      </w:divsChild>
    </w:div>
    <w:div w:id="2032759165">
      <w:bodyDiv w:val="1"/>
      <w:marLeft w:val="0"/>
      <w:marRight w:val="0"/>
      <w:marTop w:val="0"/>
      <w:marBottom w:val="0"/>
      <w:divBdr>
        <w:top w:val="none" w:sz="0" w:space="0" w:color="auto"/>
        <w:left w:val="none" w:sz="0" w:space="0" w:color="auto"/>
        <w:bottom w:val="none" w:sz="0" w:space="0" w:color="auto"/>
        <w:right w:val="none" w:sz="0" w:space="0" w:color="auto"/>
      </w:divBdr>
      <w:divsChild>
        <w:div w:id="540091029">
          <w:marLeft w:val="0"/>
          <w:marRight w:val="0"/>
          <w:marTop w:val="0"/>
          <w:marBottom w:val="0"/>
          <w:divBdr>
            <w:top w:val="none" w:sz="0" w:space="0" w:color="auto"/>
            <w:left w:val="none" w:sz="0" w:space="0" w:color="auto"/>
            <w:bottom w:val="none" w:sz="0" w:space="0" w:color="auto"/>
            <w:right w:val="none" w:sz="0" w:space="0" w:color="auto"/>
          </w:divBdr>
        </w:div>
        <w:div w:id="1081174196">
          <w:marLeft w:val="0"/>
          <w:marRight w:val="0"/>
          <w:marTop w:val="150"/>
          <w:marBottom w:val="150"/>
          <w:divBdr>
            <w:top w:val="single" w:sz="6" w:space="4" w:color="D7D7D7"/>
            <w:left w:val="none" w:sz="0" w:space="0" w:color="auto"/>
            <w:bottom w:val="single" w:sz="6" w:space="4" w:color="D7D7D7"/>
            <w:right w:val="none" w:sz="0" w:space="0" w:color="auto"/>
          </w:divBdr>
        </w:div>
        <w:div w:id="2057662742">
          <w:marLeft w:val="0"/>
          <w:marRight w:val="0"/>
          <w:marTop w:val="0"/>
          <w:marBottom w:val="0"/>
          <w:divBdr>
            <w:top w:val="none" w:sz="0" w:space="0" w:color="auto"/>
            <w:left w:val="none" w:sz="0" w:space="0" w:color="auto"/>
            <w:bottom w:val="none" w:sz="0" w:space="0" w:color="auto"/>
            <w:right w:val="none" w:sz="0" w:space="0" w:color="auto"/>
          </w:divBdr>
        </w:div>
      </w:divsChild>
    </w:div>
    <w:div w:id="2033217056">
      <w:bodyDiv w:val="1"/>
      <w:marLeft w:val="0"/>
      <w:marRight w:val="0"/>
      <w:marTop w:val="0"/>
      <w:marBottom w:val="0"/>
      <w:divBdr>
        <w:top w:val="none" w:sz="0" w:space="0" w:color="auto"/>
        <w:left w:val="none" w:sz="0" w:space="0" w:color="auto"/>
        <w:bottom w:val="none" w:sz="0" w:space="0" w:color="auto"/>
        <w:right w:val="none" w:sz="0" w:space="0" w:color="auto"/>
      </w:divBdr>
      <w:divsChild>
        <w:div w:id="199703990">
          <w:marLeft w:val="0"/>
          <w:marRight w:val="0"/>
          <w:marTop w:val="0"/>
          <w:marBottom w:val="0"/>
          <w:divBdr>
            <w:top w:val="none" w:sz="0" w:space="0" w:color="auto"/>
            <w:left w:val="none" w:sz="0" w:space="0" w:color="auto"/>
            <w:bottom w:val="none" w:sz="0" w:space="0" w:color="auto"/>
            <w:right w:val="none" w:sz="0" w:space="0" w:color="auto"/>
          </w:divBdr>
          <w:divsChild>
            <w:div w:id="973172817">
              <w:marLeft w:val="0"/>
              <w:marRight w:val="0"/>
              <w:marTop w:val="15"/>
              <w:marBottom w:val="0"/>
              <w:divBdr>
                <w:top w:val="none" w:sz="0" w:space="0" w:color="auto"/>
                <w:left w:val="none" w:sz="0" w:space="0" w:color="auto"/>
                <w:bottom w:val="none" w:sz="0" w:space="0" w:color="auto"/>
                <w:right w:val="none" w:sz="0" w:space="0" w:color="auto"/>
              </w:divBdr>
              <w:divsChild>
                <w:div w:id="464157476">
                  <w:marLeft w:val="0"/>
                  <w:marRight w:val="0"/>
                  <w:marTop w:val="0"/>
                  <w:marBottom w:val="0"/>
                  <w:divBdr>
                    <w:top w:val="none" w:sz="0" w:space="0" w:color="auto"/>
                    <w:left w:val="none" w:sz="0" w:space="0" w:color="auto"/>
                    <w:bottom w:val="none" w:sz="0" w:space="0" w:color="auto"/>
                    <w:right w:val="none" w:sz="0" w:space="0" w:color="auto"/>
                  </w:divBdr>
                  <w:divsChild>
                    <w:div w:id="348332139">
                      <w:marLeft w:val="0"/>
                      <w:marRight w:val="180"/>
                      <w:marTop w:val="0"/>
                      <w:marBottom w:val="180"/>
                      <w:divBdr>
                        <w:top w:val="none" w:sz="0" w:space="0" w:color="auto"/>
                        <w:left w:val="none" w:sz="0" w:space="0" w:color="auto"/>
                        <w:bottom w:val="none" w:sz="0" w:space="0" w:color="auto"/>
                        <w:right w:val="none" w:sz="0" w:space="0" w:color="auto"/>
                      </w:divBdr>
                    </w:div>
                    <w:div w:id="955481914">
                      <w:marLeft w:val="0"/>
                      <w:marRight w:val="0"/>
                      <w:marTop w:val="0"/>
                      <w:marBottom w:val="120"/>
                      <w:divBdr>
                        <w:top w:val="none" w:sz="0" w:space="0" w:color="auto"/>
                        <w:left w:val="none" w:sz="0" w:space="0" w:color="auto"/>
                        <w:bottom w:val="none" w:sz="0" w:space="0" w:color="auto"/>
                        <w:right w:val="none" w:sz="0" w:space="0" w:color="auto"/>
                      </w:divBdr>
                    </w:div>
                    <w:div w:id="19663081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71138039">
          <w:marLeft w:val="0"/>
          <w:marRight w:val="0"/>
          <w:marTop w:val="0"/>
          <w:marBottom w:val="0"/>
          <w:divBdr>
            <w:top w:val="none" w:sz="0" w:space="0" w:color="auto"/>
            <w:left w:val="none" w:sz="0" w:space="0" w:color="auto"/>
            <w:bottom w:val="none" w:sz="0" w:space="0" w:color="auto"/>
            <w:right w:val="none" w:sz="0" w:space="0" w:color="auto"/>
          </w:divBdr>
          <w:divsChild>
            <w:div w:id="4303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84811">
      <w:bodyDiv w:val="1"/>
      <w:marLeft w:val="0"/>
      <w:marRight w:val="0"/>
      <w:marTop w:val="0"/>
      <w:marBottom w:val="0"/>
      <w:divBdr>
        <w:top w:val="none" w:sz="0" w:space="0" w:color="auto"/>
        <w:left w:val="none" w:sz="0" w:space="0" w:color="auto"/>
        <w:bottom w:val="none" w:sz="0" w:space="0" w:color="auto"/>
        <w:right w:val="none" w:sz="0" w:space="0" w:color="auto"/>
      </w:divBdr>
      <w:divsChild>
        <w:div w:id="1818298093">
          <w:marLeft w:val="0"/>
          <w:marRight w:val="0"/>
          <w:marTop w:val="0"/>
          <w:marBottom w:val="0"/>
          <w:divBdr>
            <w:top w:val="none" w:sz="0" w:space="0" w:color="auto"/>
            <w:left w:val="none" w:sz="0" w:space="0" w:color="auto"/>
            <w:bottom w:val="none" w:sz="0" w:space="0" w:color="auto"/>
            <w:right w:val="none" w:sz="0" w:space="0" w:color="auto"/>
          </w:divBdr>
          <w:divsChild>
            <w:div w:id="1867404230">
              <w:marLeft w:val="0"/>
              <w:marRight w:val="0"/>
              <w:marTop w:val="0"/>
              <w:marBottom w:val="0"/>
              <w:divBdr>
                <w:top w:val="none" w:sz="0" w:space="0" w:color="auto"/>
                <w:left w:val="none" w:sz="0" w:space="0" w:color="auto"/>
                <w:bottom w:val="none" w:sz="0" w:space="0" w:color="auto"/>
                <w:right w:val="none" w:sz="0" w:space="0" w:color="auto"/>
              </w:divBdr>
              <w:divsChild>
                <w:div w:id="17460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33287">
          <w:marLeft w:val="0"/>
          <w:marRight w:val="0"/>
          <w:marTop w:val="0"/>
          <w:marBottom w:val="0"/>
          <w:divBdr>
            <w:top w:val="none" w:sz="0" w:space="0" w:color="auto"/>
            <w:left w:val="none" w:sz="0" w:space="0" w:color="auto"/>
            <w:bottom w:val="none" w:sz="0" w:space="0" w:color="auto"/>
            <w:right w:val="none" w:sz="0" w:space="0" w:color="auto"/>
          </w:divBdr>
        </w:div>
      </w:divsChild>
    </w:div>
    <w:div w:id="2034575958">
      <w:bodyDiv w:val="1"/>
      <w:marLeft w:val="0"/>
      <w:marRight w:val="0"/>
      <w:marTop w:val="0"/>
      <w:marBottom w:val="0"/>
      <w:divBdr>
        <w:top w:val="none" w:sz="0" w:space="0" w:color="auto"/>
        <w:left w:val="none" w:sz="0" w:space="0" w:color="auto"/>
        <w:bottom w:val="none" w:sz="0" w:space="0" w:color="auto"/>
        <w:right w:val="none" w:sz="0" w:space="0" w:color="auto"/>
      </w:divBdr>
    </w:div>
    <w:div w:id="2036036167">
      <w:bodyDiv w:val="1"/>
      <w:marLeft w:val="0"/>
      <w:marRight w:val="0"/>
      <w:marTop w:val="0"/>
      <w:marBottom w:val="0"/>
      <w:divBdr>
        <w:top w:val="none" w:sz="0" w:space="0" w:color="auto"/>
        <w:left w:val="none" w:sz="0" w:space="0" w:color="auto"/>
        <w:bottom w:val="none" w:sz="0" w:space="0" w:color="auto"/>
        <w:right w:val="none" w:sz="0" w:space="0" w:color="auto"/>
      </w:divBdr>
      <w:divsChild>
        <w:div w:id="1026784754">
          <w:marLeft w:val="0"/>
          <w:marRight w:val="0"/>
          <w:marTop w:val="0"/>
          <w:marBottom w:val="0"/>
          <w:divBdr>
            <w:top w:val="none" w:sz="0" w:space="0" w:color="auto"/>
            <w:left w:val="none" w:sz="0" w:space="0" w:color="auto"/>
            <w:bottom w:val="none" w:sz="0" w:space="0" w:color="auto"/>
            <w:right w:val="none" w:sz="0" w:space="0" w:color="auto"/>
          </w:divBdr>
          <w:divsChild>
            <w:div w:id="1344941117">
              <w:marLeft w:val="0"/>
              <w:marRight w:val="0"/>
              <w:marTop w:val="0"/>
              <w:marBottom w:val="0"/>
              <w:divBdr>
                <w:top w:val="none" w:sz="0" w:space="0" w:color="auto"/>
                <w:left w:val="none" w:sz="0" w:space="0" w:color="auto"/>
                <w:bottom w:val="none" w:sz="0" w:space="0" w:color="auto"/>
                <w:right w:val="none" w:sz="0" w:space="0" w:color="auto"/>
              </w:divBdr>
              <w:divsChild>
                <w:div w:id="1829398027">
                  <w:marLeft w:val="0"/>
                  <w:marRight w:val="0"/>
                  <w:marTop w:val="0"/>
                  <w:marBottom w:val="0"/>
                  <w:divBdr>
                    <w:top w:val="none" w:sz="0" w:space="0" w:color="auto"/>
                    <w:left w:val="none" w:sz="0" w:space="0" w:color="auto"/>
                    <w:bottom w:val="none" w:sz="0" w:space="0" w:color="auto"/>
                    <w:right w:val="none" w:sz="0" w:space="0" w:color="auto"/>
                  </w:divBdr>
                  <w:divsChild>
                    <w:div w:id="20521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3495">
          <w:marLeft w:val="0"/>
          <w:marRight w:val="0"/>
          <w:marTop w:val="0"/>
          <w:marBottom w:val="0"/>
          <w:divBdr>
            <w:top w:val="none" w:sz="0" w:space="0" w:color="auto"/>
            <w:left w:val="none" w:sz="0" w:space="0" w:color="auto"/>
            <w:bottom w:val="none" w:sz="0" w:space="0" w:color="auto"/>
            <w:right w:val="none" w:sz="0" w:space="0" w:color="auto"/>
          </w:divBdr>
          <w:divsChild>
            <w:div w:id="1828477246">
              <w:marLeft w:val="0"/>
              <w:marRight w:val="0"/>
              <w:marTop w:val="0"/>
              <w:marBottom w:val="0"/>
              <w:divBdr>
                <w:top w:val="none" w:sz="0" w:space="0" w:color="auto"/>
                <w:left w:val="none" w:sz="0" w:space="0" w:color="auto"/>
                <w:bottom w:val="none" w:sz="0" w:space="0" w:color="auto"/>
                <w:right w:val="none" w:sz="0" w:space="0" w:color="auto"/>
              </w:divBdr>
              <w:divsChild>
                <w:div w:id="14453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19752">
          <w:marLeft w:val="0"/>
          <w:marRight w:val="0"/>
          <w:marTop w:val="0"/>
          <w:marBottom w:val="0"/>
          <w:divBdr>
            <w:top w:val="none" w:sz="0" w:space="0" w:color="auto"/>
            <w:left w:val="none" w:sz="0" w:space="0" w:color="auto"/>
            <w:bottom w:val="none" w:sz="0" w:space="0" w:color="auto"/>
            <w:right w:val="none" w:sz="0" w:space="0" w:color="auto"/>
          </w:divBdr>
          <w:divsChild>
            <w:div w:id="860896148">
              <w:marLeft w:val="0"/>
              <w:marRight w:val="0"/>
              <w:marTop w:val="0"/>
              <w:marBottom w:val="0"/>
              <w:divBdr>
                <w:top w:val="none" w:sz="0" w:space="0" w:color="auto"/>
                <w:left w:val="none" w:sz="0" w:space="0" w:color="auto"/>
                <w:bottom w:val="none" w:sz="0" w:space="0" w:color="auto"/>
                <w:right w:val="none" w:sz="0" w:space="0" w:color="auto"/>
              </w:divBdr>
              <w:divsChild>
                <w:div w:id="6632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540070">
      <w:bodyDiv w:val="1"/>
      <w:marLeft w:val="0"/>
      <w:marRight w:val="0"/>
      <w:marTop w:val="0"/>
      <w:marBottom w:val="0"/>
      <w:divBdr>
        <w:top w:val="none" w:sz="0" w:space="0" w:color="auto"/>
        <w:left w:val="none" w:sz="0" w:space="0" w:color="auto"/>
        <w:bottom w:val="none" w:sz="0" w:space="0" w:color="auto"/>
        <w:right w:val="none" w:sz="0" w:space="0" w:color="auto"/>
      </w:divBdr>
      <w:divsChild>
        <w:div w:id="1970356012">
          <w:marLeft w:val="0"/>
          <w:marRight w:val="0"/>
          <w:marTop w:val="0"/>
          <w:marBottom w:val="0"/>
          <w:divBdr>
            <w:top w:val="none" w:sz="0" w:space="0" w:color="auto"/>
            <w:left w:val="none" w:sz="0" w:space="0" w:color="auto"/>
            <w:bottom w:val="none" w:sz="0" w:space="0" w:color="auto"/>
            <w:right w:val="none" w:sz="0" w:space="0" w:color="auto"/>
          </w:divBdr>
        </w:div>
        <w:div w:id="1682976344">
          <w:marLeft w:val="0"/>
          <w:marRight w:val="0"/>
          <w:marTop w:val="0"/>
          <w:marBottom w:val="0"/>
          <w:divBdr>
            <w:top w:val="none" w:sz="0" w:space="0" w:color="auto"/>
            <w:left w:val="none" w:sz="0" w:space="0" w:color="auto"/>
            <w:bottom w:val="none" w:sz="0" w:space="0" w:color="auto"/>
            <w:right w:val="none" w:sz="0" w:space="0" w:color="auto"/>
          </w:divBdr>
        </w:div>
      </w:divsChild>
    </w:div>
    <w:div w:id="2038777367">
      <w:bodyDiv w:val="1"/>
      <w:marLeft w:val="0"/>
      <w:marRight w:val="0"/>
      <w:marTop w:val="0"/>
      <w:marBottom w:val="0"/>
      <w:divBdr>
        <w:top w:val="none" w:sz="0" w:space="0" w:color="auto"/>
        <w:left w:val="none" w:sz="0" w:space="0" w:color="auto"/>
        <w:bottom w:val="none" w:sz="0" w:space="0" w:color="auto"/>
        <w:right w:val="none" w:sz="0" w:space="0" w:color="auto"/>
      </w:divBdr>
    </w:div>
    <w:div w:id="2039551071">
      <w:bodyDiv w:val="1"/>
      <w:marLeft w:val="0"/>
      <w:marRight w:val="0"/>
      <w:marTop w:val="0"/>
      <w:marBottom w:val="0"/>
      <w:divBdr>
        <w:top w:val="none" w:sz="0" w:space="0" w:color="auto"/>
        <w:left w:val="none" w:sz="0" w:space="0" w:color="auto"/>
        <w:bottom w:val="none" w:sz="0" w:space="0" w:color="auto"/>
        <w:right w:val="none" w:sz="0" w:space="0" w:color="auto"/>
      </w:divBdr>
    </w:div>
    <w:div w:id="2039578077">
      <w:bodyDiv w:val="1"/>
      <w:marLeft w:val="0"/>
      <w:marRight w:val="0"/>
      <w:marTop w:val="0"/>
      <w:marBottom w:val="0"/>
      <w:divBdr>
        <w:top w:val="none" w:sz="0" w:space="0" w:color="auto"/>
        <w:left w:val="none" w:sz="0" w:space="0" w:color="auto"/>
        <w:bottom w:val="none" w:sz="0" w:space="0" w:color="auto"/>
        <w:right w:val="none" w:sz="0" w:space="0" w:color="auto"/>
      </w:divBdr>
      <w:divsChild>
        <w:div w:id="2106998355">
          <w:marLeft w:val="0"/>
          <w:marRight w:val="0"/>
          <w:marTop w:val="0"/>
          <w:marBottom w:val="0"/>
          <w:divBdr>
            <w:top w:val="none" w:sz="0" w:space="0" w:color="auto"/>
            <w:left w:val="none" w:sz="0" w:space="0" w:color="auto"/>
            <w:bottom w:val="none" w:sz="0" w:space="0" w:color="auto"/>
            <w:right w:val="none" w:sz="0" w:space="0" w:color="auto"/>
          </w:divBdr>
          <w:divsChild>
            <w:div w:id="876047634">
              <w:marLeft w:val="0"/>
              <w:marRight w:val="0"/>
              <w:marTop w:val="0"/>
              <w:marBottom w:val="0"/>
              <w:divBdr>
                <w:top w:val="none" w:sz="0" w:space="0" w:color="auto"/>
                <w:left w:val="none" w:sz="0" w:space="0" w:color="auto"/>
                <w:bottom w:val="none" w:sz="0" w:space="0" w:color="auto"/>
                <w:right w:val="none" w:sz="0" w:space="0" w:color="auto"/>
              </w:divBdr>
            </w:div>
          </w:divsChild>
        </w:div>
        <w:div w:id="1148128363">
          <w:marLeft w:val="0"/>
          <w:marRight w:val="0"/>
          <w:marTop w:val="0"/>
          <w:marBottom w:val="0"/>
          <w:divBdr>
            <w:top w:val="none" w:sz="0" w:space="0" w:color="auto"/>
            <w:left w:val="none" w:sz="0" w:space="0" w:color="auto"/>
            <w:bottom w:val="none" w:sz="0" w:space="0" w:color="auto"/>
            <w:right w:val="none" w:sz="0" w:space="0" w:color="auto"/>
          </w:divBdr>
          <w:divsChild>
            <w:div w:id="1536118651">
              <w:marLeft w:val="0"/>
              <w:marRight w:val="0"/>
              <w:marTop w:val="15"/>
              <w:marBottom w:val="0"/>
              <w:divBdr>
                <w:top w:val="none" w:sz="0" w:space="0" w:color="auto"/>
                <w:left w:val="none" w:sz="0" w:space="0" w:color="auto"/>
                <w:bottom w:val="none" w:sz="0" w:space="0" w:color="auto"/>
                <w:right w:val="none" w:sz="0" w:space="0" w:color="auto"/>
              </w:divBdr>
              <w:divsChild>
                <w:div w:id="1727752191">
                  <w:marLeft w:val="0"/>
                  <w:marRight w:val="0"/>
                  <w:marTop w:val="0"/>
                  <w:marBottom w:val="0"/>
                  <w:divBdr>
                    <w:top w:val="none" w:sz="0" w:space="0" w:color="auto"/>
                    <w:left w:val="none" w:sz="0" w:space="0" w:color="auto"/>
                    <w:bottom w:val="none" w:sz="0" w:space="0" w:color="auto"/>
                    <w:right w:val="none" w:sz="0" w:space="0" w:color="auto"/>
                  </w:divBdr>
                  <w:divsChild>
                    <w:div w:id="487525105">
                      <w:marLeft w:val="0"/>
                      <w:marRight w:val="180"/>
                      <w:marTop w:val="0"/>
                      <w:marBottom w:val="180"/>
                      <w:divBdr>
                        <w:top w:val="none" w:sz="0" w:space="0" w:color="auto"/>
                        <w:left w:val="none" w:sz="0" w:space="0" w:color="auto"/>
                        <w:bottom w:val="none" w:sz="0" w:space="0" w:color="auto"/>
                        <w:right w:val="none" w:sz="0" w:space="0" w:color="auto"/>
                      </w:divBdr>
                    </w:div>
                    <w:div w:id="783572036">
                      <w:marLeft w:val="0"/>
                      <w:marRight w:val="0"/>
                      <w:marTop w:val="0"/>
                      <w:marBottom w:val="120"/>
                      <w:divBdr>
                        <w:top w:val="none" w:sz="0" w:space="0" w:color="auto"/>
                        <w:left w:val="none" w:sz="0" w:space="0" w:color="auto"/>
                        <w:bottom w:val="none" w:sz="0" w:space="0" w:color="auto"/>
                        <w:right w:val="none" w:sz="0" w:space="0" w:color="auto"/>
                      </w:divBdr>
                      <w:divsChild>
                        <w:div w:id="1963881488">
                          <w:marLeft w:val="0"/>
                          <w:marRight w:val="0"/>
                          <w:marTop w:val="0"/>
                          <w:marBottom w:val="0"/>
                          <w:divBdr>
                            <w:top w:val="none" w:sz="0" w:space="0" w:color="auto"/>
                            <w:left w:val="none" w:sz="0" w:space="0" w:color="auto"/>
                            <w:bottom w:val="none" w:sz="0" w:space="0" w:color="auto"/>
                            <w:right w:val="none" w:sz="0" w:space="0" w:color="auto"/>
                          </w:divBdr>
                        </w:div>
                        <w:div w:id="1128090974">
                          <w:marLeft w:val="0"/>
                          <w:marRight w:val="0"/>
                          <w:marTop w:val="0"/>
                          <w:marBottom w:val="0"/>
                          <w:divBdr>
                            <w:top w:val="none" w:sz="0" w:space="0" w:color="auto"/>
                            <w:left w:val="none" w:sz="0" w:space="0" w:color="auto"/>
                            <w:bottom w:val="none" w:sz="0" w:space="0" w:color="auto"/>
                            <w:right w:val="none" w:sz="0" w:space="0" w:color="auto"/>
                          </w:divBdr>
                        </w:div>
                        <w:div w:id="1056779385">
                          <w:marLeft w:val="0"/>
                          <w:marRight w:val="0"/>
                          <w:marTop w:val="0"/>
                          <w:marBottom w:val="0"/>
                          <w:divBdr>
                            <w:top w:val="none" w:sz="0" w:space="0" w:color="auto"/>
                            <w:left w:val="none" w:sz="0" w:space="0" w:color="auto"/>
                            <w:bottom w:val="none" w:sz="0" w:space="0" w:color="auto"/>
                            <w:right w:val="none" w:sz="0" w:space="0" w:color="auto"/>
                          </w:divBdr>
                        </w:div>
                        <w:div w:id="1106386527">
                          <w:marLeft w:val="0"/>
                          <w:marRight w:val="0"/>
                          <w:marTop w:val="0"/>
                          <w:marBottom w:val="0"/>
                          <w:divBdr>
                            <w:top w:val="none" w:sz="0" w:space="0" w:color="auto"/>
                            <w:left w:val="none" w:sz="0" w:space="0" w:color="auto"/>
                            <w:bottom w:val="none" w:sz="0" w:space="0" w:color="auto"/>
                            <w:right w:val="none" w:sz="0" w:space="0" w:color="auto"/>
                          </w:divBdr>
                        </w:div>
                      </w:divsChild>
                    </w:div>
                    <w:div w:id="8531070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40231265">
      <w:bodyDiv w:val="1"/>
      <w:marLeft w:val="0"/>
      <w:marRight w:val="0"/>
      <w:marTop w:val="0"/>
      <w:marBottom w:val="0"/>
      <w:divBdr>
        <w:top w:val="none" w:sz="0" w:space="0" w:color="auto"/>
        <w:left w:val="none" w:sz="0" w:space="0" w:color="auto"/>
        <w:bottom w:val="none" w:sz="0" w:space="0" w:color="auto"/>
        <w:right w:val="none" w:sz="0" w:space="0" w:color="auto"/>
      </w:divBdr>
    </w:div>
    <w:div w:id="2040543835">
      <w:bodyDiv w:val="1"/>
      <w:marLeft w:val="0"/>
      <w:marRight w:val="0"/>
      <w:marTop w:val="0"/>
      <w:marBottom w:val="0"/>
      <w:divBdr>
        <w:top w:val="none" w:sz="0" w:space="0" w:color="auto"/>
        <w:left w:val="none" w:sz="0" w:space="0" w:color="auto"/>
        <w:bottom w:val="none" w:sz="0" w:space="0" w:color="auto"/>
        <w:right w:val="none" w:sz="0" w:space="0" w:color="auto"/>
      </w:divBdr>
    </w:div>
    <w:div w:id="2040625706">
      <w:bodyDiv w:val="1"/>
      <w:marLeft w:val="0"/>
      <w:marRight w:val="0"/>
      <w:marTop w:val="0"/>
      <w:marBottom w:val="0"/>
      <w:divBdr>
        <w:top w:val="none" w:sz="0" w:space="0" w:color="auto"/>
        <w:left w:val="none" w:sz="0" w:space="0" w:color="auto"/>
        <w:bottom w:val="none" w:sz="0" w:space="0" w:color="auto"/>
        <w:right w:val="none" w:sz="0" w:space="0" w:color="auto"/>
      </w:divBdr>
      <w:divsChild>
        <w:div w:id="1077358699">
          <w:marLeft w:val="0"/>
          <w:marRight w:val="0"/>
          <w:marTop w:val="0"/>
          <w:marBottom w:val="0"/>
          <w:divBdr>
            <w:top w:val="none" w:sz="0" w:space="0" w:color="auto"/>
            <w:left w:val="none" w:sz="0" w:space="0" w:color="auto"/>
            <w:bottom w:val="none" w:sz="0" w:space="0" w:color="auto"/>
            <w:right w:val="none" w:sz="0" w:space="0" w:color="auto"/>
          </w:divBdr>
          <w:divsChild>
            <w:div w:id="1343313494">
              <w:marLeft w:val="0"/>
              <w:marRight w:val="0"/>
              <w:marTop w:val="0"/>
              <w:marBottom w:val="0"/>
              <w:divBdr>
                <w:top w:val="none" w:sz="0" w:space="0" w:color="auto"/>
                <w:left w:val="none" w:sz="0" w:space="0" w:color="auto"/>
                <w:bottom w:val="none" w:sz="0" w:space="0" w:color="auto"/>
                <w:right w:val="none" w:sz="0" w:space="0" w:color="auto"/>
              </w:divBdr>
            </w:div>
          </w:divsChild>
        </w:div>
        <w:div w:id="518541868">
          <w:marLeft w:val="0"/>
          <w:marRight w:val="0"/>
          <w:marTop w:val="0"/>
          <w:marBottom w:val="0"/>
          <w:divBdr>
            <w:top w:val="none" w:sz="0" w:space="0" w:color="auto"/>
            <w:left w:val="none" w:sz="0" w:space="0" w:color="auto"/>
            <w:bottom w:val="none" w:sz="0" w:space="0" w:color="auto"/>
            <w:right w:val="none" w:sz="0" w:space="0" w:color="auto"/>
          </w:divBdr>
        </w:div>
      </w:divsChild>
    </w:div>
    <w:div w:id="2040861233">
      <w:bodyDiv w:val="1"/>
      <w:marLeft w:val="0"/>
      <w:marRight w:val="0"/>
      <w:marTop w:val="0"/>
      <w:marBottom w:val="0"/>
      <w:divBdr>
        <w:top w:val="none" w:sz="0" w:space="0" w:color="auto"/>
        <w:left w:val="none" w:sz="0" w:space="0" w:color="auto"/>
        <w:bottom w:val="none" w:sz="0" w:space="0" w:color="auto"/>
        <w:right w:val="none" w:sz="0" w:space="0" w:color="auto"/>
      </w:divBdr>
      <w:divsChild>
        <w:div w:id="706567931">
          <w:marLeft w:val="0"/>
          <w:marRight w:val="0"/>
          <w:marTop w:val="0"/>
          <w:marBottom w:val="0"/>
          <w:divBdr>
            <w:top w:val="none" w:sz="0" w:space="0" w:color="auto"/>
            <w:left w:val="none" w:sz="0" w:space="0" w:color="auto"/>
            <w:bottom w:val="none" w:sz="0" w:space="0" w:color="auto"/>
            <w:right w:val="none" w:sz="0" w:space="0" w:color="auto"/>
          </w:divBdr>
          <w:divsChild>
            <w:div w:id="625742887">
              <w:marLeft w:val="0"/>
              <w:marRight w:val="0"/>
              <w:marTop w:val="0"/>
              <w:marBottom w:val="0"/>
              <w:divBdr>
                <w:top w:val="none" w:sz="0" w:space="0" w:color="auto"/>
                <w:left w:val="none" w:sz="0" w:space="0" w:color="auto"/>
                <w:bottom w:val="none" w:sz="0" w:space="0" w:color="auto"/>
                <w:right w:val="none" w:sz="0" w:space="0" w:color="auto"/>
              </w:divBdr>
              <w:divsChild>
                <w:div w:id="19297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89008">
      <w:bodyDiv w:val="1"/>
      <w:marLeft w:val="0"/>
      <w:marRight w:val="0"/>
      <w:marTop w:val="0"/>
      <w:marBottom w:val="0"/>
      <w:divBdr>
        <w:top w:val="none" w:sz="0" w:space="0" w:color="auto"/>
        <w:left w:val="none" w:sz="0" w:space="0" w:color="auto"/>
        <w:bottom w:val="none" w:sz="0" w:space="0" w:color="auto"/>
        <w:right w:val="none" w:sz="0" w:space="0" w:color="auto"/>
      </w:divBdr>
      <w:divsChild>
        <w:div w:id="1138184267">
          <w:marLeft w:val="0"/>
          <w:marRight w:val="0"/>
          <w:marTop w:val="0"/>
          <w:marBottom w:val="0"/>
          <w:divBdr>
            <w:top w:val="none" w:sz="0" w:space="0" w:color="auto"/>
            <w:left w:val="none" w:sz="0" w:space="0" w:color="auto"/>
            <w:bottom w:val="none" w:sz="0" w:space="0" w:color="auto"/>
            <w:right w:val="none" w:sz="0" w:space="0" w:color="auto"/>
          </w:divBdr>
          <w:divsChild>
            <w:div w:id="1622108436">
              <w:marLeft w:val="0"/>
              <w:marRight w:val="0"/>
              <w:marTop w:val="0"/>
              <w:marBottom w:val="0"/>
              <w:divBdr>
                <w:top w:val="none" w:sz="0" w:space="0" w:color="auto"/>
                <w:left w:val="none" w:sz="0" w:space="0" w:color="auto"/>
                <w:bottom w:val="none" w:sz="0" w:space="0" w:color="auto"/>
                <w:right w:val="none" w:sz="0" w:space="0" w:color="auto"/>
              </w:divBdr>
              <w:divsChild>
                <w:div w:id="11827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5686">
          <w:marLeft w:val="0"/>
          <w:marRight w:val="0"/>
          <w:marTop w:val="0"/>
          <w:marBottom w:val="0"/>
          <w:divBdr>
            <w:top w:val="none" w:sz="0" w:space="0" w:color="auto"/>
            <w:left w:val="none" w:sz="0" w:space="0" w:color="auto"/>
            <w:bottom w:val="none" w:sz="0" w:space="0" w:color="auto"/>
            <w:right w:val="none" w:sz="0" w:space="0" w:color="auto"/>
          </w:divBdr>
        </w:div>
      </w:divsChild>
    </w:div>
    <w:div w:id="2041735811">
      <w:bodyDiv w:val="1"/>
      <w:marLeft w:val="0"/>
      <w:marRight w:val="0"/>
      <w:marTop w:val="0"/>
      <w:marBottom w:val="0"/>
      <w:divBdr>
        <w:top w:val="none" w:sz="0" w:space="0" w:color="auto"/>
        <w:left w:val="none" w:sz="0" w:space="0" w:color="auto"/>
        <w:bottom w:val="none" w:sz="0" w:space="0" w:color="auto"/>
        <w:right w:val="none" w:sz="0" w:space="0" w:color="auto"/>
      </w:divBdr>
    </w:div>
    <w:div w:id="2042701014">
      <w:bodyDiv w:val="1"/>
      <w:marLeft w:val="0"/>
      <w:marRight w:val="0"/>
      <w:marTop w:val="0"/>
      <w:marBottom w:val="0"/>
      <w:divBdr>
        <w:top w:val="none" w:sz="0" w:space="0" w:color="auto"/>
        <w:left w:val="none" w:sz="0" w:space="0" w:color="auto"/>
        <w:bottom w:val="none" w:sz="0" w:space="0" w:color="auto"/>
        <w:right w:val="none" w:sz="0" w:space="0" w:color="auto"/>
      </w:divBdr>
      <w:divsChild>
        <w:div w:id="2131850407">
          <w:marLeft w:val="0"/>
          <w:marRight w:val="0"/>
          <w:marTop w:val="0"/>
          <w:marBottom w:val="0"/>
          <w:divBdr>
            <w:top w:val="none" w:sz="0" w:space="0" w:color="auto"/>
            <w:left w:val="none" w:sz="0" w:space="0" w:color="auto"/>
            <w:bottom w:val="none" w:sz="0" w:space="0" w:color="auto"/>
            <w:right w:val="none" w:sz="0" w:space="0" w:color="auto"/>
          </w:divBdr>
          <w:divsChild>
            <w:div w:id="54133013">
              <w:marLeft w:val="0"/>
              <w:marRight w:val="0"/>
              <w:marTop w:val="0"/>
              <w:marBottom w:val="0"/>
              <w:divBdr>
                <w:top w:val="none" w:sz="0" w:space="0" w:color="auto"/>
                <w:left w:val="none" w:sz="0" w:space="0" w:color="auto"/>
                <w:bottom w:val="none" w:sz="0" w:space="0" w:color="auto"/>
                <w:right w:val="none" w:sz="0" w:space="0" w:color="auto"/>
              </w:divBdr>
            </w:div>
          </w:divsChild>
        </w:div>
        <w:div w:id="1519853406">
          <w:marLeft w:val="0"/>
          <w:marRight w:val="0"/>
          <w:marTop w:val="0"/>
          <w:marBottom w:val="0"/>
          <w:divBdr>
            <w:top w:val="none" w:sz="0" w:space="0" w:color="auto"/>
            <w:left w:val="none" w:sz="0" w:space="0" w:color="auto"/>
            <w:bottom w:val="none" w:sz="0" w:space="0" w:color="auto"/>
            <w:right w:val="none" w:sz="0" w:space="0" w:color="auto"/>
          </w:divBdr>
        </w:div>
      </w:divsChild>
    </w:div>
    <w:div w:id="2042704515">
      <w:bodyDiv w:val="1"/>
      <w:marLeft w:val="0"/>
      <w:marRight w:val="0"/>
      <w:marTop w:val="0"/>
      <w:marBottom w:val="0"/>
      <w:divBdr>
        <w:top w:val="none" w:sz="0" w:space="0" w:color="auto"/>
        <w:left w:val="none" w:sz="0" w:space="0" w:color="auto"/>
        <w:bottom w:val="none" w:sz="0" w:space="0" w:color="auto"/>
        <w:right w:val="none" w:sz="0" w:space="0" w:color="auto"/>
      </w:divBdr>
      <w:divsChild>
        <w:div w:id="1800371099">
          <w:marLeft w:val="0"/>
          <w:marRight w:val="0"/>
          <w:marTop w:val="0"/>
          <w:marBottom w:val="0"/>
          <w:divBdr>
            <w:top w:val="none" w:sz="0" w:space="0" w:color="auto"/>
            <w:left w:val="none" w:sz="0" w:space="0" w:color="auto"/>
            <w:bottom w:val="none" w:sz="0" w:space="0" w:color="auto"/>
            <w:right w:val="none" w:sz="0" w:space="0" w:color="auto"/>
          </w:divBdr>
          <w:divsChild>
            <w:div w:id="997997158">
              <w:marLeft w:val="0"/>
              <w:marRight w:val="0"/>
              <w:marTop w:val="0"/>
              <w:marBottom w:val="0"/>
              <w:divBdr>
                <w:top w:val="none" w:sz="0" w:space="0" w:color="auto"/>
                <w:left w:val="none" w:sz="0" w:space="0" w:color="auto"/>
                <w:bottom w:val="none" w:sz="0" w:space="0" w:color="auto"/>
                <w:right w:val="none" w:sz="0" w:space="0" w:color="auto"/>
              </w:divBdr>
              <w:divsChild>
                <w:div w:id="754739876">
                  <w:marLeft w:val="0"/>
                  <w:marRight w:val="0"/>
                  <w:marTop w:val="0"/>
                  <w:marBottom w:val="0"/>
                  <w:divBdr>
                    <w:top w:val="none" w:sz="0" w:space="0" w:color="auto"/>
                    <w:left w:val="none" w:sz="0" w:space="0" w:color="auto"/>
                    <w:bottom w:val="none" w:sz="0" w:space="0" w:color="auto"/>
                    <w:right w:val="none" w:sz="0" w:space="0" w:color="auto"/>
                  </w:divBdr>
                  <w:divsChild>
                    <w:div w:id="10873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89288">
          <w:marLeft w:val="0"/>
          <w:marRight w:val="0"/>
          <w:marTop w:val="0"/>
          <w:marBottom w:val="0"/>
          <w:divBdr>
            <w:top w:val="none" w:sz="0" w:space="0" w:color="auto"/>
            <w:left w:val="none" w:sz="0" w:space="0" w:color="auto"/>
            <w:bottom w:val="none" w:sz="0" w:space="0" w:color="auto"/>
            <w:right w:val="none" w:sz="0" w:space="0" w:color="auto"/>
          </w:divBdr>
          <w:divsChild>
            <w:div w:id="1540318781">
              <w:marLeft w:val="0"/>
              <w:marRight w:val="0"/>
              <w:marTop w:val="0"/>
              <w:marBottom w:val="0"/>
              <w:divBdr>
                <w:top w:val="none" w:sz="0" w:space="0" w:color="auto"/>
                <w:left w:val="none" w:sz="0" w:space="0" w:color="auto"/>
                <w:bottom w:val="none" w:sz="0" w:space="0" w:color="auto"/>
                <w:right w:val="none" w:sz="0" w:space="0" w:color="auto"/>
              </w:divBdr>
              <w:divsChild>
                <w:div w:id="6914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4320">
          <w:marLeft w:val="0"/>
          <w:marRight w:val="0"/>
          <w:marTop w:val="0"/>
          <w:marBottom w:val="0"/>
          <w:divBdr>
            <w:top w:val="none" w:sz="0" w:space="0" w:color="auto"/>
            <w:left w:val="none" w:sz="0" w:space="0" w:color="auto"/>
            <w:bottom w:val="none" w:sz="0" w:space="0" w:color="auto"/>
            <w:right w:val="none" w:sz="0" w:space="0" w:color="auto"/>
          </w:divBdr>
          <w:divsChild>
            <w:div w:id="1895892508">
              <w:marLeft w:val="0"/>
              <w:marRight w:val="0"/>
              <w:marTop w:val="0"/>
              <w:marBottom w:val="0"/>
              <w:divBdr>
                <w:top w:val="none" w:sz="0" w:space="0" w:color="auto"/>
                <w:left w:val="none" w:sz="0" w:space="0" w:color="auto"/>
                <w:bottom w:val="none" w:sz="0" w:space="0" w:color="auto"/>
                <w:right w:val="none" w:sz="0" w:space="0" w:color="auto"/>
              </w:divBdr>
              <w:divsChild>
                <w:div w:id="5646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162091">
      <w:bodyDiv w:val="1"/>
      <w:marLeft w:val="0"/>
      <w:marRight w:val="0"/>
      <w:marTop w:val="0"/>
      <w:marBottom w:val="0"/>
      <w:divBdr>
        <w:top w:val="none" w:sz="0" w:space="0" w:color="auto"/>
        <w:left w:val="none" w:sz="0" w:space="0" w:color="auto"/>
        <w:bottom w:val="none" w:sz="0" w:space="0" w:color="auto"/>
        <w:right w:val="none" w:sz="0" w:space="0" w:color="auto"/>
      </w:divBdr>
      <w:divsChild>
        <w:div w:id="1321428756">
          <w:marLeft w:val="0"/>
          <w:marRight w:val="0"/>
          <w:marTop w:val="0"/>
          <w:marBottom w:val="0"/>
          <w:divBdr>
            <w:top w:val="none" w:sz="0" w:space="0" w:color="auto"/>
            <w:left w:val="none" w:sz="0" w:space="0" w:color="auto"/>
            <w:bottom w:val="none" w:sz="0" w:space="0" w:color="auto"/>
            <w:right w:val="none" w:sz="0" w:space="0" w:color="auto"/>
          </w:divBdr>
        </w:div>
        <w:div w:id="1491284837">
          <w:marLeft w:val="0"/>
          <w:marRight w:val="0"/>
          <w:marTop w:val="0"/>
          <w:marBottom w:val="0"/>
          <w:divBdr>
            <w:top w:val="none" w:sz="0" w:space="0" w:color="auto"/>
            <w:left w:val="none" w:sz="0" w:space="0" w:color="auto"/>
            <w:bottom w:val="none" w:sz="0" w:space="0" w:color="auto"/>
            <w:right w:val="none" w:sz="0" w:space="0" w:color="auto"/>
          </w:divBdr>
          <w:divsChild>
            <w:div w:id="891237335">
              <w:marLeft w:val="0"/>
              <w:marRight w:val="0"/>
              <w:marTop w:val="0"/>
              <w:marBottom w:val="0"/>
              <w:divBdr>
                <w:top w:val="none" w:sz="0" w:space="0" w:color="auto"/>
                <w:left w:val="none" w:sz="0" w:space="0" w:color="auto"/>
                <w:bottom w:val="none" w:sz="0" w:space="0" w:color="auto"/>
                <w:right w:val="none" w:sz="0" w:space="0" w:color="auto"/>
              </w:divBdr>
              <w:divsChild>
                <w:div w:id="4713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64024">
          <w:marLeft w:val="0"/>
          <w:marRight w:val="0"/>
          <w:marTop w:val="0"/>
          <w:marBottom w:val="0"/>
          <w:divBdr>
            <w:top w:val="none" w:sz="0" w:space="0" w:color="auto"/>
            <w:left w:val="none" w:sz="0" w:space="0" w:color="auto"/>
            <w:bottom w:val="none" w:sz="0" w:space="0" w:color="auto"/>
            <w:right w:val="none" w:sz="0" w:space="0" w:color="auto"/>
          </w:divBdr>
        </w:div>
      </w:divsChild>
    </w:div>
    <w:div w:id="2043555679">
      <w:bodyDiv w:val="1"/>
      <w:marLeft w:val="0"/>
      <w:marRight w:val="0"/>
      <w:marTop w:val="0"/>
      <w:marBottom w:val="0"/>
      <w:divBdr>
        <w:top w:val="none" w:sz="0" w:space="0" w:color="auto"/>
        <w:left w:val="none" w:sz="0" w:space="0" w:color="auto"/>
        <w:bottom w:val="none" w:sz="0" w:space="0" w:color="auto"/>
        <w:right w:val="none" w:sz="0" w:space="0" w:color="auto"/>
      </w:divBdr>
      <w:divsChild>
        <w:div w:id="1040470711">
          <w:marLeft w:val="0"/>
          <w:marRight w:val="0"/>
          <w:marTop w:val="0"/>
          <w:marBottom w:val="0"/>
          <w:divBdr>
            <w:top w:val="none" w:sz="0" w:space="0" w:color="auto"/>
            <w:left w:val="none" w:sz="0" w:space="0" w:color="auto"/>
            <w:bottom w:val="none" w:sz="0" w:space="0" w:color="auto"/>
            <w:right w:val="none" w:sz="0" w:space="0" w:color="auto"/>
          </w:divBdr>
          <w:divsChild>
            <w:div w:id="446508103">
              <w:marLeft w:val="0"/>
              <w:marRight w:val="0"/>
              <w:marTop w:val="0"/>
              <w:marBottom w:val="0"/>
              <w:divBdr>
                <w:top w:val="none" w:sz="0" w:space="0" w:color="auto"/>
                <w:left w:val="none" w:sz="0" w:space="0" w:color="auto"/>
                <w:bottom w:val="none" w:sz="0" w:space="0" w:color="auto"/>
                <w:right w:val="none" w:sz="0" w:space="0" w:color="auto"/>
              </w:divBdr>
              <w:divsChild>
                <w:div w:id="1412501638">
                  <w:marLeft w:val="0"/>
                  <w:marRight w:val="0"/>
                  <w:marTop w:val="0"/>
                  <w:marBottom w:val="0"/>
                  <w:divBdr>
                    <w:top w:val="none" w:sz="0" w:space="0" w:color="auto"/>
                    <w:left w:val="none" w:sz="0" w:space="0" w:color="auto"/>
                    <w:bottom w:val="none" w:sz="0" w:space="0" w:color="auto"/>
                    <w:right w:val="none" w:sz="0" w:space="0" w:color="auto"/>
                  </w:divBdr>
                  <w:divsChild>
                    <w:div w:id="601453161">
                      <w:marLeft w:val="0"/>
                      <w:marRight w:val="0"/>
                      <w:marTop w:val="0"/>
                      <w:marBottom w:val="0"/>
                      <w:divBdr>
                        <w:top w:val="none" w:sz="0" w:space="0" w:color="auto"/>
                        <w:left w:val="none" w:sz="0" w:space="0" w:color="auto"/>
                        <w:bottom w:val="none" w:sz="0" w:space="0" w:color="auto"/>
                        <w:right w:val="none" w:sz="0" w:space="0" w:color="auto"/>
                      </w:divBdr>
                      <w:divsChild>
                        <w:div w:id="1236822234">
                          <w:marLeft w:val="0"/>
                          <w:marRight w:val="0"/>
                          <w:marTop w:val="0"/>
                          <w:marBottom w:val="0"/>
                          <w:divBdr>
                            <w:top w:val="none" w:sz="0" w:space="0" w:color="auto"/>
                            <w:left w:val="none" w:sz="0" w:space="0" w:color="auto"/>
                            <w:bottom w:val="none" w:sz="0" w:space="0" w:color="auto"/>
                            <w:right w:val="none" w:sz="0" w:space="0" w:color="auto"/>
                          </w:divBdr>
                          <w:divsChild>
                            <w:div w:id="1299602016">
                              <w:marLeft w:val="0"/>
                              <w:marRight w:val="0"/>
                              <w:marTop w:val="0"/>
                              <w:marBottom w:val="0"/>
                              <w:divBdr>
                                <w:top w:val="none" w:sz="0" w:space="0" w:color="auto"/>
                                <w:left w:val="none" w:sz="0" w:space="0" w:color="auto"/>
                                <w:bottom w:val="none" w:sz="0" w:space="0" w:color="auto"/>
                                <w:right w:val="none" w:sz="0" w:space="0" w:color="auto"/>
                              </w:divBdr>
                              <w:divsChild>
                                <w:div w:id="1129709637">
                                  <w:marLeft w:val="0"/>
                                  <w:marRight w:val="0"/>
                                  <w:marTop w:val="0"/>
                                  <w:marBottom w:val="0"/>
                                  <w:divBdr>
                                    <w:top w:val="none" w:sz="0" w:space="0" w:color="auto"/>
                                    <w:left w:val="none" w:sz="0" w:space="0" w:color="auto"/>
                                    <w:bottom w:val="none" w:sz="0" w:space="0" w:color="auto"/>
                                    <w:right w:val="none" w:sz="0" w:space="0" w:color="auto"/>
                                  </w:divBdr>
                                  <w:divsChild>
                                    <w:div w:id="16837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520966">
                  <w:marLeft w:val="0"/>
                  <w:marRight w:val="0"/>
                  <w:marTop w:val="0"/>
                  <w:marBottom w:val="0"/>
                  <w:divBdr>
                    <w:top w:val="none" w:sz="0" w:space="0" w:color="auto"/>
                    <w:left w:val="none" w:sz="0" w:space="0" w:color="auto"/>
                    <w:bottom w:val="none" w:sz="0" w:space="0" w:color="auto"/>
                    <w:right w:val="none" w:sz="0" w:space="0" w:color="auto"/>
                  </w:divBdr>
                  <w:divsChild>
                    <w:div w:id="1865054036">
                      <w:marLeft w:val="0"/>
                      <w:marRight w:val="0"/>
                      <w:marTop w:val="0"/>
                      <w:marBottom w:val="0"/>
                      <w:divBdr>
                        <w:top w:val="none" w:sz="0" w:space="0" w:color="auto"/>
                        <w:left w:val="none" w:sz="0" w:space="0" w:color="auto"/>
                        <w:bottom w:val="none" w:sz="0" w:space="0" w:color="auto"/>
                        <w:right w:val="none" w:sz="0" w:space="0" w:color="auto"/>
                      </w:divBdr>
                    </w:div>
                    <w:div w:id="573511897">
                      <w:marLeft w:val="0"/>
                      <w:marRight w:val="0"/>
                      <w:marTop w:val="0"/>
                      <w:marBottom w:val="0"/>
                      <w:divBdr>
                        <w:top w:val="none" w:sz="0" w:space="0" w:color="auto"/>
                        <w:left w:val="none" w:sz="0" w:space="0" w:color="auto"/>
                        <w:bottom w:val="none" w:sz="0" w:space="0" w:color="auto"/>
                        <w:right w:val="none" w:sz="0" w:space="0" w:color="auto"/>
                      </w:divBdr>
                      <w:divsChild>
                        <w:div w:id="1257907884">
                          <w:marLeft w:val="0"/>
                          <w:marRight w:val="0"/>
                          <w:marTop w:val="0"/>
                          <w:marBottom w:val="0"/>
                          <w:divBdr>
                            <w:top w:val="none" w:sz="0" w:space="0" w:color="auto"/>
                            <w:left w:val="none" w:sz="0" w:space="0" w:color="auto"/>
                            <w:bottom w:val="none" w:sz="0" w:space="0" w:color="auto"/>
                            <w:right w:val="none" w:sz="0" w:space="0" w:color="auto"/>
                          </w:divBdr>
                          <w:divsChild>
                            <w:div w:id="2490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4967">
                  <w:marLeft w:val="0"/>
                  <w:marRight w:val="0"/>
                  <w:marTop w:val="0"/>
                  <w:marBottom w:val="0"/>
                  <w:divBdr>
                    <w:top w:val="none" w:sz="0" w:space="0" w:color="auto"/>
                    <w:left w:val="none" w:sz="0" w:space="0" w:color="auto"/>
                    <w:bottom w:val="none" w:sz="0" w:space="0" w:color="auto"/>
                    <w:right w:val="none" w:sz="0" w:space="0" w:color="auto"/>
                  </w:divBdr>
                  <w:divsChild>
                    <w:div w:id="600337906">
                      <w:marLeft w:val="0"/>
                      <w:marRight w:val="0"/>
                      <w:marTop w:val="0"/>
                      <w:marBottom w:val="0"/>
                      <w:divBdr>
                        <w:top w:val="none" w:sz="0" w:space="0" w:color="auto"/>
                        <w:left w:val="none" w:sz="0" w:space="0" w:color="auto"/>
                        <w:bottom w:val="none" w:sz="0" w:space="0" w:color="auto"/>
                        <w:right w:val="none" w:sz="0" w:space="0" w:color="auto"/>
                      </w:divBdr>
                      <w:divsChild>
                        <w:div w:id="458424631">
                          <w:marLeft w:val="0"/>
                          <w:marRight w:val="0"/>
                          <w:marTop w:val="0"/>
                          <w:marBottom w:val="0"/>
                          <w:divBdr>
                            <w:top w:val="none" w:sz="0" w:space="0" w:color="auto"/>
                            <w:left w:val="none" w:sz="0" w:space="0" w:color="auto"/>
                            <w:bottom w:val="none" w:sz="0" w:space="0" w:color="auto"/>
                            <w:right w:val="none" w:sz="0" w:space="0" w:color="auto"/>
                          </w:divBdr>
                          <w:divsChild>
                            <w:div w:id="11574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18931">
          <w:marLeft w:val="0"/>
          <w:marRight w:val="0"/>
          <w:marTop w:val="0"/>
          <w:marBottom w:val="0"/>
          <w:divBdr>
            <w:top w:val="none" w:sz="0" w:space="0" w:color="auto"/>
            <w:left w:val="none" w:sz="0" w:space="0" w:color="auto"/>
            <w:bottom w:val="none" w:sz="0" w:space="0" w:color="auto"/>
            <w:right w:val="none" w:sz="0" w:space="0" w:color="auto"/>
          </w:divBdr>
          <w:divsChild>
            <w:div w:id="226576037">
              <w:marLeft w:val="0"/>
              <w:marRight w:val="0"/>
              <w:marTop w:val="0"/>
              <w:marBottom w:val="0"/>
              <w:divBdr>
                <w:top w:val="none" w:sz="0" w:space="0" w:color="auto"/>
                <w:left w:val="none" w:sz="0" w:space="0" w:color="auto"/>
                <w:bottom w:val="none" w:sz="0" w:space="0" w:color="auto"/>
                <w:right w:val="none" w:sz="0" w:space="0" w:color="auto"/>
              </w:divBdr>
              <w:divsChild>
                <w:div w:id="1353915348">
                  <w:marLeft w:val="0"/>
                  <w:marRight w:val="0"/>
                  <w:marTop w:val="0"/>
                  <w:marBottom w:val="0"/>
                  <w:divBdr>
                    <w:top w:val="none" w:sz="0" w:space="0" w:color="auto"/>
                    <w:left w:val="none" w:sz="0" w:space="0" w:color="auto"/>
                    <w:bottom w:val="none" w:sz="0" w:space="0" w:color="auto"/>
                    <w:right w:val="none" w:sz="0" w:space="0" w:color="auto"/>
                  </w:divBdr>
                  <w:divsChild>
                    <w:div w:id="1636644806">
                      <w:marLeft w:val="0"/>
                      <w:marRight w:val="0"/>
                      <w:marTop w:val="0"/>
                      <w:marBottom w:val="0"/>
                      <w:divBdr>
                        <w:top w:val="none" w:sz="0" w:space="0" w:color="auto"/>
                        <w:left w:val="none" w:sz="0" w:space="0" w:color="auto"/>
                        <w:bottom w:val="none" w:sz="0" w:space="0" w:color="auto"/>
                        <w:right w:val="none" w:sz="0" w:space="0" w:color="auto"/>
                      </w:divBdr>
                      <w:divsChild>
                        <w:div w:id="1109467191">
                          <w:marLeft w:val="0"/>
                          <w:marRight w:val="0"/>
                          <w:marTop w:val="0"/>
                          <w:marBottom w:val="0"/>
                          <w:divBdr>
                            <w:top w:val="none" w:sz="0" w:space="0" w:color="auto"/>
                            <w:left w:val="none" w:sz="0" w:space="0" w:color="auto"/>
                            <w:bottom w:val="none" w:sz="0" w:space="0" w:color="auto"/>
                            <w:right w:val="none" w:sz="0" w:space="0" w:color="auto"/>
                          </w:divBdr>
                          <w:divsChild>
                            <w:div w:id="1519154746">
                              <w:marLeft w:val="0"/>
                              <w:marRight w:val="0"/>
                              <w:marTop w:val="0"/>
                              <w:marBottom w:val="0"/>
                              <w:divBdr>
                                <w:top w:val="none" w:sz="0" w:space="0" w:color="auto"/>
                                <w:left w:val="none" w:sz="0" w:space="0" w:color="auto"/>
                                <w:bottom w:val="none" w:sz="0" w:space="0" w:color="auto"/>
                                <w:right w:val="none" w:sz="0" w:space="0" w:color="auto"/>
                              </w:divBdr>
                              <w:divsChild>
                                <w:div w:id="1140614230">
                                  <w:marLeft w:val="0"/>
                                  <w:marRight w:val="0"/>
                                  <w:marTop w:val="0"/>
                                  <w:marBottom w:val="0"/>
                                  <w:divBdr>
                                    <w:top w:val="none" w:sz="0" w:space="0" w:color="auto"/>
                                    <w:left w:val="none" w:sz="0" w:space="0" w:color="auto"/>
                                    <w:bottom w:val="none" w:sz="0" w:space="0" w:color="auto"/>
                                    <w:right w:val="none" w:sz="0" w:space="0" w:color="auto"/>
                                  </w:divBdr>
                                  <w:divsChild>
                                    <w:div w:id="12972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685056">
                  <w:marLeft w:val="0"/>
                  <w:marRight w:val="0"/>
                  <w:marTop w:val="0"/>
                  <w:marBottom w:val="0"/>
                  <w:divBdr>
                    <w:top w:val="none" w:sz="0" w:space="0" w:color="auto"/>
                    <w:left w:val="none" w:sz="0" w:space="0" w:color="auto"/>
                    <w:bottom w:val="none" w:sz="0" w:space="0" w:color="auto"/>
                    <w:right w:val="none" w:sz="0" w:space="0" w:color="auto"/>
                  </w:divBdr>
                  <w:divsChild>
                    <w:div w:id="853344398">
                      <w:marLeft w:val="0"/>
                      <w:marRight w:val="0"/>
                      <w:marTop w:val="0"/>
                      <w:marBottom w:val="0"/>
                      <w:divBdr>
                        <w:top w:val="none" w:sz="0" w:space="0" w:color="auto"/>
                        <w:left w:val="none" w:sz="0" w:space="0" w:color="auto"/>
                        <w:bottom w:val="none" w:sz="0" w:space="0" w:color="auto"/>
                        <w:right w:val="none" w:sz="0" w:space="0" w:color="auto"/>
                      </w:divBdr>
                    </w:div>
                    <w:div w:id="279655643">
                      <w:marLeft w:val="0"/>
                      <w:marRight w:val="0"/>
                      <w:marTop w:val="0"/>
                      <w:marBottom w:val="0"/>
                      <w:divBdr>
                        <w:top w:val="none" w:sz="0" w:space="0" w:color="auto"/>
                        <w:left w:val="none" w:sz="0" w:space="0" w:color="auto"/>
                        <w:bottom w:val="none" w:sz="0" w:space="0" w:color="auto"/>
                        <w:right w:val="none" w:sz="0" w:space="0" w:color="auto"/>
                      </w:divBdr>
                      <w:divsChild>
                        <w:div w:id="36928337">
                          <w:marLeft w:val="0"/>
                          <w:marRight w:val="0"/>
                          <w:marTop w:val="0"/>
                          <w:marBottom w:val="0"/>
                          <w:divBdr>
                            <w:top w:val="none" w:sz="0" w:space="0" w:color="auto"/>
                            <w:left w:val="none" w:sz="0" w:space="0" w:color="auto"/>
                            <w:bottom w:val="none" w:sz="0" w:space="0" w:color="auto"/>
                            <w:right w:val="none" w:sz="0" w:space="0" w:color="auto"/>
                          </w:divBdr>
                          <w:divsChild>
                            <w:div w:id="14977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43875">
                  <w:marLeft w:val="0"/>
                  <w:marRight w:val="0"/>
                  <w:marTop w:val="0"/>
                  <w:marBottom w:val="0"/>
                  <w:divBdr>
                    <w:top w:val="none" w:sz="0" w:space="0" w:color="auto"/>
                    <w:left w:val="none" w:sz="0" w:space="0" w:color="auto"/>
                    <w:bottom w:val="none" w:sz="0" w:space="0" w:color="auto"/>
                    <w:right w:val="none" w:sz="0" w:space="0" w:color="auto"/>
                  </w:divBdr>
                  <w:divsChild>
                    <w:div w:id="1978031371">
                      <w:marLeft w:val="0"/>
                      <w:marRight w:val="0"/>
                      <w:marTop w:val="0"/>
                      <w:marBottom w:val="0"/>
                      <w:divBdr>
                        <w:top w:val="none" w:sz="0" w:space="0" w:color="auto"/>
                        <w:left w:val="none" w:sz="0" w:space="0" w:color="auto"/>
                        <w:bottom w:val="none" w:sz="0" w:space="0" w:color="auto"/>
                        <w:right w:val="none" w:sz="0" w:space="0" w:color="auto"/>
                      </w:divBdr>
                      <w:divsChild>
                        <w:div w:id="493567237">
                          <w:marLeft w:val="0"/>
                          <w:marRight w:val="0"/>
                          <w:marTop w:val="0"/>
                          <w:marBottom w:val="0"/>
                          <w:divBdr>
                            <w:top w:val="none" w:sz="0" w:space="0" w:color="auto"/>
                            <w:left w:val="none" w:sz="0" w:space="0" w:color="auto"/>
                            <w:bottom w:val="none" w:sz="0" w:space="0" w:color="auto"/>
                            <w:right w:val="none" w:sz="0" w:space="0" w:color="auto"/>
                          </w:divBdr>
                          <w:divsChild>
                            <w:div w:id="17089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4539">
          <w:marLeft w:val="0"/>
          <w:marRight w:val="0"/>
          <w:marTop w:val="0"/>
          <w:marBottom w:val="0"/>
          <w:divBdr>
            <w:top w:val="none" w:sz="0" w:space="0" w:color="auto"/>
            <w:left w:val="none" w:sz="0" w:space="0" w:color="auto"/>
            <w:bottom w:val="none" w:sz="0" w:space="0" w:color="auto"/>
            <w:right w:val="none" w:sz="0" w:space="0" w:color="auto"/>
          </w:divBdr>
          <w:divsChild>
            <w:div w:id="1718161813">
              <w:marLeft w:val="0"/>
              <w:marRight w:val="0"/>
              <w:marTop w:val="0"/>
              <w:marBottom w:val="0"/>
              <w:divBdr>
                <w:top w:val="none" w:sz="0" w:space="0" w:color="auto"/>
                <w:left w:val="none" w:sz="0" w:space="0" w:color="auto"/>
                <w:bottom w:val="none" w:sz="0" w:space="0" w:color="auto"/>
                <w:right w:val="none" w:sz="0" w:space="0" w:color="auto"/>
              </w:divBdr>
              <w:divsChild>
                <w:div w:id="749617739">
                  <w:marLeft w:val="0"/>
                  <w:marRight w:val="0"/>
                  <w:marTop w:val="0"/>
                  <w:marBottom w:val="0"/>
                  <w:divBdr>
                    <w:top w:val="none" w:sz="0" w:space="0" w:color="auto"/>
                    <w:left w:val="none" w:sz="0" w:space="0" w:color="auto"/>
                    <w:bottom w:val="none" w:sz="0" w:space="0" w:color="auto"/>
                    <w:right w:val="none" w:sz="0" w:space="0" w:color="auto"/>
                  </w:divBdr>
                  <w:divsChild>
                    <w:div w:id="377557041">
                      <w:marLeft w:val="0"/>
                      <w:marRight w:val="0"/>
                      <w:marTop w:val="0"/>
                      <w:marBottom w:val="0"/>
                      <w:divBdr>
                        <w:top w:val="none" w:sz="0" w:space="0" w:color="auto"/>
                        <w:left w:val="none" w:sz="0" w:space="0" w:color="auto"/>
                        <w:bottom w:val="none" w:sz="0" w:space="0" w:color="auto"/>
                        <w:right w:val="none" w:sz="0" w:space="0" w:color="auto"/>
                      </w:divBdr>
                      <w:divsChild>
                        <w:div w:id="2099131616">
                          <w:marLeft w:val="0"/>
                          <w:marRight w:val="0"/>
                          <w:marTop w:val="0"/>
                          <w:marBottom w:val="0"/>
                          <w:divBdr>
                            <w:top w:val="none" w:sz="0" w:space="0" w:color="auto"/>
                            <w:left w:val="none" w:sz="0" w:space="0" w:color="auto"/>
                            <w:bottom w:val="none" w:sz="0" w:space="0" w:color="auto"/>
                            <w:right w:val="none" w:sz="0" w:space="0" w:color="auto"/>
                          </w:divBdr>
                          <w:divsChild>
                            <w:div w:id="601113077">
                              <w:marLeft w:val="0"/>
                              <w:marRight w:val="0"/>
                              <w:marTop w:val="0"/>
                              <w:marBottom w:val="0"/>
                              <w:divBdr>
                                <w:top w:val="none" w:sz="0" w:space="0" w:color="auto"/>
                                <w:left w:val="none" w:sz="0" w:space="0" w:color="auto"/>
                                <w:bottom w:val="none" w:sz="0" w:space="0" w:color="auto"/>
                                <w:right w:val="none" w:sz="0" w:space="0" w:color="auto"/>
                              </w:divBdr>
                              <w:divsChild>
                                <w:div w:id="377778378">
                                  <w:marLeft w:val="0"/>
                                  <w:marRight w:val="0"/>
                                  <w:marTop w:val="0"/>
                                  <w:marBottom w:val="0"/>
                                  <w:divBdr>
                                    <w:top w:val="none" w:sz="0" w:space="0" w:color="auto"/>
                                    <w:left w:val="none" w:sz="0" w:space="0" w:color="auto"/>
                                    <w:bottom w:val="none" w:sz="0" w:space="0" w:color="auto"/>
                                    <w:right w:val="none" w:sz="0" w:space="0" w:color="auto"/>
                                  </w:divBdr>
                                  <w:divsChild>
                                    <w:div w:id="9354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193884">
                  <w:marLeft w:val="0"/>
                  <w:marRight w:val="0"/>
                  <w:marTop w:val="0"/>
                  <w:marBottom w:val="0"/>
                  <w:divBdr>
                    <w:top w:val="none" w:sz="0" w:space="0" w:color="auto"/>
                    <w:left w:val="none" w:sz="0" w:space="0" w:color="auto"/>
                    <w:bottom w:val="none" w:sz="0" w:space="0" w:color="auto"/>
                    <w:right w:val="none" w:sz="0" w:space="0" w:color="auto"/>
                  </w:divBdr>
                  <w:divsChild>
                    <w:div w:id="1400640743">
                      <w:marLeft w:val="0"/>
                      <w:marRight w:val="0"/>
                      <w:marTop w:val="0"/>
                      <w:marBottom w:val="0"/>
                      <w:divBdr>
                        <w:top w:val="none" w:sz="0" w:space="0" w:color="auto"/>
                        <w:left w:val="none" w:sz="0" w:space="0" w:color="auto"/>
                        <w:bottom w:val="none" w:sz="0" w:space="0" w:color="auto"/>
                        <w:right w:val="none" w:sz="0" w:space="0" w:color="auto"/>
                      </w:divBdr>
                    </w:div>
                    <w:div w:id="402290654">
                      <w:marLeft w:val="0"/>
                      <w:marRight w:val="0"/>
                      <w:marTop w:val="0"/>
                      <w:marBottom w:val="0"/>
                      <w:divBdr>
                        <w:top w:val="none" w:sz="0" w:space="0" w:color="auto"/>
                        <w:left w:val="none" w:sz="0" w:space="0" w:color="auto"/>
                        <w:bottom w:val="none" w:sz="0" w:space="0" w:color="auto"/>
                        <w:right w:val="none" w:sz="0" w:space="0" w:color="auto"/>
                      </w:divBdr>
                      <w:divsChild>
                        <w:div w:id="885988074">
                          <w:marLeft w:val="0"/>
                          <w:marRight w:val="0"/>
                          <w:marTop w:val="0"/>
                          <w:marBottom w:val="0"/>
                          <w:divBdr>
                            <w:top w:val="none" w:sz="0" w:space="0" w:color="auto"/>
                            <w:left w:val="none" w:sz="0" w:space="0" w:color="auto"/>
                            <w:bottom w:val="none" w:sz="0" w:space="0" w:color="auto"/>
                            <w:right w:val="none" w:sz="0" w:space="0" w:color="auto"/>
                          </w:divBdr>
                          <w:divsChild>
                            <w:div w:id="18582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03702">
                  <w:marLeft w:val="0"/>
                  <w:marRight w:val="0"/>
                  <w:marTop w:val="0"/>
                  <w:marBottom w:val="0"/>
                  <w:divBdr>
                    <w:top w:val="none" w:sz="0" w:space="0" w:color="auto"/>
                    <w:left w:val="none" w:sz="0" w:space="0" w:color="auto"/>
                    <w:bottom w:val="none" w:sz="0" w:space="0" w:color="auto"/>
                    <w:right w:val="none" w:sz="0" w:space="0" w:color="auto"/>
                  </w:divBdr>
                  <w:divsChild>
                    <w:div w:id="360938342">
                      <w:marLeft w:val="0"/>
                      <w:marRight w:val="0"/>
                      <w:marTop w:val="0"/>
                      <w:marBottom w:val="0"/>
                      <w:divBdr>
                        <w:top w:val="none" w:sz="0" w:space="0" w:color="auto"/>
                        <w:left w:val="none" w:sz="0" w:space="0" w:color="auto"/>
                        <w:bottom w:val="none" w:sz="0" w:space="0" w:color="auto"/>
                        <w:right w:val="none" w:sz="0" w:space="0" w:color="auto"/>
                      </w:divBdr>
                      <w:divsChild>
                        <w:div w:id="337125942">
                          <w:marLeft w:val="0"/>
                          <w:marRight w:val="0"/>
                          <w:marTop w:val="0"/>
                          <w:marBottom w:val="0"/>
                          <w:divBdr>
                            <w:top w:val="none" w:sz="0" w:space="0" w:color="auto"/>
                            <w:left w:val="none" w:sz="0" w:space="0" w:color="auto"/>
                            <w:bottom w:val="none" w:sz="0" w:space="0" w:color="auto"/>
                            <w:right w:val="none" w:sz="0" w:space="0" w:color="auto"/>
                          </w:divBdr>
                          <w:divsChild>
                            <w:div w:id="2824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745582">
      <w:bodyDiv w:val="1"/>
      <w:marLeft w:val="0"/>
      <w:marRight w:val="0"/>
      <w:marTop w:val="0"/>
      <w:marBottom w:val="0"/>
      <w:divBdr>
        <w:top w:val="none" w:sz="0" w:space="0" w:color="auto"/>
        <w:left w:val="none" w:sz="0" w:space="0" w:color="auto"/>
        <w:bottom w:val="none" w:sz="0" w:space="0" w:color="auto"/>
        <w:right w:val="none" w:sz="0" w:space="0" w:color="auto"/>
      </w:divBdr>
      <w:divsChild>
        <w:div w:id="1319000030">
          <w:marLeft w:val="0"/>
          <w:marRight w:val="0"/>
          <w:marTop w:val="0"/>
          <w:marBottom w:val="0"/>
          <w:divBdr>
            <w:top w:val="none" w:sz="0" w:space="0" w:color="auto"/>
            <w:left w:val="none" w:sz="0" w:space="0" w:color="auto"/>
            <w:bottom w:val="none" w:sz="0" w:space="0" w:color="auto"/>
            <w:right w:val="none" w:sz="0" w:space="0" w:color="auto"/>
          </w:divBdr>
        </w:div>
        <w:div w:id="113407243">
          <w:marLeft w:val="0"/>
          <w:marRight w:val="0"/>
          <w:marTop w:val="150"/>
          <w:marBottom w:val="150"/>
          <w:divBdr>
            <w:top w:val="single" w:sz="6" w:space="4" w:color="D7D7D7"/>
            <w:left w:val="none" w:sz="0" w:space="0" w:color="auto"/>
            <w:bottom w:val="single" w:sz="6" w:space="4" w:color="D7D7D7"/>
            <w:right w:val="none" w:sz="0" w:space="0" w:color="auto"/>
          </w:divBdr>
        </w:div>
        <w:div w:id="1070930382">
          <w:marLeft w:val="0"/>
          <w:marRight w:val="0"/>
          <w:marTop w:val="0"/>
          <w:marBottom w:val="0"/>
          <w:divBdr>
            <w:top w:val="none" w:sz="0" w:space="0" w:color="auto"/>
            <w:left w:val="none" w:sz="0" w:space="0" w:color="auto"/>
            <w:bottom w:val="none" w:sz="0" w:space="0" w:color="auto"/>
            <w:right w:val="none" w:sz="0" w:space="0" w:color="auto"/>
          </w:divBdr>
        </w:div>
      </w:divsChild>
    </w:div>
    <w:div w:id="2045665460">
      <w:bodyDiv w:val="1"/>
      <w:marLeft w:val="0"/>
      <w:marRight w:val="0"/>
      <w:marTop w:val="0"/>
      <w:marBottom w:val="0"/>
      <w:divBdr>
        <w:top w:val="none" w:sz="0" w:space="0" w:color="auto"/>
        <w:left w:val="none" w:sz="0" w:space="0" w:color="auto"/>
        <w:bottom w:val="none" w:sz="0" w:space="0" w:color="auto"/>
        <w:right w:val="none" w:sz="0" w:space="0" w:color="auto"/>
      </w:divBdr>
      <w:divsChild>
        <w:div w:id="447160609">
          <w:marLeft w:val="0"/>
          <w:marRight w:val="0"/>
          <w:marTop w:val="0"/>
          <w:marBottom w:val="0"/>
          <w:divBdr>
            <w:top w:val="none" w:sz="0" w:space="0" w:color="auto"/>
            <w:left w:val="none" w:sz="0" w:space="0" w:color="auto"/>
            <w:bottom w:val="none" w:sz="0" w:space="0" w:color="auto"/>
            <w:right w:val="none" w:sz="0" w:space="0" w:color="auto"/>
          </w:divBdr>
        </w:div>
      </w:divsChild>
    </w:div>
    <w:div w:id="2046370122">
      <w:bodyDiv w:val="1"/>
      <w:marLeft w:val="0"/>
      <w:marRight w:val="0"/>
      <w:marTop w:val="0"/>
      <w:marBottom w:val="0"/>
      <w:divBdr>
        <w:top w:val="none" w:sz="0" w:space="0" w:color="auto"/>
        <w:left w:val="none" w:sz="0" w:space="0" w:color="auto"/>
        <w:bottom w:val="none" w:sz="0" w:space="0" w:color="auto"/>
        <w:right w:val="none" w:sz="0" w:space="0" w:color="auto"/>
      </w:divBdr>
      <w:divsChild>
        <w:div w:id="1015039991">
          <w:marLeft w:val="0"/>
          <w:marRight w:val="0"/>
          <w:marTop w:val="0"/>
          <w:marBottom w:val="0"/>
          <w:divBdr>
            <w:top w:val="none" w:sz="0" w:space="0" w:color="auto"/>
            <w:left w:val="none" w:sz="0" w:space="0" w:color="auto"/>
            <w:bottom w:val="none" w:sz="0" w:space="0" w:color="auto"/>
            <w:right w:val="none" w:sz="0" w:space="0" w:color="auto"/>
          </w:divBdr>
          <w:divsChild>
            <w:div w:id="512064215">
              <w:marLeft w:val="0"/>
              <w:marRight w:val="0"/>
              <w:marTop w:val="15"/>
              <w:marBottom w:val="0"/>
              <w:divBdr>
                <w:top w:val="none" w:sz="0" w:space="0" w:color="auto"/>
                <w:left w:val="none" w:sz="0" w:space="0" w:color="auto"/>
                <w:bottom w:val="none" w:sz="0" w:space="0" w:color="auto"/>
                <w:right w:val="none" w:sz="0" w:space="0" w:color="auto"/>
              </w:divBdr>
              <w:divsChild>
                <w:div w:id="1945991447">
                  <w:marLeft w:val="0"/>
                  <w:marRight w:val="0"/>
                  <w:marTop w:val="0"/>
                  <w:marBottom w:val="0"/>
                  <w:divBdr>
                    <w:top w:val="none" w:sz="0" w:space="0" w:color="auto"/>
                    <w:left w:val="none" w:sz="0" w:space="0" w:color="auto"/>
                    <w:bottom w:val="none" w:sz="0" w:space="0" w:color="auto"/>
                    <w:right w:val="none" w:sz="0" w:space="0" w:color="auto"/>
                  </w:divBdr>
                  <w:divsChild>
                    <w:div w:id="910771811">
                      <w:marLeft w:val="0"/>
                      <w:marRight w:val="0"/>
                      <w:marTop w:val="0"/>
                      <w:marBottom w:val="120"/>
                      <w:divBdr>
                        <w:top w:val="none" w:sz="0" w:space="0" w:color="auto"/>
                        <w:left w:val="none" w:sz="0" w:space="0" w:color="auto"/>
                        <w:bottom w:val="none" w:sz="0" w:space="0" w:color="auto"/>
                        <w:right w:val="none" w:sz="0" w:space="0" w:color="auto"/>
                      </w:divBdr>
                    </w:div>
                    <w:div w:id="1192642840">
                      <w:marLeft w:val="0"/>
                      <w:marRight w:val="0"/>
                      <w:marTop w:val="0"/>
                      <w:marBottom w:val="180"/>
                      <w:divBdr>
                        <w:top w:val="none" w:sz="0" w:space="0" w:color="auto"/>
                        <w:left w:val="none" w:sz="0" w:space="0" w:color="auto"/>
                        <w:bottom w:val="none" w:sz="0" w:space="0" w:color="auto"/>
                        <w:right w:val="none" w:sz="0" w:space="0" w:color="auto"/>
                      </w:divBdr>
                    </w:div>
                    <w:div w:id="1786730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09278134">
          <w:marLeft w:val="0"/>
          <w:marRight w:val="0"/>
          <w:marTop w:val="0"/>
          <w:marBottom w:val="0"/>
          <w:divBdr>
            <w:top w:val="none" w:sz="0" w:space="0" w:color="auto"/>
            <w:left w:val="none" w:sz="0" w:space="0" w:color="auto"/>
            <w:bottom w:val="none" w:sz="0" w:space="0" w:color="auto"/>
            <w:right w:val="none" w:sz="0" w:space="0" w:color="auto"/>
          </w:divBdr>
          <w:divsChild>
            <w:div w:id="1577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788">
      <w:bodyDiv w:val="1"/>
      <w:marLeft w:val="0"/>
      <w:marRight w:val="0"/>
      <w:marTop w:val="0"/>
      <w:marBottom w:val="0"/>
      <w:divBdr>
        <w:top w:val="none" w:sz="0" w:space="0" w:color="auto"/>
        <w:left w:val="none" w:sz="0" w:space="0" w:color="auto"/>
        <w:bottom w:val="none" w:sz="0" w:space="0" w:color="auto"/>
        <w:right w:val="none" w:sz="0" w:space="0" w:color="auto"/>
      </w:divBdr>
      <w:divsChild>
        <w:div w:id="2077242505">
          <w:marLeft w:val="0"/>
          <w:marRight w:val="300"/>
          <w:marTop w:val="0"/>
          <w:marBottom w:val="0"/>
          <w:divBdr>
            <w:top w:val="none" w:sz="0" w:space="0" w:color="auto"/>
            <w:left w:val="none" w:sz="0" w:space="0" w:color="auto"/>
            <w:bottom w:val="none" w:sz="0" w:space="0" w:color="auto"/>
            <w:right w:val="none" w:sz="0" w:space="0" w:color="auto"/>
          </w:divBdr>
          <w:divsChild>
            <w:div w:id="1115516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8949183">
      <w:bodyDiv w:val="1"/>
      <w:marLeft w:val="0"/>
      <w:marRight w:val="0"/>
      <w:marTop w:val="0"/>
      <w:marBottom w:val="0"/>
      <w:divBdr>
        <w:top w:val="none" w:sz="0" w:space="0" w:color="auto"/>
        <w:left w:val="none" w:sz="0" w:space="0" w:color="auto"/>
        <w:bottom w:val="none" w:sz="0" w:space="0" w:color="auto"/>
        <w:right w:val="none" w:sz="0" w:space="0" w:color="auto"/>
      </w:divBdr>
    </w:div>
    <w:div w:id="2049261703">
      <w:bodyDiv w:val="1"/>
      <w:marLeft w:val="0"/>
      <w:marRight w:val="0"/>
      <w:marTop w:val="0"/>
      <w:marBottom w:val="0"/>
      <w:divBdr>
        <w:top w:val="none" w:sz="0" w:space="0" w:color="auto"/>
        <w:left w:val="none" w:sz="0" w:space="0" w:color="auto"/>
        <w:bottom w:val="none" w:sz="0" w:space="0" w:color="auto"/>
        <w:right w:val="none" w:sz="0" w:space="0" w:color="auto"/>
      </w:divBdr>
      <w:divsChild>
        <w:div w:id="2009598973">
          <w:marLeft w:val="0"/>
          <w:marRight w:val="0"/>
          <w:marTop w:val="0"/>
          <w:marBottom w:val="0"/>
          <w:divBdr>
            <w:top w:val="none" w:sz="0" w:space="0" w:color="auto"/>
            <w:left w:val="none" w:sz="0" w:space="0" w:color="auto"/>
            <w:bottom w:val="none" w:sz="0" w:space="0" w:color="auto"/>
            <w:right w:val="none" w:sz="0" w:space="0" w:color="auto"/>
          </w:divBdr>
          <w:divsChild>
            <w:div w:id="1278097061">
              <w:marLeft w:val="0"/>
              <w:marRight w:val="0"/>
              <w:marTop w:val="0"/>
              <w:marBottom w:val="0"/>
              <w:divBdr>
                <w:top w:val="none" w:sz="0" w:space="0" w:color="auto"/>
                <w:left w:val="none" w:sz="0" w:space="0" w:color="auto"/>
                <w:bottom w:val="single" w:sz="6" w:space="8" w:color="DDDDDD"/>
                <w:right w:val="none" w:sz="0" w:space="0" w:color="auto"/>
              </w:divBdr>
              <w:divsChild>
                <w:div w:id="1619802083">
                  <w:marLeft w:val="0"/>
                  <w:marRight w:val="150"/>
                  <w:marTop w:val="45"/>
                  <w:marBottom w:val="75"/>
                  <w:divBdr>
                    <w:top w:val="none" w:sz="0" w:space="0" w:color="auto"/>
                    <w:left w:val="none" w:sz="0" w:space="0" w:color="auto"/>
                    <w:bottom w:val="none" w:sz="0" w:space="0" w:color="auto"/>
                    <w:right w:val="none" w:sz="0" w:space="0" w:color="auto"/>
                  </w:divBdr>
                  <w:divsChild>
                    <w:div w:id="815610126">
                      <w:marLeft w:val="0"/>
                      <w:marRight w:val="0"/>
                      <w:marTop w:val="0"/>
                      <w:marBottom w:val="0"/>
                      <w:divBdr>
                        <w:top w:val="none" w:sz="0" w:space="0" w:color="auto"/>
                        <w:left w:val="none" w:sz="0" w:space="0" w:color="auto"/>
                        <w:bottom w:val="none" w:sz="0" w:space="0" w:color="auto"/>
                        <w:right w:val="none" w:sz="0" w:space="0" w:color="auto"/>
                      </w:divBdr>
                      <w:divsChild>
                        <w:div w:id="345911627">
                          <w:marLeft w:val="0"/>
                          <w:marRight w:val="0"/>
                          <w:marTop w:val="0"/>
                          <w:marBottom w:val="0"/>
                          <w:divBdr>
                            <w:top w:val="none" w:sz="0" w:space="0" w:color="auto"/>
                            <w:left w:val="none" w:sz="0" w:space="0" w:color="auto"/>
                            <w:bottom w:val="none" w:sz="0" w:space="0" w:color="auto"/>
                            <w:right w:val="none" w:sz="0" w:space="0" w:color="auto"/>
                          </w:divBdr>
                          <w:divsChild>
                            <w:div w:id="315456564">
                              <w:marLeft w:val="0"/>
                              <w:marRight w:val="0"/>
                              <w:marTop w:val="0"/>
                              <w:marBottom w:val="0"/>
                              <w:divBdr>
                                <w:top w:val="none" w:sz="0" w:space="0" w:color="auto"/>
                                <w:left w:val="none" w:sz="0" w:space="0" w:color="auto"/>
                                <w:bottom w:val="none" w:sz="0" w:space="0" w:color="auto"/>
                                <w:right w:val="none" w:sz="0" w:space="0" w:color="auto"/>
                              </w:divBdr>
                              <w:divsChild>
                                <w:div w:id="892734168">
                                  <w:marLeft w:val="0"/>
                                  <w:marRight w:val="0"/>
                                  <w:marTop w:val="0"/>
                                  <w:marBottom w:val="0"/>
                                  <w:divBdr>
                                    <w:top w:val="none" w:sz="0" w:space="0" w:color="auto"/>
                                    <w:left w:val="none" w:sz="0" w:space="0" w:color="auto"/>
                                    <w:bottom w:val="none" w:sz="0" w:space="0" w:color="auto"/>
                                    <w:right w:val="none" w:sz="0" w:space="0" w:color="auto"/>
                                  </w:divBdr>
                                  <w:divsChild>
                                    <w:div w:id="19710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837545">
                  <w:marLeft w:val="0"/>
                  <w:marRight w:val="0"/>
                  <w:marTop w:val="0"/>
                  <w:marBottom w:val="0"/>
                  <w:divBdr>
                    <w:top w:val="none" w:sz="0" w:space="0" w:color="auto"/>
                    <w:left w:val="none" w:sz="0" w:space="0" w:color="auto"/>
                    <w:bottom w:val="none" w:sz="0" w:space="0" w:color="auto"/>
                    <w:right w:val="none" w:sz="0" w:space="0" w:color="auto"/>
                  </w:divBdr>
                  <w:divsChild>
                    <w:div w:id="434057561">
                      <w:marLeft w:val="0"/>
                      <w:marRight w:val="0"/>
                      <w:marTop w:val="0"/>
                      <w:marBottom w:val="0"/>
                      <w:divBdr>
                        <w:top w:val="none" w:sz="0" w:space="0" w:color="auto"/>
                        <w:left w:val="none" w:sz="0" w:space="0" w:color="auto"/>
                        <w:bottom w:val="none" w:sz="0" w:space="0" w:color="auto"/>
                        <w:right w:val="none" w:sz="0" w:space="0" w:color="auto"/>
                      </w:divBdr>
                    </w:div>
                    <w:div w:id="8918049">
                      <w:marLeft w:val="0"/>
                      <w:marRight w:val="0"/>
                      <w:marTop w:val="0"/>
                      <w:marBottom w:val="0"/>
                      <w:divBdr>
                        <w:top w:val="none" w:sz="0" w:space="0" w:color="auto"/>
                        <w:left w:val="none" w:sz="0" w:space="0" w:color="auto"/>
                        <w:bottom w:val="none" w:sz="0" w:space="0" w:color="auto"/>
                        <w:right w:val="none" w:sz="0" w:space="0" w:color="auto"/>
                      </w:divBdr>
                      <w:divsChild>
                        <w:div w:id="74939007">
                          <w:marLeft w:val="0"/>
                          <w:marRight w:val="0"/>
                          <w:marTop w:val="0"/>
                          <w:marBottom w:val="0"/>
                          <w:divBdr>
                            <w:top w:val="none" w:sz="0" w:space="0" w:color="auto"/>
                            <w:left w:val="none" w:sz="0" w:space="0" w:color="auto"/>
                            <w:bottom w:val="none" w:sz="0" w:space="0" w:color="auto"/>
                            <w:right w:val="none" w:sz="0" w:space="0" w:color="auto"/>
                          </w:divBdr>
                          <w:divsChild>
                            <w:div w:id="10623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60000">
                  <w:marLeft w:val="0"/>
                  <w:marRight w:val="0"/>
                  <w:marTop w:val="0"/>
                  <w:marBottom w:val="0"/>
                  <w:divBdr>
                    <w:top w:val="none" w:sz="0" w:space="0" w:color="auto"/>
                    <w:left w:val="none" w:sz="0" w:space="0" w:color="auto"/>
                    <w:bottom w:val="none" w:sz="0" w:space="0" w:color="auto"/>
                    <w:right w:val="none" w:sz="0" w:space="0" w:color="auto"/>
                  </w:divBdr>
                  <w:divsChild>
                    <w:div w:id="2011758741">
                      <w:marLeft w:val="0"/>
                      <w:marRight w:val="0"/>
                      <w:marTop w:val="0"/>
                      <w:marBottom w:val="0"/>
                      <w:divBdr>
                        <w:top w:val="none" w:sz="0" w:space="0" w:color="auto"/>
                        <w:left w:val="none" w:sz="0" w:space="0" w:color="auto"/>
                        <w:bottom w:val="none" w:sz="0" w:space="0" w:color="auto"/>
                        <w:right w:val="none" w:sz="0" w:space="0" w:color="auto"/>
                      </w:divBdr>
                      <w:divsChild>
                        <w:div w:id="1612972932">
                          <w:marLeft w:val="0"/>
                          <w:marRight w:val="0"/>
                          <w:marTop w:val="0"/>
                          <w:marBottom w:val="0"/>
                          <w:divBdr>
                            <w:top w:val="none" w:sz="0" w:space="0" w:color="auto"/>
                            <w:left w:val="none" w:sz="0" w:space="0" w:color="auto"/>
                            <w:bottom w:val="none" w:sz="0" w:space="0" w:color="auto"/>
                            <w:right w:val="none" w:sz="0" w:space="0" w:color="auto"/>
                          </w:divBdr>
                          <w:divsChild>
                            <w:div w:id="1192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4723">
          <w:marLeft w:val="0"/>
          <w:marRight w:val="0"/>
          <w:marTop w:val="0"/>
          <w:marBottom w:val="0"/>
          <w:divBdr>
            <w:top w:val="none" w:sz="0" w:space="0" w:color="auto"/>
            <w:left w:val="none" w:sz="0" w:space="0" w:color="auto"/>
            <w:bottom w:val="none" w:sz="0" w:space="0" w:color="auto"/>
            <w:right w:val="none" w:sz="0" w:space="0" w:color="auto"/>
          </w:divBdr>
          <w:divsChild>
            <w:div w:id="461077590">
              <w:marLeft w:val="0"/>
              <w:marRight w:val="0"/>
              <w:marTop w:val="0"/>
              <w:marBottom w:val="0"/>
              <w:divBdr>
                <w:top w:val="none" w:sz="0" w:space="0" w:color="auto"/>
                <w:left w:val="none" w:sz="0" w:space="0" w:color="auto"/>
                <w:bottom w:val="single" w:sz="6" w:space="8" w:color="DDDDDD"/>
                <w:right w:val="none" w:sz="0" w:space="0" w:color="auto"/>
              </w:divBdr>
              <w:divsChild>
                <w:div w:id="1161311052">
                  <w:marLeft w:val="0"/>
                  <w:marRight w:val="150"/>
                  <w:marTop w:val="45"/>
                  <w:marBottom w:val="75"/>
                  <w:divBdr>
                    <w:top w:val="none" w:sz="0" w:space="0" w:color="auto"/>
                    <w:left w:val="none" w:sz="0" w:space="0" w:color="auto"/>
                    <w:bottom w:val="none" w:sz="0" w:space="0" w:color="auto"/>
                    <w:right w:val="none" w:sz="0" w:space="0" w:color="auto"/>
                  </w:divBdr>
                  <w:divsChild>
                    <w:div w:id="785318690">
                      <w:marLeft w:val="0"/>
                      <w:marRight w:val="0"/>
                      <w:marTop w:val="0"/>
                      <w:marBottom w:val="0"/>
                      <w:divBdr>
                        <w:top w:val="none" w:sz="0" w:space="0" w:color="auto"/>
                        <w:left w:val="none" w:sz="0" w:space="0" w:color="auto"/>
                        <w:bottom w:val="none" w:sz="0" w:space="0" w:color="auto"/>
                        <w:right w:val="none" w:sz="0" w:space="0" w:color="auto"/>
                      </w:divBdr>
                      <w:divsChild>
                        <w:div w:id="242498842">
                          <w:marLeft w:val="0"/>
                          <w:marRight w:val="0"/>
                          <w:marTop w:val="0"/>
                          <w:marBottom w:val="0"/>
                          <w:divBdr>
                            <w:top w:val="none" w:sz="0" w:space="0" w:color="auto"/>
                            <w:left w:val="none" w:sz="0" w:space="0" w:color="auto"/>
                            <w:bottom w:val="none" w:sz="0" w:space="0" w:color="auto"/>
                            <w:right w:val="none" w:sz="0" w:space="0" w:color="auto"/>
                          </w:divBdr>
                          <w:divsChild>
                            <w:div w:id="1093824517">
                              <w:marLeft w:val="0"/>
                              <w:marRight w:val="0"/>
                              <w:marTop w:val="0"/>
                              <w:marBottom w:val="0"/>
                              <w:divBdr>
                                <w:top w:val="none" w:sz="0" w:space="0" w:color="auto"/>
                                <w:left w:val="none" w:sz="0" w:space="0" w:color="auto"/>
                                <w:bottom w:val="none" w:sz="0" w:space="0" w:color="auto"/>
                                <w:right w:val="none" w:sz="0" w:space="0" w:color="auto"/>
                              </w:divBdr>
                              <w:divsChild>
                                <w:div w:id="2000158865">
                                  <w:marLeft w:val="0"/>
                                  <w:marRight w:val="0"/>
                                  <w:marTop w:val="0"/>
                                  <w:marBottom w:val="0"/>
                                  <w:divBdr>
                                    <w:top w:val="none" w:sz="0" w:space="0" w:color="auto"/>
                                    <w:left w:val="none" w:sz="0" w:space="0" w:color="auto"/>
                                    <w:bottom w:val="none" w:sz="0" w:space="0" w:color="auto"/>
                                    <w:right w:val="none" w:sz="0" w:space="0" w:color="auto"/>
                                  </w:divBdr>
                                  <w:divsChild>
                                    <w:div w:id="88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95751">
                  <w:marLeft w:val="0"/>
                  <w:marRight w:val="0"/>
                  <w:marTop w:val="0"/>
                  <w:marBottom w:val="0"/>
                  <w:divBdr>
                    <w:top w:val="none" w:sz="0" w:space="0" w:color="auto"/>
                    <w:left w:val="none" w:sz="0" w:space="0" w:color="auto"/>
                    <w:bottom w:val="none" w:sz="0" w:space="0" w:color="auto"/>
                    <w:right w:val="none" w:sz="0" w:space="0" w:color="auto"/>
                  </w:divBdr>
                  <w:divsChild>
                    <w:div w:id="2122263700">
                      <w:marLeft w:val="0"/>
                      <w:marRight w:val="0"/>
                      <w:marTop w:val="0"/>
                      <w:marBottom w:val="0"/>
                      <w:divBdr>
                        <w:top w:val="none" w:sz="0" w:space="0" w:color="auto"/>
                        <w:left w:val="none" w:sz="0" w:space="0" w:color="auto"/>
                        <w:bottom w:val="none" w:sz="0" w:space="0" w:color="auto"/>
                        <w:right w:val="none" w:sz="0" w:space="0" w:color="auto"/>
                      </w:divBdr>
                    </w:div>
                    <w:div w:id="2108503694">
                      <w:marLeft w:val="0"/>
                      <w:marRight w:val="0"/>
                      <w:marTop w:val="0"/>
                      <w:marBottom w:val="0"/>
                      <w:divBdr>
                        <w:top w:val="none" w:sz="0" w:space="0" w:color="auto"/>
                        <w:left w:val="none" w:sz="0" w:space="0" w:color="auto"/>
                        <w:bottom w:val="none" w:sz="0" w:space="0" w:color="auto"/>
                        <w:right w:val="none" w:sz="0" w:space="0" w:color="auto"/>
                      </w:divBdr>
                      <w:divsChild>
                        <w:div w:id="1039010376">
                          <w:marLeft w:val="0"/>
                          <w:marRight w:val="0"/>
                          <w:marTop w:val="0"/>
                          <w:marBottom w:val="0"/>
                          <w:divBdr>
                            <w:top w:val="none" w:sz="0" w:space="0" w:color="auto"/>
                            <w:left w:val="none" w:sz="0" w:space="0" w:color="auto"/>
                            <w:bottom w:val="none" w:sz="0" w:space="0" w:color="auto"/>
                            <w:right w:val="none" w:sz="0" w:space="0" w:color="auto"/>
                          </w:divBdr>
                          <w:divsChild>
                            <w:div w:id="10298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3533">
                  <w:marLeft w:val="0"/>
                  <w:marRight w:val="0"/>
                  <w:marTop w:val="0"/>
                  <w:marBottom w:val="0"/>
                  <w:divBdr>
                    <w:top w:val="none" w:sz="0" w:space="0" w:color="auto"/>
                    <w:left w:val="none" w:sz="0" w:space="0" w:color="auto"/>
                    <w:bottom w:val="none" w:sz="0" w:space="0" w:color="auto"/>
                    <w:right w:val="none" w:sz="0" w:space="0" w:color="auto"/>
                  </w:divBdr>
                  <w:divsChild>
                    <w:div w:id="1331371413">
                      <w:marLeft w:val="0"/>
                      <w:marRight w:val="0"/>
                      <w:marTop w:val="0"/>
                      <w:marBottom w:val="0"/>
                      <w:divBdr>
                        <w:top w:val="none" w:sz="0" w:space="0" w:color="auto"/>
                        <w:left w:val="none" w:sz="0" w:space="0" w:color="auto"/>
                        <w:bottom w:val="none" w:sz="0" w:space="0" w:color="auto"/>
                        <w:right w:val="none" w:sz="0" w:space="0" w:color="auto"/>
                      </w:divBdr>
                      <w:divsChild>
                        <w:div w:id="120196526">
                          <w:marLeft w:val="0"/>
                          <w:marRight w:val="0"/>
                          <w:marTop w:val="0"/>
                          <w:marBottom w:val="0"/>
                          <w:divBdr>
                            <w:top w:val="none" w:sz="0" w:space="0" w:color="auto"/>
                            <w:left w:val="none" w:sz="0" w:space="0" w:color="auto"/>
                            <w:bottom w:val="none" w:sz="0" w:space="0" w:color="auto"/>
                            <w:right w:val="none" w:sz="0" w:space="0" w:color="auto"/>
                          </w:divBdr>
                          <w:divsChild>
                            <w:div w:id="4547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2067">
          <w:marLeft w:val="0"/>
          <w:marRight w:val="0"/>
          <w:marTop w:val="0"/>
          <w:marBottom w:val="0"/>
          <w:divBdr>
            <w:top w:val="none" w:sz="0" w:space="0" w:color="auto"/>
            <w:left w:val="none" w:sz="0" w:space="0" w:color="auto"/>
            <w:bottom w:val="none" w:sz="0" w:space="0" w:color="auto"/>
            <w:right w:val="none" w:sz="0" w:space="0" w:color="auto"/>
          </w:divBdr>
          <w:divsChild>
            <w:div w:id="255557164">
              <w:marLeft w:val="0"/>
              <w:marRight w:val="0"/>
              <w:marTop w:val="0"/>
              <w:marBottom w:val="0"/>
              <w:divBdr>
                <w:top w:val="none" w:sz="0" w:space="0" w:color="auto"/>
                <w:left w:val="none" w:sz="0" w:space="0" w:color="auto"/>
                <w:bottom w:val="single" w:sz="6" w:space="8" w:color="DDDDDD"/>
                <w:right w:val="none" w:sz="0" w:space="0" w:color="auto"/>
              </w:divBdr>
              <w:divsChild>
                <w:div w:id="1476409613">
                  <w:marLeft w:val="0"/>
                  <w:marRight w:val="150"/>
                  <w:marTop w:val="45"/>
                  <w:marBottom w:val="75"/>
                  <w:divBdr>
                    <w:top w:val="none" w:sz="0" w:space="0" w:color="auto"/>
                    <w:left w:val="none" w:sz="0" w:space="0" w:color="auto"/>
                    <w:bottom w:val="none" w:sz="0" w:space="0" w:color="auto"/>
                    <w:right w:val="none" w:sz="0" w:space="0" w:color="auto"/>
                  </w:divBdr>
                  <w:divsChild>
                    <w:div w:id="1402604831">
                      <w:marLeft w:val="0"/>
                      <w:marRight w:val="0"/>
                      <w:marTop w:val="0"/>
                      <w:marBottom w:val="0"/>
                      <w:divBdr>
                        <w:top w:val="none" w:sz="0" w:space="0" w:color="auto"/>
                        <w:left w:val="none" w:sz="0" w:space="0" w:color="auto"/>
                        <w:bottom w:val="none" w:sz="0" w:space="0" w:color="auto"/>
                        <w:right w:val="none" w:sz="0" w:space="0" w:color="auto"/>
                      </w:divBdr>
                      <w:divsChild>
                        <w:div w:id="700862682">
                          <w:marLeft w:val="0"/>
                          <w:marRight w:val="0"/>
                          <w:marTop w:val="0"/>
                          <w:marBottom w:val="0"/>
                          <w:divBdr>
                            <w:top w:val="none" w:sz="0" w:space="0" w:color="auto"/>
                            <w:left w:val="none" w:sz="0" w:space="0" w:color="auto"/>
                            <w:bottom w:val="none" w:sz="0" w:space="0" w:color="auto"/>
                            <w:right w:val="none" w:sz="0" w:space="0" w:color="auto"/>
                          </w:divBdr>
                          <w:divsChild>
                            <w:div w:id="337394746">
                              <w:marLeft w:val="0"/>
                              <w:marRight w:val="0"/>
                              <w:marTop w:val="0"/>
                              <w:marBottom w:val="0"/>
                              <w:divBdr>
                                <w:top w:val="none" w:sz="0" w:space="0" w:color="auto"/>
                                <w:left w:val="none" w:sz="0" w:space="0" w:color="auto"/>
                                <w:bottom w:val="none" w:sz="0" w:space="0" w:color="auto"/>
                                <w:right w:val="none" w:sz="0" w:space="0" w:color="auto"/>
                              </w:divBdr>
                              <w:divsChild>
                                <w:div w:id="2008631548">
                                  <w:marLeft w:val="0"/>
                                  <w:marRight w:val="0"/>
                                  <w:marTop w:val="0"/>
                                  <w:marBottom w:val="0"/>
                                  <w:divBdr>
                                    <w:top w:val="none" w:sz="0" w:space="0" w:color="auto"/>
                                    <w:left w:val="none" w:sz="0" w:space="0" w:color="auto"/>
                                    <w:bottom w:val="none" w:sz="0" w:space="0" w:color="auto"/>
                                    <w:right w:val="none" w:sz="0" w:space="0" w:color="auto"/>
                                  </w:divBdr>
                                  <w:divsChild>
                                    <w:div w:id="208097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676852">
                  <w:marLeft w:val="0"/>
                  <w:marRight w:val="0"/>
                  <w:marTop w:val="0"/>
                  <w:marBottom w:val="0"/>
                  <w:divBdr>
                    <w:top w:val="none" w:sz="0" w:space="0" w:color="auto"/>
                    <w:left w:val="none" w:sz="0" w:space="0" w:color="auto"/>
                    <w:bottom w:val="none" w:sz="0" w:space="0" w:color="auto"/>
                    <w:right w:val="none" w:sz="0" w:space="0" w:color="auto"/>
                  </w:divBdr>
                  <w:divsChild>
                    <w:div w:id="1404182128">
                      <w:marLeft w:val="0"/>
                      <w:marRight w:val="0"/>
                      <w:marTop w:val="0"/>
                      <w:marBottom w:val="0"/>
                      <w:divBdr>
                        <w:top w:val="none" w:sz="0" w:space="0" w:color="auto"/>
                        <w:left w:val="none" w:sz="0" w:space="0" w:color="auto"/>
                        <w:bottom w:val="none" w:sz="0" w:space="0" w:color="auto"/>
                        <w:right w:val="none" w:sz="0" w:space="0" w:color="auto"/>
                      </w:divBdr>
                    </w:div>
                    <w:div w:id="1789078194">
                      <w:marLeft w:val="0"/>
                      <w:marRight w:val="0"/>
                      <w:marTop w:val="0"/>
                      <w:marBottom w:val="0"/>
                      <w:divBdr>
                        <w:top w:val="none" w:sz="0" w:space="0" w:color="auto"/>
                        <w:left w:val="none" w:sz="0" w:space="0" w:color="auto"/>
                        <w:bottom w:val="none" w:sz="0" w:space="0" w:color="auto"/>
                        <w:right w:val="none" w:sz="0" w:space="0" w:color="auto"/>
                      </w:divBdr>
                      <w:divsChild>
                        <w:div w:id="128474101">
                          <w:marLeft w:val="0"/>
                          <w:marRight w:val="0"/>
                          <w:marTop w:val="0"/>
                          <w:marBottom w:val="0"/>
                          <w:divBdr>
                            <w:top w:val="none" w:sz="0" w:space="0" w:color="auto"/>
                            <w:left w:val="none" w:sz="0" w:space="0" w:color="auto"/>
                            <w:bottom w:val="none" w:sz="0" w:space="0" w:color="auto"/>
                            <w:right w:val="none" w:sz="0" w:space="0" w:color="auto"/>
                          </w:divBdr>
                          <w:divsChild>
                            <w:div w:id="8857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84567">
                  <w:marLeft w:val="0"/>
                  <w:marRight w:val="0"/>
                  <w:marTop w:val="0"/>
                  <w:marBottom w:val="0"/>
                  <w:divBdr>
                    <w:top w:val="none" w:sz="0" w:space="0" w:color="auto"/>
                    <w:left w:val="none" w:sz="0" w:space="0" w:color="auto"/>
                    <w:bottom w:val="none" w:sz="0" w:space="0" w:color="auto"/>
                    <w:right w:val="none" w:sz="0" w:space="0" w:color="auto"/>
                  </w:divBdr>
                  <w:divsChild>
                    <w:div w:id="1499152521">
                      <w:marLeft w:val="0"/>
                      <w:marRight w:val="0"/>
                      <w:marTop w:val="0"/>
                      <w:marBottom w:val="0"/>
                      <w:divBdr>
                        <w:top w:val="none" w:sz="0" w:space="0" w:color="auto"/>
                        <w:left w:val="none" w:sz="0" w:space="0" w:color="auto"/>
                        <w:bottom w:val="none" w:sz="0" w:space="0" w:color="auto"/>
                        <w:right w:val="none" w:sz="0" w:space="0" w:color="auto"/>
                      </w:divBdr>
                      <w:divsChild>
                        <w:div w:id="1182012496">
                          <w:marLeft w:val="0"/>
                          <w:marRight w:val="0"/>
                          <w:marTop w:val="0"/>
                          <w:marBottom w:val="0"/>
                          <w:divBdr>
                            <w:top w:val="none" w:sz="0" w:space="0" w:color="auto"/>
                            <w:left w:val="none" w:sz="0" w:space="0" w:color="auto"/>
                            <w:bottom w:val="none" w:sz="0" w:space="0" w:color="auto"/>
                            <w:right w:val="none" w:sz="0" w:space="0" w:color="auto"/>
                          </w:divBdr>
                          <w:divsChild>
                            <w:div w:id="15022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97560">
          <w:marLeft w:val="0"/>
          <w:marRight w:val="0"/>
          <w:marTop w:val="0"/>
          <w:marBottom w:val="0"/>
          <w:divBdr>
            <w:top w:val="none" w:sz="0" w:space="0" w:color="auto"/>
            <w:left w:val="none" w:sz="0" w:space="0" w:color="auto"/>
            <w:bottom w:val="none" w:sz="0" w:space="0" w:color="auto"/>
            <w:right w:val="none" w:sz="0" w:space="0" w:color="auto"/>
          </w:divBdr>
          <w:divsChild>
            <w:div w:id="1519469681">
              <w:marLeft w:val="0"/>
              <w:marRight w:val="0"/>
              <w:marTop w:val="0"/>
              <w:marBottom w:val="0"/>
              <w:divBdr>
                <w:top w:val="none" w:sz="0" w:space="0" w:color="auto"/>
                <w:left w:val="none" w:sz="0" w:space="0" w:color="auto"/>
                <w:bottom w:val="single" w:sz="6" w:space="8" w:color="DDDDDD"/>
                <w:right w:val="none" w:sz="0" w:space="0" w:color="auto"/>
              </w:divBdr>
              <w:divsChild>
                <w:div w:id="408774284">
                  <w:marLeft w:val="0"/>
                  <w:marRight w:val="150"/>
                  <w:marTop w:val="45"/>
                  <w:marBottom w:val="75"/>
                  <w:divBdr>
                    <w:top w:val="none" w:sz="0" w:space="0" w:color="auto"/>
                    <w:left w:val="none" w:sz="0" w:space="0" w:color="auto"/>
                    <w:bottom w:val="none" w:sz="0" w:space="0" w:color="auto"/>
                    <w:right w:val="none" w:sz="0" w:space="0" w:color="auto"/>
                  </w:divBdr>
                  <w:divsChild>
                    <w:div w:id="126051649">
                      <w:marLeft w:val="0"/>
                      <w:marRight w:val="0"/>
                      <w:marTop w:val="0"/>
                      <w:marBottom w:val="0"/>
                      <w:divBdr>
                        <w:top w:val="none" w:sz="0" w:space="0" w:color="auto"/>
                        <w:left w:val="none" w:sz="0" w:space="0" w:color="auto"/>
                        <w:bottom w:val="none" w:sz="0" w:space="0" w:color="auto"/>
                        <w:right w:val="none" w:sz="0" w:space="0" w:color="auto"/>
                      </w:divBdr>
                      <w:divsChild>
                        <w:div w:id="757210791">
                          <w:marLeft w:val="0"/>
                          <w:marRight w:val="0"/>
                          <w:marTop w:val="0"/>
                          <w:marBottom w:val="0"/>
                          <w:divBdr>
                            <w:top w:val="none" w:sz="0" w:space="0" w:color="auto"/>
                            <w:left w:val="none" w:sz="0" w:space="0" w:color="auto"/>
                            <w:bottom w:val="none" w:sz="0" w:space="0" w:color="auto"/>
                            <w:right w:val="none" w:sz="0" w:space="0" w:color="auto"/>
                          </w:divBdr>
                          <w:divsChild>
                            <w:div w:id="864058034">
                              <w:marLeft w:val="0"/>
                              <w:marRight w:val="0"/>
                              <w:marTop w:val="0"/>
                              <w:marBottom w:val="0"/>
                              <w:divBdr>
                                <w:top w:val="none" w:sz="0" w:space="0" w:color="auto"/>
                                <w:left w:val="none" w:sz="0" w:space="0" w:color="auto"/>
                                <w:bottom w:val="none" w:sz="0" w:space="0" w:color="auto"/>
                                <w:right w:val="none" w:sz="0" w:space="0" w:color="auto"/>
                              </w:divBdr>
                              <w:divsChild>
                                <w:div w:id="1185366862">
                                  <w:marLeft w:val="0"/>
                                  <w:marRight w:val="0"/>
                                  <w:marTop w:val="0"/>
                                  <w:marBottom w:val="0"/>
                                  <w:divBdr>
                                    <w:top w:val="none" w:sz="0" w:space="0" w:color="auto"/>
                                    <w:left w:val="none" w:sz="0" w:space="0" w:color="auto"/>
                                    <w:bottom w:val="none" w:sz="0" w:space="0" w:color="auto"/>
                                    <w:right w:val="none" w:sz="0" w:space="0" w:color="auto"/>
                                  </w:divBdr>
                                  <w:divsChild>
                                    <w:div w:id="10579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285697">
                  <w:marLeft w:val="0"/>
                  <w:marRight w:val="0"/>
                  <w:marTop w:val="0"/>
                  <w:marBottom w:val="0"/>
                  <w:divBdr>
                    <w:top w:val="none" w:sz="0" w:space="0" w:color="auto"/>
                    <w:left w:val="none" w:sz="0" w:space="0" w:color="auto"/>
                    <w:bottom w:val="none" w:sz="0" w:space="0" w:color="auto"/>
                    <w:right w:val="none" w:sz="0" w:space="0" w:color="auto"/>
                  </w:divBdr>
                  <w:divsChild>
                    <w:div w:id="898982103">
                      <w:marLeft w:val="0"/>
                      <w:marRight w:val="0"/>
                      <w:marTop w:val="0"/>
                      <w:marBottom w:val="0"/>
                      <w:divBdr>
                        <w:top w:val="none" w:sz="0" w:space="0" w:color="auto"/>
                        <w:left w:val="none" w:sz="0" w:space="0" w:color="auto"/>
                        <w:bottom w:val="none" w:sz="0" w:space="0" w:color="auto"/>
                        <w:right w:val="none" w:sz="0" w:space="0" w:color="auto"/>
                      </w:divBdr>
                    </w:div>
                    <w:div w:id="792406357">
                      <w:marLeft w:val="0"/>
                      <w:marRight w:val="0"/>
                      <w:marTop w:val="0"/>
                      <w:marBottom w:val="0"/>
                      <w:divBdr>
                        <w:top w:val="none" w:sz="0" w:space="0" w:color="auto"/>
                        <w:left w:val="none" w:sz="0" w:space="0" w:color="auto"/>
                        <w:bottom w:val="none" w:sz="0" w:space="0" w:color="auto"/>
                        <w:right w:val="none" w:sz="0" w:space="0" w:color="auto"/>
                      </w:divBdr>
                      <w:divsChild>
                        <w:div w:id="1017196145">
                          <w:marLeft w:val="0"/>
                          <w:marRight w:val="0"/>
                          <w:marTop w:val="0"/>
                          <w:marBottom w:val="0"/>
                          <w:divBdr>
                            <w:top w:val="none" w:sz="0" w:space="0" w:color="auto"/>
                            <w:left w:val="none" w:sz="0" w:space="0" w:color="auto"/>
                            <w:bottom w:val="none" w:sz="0" w:space="0" w:color="auto"/>
                            <w:right w:val="none" w:sz="0" w:space="0" w:color="auto"/>
                          </w:divBdr>
                          <w:divsChild>
                            <w:div w:id="9520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75131">
                  <w:marLeft w:val="0"/>
                  <w:marRight w:val="0"/>
                  <w:marTop w:val="0"/>
                  <w:marBottom w:val="0"/>
                  <w:divBdr>
                    <w:top w:val="none" w:sz="0" w:space="0" w:color="auto"/>
                    <w:left w:val="none" w:sz="0" w:space="0" w:color="auto"/>
                    <w:bottom w:val="none" w:sz="0" w:space="0" w:color="auto"/>
                    <w:right w:val="none" w:sz="0" w:space="0" w:color="auto"/>
                  </w:divBdr>
                  <w:divsChild>
                    <w:div w:id="670722761">
                      <w:marLeft w:val="0"/>
                      <w:marRight w:val="0"/>
                      <w:marTop w:val="0"/>
                      <w:marBottom w:val="0"/>
                      <w:divBdr>
                        <w:top w:val="none" w:sz="0" w:space="0" w:color="auto"/>
                        <w:left w:val="none" w:sz="0" w:space="0" w:color="auto"/>
                        <w:bottom w:val="none" w:sz="0" w:space="0" w:color="auto"/>
                        <w:right w:val="none" w:sz="0" w:space="0" w:color="auto"/>
                      </w:divBdr>
                      <w:divsChild>
                        <w:div w:id="1967814595">
                          <w:marLeft w:val="0"/>
                          <w:marRight w:val="0"/>
                          <w:marTop w:val="0"/>
                          <w:marBottom w:val="0"/>
                          <w:divBdr>
                            <w:top w:val="none" w:sz="0" w:space="0" w:color="auto"/>
                            <w:left w:val="none" w:sz="0" w:space="0" w:color="auto"/>
                            <w:bottom w:val="none" w:sz="0" w:space="0" w:color="auto"/>
                            <w:right w:val="none" w:sz="0" w:space="0" w:color="auto"/>
                          </w:divBdr>
                          <w:divsChild>
                            <w:div w:id="11335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11502">
          <w:marLeft w:val="0"/>
          <w:marRight w:val="0"/>
          <w:marTop w:val="0"/>
          <w:marBottom w:val="0"/>
          <w:divBdr>
            <w:top w:val="none" w:sz="0" w:space="0" w:color="auto"/>
            <w:left w:val="none" w:sz="0" w:space="0" w:color="auto"/>
            <w:bottom w:val="none" w:sz="0" w:space="0" w:color="auto"/>
            <w:right w:val="none" w:sz="0" w:space="0" w:color="auto"/>
          </w:divBdr>
          <w:divsChild>
            <w:div w:id="408311247">
              <w:marLeft w:val="0"/>
              <w:marRight w:val="0"/>
              <w:marTop w:val="0"/>
              <w:marBottom w:val="0"/>
              <w:divBdr>
                <w:top w:val="none" w:sz="0" w:space="0" w:color="auto"/>
                <w:left w:val="none" w:sz="0" w:space="0" w:color="auto"/>
                <w:bottom w:val="single" w:sz="6" w:space="8" w:color="DDDDDD"/>
                <w:right w:val="none" w:sz="0" w:space="0" w:color="auto"/>
              </w:divBdr>
              <w:divsChild>
                <w:div w:id="2033218383">
                  <w:marLeft w:val="0"/>
                  <w:marRight w:val="150"/>
                  <w:marTop w:val="45"/>
                  <w:marBottom w:val="75"/>
                  <w:divBdr>
                    <w:top w:val="none" w:sz="0" w:space="0" w:color="auto"/>
                    <w:left w:val="none" w:sz="0" w:space="0" w:color="auto"/>
                    <w:bottom w:val="none" w:sz="0" w:space="0" w:color="auto"/>
                    <w:right w:val="none" w:sz="0" w:space="0" w:color="auto"/>
                  </w:divBdr>
                  <w:divsChild>
                    <w:div w:id="529225700">
                      <w:marLeft w:val="0"/>
                      <w:marRight w:val="0"/>
                      <w:marTop w:val="0"/>
                      <w:marBottom w:val="0"/>
                      <w:divBdr>
                        <w:top w:val="none" w:sz="0" w:space="0" w:color="auto"/>
                        <w:left w:val="none" w:sz="0" w:space="0" w:color="auto"/>
                        <w:bottom w:val="none" w:sz="0" w:space="0" w:color="auto"/>
                        <w:right w:val="none" w:sz="0" w:space="0" w:color="auto"/>
                      </w:divBdr>
                      <w:divsChild>
                        <w:div w:id="350617814">
                          <w:marLeft w:val="0"/>
                          <w:marRight w:val="0"/>
                          <w:marTop w:val="0"/>
                          <w:marBottom w:val="0"/>
                          <w:divBdr>
                            <w:top w:val="none" w:sz="0" w:space="0" w:color="auto"/>
                            <w:left w:val="none" w:sz="0" w:space="0" w:color="auto"/>
                            <w:bottom w:val="none" w:sz="0" w:space="0" w:color="auto"/>
                            <w:right w:val="none" w:sz="0" w:space="0" w:color="auto"/>
                          </w:divBdr>
                          <w:divsChild>
                            <w:div w:id="445973968">
                              <w:marLeft w:val="0"/>
                              <w:marRight w:val="0"/>
                              <w:marTop w:val="0"/>
                              <w:marBottom w:val="0"/>
                              <w:divBdr>
                                <w:top w:val="none" w:sz="0" w:space="0" w:color="auto"/>
                                <w:left w:val="none" w:sz="0" w:space="0" w:color="auto"/>
                                <w:bottom w:val="none" w:sz="0" w:space="0" w:color="auto"/>
                                <w:right w:val="none" w:sz="0" w:space="0" w:color="auto"/>
                              </w:divBdr>
                              <w:divsChild>
                                <w:div w:id="1485388418">
                                  <w:marLeft w:val="0"/>
                                  <w:marRight w:val="0"/>
                                  <w:marTop w:val="0"/>
                                  <w:marBottom w:val="0"/>
                                  <w:divBdr>
                                    <w:top w:val="none" w:sz="0" w:space="0" w:color="auto"/>
                                    <w:left w:val="none" w:sz="0" w:space="0" w:color="auto"/>
                                    <w:bottom w:val="none" w:sz="0" w:space="0" w:color="auto"/>
                                    <w:right w:val="none" w:sz="0" w:space="0" w:color="auto"/>
                                  </w:divBdr>
                                  <w:divsChild>
                                    <w:div w:id="4782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559457">
                  <w:marLeft w:val="0"/>
                  <w:marRight w:val="0"/>
                  <w:marTop w:val="0"/>
                  <w:marBottom w:val="0"/>
                  <w:divBdr>
                    <w:top w:val="none" w:sz="0" w:space="0" w:color="auto"/>
                    <w:left w:val="none" w:sz="0" w:space="0" w:color="auto"/>
                    <w:bottom w:val="none" w:sz="0" w:space="0" w:color="auto"/>
                    <w:right w:val="none" w:sz="0" w:space="0" w:color="auto"/>
                  </w:divBdr>
                  <w:divsChild>
                    <w:div w:id="1396077737">
                      <w:marLeft w:val="0"/>
                      <w:marRight w:val="0"/>
                      <w:marTop w:val="0"/>
                      <w:marBottom w:val="0"/>
                      <w:divBdr>
                        <w:top w:val="none" w:sz="0" w:space="0" w:color="auto"/>
                        <w:left w:val="none" w:sz="0" w:space="0" w:color="auto"/>
                        <w:bottom w:val="none" w:sz="0" w:space="0" w:color="auto"/>
                        <w:right w:val="none" w:sz="0" w:space="0" w:color="auto"/>
                      </w:divBdr>
                    </w:div>
                    <w:div w:id="1136407468">
                      <w:marLeft w:val="0"/>
                      <w:marRight w:val="0"/>
                      <w:marTop w:val="0"/>
                      <w:marBottom w:val="0"/>
                      <w:divBdr>
                        <w:top w:val="none" w:sz="0" w:space="0" w:color="auto"/>
                        <w:left w:val="none" w:sz="0" w:space="0" w:color="auto"/>
                        <w:bottom w:val="none" w:sz="0" w:space="0" w:color="auto"/>
                        <w:right w:val="none" w:sz="0" w:space="0" w:color="auto"/>
                      </w:divBdr>
                      <w:divsChild>
                        <w:div w:id="922295994">
                          <w:marLeft w:val="0"/>
                          <w:marRight w:val="0"/>
                          <w:marTop w:val="0"/>
                          <w:marBottom w:val="0"/>
                          <w:divBdr>
                            <w:top w:val="none" w:sz="0" w:space="0" w:color="auto"/>
                            <w:left w:val="none" w:sz="0" w:space="0" w:color="auto"/>
                            <w:bottom w:val="none" w:sz="0" w:space="0" w:color="auto"/>
                            <w:right w:val="none" w:sz="0" w:space="0" w:color="auto"/>
                          </w:divBdr>
                          <w:divsChild>
                            <w:div w:id="3136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14038">
                  <w:marLeft w:val="0"/>
                  <w:marRight w:val="0"/>
                  <w:marTop w:val="0"/>
                  <w:marBottom w:val="0"/>
                  <w:divBdr>
                    <w:top w:val="none" w:sz="0" w:space="0" w:color="auto"/>
                    <w:left w:val="none" w:sz="0" w:space="0" w:color="auto"/>
                    <w:bottom w:val="none" w:sz="0" w:space="0" w:color="auto"/>
                    <w:right w:val="none" w:sz="0" w:space="0" w:color="auto"/>
                  </w:divBdr>
                  <w:divsChild>
                    <w:div w:id="1812168387">
                      <w:marLeft w:val="0"/>
                      <w:marRight w:val="0"/>
                      <w:marTop w:val="0"/>
                      <w:marBottom w:val="0"/>
                      <w:divBdr>
                        <w:top w:val="none" w:sz="0" w:space="0" w:color="auto"/>
                        <w:left w:val="none" w:sz="0" w:space="0" w:color="auto"/>
                        <w:bottom w:val="none" w:sz="0" w:space="0" w:color="auto"/>
                        <w:right w:val="none" w:sz="0" w:space="0" w:color="auto"/>
                      </w:divBdr>
                      <w:divsChild>
                        <w:div w:id="1371346615">
                          <w:marLeft w:val="0"/>
                          <w:marRight w:val="0"/>
                          <w:marTop w:val="0"/>
                          <w:marBottom w:val="0"/>
                          <w:divBdr>
                            <w:top w:val="none" w:sz="0" w:space="0" w:color="auto"/>
                            <w:left w:val="none" w:sz="0" w:space="0" w:color="auto"/>
                            <w:bottom w:val="none" w:sz="0" w:space="0" w:color="auto"/>
                            <w:right w:val="none" w:sz="0" w:space="0" w:color="auto"/>
                          </w:divBdr>
                          <w:divsChild>
                            <w:div w:id="1252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22671">
          <w:marLeft w:val="0"/>
          <w:marRight w:val="0"/>
          <w:marTop w:val="0"/>
          <w:marBottom w:val="0"/>
          <w:divBdr>
            <w:top w:val="none" w:sz="0" w:space="0" w:color="auto"/>
            <w:left w:val="none" w:sz="0" w:space="0" w:color="auto"/>
            <w:bottom w:val="none" w:sz="0" w:space="0" w:color="auto"/>
            <w:right w:val="none" w:sz="0" w:space="0" w:color="auto"/>
          </w:divBdr>
          <w:divsChild>
            <w:div w:id="1318652660">
              <w:marLeft w:val="0"/>
              <w:marRight w:val="0"/>
              <w:marTop w:val="0"/>
              <w:marBottom w:val="0"/>
              <w:divBdr>
                <w:top w:val="none" w:sz="0" w:space="0" w:color="auto"/>
                <w:left w:val="none" w:sz="0" w:space="0" w:color="auto"/>
                <w:bottom w:val="single" w:sz="6" w:space="8" w:color="DDDDDD"/>
                <w:right w:val="none" w:sz="0" w:space="0" w:color="auto"/>
              </w:divBdr>
              <w:divsChild>
                <w:div w:id="252861090">
                  <w:marLeft w:val="0"/>
                  <w:marRight w:val="150"/>
                  <w:marTop w:val="45"/>
                  <w:marBottom w:val="75"/>
                  <w:divBdr>
                    <w:top w:val="none" w:sz="0" w:space="0" w:color="auto"/>
                    <w:left w:val="none" w:sz="0" w:space="0" w:color="auto"/>
                    <w:bottom w:val="none" w:sz="0" w:space="0" w:color="auto"/>
                    <w:right w:val="none" w:sz="0" w:space="0" w:color="auto"/>
                  </w:divBdr>
                  <w:divsChild>
                    <w:div w:id="1672489100">
                      <w:marLeft w:val="0"/>
                      <w:marRight w:val="0"/>
                      <w:marTop w:val="0"/>
                      <w:marBottom w:val="0"/>
                      <w:divBdr>
                        <w:top w:val="none" w:sz="0" w:space="0" w:color="auto"/>
                        <w:left w:val="none" w:sz="0" w:space="0" w:color="auto"/>
                        <w:bottom w:val="none" w:sz="0" w:space="0" w:color="auto"/>
                        <w:right w:val="none" w:sz="0" w:space="0" w:color="auto"/>
                      </w:divBdr>
                      <w:divsChild>
                        <w:div w:id="1331179416">
                          <w:marLeft w:val="0"/>
                          <w:marRight w:val="0"/>
                          <w:marTop w:val="0"/>
                          <w:marBottom w:val="0"/>
                          <w:divBdr>
                            <w:top w:val="none" w:sz="0" w:space="0" w:color="auto"/>
                            <w:left w:val="none" w:sz="0" w:space="0" w:color="auto"/>
                            <w:bottom w:val="none" w:sz="0" w:space="0" w:color="auto"/>
                            <w:right w:val="none" w:sz="0" w:space="0" w:color="auto"/>
                          </w:divBdr>
                          <w:divsChild>
                            <w:div w:id="343023547">
                              <w:marLeft w:val="0"/>
                              <w:marRight w:val="0"/>
                              <w:marTop w:val="0"/>
                              <w:marBottom w:val="0"/>
                              <w:divBdr>
                                <w:top w:val="none" w:sz="0" w:space="0" w:color="auto"/>
                                <w:left w:val="none" w:sz="0" w:space="0" w:color="auto"/>
                                <w:bottom w:val="none" w:sz="0" w:space="0" w:color="auto"/>
                                <w:right w:val="none" w:sz="0" w:space="0" w:color="auto"/>
                              </w:divBdr>
                              <w:divsChild>
                                <w:div w:id="1157301215">
                                  <w:marLeft w:val="0"/>
                                  <w:marRight w:val="0"/>
                                  <w:marTop w:val="0"/>
                                  <w:marBottom w:val="0"/>
                                  <w:divBdr>
                                    <w:top w:val="none" w:sz="0" w:space="0" w:color="auto"/>
                                    <w:left w:val="none" w:sz="0" w:space="0" w:color="auto"/>
                                    <w:bottom w:val="none" w:sz="0" w:space="0" w:color="auto"/>
                                    <w:right w:val="none" w:sz="0" w:space="0" w:color="auto"/>
                                  </w:divBdr>
                                  <w:divsChild>
                                    <w:div w:id="9865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133526">
                  <w:marLeft w:val="0"/>
                  <w:marRight w:val="0"/>
                  <w:marTop w:val="0"/>
                  <w:marBottom w:val="0"/>
                  <w:divBdr>
                    <w:top w:val="none" w:sz="0" w:space="0" w:color="auto"/>
                    <w:left w:val="none" w:sz="0" w:space="0" w:color="auto"/>
                    <w:bottom w:val="none" w:sz="0" w:space="0" w:color="auto"/>
                    <w:right w:val="none" w:sz="0" w:space="0" w:color="auto"/>
                  </w:divBdr>
                  <w:divsChild>
                    <w:div w:id="332222187">
                      <w:marLeft w:val="0"/>
                      <w:marRight w:val="0"/>
                      <w:marTop w:val="0"/>
                      <w:marBottom w:val="0"/>
                      <w:divBdr>
                        <w:top w:val="none" w:sz="0" w:space="0" w:color="auto"/>
                        <w:left w:val="none" w:sz="0" w:space="0" w:color="auto"/>
                        <w:bottom w:val="none" w:sz="0" w:space="0" w:color="auto"/>
                        <w:right w:val="none" w:sz="0" w:space="0" w:color="auto"/>
                      </w:divBdr>
                    </w:div>
                    <w:div w:id="1562596514">
                      <w:marLeft w:val="0"/>
                      <w:marRight w:val="0"/>
                      <w:marTop w:val="0"/>
                      <w:marBottom w:val="0"/>
                      <w:divBdr>
                        <w:top w:val="none" w:sz="0" w:space="0" w:color="auto"/>
                        <w:left w:val="none" w:sz="0" w:space="0" w:color="auto"/>
                        <w:bottom w:val="none" w:sz="0" w:space="0" w:color="auto"/>
                        <w:right w:val="none" w:sz="0" w:space="0" w:color="auto"/>
                      </w:divBdr>
                      <w:divsChild>
                        <w:div w:id="1162358179">
                          <w:marLeft w:val="0"/>
                          <w:marRight w:val="0"/>
                          <w:marTop w:val="0"/>
                          <w:marBottom w:val="0"/>
                          <w:divBdr>
                            <w:top w:val="none" w:sz="0" w:space="0" w:color="auto"/>
                            <w:left w:val="none" w:sz="0" w:space="0" w:color="auto"/>
                            <w:bottom w:val="none" w:sz="0" w:space="0" w:color="auto"/>
                            <w:right w:val="none" w:sz="0" w:space="0" w:color="auto"/>
                          </w:divBdr>
                          <w:divsChild>
                            <w:div w:id="5631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06440">
                  <w:marLeft w:val="0"/>
                  <w:marRight w:val="0"/>
                  <w:marTop w:val="0"/>
                  <w:marBottom w:val="0"/>
                  <w:divBdr>
                    <w:top w:val="none" w:sz="0" w:space="0" w:color="auto"/>
                    <w:left w:val="none" w:sz="0" w:space="0" w:color="auto"/>
                    <w:bottom w:val="none" w:sz="0" w:space="0" w:color="auto"/>
                    <w:right w:val="none" w:sz="0" w:space="0" w:color="auto"/>
                  </w:divBdr>
                  <w:divsChild>
                    <w:div w:id="1801800065">
                      <w:marLeft w:val="0"/>
                      <w:marRight w:val="0"/>
                      <w:marTop w:val="0"/>
                      <w:marBottom w:val="0"/>
                      <w:divBdr>
                        <w:top w:val="none" w:sz="0" w:space="0" w:color="auto"/>
                        <w:left w:val="none" w:sz="0" w:space="0" w:color="auto"/>
                        <w:bottom w:val="none" w:sz="0" w:space="0" w:color="auto"/>
                        <w:right w:val="none" w:sz="0" w:space="0" w:color="auto"/>
                      </w:divBdr>
                      <w:divsChild>
                        <w:div w:id="1431969130">
                          <w:marLeft w:val="0"/>
                          <w:marRight w:val="0"/>
                          <w:marTop w:val="0"/>
                          <w:marBottom w:val="0"/>
                          <w:divBdr>
                            <w:top w:val="none" w:sz="0" w:space="0" w:color="auto"/>
                            <w:left w:val="none" w:sz="0" w:space="0" w:color="auto"/>
                            <w:bottom w:val="none" w:sz="0" w:space="0" w:color="auto"/>
                            <w:right w:val="none" w:sz="0" w:space="0" w:color="auto"/>
                          </w:divBdr>
                          <w:divsChild>
                            <w:div w:id="11181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0280">
          <w:marLeft w:val="0"/>
          <w:marRight w:val="0"/>
          <w:marTop w:val="0"/>
          <w:marBottom w:val="0"/>
          <w:divBdr>
            <w:top w:val="none" w:sz="0" w:space="0" w:color="auto"/>
            <w:left w:val="none" w:sz="0" w:space="0" w:color="auto"/>
            <w:bottom w:val="none" w:sz="0" w:space="0" w:color="auto"/>
            <w:right w:val="none" w:sz="0" w:space="0" w:color="auto"/>
          </w:divBdr>
          <w:divsChild>
            <w:div w:id="1530682969">
              <w:marLeft w:val="0"/>
              <w:marRight w:val="0"/>
              <w:marTop w:val="0"/>
              <w:marBottom w:val="0"/>
              <w:divBdr>
                <w:top w:val="none" w:sz="0" w:space="0" w:color="auto"/>
                <w:left w:val="none" w:sz="0" w:space="0" w:color="auto"/>
                <w:bottom w:val="single" w:sz="6" w:space="8" w:color="DDDDDD"/>
                <w:right w:val="none" w:sz="0" w:space="0" w:color="auto"/>
              </w:divBdr>
              <w:divsChild>
                <w:div w:id="571427601">
                  <w:marLeft w:val="0"/>
                  <w:marRight w:val="150"/>
                  <w:marTop w:val="45"/>
                  <w:marBottom w:val="75"/>
                  <w:divBdr>
                    <w:top w:val="none" w:sz="0" w:space="0" w:color="auto"/>
                    <w:left w:val="none" w:sz="0" w:space="0" w:color="auto"/>
                    <w:bottom w:val="none" w:sz="0" w:space="0" w:color="auto"/>
                    <w:right w:val="none" w:sz="0" w:space="0" w:color="auto"/>
                  </w:divBdr>
                  <w:divsChild>
                    <w:div w:id="64298797">
                      <w:marLeft w:val="0"/>
                      <w:marRight w:val="0"/>
                      <w:marTop w:val="0"/>
                      <w:marBottom w:val="0"/>
                      <w:divBdr>
                        <w:top w:val="none" w:sz="0" w:space="0" w:color="auto"/>
                        <w:left w:val="none" w:sz="0" w:space="0" w:color="auto"/>
                        <w:bottom w:val="none" w:sz="0" w:space="0" w:color="auto"/>
                        <w:right w:val="none" w:sz="0" w:space="0" w:color="auto"/>
                      </w:divBdr>
                      <w:divsChild>
                        <w:div w:id="1700471537">
                          <w:marLeft w:val="0"/>
                          <w:marRight w:val="0"/>
                          <w:marTop w:val="0"/>
                          <w:marBottom w:val="0"/>
                          <w:divBdr>
                            <w:top w:val="none" w:sz="0" w:space="0" w:color="auto"/>
                            <w:left w:val="none" w:sz="0" w:space="0" w:color="auto"/>
                            <w:bottom w:val="none" w:sz="0" w:space="0" w:color="auto"/>
                            <w:right w:val="none" w:sz="0" w:space="0" w:color="auto"/>
                          </w:divBdr>
                          <w:divsChild>
                            <w:div w:id="1778478941">
                              <w:marLeft w:val="0"/>
                              <w:marRight w:val="0"/>
                              <w:marTop w:val="0"/>
                              <w:marBottom w:val="0"/>
                              <w:divBdr>
                                <w:top w:val="none" w:sz="0" w:space="0" w:color="auto"/>
                                <w:left w:val="none" w:sz="0" w:space="0" w:color="auto"/>
                                <w:bottom w:val="none" w:sz="0" w:space="0" w:color="auto"/>
                                <w:right w:val="none" w:sz="0" w:space="0" w:color="auto"/>
                              </w:divBdr>
                              <w:divsChild>
                                <w:div w:id="1351372531">
                                  <w:marLeft w:val="0"/>
                                  <w:marRight w:val="0"/>
                                  <w:marTop w:val="0"/>
                                  <w:marBottom w:val="0"/>
                                  <w:divBdr>
                                    <w:top w:val="none" w:sz="0" w:space="0" w:color="auto"/>
                                    <w:left w:val="none" w:sz="0" w:space="0" w:color="auto"/>
                                    <w:bottom w:val="none" w:sz="0" w:space="0" w:color="auto"/>
                                    <w:right w:val="none" w:sz="0" w:space="0" w:color="auto"/>
                                  </w:divBdr>
                                  <w:divsChild>
                                    <w:div w:id="13448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300446">
                  <w:marLeft w:val="0"/>
                  <w:marRight w:val="0"/>
                  <w:marTop w:val="0"/>
                  <w:marBottom w:val="0"/>
                  <w:divBdr>
                    <w:top w:val="none" w:sz="0" w:space="0" w:color="auto"/>
                    <w:left w:val="none" w:sz="0" w:space="0" w:color="auto"/>
                    <w:bottom w:val="none" w:sz="0" w:space="0" w:color="auto"/>
                    <w:right w:val="none" w:sz="0" w:space="0" w:color="auto"/>
                  </w:divBdr>
                  <w:divsChild>
                    <w:div w:id="1718504569">
                      <w:marLeft w:val="0"/>
                      <w:marRight w:val="0"/>
                      <w:marTop w:val="0"/>
                      <w:marBottom w:val="0"/>
                      <w:divBdr>
                        <w:top w:val="none" w:sz="0" w:space="0" w:color="auto"/>
                        <w:left w:val="none" w:sz="0" w:space="0" w:color="auto"/>
                        <w:bottom w:val="none" w:sz="0" w:space="0" w:color="auto"/>
                        <w:right w:val="none" w:sz="0" w:space="0" w:color="auto"/>
                      </w:divBdr>
                    </w:div>
                    <w:div w:id="489489288">
                      <w:marLeft w:val="0"/>
                      <w:marRight w:val="0"/>
                      <w:marTop w:val="0"/>
                      <w:marBottom w:val="0"/>
                      <w:divBdr>
                        <w:top w:val="none" w:sz="0" w:space="0" w:color="auto"/>
                        <w:left w:val="none" w:sz="0" w:space="0" w:color="auto"/>
                        <w:bottom w:val="none" w:sz="0" w:space="0" w:color="auto"/>
                        <w:right w:val="none" w:sz="0" w:space="0" w:color="auto"/>
                      </w:divBdr>
                      <w:divsChild>
                        <w:div w:id="1543904365">
                          <w:marLeft w:val="0"/>
                          <w:marRight w:val="0"/>
                          <w:marTop w:val="0"/>
                          <w:marBottom w:val="0"/>
                          <w:divBdr>
                            <w:top w:val="none" w:sz="0" w:space="0" w:color="auto"/>
                            <w:left w:val="none" w:sz="0" w:space="0" w:color="auto"/>
                            <w:bottom w:val="none" w:sz="0" w:space="0" w:color="auto"/>
                            <w:right w:val="none" w:sz="0" w:space="0" w:color="auto"/>
                          </w:divBdr>
                          <w:divsChild>
                            <w:div w:id="16288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474">
                  <w:marLeft w:val="0"/>
                  <w:marRight w:val="0"/>
                  <w:marTop w:val="0"/>
                  <w:marBottom w:val="0"/>
                  <w:divBdr>
                    <w:top w:val="none" w:sz="0" w:space="0" w:color="auto"/>
                    <w:left w:val="none" w:sz="0" w:space="0" w:color="auto"/>
                    <w:bottom w:val="none" w:sz="0" w:space="0" w:color="auto"/>
                    <w:right w:val="none" w:sz="0" w:space="0" w:color="auto"/>
                  </w:divBdr>
                  <w:divsChild>
                    <w:div w:id="242644308">
                      <w:marLeft w:val="0"/>
                      <w:marRight w:val="0"/>
                      <w:marTop w:val="0"/>
                      <w:marBottom w:val="0"/>
                      <w:divBdr>
                        <w:top w:val="none" w:sz="0" w:space="0" w:color="auto"/>
                        <w:left w:val="none" w:sz="0" w:space="0" w:color="auto"/>
                        <w:bottom w:val="none" w:sz="0" w:space="0" w:color="auto"/>
                        <w:right w:val="none" w:sz="0" w:space="0" w:color="auto"/>
                      </w:divBdr>
                      <w:divsChild>
                        <w:div w:id="441070486">
                          <w:marLeft w:val="0"/>
                          <w:marRight w:val="0"/>
                          <w:marTop w:val="0"/>
                          <w:marBottom w:val="0"/>
                          <w:divBdr>
                            <w:top w:val="none" w:sz="0" w:space="0" w:color="auto"/>
                            <w:left w:val="none" w:sz="0" w:space="0" w:color="auto"/>
                            <w:bottom w:val="none" w:sz="0" w:space="0" w:color="auto"/>
                            <w:right w:val="none" w:sz="0" w:space="0" w:color="auto"/>
                          </w:divBdr>
                          <w:divsChild>
                            <w:div w:id="20133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75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46805">
          <w:marLeft w:val="0"/>
          <w:marRight w:val="0"/>
          <w:marTop w:val="0"/>
          <w:marBottom w:val="0"/>
          <w:divBdr>
            <w:top w:val="none" w:sz="0" w:space="0" w:color="auto"/>
            <w:left w:val="none" w:sz="0" w:space="0" w:color="auto"/>
            <w:bottom w:val="none" w:sz="0" w:space="0" w:color="auto"/>
            <w:right w:val="none" w:sz="0" w:space="0" w:color="auto"/>
          </w:divBdr>
          <w:divsChild>
            <w:div w:id="1012148381">
              <w:marLeft w:val="0"/>
              <w:marRight w:val="0"/>
              <w:marTop w:val="0"/>
              <w:marBottom w:val="0"/>
              <w:divBdr>
                <w:top w:val="none" w:sz="0" w:space="0" w:color="auto"/>
                <w:left w:val="none" w:sz="0" w:space="0" w:color="auto"/>
                <w:bottom w:val="single" w:sz="6" w:space="8" w:color="DDDDDD"/>
                <w:right w:val="none" w:sz="0" w:space="0" w:color="auto"/>
              </w:divBdr>
              <w:divsChild>
                <w:div w:id="611401842">
                  <w:marLeft w:val="0"/>
                  <w:marRight w:val="150"/>
                  <w:marTop w:val="45"/>
                  <w:marBottom w:val="75"/>
                  <w:divBdr>
                    <w:top w:val="none" w:sz="0" w:space="0" w:color="auto"/>
                    <w:left w:val="none" w:sz="0" w:space="0" w:color="auto"/>
                    <w:bottom w:val="none" w:sz="0" w:space="0" w:color="auto"/>
                    <w:right w:val="none" w:sz="0" w:space="0" w:color="auto"/>
                  </w:divBdr>
                  <w:divsChild>
                    <w:div w:id="408769943">
                      <w:marLeft w:val="0"/>
                      <w:marRight w:val="0"/>
                      <w:marTop w:val="0"/>
                      <w:marBottom w:val="0"/>
                      <w:divBdr>
                        <w:top w:val="none" w:sz="0" w:space="0" w:color="auto"/>
                        <w:left w:val="none" w:sz="0" w:space="0" w:color="auto"/>
                        <w:bottom w:val="none" w:sz="0" w:space="0" w:color="auto"/>
                        <w:right w:val="none" w:sz="0" w:space="0" w:color="auto"/>
                      </w:divBdr>
                      <w:divsChild>
                        <w:div w:id="765998408">
                          <w:marLeft w:val="0"/>
                          <w:marRight w:val="0"/>
                          <w:marTop w:val="0"/>
                          <w:marBottom w:val="0"/>
                          <w:divBdr>
                            <w:top w:val="none" w:sz="0" w:space="0" w:color="auto"/>
                            <w:left w:val="none" w:sz="0" w:space="0" w:color="auto"/>
                            <w:bottom w:val="none" w:sz="0" w:space="0" w:color="auto"/>
                            <w:right w:val="none" w:sz="0" w:space="0" w:color="auto"/>
                          </w:divBdr>
                          <w:divsChild>
                            <w:div w:id="432749260">
                              <w:marLeft w:val="0"/>
                              <w:marRight w:val="0"/>
                              <w:marTop w:val="0"/>
                              <w:marBottom w:val="0"/>
                              <w:divBdr>
                                <w:top w:val="none" w:sz="0" w:space="0" w:color="auto"/>
                                <w:left w:val="none" w:sz="0" w:space="0" w:color="auto"/>
                                <w:bottom w:val="none" w:sz="0" w:space="0" w:color="auto"/>
                                <w:right w:val="none" w:sz="0" w:space="0" w:color="auto"/>
                              </w:divBdr>
                              <w:divsChild>
                                <w:div w:id="2101101083">
                                  <w:marLeft w:val="0"/>
                                  <w:marRight w:val="0"/>
                                  <w:marTop w:val="0"/>
                                  <w:marBottom w:val="0"/>
                                  <w:divBdr>
                                    <w:top w:val="none" w:sz="0" w:space="0" w:color="auto"/>
                                    <w:left w:val="none" w:sz="0" w:space="0" w:color="auto"/>
                                    <w:bottom w:val="none" w:sz="0" w:space="0" w:color="auto"/>
                                    <w:right w:val="none" w:sz="0" w:space="0" w:color="auto"/>
                                  </w:divBdr>
                                  <w:divsChild>
                                    <w:div w:id="6808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073437">
                  <w:marLeft w:val="0"/>
                  <w:marRight w:val="0"/>
                  <w:marTop w:val="0"/>
                  <w:marBottom w:val="0"/>
                  <w:divBdr>
                    <w:top w:val="none" w:sz="0" w:space="0" w:color="auto"/>
                    <w:left w:val="none" w:sz="0" w:space="0" w:color="auto"/>
                    <w:bottom w:val="none" w:sz="0" w:space="0" w:color="auto"/>
                    <w:right w:val="none" w:sz="0" w:space="0" w:color="auto"/>
                  </w:divBdr>
                  <w:divsChild>
                    <w:div w:id="1804888884">
                      <w:marLeft w:val="0"/>
                      <w:marRight w:val="0"/>
                      <w:marTop w:val="0"/>
                      <w:marBottom w:val="0"/>
                      <w:divBdr>
                        <w:top w:val="none" w:sz="0" w:space="0" w:color="auto"/>
                        <w:left w:val="none" w:sz="0" w:space="0" w:color="auto"/>
                        <w:bottom w:val="none" w:sz="0" w:space="0" w:color="auto"/>
                        <w:right w:val="none" w:sz="0" w:space="0" w:color="auto"/>
                      </w:divBdr>
                    </w:div>
                    <w:div w:id="773746891">
                      <w:marLeft w:val="0"/>
                      <w:marRight w:val="0"/>
                      <w:marTop w:val="0"/>
                      <w:marBottom w:val="0"/>
                      <w:divBdr>
                        <w:top w:val="none" w:sz="0" w:space="0" w:color="auto"/>
                        <w:left w:val="none" w:sz="0" w:space="0" w:color="auto"/>
                        <w:bottom w:val="none" w:sz="0" w:space="0" w:color="auto"/>
                        <w:right w:val="none" w:sz="0" w:space="0" w:color="auto"/>
                      </w:divBdr>
                      <w:divsChild>
                        <w:div w:id="1615163464">
                          <w:marLeft w:val="0"/>
                          <w:marRight w:val="0"/>
                          <w:marTop w:val="0"/>
                          <w:marBottom w:val="0"/>
                          <w:divBdr>
                            <w:top w:val="none" w:sz="0" w:space="0" w:color="auto"/>
                            <w:left w:val="none" w:sz="0" w:space="0" w:color="auto"/>
                            <w:bottom w:val="none" w:sz="0" w:space="0" w:color="auto"/>
                            <w:right w:val="none" w:sz="0" w:space="0" w:color="auto"/>
                          </w:divBdr>
                          <w:divsChild>
                            <w:div w:id="16721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238199">
                  <w:marLeft w:val="0"/>
                  <w:marRight w:val="0"/>
                  <w:marTop w:val="0"/>
                  <w:marBottom w:val="0"/>
                  <w:divBdr>
                    <w:top w:val="none" w:sz="0" w:space="0" w:color="auto"/>
                    <w:left w:val="none" w:sz="0" w:space="0" w:color="auto"/>
                    <w:bottom w:val="none" w:sz="0" w:space="0" w:color="auto"/>
                    <w:right w:val="none" w:sz="0" w:space="0" w:color="auto"/>
                  </w:divBdr>
                  <w:divsChild>
                    <w:div w:id="1575046140">
                      <w:marLeft w:val="0"/>
                      <w:marRight w:val="0"/>
                      <w:marTop w:val="0"/>
                      <w:marBottom w:val="0"/>
                      <w:divBdr>
                        <w:top w:val="none" w:sz="0" w:space="0" w:color="auto"/>
                        <w:left w:val="none" w:sz="0" w:space="0" w:color="auto"/>
                        <w:bottom w:val="none" w:sz="0" w:space="0" w:color="auto"/>
                        <w:right w:val="none" w:sz="0" w:space="0" w:color="auto"/>
                      </w:divBdr>
                      <w:divsChild>
                        <w:div w:id="634605906">
                          <w:marLeft w:val="0"/>
                          <w:marRight w:val="0"/>
                          <w:marTop w:val="0"/>
                          <w:marBottom w:val="0"/>
                          <w:divBdr>
                            <w:top w:val="none" w:sz="0" w:space="0" w:color="auto"/>
                            <w:left w:val="none" w:sz="0" w:space="0" w:color="auto"/>
                            <w:bottom w:val="none" w:sz="0" w:space="0" w:color="auto"/>
                            <w:right w:val="none" w:sz="0" w:space="0" w:color="auto"/>
                          </w:divBdr>
                          <w:divsChild>
                            <w:div w:id="20285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272">
          <w:marLeft w:val="0"/>
          <w:marRight w:val="0"/>
          <w:marTop w:val="0"/>
          <w:marBottom w:val="0"/>
          <w:divBdr>
            <w:top w:val="none" w:sz="0" w:space="0" w:color="auto"/>
            <w:left w:val="none" w:sz="0" w:space="0" w:color="auto"/>
            <w:bottom w:val="none" w:sz="0" w:space="0" w:color="auto"/>
            <w:right w:val="none" w:sz="0" w:space="0" w:color="auto"/>
          </w:divBdr>
          <w:divsChild>
            <w:div w:id="51538544">
              <w:marLeft w:val="0"/>
              <w:marRight w:val="0"/>
              <w:marTop w:val="0"/>
              <w:marBottom w:val="0"/>
              <w:divBdr>
                <w:top w:val="none" w:sz="0" w:space="0" w:color="auto"/>
                <w:left w:val="none" w:sz="0" w:space="0" w:color="auto"/>
                <w:bottom w:val="single" w:sz="6" w:space="8" w:color="DDDDDD"/>
                <w:right w:val="none" w:sz="0" w:space="0" w:color="auto"/>
              </w:divBdr>
              <w:divsChild>
                <w:div w:id="606959877">
                  <w:marLeft w:val="0"/>
                  <w:marRight w:val="150"/>
                  <w:marTop w:val="45"/>
                  <w:marBottom w:val="75"/>
                  <w:divBdr>
                    <w:top w:val="none" w:sz="0" w:space="0" w:color="auto"/>
                    <w:left w:val="none" w:sz="0" w:space="0" w:color="auto"/>
                    <w:bottom w:val="none" w:sz="0" w:space="0" w:color="auto"/>
                    <w:right w:val="none" w:sz="0" w:space="0" w:color="auto"/>
                  </w:divBdr>
                  <w:divsChild>
                    <w:div w:id="1004817925">
                      <w:marLeft w:val="0"/>
                      <w:marRight w:val="0"/>
                      <w:marTop w:val="0"/>
                      <w:marBottom w:val="0"/>
                      <w:divBdr>
                        <w:top w:val="none" w:sz="0" w:space="0" w:color="auto"/>
                        <w:left w:val="none" w:sz="0" w:space="0" w:color="auto"/>
                        <w:bottom w:val="none" w:sz="0" w:space="0" w:color="auto"/>
                        <w:right w:val="none" w:sz="0" w:space="0" w:color="auto"/>
                      </w:divBdr>
                      <w:divsChild>
                        <w:div w:id="1830751601">
                          <w:marLeft w:val="0"/>
                          <w:marRight w:val="0"/>
                          <w:marTop w:val="0"/>
                          <w:marBottom w:val="0"/>
                          <w:divBdr>
                            <w:top w:val="none" w:sz="0" w:space="0" w:color="auto"/>
                            <w:left w:val="none" w:sz="0" w:space="0" w:color="auto"/>
                            <w:bottom w:val="none" w:sz="0" w:space="0" w:color="auto"/>
                            <w:right w:val="none" w:sz="0" w:space="0" w:color="auto"/>
                          </w:divBdr>
                          <w:divsChild>
                            <w:div w:id="604265037">
                              <w:marLeft w:val="0"/>
                              <w:marRight w:val="0"/>
                              <w:marTop w:val="0"/>
                              <w:marBottom w:val="0"/>
                              <w:divBdr>
                                <w:top w:val="none" w:sz="0" w:space="0" w:color="auto"/>
                                <w:left w:val="none" w:sz="0" w:space="0" w:color="auto"/>
                                <w:bottom w:val="none" w:sz="0" w:space="0" w:color="auto"/>
                                <w:right w:val="none" w:sz="0" w:space="0" w:color="auto"/>
                              </w:divBdr>
                              <w:divsChild>
                                <w:div w:id="530463419">
                                  <w:marLeft w:val="0"/>
                                  <w:marRight w:val="0"/>
                                  <w:marTop w:val="0"/>
                                  <w:marBottom w:val="0"/>
                                  <w:divBdr>
                                    <w:top w:val="none" w:sz="0" w:space="0" w:color="auto"/>
                                    <w:left w:val="none" w:sz="0" w:space="0" w:color="auto"/>
                                    <w:bottom w:val="none" w:sz="0" w:space="0" w:color="auto"/>
                                    <w:right w:val="none" w:sz="0" w:space="0" w:color="auto"/>
                                  </w:divBdr>
                                  <w:divsChild>
                                    <w:div w:id="16314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087545">
                  <w:marLeft w:val="0"/>
                  <w:marRight w:val="0"/>
                  <w:marTop w:val="0"/>
                  <w:marBottom w:val="0"/>
                  <w:divBdr>
                    <w:top w:val="none" w:sz="0" w:space="0" w:color="auto"/>
                    <w:left w:val="none" w:sz="0" w:space="0" w:color="auto"/>
                    <w:bottom w:val="none" w:sz="0" w:space="0" w:color="auto"/>
                    <w:right w:val="none" w:sz="0" w:space="0" w:color="auto"/>
                  </w:divBdr>
                  <w:divsChild>
                    <w:div w:id="1725251414">
                      <w:marLeft w:val="0"/>
                      <w:marRight w:val="0"/>
                      <w:marTop w:val="0"/>
                      <w:marBottom w:val="0"/>
                      <w:divBdr>
                        <w:top w:val="none" w:sz="0" w:space="0" w:color="auto"/>
                        <w:left w:val="none" w:sz="0" w:space="0" w:color="auto"/>
                        <w:bottom w:val="none" w:sz="0" w:space="0" w:color="auto"/>
                        <w:right w:val="none" w:sz="0" w:space="0" w:color="auto"/>
                      </w:divBdr>
                    </w:div>
                    <w:div w:id="890459362">
                      <w:marLeft w:val="0"/>
                      <w:marRight w:val="0"/>
                      <w:marTop w:val="0"/>
                      <w:marBottom w:val="0"/>
                      <w:divBdr>
                        <w:top w:val="none" w:sz="0" w:space="0" w:color="auto"/>
                        <w:left w:val="none" w:sz="0" w:space="0" w:color="auto"/>
                        <w:bottom w:val="none" w:sz="0" w:space="0" w:color="auto"/>
                        <w:right w:val="none" w:sz="0" w:space="0" w:color="auto"/>
                      </w:divBdr>
                      <w:divsChild>
                        <w:div w:id="422066248">
                          <w:marLeft w:val="0"/>
                          <w:marRight w:val="0"/>
                          <w:marTop w:val="0"/>
                          <w:marBottom w:val="0"/>
                          <w:divBdr>
                            <w:top w:val="none" w:sz="0" w:space="0" w:color="auto"/>
                            <w:left w:val="none" w:sz="0" w:space="0" w:color="auto"/>
                            <w:bottom w:val="none" w:sz="0" w:space="0" w:color="auto"/>
                            <w:right w:val="none" w:sz="0" w:space="0" w:color="auto"/>
                          </w:divBdr>
                          <w:divsChild>
                            <w:div w:id="16685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57731">
                  <w:marLeft w:val="0"/>
                  <w:marRight w:val="0"/>
                  <w:marTop w:val="0"/>
                  <w:marBottom w:val="0"/>
                  <w:divBdr>
                    <w:top w:val="none" w:sz="0" w:space="0" w:color="auto"/>
                    <w:left w:val="none" w:sz="0" w:space="0" w:color="auto"/>
                    <w:bottom w:val="none" w:sz="0" w:space="0" w:color="auto"/>
                    <w:right w:val="none" w:sz="0" w:space="0" w:color="auto"/>
                  </w:divBdr>
                  <w:divsChild>
                    <w:div w:id="2100055572">
                      <w:marLeft w:val="0"/>
                      <w:marRight w:val="0"/>
                      <w:marTop w:val="0"/>
                      <w:marBottom w:val="0"/>
                      <w:divBdr>
                        <w:top w:val="none" w:sz="0" w:space="0" w:color="auto"/>
                        <w:left w:val="none" w:sz="0" w:space="0" w:color="auto"/>
                        <w:bottom w:val="none" w:sz="0" w:space="0" w:color="auto"/>
                        <w:right w:val="none" w:sz="0" w:space="0" w:color="auto"/>
                      </w:divBdr>
                      <w:divsChild>
                        <w:div w:id="648246977">
                          <w:marLeft w:val="0"/>
                          <w:marRight w:val="0"/>
                          <w:marTop w:val="0"/>
                          <w:marBottom w:val="0"/>
                          <w:divBdr>
                            <w:top w:val="none" w:sz="0" w:space="0" w:color="auto"/>
                            <w:left w:val="none" w:sz="0" w:space="0" w:color="auto"/>
                            <w:bottom w:val="none" w:sz="0" w:space="0" w:color="auto"/>
                            <w:right w:val="none" w:sz="0" w:space="0" w:color="auto"/>
                          </w:divBdr>
                          <w:divsChild>
                            <w:div w:id="5949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4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35469">
          <w:marLeft w:val="0"/>
          <w:marRight w:val="0"/>
          <w:marTop w:val="0"/>
          <w:marBottom w:val="0"/>
          <w:divBdr>
            <w:top w:val="none" w:sz="0" w:space="0" w:color="auto"/>
            <w:left w:val="none" w:sz="0" w:space="0" w:color="auto"/>
            <w:bottom w:val="none" w:sz="0" w:space="0" w:color="auto"/>
            <w:right w:val="none" w:sz="0" w:space="0" w:color="auto"/>
          </w:divBdr>
          <w:divsChild>
            <w:div w:id="1381006083">
              <w:marLeft w:val="0"/>
              <w:marRight w:val="0"/>
              <w:marTop w:val="0"/>
              <w:marBottom w:val="0"/>
              <w:divBdr>
                <w:top w:val="none" w:sz="0" w:space="0" w:color="auto"/>
                <w:left w:val="none" w:sz="0" w:space="0" w:color="auto"/>
                <w:bottom w:val="single" w:sz="6" w:space="8" w:color="DDDDDD"/>
                <w:right w:val="none" w:sz="0" w:space="0" w:color="auto"/>
              </w:divBdr>
              <w:divsChild>
                <w:div w:id="1421829104">
                  <w:marLeft w:val="0"/>
                  <w:marRight w:val="150"/>
                  <w:marTop w:val="45"/>
                  <w:marBottom w:val="75"/>
                  <w:divBdr>
                    <w:top w:val="none" w:sz="0" w:space="0" w:color="auto"/>
                    <w:left w:val="none" w:sz="0" w:space="0" w:color="auto"/>
                    <w:bottom w:val="none" w:sz="0" w:space="0" w:color="auto"/>
                    <w:right w:val="none" w:sz="0" w:space="0" w:color="auto"/>
                  </w:divBdr>
                  <w:divsChild>
                    <w:div w:id="2085225738">
                      <w:marLeft w:val="0"/>
                      <w:marRight w:val="0"/>
                      <w:marTop w:val="0"/>
                      <w:marBottom w:val="0"/>
                      <w:divBdr>
                        <w:top w:val="none" w:sz="0" w:space="0" w:color="auto"/>
                        <w:left w:val="none" w:sz="0" w:space="0" w:color="auto"/>
                        <w:bottom w:val="none" w:sz="0" w:space="0" w:color="auto"/>
                        <w:right w:val="none" w:sz="0" w:space="0" w:color="auto"/>
                      </w:divBdr>
                      <w:divsChild>
                        <w:div w:id="1869828118">
                          <w:marLeft w:val="0"/>
                          <w:marRight w:val="0"/>
                          <w:marTop w:val="0"/>
                          <w:marBottom w:val="0"/>
                          <w:divBdr>
                            <w:top w:val="none" w:sz="0" w:space="0" w:color="auto"/>
                            <w:left w:val="none" w:sz="0" w:space="0" w:color="auto"/>
                            <w:bottom w:val="none" w:sz="0" w:space="0" w:color="auto"/>
                            <w:right w:val="none" w:sz="0" w:space="0" w:color="auto"/>
                          </w:divBdr>
                          <w:divsChild>
                            <w:div w:id="2141340259">
                              <w:marLeft w:val="0"/>
                              <w:marRight w:val="0"/>
                              <w:marTop w:val="0"/>
                              <w:marBottom w:val="0"/>
                              <w:divBdr>
                                <w:top w:val="none" w:sz="0" w:space="0" w:color="auto"/>
                                <w:left w:val="none" w:sz="0" w:space="0" w:color="auto"/>
                                <w:bottom w:val="none" w:sz="0" w:space="0" w:color="auto"/>
                                <w:right w:val="none" w:sz="0" w:space="0" w:color="auto"/>
                              </w:divBdr>
                              <w:divsChild>
                                <w:div w:id="200099358">
                                  <w:marLeft w:val="0"/>
                                  <w:marRight w:val="0"/>
                                  <w:marTop w:val="0"/>
                                  <w:marBottom w:val="0"/>
                                  <w:divBdr>
                                    <w:top w:val="none" w:sz="0" w:space="0" w:color="auto"/>
                                    <w:left w:val="none" w:sz="0" w:space="0" w:color="auto"/>
                                    <w:bottom w:val="none" w:sz="0" w:space="0" w:color="auto"/>
                                    <w:right w:val="none" w:sz="0" w:space="0" w:color="auto"/>
                                  </w:divBdr>
                                  <w:divsChild>
                                    <w:div w:id="14464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318327">
                  <w:marLeft w:val="0"/>
                  <w:marRight w:val="0"/>
                  <w:marTop w:val="0"/>
                  <w:marBottom w:val="0"/>
                  <w:divBdr>
                    <w:top w:val="none" w:sz="0" w:space="0" w:color="auto"/>
                    <w:left w:val="none" w:sz="0" w:space="0" w:color="auto"/>
                    <w:bottom w:val="none" w:sz="0" w:space="0" w:color="auto"/>
                    <w:right w:val="none" w:sz="0" w:space="0" w:color="auto"/>
                  </w:divBdr>
                  <w:divsChild>
                    <w:div w:id="457602490">
                      <w:marLeft w:val="0"/>
                      <w:marRight w:val="0"/>
                      <w:marTop w:val="0"/>
                      <w:marBottom w:val="0"/>
                      <w:divBdr>
                        <w:top w:val="none" w:sz="0" w:space="0" w:color="auto"/>
                        <w:left w:val="none" w:sz="0" w:space="0" w:color="auto"/>
                        <w:bottom w:val="none" w:sz="0" w:space="0" w:color="auto"/>
                        <w:right w:val="none" w:sz="0" w:space="0" w:color="auto"/>
                      </w:divBdr>
                    </w:div>
                    <w:div w:id="1739476322">
                      <w:marLeft w:val="0"/>
                      <w:marRight w:val="0"/>
                      <w:marTop w:val="0"/>
                      <w:marBottom w:val="0"/>
                      <w:divBdr>
                        <w:top w:val="none" w:sz="0" w:space="0" w:color="auto"/>
                        <w:left w:val="none" w:sz="0" w:space="0" w:color="auto"/>
                        <w:bottom w:val="none" w:sz="0" w:space="0" w:color="auto"/>
                        <w:right w:val="none" w:sz="0" w:space="0" w:color="auto"/>
                      </w:divBdr>
                      <w:divsChild>
                        <w:div w:id="1488328872">
                          <w:marLeft w:val="0"/>
                          <w:marRight w:val="0"/>
                          <w:marTop w:val="0"/>
                          <w:marBottom w:val="0"/>
                          <w:divBdr>
                            <w:top w:val="none" w:sz="0" w:space="0" w:color="auto"/>
                            <w:left w:val="none" w:sz="0" w:space="0" w:color="auto"/>
                            <w:bottom w:val="none" w:sz="0" w:space="0" w:color="auto"/>
                            <w:right w:val="none" w:sz="0" w:space="0" w:color="auto"/>
                          </w:divBdr>
                          <w:divsChild>
                            <w:div w:id="1206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874457">
                  <w:marLeft w:val="0"/>
                  <w:marRight w:val="0"/>
                  <w:marTop w:val="0"/>
                  <w:marBottom w:val="0"/>
                  <w:divBdr>
                    <w:top w:val="none" w:sz="0" w:space="0" w:color="auto"/>
                    <w:left w:val="none" w:sz="0" w:space="0" w:color="auto"/>
                    <w:bottom w:val="none" w:sz="0" w:space="0" w:color="auto"/>
                    <w:right w:val="none" w:sz="0" w:space="0" w:color="auto"/>
                  </w:divBdr>
                  <w:divsChild>
                    <w:div w:id="876356614">
                      <w:marLeft w:val="0"/>
                      <w:marRight w:val="0"/>
                      <w:marTop w:val="0"/>
                      <w:marBottom w:val="0"/>
                      <w:divBdr>
                        <w:top w:val="none" w:sz="0" w:space="0" w:color="auto"/>
                        <w:left w:val="none" w:sz="0" w:space="0" w:color="auto"/>
                        <w:bottom w:val="none" w:sz="0" w:space="0" w:color="auto"/>
                        <w:right w:val="none" w:sz="0" w:space="0" w:color="auto"/>
                      </w:divBdr>
                      <w:divsChild>
                        <w:div w:id="1927494414">
                          <w:marLeft w:val="0"/>
                          <w:marRight w:val="0"/>
                          <w:marTop w:val="0"/>
                          <w:marBottom w:val="0"/>
                          <w:divBdr>
                            <w:top w:val="none" w:sz="0" w:space="0" w:color="auto"/>
                            <w:left w:val="none" w:sz="0" w:space="0" w:color="auto"/>
                            <w:bottom w:val="none" w:sz="0" w:space="0" w:color="auto"/>
                            <w:right w:val="none" w:sz="0" w:space="0" w:color="auto"/>
                          </w:divBdr>
                          <w:divsChild>
                            <w:div w:id="12148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333009">
      <w:bodyDiv w:val="1"/>
      <w:marLeft w:val="0"/>
      <w:marRight w:val="0"/>
      <w:marTop w:val="0"/>
      <w:marBottom w:val="0"/>
      <w:divBdr>
        <w:top w:val="none" w:sz="0" w:space="0" w:color="auto"/>
        <w:left w:val="none" w:sz="0" w:space="0" w:color="auto"/>
        <w:bottom w:val="none" w:sz="0" w:space="0" w:color="auto"/>
        <w:right w:val="none" w:sz="0" w:space="0" w:color="auto"/>
      </w:divBdr>
      <w:divsChild>
        <w:div w:id="1932002291">
          <w:marLeft w:val="0"/>
          <w:marRight w:val="0"/>
          <w:marTop w:val="0"/>
          <w:marBottom w:val="0"/>
          <w:divBdr>
            <w:top w:val="none" w:sz="0" w:space="0" w:color="auto"/>
            <w:left w:val="none" w:sz="0" w:space="0" w:color="auto"/>
            <w:bottom w:val="none" w:sz="0" w:space="0" w:color="auto"/>
            <w:right w:val="none" w:sz="0" w:space="0" w:color="auto"/>
          </w:divBdr>
          <w:divsChild>
            <w:div w:id="214507026">
              <w:marLeft w:val="0"/>
              <w:marRight w:val="0"/>
              <w:marTop w:val="0"/>
              <w:marBottom w:val="0"/>
              <w:divBdr>
                <w:top w:val="none" w:sz="0" w:space="0" w:color="auto"/>
                <w:left w:val="none" w:sz="0" w:space="0" w:color="auto"/>
                <w:bottom w:val="none" w:sz="0" w:space="0" w:color="auto"/>
                <w:right w:val="none" w:sz="0" w:space="0" w:color="auto"/>
              </w:divBdr>
              <w:divsChild>
                <w:div w:id="1023362263">
                  <w:marLeft w:val="0"/>
                  <w:marRight w:val="0"/>
                  <w:marTop w:val="0"/>
                  <w:marBottom w:val="0"/>
                  <w:divBdr>
                    <w:top w:val="none" w:sz="0" w:space="0" w:color="auto"/>
                    <w:left w:val="none" w:sz="0" w:space="0" w:color="auto"/>
                    <w:bottom w:val="none" w:sz="0" w:space="0" w:color="auto"/>
                    <w:right w:val="none" w:sz="0" w:space="0" w:color="auto"/>
                  </w:divBdr>
                  <w:divsChild>
                    <w:div w:id="931165454">
                      <w:marLeft w:val="0"/>
                      <w:marRight w:val="0"/>
                      <w:marTop w:val="0"/>
                      <w:marBottom w:val="0"/>
                      <w:divBdr>
                        <w:top w:val="none" w:sz="0" w:space="0" w:color="auto"/>
                        <w:left w:val="none" w:sz="0" w:space="0" w:color="auto"/>
                        <w:bottom w:val="none" w:sz="0" w:space="0" w:color="auto"/>
                        <w:right w:val="none" w:sz="0" w:space="0" w:color="auto"/>
                      </w:divBdr>
                      <w:divsChild>
                        <w:div w:id="529534802">
                          <w:marLeft w:val="0"/>
                          <w:marRight w:val="0"/>
                          <w:marTop w:val="0"/>
                          <w:marBottom w:val="0"/>
                          <w:divBdr>
                            <w:top w:val="none" w:sz="0" w:space="0" w:color="auto"/>
                            <w:left w:val="none" w:sz="0" w:space="0" w:color="auto"/>
                            <w:bottom w:val="none" w:sz="0" w:space="0" w:color="auto"/>
                            <w:right w:val="none" w:sz="0" w:space="0" w:color="auto"/>
                          </w:divBdr>
                          <w:divsChild>
                            <w:div w:id="251400624">
                              <w:marLeft w:val="0"/>
                              <w:marRight w:val="0"/>
                              <w:marTop w:val="0"/>
                              <w:marBottom w:val="0"/>
                              <w:divBdr>
                                <w:top w:val="none" w:sz="0" w:space="0" w:color="auto"/>
                                <w:left w:val="none" w:sz="0" w:space="0" w:color="auto"/>
                                <w:bottom w:val="none" w:sz="0" w:space="0" w:color="auto"/>
                                <w:right w:val="none" w:sz="0" w:space="0" w:color="auto"/>
                              </w:divBdr>
                              <w:divsChild>
                                <w:div w:id="182593142">
                                  <w:marLeft w:val="0"/>
                                  <w:marRight w:val="0"/>
                                  <w:marTop w:val="0"/>
                                  <w:marBottom w:val="0"/>
                                  <w:divBdr>
                                    <w:top w:val="none" w:sz="0" w:space="0" w:color="auto"/>
                                    <w:left w:val="none" w:sz="0" w:space="0" w:color="auto"/>
                                    <w:bottom w:val="none" w:sz="0" w:space="0" w:color="auto"/>
                                    <w:right w:val="none" w:sz="0" w:space="0" w:color="auto"/>
                                  </w:divBdr>
                                  <w:divsChild>
                                    <w:div w:id="791903895">
                                      <w:marLeft w:val="0"/>
                                      <w:marRight w:val="0"/>
                                      <w:marTop w:val="0"/>
                                      <w:marBottom w:val="0"/>
                                      <w:divBdr>
                                        <w:top w:val="none" w:sz="0" w:space="0" w:color="auto"/>
                                        <w:left w:val="none" w:sz="0" w:space="0" w:color="auto"/>
                                        <w:bottom w:val="none" w:sz="0" w:space="0" w:color="auto"/>
                                        <w:right w:val="none" w:sz="0" w:space="0" w:color="auto"/>
                                      </w:divBdr>
                                      <w:divsChild>
                                        <w:div w:id="16393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97280">
                      <w:marLeft w:val="0"/>
                      <w:marRight w:val="0"/>
                      <w:marTop w:val="0"/>
                      <w:marBottom w:val="0"/>
                      <w:divBdr>
                        <w:top w:val="none" w:sz="0" w:space="0" w:color="auto"/>
                        <w:left w:val="none" w:sz="0" w:space="0" w:color="auto"/>
                        <w:bottom w:val="none" w:sz="0" w:space="0" w:color="auto"/>
                        <w:right w:val="none" w:sz="0" w:space="0" w:color="auto"/>
                      </w:divBdr>
                      <w:divsChild>
                        <w:div w:id="1258825620">
                          <w:marLeft w:val="0"/>
                          <w:marRight w:val="0"/>
                          <w:marTop w:val="0"/>
                          <w:marBottom w:val="0"/>
                          <w:divBdr>
                            <w:top w:val="none" w:sz="0" w:space="0" w:color="auto"/>
                            <w:left w:val="none" w:sz="0" w:space="0" w:color="auto"/>
                            <w:bottom w:val="none" w:sz="0" w:space="0" w:color="auto"/>
                            <w:right w:val="none" w:sz="0" w:space="0" w:color="auto"/>
                          </w:divBdr>
                        </w:div>
                        <w:div w:id="2087222037">
                          <w:marLeft w:val="0"/>
                          <w:marRight w:val="0"/>
                          <w:marTop w:val="0"/>
                          <w:marBottom w:val="0"/>
                          <w:divBdr>
                            <w:top w:val="none" w:sz="0" w:space="0" w:color="auto"/>
                            <w:left w:val="none" w:sz="0" w:space="0" w:color="auto"/>
                            <w:bottom w:val="none" w:sz="0" w:space="0" w:color="auto"/>
                            <w:right w:val="none" w:sz="0" w:space="0" w:color="auto"/>
                          </w:divBdr>
                          <w:divsChild>
                            <w:div w:id="1939563193">
                              <w:marLeft w:val="0"/>
                              <w:marRight w:val="0"/>
                              <w:marTop w:val="0"/>
                              <w:marBottom w:val="0"/>
                              <w:divBdr>
                                <w:top w:val="none" w:sz="0" w:space="0" w:color="auto"/>
                                <w:left w:val="none" w:sz="0" w:space="0" w:color="auto"/>
                                <w:bottom w:val="none" w:sz="0" w:space="0" w:color="auto"/>
                                <w:right w:val="none" w:sz="0" w:space="0" w:color="auto"/>
                              </w:divBdr>
                              <w:divsChild>
                                <w:div w:id="16768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90994">
                      <w:marLeft w:val="0"/>
                      <w:marRight w:val="0"/>
                      <w:marTop w:val="0"/>
                      <w:marBottom w:val="0"/>
                      <w:divBdr>
                        <w:top w:val="none" w:sz="0" w:space="0" w:color="auto"/>
                        <w:left w:val="none" w:sz="0" w:space="0" w:color="auto"/>
                        <w:bottom w:val="none" w:sz="0" w:space="0" w:color="auto"/>
                        <w:right w:val="none" w:sz="0" w:space="0" w:color="auto"/>
                      </w:divBdr>
                      <w:divsChild>
                        <w:div w:id="1118111061">
                          <w:marLeft w:val="0"/>
                          <w:marRight w:val="0"/>
                          <w:marTop w:val="0"/>
                          <w:marBottom w:val="0"/>
                          <w:divBdr>
                            <w:top w:val="none" w:sz="0" w:space="0" w:color="auto"/>
                            <w:left w:val="none" w:sz="0" w:space="0" w:color="auto"/>
                            <w:bottom w:val="none" w:sz="0" w:space="0" w:color="auto"/>
                            <w:right w:val="none" w:sz="0" w:space="0" w:color="auto"/>
                          </w:divBdr>
                          <w:divsChild>
                            <w:div w:id="740641272">
                              <w:marLeft w:val="0"/>
                              <w:marRight w:val="0"/>
                              <w:marTop w:val="0"/>
                              <w:marBottom w:val="0"/>
                              <w:divBdr>
                                <w:top w:val="none" w:sz="0" w:space="0" w:color="auto"/>
                                <w:left w:val="none" w:sz="0" w:space="0" w:color="auto"/>
                                <w:bottom w:val="none" w:sz="0" w:space="0" w:color="auto"/>
                                <w:right w:val="none" w:sz="0" w:space="0" w:color="auto"/>
                              </w:divBdr>
                              <w:divsChild>
                                <w:div w:id="19698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21849">
              <w:marLeft w:val="0"/>
              <w:marRight w:val="0"/>
              <w:marTop w:val="0"/>
              <w:marBottom w:val="0"/>
              <w:divBdr>
                <w:top w:val="none" w:sz="0" w:space="0" w:color="auto"/>
                <w:left w:val="none" w:sz="0" w:space="0" w:color="auto"/>
                <w:bottom w:val="none" w:sz="0" w:space="0" w:color="auto"/>
                <w:right w:val="none" w:sz="0" w:space="0" w:color="auto"/>
              </w:divBdr>
              <w:divsChild>
                <w:div w:id="2027901471">
                  <w:marLeft w:val="0"/>
                  <w:marRight w:val="0"/>
                  <w:marTop w:val="0"/>
                  <w:marBottom w:val="0"/>
                  <w:divBdr>
                    <w:top w:val="none" w:sz="0" w:space="0" w:color="auto"/>
                    <w:left w:val="none" w:sz="0" w:space="0" w:color="auto"/>
                    <w:bottom w:val="none" w:sz="0" w:space="0" w:color="auto"/>
                    <w:right w:val="none" w:sz="0" w:space="0" w:color="auto"/>
                  </w:divBdr>
                  <w:divsChild>
                    <w:div w:id="794375812">
                      <w:marLeft w:val="0"/>
                      <w:marRight w:val="0"/>
                      <w:marTop w:val="0"/>
                      <w:marBottom w:val="0"/>
                      <w:divBdr>
                        <w:top w:val="none" w:sz="0" w:space="0" w:color="auto"/>
                        <w:left w:val="none" w:sz="0" w:space="0" w:color="auto"/>
                        <w:bottom w:val="none" w:sz="0" w:space="0" w:color="auto"/>
                        <w:right w:val="none" w:sz="0" w:space="0" w:color="auto"/>
                      </w:divBdr>
                      <w:divsChild>
                        <w:div w:id="1725787759">
                          <w:marLeft w:val="0"/>
                          <w:marRight w:val="0"/>
                          <w:marTop w:val="0"/>
                          <w:marBottom w:val="0"/>
                          <w:divBdr>
                            <w:top w:val="none" w:sz="0" w:space="0" w:color="auto"/>
                            <w:left w:val="none" w:sz="0" w:space="0" w:color="auto"/>
                            <w:bottom w:val="none" w:sz="0" w:space="0" w:color="auto"/>
                            <w:right w:val="none" w:sz="0" w:space="0" w:color="auto"/>
                          </w:divBdr>
                          <w:divsChild>
                            <w:div w:id="1273171164">
                              <w:marLeft w:val="0"/>
                              <w:marRight w:val="0"/>
                              <w:marTop w:val="0"/>
                              <w:marBottom w:val="0"/>
                              <w:divBdr>
                                <w:top w:val="none" w:sz="0" w:space="0" w:color="auto"/>
                                <w:left w:val="none" w:sz="0" w:space="0" w:color="auto"/>
                                <w:bottom w:val="none" w:sz="0" w:space="0" w:color="auto"/>
                                <w:right w:val="none" w:sz="0" w:space="0" w:color="auto"/>
                              </w:divBdr>
                              <w:divsChild>
                                <w:div w:id="105853250">
                                  <w:marLeft w:val="0"/>
                                  <w:marRight w:val="0"/>
                                  <w:marTop w:val="0"/>
                                  <w:marBottom w:val="0"/>
                                  <w:divBdr>
                                    <w:top w:val="none" w:sz="0" w:space="0" w:color="auto"/>
                                    <w:left w:val="none" w:sz="0" w:space="0" w:color="auto"/>
                                    <w:bottom w:val="none" w:sz="0" w:space="0" w:color="auto"/>
                                    <w:right w:val="none" w:sz="0" w:space="0" w:color="auto"/>
                                  </w:divBdr>
                                  <w:divsChild>
                                    <w:div w:id="1336036988">
                                      <w:marLeft w:val="0"/>
                                      <w:marRight w:val="0"/>
                                      <w:marTop w:val="0"/>
                                      <w:marBottom w:val="0"/>
                                      <w:divBdr>
                                        <w:top w:val="none" w:sz="0" w:space="0" w:color="auto"/>
                                        <w:left w:val="none" w:sz="0" w:space="0" w:color="auto"/>
                                        <w:bottom w:val="none" w:sz="0" w:space="0" w:color="auto"/>
                                        <w:right w:val="none" w:sz="0" w:space="0" w:color="auto"/>
                                      </w:divBdr>
                                      <w:divsChild>
                                        <w:div w:id="10062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270586">
                      <w:marLeft w:val="0"/>
                      <w:marRight w:val="0"/>
                      <w:marTop w:val="0"/>
                      <w:marBottom w:val="0"/>
                      <w:divBdr>
                        <w:top w:val="none" w:sz="0" w:space="0" w:color="auto"/>
                        <w:left w:val="none" w:sz="0" w:space="0" w:color="auto"/>
                        <w:bottom w:val="none" w:sz="0" w:space="0" w:color="auto"/>
                        <w:right w:val="none" w:sz="0" w:space="0" w:color="auto"/>
                      </w:divBdr>
                      <w:divsChild>
                        <w:div w:id="1832257601">
                          <w:marLeft w:val="0"/>
                          <w:marRight w:val="0"/>
                          <w:marTop w:val="0"/>
                          <w:marBottom w:val="0"/>
                          <w:divBdr>
                            <w:top w:val="none" w:sz="0" w:space="0" w:color="auto"/>
                            <w:left w:val="none" w:sz="0" w:space="0" w:color="auto"/>
                            <w:bottom w:val="none" w:sz="0" w:space="0" w:color="auto"/>
                            <w:right w:val="none" w:sz="0" w:space="0" w:color="auto"/>
                          </w:divBdr>
                        </w:div>
                        <w:div w:id="1682512533">
                          <w:marLeft w:val="0"/>
                          <w:marRight w:val="0"/>
                          <w:marTop w:val="0"/>
                          <w:marBottom w:val="0"/>
                          <w:divBdr>
                            <w:top w:val="none" w:sz="0" w:space="0" w:color="auto"/>
                            <w:left w:val="none" w:sz="0" w:space="0" w:color="auto"/>
                            <w:bottom w:val="none" w:sz="0" w:space="0" w:color="auto"/>
                            <w:right w:val="none" w:sz="0" w:space="0" w:color="auto"/>
                          </w:divBdr>
                          <w:divsChild>
                            <w:div w:id="1215891122">
                              <w:marLeft w:val="0"/>
                              <w:marRight w:val="0"/>
                              <w:marTop w:val="0"/>
                              <w:marBottom w:val="0"/>
                              <w:divBdr>
                                <w:top w:val="none" w:sz="0" w:space="0" w:color="auto"/>
                                <w:left w:val="none" w:sz="0" w:space="0" w:color="auto"/>
                                <w:bottom w:val="none" w:sz="0" w:space="0" w:color="auto"/>
                                <w:right w:val="none" w:sz="0" w:space="0" w:color="auto"/>
                              </w:divBdr>
                              <w:divsChild>
                                <w:div w:id="8469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713419">
                      <w:marLeft w:val="0"/>
                      <w:marRight w:val="0"/>
                      <w:marTop w:val="0"/>
                      <w:marBottom w:val="0"/>
                      <w:divBdr>
                        <w:top w:val="none" w:sz="0" w:space="0" w:color="auto"/>
                        <w:left w:val="none" w:sz="0" w:space="0" w:color="auto"/>
                        <w:bottom w:val="none" w:sz="0" w:space="0" w:color="auto"/>
                        <w:right w:val="none" w:sz="0" w:space="0" w:color="auto"/>
                      </w:divBdr>
                      <w:divsChild>
                        <w:div w:id="1307079306">
                          <w:marLeft w:val="0"/>
                          <w:marRight w:val="0"/>
                          <w:marTop w:val="0"/>
                          <w:marBottom w:val="0"/>
                          <w:divBdr>
                            <w:top w:val="none" w:sz="0" w:space="0" w:color="auto"/>
                            <w:left w:val="none" w:sz="0" w:space="0" w:color="auto"/>
                            <w:bottom w:val="none" w:sz="0" w:space="0" w:color="auto"/>
                            <w:right w:val="none" w:sz="0" w:space="0" w:color="auto"/>
                          </w:divBdr>
                          <w:divsChild>
                            <w:div w:id="1635478894">
                              <w:marLeft w:val="0"/>
                              <w:marRight w:val="0"/>
                              <w:marTop w:val="0"/>
                              <w:marBottom w:val="0"/>
                              <w:divBdr>
                                <w:top w:val="none" w:sz="0" w:space="0" w:color="auto"/>
                                <w:left w:val="none" w:sz="0" w:space="0" w:color="auto"/>
                                <w:bottom w:val="none" w:sz="0" w:space="0" w:color="auto"/>
                                <w:right w:val="none" w:sz="0" w:space="0" w:color="auto"/>
                              </w:divBdr>
                              <w:divsChild>
                                <w:div w:id="3617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1923">
              <w:marLeft w:val="0"/>
              <w:marRight w:val="0"/>
              <w:marTop w:val="0"/>
              <w:marBottom w:val="0"/>
              <w:divBdr>
                <w:top w:val="none" w:sz="0" w:space="0" w:color="auto"/>
                <w:left w:val="none" w:sz="0" w:space="0" w:color="auto"/>
                <w:bottom w:val="none" w:sz="0" w:space="0" w:color="auto"/>
                <w:right w:val="none" w:sz="0" w:space="0" w:color="auto"/>
              </w:divBdr>
              <w:divsChild>
                <w:div w:id="1836527267">
                  <w:marLeft w:val="0"/>
                  <w:marRight w:val="0"/>
                  <w:marTop w:val="0"/>
                  <w:marBottom w:val="0"/>
                  <w:divBdr>
                    <w:top w:val="none" w:sz="0" w:space="0" w:color="auto"/>
                    <w:left w:val="none" w:sz="0" w:space="0" w:color="auto"/>
                    <w:bottom w:val="none" w:sz="0" w:space="0" w:color="auto"/>
                    <w:right w:val="none" w:sz="0" w:space="0" w:color="auto"/>
                  </w:divBdr>
                  <w:divsChild>
                    <w:div w:id="98643749">
                      <w:marLeft w:val="0"/>
                      <w:marRight w:val="0"/>
                      <w:marTop w:val="0"/>
                      <w:marBottom w:val="0"/>
                      <w:divBdr>
                        <w:top w:val="none" w:sz="0" w:space="0" w:color="auto"/>
                        <w:left w:val="none" w:sz="0" w:space="0" w:color="auto"/>
                        <w:bottom w:val="none" w:sz="0" w:space="0" w:color="auto"/>
                        <w:right w:val="none" w:sz="0" w:space="0" w:color="auto"/>
                      </w:divBdr>
                      <w:divsChild>
                        <w:div w:id="1689602300">
                          <w:marLeft w:val="0"/>
                          <w:marRight w:val="0"/>
                          <w:marTop w:val="0"/>
                          <w:marBottom w:val="0"/>
                          <w:divBdr>
                            <w:top w:val="none" w:sz="0" w:space="0" w:color="auto"/>
                            <w:left w:val="none" w:sz="0" w:space="0" w:color="auto"/>
                            <w:bottom w:val="none" w:sz="0" w:space="0" w:color="auto"/>
                            <w:right w:val="none" w:sz="0" w:space="0" w:color="auto"/>
                          </w:divBdr>
                          <w:divsChild>
                            <w:div w:id="2031102755">
                              <w:marLeft w:val="0"/>
                              <w:marRight w:val="0"/>
                              <w:marTop w:val="0"/>
                              <w:marBottom w:val="0"/>
                              <w:divBdr>
                                <w:top w:val="none" w:sz="0" w:space="0" w:color="auto"/>
                                <w:left w:val="none" w:sz="0" w:space="0" w:color="auto"/>
                                <w:bottom w:val="none" w:sz="0" w:space="0" w:color="auto"/>
                                <w:right w:val="none" w:sz="0" w:space="0" w:color="auto"/>
                              </w:divBdr>
                              <w:divsChild>
                                <w:div w:id="1662586994">
                                  <w:marLeft w:val="0"/>
                                  <w:marRight w:val="0"/>
                                  <w:marTop w:val="0"/>
                                  <w:marBottom w:val="0"/>
                                  <w:divBdr>
                                    <w:top w:val="none" w:sz="0" w:space="0" w:color="auto"/>
                                    <w:left w:val="none" w:sz="0" w:space="0" w:color="auto"/>
                                    <w:bottom w:val="none" w:sz="0" w:space="0" w:color="auto"/>
                                    <w:right w:val="none" w:sz="0" w:space="0" w:color="auto"/>
                                  </w:divBdr>
                                  <w:divsChild>
                                    <w:div w:id="470172052">
                                      <w:marLeft w:val="0"/>
                                      <w:marRight w:val="0"/>
                                      <w:marTop w:val="0"/>
                                      <w:marBottom w:val="0"/>
                                      <w:divBdr>
                                        <w:top w:val="none" w:sz="0" w:space="0" w:color="auto"/>
                                        <w:left w:val="none" w:sz="0" w:space="0" w:color="auto"/>
                                        <w:bottom w:val="none" w:sz="0" w:space="0" w:color="auto"/>
                                        <w:right w:val="none" w:sz="0" w:space="0" w:color="auto"/>
                                      </w:divBdr>
                                      <w:divsChild>
                                        <w:div w:id="9047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204354">
                      <w:marLeft w:val="0"/>
                      <w:marRight w:val="0"/>
                      <w:marTop w:val="0"/>
                      <w:marBottom w:val="0"/>
                      <w:divBdr>
                        <w:top w:val="none" w:sz="0" w:space="0" w:color="auto"/>
                        <w:left w:val="none" w:sz="0" w:space="0" w:color="auto"/>
                        <w:bottom w:val="none" w:sz="0" w:space="0" w:color="auto"/>
                        <w:right w:val="none" w:sz="0" w:space="0" w:color="auto"/>
                      </w:divBdr>
                      <w:divsChild>
                        <w:div w:id="601031595">
                          <w:marLeft w:val="0"/>
                          <w:marRight w:val="0"/>
                          <w:marTop w:val="0"/>
                          <w:marBottom w:val="0"/>
                          <w:divBdr>
                            <w:top w:val="none" w:sz="0" w:space="0" w:color="auto"/>
                            <w:left w:val="none" w:sz="0" w:space="0" w:color="auto"/>
                            <w:bottom w:val="none" w:sz="0" w:space="0" w:color="auto"/>
                            <w:right w:val="none" w:sz="0" w:space="0" w:color="auto"/>
                          </w:divBdr>
                        </w:div>
                        <w:div w:id="158234715">
                          <w:marLeft w:val="0"/>
                          <w:marRight w:val="0"/>
                          <w:marTop w:val="0"/>
                          <w:marBottom w:val="0"/>
                          <w:divBdr>
                            <w:top w:val="none" w:sz="0" w:space="0" w:color="auto"/>
                            <w:left w:val="none" w:sz="0" w:space="0" w:color="auto"/>
                            <w:bottom w:val="none" w:sz="0" w:space="0" w:color="auto"/>
                            <w:right w:val="none" w:sz="0" w:space="0" w:color="auto"/>
                          </w:divBdr>
                          <w:divsChild>
                            <w:div w:id="651181904">
                              <w:marLeft w:val="0"/>
                              <w:marRight w:val="0"/>
                              <w:marTop w:val="0"/>
                              <w:marBottom w:val="0"/>
                              <w:divBdr>
                                <w:top w:val="none" w:sz="0" w:space="0" w:color="auto"/>
                                <w:left w:val="none" w:sz="0" w:space="0" w:color="auto"/>
                                <w:bottom w:val="none" w:sz="0" w:space="0" w:color="auto"/>
                                <w:right w:val="none" w:sz="0" w:space="0" w:color="auto"/>
                              </w:divBdr>
                              <w:divsChild>
                                <w:div w:id="9639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44056">
                      <w:marLeft w:val="0"/>
                      <w:marRight w:val="0"/>
                      <w:marTop w:val="0"/>
                      <w:marBottom w:val="0"/>
                      <w:divBdr>
                        <w:top w:val="none" w:sz="0" w:space="0" w:color="auto"/>
                        <w:left w:val="none" w:sz="0" w:space="0" w:color="auto"/>
                        <w:bottom w:val="none" w:sz="0" w:space="0" w:color="auto"/>
                        <w:right w:val="none" w:sz="0" w:space="0" w:color="auto"/>
                      </w:divBdr>
                      <w:divsChild>
                        <w:div w:id="1147623073">
                          <w:marLeft w:val="0"/>
                          <w:marRight w:val="0"/>
                          <w:marTop w:val="0"/>
                          <w:marBottom w:val="0"/>
                          <w:divBdr>
                            <w:top w:val="none" w:sz="0" w:space="0" w:color="auto"/>
                            <w:left w:val="none" w:sz="0" w:space="0" w:color="auto"/>
                            <w:bottom w:val="none" w:sz="0" w:space="0" w:color="auto"/>
                            <w:right w:val="none" w:sz="0" w:space="0" w:color="auto"/>
                          </w:divBdr>
                          <w:divsChild>
                            <w:div w:id="1910847767">
                              <w:marLeft w:val="0"/>
                              <w:marRight w:val="0"/>
                              <w:marTop w:val="0"/>
                              <w:marBottom w:val="0"/>
                              <w:divBdr>
                                <w:top w:val="none" w:sz="0" w:space="0" w:color="auto"/>
                                <w:left w:val="none" w:sz="0" w:space="0" w:color="auto"/>
                                <w:bottom w:val="none" w:sz="0" w:space="0" w:color="auto"/>
                                <w:right w:val="none" w:sz="0" w:space="0" w:color="auto"/>
                              </w:divBdr>
                              <w:divsChild>
                                <w:div w:id="15985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5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49392">
          <w:marLeft w:val="0"/>
          <w:marRight w:val="0"/>
          <w:marTop w:val="0"/>
          <w:marBottom w:val="0"/>
          <w:divBdr>
            <w:top w:val="none" w:sz="0" w:space="0" w:color="auto"/>
            <w:left w:val="none" w:sz="0" w:space="0" w:color="auto"/>
            <w:bottom w:val="none" w:sz="0" w:space="0" w:color="auto"/>
            <w:right w:val="none" w:sz="0" w:space="0" w:color="auto"/>
          </w:divBdr>
          <w:divsChild>
            <w:div w:id="1649044668">
              <w:marLeft w:val="0"/>
              <w:marRight w:val="0"/>
              <w:marTop w:val="0"/>
              <w:marBottom w:val="0"/>
              <w:divBdr>
                <w:top w:val="none" w:sz="0" w:space="0" w:color="auto"/>
                <w:left w:val="none" w:sz="0" w:space="0" w:color="auto"/>
                <w:bottom w:val="none" w:sz="0" w:space="0" w:color="auto"/>
                <w:right w:val="none" w:sz="0" w:space="0" w:color="auto"/>
              </w:divBdr>
              <w:divsChild>
                <w:div w:id="415323525">
                  <w:marLeft w:val="0"/>
                  <w:marRight w:val="0"/>
                  <w:marTop w:val="0"/>
                  <w:marBottom w:val="0"/>
                  <w:divBdr>
                    <w:top w:val="none" w:sz="0" w:space="0" w:color="auto"/>
                    <w:left w:val="none" w:sz="0" w:space="0" w:color="auto"/>
                    <w:bottom w:val="none" w:sz="0" w:space="0" w:color="auto"/>
                    <w:right w:val="none" w:sz="0" w:space="0" w:color="auto"/>
                  </w:divBdr>
                  <w:divsChild>
                    <w:div w:id="925068457">
                      <w:marLeft w:val="0"/>
                      <w:marRight w:val="0"/>
                      <w:marTop w:val="0"/>
                      <w:marBottom w:val="0"/>
                      <w:divBdr>
                        <w:top w:val="none" w:sz="0" w:space="0" w:color="auto"/>
                        <w:left w:val="none" w:sz="0" w:space="0" w:color="auto"/>
                        <w:bottom w:val="none" w:sz="0" w:space="0" w:color="auto"/>
                        <w:right w:val="none" w:sz="0" w:space="0" w:color="auto"/>
                      </w:divBdr>
                      <w:divsChild>
                        <w:div w:id="1034694841">
                          <w:marLeft w:val="0"/>
                          <w:marRight w:val="0"/>
                          <w:marTop w:val="0"/>
                          <w:marBottom w:val="0"/>
                          <w:divBdr>
                            <w:top w:val="none" w:sz="0" w:space="0" w:color="auto"/>
                            <w:left w:val="none" w:sz="0" w:space="0" w:color="auto"/>
                            <w:bottom w:val="none" w:sz="0" w:space="0" w:color="auto"/>
                            <w:right w:val="none" w:sz="0" w:space="0" w:color="auto"/>
                          </w:divBdr>
                          <w:divsChild>
                            <w:div w:id="1475948382">
                              <w:marLeft w:val="0"/>
                              <w:marRight w:val="0"/>
                              <w:marTop w:val="0"/>
                              <w:marBottom w:val="0"/>
                              <w:divBdr>
                                <w:top w:val="none" w:sz="0" w:space="0" w:color="auto"/>
                                <w:left w:val="none" w:sz="0" w:space="0" w:color="auto"/>
                                <w:bottom w:val="none" w:sz="0" w:space="0" w:color="auto"/>
                                <w:right w:val="none" w:sz="0" w:space="0" w:color="auto"/>
                              </w:divBdr>
                              <w:divsChild>
                                <w:div w:id="727456679">
                                  <w:marLeft w:val="0"/>
                                  <w:marRight w:val="0"/>
                                  <w:marTop w:val="0"/>
                                  <w:marBottom w:val="0"/>
                                  <w:divBdr>
                                    <w:top w:val="none" w:sz="0" w:space="0" w:color="auto"/>
                                    <w:left w:val="none" w:sz="0" w:space="0" w:color="auto"/>
                                    <w:bottom w:val="none" w:sz="0" w:space="0" w:color="auto"/>
                                    <w:right w:val="none" w:sz="0" w:space="0" w:color="auto"/>
                                  </w:divBdr>
                                  <w:divsChild>
                                    <w:div w:id="341933733">
                                      <w:marLeft w:val="0"/>
                                      <w:marRight w:val="0"/>
                                      <w:marTop w:val="0"/>
                                      <w:marBottom w:val="0"/>
                                      <w:divBdr>
                                        <w:top w:val="none" w:sz="0" w:space="0" w:color="auto"/>
                                        <w:left w:val="none" w:sz="0" w:space="0" w:color="auto"/>
                                        <w:bottom w:val="none" w:sz="0" w:space="0" w:color="auto"/>
                                        <w:right w:val="none" w:sz="0" w:space="0" w:color="auto"/>
                                      </w:divBdr>
                                      <w:divsChild>
                                        <w:div w:id="20447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60023">
                      <w:marLeft w:val="0"/>
                      <w:marRight w:val="0"/>
                      <w:marTop w:val="0"/>
                      <w:marBottom w:val="0"/>
                      <w:divBdr>
                        <w:top w:val="none" w:sz="0" w:space="0" w:color="auto"/>
                        <w:left w:val="none" w:sz="0" w:space="0" w:color="auto"/>
                        <w:bottom w:val="none" w:sz="0" w:space="0" w:color="auto"/>
                        <w:right w:val="none" w:sz="0" w:space="0" w:color="auto"/>
                      </w:divBdr>
                      <w:divsChild>
                        <w:div w:id="1053851093">
                          <w:marLeft w:val="0"/>
                          <w:marRight w:val="0"/>
                          <w:marTop w:val="0"/>
                          <w:marBottom w:val="0"/>
                          <w:divBdr>
                            <w:top w:val="none" w:sz="0" w:space="0" w:color="auto"/>
                            <w:left w:val="none" w:sz="0" w:space="0" w:color="auto"/>
                            <w:bottom w:val="none" w:sz="0" w:space="0" w:color="auto"/>
                            <w:right w:val="none" w:sz="0" w:space="0" w:color="auto"/>
                          </w:divBdr>
                        </w:div>
                        <w:div w:id="479810065">
                          <w:marLeft w:val="0"/>
                          <w:marRight w:val="0"/>
                          <w:marTop w:val="0"/>
                          <w:marBottom w:val="0"/>
                          <w:divBdr>
                            <w:top w:val="none" w:sz="0" w:space="0" w:color="auto"/>
                            <w:left w:val="none" w:sz="0" w:space="0" w:color="auto"/>
                            <w:bottom w:val="none" w:sz="0" w:space="0" w:color="auto"/>
                            <w:right w:val="none" w:sz="0" w:space="0" w:color="auto"/>
                          </w:divBdr>
                          <w:divsChild>
                            <w:div w:id="461266404">
                              <w:marLeft w:val="0"/>
                              <w:marRight w:val="0"/>
                              <w:marTop w:val="0"/>
                              <w:marBottom w:val="0"/>
                              <w:divBdr>
                                <w:top w:val="none" w:sz="0" w:space="0" w:color="auto"/>
                                <w:left w:val="none" w:sz="0" w:space="0" w:color="auto"/>
                                <w:bottom w:val="none" w:sz="0" w:space="0" w:color="auto"/>
                                <w:right w:val="none" w:sz="0" w:space="0" w:color="auto"/>
                              </w:divBdr>
                              <w:divsChild>
                                <w:div w:id="19881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11049">
                      <w:marLeft w:val="0"/>
                      <w:marRight w:val="0"/>
                      <w:marTop w:val="0"/>
                      <w:marBottom w:val="0"/>
                      <w:divBdr>
                        <w:top w:val="none" w:sz="0" w:space="0" w:color="auto"/>
                        <w:left w:val="none" w:sz="0" w:space="0" w:color="auto"/>
                        <w:bottom w:val="none" w:sz="0" w:space="0" w:color="auto"/>
                        <w:right w:val="none" w:sz="0" w:space="0" w:color="auto"/>
                      </w:divBdr>
                      <w:divsChild>
                        <w:div w:id="684943828">
                          <w:marLeft w:val="0"/>
                          <w:marRight w:val="0"/>
                          <w:marTop w:val="0"/>
                          <w:marBottom w:val="0"/>
                          <w:divBdr>
                            <w:top w:val="none" w:sz="0" w:space="0" w:color="auto"/>
                            <w:left w:val="none" w:sz="0" w:space="0" w:color="auto"/>
                            <w:bottom w:val="none" w:sz="0" w:space="0" w:color="auto"/>
                            <w:right w:val="none" w:sz="0" w:space="0" w:color="auto"/>
                          </w:divBdr>
                          <w:divsChild>
                            <w:div w:id="2144811490">
                              <w:marLeft w:val="0"/>
                              <w:marRight w:val="0"/>
                              <w:marTop w:val="0"/>
                              <w:marBottom w:val="0"/>
                              <w:divBdr>
                                <w:top w:val="none" w:sz="0" w:space="0" w:color="auto"/>
                                <w:left w:val="none" w:sz="0" w:space="0" w:color="auto"/>
                                <w:bottom w:val="none" w:sz="0" w:space="0" w:color="auto"/>
                                <w:right w:val="none" w:sz="0" w:space="0" w:color="auto"/>
                              </w:divBdr>
                              <w:divsChild>
                                <w:div w:id="9875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832436">
      <w:bodyDiv w:val="1"/>
      <w:marLeft w:val="0"/>
      <w:marRight w:val="0"/>
      <w:marTop w:val="0"/>
      <w:marBottom w:val="0"/>
      <w:divBdr>
        <w:top w:val="none" w:sz="0" w:space="0" w:color="auto"/>
        <w:left w:val="none" w:sz="0" w:space="0" w:color="auto"/>
        <w:bottom w:val="none" w:sz="0" w:space="0" w:color="auto"/>
        <w:right w:val="none" w:sz="0" w:space="0" w:color="auto"/>
      </w:divBdr>
      <w:divsChild>
        <w:div w:id="592587662">
          <w:marLeft w:val="0"/>
          <w:marRight w:val="300"/>
          <w:marTop w:val="0"/>
          <w:marBottom w:val="0"/>
          <w:divBdr>
            <w:top w:val="none" w:sz="0" w:space="0" w:color="auto"/>
            <w:left w:val="none" w:sz="0" w:space="0" w:color="auto"/>
            <w:bottom w:val="none" w:sz="0" w:space="0" w:color="auto"/>
            <w:right w:val="none" w:sz="0" w:space="0" w:color="auto"/>
          </w:divBdr>
          <w:divsChild>
            <w:div w:id="17733539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0912902">
      <w:bodyDiv w:val="1"/>
      <w:marLeft w:val="0"/>
      <w:marRight w:val="0"/>
      <w:marTop w:val="0"/>
      <w:marBottom w:val="0"/>
      <w:divBdr>
        <w:top w:val="none" w:sz="0" w:space="0" w:color="auto"/>
        <w:left w:val="none" w:sz="0" w:space="0" w:color="auto"/>
        <w:bottom w:val="none" w:sz="0" w:space="0" w:color="auto"/>
        <w:right w:val="none" w:sz="0" w:space="0" w:color="auto"/>
      </w:divBdr>
      <w:divsChild>
        <w:div w:id="1982689525">
          <w:marLeft w:val="0"/>
          <w:marRight w:val="0"/>
          <w:marTop w:val="0"/>
          <w:marBottom w:val="0"/>
          <w:divBdr>
            <w:top w:val="none" w:sz="0" w:space="0" w:color="auto"/>
            <w:left w:val="none" w:sz="0" w:space="0" w:color="auto"/>
            <w:bottom w:val="none" w:sz="0" w:space="0" w:color="auto"/>
            <w:right w:val="none" w:sz="0" w:space="0" w:color="auto"/>
          </w:divBdr>
          <w:divsChild>
            <w:div w:id="1665667456">
              <w:marLeft w:val="0"/>
              <w:marRight w:val="0"/>
              <w:marTop w:val="0"/>
              <w:marBottom w:val="0"/>
              <w:divBdr>
                <w:top w:val="none" w:sz="0" w:space="0" w:color="auto"/>
                <w:left w:val="none" w:sz="0" w:space="0" w:color="auto"/>
                <w:bottom w:val="none" w:sz="0" w:space="0" w:color="auto"/>
                <w:right w:val="none" w:sz="0" w:space="0" w:color="auto"/>
              </w:divBdr>
            </w:div>
          </w:divsChild>
        </w:div>
        <w:div w:id="336154826">
          <w:marLeft w:val="0"/>
          <w:marRight w:val="0"/>
          <w:marTop w:val="0"/>
          <w:marBottom w:val="0"/>
          <w:divBdr>
            <w:top w:val="none" w:sz="0" w:space="0" w:color="auto"/>
            <w:left w:val="none" w:sz="0" w:space="0" w:color="auto"/>
            <w:bottom w:val="none" w:sz="0" w:space="0" w:color="auto"/>
            <w:right w:val="none" w:sz="0" w:space="0" w:color="auto"/>
          </w:divBdr>
        </w:div>
      </w:divsChild>
    </w:div>
    <w:div w:id="2050956328">
      <w:bodyDiv w:val="1"/>
      <w:marLeft w:val="0"/>
      <w:marRight w:val="0"/>
      <w:marTop w:val="0"/>
      <w:marBottom w:val="0"/>
      <w:divBdr>
        <w:top w:val="none" w:sz="0" w:space="0" w:color="auto"/>
        <w:left w:val="none" w:sz="0" w:space="0" w:color="auto"/>
        <w:bottom w:val="none" w:sz="0" w:space="0" w:color="auto"/>
        <w:right w:val="none" w:sz="0" w:space="0" w:color="auto"/>
      </w:divBdr>
      <w:divsChild>
        <w:div w:id="2029335549">
          <w:marLeft w:val="0"/>
          <w:marRight w:val="0"/>
          <w:marTop w:val="0"/>
          <w:marBottom w:val="0"/>
          <w:divBdr>
            <w:top w:val="none" w:sz="0" w:space="0" w:color="auto"/>
            <w:left w:val="none" w:sz="0" w:space="0" w:color="auto"/>
            <w:bottom w:val="none" w:sz="0" w:space="0" w:color="auto"/>
            <w:right w:val="none" w:sz="0" w:space="0" w:color="auto"/>
          </w:divBdr>
        </w:div>
      </w:divsChild>
    </w:div>
    <w:div w:id="2052729598">
      <w:bodyDiv w:val="1"/>
      <w:marLeft w:val="0"/>
      <w:marRight w:val="0"/>
      <w:marTop w:val="0"/>
      <w:marBottom w:val="0"/>
      <w:divBdr>
        <w:top w:val="none" w:sz="0" w:space="0" w:color="auto"/>
        <w:left w:val="none" w:sz="0" w:space="0" w:color="auto"/>
        <w:bottom w:val="none" w:sz="0" w:space="0" w:color="auto"/>
        <w:right w:val="none" w:sz="0" w:space="0" w:color="auto"/>
      </w:divBdr>
      <w:divsChild>
        <w:div w:id="1887643006">
          <w:marLeft w:val="0"/>
          <w:marRight w:val="0"/>
          <w:marTop w:val="0"/>
          <w:marBottom w:val="0"/>
          <w:divBdr>
            <w:top w:val="none" w:sz="0" w:space="0" w:color="auto"/>
            <w:left w:val="none" w:sz="0" w:space="0" w:color="auto"/>
            <w:bottom w:val="none" w:sz="0" w:space="0" w:color="auto"/>
            <w:right w:val="none" w:sz="0" w:space="0" w:color="auto"/>
          </w:divBdr>
          <w:divsChild>
            <w:div w:id="576129594">
              <w:marLeft w:val="0"/>
              <w:marRight w:val="0"/>
              <w:marTop w:val="0"/>
              <w:marBottom w:val="0"/>
              <w:divBdr>
                <w:top w:val="none" w:sz="0" w:space="0" w:color="auto"/>
                <w:left w:val="none" w:sz="0" w:space="0" w:color="auto"/>
                <w:bottom w:val="none" w:sz="0" w:space="0" w:color="auto"/>
                <w:right w:val="none" w:sz="0" w:space="0" w:color="auto"/>
              </w:divBdr>
              <w:divsChild>
                <w:div w:id="19088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5149">
          <w:marLeft w:val="0"/>
          <w:marRight w:val="0"/>
          <w:marTop w:val="0"/>
          <w:marBottom w:val="0"/>
          <w:divBdr>
            <w:top w:val="none" w:sz="0" w:space="0" w:color="auto"/>
            <w:left w:val="none" w:sz="0" w:space="0" w:color="auto"/>
            <w:bottom w:val="none" w:sz="0" w:space="0" w:color="auto"/>
            <w:right w:val="none" w:sz="0" w:space="0" w:color="auto"/>
          </w:divBdr>
        </w:div>
      </w:divsChild>
    </w:div>
    <w:div w:id="205273103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30">
          <w:marLeft w:val="0"/>
          <w:marRight w:val="0"/>
          <w:marTop w:val="150"/>
          <w:marBottom w:val="0"/>
          <w:divBdr>
            <w:top w:val="none" w:sz="0" w:space="0" w:color="auto"/>
            <w:left w:val="none" w:sz="0" w:space="0" w:color="auto"/>
            <w:bottom w:val="none" w:sz="0" w:space="0" w:color="auto"/>
            <w:right w:val="none" w:sz="0" w:space="0" w:color="auto"/>
          </w:divBdr>
        </w:div>
      </w:divsChild>
    </w:div>
    <w:div w:id="2053386805">
      <w:bodyDiv w:val="1"/>
      <w:marLeft w:val="0"/>
      <w:marRight w:val="0"/>
      <w:marTop w:val="0"/>
      <w:marBottom w:val="0"/>
      <w:divBdr>
        <w:top w:val="none" w:sz="0" w:space="0" w:color="auto"/>
        <w:left w:val="none" w:sz="0" w:space="0" w:color="auto"/>
        <w:bottom w:val="none" w:sz="0" w:space="0" w:color="auto"/>
        <w:right w:val="none" w:sz="0" w:space="0" w:color="auto"/>
      </w:divBdr>
      <w:divsChild>
        <w:div w:id="1902250877">
          <w:marLeft w:val="0"/>
          <w:marRight w:val="0"/>
          <w:marTop w:val="0"/>
          <w:marBottom w:val="0"/>
          <w:divBdr>
            <w:top w:val="none" w:sz="0" w:space="0" w:color="auto"/>
            <w:left w:val="none" w:sz="0" w:space="0" w:color="auto"/>
            <w:bottom w:val="none" w:sz="0" w:space="0" w:color="auto"/>
            <w:right w:val="none" w:sz="0" w:space="0" w:color="auto"/>
          </w:divBdr>
          <w:divsChild>
            <w:div w:id="507719543">
              <w:marLeft w:val="0"/>
              <w:marRight w:val="0"/>
              <w:marTop w:val="0"/>
              <w:marBottom w:val="0"/>
              <w:divBdr>
                <w:top w:val="none" w:sz="0" w:space="0" w:color="auto"/>
                <w:left w:val="none" w:sz="0" w:space="0" w:color="auto"/>
                <w:bottom w:val="none" w:sz="0" w:space="0" w:color="auto"/>
                <w:right w:val="none" w:sz="0" w:space="0" w:color="auto"/>
              </w:divBdr>
              <w:divsChild>
                <w:div w:id="8839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2790">
          <w:marLeft w:val="0"/>
          <w:marRight w:val="0"/>
          <w:marTop w:val="0"/>
          <w:marBottom w:val="0"/>
          <w:divBdr>
            <w:top w:val="none" w:sz="0" w:space="0" w:color="auto"/>
            <w:left w:val="none" w:sz="0" w:space="0" w:color="auto"/>
            <w:bottom w:val="none" w:sz="0" w:space="0" w:color="auto"/>
            <w:right w:val="none" w:sz="0" w:space="0" w:color="auto"/>
          </w:divBdr>
        </w:div>
      </w:divsChild>
    </w:div>
    <w:div w:id="2053842476">
      <w:bodyDiv w:val="1"/>
      <w:marLeft w:val="0"/>
      <w:marRight w:val="0"/>
      <w:marTop w:val="0"/>
      <w:marBottom w:val="0"/>
      <w:divBdr>
        <w:top w:val="none" w:sz="0" w:space="0" w:color="auto"/>
        <w:left w:val="none" w:sz="0" w:space="0" w:color="auto"/>
        <w:bottom w:val="none" w:sz="0" w:space="0" w:color="auto"/>
        <w:right w:val="none" w:sz="0" w:space="0" w:color="auto"/>
      </w:divBdr>
    </w:div>
    <w:div w:id="2054499339">
      <w:bodyDiv w:val="1"/>
      <w:marLeft w:val="0"/>
      <w:marRight w:val="0"/>
      <w:marTop w:val="0"/>
      <w:marBottom w:val="0"/>
      <w:divBdr>
        <w:top w:val="none" w:sz="0" w:space="0" w:color="auto"/>
        <w:left w:val="none" w:sz="0" w:space="0" w:color="auto"/>
        <w:bottom w:val="none" w:sz="0" w:space="0" w:color="auto"/>
        <w:right w:val="none" w:sz="0" w:space="0" w:color="auto"/>
      </w:divBdr>
      <w:divsChild>
        <w:div w:id="1391229324">
          <w:marLeft w:val="0"/>
          <w:marRight w:val="0"/>
          <w:marTop w:val="0"/>
          <w:marBottom w:val="0"/>
          <w:divBdr>
            <w:top w:val="none" w:sz="0" w:space="0" w:color="auto"/>
            <w:left w:val="none" w:sz="0" w:space="0" w:color="auto"/>
            <w:bottom w:val="none" w:sz="0" w:space="0" w:color="auto"/>
            <w:right w:val="none" w:sz="0" w:space="0" w:color="auto"/>
          </w:divBdr>
          <w:divsChild>
            <w:div w:id="1120033974">
              <w:marLeft w:val="0"/>
              <w:marRight w:val="0"/>
              <w:marTop w:val="0"/>
              <w:marBottom w:val="0"/>
              <w:divBdr>
                <w:top w:val="none" w:sz="0" w:space="0" w:color="auto"/>
                <w:left w:val="none" w:sz="0" w:space="0" w:color="auto"/>
                <w:bottom w:val="none" w:sz="0" w:space="0" w:color="auto"/>
                <w:right w:val="none" w:sz="0" w:space="0" w:color="auto"/>
              </w:divBdr>
            </w:div>
          </w:divsChild>
        </w:div>
        <w:div w:id="2111386998">
          <w:marLeft w:val="0"/>
          <w:marRight w:val="0"/>
          <w:marTop w:val="0"/>
          <w:marBottom w:val="0"/>
          <w:divBdr>
            <w:top w:val="none" w:sz="0" w:space="0" w:color="auto"/>
            <w:left w:val="none" w:sz="0" w:space="0" w:color="auto"/>
            <w:bottom w:val="none" w:sz="0" w:space="0" w:color="auto"/>
            <w:right w:val="none" w:sz="0" w:space="0" w:color="auto"/>
          </w:divBdr>
          <w:divsChild>
            <w:div w:id="1105539485">
              <w:marLeft w:val="0"/>
              <w:marRight w:val="0"/>
              <w:marTop w:val="15"/>
              <w:marBottom w:val="0"/>
              <w:divBdr>
                <w:top w:val="none" w:sz="0" w:space="0" w:color="auto"/>
                <w:left w:val="none" w:sz="0" w:space="0" w:color="auto"/>
                <w:bottom w:val="none" w:sz="0" w:space="0" w:color="auto"/>
                <w:right w:val="none" w:sz="0" w:space="0" w:color="auto"/>
              </w:divBdr>
              <w:divsChild>
                <w:div w:id="1702046548">
                  <w:marLeft w:val="0"/>
                  <w:marRight w:val="0"/>
                  <w:marTop w:val="0"/>
                  <w:marBottom w:val="0"/>
                  <w:divBdr>
                    <w:top w:val="none" w:sz="0" w:space="0" w:color="auto"/>
                    <w:left w:val="none" w:sz="0" w:space="0" w:color="auto"/>
                    <w:bottom w:val="none" w:sz="0" w:space="0" w:color="auto"/>
                    <w:right w:val="none" w:sz="0" w:space="0" w:color="auto"/>
                  </w:divBdr>
                  <w:divsChild>
                    <w:div w:id="71322585">
                      <w:marLeft w:val="0"/>
                      <w:marRight w:val="0"/>
                      <w:marTop w:val="0"/>
                      <w:marBottom w:val="180"/>
                      <w:divBdr>
                        <w:top w:val="none" w:sz="0" w:space="0" w:color="auto"/>
                        <w:left w:val="none" w:sz="0" w:space="0" w:color="auto"/>
                        <w:bottom w:val="none" w:sz="0" w:space="0" w:color="auto"/>
                        <w:right w:val="none" w:sz="0" w:space="0" w:color="auto"/>
                      </w:divBdr>
                    </w:div>
                    <w:div w:id="751239367">
                      <w:marLeft w:val="0"/>
                      <w:marRight w:val="0"/>
                      <w:marTop w:val="0"/>
                      <w:marBottom w:val="180"/>
                      <w:divBdr>
                        <w:top w:val="none" w:sz="0" w:space="0" w:color="auto"/>
                        <w:left w:val="none" w:sz="0" w:space="0" w:color="auto"/>
                        <w:bottom w:val="none" w:sz="0" w:space="0" w:color="auto"/>
                        <w:right w:val="none" w:sz="0" w:space="0" w:color="auto"/>
                      </w:divBdr>
                    </w:div>
                    <w:div w:id="1225796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55343853">
      <w:bodyDiv w:val="1"/>
      <w:marLeft w:val="0"/>
      <w:marRight w:val="0"/>
      <w:marTop w:val="0"/>
      <w:marBottom w:val="0"/>
      <w:divBdr>
        <w:top w:val="none" w:sz="0" w:space="0" w:color="auto"/>
        <w:left w:val="none" w:sz="0" w:space="0" w:color="auto"/>
        <w:bottom w:val="none" w:sz="0" w:space="0" w:color="auto"/>
        <w:right w:val="none" w:sz="0" w:space="0" w:color="auto"/>
      </w:divBdr>
    </w:div>
    <w:div w:id="2056536398">
      <w:bodyDiv w:val="1"/>
      <w:marLeft w:val="0"/>
      <w:marRight w:val="0"/>
      <w:marTop w:val="0"/>
      <w:marBottom w:val="0"/>
      <w:divBdr>
        <w:top w:val="none" w:sz="0" w:space="0" w:color="auto"/>
        <w:left w:val="none" w:sz="0" w:space="0" w:color="auto"/>
        <w:bottom w:val="none" w:sz="0" w:space="0" w:color="auto"/>
        <w:right w:val="none" w:sz="0" w:space="0" w:color="auto"/>
      </w:divBdr>
    </w:div>
    <w:div w:id="2058385755">
      <w:bodyDiv w:val="1"/>
      <w:marLeft w:val="0"/>
      <w:marRight w:val="0"/>
      <w:marTop w:val="0"/>
      <w:marBottom w:val="0"/>
      <w:divBdr>
        <w:top w:val="none" w:sz="0" w:space="0" w:color="auto"/>
        <w:left w:val="none" w:sz="0" w:space="0" w:color="auto"/>
        <w:bottom w:val="none" w:sz="0" w:space="0" w:color="auto"/>
        <w:right w:val="none" w:sz="0" w:space="0" w:color="auto"/>
      </w:divBdr>
    </w:div>
    <w:div w:id="2058704354">
      <w:bodyDiv w:val="1"/>
      <w:marLeft w:val="0"/>
      <w:marRight w:val="0"/>
      <w:marTop w:val="0"/>
      <w:marBottom w:val="0"/>
      <w:divBdr>
        <w:top w:val="none" w:sz="0" w:space="0" w:color="auto"/>
        <w:left w:val="none" w:sz="0" w:space="0" w:color="auto"/>
        <w:bottom w:val="none" w:sz="0" w:space="0" w:color="auto"/>
        <w:right w:val="none" w:sz="0" w:space="0" w:color="auto"/>
      </w:divBdr>
    </w:div>
    <w:div w:id="2058820411">
      <w:bodyDiv w:val="1"/>
      <w:marLeft w:val="0"/>
      <w:marRight w:val="0"/>
      <w:marTop w:val="0"/>
      <w:marBottom w:val="0"/>
      <w:divBdr>
        <w:top w:val="none" w:sz="0" w:space="0" w:color="auto"/>
        <w:left w:val="none" w:sz="0" w:space="0" w:color="auto"/>
        <w:bottom w:val="none" w:sz="0" w:space="0" w:color="auto"/>
        <w:right w:val="none" w:sz="0" w:space="0" w:color="auto"/>
      </w:divBdr>
    </w:div>
    <w:div w:id="2059283820">
      <w:bodyDiv w:val="1"/>
      <w:marLeft w:val="0"/>
      <w:marRight w:val="0"/>
      <w:marTop w:val="0"/>
      <w:marBottom w:val="0"/>
      <w:divBdr>
        <w:top w:val="none" w:sz="0" w:space="0" w:color="auto"/>
        <w:left w:val="none" w:sz="0" w:space="0" w:color="auto"/>
        <w:bottom w:val="none" w:sz="0" w:space="0" w:color="auto"/>
        <w:right w:val="none" w:sz="0" w:space="0" w:color="auto"/>
      </w:divBdr>
    </w:div>
    <w:div w:id="2059862523">
      <w:bodyDiv w:val="1"/>
      <w:marLeft w:val="0"/>
      <w:marRight w:val="0"/>
      <w:marTop w:val="0"/>
      <w:marBottom w:val="0"/>
      <w:divBdr>
        <w:top w:val="none" w:sz="0" w:space="0" w:color="auto"/>
        <w:left w:val="none" w:sz="0" w:space="0" w:color="auto"/>
        <w:bottom w:val="none" w:sz="0" w:space="0" w:color="auto"/>
        <w:right w:val="none" w:sz="0" w:space="0" w:color="auto"/>
      </w:divBdr>
    </w:div>
    <w:div w:id="2060010841">
      <w:bodyDiv w:val="1"/>
      <w:marLeft w:val="0"/>
      <w:marRight w:val="0"/>
      <w:marTop w:val="0"/>
      <w:marBottom w:val="0"/>
      <w:divBdr>
        <w:top w:val="none" w:sz="0" w:space="0" w:color="auto"/>
        <w:left w:val="none" w:sz="0" w:space="0" w:color="auto"/>
        <w:bottom w:val="none" w:sz="0" w:space="0" w:color="auto"/>
        <w:right w:val="none" w:sz="0" w:space="0" w:color="auto"/>
      </w:divBdr>
      <w:divsChild>
        <w:div w:id="1130781615">
          <w:marLeft w:val="0"/>
          <w:marRight w:val="0"/>
          <w:marTop w:val="0"/>
          <w:marBottom w:val="0"/>
          <w:divBdr>
            <w:top w:val="none" w:sz="0" w:space="0" w:color="auto"/>
            <w:left w:val="none" w:sz="0" w:space="0" w:color="auto"/>
            <w:bottom w:val="none" w:sz="0" w:space="0" w:color="auto"/>
            <w:right w:val="none" w:sz="0" w:space="0" w:color="auto"/>
          </w:divBdr>
          <w:divsChild>
            <w:div w:id="2134666724">
              <w:marLeft w:val="0"/>
              <w:marRight w:val="0"/>
              <w:marTop w:val="0"/>
              <w:marBottom w:val="0"/>
              <w:divBdr>
                <w:top w:val="none" w:sz="0" w:space="0" w:color="auto"/>
                <w:left w:val="none" w:sz="0" w:space="0" w:color="auto"/>
                <w:bottom w:val="single" w:sz="6" w:space="8" w:color="DDDDDD"/>
                <w:right w:val="none" w:sz="0" w:space="0" w:color="auto"/>
              </w:divBdr>
              <w:divsChild>
                <w:div w:id="1176574562">
                  <w:marLeft w:val="0"/>
                  <w:marRight w:val="0"/>
                  <w:marTop w:val="0"/>
                  <w:marBottom w:val="0"/>
                  <w:divBdr>
                    <w:top w:val="none" w:sz="0" w:space="0" w:color="auto"/>
                    <w:left w:val="none" w:sz="0" w:space="0" w:color="auto"/>
                    <w:bottom w:val="none" w:sz="0" w:space="0" w:color="auto"/>
                    <w:right w:val="none" w:sz="0" w:space="0" w:color="auto"/>
                  </w:divBdr>
                  <w:divsChild>
                    <w:div w:id="1050688885">
                      <w:marLeft w:val="0"/>
                      <w:marRight w:val="0"/>
                      <w:marTop w:val="0"/>
                      <w:marBottom w:val="0"/>
                      <w:divBdr>
                        <w:top w:val="none" w:sz="0" w:space="0" w:color="auto"/>
                        <w:left w:val="none" w:sz="0" w:space="0" w:color="auto"/>
                        <w:bottom w:val="none" w:sz="0" w:space="0" w:color="auto"/>
                        <w:right w:val="none" w:sz="0" w:space="0" w:color="auto"/>
                      </w:divBdr>
                    </w:div>
                  </w:divsChild>
                </w:div>
                <w:div w:id="592855888">
                  <w:marLeft w:val="0"/>
                  <w:marRight w:val="0"/>
                  <w:marTop w:val="0"/>
                  <w:marBottom w:val="0"/>
                  <w:divBdr>
                    <w:top w:val="none" w:sz="0" w:space="0" w:color="auto"/>
                    <w:left w:val="none" w:sz="0" w:space="0" w:color="auto"/>
                    <w:bottom w:val="none" w:sz="0" w:space="0" w:color="auto"/>
                    <w:right w:val="none" w:sz="0" w:space="0" w:color="auto"/>
                  </w:divBdr>
                </w:div>
                <w:div w:id="274872007">
                  <w:marLeft w:val="0"/>
                  <w:marRight w:val="0"/>
                  <w:marTop w:val="0"/>
                  <w:marBottom w:val="0"/>
                  <w:divBdr>
                    <w:top w:val="none" w:sz="0" w:space="0" w:color="auto"/>
                    <w:left w:val="none" w:sz="0" w:space="0" w:color="auto"/>
                    <w:bottom w:val="none" w:sz="0" w:space="0" w:color="auto"/>
                    <w:right w:val="none" w:sz="0" w:space="0" w:color="auto"/>
                  </w:divBdr>
                  <w:divsChild>
                    <w:div w:id="1724327705">
                      <w:marLeft w:val="0"/>
                      <w:marRight w:val="0"/>
                      <w:marTop w:val="0"/>
                      <w:marBottom w:val="0"/>
                      <w:divBdr>
                        <w:top w:val="none" w:sz="0" w:space="0" w:color="auto"/>
                        <w:left w:val="none" w:sz="0" w:space="0" w:color="auto"/>
                        <w:bottom w:val="none" w:sz="0" w:space="0" w:color="auto"/>
                        <w:right w:val="none" w:sz="0" w:space="0" w:color="auto"/>
                      </w:divBdr>
                    </w:div>
                  </w:divsChild>
                </w:div>
                <w:div w:id="378089282">
                  <w:marLeft w:val="0"/>
                  <w:marRight w:val="0"/>
                  <w:marTop w:val="0"/>
                  <w:marBottom w:val="0"/>
                  <w:divBdr>
                    <w:top w:val="none" w:sz="0" w:space="0" w:color="auto"/>
                    <w:left w:val="none" w:sz="0" w:space="0" w:color="auto"/>
                    <w:bottom w:val="none" w:sz="0" w:space="0" w:color="auto"/>
                    <w:right w:val="none" w:sz="0" w:space="0" w:color="auto"/>
                  </w:divBdr>
                  <w:divsChild>
                    <w:div w:id="20841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2744">
              <w:marLeft w:val="0"/>
              <w:marRight w:val="0"/>
              <w:marTop w:val="0"/>
              <w:marBottom w:val="0"/>
              <w:divBdr>
                <w:top w:val="none" w:sz="0" w:space="0" w:color="auto"/>
                <w:left w:val="none" w:sz="0" w:space="0" w:color="auto"/>
                <w:bottom w:val="single" w:sz="6" w:space="8" w:color="DDDDDD"/>
                <w:right w:val="none" w:sz="0" w:space="0" w:color="auto"/>
              </w:divBdr>
              <w:divsChild>
                <w:div w:id="280766322">
                  <w:marLeft w:val="0"/>
                  <w:marRight w:val="150"/>
                  <w:marTop w:val="45"/>
                  <w:marBottom w:val="75"/>
                  <w:divBdr>
                    <w:top w:val="none" w:sz="0" w:space="0" w:color="auto"/>
                    <w:left w:val="none" w:sz="0" w:space="0" w:color="auto"/>
                    <w:bottom w:val="none" w:sz="0" w:space="0" w:color="auto"/>
                    <w:right w:val="none" w:sz="0" w:space="0" w:color="auto"/>
                  </w:divBdr>
                  <w:divsChild>
                    <w:div w:id="1832983664">
                      <w:marLeft w:val="0"/>
                      <w:marRight w:val="0"/>
                      <w:marTop w:val="0"/>
                      <w:marBottom w:val="0"/>
                      <w:divBdr>
                        <w:top w:val="none" w:sz="0" w:space="0" w:color="auto"/>
                        <w:left w:val="none" w:sz="0" w:space="0" w:color="auto"/>
                        <w:bottom w:val="none" w:sz="0" w:space="0" w:color="auto"/>
                        <w:right w:val="none" w:sz="0" w:space="0" w:color="auto"/>
                      </w:divBdr>
                    </w:div>
                  </w:divsChild>
                </w:div>
                <w:div w:id="1342505933">
                  <w:marLeft w:val="0"/>
                  <w:marRight w:val="0"/>
                  <w:marTop w:val="0"/>
                  <w:marBottom w:val="0"/>
                  <w:divBdr>
                    <w:top w:val="none" w:sz="0" w:space="0" w:color="auto"/>
                    <w:left w:val="none" w:sz="0" w:space="0" w:color="auto"/>
                    <w:bottom w:val="none" w:sz="0" w:space="0" w:color="auto"/>
                    <w:right w:val="none" w:sz="0" w:space="0" w:color="auto"/>
                  </w:divBdr>
                  <w:divsChild>
                    <w:div w:id="1379933178">
                      <w:marLeft w:val="0"/>
                      <w:marRight w:val="0"/>
                      <w:marTop w:val="0"/>
                      <w:marBottom w:val="0"/>
                      <w:divBdr>
                        <w:top w:val="none" w:sz="0" w:space="0" w:color="auto"/>
                        <w:left w:val="none" w:sz="0" w:space="0" w:color="auto"/>
                        <w:bottom w:val="none" w:sz="0" w:space="0" w:color="auto"/>
                        <w:right w:val="none" w:sz="0" w:space="0" w:color="auto"/>
                      </w:divBdr>
                    </w:div>
                  </w:divsChild>
                </w:div>
                <w:div w:id="1745250501">
                  <w:marLeft w:val="0"/>
                  <w:marRight w:val="0"/>
                  <w:marTop w:val="0"/>
                  <w:marBottom w:val="0"/>
                  <w:divBdr>
                    <w:top w:val="none" w:sz="0" w:space="0" w:color="auto"/>
                    <w:left w:val="none" w:sz="0" w:space="0" w:color="auto"/>
                    <w:bottom w:val="none" w:sz="0" w:space="0" w:color="auto"/>
                    <w:right w:val="none" w:sz="0" w:space="0" w:color="auto"/>
                  </w:divBdr>
                </w:div>
                <w:div w:id="661738102">
                  <w:marLeft w:val="0"/>
                  <w:marRight w:val="0"/>
                  <w:marTop w:val="0"/>
                  <w:marBottom w:val="0"/>
                  <w:divBdr>
                    <w:top w:val="none" w:sz="0" w:space="0" w:color="auto"/>
                    <w:left w:val="none" w:sz="0" w:space="0" w:color="auto"/>
                    <w:bottom w:val="none" w:sz="0" w:space="0" w:color="auto"/>
                    <w:right w:val="none" w:sz="0" w:space="0" w:color="auto"/>
                  </w:divBdr>
                  <w:divsChild>
                    <w:div w:id="1807165003">
                      <w:marLeft w:val="0"/>
                      <w:marRight w:val="0"/>
                      <w:marTop w:val="0"/>
                      <w:marBottom w:val="0"/>
                      <w:divBdr>
                        <w:top w:val="none" w:sz="0" w:space="0" w:color="auto"/>
                        <w:left w:val="none" w:sz="0" w:space="0" w:color="auto"/>
                        <w:bottom w:val="none" w:sz="0" w:space="0" w:color="auto"/>
                        <w:right w:val="none" w:sz="0" w:space="0" w:color="auto"/>
                      </w:divBdr>
                    </w:div>
                  </w:divsChild>
                </w:div>
                <w:div w:id="382607178">
                  <w:marLeft w:val="0"/>
                  <w:marRight w:val="0"/>
                  <w:marTop w:val="0"/>
                  <w:marBottom w:val="0"/>
                  <w:divBdr>
                    <w:top w:val="none" w:sz="0" w:space="0" w:color="auto"/>
                    <w:left w:val="none" w:sz="0" w:space="0" w:color="auto"/>
                    <w:bottom w:val="none" w:sz="0" w:space="0" w:color="auto"/>
                    <w:right w:val="none" w:sz="0" w:space="0" w:color="auto"/>
                  </w:divBdr>
                </w:div>
              </w:divsChild>
            </w:div>
            <w:div w:id="1399133577">
              <w:marLeft w:val="0"/>
              <w:marRight w:val="0"/>
              <w:marTop w:val="0"/>
              <w:marBottom w:val="0"/>
              <w:divBdr>
                <w:top w:val="none" w:sz="0" w:space="0" w:color="auto"/>
                <w:left w:val="none" w:sz="0" w:space="0" w:color="auto"/>
                <w:bottom w:val="single" w:sz="6" w:space="8" w:color="DDDDDD"/>
                <w:right w:val="none" w:sz="0" w:space="0" w:color="auto"/>
              </w:divBdr>
              <w:divsChild>
                <w:div w:id="1501311447">
                  <w:marLeft w:val="0"/>
                  <w:marRight w:val="150"/>
                  <w:marTop w:val="45"/>
                  <w:marBottom w:val="75"/>
                  <w:divBdr>
                    <w:top w:val="none" w:sz="0" w:space="0" w:color="auto"/>
                    <w:left w:val="none" w:sz="0" w:space="0" w:color="auto"/>
                    <w:bottom w:val="none" w:sz="0" w:space="0" w:color="auto"/>
                    <w:right w:val="none" w:sz="0" w:space="0" w:color="auto"/>
                  </w:divBdr>
                  <w:divsChild>
                    <w:div w:id="1936598444">
                      <w:marLeft w:val="0"/>
                      <w:marRight w:val="0"/>
                      <w:marTop w:val="0"/>
                      <w:marBottom w:val="0"/>
                      <w:divBdr>
                        <w:top w:val="none" w:sz="0" w:space="0" w:color="auto"/>
                        <w:left w:val="none" w:sz="0" w:space="0" w:color="auto"/>
                        <w:bottom w:val="none" w:sz="0" w:space="0" w:color="auto"/>
                        <w:right w:val="none" w:sz="0" w:space="0" w:color="auto"/>
                      </w:divBdr>
                    </w:div>
                  </w:divsChild>
                </w:div>
                <w:div w:id="712653128">
                  <w:marLeft w:val="0"/>
                  <w:marRight w:val="0"/>
                  <w:marTop w:val="0"/>
                  <w:marBottom w:val="0"/>
                  <w:divBdr>
                    <w:top w:val="none" w:sz="0" w:space="0" w:color="auto"/>
                    <w:left w:val="none" w:sz="0" w:space="0" w:color="auto"/>
                    <w:bottom w:val="none" w:sz="0" w:space="0" w:color="auto"/>
                    <w:right w:val="none" w:sz="0" w:space="0" w:color="auto"/>
                  </w:divBdr>
                  <w:divsChild>
                    <w:div w:id="413477565">
                      <w:marLeft w:val="0"/>
                      <w:marRight w:val="0"/>
                      <w:marTop w:val="0"/>
                      <w:marBottom w:val="0"/>
                      <w:divBdr>
                        <w:top w:val="none" w:sz="0" w:space="0" w:color="auto"/>
                        <w:left w:val="none" w:sz="0" w:space="0" w:color="auto"/>
                        <w:bottom w:val="none" w:sz="0" w:space="0" w:color="auto"/>
                        <w:right w:val="none" w:sz="0" w:space="0" w:color="auto"/>
                      </w:divBdr>
                    </w:div>
                  </w:divsChild>
                </w:div>
                <w:div w:id="311521371">
                  <w:marLeft w:val="0"/>
                  <w:marRight w:val="0"/>
                  <w:marTop w:val="0"/>
                  <w:marBottom w:val="0"/>
                  <w:divBdr>
                    <w:top w:val="none" w:sz="0" w:space="0" w:color="auto"/>
                    <w:left w:val="none" w:sz="0" w:space="0" w:color="auto"/>
                    <w:bottom w:val="none" w:sz="0" w:space="0" w:color="auto"/>
                    <w:right w:val="none" w:sz="0" w:space="0" w:color="auto"/>
                  </w:divBdr>
                </w:div>
                <w:div w:id="1985234934">
                  <w:marLeft w:val="0"/>
                  <w:marRight w:val="0"/>
                  <w:marTop w:val="0"/>
                  <w:marBottom w:val="0"/>
                  <w:divBdr>
                    <w:top w:val="none" w:sz="0" w:space="0" w:color="auto"/>
                    <w:left w:val="none" w:sz="0" w:space="0" w:color="auto"/>
                    <w:bottom w:val="none" w:sz="0" w:space="0" w:color="auto"/>
                    <w:right w:val="none" w:sz="0" w:space="0" w:color="auto"/>
                  </w:divBdr>
                  <w:divsChild>
                    <w:div w:id="1790323024">
                      <w:marLeft w:val="0"/>
                      <w:marRight w:val="0"/>
                      <w:marTop w:val="0"/>
                      <w:marBottom w:val="0"/>
                      <w:divBdr>
                        <w:top w:val="none" w:sz="0" w:space="0" w:color="auto"/>
                        <w:left w:val="none" w:sz="0" w:space="0" w:color="auto"/>
                        <w:bottom w:val="none" w:sz="0" w:space="0" w:color="auto"/>
                        <w:right w:val="none" w:sz="0" w:space="0" w:color="auto"/>
                      </w:divBdr>
                    </w:div>
                  </w:divsChild>
                </w:div>
                <w:div w:id="1294673257">
                  <w:marLeft w:val="0"/>
                  <w:marRight w:val="0"/>
                  <w:marTop w:val="0"/>
                  <w:marBottom w:val="0"/>
                  <w:divBdr>
                    <w:top w:val="none" w:sz="0" w:space="0" w:color="auto"/>
                    <w:left w:val="none" w:sz="0" w:space="0" w:color="auto"/>
                    <w:bottom w:val="none" w:sz="0" w:space="0" w:color="auto"/>
                    <w:right w:val="none" w:sz="0" w:space="0" w:color="auto"/>
                  </w:divBdr>
                  <w:divsChild>
                    <w:div w:id="11339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0801">
          <w:marLeft w:val="0"/>
          <w:marRight w:val="0"/>
          <w:marTop w:val="0"/>
          <w:marBottom w:val="0"/>
          <w:divBdr>
            <w:top w:val="none" w:sz="0" w:space="0" w:color="auto"/>
            <w:left w:val="none" w:sz="0" w:space="0" w:color="auto"/>
            <w:bottom w:val="none" w:sz="0" w:space="0" w:color="auto"/>
            <w:right w:val="none" w:sz="0" w:space="0" w:color="auto"/>
          </w:divBdr>
          <w:divsChild>
            <w:div w:id="532116216">
              <w:marLeft w:val="0"/>
              <w:marRight w:val="0"/>
              <w:marTop w:val="0"/>
              <w:marBottom w:val="0"/>
              <w:divBdr>
                <w:top w:val="none" w:sz="0" w:space="0" w:color="auto"/>
                <w:left w:val="none" w:sz="0" w:space="0" w:color="auto"/>
                <w:bottom w:val="single" w:sz="6" w:space="8" w:color="DDDDDD"/>
                <w:right w:val="none" w:sz="0" w:space="0" w:color="auto"/>
              </w:divBdr>
              <w:divsChild>
                <w:div w:id="763692791">
                  <w:marLeft w:val="0"/>
                  <w:marRight w:val="150"/>
                  <w:marTop w:val="45"/>
                  <w:marBottom w:val="75"/>
                  <w:divBdr>
                    <w:top w:val="none" w:sz="0" w:space="0" w:color="auto"/>
                    <w:left w:val="none" w:sz="0" w:space="0" w:color="auto"/>
                    <w:bottom w:val="none" w:sz="0" w:space="0" w:color="auto"/>
                    <w:right w:val="none" w:sz="0" w:space="0" w:color="auto"/>
                  </w:divBdr>
                  <w:divsChild>
                    <w:div w:id="1867406877">
                      <w:marLeft w:val="0"/>
                      <w:marRight w:val="0"/>
                      <w:marTop w:val="0"/>
                      <w:marBottom w:val="0"/>
                      <w:divBdr>
                        <w:top w:val="none" w:sz="0" w:space="0" w:color="auto"/>
                        <w:left w:val="none" w:sz="0" w:space="0" w:color="auto"/>
                        <w:bottom w:val="none" w:sz="0" w:space="0" w:color="auto"/>
                        <w:right w:val="none" w:sz="0" w:space="0" w:color="auto"/>
                      </w:divBdr>
                    </w:div>
                  </w:divsChild>
                </w:div>
                <w:div w:id="1877347227">
                  <w:marLeft w:val="0"/>
                  <w:marRight w:val="0"/>
                  <w:marTop w:val="0"/>
                  <w:marBottom w:val="0"/>
                  <w:divBdr>
                    <w:top w:val="none" w:sz="0" w:space="0" w:color="auto"/>
                    <w:left w:val="none" w:sz="0" w:space="0" w:color="auto"/>
                    <w:bottom w:val="none" w:sz="0" w:space="0" w:color="auto"/>
                    <w:right w:val="none" w:sz="0" w:space="0" w:color="auto"/>
                  </w:divBdr>
                  <w:divsChild>
                    <w:div w:id="781189640">
                      <w:marLeft w:val="0"/>
                      <w:marRight w:val="0"/>
                      <w:marTop w:val="0"/>
                      <w:marBottom w:val="0"/>
                      <w:divBdr>
                        <w:top w:val="none" w:sz="0" w:space="0" w:color="auto"/>
                        <w:left w:val="none" w:sz="0" w:space="0" w:color="auto"/>
                        <w:bottom w:val="none" w:sz="0" w:space="0" w:color="auto"/>
                        <w:right w:val="none" w:sz="0" w:space="0" w:color="auto"/>
                      </w:divBdr>
                    </w:div>
                  </w:divsChild>
                </w:div>
                <w:div w:id="1292008120">
                  <w:marLeft w:val="0"/>
                  <w:marRight w:val="0"/>
                  <w:marTop w:val="0"/>
                  <w:marBottom w:val="0"/>
                  <w:divBdr>
                    <w:top w:val="none" w:sz="0" w:space="0" w:color="auto"/>
                    <w:left w:val="none" w:sz="0" w:space="0" w:color="auto"/>
                    <w:bottom w:val="none" w:sz="0" w:space="0" w:color="auto"/>
                    <w:right w:val="none" w:sz="0" w:space="0" w:color="auto"/>
                  </w:divBdr>
                </w:div>
                <w:div w:id="1191337955">
                  <w:marLeft w:val="0"/>
                  <w:marRight w:val="0"/>
                  <w:marTop w:val="0"/>
                  <w:marBottom w:val="0"/>
                  <w:divBdr>
                    <w:top w:val="none" w:sz="0" w:space="0" w:color="auto"/>
                    <w:left w:val="none" w:sz="0" w:space="0" w:color="auto"/>
                    <w:bottom w:val="none" w:sz="0" w:space="0" w:color="auto"/>
                    <w:right w:val="none" w:sz="0" w:space="0" w:color="auto"/>
                  </w:divBdr>
                  <w:divsChild>
                    <w:div w:id="332149048">
                      <w:marLeft w:val="0"/>
                      <w:marRight w:val="0"/>
                      <w:marTop w:val="0"/>
                      <w:marBottom w:val="0"/>
                      <w:divBdr>
                        <w:top w:val="none" w:sz="0" w:space="0" w:color="auto"/>
                        <w:left w:val="none" w:sz="0" w:space="0" w:color="auto"/>
                        <w:bottom w:val="none" w:sz="0" w:space="0" w:color="auto"/>
                        <w:right w:val="none" w:sz="0" w:space="0" w:color="auto"/>
                      </w:divBdr>
                    </w:div>
                  </w:divsChild>
                </w:div>
                <w:div w:id="1496529171">
                  <w:marLeft w:val="0"/>
                  <w:marRight w:val="0"/>
                  <w:marTop w:val="0"/>
                  <w:marBottom w:val="0"/>
                  <w:divBdr>
                    <w:top w:val="none" w:sz="0" w:space="0" w:color="auto"/>
                    <w:left w:val="none" w:sz="0" w:space="0" w:color="auto"/>
                    <w:bottom w:val="none" w:sz="0" w:space="0" w:color="auto"/>
                    <w:right w:val="none" w:sz="0" w:space="0" w:color="auto"/>
                  </w:divBdr>
                  <w:divsChild>
                    <w:div w:id="80809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3652">
              <w:marLeft w:val="0"/>
              <w:marRight w:val="0"/>
              <w:marTop w:val="0"/>
              <w:marBottom w:val="0"/>
              <w:divBdr>
                <w:top w:val="none" w:sz="0" w:space="0" w:color="auto"/>
                <w:left w:val="none" w:sz="0" w:space="0" w:color="auto"/>
                <w:bottom w:val="single" w:sz="6" w:space="8" w:color="DDDDDD"/>
                <w:right w:val="none" w:sz="0" w:space="0" w:color="auto"/>
              </w:divBdr>
              <w:divsChild>
                <w:div w:id="1726297235">
                  <w:marLeft w:val="0"/>
                  <w:marRight w:val="150"/>
                  <w:marTop w:val="45"/>
                  <w:marBottom w:val="75"/>
                  <w:divBdr>
                    <w:top w:val="none" w:sz="0" w:space="0" w:color="auto"/>
                    <w:left w:val="none" w:sz="0" w:space="0" w:color="auto"/>
                    <w:bottom w:val="none" w:sz="0" w:space="0" w:color="auto"/>
                    <w:right w:val="none" w:sz="0" w:space="0" w:color="auto"/>
                  </w:divBdr>
                  <w:divsChild>
                    <w:div w:id="1046684680">
                      <w:marLeft w:val="0"/>
                      <w:marRight w:val="0"/>
                      <w:marTop w:val="0"/>
                      <w:marBottom w:val="0"/>
                      <w:divBdr>
                        <w:top w:val="none" w:sz="0" w:space="0" w:color="auto"/>
                        <w:left w:val="none" w:sz="0" w:space="0" w:color="auto"/>
                        <w:bottom w:val="none" w:sz="0" w:space="0" w:color="auto"/>
                        <w:right w:val="none" w:sz="0" w:space="0" w:color="auto"/>
                      </w:divBdr>
                    </w:div>
                  </w:divsChild>
                </w:div>
                <w:div w:id="1063602425">
                  <w:marLeft w:val="0"/>
                  <w:marRight w:val="0"/>
                  <w:marTop w:val="0"/>
                  <w:marBottom w:val="0"/>
                  <w:divBdr>
                    <w:top w:val="none" w:sz="0" w:space="0" w:color="auto"/>
                    <w:left w:val="none" w:sz="0" w:space="0" w:color="auto"/>
                    <w:bottom w:val="none" w:sz="0" w:space="0" w:color="auto"/>
                    <w:right w:val="none" w:sz="0" w:space="0" w:color="auto"/>
                  </w:divBdr>
                  <w:divsChild>
                    <w:div w:id="1905217563">
                      <w:marLeft w:val="0"/>
                      <w:marRight w:val="0"/>
                      <w:marTop w:val="0"/>
                      <w:marBottom w:val="0"/>
                      <w:divBdr>
                        <w:top w:val="none" w:sz="0" w:space="0" w:color="auto"/>
                        <w:left w:val="none" w:sz="0" w:space="0" w:color="auto"/>
                        <w:bottom w:val="none" w:sz="0" w:space="0" w:color="auto"/>
                        <w:right w:val="none" w:sz="0" w:space="0" w:color="auto"/>
                      </w:divBdr>
                    </w:div>
                  </w:divsChild>
                </w:div>
                <w:div w:id="329258826">
                  <w:marLeft w:val="0"/>
                  <w:marRight w:val="0"/>
                  <w:marTop w:val="0"/>
                  <w:marBottom w:val="0"/>
                  <w:divBdr>
                    <w:top w:val="none" w:sz="0" w:space="0" w:color="auto"/>
                    <w:left w:val="none" w:sz="0" w:space="0" w:color="auto"/>
                    <w:bottom w:val="none" w:sz="0" w:space="0" w:color="auto"/>
                    <w:right w:val="none" w:sz="0" w:space="0" w:color="auto"/>
                  </w:divBdr>
                </w:div>
                <w:div w:id="697196387">
                  <w:marLeft w:val="0"/>
                  <w:marRight w:val="0"/>
                  <w:marTop w:val="0"/>
                  <w:marBottom w:val="0"/>
                  <w:divBdr>
                    <w:top w:val="none" w:sz="0" w:space="0" w:color="auto"/>
                    <w:left w:val="none" w:sz="0" w:space="0" w:color="auto"/>
                    <w:bottom w:val="none" w:sz="0" w:space="0" w:color="auto"/>
                    <w:right w:val="none" w:sz="0" w:space="0" w:color="auto"/>
                  </w:divBdr>
                  <w:divsChild>
                    <w:div w:id="128939591">
                      <w:marLeft w:val="0"/>
                      <w:marRight w:val="0"/>
                      <w:marTop w:val="0"/>
                      <w:marBottom w:val="0"/>
                      <w:divBdr>
                        <w:top w:val="none" w:sz="0" w:space="0" w:color="auto"/>
                        <w:left w:val="none" w:sz="0" w:space="0" w:color="auto"/>
                        <w:bottom w:val="none" w:sz="0" w:space="0" w:color="auto"/>
                        <w:right w:val="none" w:sz="0" w:space="0" w:color="auto"/>
                      </w:divBdr>
                    </w:div>
                  </w:divsChild>
                </w:div>
                <w:div w:id="1245457700">
                  <w:marLeft w:val="0"/>
                  <w:marRight w:val="0"/>
                  <w:marTop w:val="0"/>
                  <w:marBottom w:val="0"/>
                  <w:divBdr>
                    <w:top w:val="none" w:sz="0" w:space="0" w:color="auto"/>
                    <w:left w:val="none" w:sz="0" w:space="0" w:color="auto"/>
                    <w:bottom w:val="none" w:sz="0" w:space="0" w:color="auto"/>
                    <w:right w:val="none" w:sz="0" w:space="0" w:color="auto"/>
                  </w:divBdr>
                  <w:divsChild>
                    <w:div w:id="18858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591">
              <w:marLeft w:val="0"/>
              <w:marRight w:val="0"/>
              <w:marTop w:val="0"/>
              <w:marBottom w:val="0"/>
              <w:divBdr>
                <w:top w:val="none" w:sz="0" w:space="0" w:color="auto"/>
                <w:left w:val="none" w:sz="0" w:space="0" w:color="auto"/>
                <w:bottom w:val="single" w:sz="6" w:space="8" w:color="DDDDDD"/>
                <w:right w:val="none" w:sz="0" w:space="0" w:color="auto"/>
              </w:divBdr>
              <w:divsChild>
                <w:div w:id="1508911120">
                  <w:marLeft w:val="0"/>
                  <w:marRight w:val="150"/>
                  <w:marTop w:val="45"/>
                  <w:marBottom w:val="75"/>
                  <w:divBdr>
                    <w:top w:val="none" w:sz="0" w:space="0" w:color="auto"/>
                    <w:left w:val="none" w:sz="0" w:space="0" w:color="auto"/>
                    <w:bottom w:val="none" w:sz="0" w:space="0" w:color="auto"/>
                    <w:right w:val="none" w:sz="0" w:space="0" w:color="auto"/>
                  </w:divBdr>
                  <w:divsChild>
                    <w:div w:id="2037072719">
                      <w:marLeft w:val="0"/>
                      <w:marRight w:val="0"/>
                      <w:marTop w:val="0"/>
                      <w:marBottom w:val="0"/>
                      <w:divBdr>
                        <w:top w:val="none" w:sz="0" w:space="0" w:color="auto"/>
                        <w:left w:val="none" w:sz="0" w:space="0" w:color="auto"/>
                        <w:bottom w:val="none" w:sz="0" w:space="0" w:color="auto"/>
                        <w:right w:val="none" w:sz="0" w:space="0" w:color="auto"/>
                      </w:divBdr>
                    </w:div>
                  </w:divsChild>
                </w:div>
                <w:div w:id="1421951629">
                  <w:marLeft w:val="0"/>
                  <w:marRight w:val="0"/>
                  <w:marTop w:val="0"/>
                  <w:marBottom w:val="0"/>
                  <w:divBdr>
                    <w:top w:val="none" w:sz="0" w:space="0" w:color="auto"/>
                    <w:left w:val="none" w:sz="0" w:space="0" w:color="auto"/>
                    <w:bottom w:val="none" w:sz="0" w:space="0" w:color="auto"/>
                    <w:right w:val="none" w:sz="0" w:space="0" w:color="auto"/>
                  </w:divBdr>
                  <w:divsChild>
                    <w:div w:id="30956726">
                      <w:marLeft w:val="0"/>
                      <w:marRight w:val="0"/>
                      <w:marTop w:val="0"/>
                      <w:marBottom w:val="0"/>
                      <w:divBdr>
                        <w:top w:val="none" w:sz="0" w:space="0" w:color="auto"/>
                        <w:left w:val="none" w:sz="0" w:space="0" w:color="auto"/>
                        <w:bottom w:val="none" w:sz="0" w:space="0" w:color="auto"/>
                        <w:right w:val="none" w:sz="0" w:space="0" w:color="auto"/>
                      </w:divBdr>
                    </w:div>
                  </w:divsChild>
                </w:div>
                <w:div w:id="1121538035">
                  <w:marLeft w:val="0"/>
                  <w:marRight w:val="0"/>
                  <w:marTop w:val="0"/>
                  <w:marBottom w:val="0"/>
                  <w:divBdr>
                    <w:top w:val="none" w:sz="0" w:space="0" w:color="auto"/>
                    <w:left w:val="none" w:sz="0" w:space="0" w:color="auto"/>
                    <w:bottom w:val="none" w:sz="0" w:space="0" w:color="auto"/>
                    <w:right w:val="none" w:sz="0" w:space="0" w:color="auto"/>
                  </w:divBdr>
                </w:div>
                <w:div w:id="184832061">
                  <w:marLeft w:val="0"/>
                  <w:marRight w:val="0"/>
                  <w:marTop w:val="0"/>
                  <w:marBottom w:val="0"/>
                  <w:divBdr>
                    <w:top w:val="none" w:sz="0" w:space="0" w:color="auto"/>
                    <w:left w:val="none" w:sz="0" w:space="0" w:color="auto"/>
                    <w:bottom w:val="none" w:sz="0" w:space="0" w:color="auto"/>
                    <w:right w:val="none" w:sz="0" w:space="0" w:color="auto"/>
                  </w:divBdr>
                  <w:divsChild>
                    <w:div w:id="994186141">
                      <w:marLeft w:val="0"/>
                      <w:marRight w:val="0"/>
                      <w:marTop w:val="0"/>
                      <w:marBottom w:val="0"/>
                      <w:divBdr>
                        <w:top w:val="none" w:sz="0" w:space="0" w:color="auto"/>
                        <w:left w:val="none" w:sz="0" w:space="0" w:color="auto"/>
                        <w:bottom w:val="none" w:sz="0" w:space="0" w:color="auto"/>
                        <w:right w:val="none" w:sz="0" w:space="0" w:color="auto"/>
                      </w:divBdr>
                    </w:div>
                  </w:divsChild>
                </w:div>
                <w:div w:id="804735371">
                  <w:marLeft w:val="0"/>
                  <w:marRight w:val="0"/>
                  <w:marTop w:val="0"/>
                  <w:marBottom w:val="0"/>
                  <w:divBdr>
                    <w:top w:val="none" w:sz="0" w:space="0" w:color="auto"/>
                    <w:left w:val="none" w:sz="0" w:space="0" w:color="auto"/>
                    <w:bottom w:val="none" w:sz="0" w:space="0" w:color="auto"/>
                    <w:right w:val="none" w:sz="0" w:space="0" w:color="auto"/>
                  </w:divBdr>
                  <w:divsChild>
                    <w:div w:id="13632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259106">
          <w:marLeft w:val="0"/>
          <w:marRight w:val="0"/>
          <w:marTop w:val="0"/>
          <w:marBottom w:val="0"/>
          <w:divBdr>
            <w:top w:val="none" w:sz="0" w:space="0" w:color="auto"/>
            <w:left w:val="none" w:sz="0" w:space="0" w:color="auto"/>
            <w:bottom w:val="none" w:sz="0" w:space="0" w:color="auto"/>
            <w:right w:val="none" w:sz="0" w:space="0" w:color="auto"/>
          </w:divBdr>
          <w:divsChild>
            <w:div w:id="211044044">
              <w:marLeft w:val="0"/>
              <w:marRight w:val="0"/>
              <w:marTop w:val="0"/>
              <w:marBottom w:val="0"/>
              <w:divBdr>
                <w:top w:val="none" w:sz="0" w:space="0" w:color="auto"/>
                <w:left w:val="none" w:sz="0" w:space="0" w:color="auto"/>
                <w:bottom w:val="single" w:sz="6" w:space="8" w:color="DDDDDD"/>
                <w:right w:val="none" w:sz="0" w:space="0" w:color="auto"/>
              </w:divBdr>
              <w:divsChild>
                <w:div w:id="328754500">
                  <w:marLeft w:val="0"/>
                  <w:marRight w:val="150"/>
                  <w:marTop w:val="45"/>
                  <w:marBottom w:val="75"/>
                  <w:divBdr>
                    <w:top w:val="none" w:sz="0" w:space="0" w:color="auto"/>
                    <w:left w:val="none" w:sz="0" w:space="0" w:color="auto"/>
                    <w:bottom w:val="none" w:sz="0" w:space="0" w:color="auto"/>
                    <w:right w:val="none" w:sz="0" w:space="0" w:color="auto"/>
                  </w:divBdr>
                  <w:divsChild>
                    <w:div w:id="1881478239">
                      <w:marLeft w:val="0"/>
                      <w:marRight w:val="0"/>
                      <w:marTop w:val="0"/>
                      <w:marBottom w:val="0"/>
                      <w:divBdr>
                        <w:top w:val="none" w:sz="0" w:space="0" w:color="auto"/>
                        <w:left w:val="none" w:sz="0" w:space="0" w:color="auto"/>
                        <w:bottom w:val="none" w:sz="0" w:space="0" w:color="auto"/>
                        <w:right w:val="none" w:sz="0" w:space="0" w:color="auto"/>
                      </w:divBdr>
                    </w:div>
                  </w:divsChild>
                </w:div>
                <w:div w:id="470565124">
                  <w:marLeft w:val="0"/>
                  <w:marRight w:val="0"/>
                  <w:marTop w:val="0"/>
                  <w:marBottom w:val="0"/>
                  <w:divBdr>
                    <w:top w:val="none" w:sz="0" w:space="0" w:color="auto"/>
                    <w:left w:val="none" w:sz="0" w:space="0" w:color="auto"/>
                    <w:bottom w:val="none" w:sz="0" w:space="0" w:color="auto"/>
                    <w:right w:val="none" w:sz="0" w:space="0" w:color="auto"/>
                  </w:divBdr>
                  <w:divsChild>
                    <w:div w:id="31615795">
                      <w:marLeft w:val="0"/>
                      <w:marRight w:val="0"/>
                      <w:marTop w:val="0"/>
                      <w:marBottom w:val="0"/>
                      <w:divBdr>
                        <w:top w:val="none" w:sz="0" w:space="0" w:color="auto"/>
                        <w:left w:val="none" w:sz="0" w:space="0" w:color="auto"/>
                        <w:bottom w:val="none" w:sz="0" w:space="0" w:color="auto"/>
                        <w:right w:val="none" w:sz="0" w:space="0" w:color="auto"/>
                      </w:divBdr>
                    </w:div>
                  </w:divsChild>
                </w:div>
                <w:div w:id="1589926551">
                  <w:marLeft w:val="0"/>
                  <w:marRight w:val="0"/>
                  <w:marTop w:val="0"/>
                  <w:marBottom w:val="0"/>
                  <w:divBdr>
                    <w:top w:val="none" w:sz="0" w:space="0" w:color="auto"/>
                    <w:left w:val="none" w:sz="0" w:space="0" w:color="auto"/>
                    <w:bottom w:val="none" w:sz="0" w:space="0" w:color="auto"/>
                    <w:right w:val="none" w:sz="0" w:space="0" w:color="auto"/>
                  </w:divBdr>
                </w:div>
                <w:div w:id="541748427">
                  <w:marLeft w:val="0"/>
                  <w:marRight w:val="0"/>
                  <w:marTop w:val="0"/>
                  <w:marBottom w:val="0"/>
                  <w:divBdr>
                    <w:top w:val="none" w:sz="0" w:space="0" w:color="auto"/>
                    <w:left w:val="none" w:sz="0" w:space="0" w:color="auto"/>
                    <w:bottom w:val="none" w:sz="0" w:space="0" w:color="auto"/>
                    <w:right w:val="none" w:sz="0" w:space="0" w:color="auto"/>
                  </w:divBdr>
                  <w:divsChild>
                    <w:div w:id="2075004009">
                      <w:marLeft w:val="0"/>
                      <w:marRight w:val="0"/>
                      <w:marTop w:val="0"/>
                      <w:marBottom w:val="0"/>
                      <w:divBdr>
                        <w:top w:val="none" w:sz="0" w:space="0" w:color="auto"/>
                        <w:left w:val="none" w:sz="0" w:space="0" w:color="auto"/>
                        <w:bottom w:val="none" w:sz="0" w:space="0" w:color="auto"/>
                        <w:right w:val="none" w:sz="0" w:space="0" w:color="auto"/>
                      </w:divBdr>
                    </w:div>
                  </w:divsChild>
                </w:div>
                <w:div w:id="422726815">
                  <w:marLeft w:val="0"/>
                  <w:marRight w:val="0"/>
                  <w:marTop w:val="0"/>
                  <w:marBottom w:val="0"/>
                  <w:divBdr>
                    <w:top w:val="none" w:sz="0" w:space="0" w:color="auto"/>
                    <w:left w:val="none" w:sz="0" w:space="0" w:color="auto"/>
                    <w:bottom w:val="none" w:sz="0" w:space="0" w:color="auto"/>
                    <w:right w:val="none" w:sz="0" w:space="0" w:color="auto"/>
                  </w:divBdr>
                  <w:divsChild>
                    <w:div w:id="15850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0920">
              <w:marLeft w:val="0"/>
              <w:marRight w:val="0"/>
              <w:marTop w:val="0"/>
              <w:marBottom w:val="0"/>
              <w:divBdr>
                <w:top w:val="none" w:sz="0" w:space="0" w:color="auto"/>
                <w:left w:val="none" w:sz="0" w:space="0" w:color="auto"/>
                <w:bottom w:val="single" w:sz="6" w:space="8" w:color="DDDDDD"/>
                <w:right w:val="none" w:sz="0" w:space="0" w:color="auto"/>
              </w:divBdr>
              <w:divsChild>
                <w:div w:id="587734068">
                  <w:marLeft w:val="0"/>
                  <w:marRight w:val="150"/>
                  <w:marTop w:val="45"/>
                  <w:marBottom w:val="75"/>
                  <w:divBdr>
                    <w:top w:val="none" w:sz="0" w:space="0" w:color="auto"/>
                    <w:left w:val="none" w:sz="0" w:space="0" w:color="auto"/>
                    <w:bottom w:val="none" w:sz="0" w:space="0" w:color="auto"/>
                    <w:right w:val="none" w:sz="0" w:space="0" w:color="auto"/>
                  </w:divBdr>
                  <w:divsChild>
                    <w:div w:id="493759635">
                      <w:marLeft w:val="0"/>
                      <w:marRight w:val="0"/>
                      <w:marTop w:val="0"/>
                      <w:marBottom w:val="0"/>
                      <w:divBdr>
                        <w:top w:val="none" w:sz="0" w:space="0" w:color="auto"/>
                        <w:left w:val="none" w:sz="0" w:space="0" w:color="auto"/>
                        <w:bottom w:val="none" w:sz="0" w:space="0" w:color="auto"/>
                        <w:right w:val="none" w:sz="0" w:space="0" w:color="auto"/>
                      </w:divBdr>
                    </w:div>
                  </w:divsChild>
                </w:div>
                <w:div w:id="1498961325">
                  <w:marLeft w:val="0"/>
                  <w:marRight w:val="0"/>
                  <w:marTop w:val="0"/>
                  <w:marBottom w:val="0"/>
                  <w:divBdr>
                    <w:top w:val="none" w:sz="0" w:space="0" w:color="auto"/>
                    <w:left w:val="none" w:sz="0" w:space="0" w:color="auto"/>
                    <w:bottom w:val="none" w:sz="0" w:space="0" w:color="auto"/>
                    <w:right w:val="none" w:sz="0" w:space="0" w:color="auto"/>
                  </w:divBdr>
                  <w:divsChild>
                    <w:div w:id="2014407303">
                      <w:marLeft w:val="0"/>
                      <w:marRight w:val="0"/>
                      <w:marTop w:val="0"/>
                      <w:marBottom w:val="0"/>
                      <w:divBdr>
                        <w:top w:val="none" w:sz="0" w:space="0" w:color="auto"/>
                        <w:left w:val="none" w:sz="0" w:space="0" w:color="auto"/>
                        <w:bottom w:val="none" w:sz="0" w:space="0" w:color="auto"/>
                        <w:right w:val="none" w:sz="0" w:space="0" w:color="auto"/>
                      </w:divBdr>
                    </w:div>
                  </w:divsChild>
                </w:div>
                <w:div w:id="1682852960">
                  <w:marLeft w:val="0"/>
                  <w:marRight w:val="0"/>
                  <w:marTop w:val="0"/>
                  <w:marBottom w:val="0"/>
                  <w:divBdr>
                    <w:top w:val="none" w:sz="0" w:space="0" w:color="auto"/>
                    <w:left w:val="none" w:sz="0" w:space="0" w:color="auto"/>
                    <w:bottom w:val="none" w:sz="0" w:space="0" w:color="auto"/>
                    <w:right w:val="none" w:sz="0" w:space="0" w:color="auto"/>
                  </w:divBdr>
                </w:div>
                <w:div w:id="2031880314">
                  <w:marLeft w:val="0"/>
                  <w:marRight w:val="0"/>
                  <w:marTop w:val="0"/>
                  <w:marBottom w:val="0"/>
                  <w:divBdr>
                    <w:top w:val="none" w:sz="0" w:space="0" w:color="auto"/>
                    <w:left w:val="none" w:sz="0" w:space="0" w:color="auto"/>
                    <w:bottom w:val="none" w:sz="0" w:space="0" w:color="auto"/>
                    <w:right w:val="none" w:sz="0" w:space="0" w:color="auto"/>
                  </w:divBdr>
                  <w:divsChild>
                    <w:div w:id="505287568">
                      <w:marLeft w:val="0"/>
                      <w:marRight w:val="0"/>
                      <w:marTop w:val="0"/>
                      <w:marBottom w:val="0"/>
                      <w:divBdr>
                        <w:top w:val="none" w:sz="0" w:space="0" w:color="auto"/>
                        <w:left w:val="none" w:sz="0" w:space="0" w:color="auto"/>
                        <w:bottom w:val="none" w:sz="0" w:space="0" w:color="auto"/>
                        <w:right w:val="none" w:sz="0" w:space="0" w:color="auto"/>
                      </w:divBdr>
                    </w:div>
                  </w:divsChild>
                </w:div>
                <w:div w:id="1151023296">
                  <w:marLeft w:val="0"/>
                  <w:marRight w:val="0"/>
                  <w:marTop w:val="0"/>
                  <w:marBottom w:val="0"/>
                  <w:divBdr>
                    <w:top w:val="none" w:sz="0" w:space="0" w:color="auto"/>
                    <w:left w:val="none" w:sz="0" w:space="0" w:color="auto"/>
                    <w:bottom w:val="none" w:sz="0" w:space="0" w:color="auto"/>
                    <w:right w:val="none" w:sz="0" w:space="0" w:color="auto"/>
                  </w:divBdr>
                  <w:divsChild>
                    <w:div w:id="10592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051579">
      <w:bodyDiv w:val="1"/>
      <w:marLeft w:val="0"/>
      <w:marRight w:val="0"/>
      <w:marTop w:val="0"/>
      <w:marBottom w:val="0"/>
      <w:divBdr>
        <w:top w:val="none" w:sz="0" w:space="0" w:color="auto"/>
        <w:left w:val="none" w:sz="0" w:space="0" w:color="auto"/>
        <w:bottom w:val="none" w:sz="0" w:space="0" w:color="auto"/>
        <w:right w:val="none" w:sz="0" w:space="0" w:color="auto"/>
      </w:divBdr>
    </w:div>
    <w:div w:id="2061174600">
      <w:bodyDiv w:val="1"/>
      <w:marLeft w:val="0"/>
      <w:marRight w:val="0"/>
      <w:marTop w:val="0"/>
      <w:marBottom w:val="0"/>
      <w:divBdr>
        <w:top w:val="none" w:sz="0" w:space="0" w:color="auto"/>
        <w:left w:val="none" w:sz="0" w:space="0" w:color="auto"/>
        <w:bottom w:val="none" w:sz="0" w:space="0" w:color="auto"/>
        <w:right w:val="none" w:sz="0" w:space="0" w:color="auto"/>
      </w:divBdr>
      <w:divsChild>
        <w:div w:id="1904565361">
          <w:marLeft w:val="0"/>
          <w:marRight w:val="0"/>
          <w:marTop w:val="0"/>
          <w:marBottom w:val="0"/>
          <w:divBdr>
            <w:top w:val="none" w:sz="0" w:space="0" w:color="auto"/>
            <w:left w:val="none" w:sz="0" w:space="0" w:color="auto"/>
            <w:bottom w:val="none" w:sz="0" w:space="0" w:color="auto"/>
            <w:right w:val="none" w:sz="0" w:space="0" w:color="auto"/>
          </w:divBdr>
          <w:divsChild>
            <w:div w:id="855577217">
              <w:marLeft w:val="0"/>
              <w:marRight w:val="0"/>
              <w:marTop w:val="0"/>
              <w:marBottom w:val="0"/>
              <w:divBdr>
                <w:top w:val="none" w:sz="0" w:space="0" w:color="auto"/>
                <w:left w:val="none" w:sz="0" w:space="0" w:color="auto"/>
                <w:bottom w:val="none" w:sz="0" w:space="0" w:color="auto"/>
                <w:right w:val="none" w:sz="0" w:space="0" w:color="auto"/>
              </w:divBdr>
              <w:divsChild>
                <w:div w:id="477500032">
                  <w:marLeft w:val="0"/>
                  <w:marRight w:val="0"/>
                  <w:marTop w:val="0"/>
                  <w:marBottom w:val="0"/>
                  <w:divBdr>
                    <w:top w:val="none" w:sz="0" w:space="0" w:color="auto"/>
                    <w:left w:val="none" w:sz="0" w:space="0" w:color="auto"/>
                    <w:bottom w:val="none" w:sz="0" w:space="0" w:color="auto"/>
                    <w:right w:val="none" w:sz="0" w:space="0" w:color="auto"/>
                  </w:divBdr>
                  <w:divsChild>
                    <w:div w:id="585381269">
                      <w:marLeft w:val="0"/>
                      <w:marRight w:val="0"/>
                      <w:marTop w:val="0"/>
                      <w:marBottom w:val="0"/>
                      <w:divBdr>
                        <w:top w:val="none" w:sz="0" w:space="0" w:color="auto"/>
                        <w:left w:val="none" w:sz="0" w:space="0" w:color="auto"/>
                        <w:bottom w:val="none" w:sz="0" w:space="0" w:color="auto"/>
                        <w:right w:val="none" w:sz="0" w:space="0" w:color="auto"/>
                      </w:divBdr>
                      <w:divsChild>
                        <w:div w:id="225726327">
                          <w:marLeft w:val="0"/>
                          <w:marRight w:val="0"/>
                          <w:marTop w:val="0"/>
                          <w:marBottom w:val="0"/>
                          <w:divBdr>
                            <w:top w:val="none" w:sz="0" w:space="0" w:color="auto"/>
                            <w:left w:val="none" w:sz="0" w:space="0" w:color="auto"/>
                            <w:bottom w:val="none" w:sz="0" w:space="0" w:color="auto"/>
                            <w:right w:val="none" w:sz="0" w:space="0" w:color="auto"/>
                          </w:divBdr>
                          <w:divsChild>
                            <w:div w:id="2045713220">
                              <w:marLeft w:val="0"/>
                              <w:marRight w:val="0"/>
                              <w:marTop w:val="0"/>
                              <w:marBottom w:val="0"/>
                              <w:divBdr>
                                <w:top w:val="none" w:sz="0" w:space="0" w:color="auto"/>
                                <w:left w:val="none" w:sz="0" w:space="0" w:color="auto"/>
                                <w:bottom w:val="none" w:sz="0" w:space="0" w:color="auto"/>
                                <w:right w:val="none" w:sz="0" w:space="0" w:color="auto"/>
                              </w:divBdr>
                              <w:divsChild>
                                <w:div w:id="1318148252">
                                  <w:marLeft w:val="0"/>
                                  <w:marRight w:val="0"/>
                                  <w:marTop w:val="0"/>
                                  <w:marBottom w:val="0"/>
                                  <w:divBdr>
                                    <w:top w:val="none" w:sz="0" w:space="0" w:color="auto"/>
                                    <w:left w:val="none" w:sz="0" w:space="0" w:color="auto"/>
                                    <w:bottom w:val="none" w:sz="0" w:space="0" w:color="auto"/>
                                    <w:right w:val="none" w:sz="0" w:space="0" w:color="auto"/>
                                  </w:divBdr>
                                  <w:divsChild>
                                    <w:div w:id="2024933135">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925307849">
                                              <w:marLeft w:val="0"/>
                                              <w:marRight w:val="0"/>
                                              <w:marTop w:val="0"/>
                                              <w:marBottom w:val="0"/>
                                              <w:divBdr>
                                                <w:top w:val="none" w:sz="0" w:space="0" w:color="auto"/>
                                                <w:left w:val="none" w:sz="0" w:space="0" w:color="auto"/>
                                                <w:bottom w:val="none" w:sz="0" w:space="0" w:color="auto"/>
                                                <w:right w:val="none" w:sz="0" w:space="0" w:color="auto"/>
                                              </w:divBdr>
                                              <w:divsChild>
                                                <w:div w:id="324938373">
                                                  <w:marLeft w:val="0"/>
                                                  <w:marRight w:val="0"/>
                                                  <w:marTop w:val="0"/>
                                                  <w:marBottom w:val="0"/>
                                                  <w:divBdr>
                                                    <w:top w:val="none" w:sz="0" w:space="0" w:color="auto"/>
                                                    <w:left w:val="none" w:sz="0" w:space="0" w:color="auto"/>
                                                    <w:bottom w:val="none" w:sz="0" w:space="0" w:color="auto"/>
                                                    <w:right w:val="none" w:sz="0" w:space="0" w:color="auto"/>
                                                  </w:divBdr>
                                                  <w:divsChild>
                                                    <w:div w:id="892930826">
                                                      <w:marLeft w:val="0"/>
                                                      <w:marRight w:val="0"/>
                                                      <w:marTop w:val="0"/>
                                                      <w:marBottom w:val="0"/>
                                                      <w:divBdr>
                                                        <w:top w:val="none" w:sz="0" w:space="0" w:color="auto"/>
                                                        <w:left w:val="none" w:sz="0" w:space="0" w:color="auto"/>
                                                        <w:bottom w:val="none" w:sz="0" w:space="0" w:color="auto"/>
                                                        <w:right w:val="none" w:sz="0" w:space="0" w:color="auto"/>
                                                      </w:divBdr>
                                                      <w:divsChild>
                                                        <w:div w:id="1640577620">
                                                          <w:marLeft w:val="0"/>
                                                          <w:marRight w:val="0"/>
                                                          <w:marTop w:val="0"/>
                                                          <w:marBottom w:val="0"/>
                                                          <w:divBdr>
                                                            <w:top w:val="none" w:sz="0" w:space="0" w:color="auto"/>
                                                            <w:left w:val="none" w:sz="0" w:space="0" w:color="auto"/>
                                                            <w:bottom w:val="none" w:sz="0" w:space="0" w:color="auto"/>
                                                            <w:right w:val="none" w:sz="0" w:space="0" w:color="auto"/>
                                                          </w:divBdr>
                                                          <w:divsChild>
                                                            <w:div w:id="291986111">
                                                              <w:marLeft w:val="0"/>
                                                              <w:marRight w:val="0"/>
                                                              <w:marTop w:val="0"/>
                                                              <w:marBottom w:val="0"/>
                                                              <w:divBdr>
                                                                <w:top w:val="none" w:sz="0" w:space="0" w:color="auto"/>
                                                                <w:left w:val="none" w:sz="0" w:space="0" w:color="auto"/>
                                                                <w:bottom w:val="none" w:sz="0" w:space="0" w:color="auto"/>
                                                                <w:right w:val="none" w:sz="0" w:space="0" w:color="auto"/>
                                                              </w:divBdr>
                                                              <w:divsChild>
                                                                <w:div w:id="1851137350">
                                                                  <w:marLeft w:val="0"/>
                                                                  <w:marRight w:val="0"/>
                                                                  <w:marTop w:val="0"/>
                                                                  <w:marBottom w:val="0"/>
                                                                  <w:divBdr>
                                                                    <w:top w:val="none" w:sz="0" w:space="0" w:color="auto"/>
                                                                    <w:left w:val="none" w:sz="0" w:space="0" w:color="auto"/>
                                                                    <w:bottom w:val="none" w:sz="0" w:space="0" w:color="auto"/>
                                                                    <w:right w:val="none" w:sz="0" w:space="0" w:color="auto"/>
                                                                  </w:divBdr>
                                                                  <w:divsChild>
                                                                    <w:div w:id="1381056656">
                                                                      <w:marLeft w:val="0"/>
                                                                      <w:marRight w:val="0"/>
                                                                      <w:marTop w:val="0"/>
                                                                      <w:marBottom w:val="0"/>
                                                                      <w:divBdr>
                                                                        <w:top w:val="none" w:sz="0" w:space="0" w:color="auto"/>
                                                                        <w:left w:val="none" w:sz="0" w:space="0" w:color="auto"/>
                                                                        <w:bottom w:val="none" w:sz="0" w:space="0" w:color="auto"/>
                                                                        <w:right w:val="none" w:sz="0" w:space="0" w:color="auto"/>
                                                                      </w:divBdr>
                                                                      <w:divsChild>
                                                                        <w:div w:id="11648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576698">
                                              <w:marLeft w:val="0"/>
                                              <w:marRight w:val="0"/>
                                              <w:marTop w:val="0"/>
                                              <w:marBottom w:val="0"/>
                                              <w:divBdr>
                                                <w:top w:val="none" w:sz="0" w:space="0" w:color="auto"/>
                                                <w:left w:val="none" w:sz="0" w:space="0" w:color="auto"/>
                                                <w:bottom w:val="none" w:sz="0" w:space="0" w:color="auto"/>
                                                <w:right w:val="none" w:sz="0" w:space="0" w:color="auto"/>
                                              </w:divBdr>
                                              <w:divsChild>
                                                <w:div w:id="132601663">
                                                  <w:marLeft w:val="0"/>
                                                  <w:marRight w:val="0"/>
                                                  <w:marTop w:val="0"/>
                                                  <w:marBottom w:val="0"/>
                                                  <w:divBdr>
                                                    <w:top w:val="none" w:sz="0" w:space="0" w:color="auto"/>
                                                    <w:left w:val="none" w:sz="0" w:space="0" w:color="auto"/>
                                                    <w:bottom w:val="none" w:sz="0" w:space="0" w:color="auto"/>
                                                    <w:right w:val="none" w:sz="0" w:space="0" w:color="auto"/>
                                                  </w:divBdr>
                                                  <w:divsChild>
                                                    <w:div w:id="1999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1203648">
      <w:bodyDiv w:val="1"/>
      <w:marLeft w:val="0"/>
      <w:marRight w:val="0"/>
      <w:marTop w:val="0"/>
      <w:marBottom w:val="0"/>
      <w:divBdr>
        <w:top w:val="none" w:sz="0" w:space="0" w:color="auto"/>
        <w:left w:val="none" w:sz="0" w:space="0" w:color="auto"/>
        <w:bottom w:val="none" w:sz="0" w:space="0" w:color="auto"/>
        <w:right w:val="none" w:sz="0" w:space="0" w:color="auto"/>
      </w:divBdr>
    </w:div>
    <w:div w:id="2063870087">
      <w:bodyDiv w:val="1"/>
      <w:marLeft w:val="0"/>
      <w:marRight w:val="0"/>
      <w:marTop w:val="0"/>
      <w:marBottom w:val="0"/>
      <w:divBdr>
        <w:top w:val="none" w:sz="0" w:space="0" w:color="auto"/>
        <w:left w:val="none" w:sz="0" w:space="0" w:color="auto"/>
        <w:bottom w:val="none" w:sz="0" w:space="0" w:color="auto"/>
        <w:right w:val="none" w:sz="0" w:space="0" w:color="auto"/>
      </w:divBdr>
    </w:div>
    <w:div w:id="2064018314">
      <w:bodyDiv w:val="1"/>
      <w:marLeft w:val="0"/>
      <w:marRight w:val="0"/>
      <w:marTop w:val="0"/>
      <w:marBottom w:val="0"/>
      <w:divBdr>
        <w:top w:val="none" w:sz="0" w:space="0" w:color="auto"/>
        <w:left w:val="none" w:sz="0" w:space="0" w:color="auto"/>
        <w:bottom w:val="none" w:sz="0" w:space="0" w:color="auto"/>
        <w:right w:val="none" w:sz="0" w:space="0" w:color="auto"/>
      </w:divBdr>
      <w:divsChild>
        <w:div w:id="348412956">
          <w:marLeft w:val="0"/>
          <w:marRight w:val="0"/>
          <w:marTop w:val="0"/>
          <w:marBottom w:val="0"/>
          <w:divBdr>
            <w:top w:val="none" w:sz="0" w:space="0" w:color="auto"/>
            <w:left w:val="none" w:sz="0" w:space="0" w:color="auto"/>
            <w:bottom w:val="none" w:sz="0" w:space="0" w:color="auto"/>
            <w:right w:val="none" w:sz="0" w:space="0" w:color="auto"/>
          </w:divBdr>
          <w:divsChild>
            <w:div w:id="1242520686">
              <w:marLeft w:val="0"/>
              <w:marRight w:val="0"/>
              <w:marTop w:val="0"/>
              <w:marBottom w:val="0"/>
              <w:divBdr>
                <w:top w:val="none" w:sz="0" w:space="0" w:color="auto"/>
                <w:left w:val="none" w:sz="0" w:space="0" w:color="auto"/>
                <w:bottom w:val="none" w:sz="0" w:space="0" w:color="auto"/>
                <w:right w:val="none" w:sz="0" w:space="0" w:color="auto"/>
              </w:divBdr>
              <w:divsChild>
                <w:div w:id="1704089411">
                  <w:marLeft w:val="0"/>
                  <w:marRight w:val="0"/>
                  <w:marTop w:val="0"/>
                  <w:marBottom w:val="0"/>
                  <w:divBdr>
                    <w:top w:val="none" w:sz="0" w:space="0" w:color="auto"/>
                    <w:left w:val="none" w:sz="0" w:space="0" w:color="auto"/>
                    <w:bottom w:val="none" w:sz="0" w:space="0" w:color="auto"/>
                    <w:right w:val="none" w:sz="0" w:space="0" w:color="auto"/>
                  </w:divBdr>
                  <w:divsChild>
                    <w:div w:id="8660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29411">
          <w:marLeft w:val="0"/>
          <w:marRight w:val="0"/>
          <w:marTop w:val="0"/>
          <w:marBottom w:val="0"/>
          <w:divBdr>
            <w:top w:val="none" w:sz="0" w:space="0" w:color="auto"/>
            <w:left w:val="none" w:sz="0" w:space="0" w:color="auto"/>
            <w:bottom w:val="none" w:sz="0" w:space="0" w:color="auto"/>
            <w:right w:val="none" w:sz="0" w:space="0" w:color="auto"/>
          </w:divBdr>
          <w:divsChild>
            <w:div w:id="761493800">
              <w:marLeft w:val="0"/>
              <w:marRight w:val="0"/>
              <w:marTop w:val="0"/>
              <w:marBottom w:val="0"/>
              <w:divBdr>
                <w:top w:val="none" w:sz="0" w:space="0" w:color="auto"/>
                <w:left w:val="none" w:sz="0" w:space="0" w:color="auto"/>
                <w:bottom w:val="none" w:sz="0" w:space="0" w:color="auto"/>
                <w:right w:val="none" w:sz="0" w:space="0" w:color="auto"/>
              </w:divBdr>
              <w:divsChild>
                <w:div w:id="1279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1024">
          <w:marLeft w:val="0"/>
          <w:marRight w:val="0"/>
          <w:marTop w:val="0"/>
          <w:marBottom w:val="0"/>
          <w:divBdr>
            <w:top w:val="none" w:sz="0" w:space="0" w:color="auto"/>
            <w:left w:val="none" w:sz="0" w:space="0" w:color="auto"/>
            <w:bottom w:val="none" w:sz="0" w:space="0" w:color="auto"/>
            <w:right w:val="none" w:sz="0" w:space="0" w:color="auto"/>
          </w:divBdr>
          <w:divsChild>
            <w:div w:id="922181831">
              <w:marLeft w:val="0"/>
              <w:marRight w:val="0"/>
              <w:marTop w:val="0"/>
              <w:marBottom w:val="0"/>
              <w:divBdr>
                <w:top w:val="none" w:sz="0" w:space="0" w:color="auto"/>
                <w:left w:val="none" w:sz="0" w:space="0" w:color="auto"/>
                <w:bottom w:val="none" w:sz="0" w:space="0" w:color="auto"/>
                <w:right w:val="none" w:sz="0" w:space="0" w:color="auto"/>
              </w:divBdr>
              <w:divsChild>
                <w:div w:id="9856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95474">
      <w:bodyDiv w:val="1"/>
      <w:marLeft w:val="0"/>
      <w:marRight w:val="0"/>
      <w:marTop w:val="0"/>
      <w:marBottom w:val="0"/>
      <w:divBdr>
        <w:top w:val="none" w:sz="0" w:space="0" w:color="auto"/>
        <w:left w:val="none" w:sz="0" w:space="0" w:color="auto"/>
        <w:bottom w:val="none" w:sz="0" w:space="0" w:color="auto"/>
        <w:right w:val="none" w:sz="0" w:space="0" w:color="auto"/>
      </w:divBdr>
      <w:divsChild>
        <w:div w:id="526795467">
          <w:marLeft w:val="0"/>
          <w:marRight w:val="0"/>
          <w:marTop w:val="0"/>
          <w:marBottom w:val="0"/>
          <w:divBdr>
            <w:top w:val="none" w:sz="0" w:space="0" w:color="auto"/>
            <w:left w:val="none" w:sz="0" w:space="0" w:color="auto"/>
            <w:bottom w:val="none" w:sz="0" w:space="0" w:color="auto"/>
            <w:right w:val="none" w:sz="0" w:space="0" w:color="auto"/>
          </w:divBdr>
          <w:divsChild>
            <w:div w:id="18511738">
              <w:marLeft w:val="0"/>
              <w:marRight w:val="0"/>
              <w:marTop w:val="0"/>
              <w:marBottom w:val="0"/>
              <w:divBdr>
                <w:top w:val="none" w:sz="0" w:space="0" w:color="auto"/>
                <w:left w:val="none" w:sz="0" w:space="0" w:color="auto"/>
                <w:bottom w:val="none" w:sz="0" w:space="0" w:color="auto"/>
                <w:right w:val="none" w:sz="0" w:space="0" w:color="auto"/>
              </w:divBdr>
              <w:divsChild>
                <w:div w:id="1314994093">
                  <w:marLeft w:val="0"/>
                  <w:marRight w:val="0"/>
                  <w:marTop w:val="0"/>
                  <w:marBottom w:val="0"/>
                  <w:divBdr>
                    <w:top w:val="none" w:sz="0" w:space="0" w:color="auto"/>
                    <w:left w:val="none" w:sz="0" w:space="0" w:color="auto"/>
                    <w:bottom w:val="none" w:sz="0" w:space="0" w:color="auto"/>
                    <w:right w:val="none" w:sz="0" w:space="0" w:color="auto"/>
                  </w:divBdr>
                  <w:divsChild>
                    <w:div w:id="275598136">
                      <w:marLeft w:val="0"/>
                      <w:marRight w:val="0"/>
                      <w:marTop w:val="0"/>
                      <w:marBottom w:val="0"/>
                      <w:divBdr>
                        <w:top w:val="none" w:sz="0" w:space="0" w:color="auto"/>
                        <w:left w:val="none" w:sz="0" w:space="0" w:color="auto"/>
                        <w:bottom w:val="none" w:sz="0" w:space="0" w:color="auto"/>
                        <w:right w:val="none" w:sz="0" w:space="0" w:color="auto"/>
                      </w:divBdr>
                      <w:divsChild>
                        <w:div w:id="817962894">
                          <w:marLeft w:val="0"/>
                          <w:marRight w:val="0"/>
                          <w:marTop w:val="0"/>
                          <w:marBottom w:val="0"/>
                          <w:divBdr>
                            <w:top w:val="none" w:sz="0" w:space="0" w:color="auto"/>
                            <w:left w:val="none" w:sz="0" w:space="0" w:color="auto"/>
                            <w:bottom w:val="none" w:sz="0" w:space="0" w:color="auto"/>
                            <w:right w:val="none" w:sz="0" w:space="0" w:color="auto"/>
                          </w:divBdr>
                          <w:divsChild>
                            <w:div w:id="1078358922">
                              <w:marLeft w:val="0"/>
                              <w:marRight w:val="0"/>
                              <w:marTop w:val="0"/>
                              <w:marBottom w:val="0"/>
                              <w:divBdr>
                                <w:top w:val="none" w:sz="0" w:space="0" w:color="auto"/>
                                <w:left w:val="none" w:sz="0" w:space="0" w:color="auto"/>
                                <w:bottom w:val="none" w:sz="0" w:space="0" w:color="auto"/>
                                <w:right w:val="none" w:sz="0" w:space="0" w:color="auto"/>
                              </w:divBdr>
                              <w:divsChild>
                                <w:div w:id="740702">
                                  <w:marLeft w:val="0"/>
                                  <w:marRight w:val="0"/>
                                  <w:marTop w:val="0"/>
                                  <w:marBottom w:val="0"/>
                                  <w:divBdr>
                                    <w:top w:val="none" w:sz="0" w:space="0" w:color="auto"/>
                                    <w:left w:val="none" w:sz="0" w:space="0" w:color="auto"/>
                                    <w:bottom w:val="none" w:sz="0" w:space="0" w:color="auto"/>
                                    <w:right w:val="none" w:sz="0" w:space="0" w:color="auto"/>
                                  </w:divBdr>
                                  <w:divsChild>
                                    <w:div w:id="321659342">
                                      <w:marLeft w:val="0"/>
                                      <w:marRight w:val="0"/>
                                      <w:marTop w:val="0"/>
                                      <w:marBottom w:val="0"/>
                                      <w:divBdr>
                                        <w:top w:val="none" w:sz="0" w:space="0" w:color="auto"/>
                                        <w:left w:val="none" w:sz="0" w:space="0" w:color="auto"/>
                                        <w:bottom w:val="none" w:sz="0" w:space="0" w:color="auto"/>
                                        <w:right w:val="none" w:sz="0" w:space="0" w:color="auto"/>
                                      </w:divBdr>
                                      <w:divsChild>
                                        <w:div w:id="198592810">
                                          <w:marLeft w:val="0"/>
                                          <w:marRight w:val="0"/>
                                          <w:marTop w:val="0"/>
                                          <w:marBottom w:val="0"/>
                                          <w:divBdr>
                                            <w:top w:val="none" w:sz="0" w:space="0" w:color="auto"/>
                                            <w:left w:val="none" w:sz="0" w:space="0" w:color="auto"/>
                                            <w:bottom w:val="none" w:sz="0" w:space="0" w:color="auto"/>
                                            <w:right w:val="none" w:sz="0" w:space="0" w:color="auto"/>
                                          </w:divBdr>
                                          <w:divsChild>
                                            <w:div w:id="815951345">
                                              <w:marLeft w:val="0"/>
                                              <w:marRight w:val="0"/>
                                              <w:marTop w:val="0"/>
                                              <w:marBottom w:val="0"/>
                                              <w:divBdr>
                                                <w:top w:val="none" w:sz="0" w:space="0" w:color="auto"/>
                                                <w:left w:val="none" w:sz="0" w:space="0" w:color="auto"/>
                                                <w:bottom w:val="none" w:sz="0" w:space="0" w:color="auto"/>
                                                <w:right w:val="none" w:sz="0" w:space="0" w:color="auto"/>
                                              </w:divBdr>
                                              <w:divsChild>
                                                <w:div w:id="1599753299">
                                                  <w:marLeft w:val="0"/>
                                                  <w:marRight w:val="0"/>
                                                  <w:marTop w:val="0"/>
                                                  <w:marBottom w:val="0"/>
                                                  <w:divBdr>
                                                    <w:top w:val="none" w:sz="0" w:space="0" w:color="auto"/>
                                                    <w:left w:val="none" w:sz="0" w:space="0" w:color="auto"/>
                                                    <w:bottom w:val="none" w:sz="0" w:space="0" w:color="auto"/>
                                                    <w:right w:val="none" w:sz="0" w:space="0" w:color="auto"/>
                                                  </w:divBdr>
                                                  <w:divsChild>
                                                    <w:div w:id="1174101882">
                                                      <w:marLeft w:val="0"/>
                                                      <w:marRight w:val="0"/>
                                                      <w:marTop w:val="0"/>
                                                      <w:marBottom w:val="0"/>
                                                      <w:divBdr>
                                                        <w:top w:val="none" w:sz="0" w:space="0" w:color="auto"/>
                                                        <w:left w:val="none" w:sz="0" w:space="0" w:color="auto"/>
                                                        <w:bottom w:val="none" w:sz="0" w:space="0" w:color="auto"/>
                                                        <w:right w:val="none" w:sz="0" w:space="0" w:color="auto"/>
                                                      </w:divBdr>
                                                      <w:divsChild>
                                                        <w:div w:id="1948123231">
                                                          <w:marLeft w:val="0"/>
                                                          <w:marRight w:val="0"/>
                                                          <w:marTop w:val="0"/>
                                                          <w:marBottom w:val="0"/>
                                                          <w:divBdr>
                                                            <w:top w:val="none" w:sz="0" w:space="0" w:color="auto"/>
                                                            <w:left w:val="none" w:sz="0" w:space="0" w:color="auto"/>
                                                            <w:bottom w:val="none" w:sz="0" w:space="0" w:color="auto"/>
                                                            <w:right w:val="none" w:sz="0" w:space="0" w:color="auto"/>
                                                          </w:divBdr>
                                                          <w:divsChild>
                                                            <w:div w:id="17244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00408">
                                              <w:marLeft w:val="0"/>
                                              <w:marRight w:val="0"/>
                                              <w:marTop w:val="0"/>
                                              <w:marBottom w:val="0"/>
                                              <w:divBdr>
                                                <w:top w:val="none" w:sz="0" w:space="0" w:color="auto"/>
                                                <w:left w:val="none" w:sz="0" w:space="0" w:color="auto"/>
                                                <w:bottom w:val="none" w:sz="0" w:space="0" w:color="auto"/>
                                                <w:right w:val="none" w:sz="0" w:space="0" w:color="auto"/>
                                              </w:divBdr>
                                              <w:divsChild>
                                                <w:div w:id="1235701064">
                                                  <w:marLeft w:val="0"/>
                                                  <w:marRight w:val="0"/>
                                                  <w:marTop w:val="0"/>
                                                  <w:marBottom w:val="0"/>
                                                  <w:divBdr>
                                                    <w:top w:val="none" w:sz="0" w:space="0" w:color="auto"/>
                                                    <w:left w:val="none" w:sz="0" w:space="0" w:color="auto"/>
                                                    <w:bottom w:val="none" w:sz="0" w:space="0" w:color="auto"/>
                                                    <w:right w:val="none" w:sz="0" w:space="0" w:color="auto"/>
                                                  </w:divBdr>
                                                  <w:divsChild>
                                                    <w:div w:id="18829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27744">
                                          <w:marLeft w:val="0"/>
                                          <w:marRight w:val="0"/>
                                          <w:marTop w:val="0"/>
                                          <w:marBottom w:val="0"/>
                                          <w:divBdr>
                                            <w:top w:val="none" w:sz="0" w:space="0" w:color="auto"/>
                                            <w:left w:val="none" w:sz="0" w:space="0" w:color="auto"/>
                                            <w:bottom w:val="none" w:sz="0" w:space="0" w:color="auto"/>
                                            <w:right w:val="none" w:sz="0" w:space="0" w:color="auto"/>
                                          </w:divBdr>
                                          <w:divsChild>
                                            <w:div w:id="329255874">
                                              <w:marLeft w:val="0"/>
                                              <w:marRight w:val="0"/>
                                              <w:marTop w:val="0"/>
                                              <w:marBottom w:val="0"/>
                                              <w:divBdr>
                                                <w:top w:val="none" w:sz="0" w:space="0" w:color="auto"/>
                                                <w:left w:val="none" w:sz="0" w:space="0" w:color="auto"/>
                                                <w:bottom w:val="none" w:sz="0" w:space="0" w:color="auto"/>
                                                <w:right w:val="none" w:sz="0" w:space="0" w:color="auto"/>
                                              </w:divBdr>
                                              <w:divsChild>
                                                <w:div w:id="18638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59524">
                                          <w:marLeft w:val="0"/>
                                          <w:marRight w:val="0"/>
                                          <w:marTop w:val="0"/>
                                          <w:marBottom w:val="0"/>
                                          <w:divBdr>
                                            <w:top w:val="none" w:sz="0" w:space="0" w:color="auto"/>
                                            <w:left w:val="none" w:sz="0" w:space="0" w:color="auto"/>
                                            <w:bottom w:val="none" w:sz="0" w:space="0" w:color="auto"/>
                                            <w:right w:val="none" w:sz="0" w:space="0" w:color="auto"/>
                                          </w:divBdr>
                                          <w:divsChild>
                                            <w:div w:id="722867421">
                                              <w:marLeft w:val="0"/>
                                              <w:marRight w:val="0"/>
                                              <w:marTop w:val="0"/>
                                              <w:marBottom w:val="0"/>
                                              <w:divBdr>
                                                <w:top w:val="none" w:sz="0" w:space="0" w:color="auto"/>
                                                <w:left w:val="none" w:sz="0" w:space="0" w:color="auto"/>
                                                <w:bottom w:val="none" w:sz="0" w:space="0" w:color="auto"/>
                                                <w:right w:val="none" w:sz="0" w:space="0" w:color="auto"/>
                                              </w:divBdr>
                                              <w:divsChild>
                                                <w:div w:id="1905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6752471">
      <w:bodyDiv w:val="1"/>
      <w:marLeft w:val="0"/>
      <w:marRight w:val="0"/>
      <w:marTop w:val="0"/>
      <w:marBottom w:val="0"/>
      <w:divBdr>
        <w:top w:val="none" w:sz="0" w:space="0" w:color="auto"/>
        <w:left w:val="none" w:sz="0" w:space="0" w:color="auto"/>
        <w:bottom w:val="none" w:sz="0" w:space="0" w:color="auto"/>
        <w:right w:val="none" w:sz="0" w:space="0" w:color="auto"/>
      </w:divBdr>
    </w:div>
    <w:div w:id="2067024524">
      <w:bodyDiv w:val="1"/>
      <w:marLeft w:val="0"/>
      <w:marRight w:val="0"/>
      <w:marTop w:val="0"/>
      <w:marBottom w:val="0"/>
      <w:divBdr>
        <w:top w:val="none" w:sz="0" w:space="0" w:color="auto"/>
        <w:left w:val="none" w:sz="0" w:space="0" w:color="auto"/>
        <w:bottom w:val="none" w:sz="0" w:space="0" w:color="auto"/>
        <w:right w:val="none" w:sz="0" w:space="0" w:color="auto"/>
      </w:divBdr>
      <w:divsChild>
        <w:div w:id="706220805">
          <w:marLeft w:val="0"/>
          <w:marRight w:val="0"/>
          <w:marTop w:val="0"/>
          <w:marBottom w:val="0"/>
          <w:divBdr>
            <w:top w:val="none" w:sz="0" w:space="0" w:color="auto"/>
            <w:left w:val="none" w:sz="0" w:space="0" w:color="auto"/>
            <w:bottom w:val="none" w:sz="0" w:space="0" w:color="auto"/>
            <w:right w:val="none" w:sz="0" w:space="0" w:color="auto"/>
          </w:divBdr>
        </w:div>
        <w:div w:id="60712790">
          <w:marLeft w:val="0"/>
          <w:marRight w:val="0"/>
          <w:marTop w:val="0"/>
          <w:marBottom w:val="0"/>
          <w:divBdr>
            <w:top w:val="none" w:sz="0" w:space="0" w:color="auto"/>
            <w:left w:val="none" w:sz="0" w:space="0" w:color="auto"/>
            <w:bottom w:val="none" w:sz="0" w:space="0" w:color="auto"/>
            <w:right w:val="none" w:sz="0" w:space="0" w:color="auto"/>
          </w:divBdr>
        </w:div>
      </w:divsChild>
    </w:div>
    <w:div w:id="2067947869">
      <w:bodyDiv w:val="1"/>
      <w:marLeft w:val="0"/>
      <w:marRight w:val="0"/>
      <w:marTop w:val="0"/>
      <w:marBottom w:val="0"/>
      <w:divBdr>
        <w:top w:val="none" w:sz="0" w:space="0" w:color="auto"/>
        <w:left w:val="none" w:sz="0" w:space="0" w:color="auto"/>
        <w:bottom w:val="none" w:sz="0" w:space="0" w:color="auto"/>
        <w:right w:val="none" w:sz="0" w:space="0" w:color="auto"/>
      </w:divBdr>
    </w:div>
    <w:div w:id="2068994299">
      <w:bodyDiv w:val="1"/>
      <w:marLeft w:val="0"/>
      <w:marRight w:val="0"/>
      <w:marTop w:val="0"/>
      <w:marBottom w:val="0"/>
      <w:divBdr>
        <w:top w:val="none" w:sz="0" w:space="0" w:color="auto"/>
        <w:left w:val="none" w:sz="0" w:space="0" w:color="auto"/>
        <w:bottom w:val="none" w:sz="0" w:space="0" w:color="auto"/>
        <w:right w:val="none" w:sz="0" w:space="0" w:color="auto"/>
      </w:divBdr>
      <w:divsChild>
        <w:div w:id="1267039204">
          <w:marLeft w:val="0"/>
          <w:marRight w:val="0"/>
          <w:marTop w:val="0"/>
          <w:marBottom w:val="0"/>
          <w:divBdr>
            <w:top w:val="none" w:sz="0" w:space="0" w:color="auto"/>
            <w:left w:val="none" w:sz="0" w:space="0" w:color="auto"/>
            <w:bottom w:val="none" w:sz="0" w:space="0" w:color="auto"/>
            <w:right w:val="none" w:sz="0" w:space="0" w:color="auto"/>
          </w:divBdr>
          <w:divsChild>
            <w:div w:id="623537035">
              <w:marLeft w:val="0"/>
              <w:marRight w:val="0"/>
              <w:marTop w:val="0"/>
              <w:marBottom w:val="0"/>
              <w:divBdr>
                <w:top w:val="none" w:sz="0" w:space="0" w:color="auto"/>
                <w:left w:val="none" w:sz="0" w:space="0" w:color="auto"/>
                <w:bottom w:val="none" w:sz="0" w:space="0" w:color="auto"/>
                <w:right w:val="none" w:sz="0" w:space="0" w:color="auto"/>
              </w:divBdr>
              <w:divsChild>
                <w:div w:id="8506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4883">
          <w:marLeft w:val="0"/>
          <w:marRight w:val="0"/>
          <w:marTop w:val="0"/>
          <w:marBottom w:val="0"/>
          <w:divBdr>
            <w:top w:val="none" w:sz="0" w:space="0" w:color="auto"/>
            <w:left w:val="none" w:sz="0" w:space="0" w:color="auto"/>
            <w:bottom w:val="none" w:sz="0" w:space="0" w:color="auto"/>
            <w:right w:val="none" w:sz="0" w:space="0" w:color="auto"/>
          </w:divBdr>
        </w:div>
      </w:divsChild>
    </w:div>
    <w:div w:id="2070035908">
      <w:bodyDiv w:val="1"/>
      <w:marLeft w:val="0"/>
      <w:marRight w:val="0"/>
      <w:marTop w:val="0"/>
      <w:marBottom w:val="0"/>
      <w:divBdr>
        <w:top w:val="none" w:sz="0" w:space="0" w:color="auto"/>
        <w:left w:val="none" w:sz="0" w:space="0" w:color="auto"/>
        <w:bottom w:val="none" w:sz="0" w:space="0" w:color="auto"/>
        <w:right w:val="none" w:sz="0" w:space="0" w:color="auto"/>
      </w:divBdr>
      <w:divsChild>
        <w:div w:id="2032145285">
          <w:marLeft w:val="0"/>
          <w:marRight w:val="0"/>
          <w:marTop w:val="0"/>
          <w:marBottom w:val="0"/>
          <w:divBdr>
            <w:top w:val="none" w:sz="0" w:space="0" w:color="auto"/>
            <w:left w:val="none" w:sz="0" w:space="0" w:color="auto"/>
            <w:bottom w:val="none" w:sz="0" w:space="0" w:color="auto"/>
            <w:right w:val="none" w:sz="0" w:space="0" w:color="auto"/>
          </w:divBdr>
          <w:divsChild>
            <w:div w:id="2056536605">
              <w:marLeft w:val="0"/>
              <w:marRight w:val="0"/>
              <w:marTop w:val="0"/>
              <w:marBottom w:val="0"/>
              <w:divBdr>
                <w:top w:val="none" w:sz="0" w:space="0" w:color="auto"/>
                <w:left w:val="none" w:sz="0" w:space="0" w:color="auto"/>
                <w:bottom w:val="none" w:sz="0" w:space="0" w:color="auto"/>
                <w:right w:val="none" w:sz="0" w:space="0" w:color="auto"/>
              </w:divBdr>
              <w:divsChild>
                <w:div w:id="8903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7298">
          <w:marLeft w:val="0"/>
          <w:marRight w:val="0"/>
          <w:marTop w:val="0"/>
          <w:marBottom w:val="0"/>
          <w:divBdr>
            <w:top w:val="none" w:sz="0" w:space="0" w:color="auto"/>
            <w:left w:val="none" w:sz="0" w:space="0" w:color="auto"/>
            <w:bottom w:val="none" w:sz="0" w:space="0" w:color="auto"/>
            <w:right w:val="none" w:sz="0" w:space="0" w:color="auto"/>
          </w:divBdr>
        </w:div>
      </w:divsChild>
    </w:div>
    <w:div w:id="2071032267">
      <w:bodyDiv w:val="1"/>
      <w:marLeft w:val="0"/>
      <w:marRight w:val="0"/>
      <w:marTop w:val="0"/>
      <w:marBottom w:val="0"/>
      <w:divBdr>
        <w:top w:val="none" w:sz="0" w:space="0" w:color="auto"/>
        <w:left w:val="none" w:sz="0" w:space="0" w:color="auto"/>
        <w:bottom w:val="none" w:sz="0" w:space="0" w:color="auto"/>
        <w:right w:val="none" w:sz="0" w:space="0" w:color="auto"/>
      </w:divBdr>
      <w:divsChild>
        <w:div w:id="1793474644">
          <w:marLeft w:val="0"/>
          <w:marRight w:val="0"/>
          <w:marTop w:val="0"/>
          <w:marBottom w:val="0"/>
          <w:divBdr>
            <w:top w:val="none" w:sz="0" w:space="0" w:color="auto"/>
            <w:left w:val="none" w:sz="0" w:space="0" w:color="auto"/>
            <w:bottom w:val="none" w:sz="0" w:space="0" w:color="auto"/>
            <w:right w:val="none" w:sz="0" w:space="0" w:color="auto"/>
          </w:divBdr>
          <w:divsChild>
            <w:div w:id="224217333">
              <w:marLeft w:val="0"/>
              <w:marRight w:val="0"/>
              <w:marTop w:val="0"/>
              <w:marBottom w:val="0"/>
              <w:divBdr>
                <w:top w:val="none" w:sz="0" w:space="0" w:color="auto"/>
                <w:left w:val="none" w:sz="0" w:space="0" w:color="auto"/>
                <w:bottom w:val="none" w:sz="0" w:space="0" w:color="auto"/>
                <w:right w:val="none" w:sz="0" w:space="0" w:color="auto"/>
              </w:divBdr>
              <w:divsChild>
                <w:div w:id="19670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80333">
      <w:bodyDiv w:val="1"/>
      <w:marLeft w:val="0"/>
      <w:marRight w:val="0"/>
      <w:marTop w:val="0"/>
      <w:marBottom w:val="0"/>
      <w:divBdr>
        <w:top w:val="none" w:sz="0" w:space="0" w:color="auto"/>
        <w:left w:val="none" w:sz="0" w:space="0" w:color="auto"/>
        <w:bottom w:val="none" w:sz="0" w:space="0" w:color="auto"/>
        <w:right w:val="none" w:sz="0" w:space="0" w:color="auto"/>
      </w:divBdr>
    </w:div>
    <w:div w:id="2073890234">
      <w:bodyDiv w:val="1"/>
      <w:marLeft w:val="0"/>
      <w:marRight w:val="0"/>
      <w:marTop w:val="0"/>
      <w:marBottom w:val="0"/>
      <w:divBdr>
        <w:top w:val="none" w:sz="0" w:space="0" w:color="auto"/>
        <w:left w:val="none" w:sz="0" w:space="0" w:color="auto"/>
        <w:bottom w:val="none" w:sz="0" w:space="0" w:color="auto"/>
        <w:right w:val="none" w:sz="0" w:space="0" w:color="auto"/>
      </w:divBdr>
      <w:divsChild>
        <w:div w:id="1184398291">
          <w:marLeft w:val="0"/>
          <w:marRight w:val="0"/>
          <w:marTop w:val="0"/>
          <w:marBottom w:val="0"/>
          <w:divBdr>
            <w:top w:val="none" w:sz="0" w:space="0" w:color="auto"/>
            <w:left w:val="none" w:sz="0" w:space="0" w:color="auto"/>
            <w:bottom w:val="none" w:sz="0" w:space="0" w:color="auto"/>
            <w:right w:val="none" w:sz="0" w:space="0" w:color="auto"/>
          </w:divBdr>
          <w:divsChild>
            <w:div w:id="1784614211">
              <w:marLeft w:val="0"/>
              <w:marRight w:val="0"/>
              <w:marTop w:val="0"/>
              <w:marBottom w:val="0"/>
              <w:divBdr>
                <w:top w:val="none" w:sz="0" w:space="0" w:color="auto"/>
                <w:left w:val="none" w:sz="0" w:space="0" w:color="auto"/>
                <w:bottom w:val="none" w:sz="0" w:space="0" w:color="auto"/>
                <w:right w:val="none" w:sz="0" w:space="0" w:color="auto"/>
              </w:divBdr>
              <w:divsChild>
                <w:div w:id="179510533">
                  <w:marLeft w:val="0"/>
                  <w:marRight w:val="0"/>
                  <w:marTop w:val="0"/>
                  <w:marBottom w:val="0"/>
                  <w:divBdr>
                    <w:top w:val="none" w:sz="0" w:space="0" w:color="auto"/>
                    <w:left w:val="none" w:sz="0" w:space="0" w:color="auto"/>
                    <w:bottom w:val="none" w:sz="0" w:space="0" w:color="auto"/>
                    <w:right w:val="none" w:sz="0" w:space="0" w:color="auto"/>
                  </w:divBdr>
                  <w:divsChild>
                    <w:div w:id="9145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11857">
          <w:marLeft w:val="0"/>
          <w:marRight w:val="0"/>
          <w:marTop w:val="0"/>
          <w:marBottom w:val="0"/>
          <w:divBdr>
            <w:top w:val="none" w:sz="0" w:space="0" w:color="auto"/>
            <w:left w:val="none" w:sz="0" w:space="0" w:color="auto"/>
            <w:bottom w:val="none" w:sz="0" w:space="0" w:color="auto"/>
            <w:right w:val="none" w:sz="0" w:space="0" w:color="auto"/>
          </w:divBdr>
          <w:divsChild>
            <w:div w:id="1610117304">
              <w:marLeft w:val="0"/>
              <w:marRight w:val="0"/>
              <w:marTop w:val="0"/>
              <w:marBottom w:val="0"/>
              <w:divBdr>
                <w:top w:val="none" w:sz="0" w:space="0" w:color="auto"/>
                <w:left w:val="none" w:sz="0" w:space="0" w:color="auto"/>
                <w:bottom w:val="none" w:sz="0" w:space="0" w:color="auto"/>
                <w:right w:val="none" w:sz="0" w:space="0" w:color="auto"/>
              </w:divBdr>
              <w:divsChild>
                <w:div w:id="178345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92762">
          <w:marLeft w:val="0"/>
          <w:marRight w:val="0"/>
          <w:marTop w:val="0"/>
          <w:marBottom w:val="0"/>
          <w:divBdr>
            <w:top w:val="none" w:sz="0" w:space="0" w:color="auto"/>
            <w:left w:val="none" w:sz="0" w:space="0" w:color="auto"/>
            <w:bottom w:val="none" w:sz="0" w:space="0" w:color="auto"/>
            <w:right w:val="none" w:sz="0" w:space="0" w:color="auto"/>
          </w:divBdr>
          <w:divsChild>
            <w:div w:id="1989288788">
              <w:marLeft w:val="0"/>
              <w:marRight w:val="0"/>
              <w:marTop w:val="0"/>
              <w:marBottom w:val="0"/>
              <w:divBdr>
                <w:top w:val="none" w:sz="0" w:space="0" w:color="auto"/>
                <w:left w:val="none" w:sz="0" w:space="0" w:color="auto"/>
                <w:bottom w:val="none" w:sz="0" w:space="0" w:color="auto"/>
                <w:right w:val="none" w:sz="0" w:space="0" w:color="auto"/>
              </w:divBdr>
              <w:divsChild>
                <w:div w:id="8598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766389">
      <w:bodyDiv w:val="1"/>
      <w:marLeft w:val="0"/>
      <w:marRight w:val="0"/>
      <w:marTop w:val="0"/>
      <w:marBottom w:val="0"/>
      <w:divBdr>
        <w:top w:val="none" w:sz="0" w:space="0" w:color="auto"/>
        <w:left w:val="none" w:sz="0" w:space="0" w:color="auto"/>
        <w:bottom w:val="none" w:sz="0" w:space="0" w:color="auto"/>
        <w:right w:val="none" w:sz="0" w:space="0" w:color="auto"/>
      </w:divBdr>
      <w:divsChild>
        <w:div w:id="670134533">
          <w:marLeft w:val="0"/>
          <w:marRight w:val="0"/>
          <w:marTop w:val="0"/>
          <w:marBottom w:val="0"/>
          <w:divBdr>
            <w:top w:val="none" w:sz="0" w:space="0" w:color="auto"/>
            <w:left w:val="none" w:sz="0" w:space="0" w:color="auto"/>
            <w:bottom w:val="none" w:sz="0" w:space="0" w:color="auto"/>
            <w:right w:val="none" w:sz="0" w:space="0" w:color="auto"/>
          </w:divBdr>
        </w:div>
      </w:divsChild>
    </w:div>
    <w:div w:id="2074935493">
      <w:bodyDiv w:val="1"/>
      <w:marLeft w:val="0"/>
      <w:marRight w:val="0"/>
      <w:marTop w:val="0"/>
      <w:marBottom w:val="0"/>
      <w:divBdr>
        <w:top w:val="none" w:sz="0" w:space="0" w:color="auto"/>
        <w:left w:val="none" w:sz="0" w:space="0" w:color="auto"/>
        <w:bottom w:val="none" w:sz="0" w:space="0" w:color="auto"/>
        <w:right w:val="none" w:sz="0" w:space="0" w:color="auto"/>
      </w:divBdr>
      <w:divsChild>
        <w:div w:id="1239558567">
          <w:marLeft w:val="0"/>
          <w:marRight w:val="0"/>
          <w:marTop w:val="0"/>
          <w:marBottom w:val="0"/>
          <w:divBdr>
            <w:top w:val="none" w:sz="0" w:space="0" w:color="auto"/>
            <w:left w:val="none" w:sz="0" w:space="0" w:color="auto"/>
            <w:bottom w:val="none" w:sz="0" w:space="0" w:color="auto"/>
            <w:right w:val="none" w:sz="0" w:space="0" w:color="auto"/>
          </w:divBdr>
          <w:divsChild>
            <w:div w:id="631209941">
              <w:marLeft w:val="0"/>
              <w:marRight w:val="0"/>
              <w:marTop w:val="0"/>
              <w:marBottom w:val="0"/>
              <w:divBdr>
                <w:top w:val="none" w:sz="0" w:space="0" w:color="auto"/>
                <w:left w:val="none" w:sz="0" w:space="0" w:color="auto"/>
                <w:bottom w:val="none" w:sz="0" w:space="0" w:color="auto"/>
                <w:right w:val="none" w:sz="0" w:space="0" w:color="auto"/>
              </w:divBdr>
              <w:divsChild>
                <w:div w:id="15801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9685">
      <w:bodyDiv w:val="1"/>
      <w:marLeft w:val="0"/>
      <w:marRight w:val="0"/>
      <w:marTop w:val="0"/>
      <w:marBottom w:val="0"/>
      <w:divBdr>
        <w:top w:val="none" w:sz="0" w:space="0" w:color="auto"/>
        <w:left w:val="none" w:sz="0" w:space="0" w:color="auto"/>
        <w:bottom w:val="none" w:sz="0" w:space="0" w:color="auto"/>
        <w:right w:val="none" w:sz="0" w:space="0" w:color="auto"/>
      </w:divBdr>
      <w:divsChild>
        <w:div w:id="716005429">
          <w:marLeft w:val="0"/>
          <w:marRight w:val="0"/>
          <w:marTop w:val="0"/>
          <w:marBottom w:val="0"/>
          <w:divBdr>
            <w:top w:val="none" w:sz="0" w:space="0" w:color="auto"/>
            <w:left w:val="none" w:sz="0" w:space="0" w:color="auto"/>
            <w:bottom w:val="none" w:sz="0" w:space="0" w:color="auto"/>
            <w:right w:val="none" w:sz="0" w:space="0" w:color="auto"/>
          </w:divBdr>
        </w:div>
      </w:divsChild>
    </w:div>
    <w:div w:id="2075616960">
      <w:bodyDiv w:val="1"/>
      <w:marLeft w:val="0"/>
      <w:marRight w:val="0"/>
      <w:marTop w:val="0"/>
      <w:marBottom w:val="0"/>
      <w:divBdr>
        <w:top w:val="none" w:sz="0" w:space="0" w:color="auto"/>
        <w:left w:val="none" w:sz="0" w:space="0" w:color="auto"/>
        <w:bottom w:val="none" w:sz="0" w:space="0" w:color="auto"/>
        <w:right w:val="none" w:sz="0" w:space="0" w:color="auto"/>
      </w:divBdr>
      <w:divsChild>
        <w:div w:id="1127890228">
          <w:marLeft w:val="0"/>
          <w:marRight w:val="0"/>
          <w:marTop w:val="0"/>
          <w:marBottom w:val="0"/>
          <w:divBdr>
            <w:top w:val="none" w:sz="0" w:space="0" w:color="auto"/>
            <w:left w:val="none" w:sz="0" w:space="0" w:color="auto"/>
            <w:bottom w:val="none" w:sz="0" w:space="0" w:color="auto"/>
            <w:right w:val="none" w:sz="0" w:space="0" w:color="auto"/>
          </w:divBdr>
        </w:div>
      </w:divsChild>
    </w:div>
    <w:div w:id="2076122886">
      <w:bodyDiv w:val="1"/>
      <w:marLeft w:val="0"/>
      <w:marRight w:val="0"/>
      <w:marTop w:val="0"/>
      <w:marBottom w:val="0"/>
      <w:divBdr>
        <w:top w:val="none" w:sz="0" w:space="0" w:color="auto"/>
        <w:left w:val="none" w:sz="0" w:space="0" w:color="auto"/>
        <w:bottom w:val="none" w:sz="0" w:space="0" w:color="auto"/>
        <w:right w:val="none" w:sz="0" w:space="0" w:color="auto"/>
      </w:divBdr>
      <w:divsChild>
        <w:div w:id="1985811079">
          <w:marLeft w:val="0"/>
          <w:marRight w:val="0"/>
          <w:marTop w:val="0"/>
          <w:marBottom w:val="0"/>
          <w:divBdr>
            <w:top w:val="none" w:sz="0" w:space="0" w:color="auto"/>
            <w:left w:val="none" w:sz="0" w:space="0" w:color="auto"/>
            <w:bottom w:val="none" w:sz="0" w:space="0" w:color="auto"/>
            <w:right w:val="none" w:sz="0" w:space="0" w:color="auto"/>
          </w:divBdr>
          <w:divsChild>
            <w:div w:id="587271846">
              <w:marLeft w:val="0"/>
              <w:marRight w:val="0"/>
              <w:marTop w:val="0"/>
              <w:marBottom w:val="0"/>
              <w:divBdr>
                <w:top w:val="none" w:sz="0" w:space="0" w:color="auto"/>
                <w:left w:val="none" w:sz="0" w:space="0" w:color="auto"/>
                <w:bottom w:val="none" w:sz="0" w:space="0" w:color="auto"/>
                <w:right w:val="none" w:sz="0" w:space="0" w:color="auto"/>
              </w:divBdr>
              <w:divsChild>
                <w:div w:id="21297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79255">
          <w:marLeft w:val="0"/>
          <w:marRight w:val="0"/>
          <w:marTop w:val="0"/>
          <w:marBottom w:val="0"/>
          <w:divBdr>
            <w:top w:val="none" w:sz="0" w:space="0" w:color="auto"/>
            <w:left w:val="none" w:sz="0" w:space="0" w:color="auto"/>
            <w:bottom w:val="none" w:sz="0" w:space="0" w:color="auto"/>
            <w:right w:val="none" w:sz="0" w:space="0" w:color="auto"/>
          </w:divBdr>
        </w:div>
        <w:div w:id="186216325">
          <w:marLeft w:val="0"/>
          <w:marRight w:val="0"/>
          <w:marTop w:val="0"/>
          <w:marBottom w:val="0"/>
          <w:divBdr>
            <w:top w:val="none" w:sz="0" w:space="0" w:color="auto"/>
            <w:left w:val="none" w:sz="0" w:space="0" w:color="auto"/>
            <w:bottom w:val="none" w:sz="0" w:space="0" w:color="auto"/>
            <w:right w:val="none" w:sz="0" w:space="0" w:color="auto"/>
          </w:divBdr>
        </w:div>
      </w:divsChild>
    </w:div>
    <w:div w:id="2077118937">
      <w:bodyDiv w:val="1"/>
      <w:marLeft w:val="0"/>
      <w:marRight w:val="0"/>
      <w:marTop w:val="0"/>
      <w:marBottom w:val="0"/>
      <w:divBdr>
        <w:top w:val="none" w:sz="0" w:space="0" w:color="auto"/>
        <w:left w:val="none" w:sz="0" w:space="0" w:color="auto"/>
        <w:bottom w:val="none" w:sz="0" w:space="0" w:color="auto"/>
        <w:right w:val="none" w:sz="0" w:space="0" w:color="auto"/>
      </w:divBdr>
      <w:divsChild>
        <w:div w:id="1103918555">
          <w:marLeft w:val="0"/>
          <w:marRight w:val="0"/>
          <w:marTop w:val="0"/>
          <w:marBottom w:val="0"/>
          <w:divBdr>
            <w:top w:val="none" w:sz="0" w:space="0" w:color="auto"/>
            <w:left w:val="none" w:sz="0" w:space="0" w:color="auto"/>
            <w:bottom w:val="none" w:sz="0" w:space="0" w:color="auto"/>
            <w:right w:val="none" w:sz="0" w:space="0" w:color="auto"/>
          </w:divBdr>
        </w:div>
        <w:div w:id="298194211">
          <w:marLeft w:val="0"/>
          <w:marRight w:val="0"/>
          <w:marTop w:val="0"/>
          <w:marBottom w:val="0"/>
          <w:divBdr>
            <w:top w:val="none" w:sz="0" w:space="0" w:color="auto"/>
            <w:left w:val="none" w:sz="0" w:space="0" w:color="auto"/>
            <w:bottom w:val="none" w:sz="0" w:space="0" w:color="auto"/>
            <w:right w:val="none" w:sz="0" w:space="0" w:color="auto"/>
          </w:divBdr>
        </w:div>
      </w:divsChild>
    </w:div>
    <w:div w:id="2077119949">
      <w:bodyDiv w:val="1"/>
      <w:marLeft w:val="0"/>
      <w:marRight w:val="0"/>
      <w:marTop w:val="0"/>
      <w:marBottom w:val="0"/>
      <w:divBdr>
        <w:top w:val="none" w:sz="0" w:space="0" w:color="auto"/>
        <w:left w:val="none" w:sz="0" w:space="0" w:color="auto"/>
        <w:bottom w:val="none" w:sz="0" w:space="0" w:color="auto"/>
        <w:right w:val="none" w:sz="0" w:space="0" w:color="auto"/>
      </w:divBdr>
      <w:divsChild>
        <w:div w:id="159153562">
          <w:marLeft w:val="0"/>
          <w:marRight w:val="0"/>
          <w:marTop w:val="0"/>
          <w:marBottom w:val="0"/>
          <w:divBdr>
            <w:top w:val="none" w:sz="0" w:space="0" w:color="auto"/>
            <w:left w:val="none" w:sz="0" w:space="0" w:color="auto"/>
            <w:bottom w:val="none" w:sz="0" w:space="0" w:color="auto"/>
            <w:right w:val="none" w:sz="0" w:space="0" w:color="auto"/>
          </w:divBdr>
          <w:divsChild>
            <w:div w:id="293952859">
              <w:marLeft w:val="0"/>
              <w:marRight w:val="0"/>
              <w:marTop w:val="0"/>
              <w:marBottom w:val="0"/>
              <w:divBdr>
                <w:top w:val="none" w:sz="0" w:space="0" w:color="auto"/>
                <w:left w:val="none" w:sz="0" w:space="0" w:color="auto"/>
                <w:bottom w:val="none" w:sz="0" w:space="0" w:color="auto"/>
                <w:right w:val="none" w:sz="0" w:space="0" w:color="auto"/>
              </w:divBdr>
              <w:divsChild>
                <w:div w:id="9564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8426">
          <w:marLeft w:val="0"/>
          <w:marRight w:val="0"/>
          <w:marTop w:val="0"/>
          <w:marBottom w:val="0"/>
          <w:divBdr>
            <w:top w:val="none" w:sz="0" w:space="0" w:color="auto"/>
            <w:left w:val="none" w:sz="0" w:space="0" w:color="auto"/>
            <w:bottom w:val="none" w:sz="0" w:space="0" w:color="auto"/>
            <w:right w:val="none" w:sz="0" w:space="0" w:color="auto"/>
          </w:divBdr>
        </w:div>
      </w:divsChild>
    </w:div>
    <w:div w:id="2077165745">
      <w:bodyDiv w:val="1"/>
      <w:marLeft w:val="0"/>
      <w:marRight w:val="0"/>
      <w:marTop w:val="0"/>
      <w:marBottom w:val="0"/>
      <w:divBdr>
        <w:top w:val="none" w:sz="0" w:space="0" w:color="auto"/>
        <w:left w:val="none" w:sz="0" w:space="0" w:color="auto"/>
        <w:bottom w:val="none" w:sz="0" w:space="0" w:color="auto"/>
        <w:right w:val="none" w:sz="0" w:space="0" w:color="auto"/>
      </w:divBdr>
      <w:divsChild>
        <w:div w:id="1496650631">
          <w:marLeft w:val="0"/>
          <w:marRight w:val="0"/>
          <w:marTop w:val="0"/>
          <w:marBottom w:val="0"/>
          <w:divBdr>
            <w:top w:val="none" w:sz="0" w:space="0" w:color="auto"/>
            <w:left w:val="none" w:sz="0" w:space="0" w:color="auto"/>
            <w:bottom w:val="none" w:sz="0" w:space="0" w:color="auto"/>
            <w:right w:val="none" w:sz="0" w:space="0" w:color="auto"/>
          </w:divBdr>
          <w:divsChild>
            <w:div w:id="494758254">
              <w:marLeft w:val="0"/>
              <w:marRight w:val="0"/>
              <w:marTop w:val="0"/>
              <w:marBottom w:val="0"/>
              <w:divBdr>
                <w:top w:val="none" w:sz="0" w:space="0" w:color="auto"/>
                <w:left w:val="none" w:sz="0" w:space="0" w:color="auto"/>
                <w:bottom w:val="none" w:sz="0" w:space="0" w:color="auto"/>
                <w:right w:val="none" w:sz="0" w:space="0" w:color="auto"/>
              </w:divBdr>
            </w:div>
          </w:divsChild>
        </w:div>
        <w:div w:id="1463696428">
          <w:marLeft w:val="0"/>
          <w:marRight w:val="0"/>
          <w:marTop w:val="0"/>
          <w:marBottom w:val="0"/>
          <w:divBdr>
            <w:top w:val="none" w:sz="0" w:space="0" w:color="auto"/>
            <w:left w:val="none" w:sz="0" w:space="0" w:color="auto"/>
            <w:bottom w:val="none" w:sz="0" w:space="0" w:color="auto"/>
            <w:right w:val="none" w:sz="0" w:space="0" w:color="auto"/>
          </w:divBdr>
          <w:divsChild>
            <w:div w:id="388384555">
              <w:marLeft w:val="0"/>
              <w:marRight w:val="0"/>
              <w:marTop w:val="15"/>
              <w:marBottom w:val="0"/>
              <w:divBdr>
                <w:top w:val="none" w:sz="0" w:space="0" w:color="auto"/>
                <w:left w:val="none" w:sz="0" w:space="0" w:color="auto"/>
                <w:bottom w:val="none" w:sz="0" w:space="0" w:color="auto"/>
                <w:right w:val="none" w:sz="0" w:space="0" w:color="auto"/>
              </w:divBdr>
              <w:divsChild>
                <w:div w:id="1592930668">
                  <w:marLeft w:val="0"/>
                  <w:marRight w:val="0"/>
                  <w:marTop w:val="0"/>
                  <w:marBottom w:val="0"/>
                  <w:divBdr>
                    <w:top w:val="none" w:sz="0" w:space="0" w:color="auto"/>
                    <w:left w:val="none" w:sz="0" w:space="0" w:color="auto"/>
                    <w:bottom w:val="none" w:sz="0" w:space="0" w:color="auto"/>
                    <w:right w:val="none" w:sz="0" w:space="0" w:color="auto"/>
                  </w:divBdr>
                  <w:divsChild>
                    <w:div w:id="792865168">
                      <w:marLeft w:val="0"/>
                      <w:marRight w:val="0"/>
                      <w:marTop w:val="0"/>
                      <w:marBottom w:val="180"/>
                      <w:divBdr>
                        <w:top w:val="none" w:sz="0" w:space="0" w:color="auto"/>
                        <w:left w:val="none" w:sz="0" w:space="0" w:color="auto"/>
                        <w:bottom w:val="none" w:sz="0" w:space="0" w:color="auto"/>
                        <w:right w:val="none" w:sz="0" w:space="0" w:color="auto"/>
                      </w:divBdr>
                    </w:div>
                    <w:div w:id="646981866">
                      <w:marLeft w:val="0"/>
                      <w:marRight w:val="0"/>
                      <w:marTop w:val="0"/>
                      <w:marBottom w:val="120"/>
                      <w:divBdr>
                        <w:top w:val="none" w:sz="0" w:space="0" w:color="auto"/>
                        <w:left w:val="none" w:sz="0" w:space="0" w:color="auto"/>
                        <w:bottom w:val="none" w:sz="0" w:space="0" w:color="auto"/>
                        <w:right w:val="none" w:sz="0" w:space="0" w:color="auto"/>
                      </w:divBdr>
                      <w:divsChild>
                        <w:div w:id="356271841">
                          <w:marLeft w:val="0"/>
                          <w:marRight w:val="0"/>
                          <w:marTop w:val="0"/>
                          <w:marBottom w:val="0"/>
                          <w:divBdr>
                            <w:top w:val="none" w:sz="0" w:space="0" w:color="auto"/>
                            <w:left w:val="none" w:sz="0" w:space="0" w:color="auto"/>
                            <w:bottom w:val="none" w:sz="0" w:space="0" w:color="auto"/>
                            <w:right w:val="none" w:sz="0" w:space="0" w:color="auto"/>
                          </w:divBdr>
                        </w:div>
                        <w:div w:id="1117796800">
                          <w:marLeft w:val="0"/>
                          <w:marRight w:val="0"/>
                          <w:marTop w:val="0"/>
                          <w:marBottom w:val="0"/>
                          <w:divBdr>
                            <w:top w:val="none" w:sz="0" w:space="0" w:color="auto"/>
                            <w:left w:val="none" w:sz="0" w:space="0" w:color="auto"/>
                            <w:bottom w:val="none" w:sz="0" w:space="0" w:color="auto"/>
                            <w:right w:val="none" w:sz="0" w:space="0" w:color="auto"/>
                          </w:divBdr>
                        </w:div>
                        <w:div w:id="111293256">
                          <w:marLeft w:val="0"/>
                          <w:marRight w:val="0"/>
                          <w:marTop w:val="0"/>
                          <w:marBottom w:val="0"/>
                          <w:divBdr>
                            <w:top w:val="none" w:sz="0" w:space="0" w:color="auto"/>
                            <w:left w:val="none" w:sz="0" w:space="0" w:color="auto"/>
                            <w:bottom w:val="none" w:sz="0" w:space="0" w:color="auto"/>
                            <w:right w:val="none" w:sz="0" w:space="0" w:color="auto"/>
                          </w:divBdr>
                        </w:div>
                        <w:div w:id="1774130311">
                          <w:marLeft w:val="0"/>
                          <w:marRight w:val="0"/>
                          <w:marTop w:val="0"/>
                          <w:marBottom w:val="0"/>
                          <w:divBdr>
                            <w:top w:val="none" w:sz="0" w:space="0" w:color="auto"/>
                            <w:left w:val="none" w:sz="0" w:space="0" w:color="auto"/>
                            <w:bottom w:val="none" w:sz="0" w:space="0" w:color="auto"/>
                            <w:right w:val="none" w:sz="0" w:space="0" w:color="auto"/>
                          </w:divBdr>
                        </w:div>
                        <w:div w:id="2087340699">
                          <w:marLeft w:val="0"/>
                          <w:marRight w:val="0"/>
                          <w:marTop w:val="0"/>
                          <w:marBottom w:val="0"/>
                          <w:divBdr>
                            <w:top w:val="none" w:sz="0" w:space="0" w:color="auto"/>
                            <w:left w:val="none" w:sz="0" w:space="0" w:color="auto"/>
                            <w:bottom w:val="none" w:sz="0" w:space="0" w:color="auto"/>
                            <w:right w:val="none" w:sz="0" w:space="0" w:color="auto"/>
                          </w:divBdr>
                        </w:div>
                        <w:div w:id="1040587755">
                          <w:marLeft w:val="0"/>
                          <w:marRight w:val="0"/>
                          <w:marTop w:val="0"/>
                          <w:marBottom w:val="0"/>
                          <w:divBdr>
                            <w:top w:val="none" w:sz="0" w:space="0" w:color="auto"/>
                            <w:left w:val="none" w:sz="0" w:space="0" w:color="auto"/>
                            <w:bottom w:val="none" w:sz="0" w:space="0" w:color="auto"/>
                            <w:right w:val="none" w:sz="0" w:space="0" w:color="auto"/>
                          </w:divBdr>
                        </w:div>
                      </w:divsChild>
                    </w:div>
                    <w:div w:id="8692979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77391991">
      <w:bodyDiv w:val="1"/>
      <w:marLeft w:val="0"/>
      <w:marRight w:val="0"/>
      <w:marTop w:val="0"/>
      <w:marBottom w:val="0"/>
      <w:divBdr>
        <w:top w:val="none" w:sz="0" w:space="0" w:color="auto"/>
        <w:left w:val="none" w:sz="0" w:space="0" w:color="auto"/>
        <w:bottom w:val="none" w:sz="0" w:space="0" w:color="auto"/>
        <w:right w:val="none" w:sz="0" w:space="0" w:color="auto"/>
      </w:divBdr>
      <w:divsChild>
        <w:div w:id="759251278">
          <w:marLeft w:val="0"/>
          <w:marRight w:val="0"/>
          <w:marTop w:val="0"/>
          <w:marBottom w:val="0"/>
          <w:divBdr>
            <w:top w:val="none" w:sz="0" w:space="0" w:color="auto"/>
            <w:left w:val="none" w:sz="0" w:space="0" w:color="auto"/>
            <w:bottom w:val="none" w:sz="0" w:space="0" w:color="auto"/>
            <w:right w:val="none" w:sz="0" w:space="0" w:color="auto"/>
          </w:divBdr>
          <w:divsChild>
            <w:div w:id="539051744">
              <w:marLeft w:val="0"/>
              <w:marRight w:val="0"/>
              <w:marTop w:val="0"/>
              <w:marBottom w:val="0"/>
              <w:divBdr>
                <w:top w:val="none" w:sz="0" w:space="0" w:color="auto"/>
                <w:left w:val="none" w:sz="0" w:space="0" w:color="auto"/>
                <w:bottom w:val="none" w:sz="0" w:space="0" w:color="auto"/>
                <w:right w:val="none" w:sz="0" w:space="0" w:color="auto"/>
              </w:divBdr>
              <w:divsChild>
                <w:div w:id="19187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605">
          <w:marLeft w:val="0"/>
          <w:marRight w:val="0"/>
          <w:marTop w:val="0"/>
          <w:marBottom w:val="0"/>
          <w:divBdr>
            <w:top w:val="none" w:sz="0" w:space="0" w:color="auto"/>
            <w:left w:val="none" w:sz="0" w:space="0" w:color="auto"/>
            <w:bottom w:val="none" w:sz="0" w:space="0" w:color="auto"/>
            <w:right w:val="none" w:sz="0" w:space="0" w:color="auto"/>
          </w:divBdr>
        </w:div>
      </w:divsChild>
    </w:div>
    <w:div w:id="2078284497">
      <w:bodyDiv w:val="1"/>
      <w:marLeft w:val="0"/>
      <w:marRight w:val="0"/>
      <w:marTop w:val="0"/>
      <w:marBottom w:val="0"/>
      <w:divBdr>
        <w:top w:val="none" w:sz="0" w:space="0" w:color="auto"/>
        <w:left w:val="none" w:sz="0" w:space="0" w:color="auto"/>
        <w:bottom w:val="none" w:sz="0" w:space="0" w:color="auto"/>
        <w:right w:val="none" w:sz="0" w:space="0" w:color="auto"/>
      </w:divBdr>
      <w:divsChild>
        <w:div w:id="2139300349">
          <w:marLeft w:val="0"/>
          <w:marRight w:val="0"/>
          <w:marTop w:val="0"/>
          <w:marBottom w:val="0"/>
          <w:divBdr>
            <w:top w:val="none" w:sz="0" w:space="0" w:color="auto"/>
            <w:left w:val="none" w:sz="0" w:space="0" w:color="auto"/>
            <w:bottom w:val="none" w:sz="0" w:space="0" w:color="auto"/>
            <w:right w:val="none" w:sz="0" w:space="0" w:color="auto"/>
          </w:divBdr>
          <w:divsChild>
            <w:div w:id="1772778197">
              <w:marLeft w:val="0"/>
              <w:marRight w:val="0"/>
              <w:marTop w:val="0"/>
              <w:marBottom w:val="0"/>
              <w:divBdr>
                <w:top w:val="none" w:sz="0" w:space="0" w:color="auto"/>
                <w:left w:val="none" w:sz="0" w:space="0" w:color="auto"/>
                <w:bottom w:val="none" w:sz="0" w:space="0" w:color="auto"/>
                <w:right w:val="none" w:sz="0" w:space="0" w:color="auto"/>
              </w:divBdr>
            </w:div>
          </w:divsChild>
        </w:div>
        <w:div w:id="1554080221">
          <w:marLeft w:val="0"/>
          <w:marRight w:val="0"/>
          <w:marTop w:val="0"/>
          <w:marBottom w:val="0"/>
          <w:divBdr>
            <w:top w:val="none" w:sz="0" w:space="0" w:color="auto"/>
            <w:left w:val="none" w:sz="0" w:space="0" w:color="auto"/>
            <w:bottom w:val="none" w:sz="0" w:space="0" w:color="auto"/>
            <w:right w:val="none" w:sz="0" w:space="0" w:color="auto"/>
          </w:divBdr>
          <w:divsChild>
            <w:div w:id="2121753125">
              <w:marLeft w:val="0"/>
              <w:marRight w:val="0"/>
              <w:marTop w:val="15"/>
              <w:marBottom w:val="0"/>
              <w:divBdr>
                <w:top w:val="none" w:sz="0" w:space="0" w:color="auto"/>
                <w:left w:val="none" w:sz="0" w:space="0" w:color="auto"/>
                <w:bottom w:val="none" w:sz="0" w:space="0" w:color="auto"/>
                <w:right w:val="none" w:sz="0" w:space="0" w:color="auto"/>
              </w:divBdr>
              <w:divsChild>
                <w:div w:id="1213620531">
                  <w:marLeft w:val="0"/>
                  <w:marRight w:val="0"/>
                  <w:marTop w:val="0"/>
                  <w:marBottom w:val="0"/>
                  <w:divBdr>
                    <w:top w:val="none" w:sz="0" w:space="0" w:color="auto"/>
                    <w:left w:val="none" w:sz="0" w:space="0" w:color="auto"/>
                    <w:bottom w:val="none" w:sz="0" w:space="0" w:color="auto"/>
                    <w:right w:val="none" w:sz="0" w:space="0" w:color="auto"/>
                  </w:divBdr>
                  <w:divsChild>
                    <w:div w:id="1897282226">
                      <w:marLeft w:val="0"/>
                      <w:marRight w:val="0"/>
                      <w:marTop w:val="0"/>
                      <w:marBottom w:val="180"/>
                      <w:divBdr>
                        <w:top w:val="none" w:sz="0" w:space="0" w:color="auto"/>
                        <w:left w:val="none" w:sz="0" w:space="0" w:color="auto"/>
                        <w:bottom w:val="none" w:sz="0" w:space="0" w:color="auto"/>
                        <w:right w:val="none" w:sz="0" w:space="0" w:color="auto"/>
                      </w:divBdr>
                    </w:div>
                    <w:div w:id="1333879059">
                      <w:marLeft w:val="0"/>
                      <w:marRight w:val="0"/>
                      <w:marTop w:val="0"/>
                      <w:marBottom w:val="120"/>
                      <w:divBdr>
                        <w:top w:val="none" w:sz="0" w:space="0" w:color="auto"/>
                        <w:left w:val="none" w:sz="0" w:space="0" w:color="auto"/>
                        <w:bottom w:val="none" w:sz="0" w:space="0" w:color="auto"/>
                        <w:right w:val="none" w:sz="0" w:space="0" w:color="auto"/>
                      </w:divBdr>
                    </w:div>
                    <w:div w:id="865022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78743282">
      <w:bodyDiv w:val="1"/>
      <w:marLeft w:val="0"/>
      <w:marRight w:val="0"/>
      <w:marTop w:val="0"/>
      <w:marBottom w:val="0"/>
      <w:divBdr>
        <w:top w:val="none" w:sz="0" w:space="0" w:color="auto"/>
        <w:left w:val="none" w:sz="0" w:space="0" w:color="auto"/>
        <w:bottom w:val="none" w:sz="0" w:space="0" w:color="auto"/>
        <w:right w:val="none" w:sz="0" w:space="0" w:color="auto"/>
      </w:divBdr>
      <w:divsChild>
        <w:div w:id="823548958">
          <w:marLeft w:val="0"/>
          <w:marRight w:val="0"/>
          <w:marTop w:val="0"/>
          <w:marBottom w:val="0"/>
          <w:divBdr>
            <w:top w:val="none" w:sz="0" w:space="0" w:color="auto"/>
            <w:left w:val="none" w:sz="0" w:space="0" w:color="auto"/>
            <w:bottom w:val="none" w:sz="0" w:space="0" w:color="auto"/>
            <w:right w:val="none" w:sz="0" w:space="0" w:color="auto"/>
          </w:divBdr>
          <w:divsChild>
            <w:div w:id="1401518860">
              <w:marLeft w:val="0"/>
              <w:marRight w:val="0"/>
              <w:marTop w:val="0"/>
              <w:marBottom w:val="0"/>
              <w:divBdr>
                <w:top w:val="none" w:sz="0" w:space="0" w:color="auto"/>
                <w:left w:val="none" w:sz="0" w:space="0" w:color="auto"/>
                <w:bottom w:val="none" w:sz="0" w:space="0" w:color="auto"/>
                <w:right w:val="none" w:sz="0" w:space="0" w:color="auto"/>
              </w:divBdr>
              <w:divsChild>
                <w:div w:id="260645776">
                  <w:marLeft w:val="0"/>
                  <w:marRight w:val="0"/>
                  <w:marTop w:val="0"/>
                  <w:marBottom w:val="0"/>
                  <w:divBdr>
                    <w:top w:val="none" w:sz="0" w:space="0" w:color="auto"/>
                    <w:left w:val="none" w:sz="0" w:space="0" w:color="auto"/>
                    <w:bottom w:val="none" w:sz="0" w:space="0" w:color="auto"/>
                    <w:right w:val="none" w:sz="0" w:space="0" w:color="auto"/>
                  </w:divBdr>
                  <w:divsChild>
                    <w:div w:id="1196579275">
                      <w:marLeft w:val="0"/>
                      <w:marRight w:val="0"/>
                      <w:marTop w:val="0"/>
                      <w:marBottom w:val="0"/>
                      <w:divBdr>
                        <w:top w:val="none" w:sz="0" w:space="0" w:color="auto"/>
                        <w:left w:val="none" w:sz="0" w:space="0" w:color="auto"/>
                        <w:bottom w:val="none" w:sz="0" w:space="0" w:color="auto"/>
                        <w:right w:val="none" w:sz="0" w:space="0" w:color="auto"/>
                      </w:divBdr>
                    </w:div>
                    <w:div w:id="7643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45926">
      <w:bodyDiv w:val="1"/>
      <w:marLeft w:val="0"/>
      <w:marRight w:val="0"/>
      <w:marTop w:val="0"/>
      <w:marBottom w:val="0"/>
      <w:divBdr>
        <w:top w:val="none" w:sz="0" w:space="0" w:color="auto"/>
        <w:left w:val="none" w:sz="0" w:space="0" w:color="auto"/>
        <w:bottom w:val="none" w:sz="0" w:space="0" w:color="auto"/>
        <w:right w:val="none" w:sz="0" w:space="0" w:color="auto"/>
      </w:divBdr>
      <w:divsChild>
        <w:div w:id="1543056093">
          <w:marLeft w:val="0"/>
          <w:marRight w:val="0"/>
          <w:marTop w:val="0"/>
          <w:marBottom w:val="0"/>
          <w:divBdr>
            <w:top w:val="none" w:sz="0" w:space="0" w:color="auto"/>
            <w:left w:val="none" w:sz="0" w:space="0" w:color="auto"/>
            <w:bottom w:val="none" w:sz="0" w:space="0" w:color="auto"/>
            <w:right w:val="none" w:sz="0" w:space="0" w:color="auto"/>
          </w:divBdr>
        </w:div>
      </w:divsChild>
    </w:div>
    <w:div w:id="2081052003">
      <w:bodyDiv w:val="1"/>
      <w:marLeft w:val="0"/>
      <w:marRight w:val="0"/>
      <w:marTop w:val="0"/>
      <w:marBottom w:val="0"/>
      <w:divBdr>
        <w:top w:val="none" w:sz="0" w:space="0" w:color="auto"/>
        <w:left w:val="none" w:sz="0" w:space="0" w:color="auto"/>
        <w:bottom w:val="none" w:sz="0" w:space="0" w:color="auto"/>
        <w:right w:val="none" w:sz="0" w:space="0" w:color="auto"/>
      </w:divBdr>
      <w:divsChild>
        <w:div w:id="340812526">
          <w:marLeft w:val="0"/>
          <w:marRight w:val="0"/>
          <w:marTop w:val="0"/>
          <w:marBottom w:val="0"/>
          <w:divBdr>
            <w:top w:val="none" w:sz="0" w:space="0" w:color="auto"/>
            <w:left w:val="none" w:sz="0" w:space="0" w:color="auto"/>
            <w:bottom w:val="none" w:sz="0" w:space="0" w:color="auto"/>
            <w:right w:val="none" w:sz="0" w:space="0" w:color="auto"/>
          </w:divBdr>
          <w:divsChild>
            <w:div w:id="362442548">
              <w:marLeft w:val="0"/>
              <w:marRight w:val="0"/>
              <w:marTop w:val="0"/>
              <w:marBottom w:val="0"/>
              <w:divBdr>
                <w:top w:val="none" w:sz="0" w:space="0" w:color="auto"/>
                <w:left w:val="none" w:sz="0" w:space="0" w:color="auto"/>
                <w:bottom w:val="none" w:sz="0" w:space="0" w:color="auto"/>
                <w:right w:val="none" w:sz="0" w:space="0" w:color="auto"/>
              </w:divBdr>
            </w:div>
            <w:div w:id="881743931">
              <w:marLeft w:val="0"/>
              <w:marRight w:val="0"/>
              <w:marTop w:val="0"/>
              <w:marBottom w:val="0"/>
              <w:divBdr>
                <w:top w:val="none" w:sz="0" w:space="0" w:color="auto"/>
                <w:left w:val="none" w:sz="0" w:space="0" w:color="auto"/>
                <w:bottom w:val="none" w:sz="0" w:space="0" w:color="auto"/>
                <w:right w:val="none" w:sz="0" w:space="0" w:color="auto"/>
              </w:divBdr>
            </w:div>
            <w:div w:id="1699159659">
              <w:marLeft w:val="0"/>
              <w:marRight w:val="0"/>
              <w:marTop w:val="0"/>
              <w:marBottom w:val="0"/>
              <w:divBdr>
                <w:top w:val="none" w:sz="0" w:space="0" w:color="auto"/>
                <w:left w:val="none" w:sz="0" w:space="0" w:color="auto"/>
                <w:bottom w:val="none" w:sz="0" w:space="0" w:color="auto"/>
                <w:right w:val="none" w:sz="0" w:space="0" w:color="auto"/>
              </w:divBdr>
            </w:div>
            <w:div w:id="259292297">
              <w:marLeft w:val="0"/>
              <w:marRight w:val="0"/>
              <w:marTop w:val="0"/>
              <w:marBottom w:val="0"/>
              <w:divBdr>
                <w:top w:val="none" w:sz="0" w:space="0" w:color="auto"/>
                <w:left w:val="none" w:sz="0" w:space="0" w:color="auto"/>
                <w:bottom w:val="none" w:sz="0" w:space="0" w:color="auto"/>
                <w:right w:val="none" w:sz="0" w:space="0" w:color="auto"/>
              </w:divBdr>
            </w:div>
            <w:div w:id="1218664647">
              <w:marLeft w:val="0"/>
              <w:marRight w:val="0"/>
              <w:marTop w:val="0"/>
              <w:marBottom w:val="0"/>
              <w:divBdr>
                <w:top w:val="none" w:sz="0" w:space="0" w:color="auto"/>
                <w:left w:val="none" w:sz="0" w:space="0" w:color="auto"/>
                <w:bottom w:val="none" w:sz="0" w:space="0" w:color="auto"/>
                <w:right w:val="none" w:sz="0" w:space="0" w:color="auto"/>
              </w:divBdr>
            </w:div>
            <w:div w:id="1740177610">
              <w:marLeft w:val="0"/>
              <w:marRight w:val="0"/>
              <w:marTop w:val="0"/>
              <w:marBottom w:val="0"/>
              <w:divBdr>
                <w:top w:val="none" w:sz="0" w:space="0" w:color="auto"/>
                <w:left w:val="none" w:sz="0" w:space="0" w:color="auto"/>
                <w:bottom w:val="none" w:sz="0" w:space="0" w:color="auto"/>
                <w:right w:val="none" w:sz="0" w:space="0" w:color="auto"/>
              </w:divBdr>
            </w:div>
            <w:div w:id="1398015200">
              <w:marLeft w:val="0"/>
              <w:marRight w:val="0"/>
              <w:marTop w:val="0"/>
              <w:marBottom w:val="0"/>
              <w:divBdr>
                <w:top w:val="none" w:sz="0" w:space="0" w:color="auto"/>
                <w:left w:val="none" w:sz="0" w:space="0" w:color="auto"/>
                <w:bottom w:val="none" w:sz="0" w:space="0" w:color="auto"/>
                <w:right w:val="none" w:sz="0" w:space="0" w:color="auto"/>
              </w:divBdr>
            </w:div>
            <w:div w:id="34811953">
              <w:marLeft w:val="0"/>
              <w:marRight w:val="0"/>
              <w:marTop w:val="0"/>
              <w:marBottom w:val="0"/>
              <w:divBdr>
                <w:top w:val="none" w:sz="0" w:space="0" w:color="auto"/>
                <w:left w:val="none" w:sz="0" w:space="0" w:color="auto"/>
                <w:bottom w:val="none" w:sz="0" w:space="0" w:color="auto"/>
                <w:right w:val="none" w:sz="0" w:space="0" w:color="auto"/>
              </w:divBdr>
            </w:div>
            <w:div w:id="1655648705">
              <w:marLeft w:val="0"/>
              <w:marRight w:val="0"/>
              <w:marTop w:val="0"/>
              <w:marBottom w:val="0"/>
              <w:divBdr>
                <w:top w:val="none" w:sz="0" w:space="0" w:color="auto"/>
                <w:left w:val="none" w:sz="0" w:space="0" w:color="auto"/>
                <w:bottom w:val="none" w:sz="0" w:space="0" w:color="auto"/>
                <w:right w:val="none" w:sz="0" w:space="0" w:color="auto"/>
              </w:divBdr>
            </w:div>
            <w:div w:id="1508717170">
              <w:marLeft w:val="0"/>
              <w:marRight w:val="0"/>
              <w:marTop w:val="0"/>
              <w:marBottom w:val="0"/>
              <w:divBdr>
                <w:top w:val="none" w:sz="0" w:space="0" w:color="auto"/>
                <w:left w:val="none" w:sz="0" w:space="0" w:color="auto"/>
                <w:bottom w:val="none" w:sz="0" w:space="0" w:color="auto"/>
                <w:right w:val="none" w:sz="0" w:space="0" w:color="auto"/>
              </w:divBdr>
            </w:div>
            <w:div w:id="1576863920">
              <w:marLeft w:val="0"/>
              <w:marRight w:val="0"/>
              <w:marTop w:val="0"/>
              <w:marBottom w:val="0"/>
              <w:divBdr>
                <w:top w:val="none" w:sz="0" w:space="0" w:color="auto"/>
                <w:left w:val="none" w:sz="0" w:space="0" w:color="auto"/>
                <w:bottom w:val="none" w:sz="0" w:space="0" w:color="auto"/>
                <w:right w:val="none" w:sz="0" w:space="0" w:color="auto"/>
              </w:divBdr>
            </w:div>
            <w:div w:id="1659379662">
              <w:marLeft w:val="0"/>
              <w:marRight w:val="0"/>
              <w:marTop w:val="0"/>
              <w:marBottom w:val="0"/>
              <w:divBdr>
                <w:top w:val="none" w:sz="0" w:space="0" w:color="auto"/>
                <w:left w:val="none" w:sz="0" w:space="0" w:color="auto"/>
                <w:bottom w:val="none" w:sz="0" w:space="0" w:color="auto"/>
                <w:right w:val="none" w:sz="0" w:space="0" w:color="auto"/>
              </w:divBdr>
            </w:div>
            <w:div w:id="862472585">
              <w:marLeft w:val="0"/>
              <w:marRight w:val="0"/>
              <w:marTop w:val="0"/>
              <w:marBottom w:val="0"/>
              <w:divBdr>
                <w:top w:val="none" w:sz="0" w:space="0" w:color="auto"/>
                <w:left w:val="none" w:sz="0" w:space="0" w:color="auto"/>
                <w:bottom w:val="none" w:sz="0" w:space="0" w:color="auto"/>
                <w:right w:val="none" w:sz="0" w:space="0" w:color="auto"/>
              </w:divBdr>
            </w:div>
            <w:div w:id="785195029">
              <w:marLeft w:val="0"/>
              <w:marRight w:val="0"/>
              <w:marTop w:val="0"/>
              <w:marBottom w:val="0"/>
              <w:divBdr>
                <w:top w:val="none" w:sz="0" w:space="0" w:color="auto"/>
                <w:left w:val="none" w:sz="0" w:space="0" w:color="auto"/>
                <w:bottom w:val="none" w:sz="0" w:space="0" w:color="auto"/>
                <w:right w:val="none" w:sz="0" w:space="0" w:color="auto"/>
              </w:divBdr>
            </w:div>
            <w:div w:id="1216088846">
              <w:marLeft w:val="0"/>
              <w:marRight w:val="0"/>
              <w:marTop w:val="0"/>
              <w:marBottom w:val="0"/>
              <w:divBdr>
                <w:top w:val="none" w:sz="0" w:space="0" w:color="auto"/>
                <w:left w:val="none" w:sz="0" w:space="0" w:color="auto"/>
                <w:bottom w:val="none" w:sz="0" w:space="0" w:color="auto"/>
                <w:right w:val="none" w:sz="0" w:space="0" w:color="auto"/>
              </w:divBdr>
            </w:div>
            <w:div w:id="864486126">
              <w:marLeft w:val="0"/>
              <w:marRight w:val="0"/>
              <w:marTop w:val="0"/>
              <w:marBottom w:val="0"/>
              <w:divBdr>
                <w:top w:val="none" w:sz="0" w:space="0" w:color="auto"/>
                <w:left w:val="none" w:sz="0" w:space="0" w:color="auto"/>
                <w:bottom w:val="none" w:sz="0" w:space="0" w:color="auto"/>
                <w:right w:val="none" w:sz="0" w:space="0" w:color="auto"/>
              </w:divBdr>
            </w:div>
            <w:div w:id="2098091523">
              <w:marLeft w:val="0"/>
              <w:marRight w:val="0"/>
              <w:marTop w:val="0"/>
              <w:marBottom w:val="0"/>
              <w:divBdr>
                <w:top w:val="none" w:sz="0" w:space="0" w:color="auto"/>
                <w:left w:val="none" w:sz="0" w:space="0" w:color="auto"/>
                <w:bottom w:val="none" w:sz="0" w:space="0" w:color="auto"/>
                <w:right w:val="none" w:sz="0" w:space="0" w:color="auto"/>
              </w:divBdr>
            </w:div>
            <w:div w:id="1328905123">
              <w:marLeft w:val="0"/>
              <w:marRight w:val="0"/>
              <w:marTop w:val="0"/>
              <w:marBottom w:val="0"/>
              <w:divBdr>
                <w:top w:val="none" w:sz="0" w:space="0" w:color="auto"/>
                <w:left w:val="none" w:sz="0" w:space="0" w:color="auto"/>
                <w:bottom w:val="none" w:sz="0" w:space="0" w:color="auto"/>
                <w:right w:val="none" w:sz="0" w:space="0" w:color="auto"/>
              </w:divBdr>
            </w:div>
            <w:div w:id="1404789555">
              <w:marLeft w:val="0"/>
              <w:marRight w:val="0"/>
              <w:marTop w:val="0"/>
              <w:marBottom w:val="0"/>
              <w:divBdr>
                <w:top w:val="none" w:sz="0" w:space="0" w:color="auto"/>
                <w:left w:val="none" w:sz="0" w:space="0" w:color="auto"/>
                <w:bottom w:val="none" w:sz="0" w:space="0" w:color="auto"/>
                <w:right w:val="none" w:sz="0" w:space="0" w:color="auto"/>
              </w:divBdr>
            </w:div>
            <w:div w:id="1276592586">
              <w:marLeft w:val="0"/>
              <w:marRight w:val="0"/>
              <w:marTop w:val="0"/>
              <w:marBottom w:val="0"/>
              <w:divBdr>
                <w:top w:val="none" w:sz="0" w:space="0" w:color="auto"/>
                <w:left w:val="none" w:sz="0" w:space="0" w:color="auto"/>
                <w:bottom w:val="none" w:sz="0" w:space="0" w:color="auto"/>
                <w:right w:val="none" w:sz="0" w:space="0" w:color="auto"/>
              </w:divBdr>
            </w:div>
            <w:div w:id="11420548">
              <w:marLeft w:val="0"/>
              <w:marRight w:val="0"/>
              <w:marTop w:val="0"/>
              <w:marBottom w:val="0"/>
              <w:divBdr>
                <w:top w:val="none" w:sz="0" w:space="0" w:color="auto"/>
                <w:left w:val="none" w:sz="0" w:space="0" w:color="auto"/>
                <w:bottom w:val="none" w:sz="0" w:space="0" w:color="auto"/>
                <w:right w:val="none" w:sz="0" w:space="0" w:color="auto"/>
              </w:divBdr>
            </w:div>
            <w:div w:id="799104866">
              <w:marLeft w:val="0"/>
              <w:marRight w:val="0"/>
              <w:marTop w:val="0"/>
              <w:marBottom w:val="0"/>
              <w:divBdr>
                <w:top w:val="none" w:sz="0" w:space="0" w:color="auto"/>
                <w:left w:val="none" w:sz="0" w:space="0" w:color="auto"/>
                <w:bottom w:val="none" w:sz="0" w:space="0" w:color="auto"/>
                <w:right w:val="none" w:sz="0" w:space="0" w:color="auto"/>
              </w:divBdr>
            </w:div>
            <w:div w:id="1475483648">
              <w:marLeft w:val="0"/>
              <w:marRight w:val="0"/>
              <w:marTop w:val="0"/>
              <w:marBottom w:val="0"/>
              <w:divBdr>
                <w:top w:val="none" w:sz="0" w:space="0" w:color="auto"/>
                <w:left w:val="none" w:sz="0" w:space="0" w:color="auto"/>
                <w:bottom w:val="none" w:sz="0" w:space="0" w:color="auto"/>
                <w:right w:val="none" w:sz="0" w:space="0" w:color="auto"/>
              </w:divBdr>
            </w:div>
            <w:div w:id="10805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22485">
      <w:bodyDiv w:val="1"/>
      <w:marLeft w:val="0"/>
      <w:marRight w:val="0"/>
      <w:marTop w:val="0"/>
      <w:marBottom w:val="0"/>
      <w:divBdr>
        <w:top w:val="none" w:sz="0" w:space="0" w:color="auto"/>
        <w:left w:val="none" w:sz="0" w:space="0" w:color="auto"/>
        <w:bottom w:val="none" w:sz="0" w:space="0" w:color="auto"/>
        <w:right w:val="none" w:sz="0" w:space="0" w:color="auto"/>
      </w:divBdr>
      <w:divsChild>
        <w:div w:id="538204313">
          <w:marLeft w:val="0"/>
          <w:marRight w:val="0"/>
          <w:marTop w:val="0"/>
          <w:marBottom w:val="0"/>
          <w:divBdr>
            <w:top w:val="none" w:sz="0" w:space="0" w:color="auto"/>
            <w:left w:val="none" w:sz="0" w:space="0" w:color="auto"/>
            <w:bottom w:val="none" w:sz="0" w:space="0" w:color="auto"/>
            <w:right w:val="none" w:sz="0" w:space="0" w:color="auto"/>
          </w:divBdr>
        </w:div>
      </w:divsChild>
    </w:div>
    <w:div w:id="2082215383">
      <w:bodyDiv w:val="1"/>
      <w:marLeft w:val="0"/>
      <w:marRight w:val="0"/>
      <w:marTop w:val="0"/>
      <w:marBottom w:val="0"/>
      <w:divBdr>
        <w:top w:val="none" w:sz="0" w:space="0" w:color="auto"/>
        <w:left w:val="none" w:sz="0" w:space="0" w:color="auto"/>
        <w:bottom w:val="none" w:sz="0" w:space="0" w:color="auto"/>
        <w:right w:val="none" w:sz="0" w:space="0" w:color="auto"/>
      </w:divBdr>
      <w:divsChild>
        <w:div w:id="1820414007">
          <w:marLeft w:val="0"/>
          <w:marRight w:val="0"/>
          <w:marTop w:val="0"/>
          <w:marBottom w:val="0"/>
          <w:divBdr>
            <w:top w:val="none" w:sz="0" w:space="0" w:color="auto"/>
            <w:left w:val="none" w:sz="0" w:space="0" w:color="auto"/>
            <w:bottom w:val="none" w:sz="0" w:space="0" w:color="auto"/>
            <w:right w:val="none" w:sz="0" w:space="0" w:color="auto"/>
          </w:divBdr>
        </w:div>
      </w:divsChild>
    </w:div>
    <w:div w:id="2082631736">
      <w:bodyDiv w:val="1"/>
      <w:marLeft w:val="0"/>
      <w:marRight w:val="0"/>
      <w:marTop w:val="0"/>
      <w:marBottom w:val="0"/>
      <w:divBdr>
        <w:top w:val="none" w:sz="0" w:space="0" w:color="auto"/>
        <w:left w:val="none" w:sz="0" w:space="0" w:color="auto"/>
        <w:bottom w:val="none" w:sz="0" w:space="0" w:color="auto"/>
        <w:right w:val="none" w:sz="0" w:space="0" w:color="auto"/>
      </w:divBdr>
      <w:divsChild>
        <w:div w:id="1357124344">
          <w:marLeft w:val="0"/>
          <w:marRight w:val="0"/>
          <w:marTop w:val="0"/>
          <w:marBottom w:val="0"/>
          <w:divBdr>
            <w:top w:val="none" w:sz="0" w:space="0" w:color="auto"/>
            <w:left w:val="none" w:sz="0" w:space="0" w:color="auto"/>
            <w:bottom w:val="none" w:sz="0" w:space="0" w:color="auto"/>
            <w:right w:val="none" w:sz="0" w:space="0" w:color="auto"/>
          </w:divBdr>
          <w:divsChild>
            <w:div w:id="1974604346">
              <w:marLeft w:val="0"/>
              <w:marRight w:val="0"/>
              <w:marTop w:val="0"/>
              <w:marBottom w:val="0"/>
              <w:divBdr>
                <w:top w:val="none" w:sz="0" w:space="0" w:color="auto"/>
                <w:left w:val="none" w:sz="0" w:space="0" w:color="auto"/>
                <w:bottom w:val="none" w:sz="0" w:space="0" w:color="auto"/>
                <w:right w:val="none" w:sz="0" w:space="0" w:color="auto"/>
              </w:divBdr>
              <w:divsChild>
                <w:div w:id="6729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65280">
      <w:bodyDiv w:val="1"/>
      <w:marLeft w:val="0"/>
      <w:marRight w:val="0"/>
      <w:marTop w:val="0"/>
      <w:marBottom w:val="0"/>
      <w:divBdr>
        <w:top w:val="none" w:sz="0" w:space="0" w:color="auto"/>
        <w:left w:val="none" w:sz="0" w:space="0" w:color="auto"/>
        <w:bottom w:val="none" w:sz="0" w:space="0" w:color="auto"/>
        <w:right w:val="none" w:sz="0" w:space="0" w:color="auto"/>
      </w:divBdr>
      <w:divsChild>
        <w:div w:id="1010833915">
          <w:marLeft w:val="0"/>
          <w:marRight w:val="0"/>
          <w:marTop w:val="502"/>
          <w:marBottom w:val="0"/>
          <w:divBdr>
            <w:top w:val="none" w:sz="0" w:space="0" w:color="auto"/>
            <w:left w:val="none" w:sz="0" w:space="0" w:color="auto"/>
            <w:bottom w:val="none" w:sz="0" w:space="0" w:color="auto"/>
            <w:right w:val="none" w:sz="0" w:space="0" w:color="auto"/>
          </w:divBdr>
        </w:div>
        <w:div w:id="1565068185">
          <w:marLeft w:val="0"/>
          <w:marRight w:val="0"/>
          <w:marTop w:val="402"/>
          <w:marBottom w:val="0"/>
          <w:divBdr>
            <w:top w:val="single" w:sz="6" w:space="8" w:color="C1DDFF"/>
            <w:left w:val="single" w:sz="6" w:space="8" w:color="C1DDFF"/>
            <w:bottom w:val="single" w:sz="6" w:space="8" w:color="C1DDFF"/>
            <w:right w:val="single" w:sz="6" w:space="8" w:color="C1DDFF"/>
          </w:divBdr>
        </w:div>
      </w:divsChild>
    </w:div>
    <w:div w:id="2083333469">
      <w:bodyDiv w:val="1"/>
      <w:marLeft w:val="0"/>
      <w:marRight w:val="0"/>
      <w:marTop w:val="0"/>
      <w:marBottom w:val="0"/>
      <w:divBdr>
        <w:top w:val="none" w:sz="0" w:space="0" w:color="auto"/>
        <w:left w:val="none" w:sz="0" w:space="0" w:color="auto"/>
        <w:bottom w:val="none" w:sz="0" w:space="0" w:color="auto"/>
        <w:right w:val="none" w:sz="0" w:space="0" w:color="auto"/>
      </w:divBdr>
      <w:divsChild>
        <w:div w:id="1862472697">
          <w:marLeft w:val="0"/>
          <w:marRight w:val="0"/>
          <w:marTop w:val="150"/>
          <w:marBottom w:val="0"/>
          <w:divBdr>
            <w:top w:val="none" w:sz="0" w:space="0" w:color="auto"/>
            <w:left w:val="none" w:sz="0" w:space="0" w:color="auto"/>
            <w:bottom w:val="none" w:sz="0" w:space="0" w:color="auto"/>
            <w:right w:val="none" w:sz="0" w:space="0" w:color="auto"/>
          </w:divBdr>
        </w:div>
      </w:divsChild>
    </w:div>
    <w:div w:id="2085225851">
      <w:bodyDiv w:val="1"/>
      <w:marLeft w:val="0"/>
      <w:marRight w:val="0"/>
      <w:marTop w:val="0"/>
      <w:marBottom w:val="0"/>
      <w:divBdr>
        <w:top w:val="none" w:sz="0" w:space="0" w:color="auto"/>
        <w:left w:val="none" w:sz="0" w:space="0" w:color="auto"/>
        <w:bottom w:val="none" w:sz="0" w:space="0" w:color="auto"/>
        <w:right w:val="none" w:sz="0" w:space="0" w:color="auto"/>
      </w:divBdr>
      <w:divsChild>
        <w:div w:id="1467434997">
          <w:marLeft w:val="0"/>
          <w:marRight w:val="0"/>
          <w:marTop w:val="0"/>
          <w:marBottom w:val="0"/>
          <w:divBdr>
            <w:top w:val="none" w:sz="0" w:space="0" w:color="auto"/>
            <w:left w:val="none" w:sz="0" w:space="0" w:color="auto"/>
            <w:bottom w:val="none" w:sz="0" w:space="0" w:color="auto"/>
            <w:right w:val="none" w:sz="0" w:space="0" w:color="auto"/>
          </w:divBdr>
        </w:div>
        <w:div w:id="1004625932">
          <w:marLeft w:val="0"/>
          <w:marRight w:val="0"/>
          <w:marTop w:val="0"/>
          <w:marBottom w:val="0"/>
          <w:divBdr>
            <w:top w:val="none" w:sz="0" w:space="0" w:color="auto"/>
            <w:left w:val="none" w:sz="0" w:space="0" w:color="auto"/>
            <w:bottom w:val="none" w:sz="0" w:space="0" w:color="auto"/>
            <w:right w:val="none" w:sz="0" w:space="0" w:color="auto"/>
          </w:divBdr>
          <w:divsChild>
            <w:div w:id="1913587804">
              <w:marLeft w:val="0"/>
              <w:marRight w:val="0"/>
              <w:marTop w:val="0"/>
              <w:marBottom w:val="0"/>
              <w:divBdr>
                <w:top w:val="none" w:sz="0" w:space="0" w:color="auto"/>
                <w:left w:val="none" w:sz="0" w:space="0" w:color="auto"/>
                <w:bottom w:val="none" w:sz="0" w:space="0" w:color="auto"/>
                <w:right w:val="none" w:sz="0" w:space="0" w:color="auto"/>
              </w:divBdr>
              <w:divsChild>
                <w:div w:id="5172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3418">
          <w:marLeft w:val="0"/>
          <w:marRight w:val="0"/>
          <w:marTop w:val="0"/>
          <w:marBottom w:val="0"/>
          <w:divBdr>
            <w:top w:val="none" w:sz="0" w:space="0" w:color="auto"/>
            <w:left w:val="none" w:sz="0" w:space="0" w:color="auto"/>
            <w:bottom w:val="none" w:sz="0" w:space="0" w:color="auto"/>
            <w:right w:val="none" w:sz="0" w:space="0" w:color="auto"/>
          </w:divBdr>
        </w:div>
      </w:divsChild>
    </w:div>
    <w:div w:id="2085562814">
      <w:bodyDiv w:val="1"/>
      <w:marLeft w:val="0"/>
      <w:marRight w:val="0"/>
      <w:marTop w:val="0"/>
      <w:marBottom w:val="0"/>
      <w:divBdr>
        <w:top w:val="none" w:sz="0" w:space="0" w:color="auto"/>
        <w:left w:val="none" w:sz="0" w:space="0" w:color="auto"/>
        <w:bottom w:val="none" w:sz="0" w:space="0" w:color="auto"/>
        <w:right w:val="none" w:sz="0" w:space="0" w:color="auto"/>
      </w:divBdr>
    </w:div>
    <w:div w:id="2085837194">
      <w:bodyDiv w:val="1"/>
      <w:marLeft w:val="0"/>
      <w:marRight w:val="0"/>
      <w:marTop w:val="0"/>
      <w:marBottom w:val="0"/>
      <w:divBdr>
        <w:top w:val="none" w:sz="0" w:space="0" w:color="auto"/>
        <w:left w:val="none" w:sz="0" w:space="0" w:color="auto"/>
        <w:bottom w:val="none" w:sz="0" w:space="0" w:color="auto"/>
        <w:right w:val="none" w:sz="0" w:space="0" w:color="auto"/>
      </w:divBdr>
    </w:div>
    <w:div w:id="2085949803">
      <w:bodyDiv w:val="1"/>
      <w:marLeft w:val="0"/>
      <w:marRight w:val="0"/>
      <w:marTop w:val="0"/>
      <w:marBottom w:val="0"/>
      <w:divBdr>
        <w:top w:val="none" w:sz="0" w:space="0" w:color="auto"/>
        <w:left w:val="none" w:sz="0" w:space="0" w:color="auto"/>
        <w:bottom w:val="none" w:sz="0" w:space="0" w:color="auto"/>
        <w:right w:val="none" w:sz="0" w:space="0" w:color="auto"/>
      </w:divBdr>
    </w:div>
    <w:div w:id="2086955884">
      <w:bodyDiv w:val="1"/>
      <w:marLeft w:val="0"/>
      <w:marRight w:val="0"/>
      <w:marTop w:val="0"/>
      <w:marBottom w:val="0"/>
      <w:divBdr>
        <w:top w:val="none" w:sz="0" w:space="0" w:color="auto"/>
        <w:left w:val="none" w:sz="0" w:space="0" w:color="auto"/>
        <w:bottom w:val="none" w:sz="0" w:space="0" w:color="auto"/>
        <w:right w:val="none" w:sz="0" w:space="0" w:color="auto"/>
      </w:divBdr>
    </w:div>
    <w:div w:id="2087265302">
      <w:bodyDiv w:val="1"/>
      <w:marLeft w:val="0"/>
      <w:marRight w:val="0"/>
      <w:marTop w:val="0"/>
      <w:marBottom w:val="0"/>
      <w:divBdr>
        <w:top w:val="none" w:sz="0" w:space="0" w:color="auto"/>
        <w:left w:val="none" w:sz="0" w:space="0" w:color="auto"/>
        <w:bottom w:val="none" w:sz="0" w:space="0" w:color="auto"/>
        <w:right w:val="none" w:sz="0" w:space="0" w:color="auto"/>
      </w:divBdr>
      <w:divsChild>
        <w:div w:id="494684964">
          <w:marLeft w:val="0"/>
          <w:marRight w:val="0"/>
          <w:marTop w:val="0"/>
          <w:marBottom w:val="0"/>
          <w:divBdr>
            <w:top w:val="none" w:sz="0" w:space="0" w:color="auto"/>
            <w:left w:val="none" w:sz="0" w:space="0" w:color="auto"/>
            <w:bottom w:val="none" w:sz="0" w:space="0" w:color="auto"/>
            <w:right w:val="none" w:sz="0" w:space="0" w:color="auto"/>
          </w:divBdr>
          <w:divsChild>
            <w:div w:id="1455561637">
              <w:marLeft w:val="0"/>
              <w:marRight w:val="0"/>
              <w:marTop w:val="0"/>
              <w:marBottom w:val="0"/>
              <w:divBdr>
                <w:top w:val="none" w:sz="0" w:space="0" w:color="auto"/>
                <w:left w:val="none" w:sz="0" w:space="0" w:color="auto"/>
                <w:bottom w:val="none" w:sz="0" w:space="0" w:color="auto"/>
                <w:right w:val="none" w:sz="0" w:space="0" w:color="auto"/>
              </w:divBdr>
              <w:divsChild>
                <w:div w:id="5180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1986">
          <w:marLeft w:val="0"/>
          <w:marRight w:val="0"/>
          <w:marTop w:val="0"/>
          <w:marBottom w:val="0"/>
          <w:divBdr>
            <w:top w:val="none" w:sz="0" w:space="0" w:color="auto"/>
            <w:left w:val="none" w:sz="0" w:space="0" w:color="auto"/>
            <w:bottom w:val="none" w:sz="0" w:space="0" w:color="auto"/>
            <w:right w:val="none" w:sz="0" w:space="0" w:color="auto"/>
          </w:divBdr>
        </w:div>
      </w:divsChild>
    </w:div>
    <w:div w:id="2087603996">
      <w:bodyDiv w:val="1"/>
      <w:marLeft w:val="0"/>
      <w:marRight w:val="0"/>
      <w:marTop w:val="0"/>
      <w:marBottom w:val="0"/>
      <w:divBdr>
        <w:top w:val="none" w:sz="0" w:space="0" w:color="auto"/>
        <w:left w:val="none" w:sz="0" w:space="0" w:color="auto"/>
        <w:bottom w:val="none" w:sz="0" w:space="0" w:color="auto"/>
        <w:right w:val="none" w:sz="0" w:space="0" w:color="auto"/>
      </w:divBdr>
    </w:div>
    <w:div w:id="2087803559">
      <w:bodyDiv w:val="1"/>
      <w:marLeft w:val="0"/>
      <w:marRight w:val="0"/>
      <w:marTop w:val="0"/>
      <w:marBottom w:val="0"/>
      <w:divBdr>
        <w:top w:val="none" w:sz="0" w:space="0" w:color="auto"/>
        <w:left w:val="none" w:sz="0" w:space="0" w:color="auto"/>
        <w:bottom w:val="none" w:sz="0" w:space="0" w:color="auto"/>
        <w:right w:val="none" w:sz="0" w:space="0" w:color="auto"/>
      </w:divBdr>
    </w:div>
    <w:div w:id="2090688378">
      <w:bodyDiv w:val="1"/>
      <w:marLeft w:val="0"/>
      <w:marRight w:val="0"/>
      <w:marTop w:val="0"/>
      <w:marBottom w:val="0"/>
      <w:divBdr>
        <w:top w:val="none" w:sz="0" w:space="0" w:color="auto"/>
        <w:left w:val="none" w:sz="0" w:space="0" w:color="auto"/>
        <w:bottom w:val="none" w:sz="0" w:space="0" w:color="auto"/>
        <w:right w:val="none" w:sz="0" w:space="0" w:color="auto"/>
      </w:divBdr>
    </w:div>
    <w:div w:id="2090761993">
      <w:bodyDiv w:val="1"/>
      <w:marLeft w:val="0"/>
      <w:marRight w:val="0"/>
      <w:marTop w:val="0"/>
      <w:marBottom w:val="0"/>
      <w:divBdr>
        <w:top w:val="none" w:sz="0" w:space="0" w:color="auto"/>
        <w:left w:val="none" w:sz="0" w:space="0" w:color="auto"/>
        <w:bottom w:val="none" w:sz="0" w:space="0" w:color="auto"/>
        <w:right w:val="none" w:sz="0" w:space="0" w:color="auto"/>
      </w:divBdr>
      <w:divsChild>
        <w:div w:id="98061607">
          <w:marLeft w:val="0"/>
          <w:marRight w:val="0"/>
          <w:marTop w:val="0"/>
          <w:marBottom w:val="0"/>
          <w:divBdr>
            <w:top w:val="none" w:sz="0" w:space="0" w:color="auto"/>
            <w:left w:val="none" w:sz="0" w:space="0" w:color="auto"/>
            <w:bottom w:val="none" w:sz="0" w:space="0" w:color="auto"/>
            <w:right w:val="none" w:sz="0" w:space="0" w:color="auto"/>
          </w:divBdr>
          <w:divsChild>
            <w:div w:id="245113511">
              <w:marLeft w:val="0"/>
              <w:marRight w:val="0"/>
              <w:marTop w:val="0"/>
              <w:marBottom w:val="0"/>
              <w:divBdr>
                <w:top w:val="none" w:sz="0" w:space="0" w:color="auto"/>
                <w:left w:val="none" w:sz="0" w:space="0" w:color="auto"/>
                <w:bottom w:val="none" w:sz="0" w:space="0" w:color="auto"/>
                <w:right w:val="none" w:sz="0" w:space="0" w:color="auto"/>
              </w:divBdr>
              <w:divsChild>
                <w:div w:id="14251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804659">
      <w:bodyDiv w:val="1"/>
      <w:marLeft w:val="0"/>
      <w:marRight w:val="0"/>
      <w:marTop w:val="0"/>
      <w:marBottom w:val="0"/>
      <w:divBdr>
        <w:top w:val="none" w:sz="0" w:space="0" w:color="auto"/>
        <w:left w:val="none" w:sz="0" w:space="0" w:color="auto"/>
        <w:bottom w:val="none" w:sz="0" w:space="0" w:color="auto"/>
        <w:right w:val="none" w:sz="0" w:space="0" w:color="auto"/>
      </w:divBdr>
    </w:div>
    <w:div w:id="2092971837">
      <w:bodyDiv w:val="1"/>
      <w:marLeft w:val="0"/>
      <w:marRight w:val="0"/>
      <w:marTop w:val="0"/>
      <w:marBottom w:val="0"/>
      <w:divBdr>
        <w:top w:val="none" w:sz="0" w:space="0" w:color="auto"/>
        <w:left w:val="none" w:sz="0" w:space="0" w:color="auto"/>
        <w:bottom w:val="none" w:sz="0" w:space="0" w:color="auto"/>
        <w:right w:val="none" w:sz="0" w:space="0" w:color="auto"/>
      </w:divBdr>
    </w:div>
    <w:div w:id="2093115855">
      <w:bodyDiv w:val="1"/>
      <w:marLeft w:val="0"/>
      <w:marRight w:val="0"/>
      <w:marTop w:val="0"/>
      <w:marBottom w:val="0"/>
      <w:divBdr>
        <w:top w:val="none" w:sz="0" w:space="0" w:color="auto"/>
        <w:left w:val="none" w:sz="0" w:space="0" w:color="auto"/>
        <w:bottom w:val="none" w:sz="0" w:space="0" w:color="auto"/>
        <w:right w:val="none" w:sz="0" w:space="0" w:color="auto"/>
      </w:divBdr>
      <w:divsChild>
        <w:div w:id="278955">
          <w:marLeft w:val="0"/>
          <w:marRight w:val="0"/>
          <w:marTop w:val="0"/>
          <w:marBottom w:val="0"/>
          <w:divBdr>
            <w:top w:val="none" w:sz="0" w:space="0" w:color="auto"/>
            <w:left w:val="none" w:sz="0" w:space="0" w:color="auto"/>
            <w:bottom w:val="none" w:sz="0" w:space="0" w:color="auto"/>
            <w:right w:val="none" w:sz="0" w:space="0" w:color="auto"/>
          </w:divBdr>
        </w:div>
        <w:div w:id="1265848953">
          <w:marLeft w:val="0"/>
          <w:marRight w:val="0"/>
          <w:marTop w:val="150"/>
          <w:marBottom w:val="150"/>
          <w:divBdr>
            <w:top w:val="single" w:sz="6" w:space="4" w:color="D7D7D7"/>
            <w:left w:val="none" w:sz="0" w:space="0" w:color="auto"/>
            <w:bottom w:val="single" w:sz="6" w:space="4" w:color="D7D7D7"/>
            <w:right w:val="none" w:sz="0" w:space="0" w:color="auto"/>
          </w:divBdr>
        </w:div>
        <w:div w:id="1807504313">
          <w:marLeft w:val="0"/>
          <w:marRight w:val="0"/>
          <w:marTop w:val="0"/>
          <w:marBottom w:val="0"/>
          <w:divBdr>
            <w:top w:val="none" w:sz="0" w:space="0" w:color="auto"/>
            <w:left w:val="none" w:sz="0" w:space="0" w:color="auto"/>
            <w:bottom w:val="none" w:sz="0" w:space="0" w:color="auto"/>
            <w:right w:val="none" w:sz="0" w:space="0" w:color="auto"/>
          </w:divBdr>
        </w:div>
      </w:divsChild>
    </w:div>
    <w:div w:id="2093814438">
      <w:bodyDiv w:val="1"/>
      <w:marLeft w:val="0"/>
      <w:marRight w:val="0"/>
      <w:marTop w:val="0"/>
      <w:marBottom w:val="0"/>
      <w:divBdr>
        <w:top w:val="none" w:sz="0" w:space="0" w:color="auto"/>
        <w:left w:val="none" w:sz="0" w:space="0" w:color="auto"/>
        <w:bottom w:val="none" w:sz="0" w:space="0" w:color="auto"/>
        <w:right w:val="none" w:sz="0" w:space="0" w:color="auto"/>
      </w:divBdr>
      <w:divsChild>
        <w:div w:id="1214465243">
          <w:marLeft w:val="0"/>
          <w:marRight w:val="0"/>
          <w:marTop w:val="0"/>
          <w:marBottom w:val="0"/>
          <w:divBdr>
            <w:top w:val="none" w:sz="0" w:space="0" w:color="auto"/>
            <w:left w:val="none" w:sz="0" w:space="0" w:color="auto"/>
            <w:bottom w:val="none" w:sz="0" w:space="0" w:color="auto"/>
            <w:right w:val="none" w:sz="0" w:space="0" w:color="auto"/>
          </w:divBdr>
        </w:div>
        <w:div w:id="492992168">
          <w:marLeft w:val="0"/>
          <w:marRight w:val="0"/>
          <w:marTop w:val="150"/>
          <w:marBottom w:val="150"/>
          <w:divBdr>
            <w:top w:val="single" w:sz="6" w:space="4" w:color="D7D7D7"/>
            <w:left w:val="none" w:sz="0" w:space="0" w:color="auto"/>
            <w:bottom w:val="single" w:sz="6" w:space="4" w:color="D7D7D7"/>
            <w:right w:val="none" w:sz="0" w:space="0" w:color="auto"/>
          </w:divBdr>
        </w:div>
        <w:div w:id="1460878383">
          <w:marLeft w:val="0"/>
          <w:marRight w:val="0"/>
          <w:marTop w:val="0"/>
          <w:marBottom w:val="0"/>
          <w:divBdr>
            <w:top w:val="none" w:sz="0" w:space="0" w:color="auto"/>
            <w:left w:val="none" w:sz="0" w:space="0" w:color="auto"/>
            <w:bottom w:val="none" w:sz="0" w:space="0" w:color="auto"/>
            <w:right w:val="none" w:sz="0" w:space="0" w:color="auto"/>
          </w:divBdr>
        </w:div>
      </w:divsChild>
    </w:div>
    <w:div w:id="2094619925">
      <w:bodyDiv w:val="1"/>
      <w:marLeft w:val="0"/>
      <w:marRight w:val="0"/>
      <w:marTop w:val="0"/>
      <w:marBottom w:val="0"/>
      <w:divBdr>
        <w:top w:val="none" w:sz="0" w:space="0" w:color="auto"/>
        <w:left w:val="none" w:sz="0" w:space="0" w:color="auto"/>
        <w:bottom w:val="none" w:sz="0" w:space="0" w:color="auto"/>
        <w:right w:val="none" w:sz="0" w:space="0" w:color="auto"/>
      </w:divBdr>
    </w:div>
    <w:div w:id="2095081783">
      <w:bodyDiv w:val="1"/>
      <w:marLeft w:val="0"/>
      <w:marRight w:val="0"/>
      <w:marTop w:val="0"/>
      <w:marBottom w:val="0"/>
      <w:divBdr>
        <w:top w:val="none" w:sz="0" w:space="0" w:color="auto"/>
        <w:left w:val="none" w:sz="0" w:space="0" w:color="auto"/>
        <w:bottom w:val="none" w:sz="0" w:space="0" w:color="auto"/>
        <w:right w:val="none" w:sz="0" w:space="0" w:color="auto"/>
      </w:divBdr>
      <w:divsChild>
        <w:div w:id="1345936924">
          <w:marLeft w:val="0"/>
          <w:marRight w:val="0"/>
          <w:marTop w:val="0"/>
          <w:marBottom w:val="0"/>
          <w:divBdr>
            <w:top w:val="none" w:sz="0" w:space="0" w:color="auto"/>
            <w:left w:val="none" w:sz="0" w:space="0" w:color="auto"/>
            <w:bottom w:val="none" w:sz="0" w:space="0" w:color="auto"/>
            <w:right w:val="none" w:sz="0" w:space="0" w:color="auto"/>
          </w:divBdr>
        </w:div>
      </w:divsChild>
    </w:div>
    <w:div w:id="2095280465">
      <w:bodyDiv w:val="1"/>
      <w:marLeft w:val="0"/>
      <w:marRight w:val="0"/>
      <w:marTop w:val="0"/>
      <w:marBottom w:val="0"/>
      <w:divBdr>
        <w:top w:val="none" w:sz="0" w:space="0" w:color="auto"/>
        <w:left w:val="none" w:sz="0" w:space="0" w:color="auto"/>
        <w:bottom w:val="none" w:sz="0" w:space="0" w:color="auto"/>
        <w:right w:val="none" w:sz="0" w:space="0" w:color="auto"/>
      </w:divBdr>
      <w:divsChild>
        <w:div w:id="1593080160">
          <w:marLeft w:val="0"/>
          <w:marRight w:val="0"/>
          <w:marTop w:val="0"/>
          <w:marBottom w:val="0"/>
          <w:divBdr>
            <w:top w:val="none" w:sz="0" w:space="0" w:color="auto"/>
            <w:left w:val="none" w:sz="0" w:space="0" w:color="auto"/>
            <w:bottom w:val="none" w:sz="0" w:space="0" w:color="auto"/>
            <w:right w:val="none" w:sz="0" w:space="0" w:color="auto"/>
          </w:divBdr>
          <w:divsChild>
            <w:div w:id="1297493935">
              <w:marLeft w:val="0"/>
              <w:marRight w:val="0"/>
              <w:marTop w:val="0"/>
              <w:marBottom w:val="0"/>
              <w:divBdr>
                <w:top w:val="none" w:sz="0" w:space="0" w:color="auto"/>
                <w:left w:val="none" w:sz="0" w:space="0" w:color="auto"/>
                <w:bottom w:val="none" w:sz="0" w:space="0" w:color="auto"/>
                <w:right w:val="none" w:sz="0" w:space="0" w:color="auto"/>
              </w:divBdr>
            </w:div>
          </w:divsChild>
        </w:div>
        <w:div w:id="1393043145">
          <w:marLeft w:val="0"/>
          <w:marRight w:val="0"/>
          <w:marTop w:val="0"/>
          <w:marBottom w:val="0"/>
          <w:divBdr>
            <w:top w:val="none" w:sz="0" w:space="0" w:color="auto"/>
            <w:left w:val="none" w:sz="0" w:space="0" w:color="auto"/>
            <w:bottom w:val="none" w:sz="0" w:space="0" w:color="auto"/>
            <w:right w:val="none" w:sz="0" w:space="0" w:color="auto"/>
          </w:divBdr>
        </w:div>
      </w:divsChild>
    </w:div>
    <w:div w:id="2095281431">
      <w:bodyDiv w:val="1"/>
      <w:marLeft w:val="0"/>
      <w:marRight w:val="0"/>
      <w:marTop w:val="0"/>
      <w:marBottom w:val="0"/>
      <w:divBdr>
        <w:top w:val="none" w:sz="0" w:space="0" w:color="auto"/>
        <w:left w:val="none" w:sz="0" w:space="0" w:color="auto"/>
        <w:bottom w:val="none" w:sz="0" w:space="0" w:color="auto"/>
        <w:right w:val="none" w:sz="0" w:space="0" w:color="auto"/>
      </w:divBdr>
      <w:divsChild>
        <w:div w:id="22564171">
          <w:marLeft w:val="0"/>
          <w:marRight w:val="0"/>
          <w:marTop w:val="0"/>
          <w:marBottom w:val="0"/>
          <w:divBdr>
            <w:top w:val="none" w:sz="0" w:space="0" w:color="auto"/>
            <w:left w:val="none" w:sz="0" w:space="0" w:color="auto"/>
            <w:bottom w:val="none" w:sz="0" w:space="0" w:color="auto"/>
            <w:right w:val="none" w:sz="0" w:space="0" w:color="auto"/>
          </w:divBdr>
          <w:divsChild>
            <w:div w:id="925848335">
              <w:marLeft w:val="0"/>
              <w:marRight w:val="0"/>
              <w:marTop w:val="0"/>
              <w:marBottom w:val="0"/>
              <w:divBdr>
                <w:top w:val="none" w:sz="0" w:space="0" w:color="auto"/>
                <w:left w:val="none" w:sz="0" w:space="0" w:color="auto"/>
                <w:bottom w:val="none" w:sz="0" w:space="0" w:color="auto"/>
                <w:right w:val="none" w:sz="0" w:space="0" w:color="auto"/>
              </w:divBdr>
            </w:div>
          </w:divsChild>
        </w:div>
        <w:div w:id="351735438">
          <w:marLeft w:val="0"/>
          <w:marRight w:val="0"/>
          <w:marTop w:val="0"/>
          <w:marBottom w:val="0"/>
          <w:divBdr>
            <w:top w:val="none" w:sz="0" w:space="0" w:color="auto"/>
            <w:left w:val="none" w:sz="0" w:space="0" w:color="auto"/>
            <w:bottom w:val="none" w:sz="0" w:space="0" w:color="auto"/>
            <w:right w:val="none" w:sz="0" w:space="0" w:color="auto"/>
          </w:divBdr>
          <w:divsChild>
            <w:div w:id="1492210671">
              <w:marLeft w:val="0"/>
              <w:marRight w:val="0"/>
              <w:marTop w:val="14"/>
              <w:marBottom w:val="0"/>
              <w:divBdr>
                <w:top w:val="none" w:sz="0" w:space="0" w:color="auto"/>
                <w:left w:val="none" w:sz="0" w:space="0" w:color="auto"/>
                <w:bottom w:val="none" w:sz="0" w:space="0" w:color="auto"/>
                <w:right w:val="none" w:sz="0" w:space="0" w:color="auto"/>
              </w:divBdr>
              <w:divsChild>
                <w:div w:id="602030524">
                  <w:marLeft w:val="0"/>
                  <w:marRight w:val="0"/>
                  <w:marTop w:val="0"/>
                  <w:marBottom w:val="0"/>
                  <w:divBdr>
                    <w:top w:val="none" w:sz="0" w:space="0" w:color="auto"/>
                    <w:left w:val="none" w:sz="0" w:space="0" w:color="auto"/>
                    <w:bottom w:val="none" w:sz="0" w:space="0" w:color="auto"/>
                    <w:right w:val="none" w:sz="0" w:space="0" w:color="auto"/>
                  </w:divBdr>
                  <w:divsChild>
                    <w:div w:id="445585067">
                      <w:marLeft w:val="0"/>
                      <w:marRight w:val="0"/>
                      <w:marTop w:val="0"/>
                      <w:marBottom w:val="109"/>
                      <w:divBdr>
                        <w:top w:val="none" w:sz="0" w:space="0" w:color="auto"/>
                        <w:left w:val="none" w:sz="0" w:space="0" w:color="auto"/>
                        <w:bottom w:val="none" w:sz="0" w:space="0" w:color="auto"/>
                        <w:right w:val="none" w:sz="0" w:space="0" w:color="auto"/>
                      </w:divBdr>
                      <w:divsChild>
                        <w:div w:id="306325835">
                          <w:marLeft w:val="0"/>
                          <w:marRight w:val="0"/>
                          <w:marTop w:val="0"/>
                          <w:marBottom w:val="0"/>
                          <w:divBdr>
                            <w:top w:val="none" w:sz="0" w:space="0" w:color="auto"/>
                            <w:left w:val="none" w:sz="0" w:space="0" w:color="auto"/>
                            <w:bottom w:val="none" w:sz="0" w:space="0" w:color="auto"/>
                            <w:right w:val="none" w:sz="0" w:space="0" w:color="auto"/>
                          </w:divBdr>
                        </w:div>
                        <w:div w:id="386338964">
                          <w:marLeft w:val="0"/>
                          <w:marRight w:val="0"/>
                          <w:marTop w:val="0"/>
                          <w:marBottom w:val="0"/>
                          <w:divBdr>
                            <w:top w:val="none" w:sz="0" w:space="0" w:color="auto"/>
                            <w:left w:val="none" w:sz="0" w:space="0" w:color="auto"/>
                            <w:bottom w:val="none" w:sz="0" w:space="0" w:color="auto"/>
                            <w:right w:val="none" w:sz="0" w:space="0" w:color="auto"/>
                          </w:divBdr>
                        </w:div>
                        <w:div w:id="631178371">
                          <w:marLeft w:val="0"/>
                          <w:marRight w:val="0"/>
                          <w:marTop w:val="0"/>
                          <w:marBottom w:val="0"/>
                          <w:divBdr>
                            <w:top w:val="none" w:sz="0" w:space="0" w:color="auto"/>
                            <w:left w:val="none" w:sz="0" w:space="0" w:color="auto"/>
                            <w:bottom w:val="none" w:sz="0" w:space="0" w:color="auto"/>
                            <w:right w:val="none" w:sz="0" w:space="0" w:color="auto"/>
                          </w:divBdr>
                        </w:div>
                        <w:div w:id="671494411">
                          <w:marLeft w:val="0"/>
                          <w:marRight w:val="0"/>
                          <w:marTop w:val="0"/>
                          <w:marBottom w:val="0"/>
                          <w:divBdr>
                            <w:top w:val="none" w:sz="0" w:space="0" w:color="auto"/>
                            <w:left w:val="none" w:sz="0" w:space="0" w:color="auto"/>
                            <w:bottom w:val="none" w:sz="0" w:space="0" w:color="auto"/>
                            <w:right w:val="none" w:sz="0" w:space="0" w:color="auto"/>
                          </w:divBdr>
                        </w:div>
                        <w:div w:id="715857897">
                          <w:marLeft w:val="0"/>
                          <w:marRight w:val="0"/>
                          <w:marTop w:val="0"/>
                          <w:marBottom w:val="0"/>
                          <w:divBdr>
                            <w:top w:val="none" w:sz="0" w:space="0" w:color="auto"/>
                            <w:left w:val="none" w:sz="0" w:space="0" w:color="auto"/>
                            <w:bottom w:val="none" w:sz="0" w:space="0" w:color="auto"/>
                            <w:right w:val="none" w:sz="0" w:space="0" w:color="auto"/>
                          </w:divBdr>
                        </w:div>
                        <w:div w:id="879705618">
                          <w:marLeft w:val="0"/>
                          <w:marRight w:val="0"/>
                          <w:marTop w:val="0"/>
                          <w:marBottom w:val="0"/>
                          <w:divBdr>
                            <w:top w:val="none" w:sz="0" w:space="0" w:color="auto"/>
                            <w:left w:val="none" w:sz="0" w:space="0" w:color="auto"/>
                            <w:bottom w:val="none" w:sz="0" w:space="0" w:color="auto"/>
                            <w:right w:val="none" w:sz="0" w:space="0" w:color="auto"/>
                          </w:divBdr>
                        </w:div>
                        <w:div w:id="901870370">
                          <w:marLeft w:val="0"/>
                          <w:marRight w:val="0"/>
                          <w:marTop w:val="0"/>
                          <w:marBottom w:val="0"/>
                          <w:divBdr>
                            <w:top w:val="none" w:sz="0" w:space="0" w:color="auto"/>
                            <w:left w:val="none" w:sz="0" w:space="0" w:color="auto"/>
                            <w:bottom w:val="none" w:sz="0" w:space="0" w:color="auto"/>
                            <w:right w:val="none" w:sz="0" w:space="0" w:color="auto"/>
                          </w:divBdr>
                        </w:div>
                        <w:div w:id="1521122267">
                          <w:marLeft w:val="0"/>
                          <w:marRight w:val="0"/>
                          <w:marTop w:val="0"/>
                          <w:marBottom w:val="0"/>
                          <w:divBdr>
                            <w:top w:val="none" w:sz="0" w:space="0" w:color="auto"/>
                            <w:left w:val="none" w:sz="0" w:space="0" w:color="auto"/>
                            <w:bottom w:val="none" w:sz="0" w:space="0" w:color="auto"/>
                            <w:right w:val="none" w:sz="0" w:space="0" w:color="auto"/>
                          </w:divBdr>
                        </w:div>
                      </w:divsChild>
                    </w:div>
                    <w:div w:id="604725769">
                      <w:marLeft w:val="0"/>
                      <w:marRight w:val="0"/>
                      <w:marTop w:val="0"/>
                      <w:marBottom w:val="163"/>
                      <w:divBdr>
                        <w:top w:val="none" w:sz="0" w:space="0" w:color="auto"/>
                        <w:left w:val="none" w:sz="0" w:space="0" w:color="auto"/>
                        <w:bottom w:val="none" w:sz="0" w:space="0" w:color="auto"/>
                        <w:right w:val="none" w:sz="0" w:space="0" w:color="auto"/>
                      </w:divBdr>
                    </w:div>
                    <w:div w:id="1589578014">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 w:id="2096439227">
      <w:bodyDiv w:val="1"/>
      <w:marLeft w:val="0"/>
      <w:marRight w:val="0"/>
      <w:marTop w:val="0"/>
      <w:marBottom w:val="0"/>
      <w:divBdr>
        <w:top w:val="none" w:sz="0" w:space="0" w:color="auto"/>
        <w:left w:val="none" w:sz="0" w:space="0" w:color="auto"/>
        <w:bottom w:val="none" w:sz="0" w:space="0" w:color="auto"/>
        <w:right w:val="none" w:sz="0" w:space="0" w:color="auto"/>
      </w:divBdr>
      <w:divsChild>
        <w:div w:id="1246498311">
          <w:marLeft w:val="0"/>
          <w:marRight w:val="0"/>
          <w:marTop w:val="0"/>
          <w:marBottom w:val="0"/>
          <w:divBdr>
            <w:top w:val="none" w:sz="0" w:space="0" w:color="auto"/>
            <w:left w:val="none" w:sz="0" w:space="0" w:color="auto"/>
            <w:bottom w:val="none" w:sz="0" w:space="0" w:color="auto"/>
            <w:right w:val="none" w:sz="0" w:space="0" w:color="auto"/>
          </w:divBdr>
        </w:div>
        <w:div w:id="1574853603">
          <w:marLeft w:val="0"/>
          <w:marRight w:val="0"/>
          <w:marTop w:val="0"/>
          <w:marBottom w:val="0"/>
          <w:divBdr>
            <w:top w:val="none" w:sz="0" w:space="0" w:color="auto"/>
            <w:left w:val="none" w:sz="0" w:space="0" w:color="auto"/>
            <w:bottom w:val="none" w:sz="0" w:space="0" w:color="auto"/>
            <w:right w:val="none" w:sz="0" w:space="0" w:color="auto"/>
          </w:divBdr>
          <w:divsChild>
            <w:div w:id="102577125">
              <w:marLeft w:val="0"/>
              <w:marRight w:val="0"/>
              <w:marTop w:val="0"/>
              <w:marBottom w:val="0"/>
              <w:divBdr>
                <w:top w:val="none" w:sz="0" w:space="0" w:color="auto"/>
                <w:left w:val="none" w:sz="0" w:space="0" w:color="auto"/>
                <w:bottom w:val="none" w:sz="0" w:space="0" w:color="auto"/>
                <w:right w:val="none" w:sz="0" w:space="0" w:color="auto"/>
              </w:divBdr>
              <w:divsChild>
                <w:div w:id="8632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9637">
          <w:marLeft w:val="0"/>
          <w:marRight w:val="0"/>
          <w:marTop w:val="0"/>
          <w:marBottom w:val="0"/>
          <w:divBdr>
            <w:top w:val="none" w:sz="0" w:space="0" w:color="auto"/>
            <w:left w:val="none" w:sz="0" w:space="0" w:color="auto"/>
            <w:bottom w:val="none" w:sz="0" w:space="0" w:color="auto"/>
            <w:right w:val="none" w:sz="0" w:space="0" w:color="auto"/>
          </w:divBdr>
        </w:div>
      </w:divsChild>
    </w:div>
    <w:div w:id="2096440550">
      <w:bodyDiv w:val="1"/>
      <w:marLeft w:val="0"/>
      <w:marRight w:val="0"/>
      <w:marTop w:val="0"/>
      <w:marBottom w:val="0"/>
      <w:divBdr>
        <w:top w:val="none" w:sz="0" w:space="0" w:color="auto"/>
        <w:left w:val="none" w:sz="0" w:space="0" w:color="auto"/>
        <w:bottom w:val="none" w:sz="0" w:space="0" w:color="auto"/>
        <w:right w:val="none" w:sz="0" w:space="0" w:color="auto"/>
      </w:divBdr>
      <w:divsChild>
        <w:div w:id="509877610">
          <w:marLeft w:val="0"/>
          <w:marRight w:val="0"/>
          <w:marTop w:val="0"/>
          <w:marBottom w:val="0"/>
          <w:divBdr>
            <w:top w:val="none" w:sz="0" w:space="0" w:color="auto"/>
            <w:left w:val="none" w:sz="0" w:space="0" w:color="auto"/>
            <w:bottom w:val="none" w:sz="0" w:space="0" w:color="auto"/>
            <w:right w:val="none" w:sz="0" w:space="0" w:color="auto"/>
          </w:divBdr>
        </w:div>
        <w:div w:id="1107431731">
          <w:marLeft w:val="0"/>
          <w:marRight w:val="0"/>
          <w:marTop w:val="0"/>
          <w:marBottom w:val="0"/>
          <w:divBdr>
            <w:top w:val="none" w:sz="0" w:space="0" w:color="auto"/>
            <w:left w:val="none" w:sz="0" w:space="0" w:color="auto"/>
            <w:bottom w:val="none" w:sz="0" w:space="0" w:color="auto"/>
            <w:right w:val="none" w:sz="0" w:space="0" w:color="auto"/>
          </w:divBdr>
        </w:div>
        <w:div w:id="1109425787">
          <w:marLeft w:val="0"/>
          <w:marRight w:val="0"/>
          <w:marTop w:val="0"/>
          <w:marBottom w:val="0"/>
          <w:divBdr>
            <w:top w:val="none" w:sz="0" w:space="0" w:color="auto"/>
            <w:left w:val="none" w:sz="0" w:space="0" w:color="auto"/>
            <w:bottom w:val="none" w:sz="0" w:space="0" w:color="auto"/>
            <w:right w:val="none" w:sz="0" w:space="0" w:color="auto"/>
          </w:divBdr>
        </w:div>
      </w:divsChild>
    </w:div>
    <w:div w:id="2096511370">
      <w:bodyDiv w:val="1"/>
      <w:marLeft w:val="0"/>
      <w:marRight w:val="0"/>
      <w:marTop w:val="0"/>
      <w:marBottom w:val="0"/>
      <w:divBdr>
        <w:top w:val="none" w:sz="0" w:space="0" w:color="auto"/>
        <w:left w:val="none" w:sz="0" w:space="0" w:color="auto"/>
        <w:bottom w:val="none" w:sz="0" w:space="0" w:color="auto"/>
        <w:right w:val="none" w:sz="0" w:space="0" w:color="auto"/>
      </w:divBdr>
      <w:divsChild>
        <w:div w:id="1857187130">
          <w:marLeft w:val="0"/>
          <w:marRight w:val="0"/>
          <w:marTop w:val="150"/>
          <w:marBottom w:val="0"/>
          <w:divBdr>
            <w:top w:val="none" w:sz="0" w:space="0" w:color="auto"/>
            <w:left w:val="none" w:sz="0" w:space="0" w:color="auto"/>
            <w:bottom w:val="none" w:sz="0" w:space="0" w:color="auto"/>
            <w:right w:val="none" w:sz="0" w:space="0" w:color="auto"/>
          </w:divBdr>
        </w:div>
      </w:divsChild>
    </w:div>
    <w:div w:id="2096590241">
      <w:bodyDiv w:val="1"/>
      <w:marLeft w:val="0"/>
      <w:marRight w:val="0"/>
      <w:marTop w:val="0"/>
      <w:marBottom w:val="0"/>
      <w:divBdr>
        <w:top w:val="none" w:sz="0" w:space="0" w:color="auto"/>
        <w:left w:val="none" w:sz="0" w:space="0" w:color="auto"/>
        <w:bottom w:val="none" w:sz="0" w:space="0" w:color="auto"/>
        <w:right w:val="none" w:sz="0" w:space="0" w:color="auto"/>
      </w:divBdr>
      <w:divsChild>
        <w:div w:id="1818762103">
          <w:marLeft w:val="0"/>
          <w:marRight w:val="0"/>
          <w:marTop w:val="0"/>
          <w:marBottom w:val="0"/>
          <w:divBdr>
            <w:top w:val="none" w:sz="0" w:space="0" w:color="auto"/>
            <w:left w:val="none" w:sz="0" w:space="0" w:color="auto"/>
            <w:bottom w:val="none" w:sz="0" w:space="0" w:color="auto"/>
            <w:right w:val="none" w:sz="0" w:space="0" w:color="auto"/>
          </w:divBdr>
          <w:divsChild>
            <w:div w:id="352003217">
              <w:marLeft w:val="0"/>
              <w:marRight w:val="0"/>
              <w:marTop w:val="0"/>
              <w:marBottom w:val="0"/>
              <w:divBdr>
                <w:top w:val="none" w:sz="0" w:space="0" w:color="auto"/>
                <w:left w:val="none" w:sz="0" w:space="0" w:color="auto"/>
                <w:bottom w:val="none" w:sz="0" w:space="0" w:color="auto"/>
                <w:right w:val="none" w:sz="0" w:space="0" w:color="auto"/>
              </w:divBdr>
              <w:divsChild>
                <w:div w:id="20473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93970">
          <w:marLeft w:val="0"/>
          <w:marRight w:val="0"/>
          <w:marTop w:val="0"/>
          <w:marBottom w:val="0"/>
          <w:divBdr>
            <w:top w:val="none" w:sz="0" w:space="0" w:color="auto"/>
            <w:left w:val="none" w:sz="0" w:space="0" w:color="auto"/>
            <w:bottom w:val="none" w:sz="0" w:space="0" w:color="auto"/>
            <w:right w:val="none" w:sz="0" w:space="0" w:color="auto"/>
          </w:divBdr>
        </w:div>
      </w:divsChild>
    </w:div>
    <w:div w:id="2096633509">
      <w:bodyDiv w:val="1"/>
      <w:marLeft w:val="0"/>
      <w:marRight w:val="0"/>
      <w:marTop w:val="0"/>
      <w:marBottom w:val="0"/>
      <w:divBdr>
        <w:top w:val="none" w:sz="0" w:space="0" w:color="auto"/>
        <w:left w:val="none" w:sz="0" w:space="0" w:color="auto"/>
        <w:bottom w:val="none" w:sz="0" w:space="0" w:color="auto"/>
        <w:right w:val="none" w:sz="0" w:space="0" w:color="auto"/>
      </w:divBdr>
      <w:divsChild>
        <w:div w:id="2132280470">
          <w:marLeft w:val="0"/>
          <w:marRight w:val="300"/>
          <w:marTop w:val="0"/>
          <w:marBottom w:val="0"/>
          <w:divBdr>
            <w:top w:val="none" w:sz="0" w:space="0" w:color="auto"/>
            <w:left w:val="none" w:sz="0" w:space="0" w:color="auto"/>
            <w:bottom w:val="none" w:sz="0" w:space="0" w:color="auto"/>
            <w:right w:val="none" w:sz="0" w:space="0" w:color="auto"/>
          </w:divBdr>
          <w:divsChild>
            <w:div w:id="12066814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96971185">
      <w:bodyDiv w:val="1"/>
      <w:marLeft w:val="0"/>
      <w:marRight w:val="0"/>
      <w:marTop w:val="0"/>
      <w:marBottom w:val="0"/>
      <w:divBdr>
        <w:top w:val="none" w:sz="0" w:space="0" w:color="auto"/>
        <w:left w:val="none" w:sz="0" w:space="0" w:color="auto"/>
        <w:bottom w:val="none" w:sz="0" w:space="0" w:color="auto"/>
        <w:right w:val="none" w:sz="0" w:space="0" w:color="auto"/>
      </w:divBdr>
    </w:div>
    <w:div w:id="2097821534">
      <w:bodyDiv w:val="1"/>
      <w:marLeft w:val="0"/>
      <w:marRight w:val="0"/>
      <w:marTop w:val="0"/>
      <w:marBottom w:val="0"/>
      <w:divBdr>
        <w:top w:val="none" w:sz="0" w:space="0" w:color="auto"/>
        <w:left w:val="none" w:sz="0" w:space="0" w:color="auto"/>
        <w:bottom w:val="none" w:sz="0" w:space="0" w:color="auto"/>
        <w:right w:val="none" w:sz="0" w:space="0" w:color="auto"/>
      </w:divBdr>
      <w:divsChild>
        <w:div w:id="1896309743">
          <w:marLeft w:val="0"/>
          <w:marRight w:val="0"/>
          <w:marTop w:val="0"/>
          <w:marBottom w:val="0"/>
          <w:divBdr>
            <w:top w:val="none" w:sz="0" w:space="0" w:color="auto"/>
            <w:left w:val="none" w:sz="0" w:space="0" w:color="auto"/>
            <w:bottom w:val="none" w:sz="0" w:space="0" w:color="auto"/>
            <w:right w:val="none" w:sz="0" w:space="0" w:color="auto"/>
          </w:divBdr>
          <w:divsChild>
            <w:div w:id="1819951682">
              <w:marLeft w:val="0"/>
              <w:marRight w:val="0"/>
              <w:marTop w:val="0"/>
              <w:marBottom w:val="0"/>
              <w:divBdr>
                <w:top w:val="none" w:sz="0" w:space="0" w:color="auto"/>
                <w:left w:val="none" w:sz="0" w:space="0" w:color="auto"/>
                <w:bottom w:val="none" w:sz="0" w:space="0" w:color="auto"/>
                <w:right w:val="none" w:sz="0" w:space="0" w:color="auto"/>
              </w:divBdr>
              <w:divsChild>
                <w:div w:id="210456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8230">
          <w:marLeft w:val="0"/>
          <w:marRight w:val="0"/>
          <w:marTop w:val="0"/>
          <w:marBottom w:val="0"/>
          <w:divBdr>
            <w:top w:val="none" w:sz="0" w:space="0" w:color="auto"/>
            <w:left w:val="none" w:sz="0" w:space="0" w:color="auto"/>
            <w:bottom w:val="none" w:sz="0" w:space="0" w:color="auto"/>
            <w:right w:val="none" w:sz="0" w:space="0" w:color="auto"/>
          </w:divBdr>
        </w:div>
      </w:divsChild>
    </w:div>
    <w:div w:id="2097941705">
      <w:bodyDiv w:val="1"/>
      <w:marLeft w:val="0"/>
      <w:marRight w:val="0"/>
      <w:marTop w:val="0"/>
      <w:marBottom w:val="0"/>
      <w:divBdr>
        <w:top w:val="none" w:sz="0" w:space="0" w:color="auto"/>
        <w:left w:val="none" w:sz="0" w:space="0" w:color="auto"/>
        <w:bottom w:val="none" w:sz="0" w:space="0" w:color="auto"/>
        <w:right w:val="none" w:sz="0" w:space="0" w:color="auto"/>
      </w:divBdr>
    </w:div>
    <w:div w:id="2098595554">
      <w:bodyDiv w:val="1"/>
      <w:marLeft w:val="0"/>
      <w:marRight w:val="0"/>
      <w:marTop w:val="0"/>
      <w:marBottom w:val="0"/>
      <w:divBdr>
        <w:top w:val="none" w:sz="0" w:space="0" w:color="auto"/>
        <w:left w:val="none" w:sz="0" w:space="0" w:color="auto"/>
        <w:bottom w:val="none" w:sz="0" w:space="0" w:color="auto"/>
        <w:right w:val="none" w:sz="0" w:space="0" w:color="auto"/>
      </w:divBdr>
    </w:div>
    <w:div w:id="2099521017">
      <w:bodyDiv w:val="1"/>
      <w:marLeft w:val="0"/>
      <w:marRight w:val="0"/>
      <w:marTop w:val="0"/>
      <w:marBottom w:val="0"/>
      <w:divBdr>
        <w:top w:val="none" w:sz="0" w:space="0" w:color="auto"/>
        <w:left w:val="none" w:sz="0" w:space="0" w:color="auto"/>
        <w:bottom w:val="none" w:sz="0" w:space="0" w:color="auto"/>
        <w:right w:val="none" w:sz="0" w:space="0" w:color="auto"/>
      </w:divBdr>
      <w:divsChild>
        <w:div w:id="824081226">
          <w:marLeft w:val="0"/>
          <w:marRight w:val="0"/>
          <w:marTop w:val="0"/>
          <w:marBottom w:val="0"/>
          <w:divBdr>
            <w:top w:val="none" w:sz="0" w:space="0" w:color="auto"/>
            <w:left w:val="none" w:sz="0" w:space="0" w:color="auto"/>
            <w:bottom w:val="none" w:sz="0" w:space="0" w:color="auto"/>
            <w:right w:val="none" w:sz="0" w:space="0" w:color="auto"/>
          </w:divBdr>
        </w:div>
      </w:divsChild>
    </w:div>
    <w:div w:id="2099667212">
      <w:bodyDiv w:val="1"/>
      <w:marLeft w:val="0"/>
      <w:marRight w:val="0"/>
      <w:marTop w:val="0"/>
      <w:marBottom w:val="0"/>
      <w:divBdr>
        <w:top w:val="none" w:sz="0" w:space="0" w:color="auto"/>
        <w:left w:val="none" w:sz="0" w:space="0" w:color="auto"/>
        <w:bottom w:val="none" w:sz="0" w:space="0" w:color="auto"/>
        <w:right w:val="none" w:sz="0" w:space="0" w:color="auto"/>
      </w:divBdr>
      <w:divsChild>
        <w:div w:id="1738817222">
          <w:marLeft w:val="0"/>
          <w:marRight w:val="0"/>
          <w:marTop w:val="0"/>
          <w:marBottom w:val="0"/>
          <w:divBdr>
            <w:top w:val="none" w:sz="0" w:space="0" w:color="auto"/>
            <w:left w:val="none" w:sz="0" w:space="0" w:color="auto"/>
            <w:bottom w:val="none" w:sz="0" w:space="0" w:color="auto"/>
            <w:right w:val="none" w:sz="0" w:space="0" w:color="auto"/>
          </w:divBdr>
        </w:div>
        <w:div w:id="1045060444">
          <w:marLeft w:val="0"/>
          <w:marRight w:val="0"/>
          <w:marTop w:val="0"/>
          <w:marBottom w:val="0"/>
          <w:divBdr>
            <w:top w:val="none" w:sz="0" w:space="0" w:color="auto"/>
            <w:left w:val="none" w:sz="0" w:space="0" w:color="auto"/>
            <w:bottom w:val="none" w:sz="0" w:space="0" w:color="auto"/>
            <w:right w:val="none" w:sz="0" w:space="0" w:color="auto"/>
          </w:divBdr>
        </w:div>
      </w:divsChild>
    </w:div>
    <w:div w:id="2099715144">
      <w:bodyDiv w:val="1"/>
      <w:marLeft w:val="0"/>
      <w:marRight w:val="0"/>
      <w:marTop w:val="0"/>
      <w:marBottom w:val="0"/>
      <w:divBdr>
        <w:top w:val="none" w:sz="0" w:space="0" w:color="auto"/>
        <w:left w:val="none" w:sz="0" w:space="0" w:color="auto"/>
        <w:bottom w:val="none" w:sz="0" w:space="0" w:color="auto"/>
        <w:right w:val="none" w:sz="0" w:space="0" w:color="auto"/>
      </w:divBdr>
      <w:divsChild>
        <w:div w:id="199755262">
          <w:marLeft w:val="0"/>
          <w:marRight w:val="0"/>
          <w:marTop w:val="0"/>
          <w:marBottom w:val="0"/>
          <w:divBdr>
            <w:top w:val="none" w:sz="0" w:space="0" w:color="auto"/>
            <w:left w:val="none" w:sz="0" w:space="0" w:color="auto"/>
            <w:bottom w:val="none" w:sz="0" w:space="0" w:color="auto"/>
            <w:right w:val="none" w:sz="0" w:space="0" w:color="auto"/>
          </w:divBdr>
          <w:divsChild>
            <w:div w:id="2064324436">
              <w:marLeft w:val="0"/>
              <w:marRight w:val="0"/>
              <w:marTop w:val="15"/>
              <w:marBottom w:val="0"/>
              <w:divBdr>
                <w:top w:val="none" w:sz="0" w:space="0" w:color="auto"/>
                <w:left w:val="none" w:sz="0" w:space="0" w:color="auto"/>
                <w:bottom w:val="none" w:sz="0" w:space="0" w:color="auto"/>
                <w:right w:val="none" w:sz="0" w:space="0" w:color="auto"/>
              </w:divBdr>
              <w:divsChild>
                <w:div w:id="540366917">
                  <w:marLeft w:val="0"/>
                  <w:marRight w:val="0"/>
                  <w:marTop w:val="0"/>
                  <w:marBottom w:val="0"/>
                  <w:divBdr>
                    <w:top w:val="none" w:sz="0" w:space="0" w:color="auto"/>
                    <w:left w:val="none" w:sz="0" w:space="0" w:color="auto"/>
                    <w:bottom w:val="none" w:sz="0" w:space="0" w:color="auto"/>
                    <w:right w:val="none" w:sz="0" w:space="0" w:color="auto"/>
                  </w:divBdr>
                  <w:divsChild>
                    <w:div w:id="120853626">
                      <w:marLeft w:val="0"/>
                      <w:marRight w:val="0"/>
                      <w:marTop w:val="0"/>
                      <w:marBottom w:val="120"/>
                      <w:divBdr>
                        <w:top w:val="none" w:sz="0" w:space="0" w:color="auto"/>
                        <w:left w:val="none" w:sz="0" w:space="0" w:color="auto"/>
                        <w:bottom w:val="none" w:sz="0" w:space="0" w:color="auto"/>
                        <w:right w:val="none" w:sz="0" w:space="0" w:color="auto"/>
                      </w:divBdr>
                    </w:div>
                    <w:div w:id="661082866">
                      <w:marLeft w:val="0"/>
                      <w:marRight w:val="0"/>
                      <w:marTop w:val="0"/>
                      <w:marBottom w:val="180"/>
                      <w:divBdr>
                        <w:top w:val="none" w:sz="0" w:space="0" w:color="auto"/>
                        <w:left w:val="none" w:sz="0" w:space="0" w:color="auto"/>
                        <w:bottom w:val="none" w:sz="0" w:space="0" w:color="auto"/>
                        <w:right w:val="none" w:sz="0" w:space="0" w:color="auto"/>
                      </w:divBdr>
                      <w:divsChild>
                        <w:div w:id="221448280">
                          <w:marLeft w:val="0"/>
                          <w:marRight w:val="0"/>
                          <w:marTop w:val="45"/>
                          <w:marBottom w:val="0"/>
                          <w:divBdr>
                            <w:top w:val="none" w:sz="0" w:space="0" w:color="auto"/>
                            <w:left w:val="none" w:sz="0" w:space="0" w:color="auto"/>
                            <w:bottom w:val="none" w:sz="0" w:space="0" w:color="auto"/>
                            <w:right w:val="none" w:sz="0" w:space="0" w:color="auto"/>
                          </w:divBdr>
                        </w:div>
                      </w:divsChild>
                    </w:div>
                    <w:div w:id="11383734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90420596">
          <w:marLeft w:val="0"/>
          <w:marRight w:val="0"/>
          <w:marTop w:val="0"/>
          <w:marBottom w:val="0"/>
          <w:divBdr>
            <w:top w:val="none" w:sz="0" w:space="0" w:color="auto"/>
            <w:left w:val="none" w:sz="0" w:space="0" w:color="auto"/>
            <w:bottom w:val="none" w:sz="0" w:space="0" w:color="auto"/>
            <w:right w:val="none" w:sz="0" w:space="0" w:color="auto"/>
          </w:divBdr>
          <w:divsChild>
            <w:div w:id="20345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7803">
      <w:bodyDiv w:val="1"/>
      <w:marLeft w:val="0"/>
      <w:marRight w:val="0"/>
      <w:marTop w:val="0"/>
      <w:marBottom w:val="0"/>
      <w:divBdr>
        <w:top w:val="none" w:sz="0" w:space="0" w:color="auto"/>
        <w:left w:val="none" w:sz="0" w:space="0" w:color="auto"/>
        <w:bottom w:val="none" w:sz="0" w:space="0" w:color="auto"/>
        <w:right w:val="none" w:sz="0" w:space="0" w:color="auto"/>
      </w:divBdr>
      <w:divsChild>
        <w:div w:id="1704549132">
          <w:marLeft w:val="0"/>
          <w:marRight w:val="0"/>
          <w:marTop w:val="0"/>
          <w:marBottom w:val="0"/>
          <w:divBdr>
            <w:top w:val="none" w:sz="0" w:space="0" w:color="auto"/>
            <w:left w:val="none" w:sz="0" w:space="0" w:color="auto"/>
            <w:bottom w:val="none" w:sz="0" w:space="0" w:color="auto"/>
            <w:right w:val="none" w:sz="0" w:space="0" w:color="auto"/>
          </w:divBdr>
        </w:div>
      </w:divsChild>
    </w:div>
    <w:div w:id="2099977058">
      <w:bodyDiv w:val="1"/>
      <w:marLeft w:val="0"/>
      <w:marRight w:val="0"/>
      <w:marTop w:val="0"/>
      <w:marBottom w:val="0"/>
      <w:divBdr>
        <w:top w:val="none" w:sz="0" w:space="0" w:color="auto"/>
        <w:left w:val="none" w:sz="0" w:space="0" w:color="auto"/>
        <w:bottom w:val="none" w:sz="0" w:space="0" w:color="auto"/>
        <w:right w:val="none" w:sz="0" w:space="0" w:color="auto"/>
      </w:divBdr>
    </w:div>
    <w:div w:id="2100329916">
      <w:bodyDiv w:val="1"/>
      <w:marLeft w:val="0"/>
      <w:marRight w:val="0"/>
      <w:marTop w:val="0"/>
      <w:marBottom w:val="0"/>
      <w:divBdr>
        <w:top w:val="none" w:sz="0" w:space="0" w:color="auto"/>
        <w:left w:val="none" w:sz="0" w:space="0" w:color="auto"/>
        <w:bottom w:val="none" w:sz="0" w:space="0" w:color="auto"/>
        <w:right w:val="none" w:sz="0" w:space="0" w:color="auto"/>
      </w:divBdr>
      <w:divsChild>
        <w:div w:id="939975">
          <w:marLeft w:val="0"/>
          <w:marRight w:val="0"/>
          <w:marTop w:val="0"/>
          <w:marBottom w:val="0"/>
          <w:divBdr>
            <w:top w:val="none" w:sz="0" w:space="0" w:color="auto"/>
            <w:left w:val="none" w:sz="0" w:space="0" w:color="auto"/>
            <w:bottom w:val="none" w:sz="0" w:space="0" w:color="auto"/>
            <w:right w:val="none" w:sz="0" w:space="0" w:color="auto"/>
          </w:divBdr>
        </w:div>
      </w:divsChild>
    </w:div>
    <w:div w:id="2100566516">
      <w:bodyDiv w:val="1"/>
      <w:marLeft w:val="0"/>
      <w:marRight w:val="0"/>
      <w:marTop w:val="0"/>
      <w:marBottom w:val="0"/>
      <w:divBdr>
        <w:top w:val="none" w:sz="0" w:space="0" w:color="auto"/>
        <w:left w:val="none" w:sz="0" w:space="0" w:color="auto"/>
        <w:bottom w:val="none" w:sz="0" w:space="0" w:color="auto"/>
        <w:right w:val="none" w:sz="0" w:space="0" w:color="auto"/>
      </w:divBdr>
    </w:div>
    <w:div w:id="2100835003">
      <w:bodyDiv w:val="1"/>
      <w:marLeft w:val="0"/>
      <w:marRight w:val="0"/>
      <w:marTop w:val="0"/>
      <w:marBottom w:val="0"/>
      <w:divBdr>
        <w:top w:val="none" w:sz="0" w:space="0" w:color="auto"/>
        <w:left w:val="none" w:sz="0" w:space="0" w:color="auto"/>
        <w:bottom w:val="none" w:sz="0" w:space="0" w:color="auto"/>
        <w:right w:val="none" w:sz="0" w:space="0" w:color="auto"/>
      </w:divBdr>
    </w:div>
    <w:div w:id="2101100670">
      <w:bodyDiv w:val="1"/>
      <w:marLeft w:val="0"/>
      <w:marRight w:val="0"/>
      <w:marTop w:val="0"/>
      <w:marBottom w:val="0"/>
      <w:divBdr>
        <w:top w:val="none" w:sz="0" w:space="0" w:color="auto"/>
        <w:left w:val="none" w:sz="0" w:space="0" w:color="auto"/>
        <w:bottom w:val="none" w:sz="0" w:space="0" w:color="auto"/>
        <w:right w:val="none" w:sz="0" w:space="0" w:color="auto"/>
      </w:divBdr>
      <w:divsChild>
        <w:div w:id="256446095">
          <w:marLeft w:val="0"/>
          <w:marRight w:val="0"/>
          <w:marTop w:val="0"/>
          <w:marBottom w:val="0"/>
          <w:divBdr>
            <w:top w:val="none" w:sz="0" w:space="0" w:color="auto"/>
            <w:left w:val="none" w:sz="0" w:space="0" w:color="auto"/>
            <w:bottom w:val="none" w:sz="0" w:space="0" w:color="auto"/>
            <w:right w:val="none" w:sz="0" w:space="0" w:color="auto"/>
          </w:divBdr>
        </w:div>
      </w:divsChild>
    </w:div>
    <w:div w:id="2101638331">
      <w:bodyDiv w:val="1"/>
      <w:marLeft w:val="0"/>
      <w:marRight w:val="0"/>
      <w:marTop w:val="0"/>
      <w:marBottom w:val="0"/>
      <w:divBdr>
        <w:top w:val="none" w:sz="0" w:space="0" w:color="auto"/>
        <w:left w:val="none" w:sz="0" w:space="0" w:color="auto"/>
        <w:bottom w:val="none" w:sz="0" w:space="0" w:color="auto"/>
        <w:right w:val="none" w:sz="0" w:space="0" w:color="auto"/>
      </w:divBdr>
    </w:div>
    <w:div w:id="2101682818">
      <w:bodyDiv w:val="1"/>
      <w:marLeft w:val="0"/>
      <w:marRight w:val="0"/>
      <w:marTop w:val="0"/>
      <w:marBottom w:val="0"/>
      <w:divBdr>
        <w:top w:val="none" w:sz="0" w:space="0" w:color="auto"/>
        <w:left w:val="none" w:sz="0" w:space="0" w:color="auto"/>
        <w:bottom w:val="none" w:sz="0" w:space="0" w:color="auto"/>
        <w:right w:val="none" w:sz="0" w:space="0" w:color="auto"/>
      </w:divBdr>
      <w:divsChild>
        <w:div w:id="1556887953">
          <w:marLeft w:val="0"/>
          <w:marRight w:val="0"/>
          <w:marTop w:val="0"/>
          <w:marBottom w:val="0"/>
          <w:divBdr>
            <w:top w:val="none" w:sz="0" w:space="0" w:color="auto"/>
            <w:left w:val="none" w:sz="0" w:space="0" w:color="auto"/>
            <w:bottom w:val="none" w:sz="0" w:space="0" w:color="auto"/>
            <w:right w:val="none" w:sz="0" w:space="0" w:color="auto"/>
          </w:divBdr>
        </w:div>
      </w:divsChild>
    </w:div>
    <w:div w:id="2103143489">
      <w:bodyDiv w:val="1"/>
      <w:marLeft w:val="0"/>
      <w:marRight w:val="0"/>
      <w:marTop w:val="0"/>
      <w:marBottom w:val="0"/>
      <w:divBdr>
        <w:top w:val="none" w:sz="0" w:space="0" w:color="auto"/>
        <w:left w:val="none" w:sz="0" w:space="0" w:color="auto"/>
        <w:bottom w:val="none" w:sz="0" w:space="0" w:color="auto"/>
        <w:right w:val="none" w:sz="0" w:space="0" w:color="auto"/>
      </w:divBdr>
      <w:divsChild>
        <w:div w:id="198788418">
          <w:marLeft w:val="0"/>
          <w:marRight w:val="0"/>
          <w:marTop w:val="0"/>
          <w:marBottom w:val="300"/>
          <w:divBdr>
            <w:top w:val="none" w:sz="0" w:space="0" w:color="auto"/>
            <w:left w:val="none" w:sz="0" w:space="0" w:color="auto"/>
            <w:bottom w:val="none" w:sz="0" w:space="0" w:color="auto"/>
            <w:right w:val="none" w:sz="0" w:space="0" w:color="auto"/>
          </w:divBdr>
        </w:div>
        <w:div w:id="577980435">
          <w:marLeft w:val="0"/>
          <w:marRight w:val="0"/>
          <w:marTop w:val="0"/>
          <w:marBottom w:val="0"/>
          <w:divBdr>
            <w:top w:val="none" w:sz="0" w:space="0" w:color="auto"/>
            <w:left w:val="none" w:sz="0" w:space="0" w:color="auto"/>
            <w:bottom w:val="none" w:sz="0" w:space="0" w:color="auto"/>
            <w:right w:val="none" w:sz="0" w:space="0" w:color="auto"/>
          </w:divBdr>
        </w:div>
        <w:div w:id="725110633">
          <w:marLeft w:val="0"/>
          <w:marRight w:val="0"/>
          <w:marTop w:val="150"/>
          <w:marBottom w:val="150"/>
          <w:divBdr>
            <w:top w:val="single" w:sz="6" w:space="4" w:color="D7D7D7"/>
            <w:left w:val="none" w:sz="0" w:space="0" w:color="auto"/>
            <w:bottom w:val="single" w:sz="6" w:space="4" w:color="D7D7D7"/>
            <w:right w:val="none" w:sz="0" w:space="0" w:color="auto"/>
          </w:divBdr>
        </w:div>
        <w:div w:id="295843330">
          <w:marLeft w:val="0"/>
          <w:marRight w:val="0"/>
          <w:marTop w:val="0"/>
          <w:marBottom w:val="0"/>
          <w:divBdr>
            <w:top w:val="none" w:sz="0" w:space="0" w:color="auto"/>
            <w:left w:val="none" w:sz="0" w:space="0" w:color="auto"/>
            <w:bottom w:val="none" w:sz="0" w:space="0" w:color="auto"/>
            <w:right w:val="none" w:sz="0" w:space="0" w:color="auto"/>
          </w:divBdr>
        </w:div>
      </w:divsChild>
    </w:div>
    <w:div w:id="2103603809">
      <w:bodyDiv w:val="1"/>
      <w:marLeft w:val="0"/>
      <w:marRight w:val="0"/>
      <w:marTop w:val="0"/>
      <w:marBottom w:val="0"/>
      <w:divBdr>
        <w:top w:val="none" w:sz="0" w:space="0" w:color="auto"/>
        <w:left w:val="none" w:sz="0" w:space="0" w:color="auto"/>
        <w:bottom w:val="none" w:sz="0" w:space="0" w:color="auto"/>
        <w:right w:val="none" w:sz="0" w:space="0" w:color="auto"/>
      </w:divBdr>
      <w:divsChild>
        <w:div w:id="1553418845">
          <w:marLeft w:val="0"/>
          <w:marRight w:val="0"/>
          <w:marTop w:val="0"/>
          <w:marBottom w:val="0"/>
          <w:divBdr>
            <w:top w:val="none" w:sz="0" w:space="0" w:color="auto"/>
            <w:left w:val="none" w:sz="0" w:space="0" w:color="auto"/>
            <w:bottom w:val="none" w:sz="0" w:space="0" w:color="auto"/>
            <w:right w:val="none" w:sz="0" w:space="0" w:color="auto"/>
          </w:divBdr>
        </w:div>
        <w:div w:id="1082263189">
          <w:marLeft w:val="0"/>
          <w:marRight w:val="0"/>
          <w:marTop w:val="0"/>
          <w:marBottom w:val="0"/>
          <w:divBdr>
            <w:top w:val="none" w:sz="0" w:space="0" w:color="auto"/>
            <w:left w:val="none" w:sz="0" w:space="0" w:color="auto"/>
            <w:bottom w:val="none" w:sz="0" w:space="0" w:color="auto"/>
            <w:right w:val="none" w:sz="0" w:space="0" w:color="auto"/>
          </w:divBdr>
        </w:div>
      </w:divsChild>
    </w:div>
    <w:div w:id="2103643841">
      <w:bodyDiv w:val="1"/>
      <w:marLeft w:val="0"/>
      <w:marRight w:val="0"/>
      <w:marTop w:val="0"/>
      <w:marBottom w:val="0"/>
      <w:divBdr>
        <w:top w:val="none" w:sz="0" w:space="0" w:color="auto"/>
        <w:left w:val="none" w:sz="0" w:space="0" w:color="auto"/>
        <w:bottom w:val="none" w:sz="0" w:space="0" w:color="auto"/>
        <w:right w:val="none" w:sz="0" w:space="0" w:color="auto"/>
      </w:divBdr>
    </w:div>
    <w:div w:id="2103990586">
      <w:bodyDiv w:val="1"/>
      <w:marLeft w:val="0"/>
      <w:marRight w:val="0"/>
      <w:marTop w:val="0"/>
      <w:marBottom w:val="0"/>
      <w:divBdr>
        <w:top w:val="none" w:sz="0" w:space="0" w:color="auto"/>
        <w:left w:val="none" w:sz="0" w:space="0" w:color="auto"/>
        <w:bottom w:val="none" w:sz="0" w:space="0" w:color="auto"/>
        <w:right w:val="none" w:sz="0" w:space="0" w:color="auto"/>
      </w:divBdr>
    </w:div>
    <w:div w:id="2104063182">
      <w:bodyDiv w:val="1"/>
      <w:marLeft w:val="0"/>
      <w:marRight w:val="0"/>
      <w:marTop w:val="0"/>
      <w:marBottom w:val="0"/>
      <w:divBdr>
        <w:top w:val="none" w:sz="0" w:space="0" w:color="auto"/>
        <w:left w:val="none" w:sz="0" w:space="0" w:color="auto"/>
        <w:bottom w:val="none" w:sz="0" w:space="0" w:color="auto"/>
        <w:right w:val="none" w:sz="0" w:space="0" w:color="auto"/>
      </w:divBdr>
    </w:div>
    <w:div w:id="2104186464">
      <w:bodyDiv w:val="1"/>
      <w:marLeft w:val="0"/>
      <w:marRight w:val="0"/>
      <w:marTop w:val="0"/>
      <w:marBottom w:val="0"/>
      <w:divBdr>
        <w:top w:val="none" w:sz="0" w:space="0" w:color="auto"/>
        <w:left w:val="none" w:sz="0" w:space="0" w:color="auto"/>
        <w:bottom w:val="none" w:sz="0" w:space="0" w:color="auto"/>
        <w:right w:val="none" w:sz="0" w:space="0" w:color="auto"/>
      </w:divBdr>
      <w:divsChild>
        <w:div w:id="1220509628">
          <w:marLeft w:val="0"/>
          <w:marRight w:val="300"/>
          <w:marTop w:val="0"/>
          <w:marBottom w:val="0"/>
          <w:divBdr>
            <w:top w:val="none" w:sz="0" w:space="0" w:color="auto"/>
            <w:left w:val="none" w:sz="0" w:space="0" w:color="auto"/>
            <w:bottom w:val="none" w:sz="0" w:space="0" w:color="auto"/>
            <w:right w:val="none" w:sz="0" w:space="0" w:color="auto"/>
          </w:divBdr>
          <w:divsChild>
            <w:div w:id="20128778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04524242">
      <w:bodyDiv w:val="1"/>
      <w:marLeft w:val="0"/>
      <w:marRight w:val="0"/>
      <w:marTop w:val="0"/>
      <w:marBottom w:val="0"/>
      <w:divBdr>
        <w:top w:val="none" w:sz="0" w:space="0" w:color="auto"/>
        <w:left w:val="none" w:sz="0" w:space="0" w:color="auto"/>
        <w:bottom w:val="none" w:sz="0" w:space="0" w:color="auto"/>
        <w:right w:val="none" w:sz="0" w:space="0" w:color="auto"/>
      </w:divBdr>
      <w:divsChild>
        <w:div w:id="1670672941">
          <w:marLeft w:val="0"/>
          <w:marRight w:val="0"/>
          <w:marTop w:val="0"/>
          <w:marBottom w:val="0"/>
          <w:divBdr>
            <w:top w:val="none" w:sz="0" w:space="0" w:color="auto"/>
            <w:left w:val="none" w:sz="0" w:space="0" w:color="auto"/>
            <w:bottom w:val="none" w:sz="0" w:space="0" w:color="auto"/>
            <w:right w:val="none" w:sz="0" w:space="0" w:color="auto"/>
          </w:divBdr>
          <w:divsChild>
            <w:div w:id="1096560779">
              <w:marLeft w:val="0"/>
              <w:marRight w:val="0"/>
              <w:marTop w:val="0"/>
              <w:marBottom w:val="0"/>
              <w:divBdr>
                <w:top w:val="none" w:sz="0" w:space="0" w:color="auto"/>
                <w:left w:val="none" w:sz="0" w:space="0" w:color="auto"/>
                <w:bottom w:val="none" w:sz="0" w:space="0" w:color="auto"/>
                <w:right w:val="none" w:sz="0" w:space="0" w:color="auto"/>
              </w:divBdr>
              <w:divsChild>
                <w:div w:id="18073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4982">
          <w:marLeft w:val="0"/>
          <w:marRight w:val="0"/>
          <w:marTop w:val="0"/>
          <w:marBottom w:val="0"/>
          <w:divBdr>
            <w:top w:val="none" w:sz="0" w:space="0" w:color="auto"/>
            <w:left w:val="none" w:sz="0" w:space="0" w:color="auto"/>
            <w:bottom w:val="none" w:sz="0" w:space="0" w:color="auto"/>
            <w:right w:val="none" w:sz="0" w:space="0" w:color="auto"/>
          </w:divBdr>
        </w:div>
      </w:divsChild>
    </w:div>
    <w:div w:id="2104717911">
      <w:bodyDiv w:val="1"/>
      <w:marLeft w:val="0"/>
      <w:marRight w:val="0"/>
      <w:marTop w:val="0"/>
      <w:marBottom w:val="0"/>
      <w:divBdr>
        <w:top w:val="none" w:sz="0" w:space="0" w:color="auto"/>
        <w:left w:val="none" w:sz="0" w:space="0" w:color="auto"/>
        <w:bottom w:val="none" w:sz="0" w:space="0" w:color="auto"/>
        <w:right w:val="none" w:sz="0" w:space="0" w:color="auto"/>
      </w:divBdr>
      <w:divsChild>
        <w:div w:id="1429693697">
          <w:marLeft w:val="0"/>
          <w:marRight w:val="0"/>
          <w:marTop w:val="150"/>
          <w:marBottom w:val="0"/>
          <w:divBdr>
            <w:top w:val="none" w:sz="0" w:space="0" w:color="auto"/>
            <w:left w:val="none" w:sz="0" w:space="0" w:color="auto"/>
            <w:bottom w:val="none" w:sz="0" w:space="0" w:color="auto"/>
            <w:right w:val="none" w:sz="0" w:space="0" w:color="auto"/>
          </w:divBdr>
        </w:div>
      </w:divsChild>
    </w:div>
    <w:div w:id="2105030629">
      <w:bodyDiv w:val="1"/>
      <w:marLeft w:val="0"/>
      <w:marRight w:val="0"/>
      <w:marTop w:val="0"/>
      <w:marBottom w:val="0"/>
      <w:divBdr>
        <w:top w:val="none" w:sz="0" w:space="0" w:color="auto"/>
        <w:left w:val="none" w:sz="0" w:space="0" w:color="auto"/>
        <w:bottom w:val="none" w:sz="0" w:space="0" w:color="auto"/>
        <w:right w:val="none" w:sz="0" w:space="0" w:color="auto"/>
      </w:divBdr>
      <w:divsChild>
        <w:div w:id="1104880434">
          <w:marLeft w:val="0"/>
          <w:marRight w:val="0"/>
          <w:marTop w:val="0"/>
          <w:marBottom w:val="0"/>
          <w:divBdr>
            <w:top w:val="none" w:sz="0" w:space="0" w:color="auto"/>
            <w:left w:val="none" w:sz="0" w:space="0" w:color="auto"/>
            <w:bottom w:val="none" w:sz="0" w:space="0" w:color="auto"/>
            <w:right w:val="none" w:sz="0" w:space="0" w:color="auto"/>
          </w:divBdr>
        </w:div>
        <w:div w:id="1187016987">
          <w:marLeft w:val="0"/>
          <w:marRight w:val="0"/>
          <w:marTop w:val="0"/>
          <w:marBottom w:val="0"/>
          <w:divBdr>
            <w:top w:val="none" w:sz="0" w:space="0" w:color="auto"/>
            <w:left w:val="none" w:sz="0" w:space="0" w:color="auto"/>
            <w:bottom w:val="none" w:sz="0" w:space="0" w:color="auto"/>
            <w:right w:val="none" w:sz="0" w:space="0" w:color="auto"/>
          </w:divBdr>
        </w:div>
        <w:div w:id="1131363949">
          <w:marLeft w:val="0"/>
          <w:marRight w:val="0"/>
          <w:marTop w:val="0"/>
          <w:marBottom w:val="0"/>
          <w:divBdr>
            <w:top w:val="none" w:sz="0" w:space="0" w:color="auto"/>
            <w:left w:val="none" w:sz="0" w:space="0" w:color="auto"/>
            <w:bottom w:val="none" w:sz="0" w:space="0" w:color="auto"/>
            <w:right w:val="none" w:sz="0" w:space="0" w:color="auto"/>
          </w:divBdr>
        </w:div>
      </w:divsChild>
    </w:div>
    <w:div w:id="2105494499">
      <w:bodyDiv w:val="1"/>
      <w:marLeft w:val="0"/>
      <w:marRight w:val="0"/>
      <w:marTop w:val="0"/>
      <w:marBottom w:val="0"/>
      <w:divBdr>
        <w:top w:val="none" w:sz="0" w:space="0" w:color="auto"/>
        <w:left w:val="none" w:sz="0" w:space="0" w:color="auto"/>
        <w:bottom w:val="none" w:sz="0" w:space="0" w:color="auto"/>
        <w:right w:val="none" w:sz="0" w:space="0" w:color="auto"/>
      </w:divBdr>
      <w:divsChild>
        <w:div w:id="1881625306">
          <w:marLeft w:val="0"/>
          <w:marRight w:val="0"/>
          <w:marTop w:val="0"/>
          <w:marBottom w:val="0"/>
          <w:divBdr>
            <w:top w:val="none" w:sz="0" w:space="0" w:color="auto"/>
            <w:left w:val="none" w:sz="0" w:space="0" w:color="auto"/>
            <w:bottom w:val="none" w:sz="0" w:space="0" w:color="auto"/>
            <w:right w:val="none" w:sz="0" w:space="0" w:color="auto"/>
          </w:divBdr>
          <w:divsChild>
            <w:div w:id="565919775">
              <w:marLeft w:val="0"/>
              <w:marRight w:val="0"/>
              <w:marTop w:val="0"/>
              <w:marBottom w:val="0"/>
              <w:divBdr>
                <w:top w:val="none" w:sz="0" w:space="0" w:color="auto"/>
                <w:left w:val="none" w:sz="0" w:space="0" w:color="auto"/>
                <w:bottom w:val="none" w:sz="0" w:space="0" w:color="auto"/>
                <w:right w:val="none" w:sz="0" w:space="0" w:color="auto"/>
              </w:divBdr>
              <w:divsChild>
                <w:div w:id="18260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40077">
          <w:marLeft w:val="0"/>
          <w:marRight w:val="0"/>
          <w:marTop w:val="0"/>
          <w:marBottom w:val="0"/>
          <w:divBdr>
            <w:top w:val="none" w:sz="0" w:space="0" w:color="auto"/>
            <w:left w:val="none" w:sz="0" w:space="0" w:color="auto"/>
            <w:bottom w:val="none" w:sz="0" w:space="0" w:color="auto"/>
            <w:right w:val="none" w:sz="0" w:space="0" w:color="auto"/>
          </w:divBdr>
        </w:div>
      </w:divsChild>
    </w:div>
    <w:div w:id="2106683792">
      <w:bodyDiv w:val="1"/>
      <w:marLeft w:val="0"/>
      <w:marRight w:val="0"/>
      <w:marTop w:val="0"/>
      <w:marBottom w:val="0"/>
      <w:divBdr>
        <w:top w:val="none" w:sz="0" w:space="0" w:color="auto"/>
        <w:left w:val="none" w:sz="0" w:space="0" w:color="auto"/>
        <w:bottom w:val="none" w:sz="0" w:space="0" w:color="auto"/>
        <w:right w:val="none" w:sz="0" w:space="0" w:color="auto"/>
      </w:divBdr>
      <w:divsChild>
        <w:div w:id="1283075633">
          <w:marLeft w:val="0"/>
          <w:marRight w:val="0"/>
          <w:marTop w:val="0"/>
          <w:marBottom w:val="0"/>
          <w:divBdr>
            <w:top w:val="none" w:sz="0" w:space="0" w:color="auto"/>
            <w:left w:val="none" w:sz="0" w:space="0" w:color="auto"/>
            <w:bottom w:val="none" w:sz="0" w:space="0" w:color="auto"/>
            <w:right w:val="none" w:sz="0" w:space="0" w:color="auto"/>
          </w:divBdr>
        </w:div>
        <w:div w:id="1105153710">
          <w:marLeft w:val="0"/>
          <w:marRight w:val="0"/>
          <w:marTop w:val="0"/>
          <w:marBottom w:val="0"/>
          <w:divBdr>
            <w:top w:val="none" w:sz="0" w:space="0" w:color="auto"/>
            <w:left w:val="none" w:sz="0" w:space="0" w:color="auto"/>
            <w:bottom w:val="none" w:sz="0" w:space="0" w:color="auto"/>
            <w:right w:val="none" w:sz="0" w:space="0" w:color="auto"/>
          </w:divBdr>
          <w:divsChild>
            <w:div w:id="9046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2824">
      <w:bodyDiv w:val="1"/>
      <w:marLeft w:val="0"/>
      <w:marRight w:val="0"/>
      <w:marTop w:val="0"/>
      <w:marBottom w:val="0"/>
      <w:divBdr>
        <w:top w:val="none" w:sz="0" w:space="0" w:color="auto"/>
        <w:left w:val="none" w:sz="0" w:space="0" w:color="auto"/>
        <w:bottom w:val="none" w:sz="0" w:space="0" w:color="auto"/>
        <w:right w:val="none" w:sz="0" w:space="0" w:color="auto"/>
      </w:divBdr>
    </w:div>
    <w:div w:id="2107341119">
      <w:bodyDiv w:val="1"/>
      <w:marLeft w:val="0"/>
      <w:marRight w:val="0"/>
      <w:marTop w:val="0"/>
      <w:marBottom w:val="0"/>
      <w:divBdr>
        <w:top w:val="none" w:sz="0" w:space="0" w:color="auto"/>
        <w:left w:val="none" w:sz="0" w:space="0" w:color="auto"/>
        <w:bottom w:val="none" w:sz="0" w:space="0" w:color="auto"/>
        <w:right w:val="none" w:sz="0" w:space="0" w:color="auto"/>
      </w:divBdr>
      <w:divsChild>
        <w:div w:id="475494165">
          <w:marLeft w:val="0"/>
          <w:marRight w:val="0"/>
          <w:marTop w:val="0"/>
          <w:marBottom w:val="0"/>
          <w:divBdr>
            <w:top w:val="none" w:sz="0" w:space="0" w:color="auto"/>
            <w:left w:val="none" w:sz="0" w:space="0" w:color="auto"/>
            <w:bottom w:val="none" w:sz="0" w:space="0" w:color="auto"/>
            <w:right w:val="none" w:sz="0" w:space="0" w:color="auto"/>
          </w:divBdr>
          <w:divsChild>
            <w:div w:id="18227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55404">
      <w:bodyDiv w:val="1"/>
      <w:marLeft w:val="0"/>
      <w:marRight w:val="0"/>
      <w:marTop w:val="0"/>
      <w:marBottom w:val="0"/>
      <w:divBdr>
        <w:top w:val="none" w:sz="0" w:space="0" w:color="auto"/>
        <w:left w:val="none" w:sz="0" w:space="0" w:color="auto"/>
        <w:bottom w:val="none" w:sz="0" w:space="0" w:color="auto"/>
        <w:right w:val="none" w:sz="0" w:space="0" w:color="auto"/>
      </w:divBdr>
    </w:div>
    <w:div w:id="2107770263">
      <w:bodyDiv w:val="1"/>
      <w:marLeft w:val="0"/>
      <w:marRight w:val="0"/>
      <w:marTop w:val="0"/>
      <w:marBottom w:val="0"/>
      <w:divBdr>
        <w:top w:val="none" w:sz="0" w:space="0" w:color="auto"/>
        <w:left w:val="none" w:sz="0" w:space="0" w:color="auto"/>
        <w:bottom w:val="none" w:sz="0" w:space="0" w:color="auto"/>
        <w:right w:val="none" w:sz="0" w:space="0" w:color="auto"/>
      </w:divBdr>
    </w:div>
    <w:div w:id="2108501395">
      <w:bodyDiv w:val="1"/>
      <w:marLeft w:val="0"/>
      <w:marRight w:val="0"/>
      <w:marTop w:val="0"/>
      <w:marBottom w:val="0"/>
      <w:divBdr>
        <w:top w:val="none" w:sz="0" w:space="0" w:color="auto"/>
        <w:left w:val="none" w:sz="0" w:space="0" w:color="auto"/>
        <w:bottom w:val="none" w:sz="0" w:space="0" w:color="auto"/>
        <w:right w:val="none" w:sz="0" w:space="0" w:color="auto"/>
      </w:divBdr>
    </w:div>
    <w:div w:id="2108575745">
      <w:bodyDiv w:val="1"/>
      <w:marLeft w:val="0"/>
      <w:marRight w:val="0"/>
      <w:marTop w:val="0"/>
      <w:marBottom w:val="0"/>
      <w:divBdr>
        <w:top w:val="none" w:sz="0" w:space="0" w:color="auto"/>
        <w:left w:val="none" w:sz="0" w:space="0" w:color="auto"/>
        <w:bottom w:val="none" w:sz="0" w:space="0" w:color="auto"/>
        <w:right w:val="none" w:sz="0" w:space="0" w:color="auto"/>
      </w:divBdr>
      <w:divsChild>
        <w:div w:id="1078096218">
          <w:marLeft w:val="0"/>
          <w:marRight w:val="0"/>
          <w:marTop w:val="150"/>
          <w:marBottom w:val="0"/>
          <w:divBdr>
            <w:top w:val="none" w:sz="0" w:space="0" w:color="auto"/>
            <w:left w:val="none" w:sz="0" w:space="0" w:color="auto"/>
            <w:bottom w:val="none" w:sz="0" w:space="0" w:color="auto"/>
            <w:right w:val="none" w:sz="0" w:space="0" w:color="auto"/>
          </w:divBdr>
        </w:div>
      </w:divsChild>
    </w:div>
    <w:div w:id="2108648501">
      <w:bodyDiv w:val="1"/>
      <w:marLeft w:val="0"/>
      <w:marRight w:val="0"/>
      <w:marTop w:val="0"/>
      <w:marBottom w:val="0"/>
      <w:divBdr>
        <w:top w:val="none" w:sz="0" w:space="0" w:color="auto"/>
        <w:left w:val="none" w:sz="0" w:space="0" w:color="auto"/>
        <w:bottom w:val="none" w:sz="0" w:space="0" w:color="auto"/>
        <w:right w:val="none" w:sz="0" w:space="0" w:color="auto"/>
      </w:divBdr>
      <w:divsChild>
        <w:div w:id="1961758577">
          <w:marLeft w:val="0"/>
          <w:marRight w:val="0"/>
          <w:marTop w:val="0"/>
          <w:marBottom w:val="0"/>
          <w:divBdr>
            <w:top w:val="none" w:sz="0" w:space="0" w:color="auto"/>
            <w:left w:val="none" w:sz="0" w:space="0" w:color="auto"/>
            <w:bottom w:val="none" w:sz="0" w:space="0" w:color="auto"/>
            <w:right w:val="none" w:sz="0" w:space="0" w:color="auto"/>
          </w:divBdr>
        </w:div>
        <w:div w:id="1741365327">
          <w:marLeft w:val="0"/>
          <w:marRight w:val="0"/>
          <w:marTop w:val="0"/>
          <w:marBottom w:val="0"/>
          <w:divBdr>
            <w:top w:val="none" w:sz="0" w:space="0" w:color="auto"/>
            <w:left w:val="none" w:sz="0" w:space="0" w:color="auto"/>
            <w:bottom w:val="none" w:sz="0" w:space="0" w:color="auto"/>
            <w:right w:val="none" w:sz="0" w:space="0" w:color="auto"/>
          </w:divBdr>
        </w:div>
      </w:divsChild>
    </w:div>
    <w:div w:id="2109278427">
      <w:bodyDiv w:val="1"/>
      <w:marLeft w:val="0"/>
      <w:marRight w:val="0"/>
      <w:marTop w:val="0"/>
      <w:marBottom w:val="0"/>
      <w:divBdr>
        <w:top w:val="none" w:sz="0" w:space="0" w:color="auto"/>
        <w:left w:val="none" w:sz="0" w:space="0" w:color="auto"/>
        <w:bottom w:val="none" w:sz="0" w:space="0" w:color="auto"/>
        <w:right w:val="none" w:sz="0" w:space="0" w:color="auto"/>
      </w:divBdr>
      <w:divsChild>
        <w:div w:id="1440032310">
          <w:marLeft w:val="0"/>
          <w:marRight w:val="0"/>
          <w:marTop w:val="0"/>
          <w:marBottom w:val="0"/>
          <w:divBdr>
            <w:top w:val="none" w:sz="0" w:space="0" w:color="auto"/>
            <w:left w:val="none" w:sz="0" w:space="0" w:color="auto"/>
            <w:bottom w:val="none" w:sz="0" w:space="0" w:color="auto"/>
            <w:right w:val="none" w:sz="0" w:space="0" w:color="auto"/>
          </w:divBdr>
          <w:divsChild>
            <w:div w:id="681051719">
              <w:marLeft w:val="0"/>
              <w:marRight w:val="0"/>
              <w:marTop w:val="0"/>
              <w:marBottom w:val="0"/>
              <w:divBdr>
                <w:top w:val="none" w:sz="0" w:space="0" w:color="auto"/>
                <w:left w:val="none" w:sz="0" w:space="0" w:color="auto"/>
                <w:bottom w:val="none" w:sz="0" w:space="0" w:color="auto"/>
                <w:right w:val="none" w:sz="0" w:space="0" w:color="auto"/>
              </w:divBdr>
            </w:div>
          </w:divsChild>
        </w:div>
        <w:div w:id="92746615">
          <w:marLeft w:val="0"/>
          <w:marRight w:val="0"/>
          <w:marTop w:val="0"/>
          <w:marBottom w:val="0"/>
          <w:divBdr>
            <w:top w:val="none" w:sz="0" w:space="0" w:color="auto"/>
            <w:left w:val="none" w:sz="0" w:space="0" w:color="auto"/>
            <w:bottom w:val="none" w:sz="0" w:space="0" w:color="auto"/>
            <w:right w:val="none" w:sz="0" w:space="0" w:color="auto"/>
          </w:divBdr>
        </w:div>
      </w:divsChild>
    </w:div>
    <w:div w:id="2109495362">
      <w:bodyDiv w:val="1"/>
      <w:marLeft w:val="0"/>
      <w:marRight w:val="0"/>
      <w:marTop w:val="0"/>
      <w:marBottom w:val="0"/>
      <w:divBdr>
        <w:top w:val="none" w:sz="0" w:space="0" w:color="auto"/>
        <w:left w:val="none" w:sz="0" w:space="0" w:color="auto"/>
        <w:bottom w:val="none" w:sz="0" w:space="0" w:color="auto"/>
        <w:right w:val="none" w:sz="0" w:space="0" w:color="auto"/>
      </w:divBdr>
      <w:divsChild>
        <w:div w:id="1137264083">
          <w:marLeft w:val="0"/>
          <w:marRight w:val="0"/>
          <w:marTop w:val="150"/>
          <w:marBottom w:val="0"/>
          <w:divBdr>
            <w:top w:val="none" w:sz="0" w:space="0" w:color="auto"/>
            <w:left w:val="none" w:sz="0" w:space="0" w:color="auto"/>
            <w:bottom w:val="none" w:sz="0" w:space="0" w:color="auto"/>
            <w:right w:val="none" w:sz="0" w:space="0" w:color="auto"/>
          </w:divBdr>
        </w:div>
      </w:divsChild>
    </w:div>
    <w:div w:id="2109764068">
      <w:bodyDiv w:val="1"/>
      <w:marLeft w:val="0"/>
      <w:marRight w:val="0"/>
      <w:marTop w:val="0"/>
      <w:marBottom w:val="0"/>
      <w:divBdr>
        <w:top w:val="none" w:sz="0" w:space="0" w:color="auto"/>
        <w:left w:val="none" w:sz="0" w:space="0" w:color="auto"/>
        <w:bottom w:val="none" w:sz="0" w:space="0" w:color="auto"/>
        <w:right w:val="none" w:sz="0" w:space="0" w:color="auto"/>
      </w:divBdr>
    </w:div>
    <w:div w:id="2109962731">
      <w:bodyDiv w:val="1"/>
      <w:marLeft w:val="0"/>
      <w:marRight w:val="0"/>
      <w:marTop w:val="0"/>
      <w:marBottom w:val="0"/>
      <w:divBdr>
        <w:top w:val="none" w:sz="0" w:space="0" w:color="auto"/>
        <w:left w:val="none" w:sz="0" w:space="0" w:color="auto"/>
        <w:bottom w:val="none" w:sz="0" w:space="0" w:color="auto"/>
        <w:right w:val="none" w:sz="0" w:space="0" w:color="auto"/>
      </w:divBdr>
      <w:divsChild>
        <w:div w:id="870921270">
          <w:marLeft w:val="0"/>
          <w:marRight w:val="0"/>
          <w:marTop w:val="0"/>
          <w:marBottom w:val="0"/>
          <w:divBdr>
            <w:top w:val="none" w:sz="0" w:space="0" w:color="auto"/>
            <w:left w:val="none" w:sz="0" w:space="0" w:color="auto"/>
            <w:bottom w:val="none" w:sz="0" w:space="0" w:color="auto"/>
            <w:right w:val="none" w:sz="0" w:space="0" w:color="auto"/>
          </w:divBdr>
          <w:divsChild>
            <w:div w:id="476727232">
              <w:marLeft w:val="0"/>
              <w:marRight w:val="0"/>
              <w:marTop w:val="0"/>
              <w:marBottom w:val="0"/>
              <w:divBdr>
                <w:top w:val="none" w:sz="0" w:space="0" w:color="auto"/>
                <w:left w:val="none" w:sz="0" w:space="0" w:color="auto"/>
                <w:bottom w:val="none" w:sz="0" w:space="0" w:color="auto"/>
                <w:right w:val="none" w:sz="0" w:space="0" w:color="auto"/>
              </w:divBdr>
            </w:div>
          </w:divsChild>
        </w:div>
        <w:div w:id="569312063">
          <w:marLeft w:val="0"/>
          <w:marRight w:val="0"/>
          <w:marTop w:val="0"/>
          <w:marBottom w:val="0"/>
          <w:divBdr>
            <w:top w:val="none" w:sz="0" w:space="0" w:color="auto"/>
            <w:left w:val="none" w:sz="0" w:space="0" w:color="auto"/>
            <w:bottom w:val="none" w:sz="0" w:space="0" w:color="auto"/>
            <w:right w:val="none" w:sz="0" w:space="0" w:color="auto"/>
          </w:divBdr>
        </w:div>
      </w:divsChild>
    </w:div>
    <w:div w:id="2109999419">
      <w:bodyDiv w:val="1"/>
      <w:marLeft w:val="0"/>
      <w:marRight w:val="0"/>
      <w:marTop w:val="0"/>
      <w:marBottom w:val="0"/>
      <w:divBdr>
        <w:top w:val="none" w:sz="0" w:space="0" w:color="auto"/>
        <w:left w:val="none" w:sz="0" w:space="0" w:color="auto"/>
        <w:bottom w:val="none" w:sz="0" w:space="0" w:color="auto"/>
        <w:right w:val="none" w:sz="0" w:space="0" w:color="auto"/>
      </w:divBdr>
      <w:divsChild>
        <w:div w:id="1341471715">
          <w:marLeft w:val="0"/>
          <w:marRight w:val="0"/>
          <w:marTop w:val="0"/>
          <w:marBottom w:val="0"/>
          <w:divBdr>
            <w:top w:val="none" w:sz="0" w:space="0" w:color="auto"/>
            <w:left w:val="none" w:sz="0" w:space="0" w:color="auto"/>
            <w:bottom w:val="none" w:sz="0" w:space="0" w:color="auto"/>
            <w:right w:val="none" w:sz="0" w:space="0" w:color="auto"/>
          </w:divBdr>
        </w:div>
      </w:divsChild>
    </w:div>
    <w:div w:id="2112044164">
      <w:bodyDiv w:val="1"/>
      <w:marLeft w:val="0"/>
      <w:marRight w:val="0"/>
      <w:marTop w:val="0"/>
      <w:marBottom w:val="0"/>
      <w:divBdr>
        <w:top w:val="none" w:sz="0" w:space="0" w:color="auto"/>
        <w:left w:val="none" w:sz="0" w:space="0" w:color="auto"/>
        <w:bottom w:val="none" w:sz="0" w:space="0" w:color="auto"/>
        <w:right w:val="none" w:sz="0" w:space="0" w:color="auto"/>
      </w:divBdr>
    </w:div>
    <w:div w:id="2113426634">
      <w:bodyDiv w:val="1"/>
      <w:marLeft w:val="0"/>
      <w:marRight w:val="0"/>
      <w:marTop w:val="0"/>
      <w:marBottom w:val="0"/>
      <w:divBdr>
        <w:top w:val="none" w:sz="0" w:space="0" w:color="auto"/>
        <w:left w:val="none" w:sz="0" w:space="0" w:color="auto"/>
        <w:bottom w:val="none" w:sz="0" w:space="0" w:color="auto"/>
        <w:right w:val="none" w:sz="0" w:space="0" w:color="auto"/>
      </w:divBdr>
      <w:divsChild>
        <w:div w:id="2128886522">
          <w:marLeft w:val="0"/>
          <w:marRight w:val="0"/>
          <w:marTop w:val="0"/>
          <w:marBottom w:val="0"/>
          <w:divBdr>
            <w:top w:val="none" w:sz="0" w:space="0" w:color="auto"/>
            <w:left w:val="none" w:sz="0" w:space="0" w:color="auto"/>
            <w:bottom w:val="none" w:sz="0" w:space="0" w:color="auto"/>
            <w:right w:val="none" w:sz="0" w:space="0" w:color="auto"/>
          </w:divBdr>
        </w:div>
        <w:div w:id="868831658">
          <w:marLeft w:val="0"/>
          <w:marRight w:val="0"/>
          <w:marTop w:val="0"/>
          <w:marBottom w:val="0"/>
          <w:divBdr>
            <w:top w:val="none" w:sz="0" w:space="0" w:color="auto"/>
            <w:left w:val="none" w:sz="0" w:space="0" w:color="auto"/>
            <w:bottom w:val="none" w:sz="0" w:space="0" w:color="auto"/>
            <w:right w:val="none" w:sz="0" w:space="0" w:color="auto"/>
          </w:divBdr>
          <w:divsChild>
            <w:div w:id="213129306">
              <w:marLeft w:val="0"/>
              <w:marRight w:val="0"/>
              <w:marTop w:val="0"/>
              <w:marBottom w:val="0"/>
              <w:divBdr>
                <w:top w:val="none" w:sz="0" w:space="0" w:color="auto"/>
                <w:left w:val="none" w:sz="0" w:space="0" w:color="auto"/>
                <w:bottom w:val="none" w:sz="0" w:space="0" w:color="auto"/>
                <w:right w:val="none" w:sz="0" w:space="0" w:color="auto"/>
              </w:divBdr>
              <w:divsChild>
                <w:div w:id="182284236">
                  <w:marLeft w:val="0"/>
                  <w:marRight w:val="0"/>
                  <w:marTop w:val="0"/>
                  <w:marBottom w:val="0"/>
                  <w:divBdr>
                    <w:top w:val="none" w:sz="0" w:space="0" w:color="auto"/>
                    <w:left w:val="none" w:sz="0" w:space="0" w:color="auto"/>
                    <w:bottom w:val="none" w:sz="0" w:space="0" w:color="auto"/>
                    <w:right w:val="none" w:sz="0" w:space="0" w:color="auto"/>
                  </w:divBdr>
                  <w:divsChild>
                    <w:div w:id="1866670777">
                      <w:marLeft w:val="0"/>
                      <w:marRight w:val="0"/>
                      <w:marTop w:val="0"/>
                      <w:marBottom w:val="0"/>
                      <w:divBdr>
                        <w:top w:val="none" w:sz="0" w:space="0" w:color="auto"/>
                        <w:left w:val="none" w:sz="0" w:space="0" w:color="auto"/>
                        <w:bottom w:val="none" w:sz="0" w:space="0" w:color="auto"/>
                        <w:right w:val="none" w:sz="0" w:space="0" w:color="auto"/>
                      </w:divBdr>
                      <w:divsChild>
                        <w:div w:id="613711517">
                          <w:marLeft w:val="0"/>
                          <w:marRight w:val="0"/>
                          <w:marTop w:val="0"/>
                          <w:marBottom w:val="0"/>
                          <w:divBdr>
                            <w:top w:val="none" w:sz="0" w:space="0" w:color="auto"/>
                            <w:left w:val="none" w:sz="0" w:space="0" w:color="auto"/>
                            <w:bottom w:val="none" w:sz="0" w:space="0" w:color="auto"/>
                            <w:right w:val="none" w:sz="0" w:space="0" w:color="auto"/>
                          </w:divBdr>
                        </w:div>
                      </w:divsChild>
                    </w:div>
                    <w:div w:id="657195709">
                      <w:marLeft w:val="0"/>
                      <w:marRight w:val="0"/>
                      <w:marTop w:val="0"/>
                      <w:marBottom w:val="0"/>
                      <w:divBdr>
                        <w:top w:val="none" w:sz="0" w:space="0" w:color="auto"/>
                        <w:left w:val="none" w:sz="0" w:space="0" w:color="auto"/>
                        <w:bottom w:val="none" w:sz="0" w:space="0" w:color="auto"/>
                        <w:right w:val="none" w:sz="0" w:space="0" w:color="auto"/>
                      </w:divBdr>
                      <w:divsChild>
                        <w:div w:id="328949974">
                          <w:marLeft w:val="0"/>
                          <w:marRight w:val="0"/>
                          <w:marTop w:val="0"/>
                          <w:marBottom w:val="0"/>
                          <w:divBdr>
                            <w:top w:val="none" w:sz="0" w:space="0" w:color="auto"/>
                            <w:left w:val="none" w:sz="0" w:space="0" w:color="auto"/>
                            <w:bottom w:val="none" w:sz="0" w:space="0" w:color="auto"/>
                            <w:right w:val="none" w:sz="0" w:space="0" w:color="auto"/>
                          </w:divBdr>
                        </w:div>
                      </w:divsChild>
                    </w:div>
                    <w:div w:id="1848665591">
                      <w:marLeft w:val="0"/>
                      <w:marRight w:val="0"/>
                      <w:marTop w:val="0"/>
                      <w:marBottom w:val="0"/>
                      <w:divBdr>
                        <w:top w:val="none" w:sz="0" w:space="0" w:color="auto"/>
                        <w:left w:val="none" w:sz="0" w:space="0" w:color="auto"/>
                        <w:bottom w:val="none" w:sz="0" w:space="0" w:color="auto"/>
                        <w:right w:val="none" w:sz="0" w:space="0" w:color="auto"/>
                      </w:divBdr>
                      <w:divsChild>
                        <w:div w:id="225536057">
                          <w:marLeft w:val="0"/>
                          <w:marRight w:val="0"/>
                          <w:marTop w:val="0"/>
                          <w:marBottom w:val="0"/>
                          <w:divBdr>
                            <w:top w:val="none" w:sz="0" w:space="0" w:color="auto"/>
                            <w:left w:val="none" w:sz="0" w:space="0" w:color="auto"/>
                            <w:bottom w:val="none" w:sz="0" w:space="0" w:color="auto"/>
                            <w:right w:val="none" w:sz="0" w:space="0" w:color="auto"/>
                          </w:divBdr>
                        </w:div>
                      </w:divsChild>
                    </w:div>
                    <w:div w:id="1080172723">
                      <w:marLeft w:val="0"/>
                      <w:marRight w:val="0"/>
                      <w:marTop w:val="0"/>
                      <w:marBottom w:val="0"/>
                      <w:divBdr>
                        <w:top w:val="none" w:sz="0" w:space="0" w:color="auto"/>
                        <w:left w:val="none" w:sz="0" w:space="0" w:color="auto"/>
                        <w:bottom w:val="none" w:sz="0" w:space="0" w:color="auto"/>
                        <w:right w:val="none" w:sz="0" w:space="0" w:color="auto"/>
                      </w:divBdr>
                      <w:divsChild>
                        <w:div w:id="1520118111">
                          <w:marLeft w:val="0"/>
                          <w:marRight w:val="0"/>
                          <w:marTop w:val="0"/>
                          <w:marBottom w:val="0"/>
                          <w:divBdr>
                            <w:top w:val="none" w:sz="0" w:space="0" w:color="auto"/>
                            <w:left w:val="none" w:sz="0" w:space="0" w:color="auto"/>
                            <w:bottom w:val="none" w:sz="0" w:space="0" w:color="auto"/>
                            <w:right w:val="none" w:sz="0" w:space="0" w:color="auto"/>
                          </w:divBdr>
                        </w:div>
                      </w:divsChild>
                    </w:div>
                    <w:div w:id="1548100050">
                      <w:marLeft w:val="0"/>
                      <w:marRight w:val="0"/>
                      <w:marTop w:val="0"/>
                      <w:marBottom w:val="0"/>
                      <w:divBdr>
                        <w:top w:val="none" w:sz="0" w:space="0" w:color="auto"/>
                        <w:left w:val="none" w:sz="0" w:space="0" w:color="auto"/>
                        <w:bottom w:val="none" w:sz="0" w:space="0" w:color="auto"/>
                        <w:right w:val="none" w:sz="0" w:space="0" w:color="auto"/>
                      </w:divBdr>
                      <w:divsChild>
                        <w:div w:id="2989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8635">
                  <w:marLeft w:val="0"/>
                  <w:marRight w:val="0"/>
                  <w:marTop w:val="0"/>
                  <w:marBottom w:val="0"/>
                  <w:divBdr>
                    <w:top w:val="none" w:sz="0" w:space="0" w:color="auto"/>
                    <w:left w:val="none" w:sz="0" w:space="0" w:color="auto"/>
                    <w:bottom w:val="none" w:sz="0" w:space="0" w:color="auto"/>
                    <w:right w:val="none" w:sz="0" w:space="0" w:color="auto"/>
                  </w:divBdr>
                  <w:divsChild>
                    <w:div w:id="984822614">
                      <w:marLeft w:val="0"/>
                      <w:marRight w:val="0"/>
                      <w:marTop w:val="0"/>
                      <w:marBottom w:val="0"/>
                      <w:divBdr>
                        <w:top w:val="none" w:sz="0" w:space="0" w:color="auto"/>
                        <w:left w:val="none" w:sz="0" w:space="0" w:color="auto"/>
                        <w:bottom w:val="none" w:sz="0" w:space="0" w:color="auto"/>
                        <w:right w:val="none" w:sz="0" w:space="0" w:color="auto"/>
                      </w:divBdr>
                      <w:divsChild>
                        <w:div w:id="187839523">
                          <w:marLeft w:val="0"/>
                          <w:marRight w:val="0"/>
                          <w:marTop w:val="0"/>
                          <w:marBottom w:val="0"/>
                          <w:divBdr>
                            <w:top w:val="none" w:sz="0" w:space="0" w:color="auto"/>
                            <w:left w:val="none" w:sz="0" w:space="0" w:color="auto"/>
                            <w:bottom w:val="none" w:sz="0" w:space="0" w:color="auto"/>
                            <w:right w:val="none" w:sz="0" w:space="0" w:color="auto"/>
                          </w:divBdr>
                        </w:div>
                      </w:divsChild>
                    </w:div>
                    <w:div w:id="317344206">
                      <w:marLeft w:val="0"/>
                      <w:marRight w:val="0"/>
                      <w:marTop w:val="0"/>
                      <w:marBottom w:val="0"/>
                      <w:divBdr>
                        <w:top w:val="none" w:sz="0" w:space="0" w:color="auto"/>
                        <w:left w:val="none" w:sz="0" w:space="0" w:color="auto"/>
                        <w:bottom w:val="none" w:sz="0" w:space="0" w:color="auto"/>
                        <w:right w:val="none" w:sz="0" w:space="0" w:color="auto"/>
                      </w:divBdr>
                      <w:divsChild>
                        <w:div w:id="2132043964">
                          <w:marLeft w:val="0"/>
                          <w:marRight w:val="0"/>
                          <w:marTop w:val="0"/>
                          <w:marBottom w:val="0"/>
                          <w:divBdr>
                            <w:top w:val="none" w:sz="0" w:space="0" w:color="auto"/>
                            <w:left w:val="none" w:sz="0" w:space="0" w:color="auto"/>
                            <w:bottom w:val="none" w:sz="0" w:space="0" w:color="auto"/>
                            <w:right w:val="none" w:sz="0" w:space="0" w:color="auto"/>
                          </w:divBdr>
                        </w:div>
                      </w:divsChild>
                    </w:div>
                    <w:div w:id="2137139376">
                      <w:marLeft w:val="0"/>
                      <w:marRight w:val="0"/>
                      <w:marTop w:val="0"/>
                      <w:marBottom w:val="0"/>
                      <w:divBdr>
                        <w:top w:val="none" w:sz="0" w:space="0" w:color="auto"/>
                        <w:left w:val="none" w:sz="0" w:space="0" w:color="auto"/>
                        <w:bottom w:val="none" w:sz="0" w:space="0" w:color="auto"/>
                        <w:right w:val="none" w:sz="0" w:space="0" w:color="auto"/>
                      </w:divBdr>
                      <w:divsChild>
                        <w:div w:id="2058431915">
                          <w:marLeft w:val="0"/>
                          <w:marRight w:val="0"/>
                          <w:marTop w:val="0"/>
                          <w:marBottom w:val="0"/>
                          <w:divBdr>
                            <w:top w:val="none" w:sz="0" w:space="0" w:color="auto"/>
                            <w:left w:val="none" w:sz="0" w:space="0" w:color="auto"/>
                            <w:bottom w:val="none" w:sz="0" w:space="0" w:color="auto"/>
                            <w:right w:val="none" w:sz="0" w:space="0" w:color="auto"/>
                          </w:divBdr>
                        </w:div>
                      </w:divsChild>
                    </w:div>
                    <w:div w:id="1500190803">
                      <w:marLeft w:val="0"/>
                      <w:marRight w:val="0"/>
                      <w:marTop w:val="0"/>
                      <w:marBottom w:val="0"/>
                      <w:divBdr>
                        <w:top w:val="none" w:sz="0" w:space="0" w:color="auto"/>
                        <w:left w:val="none" w:sz="0" w:space="0" w:color="auto"/>
                        <w:bottom w:val="none" w:sz="0" w:space="0" w:color="auto"/>
                        <w:right w:val="none" w:sz="0" w:space="0" w:color="auto"/>
                      </w:divBdr>
                      <w:divsChild>
                        <w:div w:id="181359190">
                          <w:marLeft w:val="0"/>
                          <w:marRight w:val="0"/>
                          <w:marTop w:val="0"/>
                          <w:marBottom w:val="0"/>
                          <w:divBdr>
                            <w:top w:val="none" w:sz="0" w:space="0" w:color="auto"/>
                            <w:left w:val="none" w:sz="0" w:space="0" w:color="auto"/>
                            <w:bottom w:val="none" w:sz="0" w:space="0" w:color="auto"/>
                            <w:right w:val="none" w:sz="0" w:space="0" w:color="auto"/>
                          </w:divBdr>
                        </w:div>
                      </w:divsChild>
                    </w:div>
                    <w:div w:id="1854875815">
                      <w:marLeft w:val="0"/>
                      <w:marRight w:val="0"/>
                      <w:marTop w:val="0"/>
                      <w:marBottom w:val="0"/>
                      <w:divBdr>
                        <w:top w:val="none" w:sz="0" w:space="0" w:color="auto"/>
                        <w:left w:val="none" w:sz="0" w:space="0" w:color="auto"/>
                        <w:bottom w:val="none" w:sz="0" w:space="0" w:color="auto"/>
                        <w:right w:val="none" w:sz="0" w:space="0" w:color="auto"/>
                      </w:divBdr>
                      <w:divsChild>
                        <w:div w:id="12474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832">
                  <w:marLeft w:val="0"/>
                  <w:marRight w:val="0"/>
                  <w:marTop w:val="0"/>
                  <w:marBottom w:val="0"/>
                  <w:divBdr>
                    <w:top w:val="none" w:sz="0" w:space="0" w:color="auto"/>
                    <w:left w:val="none" w:sz="0" w:space="0" w:color="auto"/>
                    <w:bottom w:val="none" w:sz="0" w:space="0" w:color="auto"/>
                    <w:right w:val="none" w:sz="0" w:space="0" w:color="auto"/>
                  </w:divBdr>
                  <w:divsChild>
                    <w:div w:id="1774013791">
                      <w:marLeft w:val="0"/>
                      <w:marRight w:val="0"/>
                      <w:marTop w:val="0"/>
                      <w:marBottom w:val="0"/>
                      <w:divBdr>
                        <w:top w:val="none" w:sz="0" w:space="0" w:color="auto"/>
                        <w:left w:val="none" w:sz="0" w:space="0" w:color="auto"/>
                        <w:bottom w:val="none" w:sz="0" w:space="0" w:color="auto"/>
                        <w:right w:val="none" w:sz="0" w:space="0" w:color="auto"/>
                      </w:divBdr>
                      <w:divsChild>
                        <w:div w:id="536043219">
                          <w:marLeft w:val="0"/>
                          <w:marRight w:val="0"/>
                          <w:marTop w:val="0"/>
                          <w:marBottom w:val="0"/>
                          <w:divBdr>
                            <w:top w:val="none" w:sz="0" w:space="0" w:color="auto"/>
                            <w:left w:val="none" w:sz="0" w:space="0" w:color="auto"/>
                            <w:bottom w:val="none" w:sz="0" w:space="0" w:color="auto"/>
                            <w:right w:val="none" w:sz="0" w:space="0" w:color="auto"/>
                          </w:divBdr>
                        </w:div>
                      </w:divsChild>
                    </w:div>
                    <w:div w:id="384640309">
                      <w:marLeft w:val="0"/>
                      <w:marRight w:val="0"/>
                      <w:marTop w:val="0"/>
                      <w:marBottom w:val="0"/>
                      <w:divBdr>
                        <w:top w:val="none" w:sz="0" w:space="0" w:color="auto"/>
                        <w:left w:val="none" w:sz="0" w:space="0" w:color="auto"/>
                        <w:bottom w:val="none" w:sz="0" w:space="0" w:color="auto"/>
                        <w:right w:val="none" w:sz="0" w:space="0" w:color="auto"/>
                      </w:divBdr>
                      <w:divsChild>
                        <w:div w:id="1603679963">
                          <w:marLeft w:val="0"/>
                          <w:marRight w:val="0"/>
                          <w:marTop w:val="0"/>
                          <w:marBottom w:val="0"/>
                          <w:divBdr>
                            <w:top w:val="none" w:sz="0" w:space="0" w:color="auto"/>
                            <w:left w:val="none" w:sz="0" w:space="0" w:color="auto"/>
                            <w:bottom w:val="none" w:sz="0" w:space="0" w:color="auto"/>
                            <w:right w:val="none" w:sz="0" w:space="0" w:color="auto"/>
                          </w:divBdr>
                        </w:div>
                      </w:divsChild>
                    </w:div>
                    <w:div w:id="1863860992">
                      <w:marLeft w:val="0"/>
                      <w:marRight w:val="0"/>
                      <w:marTop w:val="0"/>
                      <w:marBottom w:val="0"/>
                      <w:divBdr>
                        <w:top w:val="none" w:sz="0" w:space="0" w:color="auto"/>
                        <w:left w:val="none" w:sz="0" w:space="0" w:color="auto"/>
                        <w:bottom w:val="none" w:sz="0" w:space="0" w:color="auto"/>
                        <w:right w:val="none" w:sz="0" w:space="0" w:color="auto"/>
                      </w:divBdr>
                      <w:divsChild>
                        <w:div w:id="75171046">
                          <w:marLeft w:val="0"/>
                          <w:marRight w:val="0"/>
                          <w:marTop w:val="0"/>
                          <w:marBottom w:val="0"/>
                          <w:divBdr>
                            <w:top w:val="none" w:sz="0" w:space="0" w:color="auto"/>
                            <w:left w:val="none" w:sz="0" w:space="0" w:color="auto"/>
                            <w:bottom w:val="none" w:sz="0" w:space="0" w:color="auto"/>
                            <w:right w:val="none" w:sz="0" w:space="0" w:color="auto"/>
                          </w:divBdr>
                        </w:div>
                      </w:divsChild>
                    </w:div>
                    <w:div w:id="1536187693">
                      <w:marLeft w:val="0"/>
                      <w:marRight w:val="0"/>
                      <w:marTop w:val="0"/>
                      <w:marBottom w:val="0"/>
                      <w:divBdr>
                        <w:top w:val="none" w:sz="0" w:space="0" w:color="auto"/>
                        <w:left w:val="none" w:sz="0" w:space="0" w:color="auto"/>
                        <w:bottom w:val="none" w:sz="0" w:space="0" w:color="auto"/>
                        <w:right w:val="none" w:sz="0" w:space="0" w:color="auto"/>
                      </w:divBdr>
                      <w:divsChild>
                        <w:div w:id="2022079122">
                          <w:marLeft w:val="0"/>
                          <w:marRight w:val="0"/>
                          <w:marTop w:val="0"/>
                          <w:marBottom w:val="0"/>
                          <w:divBdr>
                            <w:top w:val="none" w:sz="0" w:space="0" w:color="auto"/>
                            <w:left w:val="none" w:sz="0" w:space="0" w:color="auto"/>
                            <w:bottom w:val="none" w:sz="0" w:space="0" w:color="auto"/>
                            <w:right w:val="none" w:sz="0" w:space="0" w:color="auto"/>
                          </w:divBdr>
                        </w:div>
                      </w:divsChild>
                    </w:div>
                    <w:div w:id="711731632">
                      <w:marLeft w:val="0"/>
                      <w:marRight w:val="0"/>
                      <w:marTop w:val="0"/>
                      <w:marBottom w:val="0"/>
                      <w:divBdr>
                        <w:top w:val="none" w:sz="0" w:space="0" w:color="auto"/>
                        <w:left w:val="none" w:sz="0" w:space="0" w:color="auto"/>
                        <w:bottom w:val="none" w:sz="0" w:space="0" w:color="auto"/>
                        <w:right w:val="none" w:sz="0" w:space="0" w:color="auto"/>
                      </w:divBdr>
                      <w:divsChild>
                        <w:div w:id="4285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91202">
              <w:marLeft w:val="0"/>
              <w:marRight w:val="0"/>
              <w:marTop w:val="0"/>
              <w:marBottom w:val="0"/>
              <w:divBdr>
                <w:top w:val="none" w:sz="0" w:space="0" w:color="auto"/>
                <w:left w:val="none" w:sz="0" w:space="0" w:color="auto"/>
                <w:bottom w:val="none" w:sz="0" w:space="0" w:color="auto"/>
                <w:right w:val="none" w:sz="0" w:space="0" w:color="auto"/>
              </w:divBdr>
              <w:divsChild>
                <w:div w:id="1445420925">
                  <w:marLeft w:val="0"/>
                  <w:marRight w:val="0"/>
                  <w:marTop w:val="0"/>
                  <w:marBottom w:val="0"/>
                  <w:divBdr>
                    <w:top w:val="none" w:sz="0" w:space="0" w:color="auto"/>
                    <w:left w:val="none" w:sz="0" w:space="0" w:color="auto"/>
                    <w:bottom w:val="none" w:sz="0" w:space="0" w:color="auto"/>
                    <w:right w:val="none" w:sz="0" w:space="0" w:color="auto"/>
                  </w:divBdr>
                  <w:divsChild>
                    <w:div w:id="686565154">
                      <w:marLeft w:val="0"/>
                      <w:marRight w:val="0"/>
                      <w:marTop w:val="0"/>
                      <w:marBottom w:val="0"/>
                      <w:divBdr>
                        <w:top w:val="none" w:sz="0" w:space="0" w:color="auto"/>
                        <w:left w:val="none" w:sz="0" w:space="0" w:color="auto"/>
                        <w:bottom w:val="none" w:sz="0" w:space="0" w:color="auto"/>
                        <w:right w:val="none" w:sz="0" w:space="0" w:color="auto"/>
                      </w:divBdr>
                      <w:divsChild>
                        <w:div w:id="983122863">
                          <w:marLeft w:val="0"/>
                          <w:marRight w:val="0"/>
                          <w:marTop w:val="0"/>
                          <w:marBottom w:val="0"/>
                          <w:divBdr>
                            <w:top w:val="none" w:sz="0" w:space="0" w:color="auto"/>
                            <w:left w:val="none" w:sz="0" w:space="0" w:color="auto"/>
                            <w:bottom w:val="none" w:sz="0" w:space="0" w:color="auto"/>
                            <w:right w:val="none" w:sz="0" w:space="0" w:color="auto"/>
                          </w:divBdr>
                        </w:div>
                      </w:divsChild>
                    </w:div>
                    <w:div w:id="1932468378">
                      <w:marLeft w:val="0"/>
                      <w:marRight w:val="0"/>
                      <w:marTop w:val="0"/>
                      <w:marBottom w:val="0"/>
                      <w:divBdr>
                        <w:top w:val="none" w:sz="0" w:space="0" w:color="auto"/>
                        <w:left w:val="none" w:sz="0" w:space="0" w:color="auto"/>
                        <w:bottom w:val="none" w:sz="0" w:space="0" w:color="auto"/>
                        <w:right w:val="none" w:sz="0" w:space="0" w:color="auto"/>
                      </w:divBdr>
                      <w:divsChild>
                        <w:div w:id="1359359059">
                          <w:marLeft w:val="0"/>
                          <w:marRight w:val="0"/>
                          <w:marTop w:val="0"/>
                          <w:marBottom w:val="0"/>
                          <w:divBdr>
                            <w:top w:val="none" w:sz="0" w:space="0" w:color="auto"/>
                            <w:left w:val="none" w:sz="0" w:space="0" w:color="auto"/>
                            <w:bottom w:val="none" w:sz="0" w:space="0" w:color="auto"/>
                            <w:right w:val="none" w:sz="0" w:space="0" w:color="auto"/>
                          </w:divBdr>
                        </w:div>
                      </w:divsChild>
                    </w:div>
                    <w:div w:id="343559698">
                      <w:marLeft w:val="0"/>
                      <w:marRight w:val="0"/>
                      <w:marTop w:val="0"/>
                      <w:marBottom w:val="0"/>
                      <w:divBdr>
                        <w:top w:val="none" w:sz="0" w:space="0" w:color="auto"/>
                        <w:left w:val="none" w:sz="0" w:space="0" w:color="auto"/>
                        <w:bottom w:val="none" w:sz="0" w:space="0" w:color="auto"/>
                        <w:right w:val="none" w:sz="0" w:space="0" w:color="auto"/>
                      </w:divBdr>
                      <w:divsChild>
                        <w:div w:id="1259630904">
                          <w:marLeft w:val="0"/>
                          <w:marRight w:val="0"/>
                          <w:marTop w:val="0"/>
                          <w:marBottom w:val="0"/>
                          <w:divBdr>
                            <w:top w:val="none" w:sz="0" w:space="0" w:color="auto"/>
                            <w:left w:val="none" w:sz="0" w:space="0" w:color="auto"/>
                            <w:bottom w:val="none" w:sz="0" w:space="0" w:color="auto"/>
                            <w:right w:val="none" w:sz="0" w:space="0" w:color="auto"/>
                          </w:divBdr>
                        </w:div>
                      </w:divsChild>
                    </w:div>
                    <w:div w:id="1731344041">
                      <w:marLeft w:val="0"/>
                      <w:marRight w:val="0"/>
                      <w:marTop w:val="0"/>
                      <w:marBottom w:val="0"/>
                      <w:divBdr>
                        <w:top w:val="none" w:sz="0" w:space="0" w:color="auto"/>
                        <w:left w:val="none" w:sz="0" w:space="0" w:color="auto"/>
                        <w:bottom w:val="none" w:sz="0" w:space="0" w:color="auto"/>
                        <w:right w:val="none" w:sz="0" w:space="0" w:color="auto"/>
                      </w:divBdr>
                      <w:divsChild>
                        <w:div w:id="621348453">
                          <w:marLeft w:val="0"/>
                          <w:marRight w:val="0"/>
                          <w:marTop w:val="0"/>
                          <w:marBottom w:val="0"/>
                          <w:divBdr>
                            <w:top w:val="none" w:sz="0" w:space="0" w:color="auto"/>
                            <w:left w:val="none" w:sz="0" w:space="0" w:color="auto"/>
                            <w:bottom w:val="none" w:sz="0" w:space="0" w:color="auto"/>
                            <w:right w:val="none" w:sz="0" w:space="0" w:color="auto"/>
                          </w:divBdr>
                        </w:div>
                      </w:divsChild>
                    </w:div>
                    <w:div w:id="1374236157">
                      <w:marLeft w:val="0"/>
                      <w:marRight w:val="0"/>
                      <w:marTop w:val="0"/>
                      <w:marBottom w:val="0"/>
                      <w:divBdr>
                        <w:top w:val="none" w:sz="0" w:space="0" w:color="auto"/>
                        <w:left w:val="none" w:sz="0" w:space="0" w:color="auto"/>
                        <w:bottom w:val="none" w:sz="0" w:space="0" w:color="auto"/>
                        <w:right w:val="none" w:sz="0" w:space="0" w:color="auto"/>
                      </w:divBdr>
                      <w:divsChild>
                        <w:div w:id="20517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5027">
                  <w:marLeft w:val="0"/>
                  <w:marRight w:val="0"/>
                  <w:marTop w:val="0"/>
                  <w:marBottom w:val="0"/>
                  <w:divBdr>
                    <w:top w:val="none" w:sz="0" w:space="0" w:color="auto"/>
                    <w:left w:val="none" w:sz="0" w:space="0" w:color="auto"/>
                    <w:bottom w:val="none" w:sz="0" w:space="0" w:color="auto"/>
                    <w:right w:val="none" w:sz="0" w:space="0" w:color="auto"/>
                  </w:divBdr>
                  <w:divsChild>
                    <w:div w:id="1820532710">
                      <w:marLeft w:val="0"/>
                      <w:marRight w:val="0"/>
                      <w:marTop w:val="0"/>
                      <w:marBottom w:val="0"/>
                      <w:divBdr>
                        <w:top w:val="none" w:sz="0" w:space="0" w:color="auto"/>
                        <w:left w:val="none" w:sz="0" w:space="0" w:color="auto"/>
                        <w:bottom w:val="none" w:sz="0" w:space="0" w:color="auto"/>
                        <w:right w:val="none" w:sz="0" w:space="0" w:color="auto"/>
                      </w:divBdr>
                      <w:divsChild>
                        <w:div w:id="1530334765">
                          <w:marLeft w:val="0"/>
                          <w:marRight w:val="0"/>
                          <w:marTop w:val="0"/>
                          <w:marBottom w:val="0"/>
                          <w:divBdr>
                            <w:top w:val="none" w:sz="0" w:space="0" w:color="auto"/>
                            <w:left w:val="none" w:sz="0" w:space="0" w:color="auto"/>
                            <w:bottom w:val="none" w:sz="0" w:space="0" w:color="auto"/>
                            <w:right w:val="none" w:sz="0" w:space="0" w:color="auto"/>
                          </w:divBdr>
                        </w:div>
                      </w:divsChild>
                    </w:div>
                    <w:div w:id="1485078074">
                      <w:marLeft w:val="0"/>
                      <w:marRight w:val="0"/>
                      <w:marTop w:val="0"/>
                      <w:marBottom w:val="0"/>
                      <w:divBdr>
                        <w:top w:val="none" w:sz="0" w:space="0" w:color="auto"/>
                        <w:left w:val="none" w:sz="0" w:space="0" w:color="auto"/>
                        <w:bottom w:val="none" w:sz="0" w:space="0" w:color="auto"/>
                        <w:right w:val="none" w:sz="0" w:space="0" w:color="auto"/>
                      </w:divBdr>
                      <w:divsChild>
                        <w:div w:id="1505128865">
                          <w:marLeft w:val="0"/>
                          <w:marRight w:val="0"/>
                          <w:marTop w:val="0"/>
                          <w:marBottom w:val="0"/>
                          <w:divBdr>
                            <w:top w:val="none" w:sz="0" w:space="0" w:color="auto"/>
                            <w:left w:val="none" w:sz="0" w:space="0" w:color="auto"/>
                            <w:bottom w:val="none" w:sz="0" w:space="0" w:color="auto"/>
                            <w:right w:val="none" w:sz="0" w:space="0" w:color="auto"/>
                          </w:divBdr>
                        </w:div>
                      </w:divsChild>
                    </w:div>
                    <w:div w:id="250312047">
                      <w:marLeft w:val="0"/>
                      <w:marRight w:val="0"/>
                      <w:marTop w:val="0"/>
                      <w:marBottom w:val="0"/>
                      <w:divBdr>
                        <w:top w:val="none" w:sz="0" w:space="0" w:color="auto"/>
                        <w:left w:val="none" w:sz="0" w:space="0" w:color="auto"/>
                        <w:bottom w:val="none" w:sz="0" w:space="0" w:color="auto"/>
                        <w:right w:val="none" w:sz="0" w:space="0" w:color="auto"/>
                      </w:divBdr>
                      <w:divsChild>
                        <w:div w:id="920220670">
                          <w:marLeft w:val="0"/>
                          <w:marRight w:val="0"/>
                          <w:marTop w:val="0"/>
                          <w:marBottom w:val="0"/>
                          <w:divBdr>
                            <w:top w:val="none" w:sz="0" w:space="0" w:color="auto"/>
                            <w:left w:val="none" w:sz="0" w:space="0" w:color="auto"/>
                            <w:bottom w:val="none" w:sz="0" w:space="0" w:color="auto"/>
                            <w:right w:val="none" w:sz="0" w:space="0" w:color="auto"/>
                          </w:divBdr>
                        </w:div>
                      </w:divsChild>
                    </w:div>
                    <w:div w:id="1098671207">
                      <w:marLeft w:val="0"/>
                      <w:marRight w:val="0"/>
                      <w:marTop w:val="0"/>
                      <w:marBottom w:val="0"/>
                      <w:divBdr>
                        <w:top w:val="none" w:sz="0" w:space="0" w:color="auto"/>
                        <w:left w:val="none" w:sz="0" w:space="0" w:color="auto"/>
                        <w:bottom w:val="none" w:sz="0" w:space="0" w:color="auto"/>
                        <w:right w:val="none" w:sz="0" w:space="0" w:color="auto"/>
                      </w:divBdr>
                      <w:divsChild>
                        <w:div w:id="1604604238">
                          <w:marLeft w:val="0"/>
                          <w:marRight w:val="0"/>
                          <w:marTop w:val="0"/>
                          <w:marBottom w:val="0"/>
                          <w:divBdr>
                            <w:top w:val="none" w:sz="0" w:space="0" w:color="auto"/>
                            <w:left w:val="none" w:sz="0" w:space="0" w:color="auto"/>
                            <w:bottom w:val="none" w:sz="0" w:space="0" w:color="auto"/>
                            <w:right w:val="none" w:sz="0" w:space="0" w:color="auto"/>
                          </w:divBdr>
                        </w:div>
                      </w:divsChild>
                    </w:div>
                    <w:div w:id="228733906">
                      <w:marLeft w:val="0"/>
                      <w:marRight w:val="0"/>
                      <w:marTop w:val="0"/>
                      <w:marBottom w:val="0"/>
                      <w:divBdr>
                        <w:top w:val="none" w:sz="0" w:space="0" w:color="auto"/>
                        <w:left w:val="none" w:sz="0" w:space="0" w:color="auto"/>
                        <w:bottom w:val="none" w:sz="0" w:space="0" w:color="auto"/>
                        <w:right w:val="none" w:sz="0" w:space="0" w:color="auto"/>
                      </w:divBdr>
                      <w:divsChild>
                        <w:div w:id="14859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6732">
                  <w:marLeft w:val="0"/>
                  <w:marRight w:val="0"/>
                  <w:marTop w:val="0"/>
                  <w:marBottom w:val="0"/>
                  <w:divBdr>
                    <w:top w:val="none" w:sz="0" w:space="0" w:color="auto"/>
                    <w:left w:val="none" w:sz="0" w:space="0" w:color="auto"/>
                    <w:bottom w:val="none" w:sz="0" w:space="0" w:color="auto"/>
                    <w:right w:val="none" w:sz="0" w:space="0" w:color="auto"/>
                  </w:divBdr>
                  <w:divsChild>
                    <w:div w:id="1557858399">
                      <w:marLeft w:val="0"/>
                      <w:marRight w:val="0"/>
                      <w:marTop w:val="0"/>
                      <w:marBottom w:val="0"/>
                      <w:divBdr>
                        <w:top w:val="none" w:sz="0" w:space="0" w:color="auto"/>
                        <w:left w:val="none" w:sz="0" w:space="0" w:color="auto"/>
                        <w:bottom w:val="none" w:sz="0" w:space="0" w:color="auto"/>
                        <w:right w:val="none" w:sz="0" w:space="0" w:color="auto"/>
                      </w:divBdr>
                      <w:divsChild>
                        <w:div w:id="1501041838">
                          <w:marLeft w:val="0"/>
                          <w:marRight w:val="0"/>
                          <w:marTop w:val="0"/>
                          <w:marBottom w:val="0"/>
                          <w:divBdr>
                            <w:top w:val="none" w:sz="0" w:space="0" w:color="auto"/>
                            <w:left w:val="none" w:sz="0" w:space="0" w:color="auto"/>
                            <w:bottom w:val="none" w:sz="0" w:space="0" w:color="auto"/>
                            <w:right w:val="none" w:sz="0" w:space="0" w:color="auto"/>
                          </w:divBdr>
                        </w:div>
                      </w:divsChild>
                    </w:div>
                    <w:div w:id="444076833">
                      <w:marLeft w:val="0"/>
                      <w:marRight w:val="0"/>
                      <w:marTop w:val="0"/>
                      <w:marBottom w:val="0"/>
                      <w:divBdr>
                        <w:top w:val="none" w:sz="0" w:space="0" w:color="auto"/>
                        <w:left w:val="none" w:sz="0" w:space="0" w:color="auto"/>
                        <w:bottom w:val="none" w:sz="0" w:space="0" w:color="auto"/>
                        <w:right w:val="none" w:sz="0" w:space="0" w:color="auto"/>
                      </w:divBdr>
                      <w:divsChild>
                        <w:div w:id="933366755">
                          <w:marLeft w:val="0"/>
                          <w:marRight w:val="0"/>
                          <w:marTop w:val="0"/>
                          <w:marBottom w:val="0"/>
                          <w:divBdr>
                            <w:top w:val="none" w:sz="0" w:space="0" w:color="auto"/>
                            <w:left w:val="none" w:sz="0" w:space="0" w:color="auto"/>
                            <w:bottom w:val="none" w:sz="0" w:space="0" w:color="auto"/>
                            <w:right w:val="none" w:sz="0" w:space="0" w:color="auto"/>
                          </w:divBdr>
                        </w:div>
                      </w:divsChild>
                    </w:div>
                    <w:div w:id="1690836674">
                      <w:marLeft w:val="0"/>
                      <w:marRight w:val="0"/>
                      <w:marTop w:val="0"/>
                      <w:marBottom w:val="0"/>
                      <w:divBdr>
                        <w:top w:val="none" w:sz="0" w:space="0" w:color="auto"/>
                        <w:left w:val="none" w:sz="0" w:space="0" w:color="auto"/>
                        <w:bottom w:val="none" w:sz="0" w:space="0" w:color="auto"/>
                        <w:right w:val="none" w:sz="0" w:space="0" w:color="auto"/>
                      </w:divBdr>
                      <w:divsChild>
                        <w:div w:id="1719816293">
                          <w:marLeft w:val="0"/>
                          <w:marRight w:val="0"/>
                          <w:marTop w:val="0"/>
                          <w:marBottom w:val="0"/>
                          <w:divBdr>
                            <w:top w:val="none" w:sz="0" w:space="0" w:color="auto"/>
                            <w:left w:val="none" w:sz="0" w:space="0" w:color="auto"/>
                            <w:bottom w:val="none" w:sz="0" w:space="0" w:color="auto"/>
                            <w:right w:val="none" w:sz="0" w:space="0" w:color="auto"/>
                          </w:divBdr>
                        </w:div>
                      </w:divsChild>
                    </w:div>
                    <w:div w:id="1086151957">
                      <w:marLeft w:val="0"/>
                      <w:marRight w:val="0"/>
                      <w:marTop w:val="0"/>
                      <w:marBottom w:val="0"/>
                      <w:divBdr>
                        <w:top w:val="none" w:sz="0" w:space="0" w:color="auto"/>
                        <w:left w:val="none" w:sz="0" w:space="0" w:color="auto"/>
                        <w:bottom w:val="none" w:sz="0" w:space="0" w:color="auto"/>
                        <w:right w:val="none" w:sz="0" w:space="0" w:color="auto"/>
                      </w:divBdr>
                      <w:divsChild>
                        <w:div w:id="385958641">
                          <w:marLeft w:val="0"/>
                          <w:marRight w:val="0"/>
                          <w:marTop w:val="0"/>
                          <w:marBottom w:val="0"/>
                          <w:divBdr>
                            <w:top w:val="none" w:sz="0" w:space="0" w:color="auto"/>
                            <w:left w:val="none" w:sz="0" w:space="0" w:color="auto"/>
                            <w:bottom w:val="none" w:sz="0" w:space="0" w:color="auto"/>
                            <w:right w:val="none" w:sz="0" w:space="0" w:color="auto"/>
                          </w:divBdr>
                        </w:div>
                      </w:divsChild>
                    </w:div>
                    <w:div w:id="440993734">
                      <w:marLeft w:val="0"/>
                      <w:marRight w:val="0"/>
                      <w:marTop w:val="0"/>
                      <w:marBottom w:val="0"/>
                      <w:divBdr>
                        <w:top w:val="none" w:sz="0" w:space="0" w:color="auto"/>
                        <w:left w:val="none" w:sz="0" w:space="0" w:color="auto"/>
                        <w:bottom w:val="none" w:sz="0" w:space="0" w:color="auto"/>
                        <w:right w:val="none" w:sz="0" w:space="0" w:color="auto"/>
                      </w:divBdr>
                      <w:divsChild>
                        <w:div w:id="4709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435364">
      <w:bodyDiv w:val="1"/>
      <w:marLeft w:val="0"/>
      <w:marRight w:val="0"/>
      <w:marTop w:val="0"/>
      <w:marBottom w:val="0"/>
      <w:divBdr>
        <w:top w:val="none" w:sz="0" w:space="0" w:color="auto"/>
        <w:left w:val="none" w:sz="0" w:space="0" w:color="auto"/>
        <w:bottom w:val="none" w:sz="0" w:space="0" w:color="auto"/>
        <w:right w:val="none" w:sz="0" w:space="0" w:color="auto"/>
      </w:divBdr>
      <w:divsChild>
        <w:div w:id="332268468">
          <w:marLeft w:val="0"/>
          <w:marRight w:val="0"/>
          <w:marTop w:val="0"/>
          <w:marBottom w:val="0"/>
          <w:divBdr>
            <w:top w:val="none" w:sz="0" w:space="0" w:color="auto"/>
            <w:left w:val="none" w:sz="0" w:space="0" w:color="auto"/>
            <w:bottom w:val="none" w:sz="0" w:space="0" w:color="auto"/>
            <w:right w:val="none" w:sz="0" w:space="0" w:color="auto"/>
          </w:divBdr>
          <w:divsChild>
            <w:div w:id="1819303886">
              <w:marLeft w:val="0"/>
              <w:marRight w:val="0"/>
              <w:marTop w:val="0"/>
              <w:marBottom w:val="0"/>
              <w:divBdr>
                <w:top w:val="none" w:sz="0" w:space="0" w:color="auto"/>
                <w:left w:val="none" w:sz="0" w:space="0" w:color="auto"/>
                <w:bottom w:val="none" w:sz="0" w:space="0" w:color="auto"/>
                <w:right w:val="none" w:sz="0" w:space="0" w:color="auto"/>
              </w:divBdr>
            </w:div>
          </w:divsChild>
        </w:div>
        <w:div w:id="1365598818">
          <w:marLeft w:val="0"/>
          <w:marRight w:val="0"/>
          <w:marTop w:val="0"/>
          <w:marBottom w:val="0"/>
          <w:divBdr>
            <w:top w:val="none" w:sz="0" w:space="0" w:color="auto"/>
            <w:left w:val="none" w:sz="0" w:space="0" w:color="auto"/>
            <w:bottom w:val="none" w:sz="0" w:space="0" w:color="auto"/>
            <w:right w:val="none" w:sz="0" w:space="0" w:color="auto"/>
          </w:divBdr>
          <w:divsChild>
            <w:div w:id="1033455793">
              <w:marLeft w:val="0"/>
              <w:marRight w:val="0"/>
              <w:marTop w:val="15"/>
              <w:marBottom w:val="0"/>
              <w:divBdr>
                <w:top w:val="none" w:sz="0" w:space="0" w:color="auto"/>
                <w:left w:val="none" w:sz="0" w:space="0" w:color="auto"/>
                <w:bottom w:val="none" w:sz="0" w:space="0" w:color="auto"/>
                <w:right w:val="none" w:sz="0" w:space="0" w:color="auto"/>
              </w:divBdr>
              <w:divsChild>
                <w:div w:id="1343050042">
                  <w:marLeft w:val="0"/>
                  <w:marRight w:val="0"/>
                  <w:marTop w:val="0"/>
                  <w:marBottom w:val="0"/>
                  <w:divBdr>
                    <w:top w:val="none" w:sz="0" w:space="0" w:color="auto"/>
                    <w:left w:val="none" w:sz="0" w:space="0" w:color="auto"/>
                    <w:bottom w:val="none" w:sz="0" w:space="0" w:color="auto"/>
                    <w:right w:val="none" w:sz="0" w:space="0" w:color="auto"/>
                  </w:divBdr>
                  <w:divsChild>
                    <w:div w:id="170219867">
                      <w:marLeft w:val="0"/>
                      <w:marRight w:val="180"/>
                      <w:marTop w:val="0"/>
                      <w:marBottom w:val="180"/>
                      <w:divBdr>
                        <w:top w:val="none" w:sz="0" w:space="0" w:color="auto"/>
                        <w:left w:val="none" w:sz="0" w:space="0" w:color="auto"/>
                        <w:bottom w:val="none" w:sz="0" w:space="0" w:color="auto"/>
                        <w:right w:val="none" w:sz="0" w:space="0" w:color="auto"/>
                      </w:divBdr>
                    </w:div>
                    <w:div w:id="634794464">
                      <w:marLeft w:val="0"/>
                      <w:marRight w:val="0"/>
                      <w:marTop w:val="0"/>
                      <w:marBottom w:val="120"/>
                      <w:divBdr>
                        <w:top w:val="none" w:sz="0" w:space="0" w:color="auto"/>
                        <w:left w:val="none" w:sz="0" w:space="0" w:color="auto"/>
                        <w:bottom w:val="none" w:sz="0" w:space="0" w:color="auto"/>
                        <w:right w:val="none" w:sz="0" w:space="0" w:color="auto"/>
                      </w:divBdr>
                    </w:div>
                    <w:div w:id="749372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113821066">
      <w:bodyDiv w:val="1"/>
      <w:marLeft w:val="0"/>
      <w:marRight w:val="0"/>
      <w:marTop w:val="0"/>
      <w:marBottom w:val="0"/>
      <w:divBdr>
        <w:top w:val="none" w:sz="0" w:space="0" w:color="auto"/>
        <w:left w:val="none" w:sz="0" w:space="0" w:color="auto"/>
        <w:bottom w:val="none" w:sz="0" w:space="0" w:color="auto"/>
        <w:right w:val="none" w:sz="0" w:space="0" w:color="auto"/>
      </w:divBdr>
      <w:divsChild>
        <w:div w:id="194856486">
          <w:marLeft w:val="0"/>
          <w:marRight w:val="0"/>
          <w:marTop w:val="0"/>
          <w:marBottom w:val="0"/>
          <w:divBdr>
            <w:top w:val="none" w:sz="0" w:space="0" w:color="auto"/>
            <w:left w:val="none" w:sz="0" w:space="0" w:color="auto"/>
            <w:bottom w:val="none" w:sz="0" w:space="0" w:color="auto"/>
            <w:right w:val="none" w:sz="0" w:space="0" w:color="auto"/>
          </w:divBdr>
          <w:divsChild>
            <w:div w:id="767316211">
              <w:marLeft w:val="0"/>
              <w:marRight w:val="0"/>
              <w:marTop w:val="0"/>
              <w:marBottom w:val="0"/>
              <w:divBdr>
                <w:top w:val="none" w:sz="0" w:space="0" w:color="auto"/>
                <w:left w:val="none" w:sz="0" w:space="0" w:color="auto"/>
                <w:bottom w:val="none" w:sz="0" w:space="0" w:color="auto"/>
                <w:right w:val="none" w:sz="0" w:space="0" w:color="auto"/>
              </w:divBdr>
            </w:div>
          </w:divsChild>
        </w:div>
        <w:div w:id="1449859904">
          <w:marLeft w:val="0"/>
          <w:marRight w:val="0"/>
          <w:marTop w:val="0"/>
          <w:marBottom w:val="0"/>
          <w:divBdr>
            <w:top w:val="none" w:sz="0" w:space="0" w:color="auto"/>
            <w:left w:val="none" w:sz="0" w:space="0" w:color="auto"/>
            <w:bottom w:val="none" w:sz="0" w:space="0" w:color="auto"/>
            <w:right w:val="none" w:sz="0" w:space="0" w:color="auto"/>
          </w:divBdr>
          <w:divsChild>
            <w:div w:id="291864277">
              <w:marLeft w:val="0"/>
              <w:marRight w:val="0"/>
              <w:marTop w:val="15"/>
              <w:marBottom w:val="0"/>
              <w:divBdr>
                <w:top w:val="none" w:sz="0" w:space="0" w:color="auto"/>
                <w:left w:val="none" w:sz="0" w:space="0" w:color="auto"/>
                <w:bottom w:val="none" w:sz="0" w:space="0" w:color="auto"/>
                <w:right w:val="none" w:sz="0" w:space="0" w:color="auto"/>
              </w:divBdr>
              <w:divsChild>
                <w:div w:id="1371801714">
                  <w:marLeft w:val="0"/>
                  <w:marRight w:val="0"/>
                  <w:marTop w:val="0"/>
                  <w:marBottom w:val="0"/>
                  <w:divBdr>
                    <w:top w:val="none" w:sz="0" w:space="0" w:color="auto"/>
                    <w:left w:val="none" w:sz="0" w:space="0" w:color="auto"/>
                    <w:bottom w:val="none" w:sz="0" w:space="0" w:color="auto"/>
                    <w:right w:val="none" w:sz="0" w:space="0" w:color="auto"/>
                  </w:divBdr>
                  <w:divsChild>
                    <w:div w:id="277029552">
                      <w:marLeft w:val="0"/>
                      <w:marRight w:val="0"/>
                      <w:marTop w:val="0"/>
                      <w:marBottom w:val="180"/>
                      <w:divBdr>
                        <w:top w:val="none" w:sz="0" w:space="0" w:color="auto"/>
                        <w:left w:val="none" w:sz="0" w:space="0" w:color="auto"/>
                        <w:bottom w:val="none" w:sz="0" w:space="0" w:color="auto"/>
                        <w:right w:val="none" w:sz="0" w:space="0" w:color="auto"/>
                      </w:divBdr>
                      <w:divsChild>
                        <w:div w:id="1911499873">
                          <w:marLeft w:val="0"/>
                          <w:marRight w:val="0"/>
                          <w:marTop w:val="45"/>
                          <w:marBottom w:val="0"/>
                          <w:divBdr>
                            <w:top w:val="none" w:sz="0" w:space="0" w:color="auto"/>
                            <w:left w:val="none" w:sz="0" w:space="0" w:color="auto"/>
                            <w:bottom w:val="none" w:sz="0" w:space="0" w:color="auto"/>
                            <w:right w:val="none" w:sz="0" w:space="0" w:color="auto"/>
                          </w:divBdr>
                        </w:div>
                      </w:divsChild>
                    </w:div>
                    <w:div w:id="904222502">
                      <w:marLeft w:val="0"/>
                      <w:marRight w:val="0"/>
                      <w:marTop w:val="0"/>
                      <w:marBottom w:val="180"/>
                      <w:divBdr>
                        <w:top w:val="none" w:sz="0" w:space="0" w:color="auto"/>
                        <w:left w:val="none" w:sz="0" w:space="0" w:color="auto"/>
                        <w:bottom w:val="none" w:sz="0" w:space="0" w:color="auto"/>
                        <w:right w:val="none" w:sz="0" w:space="0" w:color="auto"/>
                      </w:divBdr>
                    </w:div>
                    <w:div w:id="1656453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14281755">
      <w:bodyDiv w:val="1"/>
      <w:marLeft w:val="0"/>
      <w:marRight w:val="0"/>
      <w:marTop w:val="0"/>
      <w:marBottom w:val="0"/>
      <w:divBdr>
        <w:top w:val="none" w:sz="0" w:space="0" w:color="auto"/>
        <w:left w:val="none" w:sz="0" w:space="0" w:color="auto"/>
        <w:bottom w:val="none" w:sz="0" w:space="0" w:color="auto"/>
        <w:right w:val="none" w:sz="0" w:space="0" w:color="auto"/>
      </w:divBdr>
      <w:divsChild>
        <w:div w:id="628053683">
          <w:marLeft w:val="0"/>
          <w:marRight w:val="0"/>
          <w:marTop w:val="0"/>
          <w:marBottom w:val="0"/>
          <w:divBdr>
            <w:top w:val="none" w:sz="0" w:space="0" w:color="auto"/>
            <w:left w:val="none" w:sz="0" w:space="0" w:color="auto"/>
            <w:bottom w:val="none" w:sz="0" w:space="0" w:color="auto"/>
            <w:right w:val="none" w:sz="0" w:space="0" w:color="auto"/>
          </w:divBdr>
          <w:divsChild>
            <w:div w:id="1845514580">
              <w:marLeft w:val="0"/>
              <w:marRight w:val="0"/>
              <w:marTop w:val="0"/>
              <w:marBottom w:val="0"/>
              <w:divBdr>
                <w:top w:val="none" w:sz="0" w:space="0" w:color="auto"/>
                <w:left w:val="none" w:sz="0" w:space="0" w:color="auto"/>
                <w:bottom w:val="none" w:sz="0" w:space="0" w:color="auto"/>
                <w:right w:val="none" w:sz="0" w:space="0" w:color="auto"/>
              </w:divBdr>
              <w:divsChild>
                <w:div w:id="1526871864">
                  <w:marLeft w:val="0"/>
                  <w:marRight w:val="0"/>
                  <w:marTop w:val="0"/>
                  <w:marBottom w:val="0"/>
                  <w:divBdr>
                    <w:top w:val="none" w:sz="0" w:space="0" w:color="auto"/>
                    <w:left w:val="none" w:sz="0" w:space="0" w:color="auto"/>
                    <w:bottom w:val="none" w:sz="0" w:space="0" w:color="auto"/>
                    <w:right w:val="none" w:sz="0" w:space="0" w:color="auto"/>
                  </w:divBdr>
                  <w:divsChild>
                    <w:div w:id="683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91708">
          <w:marLeft w:val="0"/>
          <w:marRight w:val="0"/>
          <w:marTop w:val="0"/>
          <w:marBottom w:val="0"/>
          <w:divBdr>
            <w:top w:val="none" w:sz="0" w:space="0" w:color="auto"/>
            <w:left w:val="none" w:sz="0" w:space="0" w:color="auto"/>
            <w:bottom w:val="none" w:sz="0" w:space="0" w:color="auto"/>
            <w:right w:val="none" w:sz="0" w:space="0" w:color="auto"/>
          </w:divBdr>
          <w:divsChild>
            <w:div w:id="321813237">
              <w:marLeft w:val="0"/>
              <w:marRight w:val="0"/>
              <w:marTop w:val="0"/>
              <w:marBottom w:val="0"/>
              <w:divBdr>
                <w:top w:val="none" w:sz="0" w:space="0" w:color="auto"/>
                <w:left w:val="none" w:sz="0" w:space="0" w:color="auto"/>
                <w:bottom w:val="none" w:sz="0" w:space="0" w:color="auto"/>
                <w:right w:val="none" w:sz="0" w:space="0" w:color="auto"/>
              </w:divBdr>
              <w:divsChild>
                <w:div w:id="7387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9373">
          <w:marLeft w:val="0"/>
          <w:marRight w:val="0"/>
          <w:marTop w:val="0"/>
          <w:marBottom w:val="0"/>
          <w:divBdr>
            <w:top w:val="none" w:sz="0" w:space="0" w:color="auto"/>
            <w:left w:val="none" w:sz="0" w:space="0" w:color="auto"/>
            <w:bottom w:val="none" w:sz="0" w:space="0" w:color="auto"/>
            <w:right w:val="none" w:sz="0" w:space="0" w:color="auto"/>
          </w:divBdr>
          <w:divsChild>
            <w:div w:id="614098160">
              <w:marLeft w:val="0"/>
              <w:marRight w:val="0"/>
              <w:marTop w:val="0"/>
              <w:marBottom w:val="0"/>
              <w:divBdr>
                <w:top w:val="none" w:sz="0" w:space="0" w:color="auto"/>
                <w:left w:val="none" w:sz="0" w:space="0" w:color="auto"/>
                <w:bottom w:val="none" w:sz="0" w:space="0" w:color="auto"/>
                <w:right w:val="none" w:sz="0" w:space="0" w:color="auto"/>
              </w:divBdr>
              <w:divsChild>
                <w:div w:id="18131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6271">
      <w:bodyDiv w:val="1"/>
      <w:marLeft w:val="0"/>
      <w:marRight w:val="0"/>
      <w:marTop w:val="0"/>
      <w:marBottom w:val="0"/>
      <w:divBdr>
        <w:top w:val="none" w:sz="0" w:space="0" w:color="auto"/>
        <w:left w:val="none" w:sz="0" w:space="0" w:color="auto"/>
        <w:bottom w:val="none" w:sz="0" w:space="0" w:color="auto"/>
        <w:right w:val="none" w:sz="0" w:space="0" w:color="auto"/>
      </w:divBdr>
      <w:divsChild>
        <w:div w:id="245506680">
          <w:marLeft w:val="0"/>
          <w:marRight w:val="0"/>
          <w:marTop w:val="150"/>
          <w:marBottom w:val="0"/>
          <w:divBdr>
            <w:top w:val="none" w:sz="0" w:space="0" w:color="auto"/>
            <w:left w:val="none" w:sz="0" w:space="0" w:color="auto"/>
            <w:bottom w:val="none" w:sz="0" w:space="0" w:color="auto"/>
            <w:right w:val="none" w:sz="0" w:space="0" w:color="auto"/>
          </w:divBdr>
        </w:div>
        <w:div w:id="1667436398">
          <w:marLeft w:val="0"/>
          <w:marRight w:val="0"/>
          <w:marTop w:val="450"/>
          <w:marBottom w:val="0"/>
          <w:divBdr>
            <w:top w:val="none" w:sz="0" w:space="0" w:color="auto"/>
            <w:left w:val="none" w:sz="0" w:space="0" w:color="auto"/>
            <w:bottom w:val="none" w:sz="0" w:space="0" w:color="auto"/>
            <w:right w:val="none" w:sz="0" w:space="0" w:color="auto"/>
          </w:divBdr>
        </w:div>
        <w:div w:id="1408264579">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2115661632">
      <w:bodyDiv w:val="1"/>
      <w:marLeft w:val="0"/>
      <w:marRight w:val="0"/>
      <w:marTop w:val="0"/>
      <w:marBottom w:val="0"/>
      <w:divBdr>
        <w:top w:val="none" w:sz="0" w:space="0" w:color="auto"/>
        <w:left w:val="none" w:sz="0" w:space="0" w:color="auto"/>
        <w:bottom w:val="none" w:sz="0" w:space="0" w:color="auto"/>
        <w:right w:val="none" w:sz="0" w:space="0" w:color="auto"/>
      </w:divBdr>
    </w:div>
    <w:div w:id="2116361321">
      <w:bodyDiv w:val="1"/>
      <w:marLeft w:val="0"/>
      <w:marRight w:val="0"/>
      <w:marTop w:val="0"/>
      <w:marBottom w:val="0"/>
      <w:divBdr>
        <w:top w:val="none" w:sz="0" w:space="0" w:color="auto"/>
        <w:left w:val="none" w:sz="0" w:space="0" w:color="auto"/>
        <w:bottom w:val="none" w:sz="0" w:space="0" w:color="auto"/>
        <w:right w:val="none" w:sz="0" w:space="0" w:color="auto"/>
      </w:divBdr>
      <w:divsChild>
        <w:div w:id="1688218390">
          <w:marLeft w:val="0"/>
          <w:marRight w:val="0"/>
          <w:marTop w:val="0"/>
          <w:marBottom w:val="0"/>
          <w:divBdr>
            <w:top w:val="none" w:sz="0" w:space="0" w:color="auto"/>
            <w:left w:val="none" w:sz="0" w:space="0" w:color="auto"/>
            <w:bottom w:val="none" w:sz="0" w:space="0" w:color="auto"/>
            <w:right w:val="none" w:sz="0" w:space="0" w:color="auto"/>
          </w:divBdr>
        </w:div>
      </w:divsChild>
    </w:div>
    <w:div w:id="2117207710">
      <w:bodyDiv w:val="1"/>
      <w:marLeft w:val="0"/>
      <w:marRight w:val="0"/>
      <w:marTop w:val="0"/>
      <w:marBottom w:val="0"/>
      <w:divBdr>
        <w:top w:val="none" w:sz="0" w:space="0" w:color="auto"/>
        <w:left w:val="none" w:sz="0" w:space="0" w:color="auto"/>
        <w:bottom w:val="none" w:sz="0" w:space="0" w:color="auto"/>
        <w:right w:val="none" w:sz="0" w:space="0" w:color="auto"/>
      </w:divBdr>
    </w:div>
    <w:div w:id="2117863809">
      <w:bodyDiv w:val="1"/>
      <w:marLeft w:val="0"/>
      <w:marRight w:val="0"/>
      <w:marTop w:val="0"/>
      <w:marBottom w:val="0"/>
      <w:divBdr>
        <w:top w:val="none" w:sz="0" w:space="0" w:color="auto"/>
        <w:left w:val="none" w:sz="0" w:space="0" w:color="auto"/>
        <w:bottom w:val="none" w:sz="0" w:space="0" w:color="auto"/>
        <w:right w:val="none" w:sz="0" w:space="0" w:color="auto"/>
      </w:divBdr>
    </w:div>
    <w:div w:id="2117864165">
      <w:bodyDiv w:val="1"/>
      <w:marLeft w:val="0"/>
      <w:marRight w:val="0"/>
      <w:marTop w:val="0"/>
      <w:marBottom w:val="0"/>
      <w:divBdr>
        <w:top w:val="none" w:sz="0" w:space="0" w:color="auto"/>
        <w:left w:val="none" w:sz="0" w:space="0" w:color="auto"/>
        <w:bottom w:val="none" w:sz="0" w:space="0" w:color="auto"/>
        <w:right w:val="none" w:sz="0" w:space="0" w:color="auto"/>
      </w:divBdr>
      <w:divsChild>
        <w:div w:id="1624271342">
          <w:marLeft w:val="0"/>
          <w:marRight w:val="0"/>
          <w:marTop w:val="0"/>
          <w:marBottom w:val="0"/>
          <w:divBdr>
            <w:top w:val="none" w:sz="0" w:space="0" w:color="auto"/>
            <w:left w:val="none" w:sz="0" w:space="0" w:color="auto"/>
            <w:bottom w:val="none" w:sz="0" w:space="0" w:color="auto"/>
            <w:right w:val="none" w:sz="0" w:space="0" w:color="auto"/>
          </w:divBdr>
        </w:div>
      </w:divsChild>
    </w:div>
    <w:div w:id="2118334065">
      <w:bodyDiv w:val="1"/>
      <w:marLeft w:val="0"/>
      <w:marRight w:val="0"/>
      <w:marTop w:val="0"/>
      <w:marBottom w:val="0"/>
      <w:divBdr>
        <w:top w:val="none" w:sz="0" w:space="0" w:color="auto"/>
        <w:left w:val="none" w:sz="0" w:space="0" w:color="auto"/>
        <w:bottom w:val="none" w:sz="0" w:space="0" w:color="auto"/>
        <w:right w:val="none" w:sz="0" w:space="0" w:color="auto"/>
      </w:divBdr>
      <w:divsChild>
        <w:div w:id="532108493">
          <w:marLeft w:val="0"/>
          <w:marRight w:val="0"/>
          <w:marTop w:val="0"/>
          <w:marBottom w:val="0"/>
          <w:divBdr>
            <w:top w:val="none" w:sz="0" w:space="0" w:color="auto"/>
            <w:left w:val="none" w:sz="0" w:space="0" w:color="auto"/>
            <w:bottom w:val="none" w:sz="0" w:space="0" w:color="auto"/>
            <w:right w:val="none" w:sz="0" w:space="0" w:color="auto"/>
          </w:divBdr>
          <w:divsChild>
            <w:div w:id="933510643">
              <w:marLeft w:val="0"/>
              <w:marRight w:val="0"/>
              <w:marTop w:val="0"/>
              <w:marBottom w:val="0"/>
              <w:divBdr>
                <w:top w:val="none" w:sz="0" w:space="0" w:color="auto"/>
                <w:left w:val="none" w:sz="0" w:space="0" w:color="auto"/>
                <w:bottom w:val="none" w:sz="0" w:space="0" w:color="auto"/>
                <w:right w:val="none" w:sz="0" w:space="0" w:color="auto"/>
              </w:divBdr>
              <w:divsChild>
                <w:div w:id="20636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7029">
          <w:marLeft w:val="0"/>
          <w:marRight w:val="0"/>
          <w:marTop w:val="0"/>
          <w:marBottom w:val="0"/>
          <w:divBdr>
            <w:top w:val="none" w:sz="0" w:space="0" w:color="auto"/>
            <w:left w:val="none" w:sz="0" w:space="0" w:color="auto"/>
            <w:bottom w:val="none" w:sz="0" w:space="0" w:color="auto"/>
            <w:right w:val="none" w:sz="0" w:space="0" w:color="auto"/>
          </w:divBdr>
        </w:div>
      </w:divsChild>
    </w:div>
    <w:div w:id="2120098308">
      <w:bodyDiv w:val="1"/>
      <w:marLeft w:val="0"/>
      <w:marRight w:val="0"/>
      <w:marTop w:val="0"/>
      <w:marBottom w:val="0"/>
      <w:divBdr>
        <w:top w:val="none" w:sz="0" w:space="0" w:color="auto"/>
        <w:left w:val="none" w:sz="0" w:space="0" w:color="auto"/>
        <w:bottom w:val="none" w:sz="0" w:space="0" w:color="auto"/>
        <w:right w:val="none" w:sz="0" w:space="0" w:color="auto"/>
      </w:divBdr>
      <w:divsChild>
        <w:div w:id="1858888047">
          <w:marLeft w:val="0"/>
          <w:marRight w:val="0"/>
          <w:marTop w:val="0"/>
          <w:marBottom w:val="0"/>
          <w:divBdr>
            <w:top w:val="none" w:sz="0" w:space="0" w:color="auto"/>
            <w:left w:val="none" w:sz="0" w:space="0" w:color="auto"/>
            <w:bottom w:val="none" w:sz="0" w:space="0" w:color="auto"/>
            <w:right w:val="none" w:sz="0" w:space="0" w:color="auto"/>
          </w:divBdr>
          <w:divsChild>
            <w:div w:id="940340562">
              <w:marLeft w:val="0"/>
              <w:marRight w:val="0"/>
              <w:marTop w:val="0"/>
              <w:marBottom w:val="0"/>
              <w:divBdr>
                <w:top w:val="none" w:sz="0" w:space="0" w:color="auto"/>
                <w:left w:val="none" w:sz="0" w:space="0" w:color="auto"/>
                <w:bottom w:val="none" w:sz="0" w:space="0" w:color="auto"/>
                <w:right w:val="none" w:sz="0" w:space="0" w:color="auto"/>
              </w:divBdr>
              <w:divsChild>
                <w:div w:id="2208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4222">
      <w:bodyDiv w:val="1"/>
      <w:marLeft w:val="0"/>
      <w:marRight w:val="0"/>
      <w:marTop w:val="0"/>
      <w:marBottom w:val="0"/>
      <w:divBdr>
        <w:top w:val="none" w:sz="0" w:space="0" w:color="auto"/>
        <w:left w:val="none" w:sz="0" w:space="0" w:color="auto"/>
        <w:bottom w:val="none" w:sz="0" w:space="0" w:color="auto"/>
        <w:right w:val="none" w:sz="0" w:space="0" w:color="auto"/>
      </w:divBdr>
      <w:divsChild>
        <w:div w:id="1868760631">
          <w:marLeft w:val="0"/>
          <w:marRight w:val="0"/>
          <w:marTop w:val="0"/>
          <w:marBottom w:val="0"/>
          <w:divBdr>
            <w:top w:val="none" w:sz="0" w:space="0" w:color="auto"/>
            <w:left w:val="none" w:sz="0" w:space="0" w:color="auto"/>
            <w:bottom w:val="none" w:sz="0" w:space="0" w:color="auto"/>
            <w:right w:val="none" w:sz="0" w:space="0" w:color="auto"/>
          </w:divBdr>
        </w:div>
      </w:divsChild>
    </w:div>
    <w:div w:id="2121030528">
      <w:bodyDiv w:val="1"/>
      <w:marLeft w:val="0"/>
      <w:marRight w:val="0"/>
      <w:marTop w:val="0"/>
      <w:marBottom w:val="0"/>
      <w:divBdr>
        <w:top w:val="none" w:sz="0" w:space="0" w:color="auto"/>
        <w:left w:val="none" w:sz="0" w:space="0" w:color="auto"/>
        <w:bottom w:val="none" w:sz="0" w:space="0" w:color="auto"/>
        <w:right w:val="none" w:sz="0" w:space="0" w:color="auto"/>
      </w:divBdr>
      <w:divsChild>
        <w:div w:id="19164933">
          <w:marLeft w:val="0"/>
          <w:marRight w:val="0"/>
          <w:marTop w:val="0"/>
          <w:marBottom w:val="0"/>
          <w:divBdr>
            <w:top w:val="none" w:sz="0" w:space="0" w:color="auto"/>
            <w:left w:val="none" w:sz="0" w:space="0" w:color="auto"/>
            <w:bottom w:val="none" w:sz="0" w:space="0" w:color="auto"/>
            <w:right w:val="none" w:sz="0" w:space="0" w:color="auto"/>
          </w:divBdr>
        </w:div>
        <w:div w:id="101843530">
          <w:marLeft w:val="0"/>
          <w:marRight w:val="0"/>
          <w:marTop w:val="0"/>
          <w:marBottom w:val="0"/>
          <w:divBdr>
            <w:top w:val="none" w:sz="0" w:space="0" w:color="auto"/>
            <w:left w:val="none" w:sz="0" w:space="0" w:color="auto"/>
            <w:bottom w:val="none" w:sz="0" w:space="0" w:color="auto"/>
            <w:right w:val="none" w:sz="0" w:space="0" w:color="auto"/>
          </w:divBdr>
        </w:div>
        <w:div w:id="358165540">
          <w:marLeft w:val="0"/>
          <w:marRight w:val="0"/>
          <w:marTop w:val="0"/>
          <w:marBottom w:val="0"/>
          <w:divBdr>
            <w:top w:val="none" w:sz="0" w:space="0" w:color="auto"/>
            <w:left w:val="none" w:sz="0" w:space="0" w:color="auto"/>
            <w:bottom w:val="none" w:sz="0" w:space="0" w:color="auto"/>
            <w:right w:val="none" w:sz="0" w:space="0" w:color="auto"/>
          </w:divBdr>
        </w:div>
        <w:div w:id="1800026702">
          <w:marLeft w:val="0"/>
          <w:marRight w:val="0"/>
          <w:marTop w:val="0"/>
          <w:marBottom w:val="0"/>
          <w:divBdr>
            <w:top w:val="none" w:sz="0" w:space="0" w:color="auto"/>
            <w:left w:val="none" w:sz="0" w:space="0" w:color="auto"/>
            <w:bottom w:val="none" w:sz="0" w:space="0" w:color="auto"/>
            <w:right w:val="none" w:sz="0" w:space="0" w:color="auto"/>
          </w:divBdr>
        </w:div>
        <w:div w:id="2009557613">
          <w:marLeft w:val="0"/>
          <w:marRight w:val="0"/>
          <w:marTop w:val="0"/>
          <w:marBottom w:val="0"/>
          <w:divBdr>
            <w:top w:val="none" w:sz="0" w:space="0" w:color="auto"/>
            <w:left w:val="none" w:sz="0" w:space="0" w:color="auto"/>
            <w:bottom w:val="none" w:sz="0" w:space="0" w:color="auto"/>
            <w:right w:val="none" w:sz="0" w:space="0" w:color="auto"/>
          </w:divBdr>
        </w:div>
        <w:div w:id="2079983819">
          <w:marLeft w:val="0"/>
          <w:marRight w:val="0"/>
          <w:marTop w:val="0"/>
          <w:marBottom w:val="0"/>
          <w:divBdr>
            <w:top w:val="none" w:sz="0" w:space="0" w:color="auto"/>
            <w:left w:val="none" w:sz="0" w:space="0" w:color="auto"/>
            <w:bottom w:val="none" w:sz="0" w:space="0" w:color="auto"/>
            <w:right w:val="none" w:sz="0" w:space="0" w:color="auto"/>
          </w:divBdr>
        </w:div>
      </w:divsChild>
    </w:div>
    <w:div w:id="2122190502">
      <w:bodyDiv w:val="1"/>
      <w:marLeft w:val="0"/>
      <w:marRight w:val="0"/>
      <w:marTop w:val="0"/>
      <w:marBottom w:val="0"/>
      <w:divBdr>
        <w:top w:val="none" w:sz="0" w:space="0" w:color="auto"/>
        <w:left w:val="none" w:sz="0" w:space="0" w:color="auto"/>
        <w:bottom w:val="none" w:sz="0" w:space="0" w:color="auto"/>
        <w:right w:val="none" w:sz="0" w:space="0" w:color="auto"/>
      </w:divBdr>
      <w:divsChild>
        <w:div w:id="373387035">
          <w:marLeft w:val="0"/>
          <w:marRight w:val="0"/>
          <w:marTop w:val="360"/>
          <w:marBottom w:val="0"/>
          <w:divBdr>
            <w:top w:val="single" w:sz="6" w:space="8" w:color="C1DDFF"/>
            <w:left w:val="single" w:sz="6" w:space="8" w:color="C1DDFF"/>
            <w:bottom w:val="single" w:sz="6" w:space="8" w:color="C1DDFF"/>
            <w:right w:val="single" w:sz="6" w:space="8" w:color="C1DDFF"/>
          </w:divBdr>
        </w:div>
        <w:div w:id="1374230963">
          <w:marLeft w:val="0"/>
          <w:marRight w:val="0"/>
          <w:marTop w:val="450"/>
          <w:marBottom w:val="0"/>
          <w:divBdr>
            <w:top w:val="none" w:sz="0" w:space="0" w:color="auto"/>
            <w:left w:val="none" w:sz="0" w:space="0" w:color="auto"/>
            <w:bottom w:val="none" w:sz="0" w:space="0" w:color="auto"/>
            <w:right w:val="none" w:sz="0" w:space="0" w:color="auto"/>
          </w:divBdr>
        </w:div>
        <w:div w:id="1714380635">
          <w:marLeft w:val="0"/>
          <w:marRight w:val="0"/>
          <w:marTop w:val="150"/>
          <w:marBottom w:val="0"/>
          <w:divBdr>
            <w:top w:val="none" w:sz="0" w:space="0" w:color="auto"/>
            <w:left w:val="none" w:sz="0" w:space="0" w:color="auto"/>
            <w:bottom w:val="none" w:sz="0" w:space="0" w:color="auto"/>
            <w:right w:val="none" w:sz="0" w:space="0" w:color="auto"/>
          </w:divBdr>
        </w:div>
      </w:divsChild>
    </w:div>
    <w:div w:id="2122677162">
      <w:bodyDiv w:val="1"/>
      <w:marLeft w:val="0"/>
      <w:marRight w:val="0"/>
      <w:marTop w:val="0"/>
      <w:marBottom w:val="0"/>
      <w:divBdr>
        <w:top w:val="none" w:sz="0" w:space="0" w:color="auto"/>
        <w:left w:val="none" w:sz="0" w:space="0" w:color="auto"/>
        <w:bottom w:val="none" w:sz="0" w:space="0" w:color="auto"/>
        <w:right w:val="none" w:sz="0" w:space="0" w:color="auto"/>
      </w:divBdr>
    </w:div>
    <w:div w:id="2123375213">
      <w:bodyDiv w:val="1"/>
      <w:marLeft w:val="0"/>
      <w:marRight w:val="0"/>
      <w:marTop w:val="0"/>
      <w:marBottom w:val="0"/>
      <w:divBdr>
        <w:top w:val="none" w:sz="0" w:space="0" w:color="auto"/>
        <w:left w:val="none" w:sz="0" w:space="0" w:color="auto"/>
        <w:bottom w:val="none" w:sz="0" w:space="0" w:color="auto"/>
        <w:right w:val="none" w:sz="0" w:space="0" w:color="auto"/>
      </w:divBdr>
      <w:divsChild>
        <w:div w:id="1236817603">
          <w:marLeft w:val="0"/>
          <w:marRight w:val="0"/>
          <w:marTop w:val="0"/>
          <w:marBottom w:val="0"/>
          <w:divBdr>
            <w:top w:val="none" w:sz="0" w:space="0" w:color="auto"/>
            <w:left w:val="none" w:sz="0" w:space="0" w:color="auto"/>
            <w:bottom w:val="none" w:sz="0" w:space="0" w:color="auto"/>
            <w:right w:val="none" w:sz="0" w:space="0" w:color="auto"/>
          </w:divBdr>
          <w:divsChild>
            <w:div w:id="1617519498">
              <w:marLeft w:val="0"/>
              <w:marRight w:val="0"/>
              <w:marTop w:val="0"/>
              <w:marBottom w:val="0"/>
              <w:divBdr>
                <w:top w:val="none" w:sz="0" w:space="0" w:color="auto"/>
                <w:left w:val="none" w:sz="0" w:space="0" w:color="auto"/>
                <w:bottom w:val="none" w:sz="0" w:space="0" w:color="auto"/>
                <w:right w:val="none" w:sz="0" w:space="0" w:color="auto"/>
              </w:divBdr>
              <w:divsChild>
                <w:div w:id="1575703724">
                  <w:marLeft w:val="0"/>
                  <w:marRight w:val="0"/>
                  <w:marTop w:val="0"/>
                  <w:marBottom w:val="0"/>
                  <w:divBdr>
                    <w:top w:val="none" w:sz="0" w:space="0" w:color="auto"/>
                    <w:left w:val="none" w:sz="0" w:space="0" w:color="auto"/>
                    <w:bottom w:val="none" w:sz="0" w:space="0" w:color="auto"/>
                    <w:right w:val="none" w:sz="0" w:space="0" w:color="auto"/>
                  </w:divBdr>
                  <w:divsChild>
                    <w:div w:id="2060283080">
                      <w:marLeft w:val="0"/>
                      <w:marRight w:val="0"/>
                      <w:marTop w:val="0"/>
                      <w:marBottom w:val="0"/>
                      <w:divBdr>
                        <w:top w:val="none" w:sz="0" w:space="0" w:color="auto"/>
                        <w:left w:val="none" w:sz="0" w:space="0" w:color="auto"/>
                        <w:bottom w:val="none" w:sz="0" w:space="0" w:color="auto"/>
                        <w:right w:val="none" w:sz="0" w:space="0" w:color="auto"/>
                      </w:divBdr>
                      <w:divsChild>
                        <w:div w:id="249897673">
                          <w:marLeft w:val="0"/>
                          <w:marRight w:val="0"/>
                          <w:marTop w:val="0"/>
                          <w:marBottom w:val="0"/>
                          <w:divBdr>
                            <w:top w:val="none" w:sz="0" w:space="0" w:color="auto"/>
                            <w:left w:val="none" w:sz="0" w:space="0" w:color="auto"/>
                            <w:bottom w:val="none" w:sz="0" w:space="0" w:color="auto"/>
                            <w:right w:val="none" w:sz="0" w:space="0" w:color="auto"/>
                          </w:divBdr>
                          <w:divsChild>
                            <w:div w:id="554387511">
                              <w:marLeft w:val="0"/>
                              <w:marRight w:val="0"/>
                              <w:marTop w:val="0"/>
                              <w:marBottom w:val="0"/>
                              <w:divBdr>
                                <w:top w:val="none" w:sz="0" w:space="0" w:color="auto"/>
                                <w:left w:val="none" w:sz="0" w:space="0" w:color="auto"/>
                                <w:bottom w:val="none" w:sz="0" w:space="0" w:color="auto"/>
                                <w:right w:val="none" w:sz="0" w:space="0" w:color="auto"/>
                              </w:divBdr>
                              <w:divsChild>
                                <w:div w:id="1828130424">
                                  <w:marLeft w:val="0"/>
                                  <w:marRight w:val="0"/>
                                  <w:marTop w:val="0"/>
                                  <w:marBottom w:val="0"/>
                                  <w:divBdr>
                                    <w:top w:val="none" w:sz="0" w:space="0" w:color="auto"/>
                                    <w:left w:val="none" w:sz="0" w:space="0" w:color="auto"/>
                                    <w:bottom w:val="none" w:sz="0" w:space="0" w:color="auto"/>
                                    <w:right w:val="none" w:sz="0" w:space="0" w:color="auto"/>
                                  </w:divBdr>
                                  <w:divsChild>
                                    <w:div w:id="1490947873">
                                      <w:marLeft w:val="0"/>
                                      <w:marRight w:val="0"/>
                                      <w:marTop w:val="0"/>
                                      <w:marBottom w:val="0"/>
                                      <w:divBdr>
                                        <w:top w:val="none" w:sz="0" w:space="0" w:color="auto"/>
                                        <w:left w:val="none" w:sz="0" w:space="0" w:color="auto"/>
                                        <w:bottom w:val="none" w:sz="0" w:space="0" w:color="auto"/>
                                        <w:right w:val="none" w:sz="0" w:space="0" w:color="auto"/>
                                      </w:divBdr>
                                      <w:divsChild>
                                        <w:div w:id="1574773821">
                                          <w:marLeft w:val="0"/>
                                          <w:marRight w:val="0"/>
                                          <w:marTop w:val="0"/>
                                          <w:marBottom w:val="0"/>
                                          <w:divBdr>
                                            <w:top w:val="none" w:sz="0" w:space="0" w:color="auto"/>
                                            <w:left w:val="none" w:sz="0" w:space="0" w:color="auto"/>
                                            <w:bottom w:val="none" w:sz="0" w:space="0" w:color="auto"/>
                                            <w:right w:val="none" w:sz="0" w:space="0" w:color="auto"/>
                                          </w:divBdr>
                                          <w:divsChild>
                                            <w:div w:id="1278177511">
                                              <w:marLeft w:val="0"/>
                                              <w:marRight w:val="0"/>
                                              <w:marTop w:val="0"/>
                                              <w:marBottom w:val="0"/>
                                              <w:divBdr>
                                                <w:top w:val="none" w:sz="0" w:space="0" w:color="auto"/>
                                                <w:left w:val="none" w:sz="0" w:space="0" w:color="auto"/>
                                                <w:bottom w:val="none" w:sz="0" w:space="0" w:color="auto"/>
                                                <w:right w:val="none" w:sz="0" w:space="0" w:color="auto"/>
                                              </w:divBdr>
                                              <w:divsChild>
                                                <w:div w:id="476999369">
                                                  <w:marLeft w:val="0"/>
                                                  <w:marRight w:val="0"/>
                                                  <w:marTop w:val="0"/>
                                                  <w:marBottom w:val="0"/>
                                                  <w:divBdr>
                                                    <w:top w:val="none" w:sz="0" w:space="0" w:color="auto"/>
                                                    <w:left w:val="none" w:sz="0" w:space="0" w:color="auto"/>
                                                    <w:bottom w:val="none" w:sz="0" w:space="0" w:color="auto"/>
                                                    <w:right w:val="none" w:sz="0" w:space="0" w:color="auto"/>
                                                  </w:divBdr>
                                                  <w:divsChild>
                                                    <w:div w:id="109975287">
                                                      <w:marLeft w:val="0"/>
                                                      <w:marRight w:val="0"/>
                                                      <w:marTop w:val="0"/>
                                                      <w:marBottom w:val="0"/>
                                                      <w:divBdr>
                                                        <w:top w:val="none" w:sz="0" w:space="0" w:color="auto"/>
                                                        <w:left w:val="none" w:sz="0" w:space="0" w:color="auto"/>
                                                        <w:bottom w:val="none" w:sz="0" w:space="0" w:color="auto"/>
                                                        <w:right w:val="none" w:sz="0" w:space="0" w:color="auto"/>
                                                      </w:divBdr>
                                                      <w:divsChild>
                                                        <w:div w:id="8735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45357">
                                              <w:marLeft w:val="0"/>
                                              <w:marRight w:val="0"/>
                                              <w:marTop w:val="0"/>
                                              <w:marBottom w:val="0"/>
                                              <w:divBdr>
                                                <w:top w:val="none" w:sz="0" w:space="0" w:color="auto"/>
                                                <w:left w:val="none" w:sz="0" w:space="0" w:color="auto"/>
                                                <w:bottom w:val="none" w:sz="0" w:space="0" w:color="auto"/>
                                                <w:right w:val="none" w:sz="0" w:space="0" w:color="auto"/>
                                              </w:divBdr>
                                              <w:divsChild>
                                                <w:div w:id="253323153">
                                                  <w:marLeft w:val="0"/>
                                                  <w:marRight w:val="0"/>
                                                  <w:marTop w:val="0"/>
                                                  <w:marBottom w:val="0"/>
                                                  <w:divBdr>
                                                    <w:top w:val="none" w:sz="0" w:space="0" w:color="auto"/>
                                                    <w:left w:val="none" w:sz="0" w:space="0" w:color="auto"/>
                                                    <w:bottom w:val="none" w:sz="0" w:space="0" w:color="auto"/>
                                                    <w:right w:val="none" w:sz="0" w:space="0" w:color="auto"/>
                                                  </w:divBdr>
                                                  <w:divsChild>
                                                    <w:div w:id="17740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74793">
                                              <w:marLeft w:val="0"/>
                                              <w:marRight w:val="0"/>
                                              <w:marTop w:val="0"/>
                                              <w:marBottom w:val="0"/>
                                              <w:divBdr>
                                                <w:top w:val="none" w:sz="0" w:space="0" w:color="auto"/>
                                                <w:left w:val="none" w:sz="0" w:space="0" w:color="auto"/>
                                                <w:bottom w:val="none" w:sz="0" w:space="0" w:color="auto"/>
                                                <w:right w:val="none" w:sz="0" w:space="0" w:color="auto"/>
                                              </w:divBdr>
                                              <w:divsChild>
                                                <w:div w:id="242103075">
                                                  <w:marLeft w:val="0"/>
                                                  <w:marRight w:val="0"/>
                                                  <w:marTop w:val="0"/>
                                                  <w:marBottom w:val="0"/>
                                                  <w:divBdr>
                                                    <w:top w:val="none" w:sz="0" w:space="0" w:color="auto"/>
                                                    <w:left w:val="none" w:sz="0" w:space="0" w:color="auto"/>
                                                    <w:bottom w:val="none" w:sz="0" w:space="0" w:color="auto"/>
                                                    <w:right w:val="none" w:sz="0" w:space="0" w:color="auto"/>
                                                  </w:divBdr>
                                                  <w:divsChild>
                                                    <w:div w:id="2592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719100">
          <w:marLeft w:val="0"/>
          <w:marRight w:val="0"/>
          <w:marTop w:val="0"/>
          <w:marBottom w:val="0"/>
          <w:divBdr>
            <w:top w:val="none" w:sz="0" w:space="0" w:color="auto"/>
            <w:left w:val="none" w:sz="0" w:space="0" w:color="auto"/>
            <w:bottom w:val="none" w:sz="0" w:space="0" w:color="auto"/>
            <w:right w:val="none" w:sz="0" w:space="0" w:color="auto"/>
          </w:divBdr>
          <w:divsChild>
            <w:div w:id="1210916352">
              <w:marLeft w:val="0"/>
              <w:marRight w:val="0"/>
              <w:marTop w:val="0"/>
              <w:marBottom w:val="0"/>
              <w:divBdr>
                <w:top w:val="none" w:sz="0" w:space="0" w:color="auto"/>
                <w:left w:val="none" w:sz="0" w:space="0" w:color="auto"/>
                <w:bottom w:val="none" w:sz="0" w:space="0" w:color="auto"/>
                <w:right w:val="none" w:sz="0" w:space="0" w:color="auto"/>
              </w:divBdr>
              <w:divsChild>
                <w:div w:id="1305160722">
                  <w:marLeft w:val="0"/>
                  <w:marRight w:val="0"/>
                  <w:marTop w:val="0"/>
                  <w:marBottom w:val="0"/>
                  <w:divBdr>
                    <w:top w:val="none" w:sz="0" w:space="0" w:color="auto"/>
                    <w:left w:val="none" w:sz="0" w:space="0" w:color="auto"/>
                    <w:bottom w:val="none" w:sz="0" w:space="0" w:color="auto"/>
                    <w:right w:val="none" w:sz="0" w:space="0" w:color="auto"/>
                  </w:divBdr>
                  <w:divsChild>
                    <w:div w:id="310789167">
                      <w:marLeft w:val="0"/>
                      <w:marRight w:val="0"/>
                      <w:marTop w:val="0"/>
                      <w:marBottom w:val="0"/>
                      <w:divBdr>
                        <w:top w:val="none" w:sz="0" w:space="0" w:color="auto"/>
                        <w:left w:val="none" w:sz="0" w:space="0" w:color="auto"/>
                        <w:bottom w:val="none" w:sz="0" w:space="0" w:color="auto"/>
                        <w:right w:val="none" w:sz="0" w:space="0" w:color="auto"/>
                      </w:divBdr>
                      <w:divsChild>
                        <w:div w:id="313412807">
                          <w:marLeft w:val="0"/>
                          <w:marRight w:val="0"/>
                          <w:marTop w:val="0"/>
                          <w:marBottom w:val="0"/>
                          <w:divBdr>
                            <w:top w:val="none" w:sz="0" w:space="0" w:color="auto"/>
                            <w:left w:val="none" w:sz="0" w:space="0" w:color="auto"/>
                            <w:bottom w:val="none" w:sz="0" w:space="0" w:color="auto"/>
                            <w:right w:val="none" w:sz="0" w:space="0" w:color="auto"/>
                          </w:divBdr>
                          <w:divsChild>
                            <w:div w:id="1789658176">
                              <w:marLeft w:val="0"/>
                              <w:marRight w:val="0"/>
                              <w:marTop w:val="0"/>
                              <w:marBottom w:val="0"/>
                              <w:divBdr>
                                <w:top w:val="none" w:sz="0" w:space="0" w:color="auto"/>
                                <w:left w:val="none" w:sz="0" w:space="0" w:color="auto"/>
                                <w:bottom w:val="none" w:sz="0" w:space="0" w:color="auto"/>
                                <w:right w:val="none" w:sz="0" w:space="0" w:color="auto"/>
                              </w:divBdr>
                              <w:divsChild>
                                <w:div w:id="765534984">
                                  <w:marLeft w:val="0"/>
                                  <w:marRight w:val="0"/>
                                  <w:marTop w:val="0"/>
                                  <w:marBottom w:val="0"/>
                                  <w:divBdr>
                                    <w:top w:val="none" w:sz="0" w:space="0" w:color="auto"/>
                                    <w:left w:val="none" w:sz="0" w:space="0" w:color="auto"/>
                                    <w:bottom w:val="none" w:sz="0" w:space="0" w:color="auto"/>
                                    <w:right w:val="none" w:sz="0" w:space="0" w:color="auto"/>
                                  </w:divBdr>
                                  <w:divsChild>
                                    <w:div w:id="119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73938">
          <w:marLeft w:val="0"/>
          <w:marRight w:val="0"/>
          <w:marTop w:val="0"/>
          <w:marBottom w:val="0"/>
          <w:divBdr>
            <w:top w:val="none" w:sz="0" w:space="0" w:color="auto"/>
            <w:left w:val="none" w:sz="0" w:space="0" w:color="auto"/>
            <w:bottom w:val="none" w:sz="0" w:space="0" w:color="auto"/>
            <w:right w:val="none" w:sz="0" w:space="0" w:color="auto"/>
          </w:divBdr>
          <w:divsChild>
            <w:div w:id="812598300">
              <w:marLeft w:val="0"/>
              <w:marRight w:val="0"/>
              <w:marTop w:val="0"/>
              <w:marBottom w:val="0"/>
              <w:divBdr>
                <w:top w:val="none" w:sz="0" w:space="0" w:color="auto"/>
                <w:left w:val="none" w:sz="0" w:space="0" w:color="auto"/>
                <w:bottom w:val="none" w:sz="0" w:space="0" w:color="auto"/>
                <w:right w:val="none" w:sz="0" w:space="0" w:color="auto"/>
              </w:divBdr>
            </w:div>
          </w:divsChild>
        </w:div>
        <w:div w:id="659432226">
          <w:marLeft w:val="0"/>
          <w:marRight w:val="0"/>
          <w:marTop w:val="0"/>
          <w:marBottom w:val="0"/>
          <w:divBdr>
            <w:top w:val="none" w:sz="0" w:space="0" w:color="auto"/>
            <w:left w:val="none" w:sz="0" w:space="0" w:color="auto"/>
            <w:bottom w:val="none" w:sz="0" w:space="0" w:color="auto"/>
            <w:right w:val="none" w:sz="0" w:space="0" w:color="auto"/>
          </w:divBdr>
          <w:divsChild>
            <w:div w:id="732585047">
              <w:marLeft w:val="0"/>
              <w:marRight w:val="0"/>
              <w:marTop w:val="0"/>
              <w:marBottom w:val="0"/>
              <w:divBdr>
                <w:top w:val="none" w:sz="0" w:space="0" w:color="auto"/>
                <w:left w:val="none" w:sz="0" w:space="0" w:color="auto"/>
                <w:bottom w:val="none" w:sz="0" w:space="0" w:color="auto"/>
                <w:right w:val="none" w:sz="0" w:space="0" w:color="auto"/>
              </w:divBdr>
              <w:divsChild>
                <w:div w:id="303658337">
                  <w:marLeft w:val="0"/>
                  <w:marRight w:val="0"/>
                  <w:marTop w:val="0"/>
                  <w:marBottom w:val="0"/>
                  <w:divBdr>
                    <w:top w:val="none" w:sz="0" w:space="0" w:color="auto"/>
                    <w:left w:val="none" w:sz="0" w:space="0" w:color="auto"/>
                    <w:bottom w:val="none" w:sz="0" w:space="0" w:color="auto"/>
                    <w:right w:val="none" w:sz="0" w:space="0" w:color="auto"/>
                  </w:divBdr>
                  <w:divsChild>
                    <w:div w:id="553391252">
                      <w:marLeft w:val="0"/>
                      <w:marRight w:val="0"/>
                      <w:marTop w:val="0"/>
                      <w:marBottom w:val="0"/>
                      <w:divBdr>
                        <w:top w:val="none" w:sz="0" w:space="0" w:color="auto"/>
                        <w:left w:val="none" w:sz="0" w:space="0" w:color="auto"/>
                        <w:bottom w:val="none" w:sz="0" w:space="0" w:color="auto"/>
                        <w:right w:val="none" w:sz="0" w:space="0" w:color="auto"/>
                      </w:divBdr>
                      <w:divsChild>
                        <w:div w:id="501698169">
                          <w:marLeft w:val="0"/>
                          <w:marRight w:val="0"/>
                          <w:marTop w:val="0"/>
                          <w:marBottom w:val="0"/>
                          <w:divBdr>
                            <w:top w:val="none" w:sz="0" w:space="0" w:color="auto"/>
                            <w:left w:val="none" w:sz="0" w:space="0" w:color="auto"/>
                            <w:bottom w:val="none" w:sz="0" w:space="0" w:color="auto"/>
                            <w:right w:val="none" w:sz="0" w:space="0" w:color="auto"/>
                          </w:divBdr>
                          <w:divsChild>
                            <w:div w:id="498083960">
                              <w:marLeft w:val="0"/>
                              <w:marRight w:val="0"/>
                              <w:marTop w:val="0"/>
                              <w:marBottom w:val="0"/>
                              <w:divBdr>
                                <w:top w:val="none" w:sz="0" w:space="0" w:color="auto"/>
                                <w:left w:val="none" w:sz="0" w:space="0" w:color="auto"/>
                                <w:bottom w:val="none" w:sz="0" w:space="0" w:color="auto"/>
                                <w:right w:val="none" w:sz="0" w:space="0" w:color="auto"/>
                              </w:divBdr>
                              <w:divsChild>
                                <w:div w:id="262105296">
                                  <w:marLeft w:val="0"/>
                                  <w:marRight w:val="0"/>
                                  <w:marTop w:val="0"/>
                                  <w:marBottom w:val="0"/>
                                  <w:divBdr>
                                    <w:top w:val="none" w:sz="0" w:space="0" w:color="auto"/>
                                    <w:left w:val="none" w:sz="0" w:space="0" w:color="auto"/>
                                    <w:bottom w:val="none" w:sz="0" w:space="0" w:color="auto"/>
                                    <w:right w:val="none" w:sz="0" w:space="0" w:color="auto"/>
                                  </w:divBdr>
                                  <w:divsChild>
                                    <w:div w:id="2751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052997">
          <w:marLeft w:val="0"/>
          <w:marRight w:val="0"/>
          <w:marTop w:val="0"/>
          <w:marBottom w:val="0"/>
          <w:divBdr>
            <w:top w:val="none" w:sz="0" w:space="0" w:color="auto"/>
            <w:left w:val="none" w:sz="0" w:space="0" w:color="auto"/>
            <w:bottom w:val="none" w:sz="0" w:space="0" w:color="auto"/>
            <w:right w:val="none" w:sz="0" w:space="0" w:color="auto"/>
          </w:divBdr>
          <w:divsChild>
            <w:div w:id="1401446764">
              <w:marLeft w:val="0"/>
              <w:marRight w:val="0"/>
              <w:marTop w:val="0"/>
              <w:marBottom w:val="0"/>
              <w:divBdr>
                <w:top w:val="none" w:sz="0" w:space="0" w:color="auto"/>
                <w:left w:val="none" w:sz="0" w:space="0" w:color="auto"/>
                <w:bottom w:val="none" w:sz="0" w:space="0" w:color="auto"/>
                <w:right w:val="none" w:sz="0" w:space="0" w:color="auto"/>
              </w:divBdr>
            </w:div>
            <w:div w:id="1413503077">
              <w:marLeft w:val="0"/>
              <w:marRight w:val="0"/>
              <w:marTop w:val="0"/>
              <w:marBottom w:val="0"/>
              <w:divBdr>
                <w:top w:val="none" w:sz="0" w:space="0" w:color="auto"/>
                <w:left w:val="none" w:sz="0" w:space="0" w:color="auto"/>
                <w:bottom w:val="none" w:sz="0" w:space="0" w:color="auto"/>
                <w:right w:val="none" w:sz="0" w:space="0" w:color="auto"/>
              </w:divBdr>
            </w:div>
          </w:divsChild>
        </w:div>
        <w:div w:id="820773683">
          <w:marLeft w:val="0"/>
          <w:marRight w:val="0"/>
          <w:marTop w:val="0"/>
          <w:marBottom w:val="0"/>
          <w:divBdr>
            <w:top w:val="none" w:sz="0" w:space="0" w:color="auto"/>
            <w:left w:val="none" w:sz="0" w:space="0" w:color="auto"/>
            <w:bottom w:val="none" w:sz="0" w:space="0" w:color="auto"/>
            <w:right w:val="none" w:sz="0" w:space="0" w:color="auto"/>
          </w:divBdr>
          <w:divsChild>
            <w:div w:id="1197740170">
              <w:marLeft w:val="0"/>
              <w:marRight w:val="0"/>
              <w:marTop w:val="0"/>
              <w:marBottom w:val="0"/>
              <w:divBdr>
                <w:top w:val="none" w:sz="0" w:space="0" w:color="auto"/>
                <w:left w:val="none" w:sz="0" w:space="0" w:color="auto"/>
                <w:bottom w:val="none" w:sz="0" w:space="0" w:color="auto"/>
                <w:right w:val="none" w:sz="0" w:space="0" w:color="auto"/>
              </w:divBdr>
            </w:div>
            <w:div w:id="952518349">
              <w:marLeft w:val="0"/>
              <w:marRight w:val="0"/>
              <w:marTop w:val="0"/>
              <w:marBottom w:val="0"/>
              <w:divBdr>
                <w:top w:val="none" w:sz="0" w:space="0" w:color="auto"/>
                <w:left w:val="none" w:sz="0" w:space="0" w:color="auto"/>
                <w:bottom w:val="none" w:sz="0" w:space="0" w:color="auto"/>
                <w:right w:val="none" w:sz="0" w:space="0" w:color="auto"/>
              </w:divBdr>
              <w:divsChild>
                <w:div w:id="1770468657">
                  <w:marLeft w:val="0"/>
                  <w:marRight w:val="0"/>
                  <w:marTop w:val="0"/>
                  <w:marBottom w:val="0"/>
                  <w:divBdr>
                    <w:top w:val="none" w:sz="0" w:space="0" w:color="auto"/>
                    <w:left w:val="none" w:sz="0" w:space="0" w:color="auto"/>
                    <w:bottom w:val="none" w:sz="0" w:space="0" w:color="auto"/>
                    <w:right w:val="none" w:sz="0" w:space="0" w:color="auto"/>
                  </w:divBdr>
                  <w:divsChild>
                    <w:div w:id="261257646">
                      <w:marLeft w:val="0"/>
                      <w:marRight w:val="0"/>
                      <w:marTop w:val="0"/>
                      <w:marBottom w:val="0"/>
                      <w:divBdr>
                        <w:top w:val="none" w:sz="0" w:space="0" w:color="auto"/>
                        <w:left w:val="none" w:sz="0" w:space="0" w:color="auto"/>
                        <w:bottom w:val="none" w:sz="0" w:space="0" w:color="auto"/>
                        <w:right w:val="none" w:sz="0" w:space="0" w:color="auto"/>
                      </w:divBdr>
                      <w:divsChild>
                        <w:div w:id="1326401685">
                          <w:marLeft w:val="0"/>
                          <w:marRight w:val="0"/>
                          <w:marTop w:val="0"/>
                          <w:marBottom w:val="0"/>
                          <w:divBdr>
                            <w:top w:val="none" w:sz="0" w:space="0" w:color="auto"/>
                            <w:left w:val="none" w:sz="0" w:space="0" w:color="auto"/>
                            <w:bottom w:val="none" w:sz="0" w:space="0" w:color="auto"/>
                            <w:right w:val="none" w:sz="0" w:space="0" w:color="auto"/>
                          </w:divBdr>
                          <w:divsChild>
                            <w:div w:id="250358551">
                              <w:marLeft w:val="0"/>
                              <w:marRight w:val="0"/>
                              <w:marTop w:val="0"/>
                              <w:marBottom w:val="0"/>
                              <w:divBdr>
                                <w:top w:val="none" w:sz="0" w:space="0" w:color="auto"/>
                                <w:left w:val="none" w:sz="0" w:space="0" w:color="auto"/>
                                <w:bottom w:val="none" w:sz="0" w:space="0" w:color="auto"/>
                                <w:right w:val="none" w:sz="0" w:space="0" w:color="auto"/>
                              </w:divBdr>
                            </w:div>
                            <w:div w:id="6832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6747">
                      <w:marLeft w:val="0"/>
                      <w:marRight w:val="0"/>
                      <w:marTop w:val="0"/>
                      <w:marBottom w:val="0"/>
                      <w:divBdr>
                        <w:top w:val="none" w:sz="0" w:space="0" w:color="auto"/>
                        <w:left w:val="none" w:sz="0" w:space="0" w:color="auto"/>
                        <w:bottom w:val="none" w:sz="0" w:space="0" w:color="auto"/>
                        <w:right w:val="none" w:sz="0" w:space="0" w:color="auto"/>
                      </w:divBdr>
                    </w:div>
                    <w:div w:id="19047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31686">
          <w:marLeft w:val="0"/>
          <w:marRight w:val="0"/>
          <w:marTop w:val="0"/>
          <w:marBottom w:val="0"/>
          <w:divBdr>
            <w:top w:val="none" w:sz="0" w:space="0" w:color="auto"/>
            <w:left w:val="none" w:sz="0" w:space="0" w:color="auto"/>
            <w:bottom w:val="none" w:sz="0" w:space="0" w:color="auto"/>
            <w:right w:val="none" w:sz="0" w:space="0" w:color="auto"/>
          </w:divBdr>
          <w:divsChild>
            <w:div w:id="1622885000">
              <w:marLeft w:val="0"/>
              <w:marRight w:val="0"/>
              <w:marTop w:val="0"/>
              <w:marBottom w:val="0"/>
              <w:divBdr>
                <w:top w:val="none" w:sz="0" w:space="0" w:color="auto"/>
                <w:left w:val="none" w:sz="0" w:space="0" w:color="auto"/>
                <w:bottom w:val="none" w:sz="0" w:space="0" w:color="auto"/>
                <w:right w:val="none" w:sz="0" w:space="0" w:color="auto"/>
              </w:divBdr>
              <w:divsChild>
                <w:div w:id="2063360239">
                  <w:marLeft w:val="0"/>
                  <w:marRight w:val="0"/>
                  <w:marTop w:val="0"/>
                  <w:marBottom w:val="0"/>
                  <w:divBdr>
                    <w:top w:val="none" w:sz="0" w:space="0" w:color="auto"/>
                    <w:left w:val="none" w:sz="0" w:space="0" w:color="auto"/>
                    <w:bottom w:val="none" w:sz="0" w:space="0" w:color="auto"/>
                    <w:right w:val="none" w:sz="0" w:space="0" w:color="auto"/>
                  </w:divBdr>
                  <w:divsChild>
                    <w:div w:id="2052226931">
                      <w:marLeft w:val="0"/>
                      <w:marRight w:val="0"/>
                      <w:marTop w:val="0"/>
                      <w:marBottom w:val="0"/>
                      <w:divBdr>
                        <w:top w:val="none" w:sz="0" w:space="0" w:color="auto"/>
                        <w:left w:val="none" w:sz="0" w:space="0" w:color="auto"/>
                        <w:bottom w:val="none" w:sz="0" w:space="0" w:color="auto"/>
                        <w:right w:val="none" w:sz="0" w:space="0" w:color="auto"/>
                      </w:divBdr>
                      <w:divsChild>
                        <w:div w:id="9084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769747">
      <w:bodyDiv w:val="1"/>
      <w:marLeft w:val="0"/>
      <w:marRight w:val="0"/>
      <w:marTop w:val="0"/>
      <w:marBottom w:val="0"/>
      <w:divBdr>
        <w:top w:val="none" w:sz="0" w:space="0" w:color="auto"/>
        <w:left w:val="none" w:sz="0" w:space="0" w:color="auto"/>
        <w:bottom w:val="none" w:sz="0" w:space="0" w:color="auto"/>
        <w:right w:val="none" w:sz="0" w:space="0" w:color="auto"/>
      </w:divBdr>
      <w:divsChild>
        <w:div w:id="1214125030">
          <w:marLeft w:val="0"/>
          <w:marRight w:val="0"/>
          <w:marTop w:val="0"/>
          <w:marBottom w:val="0"/>
          <w:divBdr>
            <w:top w:val="none" w:sz="0" w:space="0" w:color="auto"/>
            <w:left w:val="none" w:sz="0" w:space="0" w:color="auto"/>
            <w:bottom w:val="none" w:sz="0" w:space="0" w:color="auto"/>
            <w:right w:val="none" w:sz="0" w:space="0" w:color="auto"/>
          </w:divBdr>
        </w:div>
      </w:divsChild>
    </w:div>
    <w:div w:id="2123958405">
      <w:bodyDiv w:val="1"/>
      <w:marLeft w:val="0"/>
      <w:marRight w:val="0"/>
      <w:marTop w:val="0"/>
      <w:marBottom w:val="0"/>
      <w:divBdr>
        <w:top w:val="none" w:sz="0" w:space="0" w:color="auto"/>
        <w:left w:val="none" w:sz="0" w:space="0" w:color="auto"/>
        <w:bottom w:val="none" w:sz="0" w:space="0" w:color="auto"/>
        <w:right w:val="none" w:sz="0" w:space="0" w:color="auto"/>
      </w:divBdr>
      <w:divsChild>
        <w:div w:id="1833372123">
          <w:marLeft w:val="0"/>
          <w:marRight w:val="0"/>
          <w:marTop w:val="0"/>
          <w:marBottom w:val="0"/>
          <w:divBdr>
            <w:top w:val="none" w:sz="0" w:space="0" w:color="auto"/>
            <w:left w:val="none" w:sz="0" w:space="0" w:color="auto"/>
            <w:bottom w:val="none" w:sz="0" w:space="0" w:color="auto"/>
            <w:right w:val="none" w:sz="0" w:space="0" w:color="auto"/>
          </w:divBdr>
          <w:divsChild>
            <w:div w:id="167988819">
              <w:marLeft w:val="0"/>
              <w:marRight w:val="0"/>
              <w:marTop w:val="0"/>
              <w:marBottom w:val="0"/>
              <w:divBdr>
                <w:top w:val="none" w:sz="0" w:space="0" w:color="auto"/>
                <w:left w:val="none" w:sz="0" w:space="0" w:color="auto"/>
                <w:bottom w:val="none" w:sz="0" w:space="0" w:color="auto"/>
                <w:right w:val="none" w:sz="0" w:space="0" w:color="auto"/>
              </w:divBdr>
              <w:divsChild>
                <w:div w:id="2341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909">
          <w:marLeft w:val="0"/>
          <w:marRight w:val="0"/>
          <w:marTop w:val="0"/>
          <w:marBottom w:val="0"/>
          <w:divBdr>
            <w:top w:val="none" w:sz="0" w:space="0" w:color="auto"/>
            <w:left w:val="none" w:sz="0" w:space="0" w:color="auto"/>
            <w:bottom w:val="none" w:sz="0" w:space="0" w:color="auto"/>
            <w:right w:val="none" w:sz="0" w:space="0" w:color="auto"/>
          </w:divBdr>
        </w:div>
      </w:divsChild>
    </w:div>
    <w:div w:id="2124298984">
      <w:bodyDiv w:val="1"/>
      <w:marLeft w:val="0"/>
      <w:marRight w:val="0"/>
      <w:marTop w:val="0"/>
      <w:marBottom w:val="0"/>
      <w:divBdr>
        <w:top w:val="none" w:sz="0" w:space="0" w:color="auto"/>
        <w:left w:val="none" w:sz="0" w:space="0" w:color="auto"/>
        <w:bottom w:val="none" w:sz="0" w:space="0" w:color="auto"/>
        <w:right w:val="none" w:sz="0" w:space="0" w:color="auto"/>
      </w:divBdr>
      <w:divsChild>
        <w:div w:id="750082941">
          <w:marLeft w:val="0"/>
          <w:marRight w:val="0"/>
          <w:marTop w:val="150"/>
          <w:marBottom w:val="0"/>
          <w:divBdr>
            <w:top w:val="none" w:sz="0" w:space="0" w:color="auto"/>
            <w:left w:val="none" w:sz="0" w:space="0" w:color="auto"/>
            <w:bottom w:val="none" w:sz="0" w:space="0" w:color="auto"/>
            <w:right w:val="none" w:sz="0" w:space="0" w:color="auto"/>
          </w:divBdr>
        </w:div>
      </w:divsChild>
    </w:div>
    <w:div w:id="2124685550">
      <w:bodyDiv w:val="1"/>
      <w:marLeft w:val="0"/>
      <w:marRight w:val="0"/>
      <w:marTop w:val="0"/>
      <w:marBottom w:val="0"/>
      <w:divBdr>
        <w:top w:val="none" w:sz="0" w:space="0" w:color="auto"/>
        <w:left w:val="none" w:sz="0" w:space="0" w:color="auto"/>
        <w:bottom w:val="none" w:sz="0" w:space="0" w:color="auto"/>
        <w:right w:val="none" w:sz="0" w:space="0" w:color="auto"/>
      </w:divBdr>
      <w:divsChild>
        <w:div w:id="776216591">
          <w:marLeft w:val="0"/>
          <w:marRight w:val="0"/>
          <w:marTop w:val="0"/>
          <w:marBottom w:val="0"/>
          <w:divBdr>
            <w:top w:val="none" w:sz="0" w:space="0" w:color="auto"/>
            <w:left w:val="none" w:sz="0" w:space="0" w:color="auto"/>
            <w:bottom w:val="none" w:sz="0" w:space="0" w:color="auto"/>
            <w:right w:val="none" w:sz="0" w:space="0" w:color="auto"/>
          </w:divBdr>
          <w:divsChild>
            <w:div w:id="766459432">
              <w:marLeft w:val="0"/>
              <w:marRight w:val="0"/>
              <w:marTop w:val="15"/>
              <w:marBottom w:val="0"/>
              <w:divBdr>
                <w:top w:val="none" w:sz="0" w:space="0" w:color="auto"/>
                <w:left w:val="none" w:sz="0" w:space="0" w:color="auto"/>
                <w:bottom w:val="none" w:sz="0" w:space="0" w:color="auto"/>
                <w:right w:val="none" w:sz="0" w:space="0" w:color="auto"/>
              </w:divBdr>
              <w:divsChild>
                <w:div w:id="499857920">
                  <w:marLeft w:val="0"/>
                  <w:marRight w:val="0"/>
                  <w:marTop w:val="0"/>
                  <w:marBottom w:val="0"/>
                  <w:divBdr>
                    <w:top w:val="none" w:sz="0" w:space="0" w:color="auto"/>
                    <w:left w:val="none" w:sz="0" w:space="0" w:color="auto"/>
                    <w:bottom w:val="none" w:sz="0" w:space="0" w:color="auto"/>
                    <w:right w:val="none" w:sz="0" w:space="0" w:color="auto"/>
                  </w:divBdr>
                  <w:divsChild>
                    <w:div w:id="924151359">
                      <w:marLeft w:val="0"/>
                      <w:marRight w:val="0"/>
                      <w:marTop w:val="0"/>
                      <w:marBottom w:val="180"/>
                      <w:divBdr>
                        <w:top w:val="none" w:sz="0" w:space="0" w:color="auto"/>
                        <w:left w:val="none" w:sz="0" w:space="0" w:color="auto"/>
                        <w:bottom w:val="none" w:sz="0" w:space="0" w:color="auto"/>
                        <w:right w:val="none" w:sz="0" w:space="0" w:color="auto"/>
                      </w:divBdr>
                    </w:div>
                    <w:div w:id="966007509">
                      <w:marLeft w:val="0"/>
                      <w:marRight w:val="0"/>
                      <w:marTop w:val="0"/>
                      <w:marBottom w:val="180"/>
                      <w:divBdr>
                        <w:top w:val="none" w:sz="0" w:space="0" w:color="auto"/>
                        <w:left w:val="none" w:sz="0" w:space="0" w:color="auto"/>
                        <w:bottom w:val="none" w:sz="0" w:space="0" w:color="auto"/>
                        <w:right w:val="none" w:sz="0" w:space="0" w:color="auto"/>
                      </w:divBdr>
                    </w:div>
                    <w:div w:id="17531569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96576503">
          <w:marLeft w:val="0"/>
          <w:marRight w:val="0"/>
          <w:marTop w:val="0"/>
          <w:marBottom w:val="0"/>
          <w:divBdr>
            <w:top w:val="none" w:sz="0" w:space="0" w:color="auto"/>
            <w:left w:val="none" w:sz="0" w:space="0" w:color="auto"/>
            <w:bottom w:val="none" w:sz="0" w:space="0" w:color="auto"/>
            <w:right w:val="none" w:sz="0" w:space="0" w:color="auto"/>
          </w:divBdr>
          <w:divsChild>
            <w:div w:id="522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133">
      <w:bodyDiv w:val="1"/>
      <w:marLeft w:val="0"/>
      <w:marRight w:val="0"/>
      <w:marTop w:val="0"/>
      <w:marBottom w:val="0"/>
      <w:divBdr>
        <w:top w:val="none" w:sz="0" w:space="0" w:color="auto"/>
        <w:left w:val="none" w:sz="0" w:space="0" w:color="auto"/>
        <w:bottom w:val="none" w:sz="0" w:space="0" w:color="auto"/>
        <w:right w:val="none" w:sz="0" w:space="0" w:color="auto"/>
      </w:divBdr>
      <w:divsChild>
        <w:div w:id="377975739">
          <w:marLeft w:val="0"/>
          <w:marRight w:val="0"/>
          <w:marTop w:val="0"/>
          <w:marBottom w:val="0"/>
          <w:divBdr>
            <w:top w:val="none" w:sz="0" w:space="0" w:color="auto"/>
            <w:left w:val="none" w:sz="0" w:space="0" w:color="auto"/>
            <w:bottom w:val="none" w:sz="0" w:space="0" w:color="auto"/>
            <w:right w:val="none" w:sz="0" w:space="0" w:color="auto"/>
          </w:divBdr>
        </w:div>
      </w:divsChild>
    </w:div>
    <w:div w:id="2128040150">
      <w:bodyDiv w:val="1"/>
      <w:marLeft w:val="0"/>
      <w:marRight w:val="0"/>
      <w:marTop w:val="0"/>
      <w:marBottom w:val="0"/>
      <w:divBdr>
        <w:top w:val="none" w:sz="0" w:space="0" w:color="auto"/>
        <w:left w:val="none" w:sz="0" w:space="0" w:color="auto"/>
        <w:bottom w:val="none" w:sz="0" w:space="0" w:color="auto"/>
        <w:right w:val="none" w:sz="0" w:space="0" w:color="auto"/>
      </w:divBdr>
      <w:divsChild>
        <w:div w:id="118188085">
          <w:blockQuote w:val="1"/>
          <w:marLeft w:val="720"/>
          <w:marRight w:val="720"/>
          <w:marTop w:val="100"/>
          <w:marBottom w:val="100"/>
          <w:divBdr>
            <w:top w:val="none" w:sz="0" w:space="0" w:color="auto"/>
            <w:left w:val="none" w:sz="0" w:space="0" w:color="auto"/>
            <w:bottom w:val="none" w:sz="0" w:space="0" w:color="auto"/>
            <w:right w:val="none" w:sz="0" w:space="0" w:color="auto"/>
          </w:divBdr>
        </w:div>
        <w:div w:id="432173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8355907">
      <w:bodyDiv w:val="1"/>
      <w:marLeft w:val="0"/>
      <w:marRight w:val="0"/>
      <w:marTop w:val="0"/>
      <w:marBottom w:val="0"/>
      <w:divBdr>
        <w:top w:val="none" w:sz="0" w:space="0" w:color="auto"/>
        <w:left w:val="none" w:sz="0" w:space="0" w:color="auto"/>
        <w:bottom w:val="none" w:sz="0" w:space="0" w:color="auto"/>
        <w:right w:val="none" w:sz="0" w:space="0" w:color="auto"/>
      </w:divBdr>
    </w:div>
    <w:div w:id="2129155982">
      <w:bodyDiv w:val="1"/>
      <w:marLeft w:val="0"/>
      <w:marRight w:val="0"/>
      <w:marTop w:val="0"/>
      <w:marBottom w:val="0"/>
      <w:divBdr>
        <w:top w:val="none" w:sz="0" w:space="0" w:color="auto"/>
        <w:left w:val="none" w:sz="0" w:space="0" w:color="auto"/>
        <w:bottom w:val="none" w:sz="0" w:space="0" w:color="auto"/>
        <w:right w:val="none" w:sz="0" w:space="0" w:color="auto"/>
      </w:divBdr>
      <w:divsChild>
        <w:div w:id="229269774">
          <w:marLeft w:val="0"/>
          <w:marRight w:val="0"/>
          <w:marTop w:val="0"/>
          <w:marBottom w:val="0"/>
          <w:divBdr>
            <w:top w:val="none" w:sz="0" w:space="0" w:color="auto"/>
            <w:left w:val="none" w:sz="0" w:space="0" w:color="auto"/>
            <w:bottom w:val="none" w:sz="0" w:space="0" w:color="auto"/>
            <w:right w:val="none" w:sz="0" w:space="0" w:color="auto"/>
          </w:divBdr>
          <w:divsChild>
            <w:div w:id="191889799">
              <w:marLeft w:val="0"/>
              <w:marRight w:val="0"/>
              <w:marTop w:val="0"/>
              <w:marBottom w:val="0"/>
              <w:divBdr>
                <w:top w:val="none" w:sz="0" w:space="0" w:color="auto"/>
                <w:left w:val="none" w:sz="0" w:space="0" w:color="auto"/>
                <w:bottom w:val="none" w:sz="0" w:space="0" w:color="auto"/>
                <w:right w:val="none" w:sz="0" w:space="0" w:color="auto"/>
              </w:divBdr>
              <w:divsChild>
                <w:div w:id="3829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74191">
      <w:bodyDiv w:val="1"/>
      <w:marLeft w:val="0"/>
      <w:marRight w:val="0"/>
      <w:marTop w:val="0"/>
      <w:marBottom w:val="0"/>
      <w:divBdr>
        <w:top w:val="none" w:sz="0" w:space="0" w:color="auto"/>
        <w:left w:val="none" w:sz="0" w:space="0" w:color="auto"/>
        <w:bottom w:val="none" w:sz="0" w:space="0" w:color="auto"/>
        <w:right w:val="none" w:sz="0" w:space="0" w:color="auto"/>
      </w:divBdr>
      <w:divsChild>
        <w:div w:id="1318607401">
          <w:marLeft w:val="0"/>
          <w:marRight w:val="0"/>
          <w:marTop w:val="0"/>
          <w:marBottom w:val="0"/>
          <w:divBdr>
            <w:top w:val="none" w:sz="0" w:space="0" w:color="auto"/>
            <w:left w:val="none" w:sz="0" w:space="0" w:color="auto"/>
            <w:bottom w:val="none" w:sz="0" w:space="0" w:color="auto"/>
            <w:right w:val="none" w:sz="0" w:space="0" w:color="auto"/>
          </w:divBdr>
          <w:divsChild>
            <w:div w:id="1190026031">
              <w:marLeft w:val="0"/>
              <w:marRight w:val="0"/>
              <w:marTop w:val="0"/>
              <w:marBottom w:val="0"/>
              <w:divBdr>
                <w:top w:val="none" w:sz="0" w:space="0" w:color="auto"/>
                <w:left w:val="none" w:sz="0" w:space="0" w:color="auto"/>
                <w:bottom w:val="none" w:sz="0" w:space="0" w:color="auto"/>
                <w:right w:val="none" w:sz="0" w:space="0" w:color="auto"/>
              </w:divBdr>
            </w:div>
          </w:divsChild>
        </w:div>
        <w:div w:id="2135980657">
          <w:marLeft w:val="0"/>
          <w:marRight w:val="0"/>
          <w:marTop w:val="0"/>
          <w:marBottom w:val="0"/>
          <w:divBdr>
            <w:top w:val="none" w:sz="0" w:space="0" w:color="auto"/>
            <w:left w:val="none" w:sz="0" w:space="0" w:color="auto"/>
            <w:bottom w:val="none" w:sz="0" w:space="0" w:color="auto"/>
            <w:right w:val="none" w:sz="0" w:space="0" w:color="auto"/>
          </w:divBdr>
        </w:div>
      </w:divsChild>
    </w:div>
    <w:div w:id="2129928091">
      <w:bodyDiv w:val="1"/>
      <w:marLeft w:val="0"/>
      <w:marRight w:val="0"/>
      <w:marTop w:val="0"/>
      <w:marBottom w:val="0"/>
      <w:divBdr>
        <w:top w:val="none" w:sz="0" w:space="0" w:color="auto"/>
        <w:left w:val="none" w:sz="0" w:space="0" w:color="auto"/>
        <w:bottom w:val="none" w:sz="0" w:space="0" w:color="auto"/>
        <w:right w:val="none" w:sz="0" w:space="0" w:color="auto"/>
      </w:divBdr>
    </w:div>
    <w:div w:id="2130002133">
      <w:bodyDiv w:val="1"/>
      <w:marLeft w:val="0"/>
      <w:marRight w:val="0"/>
      <w:marTop w:val="0"/>
      <w:marBottom w:val="0"/>
      <w:divBdr>
        <w:top w:val="none" w:sz="0" w:space="0" w:color="auto"/>
        <w:left w:val="none" w:sz="0" w:space="0" w:color="auto"/>
        <w:bottom w:val="none" w:sz="0" w:space="0" w:color="auto"/>
        <w:right w:val="none" w:sz="0" w:space="0" w:color="auto"/>
      </w:divBdr>
      <w:divsChild>
        <w:div w:id="2054891069">
          <w:marLeft w:val="0"/>
          <w:marRight w:val="0"/>
          <w:marTop w:val="0"/>
          <w:marBottom w:val="0"/>
          <w:divBdr>
            <w:top w:val="none" w:sz="0" w:space="0" w:color="auto"/>
            <w:left w:val="none" w:sz="0" w:space="0" w:color="auto"/>
            <w:bottom w:val="none" w:sz="0" w:space="0" w:color="auto"/>
            <w:right w:val="none" w:sz="0" w:space="0" w:color="auto"/>
          </w:divBdr>
          <w:divsChild>
            <w:div w:id="420180639">
              <w:marLeft w:val="0"/>
              <w:marRight w:val="0"/>
              <w:marTop w:val="0"/>
              <w:marBottom w:val="0"/>
              <w:divBdr>
                <w:top w:val="none" w:sz="0" w:space="0" w:color="auto"/>
                <w:left w:val="none" w:sz="0" w:space="0" w:color="auto"/>
                <w:bottom w:val="single" w:sz="6" w:space="8" w:color="DDDDDD"/>
                <w:right w:val="none" w:sz="0" w:space="0" w:color="auto"/>
              </w:divBdr>
              <w:divsChild>
                <w:div w:id="418521239">
                  <w:marLeft w:val="0"/>
                  <w:marRight w:val="150"/>
                  <w:marTop w:val="45"/>
                  <w:marBottom w:val="75"/>
                  <w:divBdr>
                    <w:top w:val="none" w:sz="0" w:space="0" w:color="auto"/>
                    <w:left w:val="none" w:sz="0" w:space="0" w:color="auto"/>
                    <w:bottom w:val="none" w:sz="0" w:space="0" w:color="auto"/>
                    <w:right w:val="none" w:sz="0" w:space="0" w:color="auto"/>
                  </w:divBdr>
                  <w:divsChild>
                    <w:div w:id="596451327">
                      <w:marLeft w:val="0"/>
                      <w:marRight w:val="0"/>
                      <w:marTop w:val="0"/>
                      <w:marBottom w:val="0"/>
                      <w:divBdr>
                        <w:top w:val="none" w:sz="0" w:space="0" w:color="auto"/>
                        <w:left w:val="none" w:sz="0" w:space="0" w:color="auto"/>
                        <w:bottom w:val="none" w:sz="0" w:space="0" w:color="auto"/>
                        <w:right w:val="none" w:sz="0" w:space="0" w:color="auto"/>
                      </w:divBdr>
                      <w:divsChild>
                        <w:div w:id="553396451">
                          <w:marLeft w:val="0"/>
                          <w:marRight w:val="0"/>
                          <w:marTop w:val="0"/>
                          <w:marBottom w:val="0"/>
                          <w:divBdr>
                            <w:top w:val="none" w:sz="0" w:space="0" w:color="auto"/>
                            <w:left w:val="none" w:sz="0" w:space="0" w:color="auto"/>
                            <w:bottom w:val="none" w:sz="0" w:space="0" w:color="auto"/>
                            <w:right w:val="none" w:sz="0" w:space="0" w:color="auto"/>
                          </w:divBdr>
                          <w:divsChild>
                            <w:div w:id="1411853469">
                              <w:marLeft w:val="0"/>
                              <w:marRight w:val="0"/>
                              <w:marTop w:val="0"/>
                              <w:marBottom w:val="0"/>
                              <w:divBdr>
                                <w:top w:val="none" w:sz="0" w:space="0" w:color="auto"/>
                                <w:left w:val="none" w:sz="0" w:space="0" w:color="auto"/>
                                <w:bottom w:val="none" w:sz="0" w:space="0" w:color="auto"/>
                                <w:right w:val="none" w:sz="0" w:space="0" w:color="auto"/>
                              </w:divBdr>
                              <w:divsChild>
                                <w:div w:id="1271280809">
                                  <w:marLeft w:val="0"/>
                                  <w:marRight w:val="0"/>
                                  <w:marTop w:val="0"/>
                                  <w:marBottom w:val="0"/>
                                  <w:divBdr>
                                    <w:top w:val="none" w:sz="0" w:space="0" w:color="auto"/>
                                    <w:left w:val="none" w:sz="0" w:space="0" w:color="auto"/>
                                    <w:bottom w:val="none" w:sz="0" w:space="0" w:color="auto"/>
                                    <w:right w:val="none" w:sz="0" w:space="0" w:color="auto"/>
                                  </w:divBdr>
                                  <w:divsChild>
                                    <w:div w:id="9314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20039">
                  <w:marLeft w:val="0"/>
                  <w:marRight w:val="0"/>
                  <w:marTop w:val="0"/>
                  <w:marBottom w:val="0"/>
                  <w:divBdr>
                    <w:top w:val="none" w:sz="0" w:space="0" w:color="auto"/>
                    <w:left w:val="none" w:sz="0" w:space="0" w:color="auto"/>
                    <w:bottom w:val="none" w:sz="0" w:space="0" w:color="auto"/>
                    <w:right w:val="none" w:sz="0" w:space="0" w:color="auto"/>
                  </w:divBdr>
                  <w:divsChild>
                    <w:div w:id="1683430003">
                      <w:marLeft w:val="0"/>
                      <w:marRight w:val="0"/>
                      <w:marTop w:val="0"/>
                      <w:marBottom w:val="0"/>
                      <w:divBdr>
                        <w:top w:val="none" w:sz="0" w:space="0" w:color="auto"/>
                        <w:left w:val="none" w:sz="0" w:space="0" w:color="auto"/>
                        <w:bottom w:val="none" w:sz="0" w:space="0" w:color="auto"/>
                        <w:right w:val="none" w:sz="0" w:space="0" w:color="auto"/>
                      </w:divBdr>
                    </w:div>
                    <w:div w:id="1775393764">
                      <w:marLeft w:val="0"/>
                      <w:marRight w:val="0"/>
                      <w:marTop w:val="0"/>
                      <w:marBottom w:val="0"/>
                      <w:divBdr>
                        <w:top w:val="none" w:sz="0" w:space="0" w:color="auto"/>
                        <w:left w:val="none" w:sz="0" w:space="0" w:color="auto"/>
                        <w:bottom w:val="none" w:sz="0" w:space="0" w:color="auto"/>
                        <w:right w:val="none" w:sz="0" w:space="0" w:color="auto"/>
                      </w:divBdr>
                      <w:divsChild>
                        <w:div w:id="1082878159">
                          <w:marLeft w:val="0"/>
                          <w:marRight w:val="0"/>
                          <w:marTop w:val="0"/>
                          <w:marBottom w:val="0"/>
                          <w:divBdr>
                            <w:top w:val="none" w:sz="0" w:space="0" w:color="auto"/>
                            <w:left w:val="none" w:sz="0" w:space="0" w:color="auto"/>
                            <w:bottom w:val="none" w:sz="0" w:space="0" w:color="auto"/>
                            <w:right w:val="none" w:sz="0" w:space="0" w:color="auto"/>
                          </w:divBdr>
                          <w:divsChild>
                            <w:div w:id="1089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664660">
                  <w:marLeft w:val="0"/>
                  <w:marRight w:val="0"/>
                  <w:marTop w:val="0"/>
                  <w:marBottom w:val="0"/>
                  <w:divBdr>
                    <w:top w:val="none" w:sz="0" w:space="0" w:color="auto"/>
                    <w:left w:val="none" w:sz="0" w:space="0" w:color="auto"/>
                    <w:bottom w:val="none" w:sz="0" w:space="0" w:color="auto"/>
                    <w:right w:val="none" w:sz="0" w:space="0" w:color="auto"/>
                  </w:divBdr>
                  <w:divsChild>
                    <w:div w:id="2022855521">
                      <w:marLeft w:val="0"/>
                      <w:marRight w:val="0"/>
                      <w:marTop w:val="0"/>
                      <w:marBottom w:val="0"/>
                      <w:divBdr>
                        <w:top w:val="none" w:sz="0" w:space="0" w:color="auto"/>
                        <w:left w:val="none" w:sz="0" w:space="0" w:color="auto"/>
                        <w:bottom w:val="none" w:sz="0" w:space="0" w:color="auto"/>
                        <w:right w:val="none" w:sz="0" w:space="0" w:color="auto"/>
                      </w:divBdr>
                      <w:divsChild>
                        <w:div w:id="1449163511">
                          <w:marLeft w:val="0"/>
                          <w:marRight w:val="0"/>
                          <w:marTop w:val="0"/>
                          <w:marBottom w:val="0"/>
                          <w:divBdr>
                            <w:top w:val="none" w:sz="0" w:space="0" w:color="auto"/>
                            <w:left w:val="none" w:sz="0" w:space="0" w:color="auto"/>
                            <w:bottom w:val="none" w:sz="0" w:space="0" w:color="auto"/>
                            <w:right w:val="none" w:sz="0" w:space="0" w:color="auto"/>
                          </w:divBdr>
                          <w:divsChild>
                            <w:div w:id="887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91144">
          <w:marLeft w:val="0"/>
          <w:marRight w:val="0"/>
          <w:marTop w:val="0"/>
          <w:marBottom w:val="0"/>
          <w:divBdr>
            <w:top w:val="none" w:sz="0" w:space="0" w:color="auto"/>
            <w:left w:val="none" w:sz="0" w:space="0" w:color="auto"/>
            <w:bottom w:val="none" w:sz="0" w:space="0" w:color="auto"/>
            <w:right w:val="none" w:sz="0" w:space="0" w:color="auto"/>
          </w:divBdr>
          <w:divsChild>
            <w:div w:id="1941138257">
              <w:marLeft w:val="0"/>
              <w:marRight w:val="0"/>
              <w:marTop w:val="0"/>
              <w:marBottom w:val="0"/>
              <w:divBdr>
                <w:top w:val="none" w:sz="0" w:space="0" w:color="auto"/>
                <w:left w:val="none" w:sz="0" w:space="0" w:color="auto"/>
                <w:bottom w:val="single" w:sz="6" w:space="8" w:color="DDDDDD"/>
                <w:right w:val="none" w:sz="0" w:space="0" w:color="auto"/>
              </w:divBdr>
              <w:divsChild>
                <w:div w:id="335117832">
                  <w:marLeft w:val="0"/>
                  <w:marRight w:val="150"/>
                  <w:marTop w:val="45"/>
                  <w:marBottom w:val="75"/>
                  <w:divBdr>
                    <w:top w:val="none" w:sz="0" w:space="0" w:color="auto"/>
                    <w:left w:val="none" w:sz="0" w:space="0" w:color="auto"/>
                    <w:bottom w:val="none" w:sz="0" w:space="0" w:color="auto"/>
                    <w:right w:val="none" w:sz="0" w:space="0" w:color="auto"/>
                  </w:divBdr>
                  <w:divsChild>
                    <w:div w:id="600265050">
                      <w:marLeft w:val="0"/>
                      <w:marRight w:val="0"/>
                      <w:marTop w:val="0"/>
                      <w:marBottom w:val="0"/>
                      <w:divBdr>
                        <w:top w:val="none" w:sz="0" w:space="0" w:color="auto"/>
                        <w:left w:val="none" w:sz="0" w:space="0" w:color="auto"/>
                        <w:bottom w:val="none" w:sz="0" w:space="0" w:color="auto"/>
                        <w:right w:val="none" w:sz="0" w:space="0" w:color="auto"/>
                      </w:divBdr>
                      <w:divsChild>
                        <w:div w:id="117378887">
                          <w:marLeft w:val="0"/>
                          <w:marRight w:val="0"/>
                          <w:marTop w:val="0"/>
                          <w:marBottom w:val="0"/>
                          <w:divBdr>
                            <w:top w:val="none" w:sz="0" w:space="0" w:color="auto"/>
                            <w:left w:val="none" w:sz="0" w:space="0" w:color="auto"/>
                            <w:bottom w:val="none" w:sz="0" w:space="0" w:color="auto"/>
                            <w:right w:val="none" w:sz="0" w:space="0" w:color="auto"/>
                          </w:divBdr>
                          <w:divsChild>
                            <w:div w:id="253907257">
                              <w:marLeft w:val="0"/>
                              <w:marRight w:val="0"/>
                              <w:marTop w:val="0"/>
                              <w:marBottom w:val="0"/>
                              <w:divBdr>
                                <w:top w:val="none" w:sz="0" w:space="0" w:color="auto"/>
                                <w:left w:val="none" w:sz="0" w:space="0" w:color="auto"/>
                                <w:bottom w:val="none" w:sz="0" w:space="0" w:color="auto"/>
                                <w:right w:val="none" w:sz="0" w:space="0" w:color="auto"/>
                              </w:divBdr>
                              <w:divsChild>
                                <w:div w:id="1019888191">
                                  <w:marLeft w:val="0"/>
                                  <w:marRight w:val="0"/>
                                  <w:marTop w:val="0"/>
                                  <w:marBottom w:val="0"/>
                                  <w:divBdr>
                                    <w:top w:val="none" w:sz="0" w:space="0" w:color="auto"/>
                                    <w:left w:val="none" w:sz="0" w:space="0" w:color="auto"/>
                                    <w:bottom w:val="none" w:sz="0" w:space="0" w:color="auto"/>
                                    <w:right w:val="none" w:sz="0" w:space="0" w:color="auto"/>
                                  </w:divBdr>
                                  <w:divsChild>
                                    <w:div w:id="2427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77182">
                  <w:marLeft w:val="0"/>
                  <w:marRight w:val="0"/>
                  <w:marTop w:val="0"/>
                  <w:marBottom w:val="0"/>
                  <w:divBdr>
                    <w:top w:val="none" w:sz="0" w:space="0" w:color="auto"/>
                    <w:left w:val="none" w:sz="0" w:space="0" w:color="auto"/>
                    <w:bottom w:val="none" w:sz="0" w:space="0" w:color="auto"/>
                    <w:right w:val="none" w:sz="0" w:space="0" w:color="auto"/>
                  </w:divBdr>
                  <w:divsChild>
                    <w:div w:id="962226717">
                      <w:marLeft w:val="0"/>
                      <w:marRight w:val="0"/>
                      <w:marTop w:val="0"/>
                      <w:marBottom w:val="0"/>
                      <w:divBdr>
                        <w:top w:val="none" w:sz="0" w:space="0" w:color="auto"/>
                        <w:left w:val="none" w:sz="0" w:space="0" w:color="auto"/>
                        <w:bottom w:val="none" w:sz="0" w:space="0" w:color="auto"/>
                        <w:right w:val="none" w:sz="0" w:space="0" w:color="auto"/>
                      </w:divBdr>
                    </w:div>
                    <w:div w:id="2141531403">
                      <w:marLeft w:val="0"/>
                      <w:marRight w:val="0"/>
                      <w:marTop w:val="0"/>
                      <w:marBottom w:val="0"/>
                      <w:divBdr>
                        <w:top w:val="none" w:sz="0" w:space="0" w:color="auto"/>
                        <w:left w:val="none" w:sz="0" w:space="0" w:color="auto"/>
                        <w:bottom w:val="none" w:sz="0" w:space="0" w:color="auto"/>
                        <w:right w:val="none" w:sz="0" w:space="0" w:color="auto"/>
                      </w:divBdr>
                      <w:divsChild>
                        <w:div w:id="1664770375">
                          <w:marLeft w:val="0"/>
                          <w:marRight w:val="0"/>
                          <w:marTop w:val="0"/>
                          <w:marBottom w:val="0"/>
                          <w:divBdr>
                            <w:top w:val="none" w:sz="0" w:space="0" w:color="auto"/>
                            <w:left w:val="none" w:sz="0" w:space="0" w:color="auto"/>
                            <w:bottom w:val="none" w:sz="0" w:space="0" w:color="auto"/>
                            <w:right w:val="none" w:sz="0" w:space="0" w:color="auto"/>
                          </w:divBdr>
                          <w:divsChild>
                            <w:div w:id="432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09046">
                  <w:marLeft w:val="0"/>
                  <w:marRight w:val="0"/>
                  <w:marTop w:val="0"/>
                  <w:marBottom w:val="0"/>
                  <w:divBdr>
                    <w:top w:val="none" w:sz="0" w:space="0" w:color="auto"/>
                    <w:left w:val="none" w:sz="0" w:space="0" w:color="auto"/>
                    <w:bottom w:val="none" w:sz="0" w:space="0" w:color="auto"/>
                    <w:right w:val="none" w:sz="0" w:space="0" w:color="auto"/>
                  </w:divBdr>
                  <w:divsChild>
                    <w:div w:id="441072534">
                      <w:marLeft w:val="0"/>
                      <w:marRight w:val="0"/>
                      <w:marTop w:val="0"/>
                      <w:marBottom w:val="0"/>
                      <w:divBdr>
                        <w:top w:val="none" w:sz="0" w:space="0" w:color="auto"/>
                        <w:left w:val="none" w:sz="0" w:space="0" w:color="auto"/>
                        <w:bottom w:val="none" w:sz="0" w:space="0" w:color="auto"/>
                        <w:right w:val="none" w:sz="0" w:space="0" w:color="auto"/>
                      </w:divBdr>
                      <w:divsChild>
                        <w:div w:id="1778255293">
                          <w:marLeft w:val="0"/>
                          <w:marRight w:val="0"/>
                          <w:marTop w:val="0"/>
                          <w:marBottom w:val="0"/>
                          <w:divBdr>
                            <w:top w:val="none" w:sz="0" w:space="0" w:color="auto"/>
                            <w:left w:val="none" w:sz="0" w:space="0" w:color="auto"/>
                            <w:bottom w:val="none" w:sz="0" w:space="0" w:color="auto"/>
                            <w:right w:val="none" w:sz="0" w:space="0" w:color="auto"/>
                          </w:divBdr>
                          <w:divsChild>
                            <w:div w:id="7338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89189">
      <w:bodyDiv w:val="1"/>
      <w:marLeft w:val="0"/>
      <w:marRight w:val="0"/>
      <w:marTop w:val="0"/>
      <w:marBottom w:val="0"/>
      <w:divBdr>
        <w:top w:val="none" w:sz="0" w:space="0" w:color="auto"/>
        <w:left w:val="none" w:sz="0" w:space="0" w:color="auto"/>
        <w:bottom w:val="none" w:sz="0" w:space="0" w:color="auto"/>
        <w:right w:val="none" w:sz="0" w:space="0" w:color="auto"/>
      </w:divBdr>
      <w:divsChild>
        <w:div w:id="244733471">
          <w:marLeft w:val="0"/>
          <w:marRight w:val="0"/>
          <w:marTop w:val="0"/>
          <w:marBottom w:val="0"/>
          <w:divBdr>
            <w:top w:val="none" w:sz="0" w:space="0" w:color="auto"/>
            <w:left w:val="none" w:sz="0" w:space="0" w:color="auto"/>
            <w:bottom w:val="none" w:sz="0" w:space="0" w:color="auto"/>
            <w:right w:val="none" w:sz="0" w:space="0" w:color="auto"/>
          </w:divBdr>
        </w:div>
      </w:divsChild>
    </w:div>
    <w:div w:id="2130584728">
      <w:bodyDiv w:val="1"/>
      <w:marLeft w:val="0"/>
      <w:marRight w:val="0"/>
      <w:marTop w:val="0"/>
      <w:marBottom w:val="0"/>
      <w:divBdr>
        <w:top w:val="none" w:sz="0" w:space="0" w:color="auto"/>
        <w:left w:val="none" w:sz="0" w:space="0" w:color="auto"/>
        <w:bottom w:val="none" w:sz="0" w:space="0" w:color="auto"/>
        <w:right w:val="none" w:sz="0" w:space="0" w:color="auto"/>
      </w:divBdr>
      <w:divsChild>
        <w:div w:id="613902242">
          <w:marLeft w:val="0"/>
          <w:marRight w:val="0"/>
          <w:marTop w:val="0"/>
          <w:marBottom w:val="0"/>
          <w:divBdr>
            <w:top w:val="none" w:sz="0" w:space="0" w:color="auto"/>
            <w:left w:val="none" w:sz="0" w:space="0" w:color="auto"/>
            <w:bottom w:val="none" w:sz="0" w:space="0" w:color="auto"/>
            <w:right w:val="none" w:sz="0" w:space="0" w:color="auto"/>
          </w:divBdr>
          <w:divsChild>
            <w:div w:id="642733126">
              <w:marLeft w:val="0"/>
              <w:marRight w:val="0"/>
              <w:marTop w:val="0"/>
              <w:marBottom w:val="0"/>
              <w:divBdr>
                <w:top w:val="none" w:sz="0" w:space="0" w:color="auto"/>
                <w:left w:val="none" w:sz="0" w:space="0" w:color="auto"/>
                <w:bottom w:val="none" w:sz="0" w:space="0" w:color="auto"/>
                <w:right w:val="none" w:sz="0" w:space="0" w:color="auto"/>
              </w:divBdr>
              <w:divsChild>
                <w:div w:id="1682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98223">
          <w:marLeft w:val="0"/>
          <w:marRight w:val="0"/>
          <w:marTop w:val="0"/>
          <w:marBottom w:val="0"/>
          <w:divBdr>
            <w:top w:val="none" w:sz="0" w:space="0" w:color="auto"/>
            <w:left w:val="none" w:sz="0" w:space="0" w:color="auto"/>
            <w:bottom w:val="none" w:sz="0" w:space="0" w:color="auto"/>
            <w:right w:val="none" w:sz="0" w:space="0" w:color="auto"/>
          </w:divBdr>
        </w:div>
      </w:divsChild>
    </w:div>
    <w:div w:id="2130973646">
      <w:bodyDiv w:val="1"/>
      <w:marLeft w:val="0"/>
      <w:marRight w:val="0"/>
      <w:marTop w:val="0"/>
      <w:marBottom w:val="0"/>
      <w:divBdr>
        <w:top w:val="none" w:sz="0" w:space="0" w:color="auto"/>
        <w:left w:val="none" w:sz="0" w:space="0" w:color="auto"/>
        <w:bottom w:val="none" w:sz="0" w:space="0" w:color="auto"/>
        <w:right w:val="none" w:sz="0" w:space="0" w:color="auto"/>
      </w:divBdr>
    </w:div>
    <w:div w:id="2131629143">
      <w:bodyDiv w:val="1"/>
      <w:marLeft w:val="0"/>
      <w:marRight w:val="0"/>
      <w:marTop w:val="0"/>
      <w:marBottom w:val="0"/>
      <w:divBdr>
        <w:top w:val="none" w:sz="0" w:space="0" w:color="auto"/>
        <w:left w:val="none" w:sz="0" w:space="0" w:color="auto"/>
        <w:bottom w:val="none" w:sz="0" w:space="0" w:color="auto"/>
        <w:right w:val="none" w:sz="0" w:space="0" w:color="auto"/>
      </w:divBdr>
    </w:div>
    <w:div w:id="2131892061">
      <w:bodyDiv w:val="1"/>
      <w:marLeft w:val="0"/>
      <w:marRight w:val="0"/>
      <w:marTop w:val="0"/>
      <w:marBottom w:val="0"/>
      <w:divBdr>
        <w:top w:val="none" w:sz="0" w:space="0" w:color="auto"/>
        <w:left w:val="none" w:sz="0" w:space="0" w:color="auto"/>
        <w:bottom w:val="none" w:sz="0" w:space="0" w:color="auto"/>
        <w:right w:val="none" w:sz="0" w:space="0" w:color="auto"/>
      </w:divBdr>
      <w:divsChild>
        <w:div w:id="1066755903">
          <w:marLeft w:val="0"/>
          <w:marRight w:val="0"/>
          <w:marTop w:val="0"/>
          <w:marBottom w:val="0"/>
          <w:divBdr>
            <w:top w:val="none" w:sz="0" w:space="0" w:color="auto"/>
            <w:left w:val="none" w:sz="0" w:space="0" w:color="auto"/>
            <w:bottom w:val="none" w:sz="0" w:space="0" w:color="auto"/>
            <w:right w:val="none" w:sz="0" w:space="0" w:color="auto"/>
          </w:divBdr>
        </w:div>
        <w:div w:id="119617430">
          <w:marLeft w:val="0"/>
          <w:marRight w:val="0"/>
          <w:marTop w:val="0"/>
          <w:marBottom w:val="0"/>
          <w:divBdr>
            <w:top w:val="none" w:sz="0" w:space="0" w:color="auto"/>
            <w:left w:val="none" w:sz="0" w:space="0" w:color="auto"/>
            <w:bottom w:val="none" w:sz="0" w:space="0" w:color="auto"/>
            <w:right w:val="none" w:sz="0" w:space="0" w:color="auto"/>
          </w:divBdr>
        </w:div>
      </w:divsChild>
    </w:div>
    <w:div w:id="2132244765">
      <w:bodyDiv w:val="1"/>
      <w:marLeft w:val="0"/>
      <w:marRight w:val="0"/>
      <w:marTop w:val="0"/>
      <w:marBottom w:val="0"/>
      <w:divBdr>
        <w:top w:val="none" w:sz="0" w:space="0" w:color="auto"/>
        <w:left w:val="none" w:sz="0" w:space="0" w:color="auto"/>
        <w:bottom w:val="none" w:sz="0" w:space="0" w:color="auto"/>
        <w:right w:val="none" w:sz="0" w:space="0" w:color="auto"/>
      </w:divBdr>
      <w:divsChild>
        <w:div w:id="165438851">
          <w:marLeft w:val="0"/>
          <w:marRight w:val="0"/>
          <w:marTop w:val="0"/>
          <w:marBottom w:val="0"/>
          <w:divBdr>
            <w:top w:val="none" w:sz="0" w:space="0" w:color="auto"/>
            <w:left w:val="none" w:sz="0" w:space="0" w:color="auto"/>
            <w:bottom w:val="none" w:sz="0" w:space="0" w:color="auto"/>
            <w:right w:val="none" w:sz="0" w:space="0" w:color="auto"/>
          </w:divBdr>
          <w:divsChild>
            <w:div w:id="1321736297">
              <w:marLeft w:val="0"/>
              <w:marRight w:val="0"/>
              <w:marTop w:val="0"/>
              <w:marBottom w:val="0"/>
              <w:divBdr>
                <w:top w:val="none" w:sz="0" w:space="0" w:color="auto"/>
                <w:left w:val="none" w:sz="0" w:space="0" w:color="auto"/>
                <w:bottom w:val="none" w:sz="0" w:space="0" w:color="auto"/>
                <w:right w:val="none" w:sz="0" w:space="0" w:color="auto"/>
              </w:divBdr>
            </w:div>
          </w:divsChild>
        </w:div>
        <w:div w:id="2082481995">
          <w:marLeft w:val="0"/>
          <w:marRight w:val="0"/>
          <w:marTop w:val="0"/>
          <w:marBottom w:val="0"/>
          <w:divBdr>
            <w:top w:val="none" w:sz="0" w:space="0" w:color="auto"/>
            <w:left w:val="none" w:sz="0" w:space="0" w:color="auto"/>
            <w:bottom w:val="none" w:sz="0" w:space="0" w:color="auto"/>
            <w:right w:val="none" w:sz="0" w:space="0" w:color="auto"/>
          </w:divBdr>
          <w:divsChild>
            <w:div w:id="930700538">
              <w:marLeft w:val="0"/>
              <w:marRight w:val="0"/>
              <w:marTop w:val="15"/>
              <w:marBottom w:val="0"/>
              <w:divBdr>
                <w:top w:val="none" w:sz="0" w:space="0" w:color="auto"/>
                <w:left w:val="none" w:sz="0" w:space="0" w:color="auto"/>
                <w:bottom w:val="none" w:sz="0" w:space="0" w:color="auto"/>
                <w:right w:val="none" w:sz="0" w:space="0" w:color="auto"/>
              </w:divBdr>
              <w:divsChild>
                <w:div w:id="415783784">
                  <w:marLeft w:val="0"/>
                  <w:marRight w:val="0"/>
                  <w:marTop w:val="0"/>
                  <w:marBottom w:val="0"/>
                  <w:divBdr>
                    <w:top w:val="none" w:sz="0" w:space="0" w:color="auto"/>
                    <w:left w:val="none" w:sz="0" w:space="0" w:color="auto"/>
                    <w:bottom w:val="none" w:sz="0" w:space="0" w:color="auto"/>
                    <w:right w:val="none" w:sz="0" w:space="0" w:color="auto"/>
                  </w:divBdr>
                  <w:divsChild>
                    <w:div w:id="1735421707">
                      <w:marLeft w:val="0"/>
                      <w:marRight w:val="0"/>
                      <w:marTop w:val="0"/>
                      <w:marBottom w:val="180"/>
                      <w:divBdr>
                        <w:top w:val="none" w:sz="0" w:space="0" w:color="auto"/>
                        <w:left w:val="none" w:sz="0" w:space="0" w:color="auto"/>
                        <w:bottom w:val="none" w:sz="0" w:space="0" w:color="auto"/>
                        <w:right w:val="none" w:sz="0" w:space="0" w:color="auto"/>
                      </w:divBdr>
                    </w:div>
                    <w:div w:id="281618413">
                      <w:marLeft w:val="0"/>
                      <w:marRight w:val="0"/>
                      <w:marTop w:val="0"/>
                      <w:marBottom w:val="120"/>
                      <w:divBdr>
                        <w:top w:val="none" w:sz="0" w:space="0" w:color="auto"/>
                        <w:left w:val="none" w:sz="0" w:space="0" w:color="auto"/>
                        <w:bottom w:val="none" w:sz="0" w:space="0" w:color="auto"/>
                        <w:right w:val="none" w:sz="0" w:space="0" w:color="auto"/>
                      </w:divBdr>
                    </w:div>
                    <w:div w:id="312610524">
                      <w:marLeft w:val="0"/>
                      <w:marRight w:val="0"/>
                      <w:marTop w:val="0"/>
                      <w:marBottom w:val="180"/>
                      <w:divBdr>
                        <w:top w:val="none" w:sz="0" w:space="0" w:color="auto"/>
                        <w:left w:val="none" w:sz="0" w:space="0" w:color="auto"/>
                        <w:bottom w:val="none" w:sz="0" w:space="0" w:color="auto"/>
                        <w:right w:val="none" w:sz="0" w:space="0" w:color="auto"/>
                      </w:divBdr>
                      <w:divsChild>
                        <w:div w:id="13091676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631560">
      <w:bodyDiv w:val="1"/>
      <w:marLeft w:val="0"/>
      <w:marRight w:val="0"/>
      <w:marTop w:val="0"/>
      <w:marBottom w:val="0"/>
      <w:divBdr>
        <w:top w:val="none" w:sz="0" w:space="0" w:color="auto"/>
        <w:left w:val="none" w:sz="0" w:space="0" w:color="auto"/>
        <w:bottom w:val="none" w:sz="0" w:space="0" w:color="auto"/>
        <w:right w:val="none" w:sz="0" w:space="0" w:color="auto"/>
      </w:divBdr>
      <w:divsChild>
        <w:div w:id="2073575114">
          <w:marLeft w:val="0"/>
          <w:marRight w:val="0"/>
          <w:marTop w:val="0"/>
          <w:marBottom w:val="0"/>
          <w:divBdr>
            <w:top w:val="none" w:sz="0" w:space="0" w:color="auto"/>
            <w:left w:val="none" w:sz="0" w:space="0" w:color="auto"/>
            <w:bottom w:val="none" w:sz="0" w:space="0" w:color="auto"/>
            <w:right w:val="none" w:sz="0" w:space="0" w:color="auto"/>
          </w:divBdr>
        </w:div>
        <w:div w:id="47189893">
          <w:marLeft w:val="0"/>
          <w:marRight w:val="0"/>
          <w:marTop w:val="0"/>
          <w:marBottom w:val="0"/>
          <w:divBdr>
            <w:top w:val="none" w:sz="0" w:space="0" w:color="auto"/>
            <w:left w:val="none" w:sz="0" w:space="0" w:color="auto"/>
            <w:bottom w:val="none" w:sz="0" w:space="0" w:color="auto"/>
            <w:right w:val="none" w:sz="0" w:space="0" w:color="auto"/>
          </w:divBdr>
          <w:divsChild>
            <w:div w:id="1675263869">
              <w:marLeft w:val="0"/>
              <w:marRight w:val="0"/>
              <w:marTop w:val="0"/>
              <w:marBottom w:val="0"/>
              <w:divBdr>
                <w:top w:val="none" w:sz="0" w:space="0" w:color="auto"/>
                <w:left w:val="none" w:sz="0" w:space="0" w:color="auto"/>
                <w:bottom w:val="none" w:sz="0" w:space="0" w:color="auto"/>
                <w:right w:val="none" w:sz="0" w:space="0" w:color="auto"/>
              </w:divBdr>
              <w:divsChild>
                <w:div w:id="18744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18840">
          <w:marLeft w:val="0"/>
          <w:marRight w:val="0"/>
          <w:marTop w:val="0"/>
          <w:marBottom w:val="0"/>
          <w:divBdr>
            <w:top w:val="none" w:sz="0" w:space="0" w:color="auto"/>
            <w:left w:val="none" w:sz="0" w:space="0" w:color="auto"/>
            <w:bottom w:val="none" w:sz="0" w:space="0" w:color="auto"/>
            <w:right w:val="none" w:sz="0" w:space="0" w:color="auto"/>
          </w:divBdr>
        </w:div>
      </w:divsChild>
    </w:div>
    <w:div w:id="2132823942">
      <w:bodyDiv w:val="1"/>
      <w:marLeft w:val="0"/>
      <w:marRight w:val="0"/>
      <w:marTop w:val="0"/>
      <w:marBottom w:val="0"/>
      <w:divBdr>
        <w:top w:val="none" w:sz="0" w:space="0" w:color="auto"/>
        <w:left w:val="none" w:sz="0" w:space="0" w:color="auto"/>
        <w:bottom w:val="none" w:sz="0" w:space="0" w:color="auto"/>
        <w:right w:val="none" w:sz="0" w:space="0" w:color="auto"/>
      </w:divBdr>
    </w:div>
    <w:div w:id="2133591887">
      <w:bodyDiv w:val="1"/>
      <w:marLeft w:val="0"/>
      <w:marRight w:val="0"/>
      <w:marTop w:val="0"/>
      <w:marBottom w:val="0"/>
      <w:divBdr>
        <w:top w:val="none" w:sz="0" w:space="0" w:color="auto"/>
        <w:left w:val="none" w:sz="0" w:space="0" w:color="auto"/>
        <w:bottom w:val="none" w:sz="0" w:space="0" w:color="auto"/>
        <w:right w:val="none" w:sz="0" w:space="0" w:color="auto"/>
      </w:divBdr>
      <w:divsChild>
        <w:div w:id="630674384">
          <w:marLeft w:val="0"/>
          <w:marRight w:val="0"/>
          <w:marTop w:val="0"/>
          <w:marBottom w:val="0"/>
          <w:divBdr>
            <w:top w:val="none" w:sz="0" w:space="0" w:color="auto"/>
            <w:left w:val="none" w:sz="0" w:space="0" w:color="auto"/>
            <w:bottom w:val="none" w:sz="0" w:space="0" w:color="auto"/>
            <w:right w:val="none" w:sz="0" w:space="0" w:color="auto"/>
          </w:divBdr>
        </w:div>
      </w:divsChild>
    </w:div>
    <w:div w:id="2135243604">
      <w:bodyDiv w:val="1"/>
      <w:marLeft w:val="0"/>
      <w:marRight w:val="0"/>
      <w:marTop w:val="0"/>
      <w:marBottom w:val="0"/>
      <w:divBdr>
        <w:top w:val="none" w:sz="0" w:space="0" w:color="auto"/>
        <w:left w:val="none" w:sz="0" w:space="0" w:color="auto"/>
        <w:bottom w:val="none" w:sz="0" w:space="0" w:color="auto"/>
        <w:right w:val="none" w:sz="0" w:space="0" w:color="auto"/>
      </w:divBdr>
      <w:divsChild>
        <w:div w:id="2000839517">
          <w:marLeft w:val="0"/>
          <w:marRight w:val="0"/>
          <w:marTop w:val="0"/>
          <w:marBottom w:val="180"/>
          <w:divBdr>
            <w:top w:val="none" w:sz="0" w:space="0" w:color="auto"/>
            <w:left w:val="none" w:sz="0" w:space="0" w:color="auto"/>
            <w:bottom w:val="none" w:sz="0" w:space="0" w:color="auto"/>
            <w:right w:val="none" w:sz="0" w:space="0" w:color="auto"/>
          </w:divBdr>
          <w:divsChild>
            <w:div w:id="64686444">
              <w:marLeft w:val="0"/>
              <w:marRight w:val="0"/>
              <w:marTop w:val="0"/>
              <w:marBottom w:val="0"/>
              <w:divBdr>
                <w:top w:val="none" w:sz="0" w:space="0" w:color="auto"/>
                <w:left w:val="none" w:sz="0" w:space="0" w:color="auto"/>
                <w:bottom w:val="none" w:sz="0" w:space="0" w:color="auto"/>
                <w:right w:val="none" w:sz="0" w:space="0" w:color="auto"/>
              </w:divBdr>
              <w:divsChild>
                <w:div w:id="46997923">
                  <w:marLeft w:val="0"/>
                  <w:marRight w:val="0"/>
                  <w:marTop w:val="0"/>
                  <w:marBottom w:val="0"/>
                  <w:divBdr>
                    <w:top w:val="none" w:sz="0" w:space="0" w:color="auto"/>
                    <w:left w:val="none" w:sz="0" w:space="0" w:color="auto"/>
                    <w:bottom w:val="none" w:sz="0" w:space="0" w:color="auto"/>
                    <w:right w:val="none" w:sz="0" w:space="0" w:color="auto"/>
                  </w:divBdr>
                </w:div>
              </w:divsChild>
            </w:div>
            <w:div w:id="1743330015">
              <w:marLeft w:val="0"/>
              <w:marRight w:val="0"/>
              <w:marTop w:val="0"/>
              <w:marBottom w:val="0"/>
              <w:divBdr>
                <w:top w:val="none" w:sz="0" w:space="0" w:color="auto"/>
                <w:left w:val="none" w:sz="0" w:space="0" w:color="auto"/>
                <w:bottom w:val="none" w:sz="0" w:space="0" w:color="auto"/>
                <w:right w:val="none" w:sz="0" w:space="0" w:color="auto"/>
              </w:divBdr>
              <w:divsChild>
                <w:div w:id="1092164549">
                  <w:marLeft w:val="0"/>
                  <w:marRight w:val="0"/>
                  <w:marTop w:val="15"/>
                  <w:marBottom w:val="0"/>
                  <w:divBdr>
                    <w:top w:val="none" w:sz="0" w:space="0" w:color="auto"/>
                    <w:left w:val="none" w:sz="0" w:space="0" w:color="auto"/>
                    <w:bottom w:val="none" w:sz="0" w:space="0" w:color="auto"/>
                    <w:right w:val="none" w:sz="0" w:space="0" w:color="auto"/>
                  </w:divBdr>
                  <w:divsChild>
                    <w:div w:id="1621837247">
                      <w:marLeft w:val="0"/>
                      <w:marRight w:val="0"/>
                      <w:marTop w:val="0"/>
                      <w:marBottom w:val="0"/>
                      <w:divBdr>
                        <w:top w:val="none" w:sz="0" w:space="0" w:color="auto"/>
                        <w:left w:val="none" w:sz="0" w:space="0" w:color="auto"/>
                        <w:bottom w:val="none" w:sz="0" w:space="0" w:color="auto"/>
                        <w:right w:val="none" w:sz="0" w:space="0" w:color="auto"/>
                      </w:divBdr>
                      <w:divsChild>
                        <w:div w:id="1570192337">
                          <w:marLeft w:val="0"/>
                          <w:marRight w:val="0"/>
                          <w:marTop w:val="0"/>
                          <w:marBottom w:val="120"/>
                          <w:divBdr>
                            <w:top w:val="none" w:sz="0" w:space="0" w:color="auto"/>
                            <w:left w:val="none" w:sz="0" w:space="0" w:color="auto"/>
                            <w:bottom w:val="none" w:sz="0" w:space="0" w:color="auto"/>
                            <w:right w:val="none" w:sz="0" w:space="0" w:color="auto"/>
                          </w:divBdr>
                          <w:divsChild>
                            <w:div w:id="34039002">
                              <w:marLeft w:val="0"/>
                              <w:marRight w:val="0"/>
                              <w:marTop w:val="0"/>
                              <w:marBottom w:val="0"/>
                              <w:divBdr>
                                <w:top w:val="none" w:sz="0" w:space="0" w:color="auto"/>
                                <w:left w:val="none" w:sz="0" w:space="0" w:color="auto"/>
                                <w:bottom w:val="none" w:sz="0" w:space="0" w:color="auto"/>
                                <w:right w:val="none" w:sz="0" w:space="0" w:color="auto"/>
                              </w:divBdr>
                            </w:div>
                            <w:div w:id="245966770">
                              <w:marLeft w:val="0"/>
                              <w:marRight w:val="0"/>
                              <w:marTop w:val="0"/>
                              <w:marBottom w:val="0"/>
                              <w:divBdr>
                                <w:top w:val="none" w:sz="0" w:space="0" w:color="auto"/>
                                <w:left w:val="none" w:sz="0" w:space="0" w:color="auto"/>
                                <w:bottom w:val="none" w:sz="0" w:space="0" w:color="auto"/>
                                <w:right w:val="none" w:sz="0" w:space="0" w:color="auto"/>
                              </w:divBdr>
                            </w:div>
                            <w:div w:id="361907973">
                              <w:marLeft w:val="0"/>
                              <w:marRight w:val="0"/>
                              <w:marTop w:val="0"/>
                              <w:marBottom w:val="0"/>
                              <w:divBdr>
                                <w:top w:val="none" w:sz="0" w:space="0" w:color="auto"/>
                                <w:left w:val="none" w:sz="0" w:space="0" w:color="auto"/>
                                <w:bottom w:val="none" w:sz="0" w:space="0" w:color="auto"/>
                                <w:right w:val="none" w:sz="0" w:space="0" w:color="auto"/>
                              </w:divBdr>
                            </w:div>
                            <w:div w:id="768963677">
                              <w:marLeft w:val="0"/>
                              <w:marRight w:val="0"/>
                              <w:marTop w:val="0"/>
                              <w:marBottom w:val="0"/>
                              <w:divBdr>
                                <w:top w:val="none" w:sz="0" w:space="0" w:color="auto"/>
                                <w:left w:val="none" w:sz="0" w:space="0" w:color="auto"/>
                                <w:bottom w:val="none" w:sz="0" w:space="0" w:color="auto"/>
                                <w:right w:val="none" w:sz="0" w:space="0" w:color="auto"/>
                              </w:divBdr>
                            </w:div>
                            <w:div w:id="1182547292">
                              <w:marLeft w:val="0"/>
                              <w:marRight w:val="0"/>
                              <w:marTop w:val="0"/>
                              <w:marBottom w:val="0"/>
                              <w:divBdr>
                                <w:top w:val="none" w:sz="0" w:space="0" w:color="auto"/>
                                <w:left w:val="none" w:sz="0" w:space="0" w:color="auto"/>
                                <w:bottom w:val="none" w:sz="0" w:space="0" w:color="auto"/>
                                <w:right w:val="none" w:sz="0" w:space="0" w:color="auto"/>
                              </w:divBdr>
                            </w:div>
                          </w:divsChild>
                        </w:div>
                        <w:div w:id="1671829211">
                          <w:marLeft w:val="0"/>
                          <w:marRight w:val="0"/>
                          <w:marTop w:val="0"/>
                          <w:marBottom w:val="180"/>
                          <w:divBdr>
                            <w:top w:val="none" w:sz="0" w:space="0" w:color="auto"/>
                            <w:left w:val="none" w:sz="0" w:space="0" w:color="auto"/>
                            <w:bottom w:val="none" w:sz="0" w:space="0" w:color="auto"/>
                            <w:right w:val="none" w:sz="0" w:space="0" w:color="auto"/>
                          </w:divBdr>
                        </w:div>
                        <w:div w:id="1937637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135438550">
      <w:bodyDiv w:val="1"/>
      <w:marLeft w:val="0"/>
      <w:marRight w:val="0"/>
      <w:marTop w:val="0"/>
      <w:marBottom w:val="0"/>
      <w:divBdr>
        <w:top w:val="none" w:sz="0" w:space="0" w:color="auto"/>
        <w:left w:val="none" w:sz="0" w:space="0" w:color="auto"/>
        <w:bottom w:val="none" w:sz="0" w:space="0" w:color="auto"/>
        <w:right w:val="none" w:sz="0" w:space="0" w:color="auto"/>
      </w:divBdr>
      <w:divsChild>
        <w:div w:id="335693418">
          <w:marLeft w:val="0"/>
          <w:marRight w:val="0"/>
          <w:marTop w:val="0"/>
          <w:marBottom w:val="0"/>
          <w:divBdr>
            <w:top w:val="none" w:sz="0" w:space="0" w:color="auto"/>
            <w:left w:val="none" w:sz="0" w:space="0" w:color="auto"/>
            <w:bottom w:val="none" w:sz="0" w:space="0" w:color="auto"/>
            <w:right w:val="none" w:sz="0" w:space="0" w:color="auto"/>
          </w:divBdr>
        </w:div>
      </w:divsChild>
    </w:div>
    <w:div w:id="2136871065">
      <w:bodyDiv w:val="1"/>
      <w:marLeft w:val="0"/>
      <w:marRight w:val="0"/>
      <w:marTop w:val="0"/>
      <w:marBottom w:val="0"/>
      <w:divBdr>
        <w:top w:val="none" w:sz="0" w:space="0" w:color="auto"/>
        <w:left w:val="none" w:sz="0" w:space="0" w:color="auto"/>
        <w:bottom w:val="none" w:sz="0" w:space="0" w:color="auto"/>
        <w:right w:val="none" w:sz="0" w:space="0" w:color="auto"/>
      </w:divBdr>
      <w:divsChild>
        <w:div w:id="2115633620">
          <w:marLeft w:val="0"/>
          <w:marRight w:val="0"/>
          <w:marTop w:val="0"/>
          <w:marBottom w:val="0"/>
          <w:divBdr>
            <w:top w:val="none" w:sz="0" w:space="0" w:color="auto"/>
            <w:left w:val="none" w:sz="0" w:space="0" w:color="auto"/>
            <w:bottom w:val="none" w:sz="0" w:space="0" w:color="auto"/>
            <w:right w:val="none" w:sz="0" w:space="0" w:color="auto"/>
          </w:divBdr>
          <w:divsChild>
            <w:div w:id="2132820800">
              <w:marLeft w:val="0"/>
              <w:marRight w:val="0"/>
              <w:marTop w:val="0"/>
              <w:marBottom w:val="0"/>
              <w:divBdr>
                <w:top w:val="none" w:sz="0" w:space="0" w:color="auto"/>
                <w:left w:val="none" w:sz="0" w:space="0" w:color="auto"/>
                <w:bottom w:val="none" w:sz="0" w:space="0" w:color="auto"/>
                <w:right w:val="none" w:sz="0" w:space="0" w:color="auto"/>
              </w:divBdr>
              <w:divsChild>
                <w:div w:id="3059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5052">
          <w:marLeft w:val="0"/>
          <w:marRight w:val="0"/>
          <w:marTop w:val="0"/>
          <w:marBottom w:val="0"/>
          <w:divBdr>
            <w:top w:val="none" w:sz="0" w:space="0" w:color="auto"/>
            <w:left w:val="none" w:sz="0" w:space="0" w:color="auto"/>
            <w:bottom w:val="none" w:sz="0" w:space="0" w:color="auto"/>
            <w:right w:val="none" w:sz="0" w:space="0" w:color="auto"/>
          </w:divBdr>
        </w:div>
      </w:divsChild>
    </w:div>
    <w:div w:id="2138985485">
      <w:bodyDiv w:val="1"/>
      <w:marLeft w:val="0"/>
      <w:marRight w:val="0"/>
      <w:marTop w:val="0"/>
      <w:marBottom w:val="0"/>
      <w:divBdr>
        <w:top w:val="none" w:sz="0" w:space="0" w:color="auto"/>
        <w:left w:val="none" w:sz="0" w:space="0" w:color="auto"/>
        <w:bottom w:val="none" w:sz="0" w:space="0" w:color="auto"/>
        <w:right w:val="none" w:sz="0" w:space="0" w:color="auto"/>
      </w:divBdr>
      <w:divsChild>
        <w:div w:id="965358098">
          <w:marLeft w:val="0"/>
          <w:marRight w:val="0"/>
          <w:marTop w:val="0"/>
          <w:marBottom w:val="0"/>
          <w:divBdr>
            <w:top w:val="none" w:sz="0" w:space="0" w:color="auto"/>
            <w:left w:val="none" w:sz="0" w:space="0" w:color="auto"/>
            <w:bottom w:val="none" w:sz="0" w:space="0" w:color="auto"/>
            <w:right w:val="none" w:sz="0" w:space="0" w:color="auto"/>
          </w:divBdr>
        </w:div>
      </w:divsChild>
    </w:div>
    <w:div w:id="2139444880">
      <w:bodyDiv w:val="1"/>
      <w:marLeft w:val="0"/>
      <w:marRight w:val="0"/>
      <w:marTop w:val="0"/>
      <w:marBottom w:val="0"/>
      <w:divBdr>
        <w:top w:val="none" w:sz="0" w:space="0" w:color="auto"/>
        <w:left w:val="none" w:sz="0" w:space="0" w:color="auto"/>
        <w:bottom w:val="none" w:sz="0" w:space="0" w:color="auto"/>
        <w:right w:val="none" w:sz="0" w:space="0" w:color="auto"/>
      </w:divBdr>
    </w:div>
    <w:div w:id="2140145163">
      <w:bodyDiv w:val="1"/>
      <w:marLeft w:val="0"/>
      <w:marRight w:val="0"/>
      <w:marTop w:val="0"/>
      <w:marBottom w:val="0"/>
      <w:divBdr>
        <w:top w:val="none" w:sz="0" w:space="0" w:color="auto"/>
        <w:left w:val="none" w:sz="0" w:space="0" w:color="auto"/>
        <w:bottom w:val="none" w:sz="0" w:space="0" w:color="auto"/>
        <w:right w:val="none" w:sz="0" w:space="0" w:color="auto"/>
      </w:divBdr>
      <w:divsChild>
        <w:div w:id="1240602542">
          <w:marLeft w:val="0"/>
          <w:marRight w:val="0"/>
          <w:marTop w:val="0"/>
          <w:marBottom w:val="0"/>
          <w:divBdr>
            <w:top w:val="none" w:sz="0" w:space="0" w:color="auto"/>
            <w:left w:val="none" w:sz="0" w:space="0" w:color="auto"/>
            <w:bottom w:val="none" w:sz="0" w:space="0" w:color="auto"/>
            <w:right w:val="none" w:sz="0" w:space="0" w:color="auto"/>
          </w:divBdr>
          <w:divsChild>
            <w:div w:id="14429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3776">
      <w:bodyDiv w:val="1"/>
      <w:marLeft w:val="0"/>
      <w:marRight w:val="0"/>
      <w:marTop w:val="0"/>
      <w:marBottom w:val="0"/>
      <w:divBdr>
        <w:top w:val="none" w:sz="0" w:space="0" w:color="auto"/>
        <w:left w:val="none" w:sz="0" w:space="0" w:color="auto"/>
        <w:bottom w:val="none" w:sz="0" w:space="0" w:color="auto"/>
        <w:right w:val="none" w:sz="0" w:space="0" w:color="auto"/>
      </w:divBdr>
      <w:divsChild>
        <w:div w:id="824736530">
          <w:marLeft w:val="0"/>
          <w:marRight w:val="0"/>
          <w:marTop w:val="0"/>
          <w:marBottom w:val="0"/>
          <w:divBdr>
            <w:top w:val="none" w:sz="0" w:space="0" w:color="auto"/>
            <w:left w:val="none" w:sz="0" w:space="0" w:color="auto"/>
            <w:bottom w:val="none" w:sz="0" w:space="0" w:color="auto"/>
            <w:right w:val="none" w:sz="0" w:space="0" w:color="auto"/>
          </w:divBdr>
        </w:div>
      </w:divsChild>
    </w:div>
    <w:div w:id="2142189499">
      <w:bodyDiv w:val="1"/>
      <w:marLeft w:val="0"/>
      <w:marRight w:val="0"/>
      <w:marTop w:val="0"/>
      <w:marBottom w:val="0"/>
      <w:divBdr>
        <w:top w:val="none" w:sz="0" w:space="0" w:color="auto"/>
        <w:left w:val="none" w:sz="0" w:space="0" w:color="auto"/>
        <w:bottom w:val="none" w:sz="0" w:space="0" w:color="auto"/>
        <w:right w:val="none" w:sz="0" w:space="0" w:color="auto"/>
      </w:divBdr>
      <w:divsChild>
        <w:div w:id="450706804">
          <w:marLeft w:val="0"/>
          <w:marRight w:val="0"/>
          <w:marTop w:val="0"/>
          <w:marBottom w:val="0"/>
          <w:divBdr>
            <w:top w:val="none" w:sz="0" w:space="0" w:color="auto"/>
            <w:left w:val="none" w:sz="0" w:space="0" w:color="auto"/>
            <w:bottom w:val="none" w:sz="0" w:space="0" w:color="auto"/>
            <w:right w:val="none" w:sz="0" w:space="0" w:color="auto"/>
          </w:divBdr>
          <w:divsChild>
            <w:div w:id="1236470191">
              <w:marLeft w:val="0"/>
              <w:marRight w:val="0"/>
              <w:marTop w:val="0"/>
              <w:marBottom w:val="0"/>
              <w:divBdr>
                <w:top w:val="none" w:sz="0" w:space="0" w:color="auto"/>
                <w:left w:val="none" w:sz="0" w:space="0" w:color="auto"/>
                <w:bottom w:val="none" w:sz="0" w:space="0" w:color="auto"/>
                <w:right w:val="none" w:sz="0" w:space="0" w:color="auto"/>
              </w:divBdr>
              <w:divsChild>
                <w:div w:id="7131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38634">
          <w:marLeft w:val="0"/>
          <w:marRight w:val="0"/>
          <w:marTop w:val="0"/>
          <w:marBottom w:val="0"/>
          <w:divBdr>
            <w:top w:val="none" w:sz="0" w:space="0" w:color="auto"/>
            <w:left w:val="none" w:sz="0" w:space="0" w:color="auto"/>
            <w:bottom w:val="none" w:sz="0" w:space="0" w:color="auto"/>
            <w:right w:val="none" w:sz="0" w:space="0" w:color="auto"/>
          </w:divBdr>
        </w:div>
      </w:divsChild>
    </w:div>
    <w:div w:id="214429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7088">
          <w:marLeft w:val="0"/>
          <w:marRight w:val="0"/>
          <w:marTop w:val="0"/>
          <w:marBottom w:val="0"/>
          <w:divBdr>
            <w:top w:val="none" w:sz="0" w:space="0" w:color="auto"/>
            <w:left w:val="none" w:sz="0" w:space="0" w:color="auto"/>
            <w:bottom w:val="none" w:sz="0" w:space="0" w:color="auto"/>
            <w:right w:val="none" w:sz="0" w:space="0" w:color="auto"/>
          </w:divBdr>
        </w:div>
      </w:divsChild>
    </w:div>
    <w:div w:id="2144421872">
      <w:bodyDiv w:val="1"/>
      <w:marLeft w:val="0"/>
      <w:marRight w:val="0"/>
      <w:marTop w:val="0"/>
      <w:marBottom w:val="0"/>
      <w:divBdr>
        <w:top w:val="none" w:sz="0" w:space="0" w:color="auto"/>
        <w:left w:val="none" w:sz="0" w:space="0" w:color="auto"/>
        <w:bottom w:val="none" w:sz="0" w:space="0" w:color="auto"/>
        <w:right w:val="none" w:sz="0" w:space="0" w:color="auto"/>
      </w:divBdr>
      <w:divsChild>
        <w:div w:id="1659185942">
          <w:marLeft w:val="0"/>
          <w:marRight w:val="0"/>
          <w:marTop w:val="0"/>
          <w:marBottom w:val="0"/>
          <w:divBdr>
            <w:top w:val="none" w:sz="0" w:space="0" w:color="auto"/>
            <w:left w:val="none" w:sz="0" w:space="0" w:color="auto"/>
            <w:bottom w:val="none" w:sz="0" w:space="0" w:color="auto"/>
            <w:right w:val="none" w:sz="0" w:space="0" w:color="auto"/>
          </w:divBdr>
          <w:divsChild>
            <w:div w:id="650334206">
              <w:marLeft w:val="0"/>
              <w:marRight w:val="0"/>
              <w:marTop w:val="0"/>
              <w:marBottom w:val="0"/>
              <w:divBdr>
                <w:top w:val="none" w:sz="0" w:space="0" w:color="auto"/>
                <w:left w:val="none" w:sz="0" w:space="0" w:color="auto"/>
                <w:bottom w:val="none" w:sz="0" w:space="0" w:color="auto"/>
                <w:right w:val="none" w:sz="0" w:space="0" w:color="auto"/>
              </w:divBdr>
            </w:div>
          </w:divsChild>
        </w:div>
        <w:div w:id="1274702955">
          <w:marLeft w:val="0"/>
          <w:marRight w:val="0"/>
          <w:marTop w:val="0"/>
          <w:marBottom w:val="0"/>
          <w:divBdr>
            <w:top w:val="none" w:sz="0" w:space="0" w:color="auto"/>
            <w:left w:val="none" w:sz="0" w:space="0" w:color="auto"/>
            <w:bottom w:val="none" w:sz="0" w:space="0" w:color="auto"/>
            <w:right w:val="none" w:sz="0" w:space="0" w:color="auto"/>
          </w:divBdr>
          <w:divsChild>
            <w:div w:id="525607023">
              <w:marLeft w:val="0"/>
              <w:marRight w:val="0"/>
              <w:marTop w:val="15"/>
              <w:marBottom w:val="0"/>
              <w:divBdr>
                <w:top w:val="none" w:sz="0" w:space="0" w:color="auto"/>
                <w:left w:val="none" w:sz="0" w:space="0" w:color="auto"/>
                <w:bottom w:val="none" w:sz="0" w:space="0" w:color="auto"/>
                <w:right w:val="none" w:sz="0" w:space="0" w:color="auto"/>
              </w:divBdr>
              <w:divsChild>
                <w:div w:id="743331843">
                  <w:marLeft w:val="0"/>
                  <w:marRight w:val="0"/>
                  <w:marTop w:val="0"/>
                  <w:marBottom w:val="0"/>
                  <w:divBdr>
                    <w:top w:val="none" w:sz="0" w:space="0" w:color="auto"/>
                    <w:left w:val="none" w:sz="0" w:space="0" w:color="auto"/>
                    <w:bottom w:val="none" w:sz="0" w:space="0" w:color="auto"/>
                    <w:right w:val="none" w:sz="0" w:space="0" w:color="auto"/>
                  </w:divBdr>
                  <w:divsChild>
                    <w:div w:id="494105469">
                      <w:marLeft w:val="0"/>
                      <w:marRight w:val="0"/>
                      <w:marTop w:val="0"/>
                      <w:marBottom w:val="120"/>
                      <w:divBdr>
                        <w:top w:val="none" w:sz="0" w:space="0" w:color="auto"/>
                        <w:left w:val="none" w:sz="0" w:space="0" w:color="auto"/>
                        <w:bottom w:val="none" w:sz="0" w:space="0" w:color="auto"/>
                        <w:right w:val="none" w:sz="0" w:space="0" w:color="auto"/>
                      </w:divBdr>
                      <w:divsChild>
                        <w:div w:id="1821383127">
                          <w:marLeft w:val="0"/>
                          <w:marRight w:val="0"/>
                          <w:marTop w:val="0"/>
                          <w:marBottom w:val="0"/>
                          <w:divBdr>
                            <w:top w:val="none" w:sz="0" w:space="0" w:color="auto"/>
                            <w:left w:val="none" w:sz="0" w:space="0" w:color="auto"/>
                            <w:bottom w:val="none" w:sz="0" w:space="0" w:color="auto"/>
                            <w:right w:val="none" w:sz="0" w:space="0" w:color="auto"/>
                          </w:divBdr>
                        </w:div>
                        <w:div w:id="1517117333">
                          <w:marLeft w:val="0"/>
                          <w:marRight w:val="0"/>
                          <w:marTop w:val="0"/>
                          <w:marBottom w:val="0"/>
                          <w:divBdr>
                            <w:top w:val="none" w:sz="0" w:space="0" w:color="auto"/>
                            <w:left w:val="none" w:sz="0" w:space="0" w:color="auto"/>
                            <w:bottom w:val="none" w:sz="0" w:space="0" w:color="auto"/>
                            <w:right w:val="none" w:sz="0" w:space="0" w:color="auto"/>
                          </w:divBdr>
                        </w:div>
                        <w:div w:id="86656019">
                          <w:marLeft w:val="0"/>
                          <w:marRight w:val="0"/>
                          <w:marTop w:val="0"/>
                          <w:marBottom w:val="0"/>
                          <w:divBdr>
                            <w:top w:val="none" w:sz="0" w:space="0" w:color="auto"/>
                            <w:left w:val="none" w:sz="0" w:space="0" w:color="auto"/>
                            <w:bottom w:val="none" w:sz="0" w:space="0" w:color="auto"/>
                            <w:right w:val="none" w:sz="0" w:space="0" w:color="auto"/>
                          </w:divBdr>
                        </w:div>
                        <w:div w:id="1535656095">
                          <w:marLeft w:val="0"/>
                          <w:marRight w:val="0"/>
                          <w:marTop w:val="0"/>
                          <w:marBottom w:val="0"/>
                          <w:divBdr>
                            <w:top w:val="none" w:sz="0" w:space="0" w:color="auto"/>
                            <w:left w:val="none" w:sz="0" w:space="0" w:color="auto"/>
                            <w:bottom w:val="none" w:sz="0" w:space="0" w:color="auto"/>
                            <w:right w:val="none" w:sz="0" w:space="0" w:color="auto"/>
                          </w:divBdr>
                        </w:div>
                        <w:div w:id="539128854">
                          <w:marLeft w:val="0"/>
                          <w:marRight w:val="0"/>
                          <w:marTop w:val="0"/>
                          <w:marBottom w:val="0"/>
                          <w:divBdr>
                            <w:top w:val="none" w:sz="0" w:space="0" w:color="auto"/>
                            <w:left w:val="none" w:sz="0" w:space="0" w:color="auto"/>
                            <w:bottom w:val="none" w:sz="0" w:space="0" w:color="auto"/>
                            <w:right w:val="none" w:sz="0" w:space="0" w:color="auto"/>
                          </w:divBdr>
                        </w:div>
                        <w:div w:id="142043541">
                          <w:marLeft w:val="0"/>
                          <w:marRight w:val="0"/>
                          <w:marTop w:val="0"/>
                          <w:marBottom w:val="0"/>
                          <w:divBdr>
                            <w:top w:val="none" w:sz="0" w:space="0" w:color="auto"/>
                            <w:left w:val="none" w:sz="0" w:space="0" w:color="auto"/>
                            <w:bottom w:val="none" w:sz="0" w:space="0" w:color="auto"/>
                            <w:right w:val="none" w:sz="0" w:space="0" w:color="auto"/>
                          </w:divBdr>
                        </w:div>
                      </w:divsChild>
                    </w:div>
                    <w:div w:id="370761846">
                      <w:marLeft w:val="0"/>
                      <w:marRight w:val="0"/>
                      <w:marTop w:val="0"/>
                      <w:marBottom w:val="180"/>
                      <w:divBdr>
                        <w:top w:val="none" w:sz="0" w:space="0" w:color="auto"/>
                        <w:left w:val="none" w:sz="0" w:space="0" w:color="auto"/>
                        <w:bottom w:val="none" w:sz="0" w:space="0" w:color="auto"/>
                        <w:right w:val="none" w:sz="0" w:space="0" w:color="auto"/>
                      </w:divBdr>
                      <w:divsChild>
                        <w:div w:id="6978943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613698">
      <w:bodyDiv w:val="1"/>
      <w:marLeft w:val="0"/>
      <w:marRight w:val="0"/>
      <w:marTop w:val="0"/>
      <w:marBottom w:val="0"/>
      <w:divBdr>
        <w:top w:val="none" w:sz="0" w:space="0" w:color="auto"/>
        <w:left w:val="none" w:sz="0" w:space="0" w:color="auto"/>
        <w:bottom w:val="none" w:sz="0" w:space="0" w:color="auto"/>
        <w:right w:val="none" w:sz="0" w:space="0" w:color="auto"/>
      </w:divBdr>
      <w:divsChild>
        <w:div w:id="656953844">
          <w:marLeft w:val="0"/>
          <w:marRight w:val="0"/>
          <w:marTop w:val="0"/>
          <w:marBottom w:val="0"/>
          <w:divBdr>
            <w:top w:val="none" w:sz="0" w:space="0" w:color="auto"/>
            <w:left w:val="none" w:sz="0" w:space="0" w:color="auto"/>
            <w:bottom w:val="none" w:sz="0" w:space="0" w:color="auto"/>
            <w:right w:val="none" w:sz="0" w:space="0" w:color="auto"/>
          </w:divBdr>
          <w:divsChild>
            <w:div w:id="1526602555">
              <w:marLeft w:val="0"/>
              <w:marRight w:val="0"/>
              <w:marTop w:val="0"/>
              <w:marBottom w:val="0"/>
              <w:divBdr>
                <w:top w:val="none" w:sz="0" w:space="0" w:color="auto"/>
                <w:left w:val="none" w:sz="0" w:space="0" w:color="auto"/>
                <w:bottom w:val="none" w:sz="0" w:space="0" w:color="auto"/>
                <w:right w:val="none" w:sz="0" w:space="0" w:color="auto"/>
              </w:divBdr>
              <w:divsChild>
                <w:div w:id="5013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6649">
          <w:marLeft w:val="0"/>
          <w:marRight w:val="0"/>
          <w:marTop w:val="0"/>
          <w:marBottom w:val="0"/>
          <w:divBdr>
            <w:top w:val="none" w:sz="0" w:space="0" w:color="auto"/>
            <w:left w:val="none" w:sz="0" w:space="0" w:color="auto"/>
            <w:bottom w:val="none" w:sz="0" w:space="0" w:color="auto"/>
            <w:right w:val="none" w:sz="0" w:space="0" w:color="auto"/>
          </w:divBdr>
          <w:divsChild>
            <w:div w:id="11965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8340">
      <w:bodyDiv w:val="1"/>
      <w:marLeft w:val="0"/>
      <w:marRight w:val="0"/>
      <w:marTop w:val="0"/>
      <w:marBottom w:val="0"/>
      <w:divBdr>
        <w:top w:val="none" w:sz="0" w:space="0" w:color="auto"/>
        <w:left w:val="none" w:sz="0" w:space="0" w:color="auto"/>
        <w:bottom w:val="none" w:sz="0" w:space="0" w:color="auto"/>
        <w:right w:val="none" w:sz="0" w:space="0" w:color="auto"/>
      </w:divBdr>
      <w:divsChild>
        <w:div w:id="1313221565">
          <w:marLeft w:val="0"/>
          <w:marRight w:val="0"/>
          <w:marTop w:val="0"/>
          <w:marBottom w:val="0"/>
          <w:divBdr>
            <w:top w:val="none" w:sz="0" w:space="0" w:color="auto"/>
            <w:left w:val="none" w:sz="0" w:space="0" w:color="auto"/>
            <w:bottom w:val="none" w:sz="0" w:space="0" w:color="auto"/>
            <w:right w:val="none" w:sz="0" w:space="0" w:color="auto"/>
          </w:divBdr>
        </w:div>
      </w:divsChild>
    </w:div>
    <w:div w:id="214723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onduri-structurale.ro/descarca-document/29886" TargetMode="External"/><Relationship Id="rId21" Type="http://schemas.openxmlformats.org/officeDocument/2006/relationships/hyperlink" Target="https://www.fonduri-structurale.ro/stiri/25363/ordonanta-de-urgenta-destinata-acordarii-de-sprijin-financiar-intreprinderilor-din-domeniul-turismului-publicata-in-monitorul-oficial" TargetMode="External"/><Relationship Id="rId42" Type="http://schemas.openxmlformats.org/officeDocument/2006/relationships/hyperlink" Target="https://www.fonduri-structurale.ro/stiri/25448/s-a-prelungit-apelul-aferent-restaurarii-zonelor-umede-si-turbariilor" TargetMode="External"/><Relationship Id="rId47" Type="http://schemas.openxmlformats.org/officeDocument/2006/relationships/hyperlink" Target="https://www.fonduri-structurale.ro/alte-finantari/404/apel-de-proiecte-electrificare-finantata-prin-granturi-norvegiene" TargetMode="External"/><Relationship Id="rId63" Type="http://schemas.openxmlformats.org/officeDocument/2006/relationships/hyperlink" Target="https://ec.europa.eu/romania/news/20210115_agricultura_lista_programe_ecologice_ro" TargetMode="External"/><Relationship Id="rId68" Type="http://schemas.openxmlformats.org/officeDocument/2006/relationships/image" Target="media/image12.png"/><Relationship Id="rId84" Type="http://schemas.openxmlformats.org/officeDocument/2006/relationships/hyperlink" Target="javascript:void(0)" TargetMode="External"/><Relationship Id="rId89" Type="http://schemas.openxmlformats.org/officeDocument/2006/relationships/hyperlink" Target="https://ec.europa.eu/info/live-work-travel-eu/coronavirus-response/safe-covid-19-vaccines-europeans_ro" TargetMode="External"/><Relationship Id="rId7" Type="http://schemas.openxmlformats.org/officeDocument/2006/relationships/endnotes" Target="endnotes.xml"/><Relationship Id="rId71" Type="http://schemas.openxmlformats.org/officeDocument/2006/relationships/hyperlink" Target="http://www.corwave.com/" TargetMode="External"/><Relationship Id="rId92"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https://www.eu2020.de/eu2020-en" TargetMode="External"/><Relationship Id="rId29" Type="http://schemas.openxmlformats.org/officeDocument/2006/relationships/hyperlink" Target="https://www.fonduri-structurale.ro/stiri/25411/apelul-de-proiecte-privind-drepturile-omului-gestionat-de-frds-a-fost-lansat-finantari-intre-500-000-si-2-5-milioane-euro" TargetMode="External"/><Relationship Id="rId107" Type="http://schemas.openxmlformats.org/officeDocument/2006/relationships/theme" Target="theme/theme1.xml"/><Relationship Id="rId11" Type="http://schemas.openxmlformats.org/officeDocument/2006/relationships/image" Target="media/image4.png"/><Relationship Id="rId24" Type="http://schemas.openxmlformats.org/officeDocument/2006/relationships/hyperlink" Target="https://www.ro-cultura.ro/files/upload-dir/715-schema-minimis_mof_dec_2020.pdf" TargetMode="External"/><Relationship Id="rId32" Type="http://schemas.openxmlformats.org/officeDocument/2006/relationships/hyperlink" Target="https://www.fonduri-structurale.ro/descarca-document/29951" TargetMode="External"/><Relationship Id="rId37" Type="http://schemas.openxmlformats.org/officeDocument/2006/relationships/hyperlink" Target="https://www.fonduri-structurale.ro/alte-finantari/355/mecanismul-financiar-see-2014-2021-si-guvernul-romaniei-apel-pentru-propuneri-de-proiecte-in-domeniul-incluziunii-copiilor-romi-in-scoala-rcis" TargetMode="External"/><Relationship Id="rId40" Type="http://schemas.openxmlformats.org/officeDocument/2006/relationships/hyperlink" Target="https://www.fonduri-structurale.ro/alte-finantari/389/ministerul-sanatatii-prin-granturile-see-2014-2021-schema-de-granturi-mici-nr-2-servicii-outreach" TargetMode="External"/><Relationship Id="rId45" Type="http://schemas.openxmlformats.org/officeDocument/2006/relationships/hyperlink" Target="https://www.fonduri-structurale.ro/alte-finantari/387/granturile-see-si-norvegiene-capacitate-sporita-de-a-furniza-energie-regenerabila-energie-hidroenergetica" TargetMode="External"/><Relationship Id="rId53" Type="http://schemas.openxmlformats.org/officeDocument/2006/relationships/hyperlink" Target="http://www.fonduri-structurale.ro/" TargetMode="External"/><Relationship Id="rId58" Type="http://schemas.openxmlformats.org/officeDocument/2006/relationships/hyperlink" Target="http://www.fonduri-sturcturale.ro/" TargetMode="External"/><Relationship Id="rId66" Type="http://schemas.openxmlformats.org/officeDocument/2006/relationships/image" Target="media/image11.png"/><Relationship Id="rId74" Type="http://schemas.openxmlformats.org/officeDocument/2006/relationships/hyperlink" Target="http://www.corwave.com/" TargetMode="External"/><Relationship Id="rId79" Type="http://schemas.openxmlformats.org/officeDocument/2006/relationships/hyperlink" Target="https://ec.europa.eu/research/eic/" TargetMode="External"/><Relationship Id="rId87" Type="http://schemas.openxmlformats.org/officeDocument/2006/relationships/hyperlink" Target="https://eur-lex.europa.eu/legal-content/RO/TXT/?uri=CELEX%3A52020DC0245&amp;qid=1609947359071" TargetMode="External"/><Relationship Id="rId102" Type="http://schemas.openxmlformats.org/officeDocument/2006/relationships/hyperlink" Target="mailto:prefhd@comser.ro" TargetMode="External"/><Relationship Id="rId5" Type="http://schemas.openxmlformats.org/officeDocument/2006/relationships/webSettings" Target="webSettings.xml"/><Relationship Id="rId61" Type="http://schemas.openxmlformats.org/officeDocument/2006/relationships/hyperlink" Target="https://ec.europa.eu/regional_policy/ro/funding/cohesion-fund/" TargetMode="External"/><Relationship Id="rId82" Type="http://schemas.openxmlformats.org/officeDocument/2006/relationships/image" Target="media/image14.png"/><Relationship Id="rId90" Type="http://schemas.openxmlformats.org/officeDocument/2006/relationships/hyperlink" Target="https://ec.europa.eu/info/live-work-travel-eu/health/coronavirus-response_ro" TargetMode="External"/><Relationship Id="rId95" Type="http://schemas.openxmlformats.org/officeDocument/2006/relationships/hyperlink" Target="https://ec.europa.eu/commission/presscorner/detail/ro/fs_20_2363" TargetMode="External"/><Relationship Id="rId19" Type="http://schemas.openxmlformats.org/officeDocument/2006/relationships/hyperlink" Target="http://www.fonduri-structurale.ro/" TargetMode="External"/><Relationship Id="rId14" Type="http://schemas.openxmlformats.org/officeDocument/2006/relationships/image" Target="media/image5.jpeg"/><Relationship Id="rId22" Type="http://schemas.openxmlformats.org/officeDocument/2006/relationships/hyperlink" Target="http://www.fonduri-structurale.ro/" TargetMode="External"/><Relationship Id="rId27" Type="http://schemas.openxmlformats.org/officeDocument/2006/relationships/hyperlink" Target="mailto:see2014-2021@mmediu.ro" TargetMode="External"/><Relationship Id="rId30" Type="http://schemas.openxmlformats.org/officeDocument/2006/relationships/hyperlink" Target="https://www.fonduri-structurale.ro/alte-finantari/397/fondul-roman-de-dezvoltare-sociala-apel-de-proiecte-destinat-cresterii-incluziunii-si-abilitarii-romilor-runda-ii" TargetMode="External"/><Relationship Id="rId35" Type="http://schemas.openxmlformats.org/officeDocument/2006/relationships/hyperlink" Target="https://www.fonduri-structurale.ro/alte-finantari/401/programul-educatie-burse-ucenicie-si-antreprenoriatul-tinerilor-in-romania-proiecte-in-domeniu-invatamantului-profesional-si-tehnic" TargetMode="External"/><Relationship Id="rId43" Type="http://schemas.openxmlformats.org/officeDocument/2006/relationships/hyperlink" Target="https://www.fonduri-structurale.ro/alte-finantari/405/minsterul-mediului-apelor-si-padurilor-apel-de-proiecte-restaurarea-zonelor-umede-si-turbariilor" TargetMode="External"/><Relationship Id="rId48" Type="http://schemas.openxmlformats.org/officeDocument/2006/relationships/hyperlink" Target="mailto:structuralcg@fonduri-structurale.ro" TargetMode="External"/><Relationship Id="rId56" Type="http://schemas.openxmlformats.org/officeDocument/2006/relationships/hyperlink" Target="http://www.fonduri-sturcturale.ro/" TargetMode="External"/><Relationship Id="rId64" Type="http://schemas.openxmlformats.org/officeDocument/2006/relationships/hyperlink" Target="https://ec.europa.eu/info/sites/info/files/food-farming-fisheries/key_policies/documents/factsheet-agri-practices-under-ecoscheme_en.pdf" TargetMode="External"/><Relationship Id="rId69" Type="http://schemas.openxmlformats.org/officeDocument/2006/relationships/hyperlink" Target="https://ec.europa.eu/romania/news/20210108_doze_suplimentare_BioNTech_Pfizer_ro" TargetMode="External"/><Relationship Id="rId77" Type="http://schemas.openxmlformats.org/officeDocument/2006/relationships/hyperlink" Target="https://geowox.com/" TargetMode="External"/><Relationship Id="rId100" Type="http://schemas.openxmlformats.org/officeDocument/2006/relationships/image" Target="media/image15.emf"/><Relationship Id="rId105"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fonduri-structurale.ro/" TargetMode="External"/><Relationship Id="rId72" Type="http://schemas.openxmlformats.org/officeDocument/2006/relationships/hyperlink" Target="https://ec.europa.eu/easme/en/eic-accelerator" TargetMode="External"/><Relationship Id="rId80" Type="http://schemas.openxmlformats.org/officeDocument/2006/relationships/hyperlink" Target="https://ec.europa.eu/research/eic/index.cfm?pg=investing" TargetMode="External"/><Relationship Id="rId85" Type="http://schemas.openxmlformats.org/officeDocument/2006/relationships/hyperlink" Target="https://www.ema.europa.eu/en/news/ema-starts-rolling-review-mrna-covid-19-vaccine-moderna-biotech-spain-sl" TargetMode="External"/><Relationship Id="rId93" Type="http://schemas.openxmlformats.org/officeDocument/2006/relationships/hyperlink" Target="https://www.ema.europa.eu/en" TargetMode="External"/><Relationship Id="rId98" Type="http://schemas.openxmlformats.org/officeDocument/2006/relationships/hyperlink" Target="https://ec.europa.eu/commission/presscorner/detail/ro/fs_20_2365" TargetMode="External"/><Relationship Id="rId3" Type="http://schemas.openxmlformats.org/officeDocument/2006/relationships/styles" Target="styles.xml"/><Relationship Id="rId12" Type="http://schemas.openxmlformats.org/officeDocument/2006/relationships/hyperlink" Target="http://get.adobe.com/reader/" TargetMode="External"/><Relationship Id="rId17" Type="http://schemas.openxmlformats.org/officeDocument/2006/relationships/hyperlink" Target="https://www.fonduri-structurale.ro/descarca-document/29961" TargetMode="External"/><Relationship Id="rId25" Type="http://schemas.openxmlformats.org/officeDocument/2006/relationships/image" Target="media/image7.png"/><Relationship Id="rId33" Type="http://schemas.openxmlformats.org/officeDocument/2006/relationships/hyperlink" Target="https://www.fonduri-structurale.ro/alte-finantari/399/programul-educatie-burse-ucenicie-si-antreprenoriatul-tinerilor-in-romania-proiecte-de-mobilitate-in-invatamantul-superior" TargetMode="External"/><Relationship Id="rId38" Type="http://schemas.openxmlformats.org/officeDocument/2006/relationships/hyperlink" Target="https://www.fonduri-structurale.ro/alte-finantari/402/fondul-roman-de-dezvoltare-sociala-apelul-nr-5-drepturile-omului-implementare-la-nivel-national" TargetMode="External"/><Relationship Id="rId46" Type="http://schemas.openxmlformats.org/officeDocument/2006/relationships/hyperlink" Target="https://www.fonduri-structurale.ro/alte-finantari/403/schema-de-granturi-mici-electrificare-finantata-prin-granturile-see" TargetMode="External"/><Relationship Id="rId59" Type="http://schemas.openxmlformats.org/officeDocument/2006/relationships/image" Target="media/image9.png"/><Relationship Id="rId67" Type="http://schemas.openxmlformats.org/officeDocument/2006/relationships/hyperlink" Target="https://ec.europa.eu/romania/news/20210112_vaccin_valneva_ro" TargetMode="External"/><Relationship Id="rId103" Type="http://schemas.openxmlformats.org/officeDocument/2006/relationships/header" Target="header1.xml"/><Relationship Id="rId20" Type="http://schemas.openxmlformats.org/officeDocument/2006/relationships/hyperlink" Target="https://www.fonduri-structurale.ro/stiri/25249/a-fost-adoptat-cadrul-financiar-multianual-pentru-2021-2027" TargetMode="External"/><Relationship Id="rId41" Type="http://schemas.openxmlformats.org/officeDocument/2006/relationships/hyperlink" Target="https://www.fonduri-structurale.ro/alte-finantari/383/ministerul-sanatatii-apelul-nr-1-pentru-imbunatatirea-accesului-la-serviciile-de-sanatate-in-special-pentru-grupurile-vulnerabile-inclusiv-romi" TargetMode="External"/><Relationship Id="rId54" Type="http://schemas.openxmlformats.org/officeDocument/2006/relationships/hyperlink" Target="https://www.fonduri-structurale.ro/alte-finantari/397/fondul-roman-de-dezvoltare-sociala-apel-de-proiecte-destinat-cresterii-incluziunii-si-abilitarii-romilor-runda-ii" TargetMode="External"/><Relationship Id="rId62" Type="http://schemas.openxmlformats.org/officeDocument/2006/relationships/image" Target="media/image10.png"/><Relationship Id="rId70" Type="http://schemas.openxmlformats.org/officeDocument/2006/relationships/image" Target="media/image13.png"/><Relationship Id="rId75" Type="http://schemas.openxmlformats.org/officeDocument/2006/relationships/hyperlink" Target="https://hiber.global/" TargetMode="External"/><Relationship Id="rId83" Type="http://schemas.openxmlformats.org/officeDocument/2006/relationships/hyperlink" Target="https://ec.europa.eu/commission/presscorner/detail/en/ip_20_2200" TargetMode="External"/><Relationship Id="rId88" Type="http://schemas.openxmlformats.org/officeDocument/2006/relationships/hyperlink" Target="https://ec.europa.eu/commission/presscorner/detail/ro/qanda_20_2390" TargetMode="External"/><Relationship Id="rId91" Type="http://schemas.openxmlformats.org/officeDocument/2006/relationships/hyperlink" Target="https://ec.europa.eu/health/human-use_en" TargetMode="External"/><Relationship Id="rId96" Type="http://schemas.openxmlformats.org/officeDocument/2006/relationships/hyperlink" Target="https://ec.europa.eu/commission/presscorner/detail/ro/fs_20_236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s://www.fonduri-structurale.ro/stiri/25209/consultare-publica-privind-modificarea-si-completarea-schemelor-de-ajutor-pentru-consolidarea-antreprenoriatului-cultural-si-restaurarea-monumentelor-istorice-aferente-programului-ro-cultura" TargetMode="External"/><Relationship Id="rId28" Type="http://schemas.openxmlformats.org/officeDocument/2006/relationships/hyperlink" Target="https://www.fonduri-structurale.ro/descarca-document/29925" TargetMode="External"/><Relationship Id="rId36" Type="http://schemas.openxmlformats.org/officeDocument/2006/relationships/hyperlink" Target="https://www.fonduri-structurale.ro/alte-finantari/400/programul-educatie-burse-ucenicie-si-antreprenoriatul-tinerilor-in-romania-proiecte-in-domeniul-invatamantului-preuniversitar" TargetMode="External"/><Relationship Id="rId49" Type="http://schemas.openxmlformats.org/officeDocument/2006/relationships/hyperlink" Target="https://www.fonduri-structurale.ro/alte-finantari/402/fondul-roman-de-dezvoltare-sociala-apelul-nr-5-drepturile-omului-implementare-la-nivel-national" TargetMode="External"/><Relationship Id="rId57" Type="http://schemas.openxmlformats.org/officeDocument/2006/relationships/hyperlink" Target="https://www.fonduri-structurale.ro/alte-finantari/394/mediafutures-apel-de-proiecte-pentru-start-up-uri-imm-uri-si-artisti" TargetMode="External"/><Relationship Id="rId106" Type="http://schemas.openxmlformats.org/officeDocument/2006/relationships/fontTable" Target="fontTable.xml"/><Relationship Id="rId10" Type="http://schemas.openxmlformats.org/officeDocument/2006/relationships/image" Target="media/image3.jpeg"/><Relationship Id="rId31" Type="http://schemas.openxmlformats.org/officeDocument/2006/relationships/image" Target="media/image8.png"/><Relationship Id="rId44" Type="http://schemas.openxmlformats.org/officeDocument/2006/relationships/hyperlink" Target="https://www.fonduri-structurale.ro/alte-finantari/395/schema-de-granturi-mici-elaborarea-planurilor-de-atenuare-si-adaptare-la-schimbarile-climatice-in-municipalitati" TargetMode="External"/><Relationship Id="rId52" Type="http://schemas.openxmlformats.org/officeDocument/2006/relationships/hyperlink" Target="https://www.fonduri-structurale.ro/alte-finantari/399/programul-educatie-burse-ucenicie-si-antreprenoriatul-tinerilor-in-romnia-proiecte-de-mobilitate-in-invatamantul-superior" TargetMode="External"/><Relationship Id="rId60" Type="http://schemas.openxmlformats.org/officeDocument/2006/relationships/hyperlink" Target="https://ec.europa.eu/romania/news/20210115_222_milioane_euro_apa_potabila_romania_ro" TargetMode="External"/><Relationship Id="rId65" Type="http://schemas.openxmlformats.org/officeDocument/2006/relationships/hyperlink" Target="javascript:void(0)" TargetMode="External"/><Relationship Id="rId73" Type="http://schemas.openxmlformats.org/officeDocument/2006/relationships/hyperlink" Target="javascript:void(0)" TargetMode="External"/><Relationship Id="rId78" Type="http://schemas.openxmlformats.org/officeDocument/2006/relationships/hyperlink" Target="https://www.epiendo.com/" TargetMode="External"/><Relationship Id="rId81" Type="http://schemas.openxmlformats.org/officeDocument/2006/relationships/hyperlink" Target="https://ec.europa.eu/research/eic/" TargetMode="External"/><Relationship Id="rId86" Type="http://schemas.openxmlformats.org/officeDocument/2006/relationships/hyperlink" Target="javascript:void(0)" TargetMode="External"/><Relationship Id="rId94" Type="http://schemas.openxmlformats.org/officeDocument/2006/relationships/hyperlink" Target="javascript:void(0)" TargetMode="External"/><Relationship Id="rId99" Type="http://schemas.openxmlformats.org/officeDocument/2006/relationships/hyperlink" Target="https://ec.europa.eu/commission/presscorner/detail/ro/fs_20_2244" TargetMode="External"/><Relationship Id="rId101" Type="http://schemas.openxmlformats.org/officeDocument/2006/relationships/hyperlink" Target="mailto:prefhd@comser.ro"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gov.ro/ro/media/comunicate/sondaj-de-opinie-86-dintre-cetateni-considera-ca-femeile-i-barbatii-au-drepturi-egale&amp;page=1" TargetMode="External"/><Relationship Id="rId18" Type="http://schemas.openxmlformats.org/officeDocument/2006/relationships/hyperlink" Target="https://www.fonduri-structurale.ro/stiri/25119/cum-se-impart-cele-33-de-miliarde-de-euro-alocate-romaniei-prin-mecanismul-de-redresare-si-rezilienta" TargetMode="External"/><Relationship Id="rId39" Type="http://schemas.openxmlformats.org/officeDocument/2006/relationships/hyperlink" Target="https://www.fonduri-structurale.ro/alte-finantari/397/fondul-roman-de-dezvoltare-sociala-apel-de-proiecte-destinat-cresterii-incluziunii-si-abilitarii-romilor-runda-ii" TargetMode="External"/><Relationship Id="rId34" Type="http://schemas.openxmlformats.org/officeDocument/2006/relationships/hyperlink" Target="https://www.fonduri-structurale.ro/alte-finantari/385/mecanismul-financiar-see-si-guvernul-romaniei-apel-de-proiecte-de-cooperare-in-invatamantul-universitar" TargetMode="External"/><Relationship Id="rId50" Type="http://schemas.openxmlformats.org/officeDocument/2006/relationships/hyperlink" Target="https://www.fonduri-structurale.ro/stiri/25407/ce-apeluri-urmeaza-sa-fie-lansate-in-cadrul-programului-dezvoltare-locala-finantat-din-fonduri-norvegiene" TargetMode="External"/><Relationship Id="rId55" Type="http://schemas.openxmlformats.org/officeDocument/2006/relationships/hyperlink" Target="https://www.fonduri-structurale.ro/alte-finantari/395/schema-de-granturi-mici-elaborarea-planurilor-de-atenuare-si-adaptare-la-schimbarile-climatice-in-municipalitati" TargetMode="External"/><Relationship Id="rId76" Type="http://schemas.openxmlformats.org/officeDocument/2006/relationships/hyperlink" Target="https://www.xsun.fr/" TargetMode="External"/><Relationship Id="rId97" Type="http://schemas.openxmlformats.org/officeDocument/2006/relationships/hyperlink" Target="https://ec.europa.eu/commission/presscorner/detail/ro/fs_20_2245" TargetMode="External"/><Relationship Id="rId10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Public\=%20BULETINE%20INFORMATIVE%20=\Model%20Buletin%20INF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2F7CA-9FB1-46A5-BFB6-BE08BFCC6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Buletin INFO.dot</Template>
  <TotalTime>0</TotalTime>
  <Pages>20</Pages>
  <Words>10097</Words>
  <Characters>58567</Characters>
  <Application>Microsoft Office Word</Application>
  <DocSecurity>0</DocSecurity>
  <Lines>488</Lines>
  <Paragraphs>137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Institutia Prefectului Judetul Hunedoara</Company>
  <LinksUpToDate>false</LinksUpToDate>
  <CharactersWithSpaces>68527</CharactersWithSpaces>
  <SharedDoc>false</SharedDoc>
  <HLinks>
    <vt:vector size="708" baseType="variant">
      <vt:variant>
        <vt:i4>4849725</vt:i4>
      </vt:variant>
      <vt:variant>
        <vt:i4>453</vt:i4>
      </vt:variant>
      <vt:variant>
        <vt:i4>0</vt:i4>
      </vt:variant>
      <vt:variant>
        <vt:i4>5</vt:i4>
      </vt:variant>
      <vt:variant>
        <vt:lpwstr>http://ec.europa.eu/romania/news/11042016_schema_distributie_lapte_legume_fructe_scoli_ro.htm</vt:lpwstr>
      </vt:variant>
      <vt:variant>
        <vt:lpwstr/>
      </vt:variant>
      <vt:variant>
        <vt:i4>7471156</vt:i4>
      </vt:variant>
      <vt:variant>
        <vt:i4>450</vt:i4>
      </vt:variant>
      <vt:variant>
        <vt:i4>0</vt:i4>
      </vt:variant>
      <vt:variant>
        <vt:i4>5</vt:i4>
      </vt:variant>
      <vt:variant>
        <vt:lpwstr>http://ec.europa.eu/romania/news/11042016_tablou_de_bord_justitie_2016_ro.htm</vt:lpwstr>
      </vt:variant>
      <vt:variant>
        <vt:lpwstr/>
      </vt:variant>
      <vt:variant>
        <vt:i4>3670090</vt:i4>
      </vt:variant>
      <vt:variant>
        <vt:i4>447</vt:i4>
      </vt:variant>
      <vt:variant>
        <vt:i4>0</vt:i4>
      </vt:variant>
      <vt:variant>
        <vt:i4>5</vt:i4>
      </vt:variant>
      <vt:variant>
        <vt:lpwstr>http://ec.europa.eu/romania/news/12042016_nereprocitate_vize_ro.htm</vt:lpwstr>
      </vt:variant>
      <vt:variant>
        <vt:lpwstr/>
      </vt:variant>
      <vt:variant>
        <vt:i4>6029345</vt:i4>
      </vt:variant>
      <vt:variant>
        <vt:i4>444</vt:i4>
      </vt:variant>
      <vt:variant>
        <vt:i4>0</vt:i4>
      </vt:variant>
      <vt:variant>
        <vt:i4>5</vt:i4>
      </vt:variant>
      <vt:variant>
        <vt:lpwstr>http://ec.europa.eu/romania/news/12042016_norme_transparenta_fiscala_multinationale_ro.htm</vt:lpwstr>
      </vt:variant>
      <vt:variant>
        <vt:lpwstr/>
      </vt:variant>
      <vt:variant>
        <vt:i4>3145811</vt:i4>
      </vt:variant>
      <vt:variant>
        <vt:i4>441</vt:i4>
      </vt:variant>
      <vt:variant>
        <vt:i4>0</vt:i4>
      </vt:variant>
      <vt:variant>
        <vt:i4>5</vt:i4>
      </vt:variant>
      <vt:variant>
        <vt:lpwstr>http://ec.europa.eu/romania/news/14042016_premiere_juvenes_translatores_2016_ro.htm</vt:lpwstr>
      </vt:variant>
      <vt:variant>
        <vt:lpwstr/>
      </vt:variant>
      <vt:variant>
        <vt:i4>5963828</vt:i4>
      </vt:variant>
      <vt:variant>
        <vt:i4>438</vt:i4>
      </vt:variant>
      <vt:variant>
        <vt:i4>0</vt:i4>
      </vt:variant>
      <vt:variant>
        <vt:i4>5</vt:i4>
      </vt:variant>
      <vt:variant>
        <vt:lpwstr>mailto:ssc.ampop@madr.ro</vt:lpwstr>
      </vt:variant>
      <vt:variant>
        <vt:lpwstr/>
      </vt:variant>
      <vt:variant>
        <vt:i4>458771</vt:i4>
      </vt:variant>
      <vt:variant>
        <vt:i4>435</vt:i4>
      </vt:variant>
      <vt:variant>
        <vt:i4>0</vt:i4>
      </vt:variant>
      <vt:variant>
        <vt:i4>5</vt:i4>
      </vt:variant>
      <vt:variant>
        <vt:lpwstr>http://fonduri-structurale.ro/Document_Files/Stiri/00018086/p1n0g_Ghid Masura II.10 (draft).rar</vt:lpwstr>
      </vt:variant>
      <vt:variant>
        <vt:lpwstr/>
      </vt:variant>
      <vt:variant>
        <vt:i4>1310798</vt:i4>
      </vt:variant>
      <vt:variant>
        <vt:i4>432</vt:i4>
      </vt:variant>
      <vt:variant>
        <vt:i4>0</vt:i4>
      </vt:variant>
      <vt:variant>
        <vt:i4>5</vt:i4>
      </vt:variant>
      <vt:variant>
        <vt:lpwstr>http://www.fonduri-structurale.ro/Document_Files/Stiri/00018096/1rclm_CSF Universitati Aprilie 2016.pdf</vt:lpwstr>
      </vt:variant>
      <vt:variant>
        <vt:lpwstr/>
      </vt:variant>
      <vt:variant>
        <vt:i4>262229</vt:i4>
      </vt:variant>
      <vt:variant>
        <vt:i4>429</vt:i4>
      </vt:variant>
      <vt:variant>
        <vt:i4>0</vt:i4>
      </vt:variant>
      <vt:variant>
        <vt:i4>5</vt:i4>
      </vt:variant>
      <vt:variant>
        <vt:lpwstr>http://www.fonduri-structurale.ro/Document_Files/Stiri/00018096/vj124_CSF ONG Aprilie 2016.pdf</vt:lpwstr>
      </vt:variant>
      <vt:variant>
        <vt:lpwstr/>
      </vt:variant>
      <vt:variant>
        <vt:i4>1638423</vt:i4>
      </vt:variant>
      <vt:variant>
        <vt:i4>426</vt:i4>
      </vt:variant>
      <vt:variant>
        <vt:i4>0</vt:i4>
      </vt:variant>
      <vt:variant>
        <vt:i4>5</vt:i4>
      </vt:variant>
      <vt:variant>
        <vt:lpwstr>http://www.fonduri-structurale.ro/Document_Files/Stiri/00018096/d8fc6_CSF APL Aprilie 2016.pdf</vt:lpwstr>
      </vt:variant>
      <vt:variant>
        <vt:lpwstr/>
      </vt:variant>
      <vt:variant>
        <vt:i4>2555952</vt:i4>
      </vt:variant>
      <vt:variant>
        <vt:i4>423</vt:i4>
      </vt:variant>
      <vt:variant>
        <vt:i4>0</vt:i4>
      </vt:variant>
      <vt:variant>
        <vt:i4>5</vt:i4>
      </vt:variant>
      <vt:variant>
        <vt:lpwstr>http://www.fonduri-structurale.ro/Document_Files/Stiri/00018096/tuu09_CSF SC Aprilie 2016.pdf</vt:lpwstr>
      </vt:variant>
      <vt:variant>
        <vt:lpwstr/>
      </vt:variant>
      <vt:variant>
        <vt:i4>5111883</vt:i4>
      </vt:variant>
      <vt:variant>
        <vt:i4>420</vt:i4>
      </vt:variant>
      <vt:variant>
        <vt:i4>0</vt:i4>
      </vt:variant>
      <vt:variant>
        <vt:i4>5</vt:i4>
      </vt:variant>
      <vt:variant>
        <vt:lpwstr>http://www.fonduri-structurale.ro/Document_Files/Stiri/00018096/cjh6n_CSF Aprilie 2016.pdf</vt:lpwstr>
      </vt:variant>
      <vt:variant>
        <vt:lpwstr/>
      </vt:variant>
      <vt:variant>
        <vt:i4>5570571</vt:i4>
      </vt:variant>
      <vt:variant>
        <vt:i4>417</vt:i4>
      </vt:variant>
      <vt:variant>
        <vt:i4>0</vt:i4>
      </vt:variant>
      <vt:variant>
        <vt:i4>5</vt:i4>
      </vt:variant>
      <vt:variant>
        <vt:lpwstr>http://fonduri-structurale.ro/Document_Files/Stiri/00018092/oqyju_Anexa la Ghid schema GBER 4.2a- pentru publicare.doc</vt:lpwstr>
      </vt:variant>
      <vt:variant>
        <vt:lpwstr/>
      </vt:variant>
      <vt:variant>
        <vt:i4>131146</vt:i4>
      </vt:variant>
      <vt:variant>
        <vt:i4>414</vt:i4>
      </vt:variant>
      <vt:variant>
        <vt:i4>0</vt:i4>
      </vt:variant>
      <vt:variant>
        <vt:i4>5</vt:i4>
      </vt:variant>
      <vt:variant>
        <vt:lpwstr>http://fonduri-structurale.ro/Document_Files/Stiri/00018092/5piml_Anexa la Ghid schema GBER - sM4.2.doc</vt:lpwstr>
      </vt:variant>
      <vt:variant>
        <vt:lpwstr/>
      </vt:variant>
      <vt:variant>
        <vt:i4>8257578</vt:i4>
      </vt:variant>
      <vt:variant>
        <vt:i4>411</vt:i4>
      </vt:variant>
      <vt:variant>
        <vt:i4>0</vt:i4>
      </vt:variant>
      <vt:variant>
        <vt:i4>5</vt:i4>
      </vt:variant>
      <vt:variant>
        <vt:lpwstr>http://fonduri-structurale.ro/Document_Files/Stiri/00018092/eea5q_ANEXA LA GHID M6.4 _conditii_artificiale consultativ.doc</vt:lpwstr>
      </vt:variant>
      <vt:variant>
        <vt:lpwstr/>
      </vt:variant>
      <vt:variant>
        <vt:i4>393225</vt:i4>
      </vt:variant>
      <vt:variant>
        <vt:i4>408</vt:i4>
      </vt:variant>
      <vt:variant>
        <vt:i4>0</vt:i4>
      </vt:variant>
      <vt:variant>
        <vt:i4>5</vt:i4>
      </vt:variant>
      <vt:variant>
        <vt:lpwstr>http://fonduri-structurale.ro/Document_Files/Stiri/00018092/3e2x2_ANEX%C4%82 LA GHIDUL SOLICITANTULUI PENTRU SUBM%C4%82SURA 6.1.doc</vt:lpwstr>
      </vt:variant>
      <vt:variant>
        <vt:lpwstr/>
      </vt:variant>
      <vt:variant>
        <vt:i4>5439489</vt:i4>
      </vt:variant>
      <vt:variant>
        <vt:i4>405</vt:i4>
      </vt:variant>
      <vt:variant>
        <vt:i4>0</vt:i4>
      </vt:variant>
      <vt:variant>
        <vt:i4>5</vt:i4>
      </vt:variant>
      <vt:variant>
        <vt:lpwstr>http://fonduri-structurale.ro/Document_Files/Stiri/00018092/bitlt_Anexa_GS_sM4.2a_Instructiuni_privind_evitarea_crearii_de_conditii_artificiale_CONSULTATIV.doc</vt:lpwstr>
      </vt:variant>
      <vt:variant>
        <vt:lpwstr/>
      </vt:variant>
      <vt:variant>
        <vt:i4>393313</vt:i4>
      </vt:variant>
      <vt:variant>
        <vt:i4>402</vt:i4>
      </vt:variant>
      <vt:variant>
        <vt:i4>0</vt:i4>
      </vt:variant>
      <vt:variant>
        <vt:i4>5</vt:i4>
      </vt:variant>
      <vt:variant>
        <vt:lpwstr>http://fonduri-structurale.ro/Document_Files/Stiri/00018092/2r9vb_Anexa_GS_sM_4.1a_Instructiuni_privind_evitarea_crearii_de_conditii_artificiale_CONSULTATIV.doc</vt:lpwstr>
      </vt:variant>
      <vt:variant>
        <vt:lpwstr/>
      </vt:variant>
      <vt:variant>
        <vt:i4>720960</vt:i4>
      </vt:variant>
      <vt:variant>
        <vt:i4>399</vt:i4>
      </vt:variant>
      <vt:variant>
        <vt:i4>0</vt:i4>
      </vt:variant>
      <vt:variant>
        <vt:i4>5</vt:i4>
      </vt:variant>
      <vt:variant>
        <vt:lpwstr>http://fonduri-structurale.ro/Document_Files/Stiri/00018092/qpuog_Anexa_GS_sM4.2_Instructiuni_privind_evitarea_crearii_de_conditii_artificiale_CONSULTATIV.doc</vt:lpwstr>
      </vt:variant>
      <vt:variant>
        <vt:lpwstr/>
      </vt:variant>
      <vt:variant>
        <vt:i4>5242900</vt:i4>
      </vt:variant>
      <vt:variant>
        <vt:i4>396</vt:i4>
      </vt:variant>
      <vt:variant>
        <vt:i4>0</vt:i4>
      </vt:variant>
      <vt:variant>
        <vt:i4>5</vt:i4>
      </vt:variant>
      <vt:variant>
        <vt:lpwstr>http://fonduri-structurale.ro/Document_Files/Stiri/00018092/n7jp3_Anexa_GS_sM4.1_Instructiuni_privind_evitarea_crearii_de_conditii_artificiale_CONSULTATIV.doc</vt:lpwstr>
      </vt:variant>
      <vt:variant>
        <vt:lpwstr/>
      </vt:variant>
      <vt:variant>
        <vt:i4>4456452</vt:i4>
      </vt:variant>
      <vt:variant>
        <vt:i4>390</vt:i4>
      </vt:variant>
      <vt:variant>
        <vt:i4>0</vt:i4>
      </vt:variant>
      <vt:variant>
        <vt:i4>5</vt:i4>
      </vt:variant>
      <vt:variant>
        <vt:lpwstr>http://www.fonduri-ue.ro/images/files/comunicate/2016/14.04/foto5.jpg</vt:lpwstr>
      </vt:variant>
      <vt:variant>
        <vt:lpwstr/>
      </vt:variant>
      <vt:variant>
        <vt:i4>4456453</vt:i4>
      </vt:variant>
      <vt:variant>
        <vt:i4>384</vt:i4>
      </vt:variant>
      <vt:variant>
        <vt:i4>0</vt:i4>
      </vt:variant>
      <vt:variant>
        <vt:i4>5</vt:i4>
      </vt:variant>
      <vt:variant>
        <vt:lpwstr>http://www.fonduri-ue.ro/images/files/comunicate/2016/14.04/foto4.jpg</vt:lpwstr>
      </vt:variant>
      <vt:variant>
        <vt:lpwstr/>
      </vt:variant>
      <vt:variant>
        <vt:i4>4456451</vt:i4>
      </vt:variant>
      <vt:variant>
        <vt:i4>378</vt:i4>
      </vt:variant>
      <vt:variant>
        <vt:i4>0</vt:i4>
      </vt:variant>
      <vt:variant>
        <vt:i4>5</vt:i4>
      </vt:variant>
      <vt:variant>
        <vt:lpwstr>http://www.fonduri-ue.ro/images/files/comunicate/2016/14.04/foto2.jpg</vt:lpwstr>
      </vt:variant>
      <vt:variant>
        <vt:lpwstr/>
      </vt:variant>
      <vt:variant>
        <vt:i4>4456448</vt:i4>
      </vt:variant>
      <vt:variant>
        <vt:i4>372</vt:i4>
      </vt:variant>
      <vt:variant>
        <vt:i4>0</vt:i4>
      </vt:variant>
      <vt:variant>
        <vt:i4>5</vt:i4>
      </vt:variant>
      <vt:variant>
        <vt:lpwstr>http://www.fonduri-ue.ro/images/files/comunicate/2016/14.04/foto1.jpg</vt:lpwstr>
      </vt:variant>
      <vt:variant>
        <vt:lpwstr/>
      </vt:variant>
      <vt:variant>
        <vt:i4>5046342</vt:i4>
      </vt:variant>
      <vt:variant>
        <vt:i4>366</vt:i4>
      </vt:variant>
      <vt:variant>
        <vt:i4>0</vt:i4>
      </vt:variant>
      <vt:variant>
        <vt:i4>5</vt:i4>
      </vt:variant>
      <vt:variant>
        <vt:lpwstr>http://www.fonduri-ue.ro/images/files/comunicate/2016/14.04/Sesiunea.3.2.Indicator.frauda.ppt</vt:lpwstr>
      </vt:variant>
      <vt:variant>
        <vt:lpwstr/>
      </vt:variant>
      <vt:variant>
        <vt:i4>3670049</vt:i4>
      </vt:variant>
      <vt:variant>
        <vt:i4>360</vt:i4>
      </vt:variant>
      <vt:variant>
        <vt:i4>0</vt:i4>
      </vt:variant>
      <vt:variant>
        <vt:i4>5</vt:i4>
      </vt:variant>
      <vt:variant>
        <vt:lpwstr>http://www.fonduri-ue.ro/images/files/comunicate/2016/14.04/Sesiunea.3.1.Conflict.Interese.ppt</vt:lpwstr>
      </vt:variant>
      <vt:variant>
        <vt:lpwstr/>
      </vt:variant>
      <vt:variant>
        <vt:i4>8257580</vt:i4>
      </vt:variant>
      <vt:variant>
        <vt:i4>354</vt:i4>
      </vt:variant>
      <vt:variant>
        <vt:i4>0</vt:i4>
      </vt:variant>
      <vt:variant>
        <vt:i4>5</vt:i4>
      </vt:variant>
      <vt:variant>
        <vt:lpwstr>http://www.fonduri-ue.ro/images/files/comunicate/2016/14.04/Sesiunea.2.Prezentare.Idelis.AMPOC.ppt</vt:lpwstr>
      </vt:variant>
      <vt:variant>
        <vt:lpwstr/>
      </vt:variant>
      <vt:variant>
        <vt:i4>7012470</vt:i4>
      </vt:variant>
      <vt:variant>
        <vt:i4>348</vt:i4>
      </vt:variant>
      <vt:variant>
        <vt:i4>0</vt:i4>
      </vt:variant>
      <vt:variant>
        <vt:i4>5</vt:i4>
      </vt:variant>
      <vt:variant>
        <vt:lpwstr>http://www.fonduri-ue.ro/images/files/comunicate/2016/14.04/Sesiunea.1.Prezentare.POC.2014-2020.ppt</vt:lpwstr>
      </vt:variant>
      <vt:variant>
        <vt:lpwstr/>
      </vt:variant>
      <vt:variant>
        <vt:i4>7602284</vt:i4>
      </vt:variant>
      <vt:variant>
        <vt:i4>345</vt:i4>
      </vt:variant>
      <vt:variant>
        <vt:i4>0</vt:i4>
      </vt:variant>
      <vt:variant>
        <vt:i4>5</vt:i4>
      </vt:variant>
      <vt:variant>
        <vt:lpwstr>http://www.fonduri-ue.ro/presa/comunicate/1837-comunicat-14-04-2016</vt:lpwstr>
      </vt:variant>
      <vt:variant>
        <vt:lpwstr/>
      </vt:variant>
      <vt:variant>
        <vt:i4>131167</vt:i4>
      </vt:variant>
      <vt:variant>
        <vt:i4>342</vt:i4>
      </vt:variant>
      <vt:variant>
        <vt:i4>0</vt:i4>
      </vt:variant>
      <vt:variant>
        <vt:i4>5</vt:i4>
      </vt:variant>
      <vt:variant>
        <vt:lpwstr>http://www.europarl.europa.eu/news/en/news-room/20160413BKG22980/QA-new-EU-rules-on-data-protection-put-the-citizen-back-in-the-driving-seat</vt:lpwstr>
      </vt:variant>
      <vt:variant>
        <vt:lpwstr/>
      </vt:variant>
      <vt:variant>
        <vt:i4>5177374</vt:i4>
      </vt:variant>
      <vt:variant>
        <vt:i4>339</vt:i4>
      </vt:variant>
      <vt:variant>
        <vt:i4>0</vt:i4>
      </vt:variant>
      <vt:variant>
        <vt:i4>5</vt:i4>
      </vt:variant>
      <vt:variant>
        <vt:lpwstr>http://www.europarl.europa.eu/news/ro/top-stories/20151125TST04632/Terrorism</vt:lpwstr>
      </vt:variant>
      <vt:variant>
        <vt:lpwstr/>
      </vt:variant>
      <vt:variant>
        <vt:i4>1966148</vt:i4>
      </vt:variant>
      <vt:variant>
        <vt:i4>336</vt:i4>
      </vt:variant>
      <vt:variant>
        <vt:i4>0</vt:i4>
      </vt:variant>
      <vt:variant>
        <vt:i4>5</vt:i4>
      </vt:variant>
      <vt:variant>
        <vt:lpwstr>http://www.europarl.europa.eu/oeil/popups/ficheprocedure.do?reference=2015/0307%28COD%29&amp;l=en</vt:lpwstr>
      </vt:variant>
      <vt:variant>
        <vt:lpwstr/>
      </vt:variant>
      <vt:variant>
        <vt:i4>1900610</vt:i4>
      </vt:variant>
      <vt:variant>
        <vt:i4>333</vt:i4>
      </vt:variant>
      <vt:variant>
        <vt:i4>0</vt:i4>
      </vt:variant>
      <vt:variant>
        <vt:i4>5</vt:i4>
      </vt:variant>
      <vt:variant>
        <vt:lpwstr>http://www.europarl.europa.eu/oeil/popups/ficheprocedure.do?reference=2016/0002%28COD%29&amp;l=en</vt:lpwstr>
      </vt:variant>
      <vt:variant>
        <vt:lpwstr/>
      </vt:variant>
      <vt:variant>
        <vt:i4>1441886</vt:i4>
      </vt:variant>
      <vt:variant>
        <vt:i4>330</vt:i4>
      </vt:variant>
      <vt:variant>
        <vt:i4>0</vt:i4>
      </vt:variant>
      <vt:variant>
        <vt:i4>5</vt:i4>
      </vt:variant>
      <vt:variant>
        <vt:lpwstr>http://www.europarl.europa.eu/news/en/news-room/20151130STO05256/Europol-helping-EU-countries-fight-international-crime-and-terrorism</vt:lpwstr>
      </vt:variant>
      <vt:variant>
        <vt:lpwstr/>
      </vt:variant>
      <vt:variant>
        <vt:i4>6553700</vt:i4>
      </vt:variant>
      <vt:variant>
        <vt:i4>327</vt:i4>
      </vt:variant>
      <vt:variant>
        <vt:i4>0</vt:i4>
      </vt:variant>
      <vt:variant>
        <vt:i4>5</vt:i4>
      </vt:variant>
      <vt:variant>
        <vt:lpwstr>http://www.europarl.europa.eu/news/en/top-stories/20130901TST18405/Data-protection</vt:lpwstr>
      </vt:variant>
      <vt:variant>
        <vt:lpwstr/>
      </vt:variant>
      <vt:variant>
        <vt:i4>262168</vt:i4>
      </vt:variant>
      <vt:variant>
        <vt:i4>324</vt:i4>
      </vt:variant>
      <vt:variant>
        <vt:i4>0</vt:i4>
      </vt:variant>
      <vt:variant>
        <vt:i4>5</vt:i4>
      </vt:variant>
      <vt:variant>
        <vt:lpwstr>http://www.europarl.europa.eu/news/en/top-stories/20150218TST24901/PNR-Passenger-Name-Record</vt:lpwstr>
      </vt:variant>
      <vt:variant>
        <vt:lpwstr/>
      </vt:variant>
      <vt:variant>
        <vt:i4>2097273</vt:i4>
      </vt:variant>
      <vt:variant>
        <vt:i4>321</vt:i4>
      </vt:variant>
      <vt:variant>
        <vt:i4>0</vt:i4>
      </vt:variant>
      <vt:variant>
        <vt:i4>5</vt:i4>
      </vt:variant>
      <vt:variant>
        <vt:lpwstr>http://www.europarl.europa.eu/news/en/news-room/20160121STO10911/Terrorism-debate-%E2%80%9CThreat-seems-to-be-increasing-in-the-EU-and-further-afield%E2%80%9D</vt:lpwstr>
      </vt:variant>
      <vt:variant>
        <vt:lpwstr/>
      </vt:variant>
      <vt:variant>
        <vt:i4>4194310</vt:i4>
      </vt:variant>
      <vt:variant>
        <vt:i4>318</vt:i4>
      </vt:variant>
      <vt:variant>
        <vt:i4>0</vt:i4>
      </vt:variant>
      <vt:variant>
        <vt:i4>5</vt:i4>
      </vt:variant>
      <vt:variant>
        <vt:lpwstr>http://www.europarl.europa.eu/news/en/news-room/20151120IPR03612/EP-calls-for-joint-EU-strategy-to-fight-radicalisation-of-young-EU-citizens</vt:lpwstr>
      </vt:variant>
      <vt:variant>
        <vt:lpwstr/>
      </vt:variant>
      <vt:variant>
        <vt:i4>2949234</vt:i4>
      </vt:variant>
      <vt:variant>
        <vt:i4>315</vt:i4>
      </vt:variant>
      <vt:variant>
        <vt:i4>0</vt:i4>
      </vt:variant>
      <vt:variant>
        <vt:i4>5</vt:i4>
      </vt:variant>
      <vt:variant>
        <vt:lpwstr>http://epthinktank.eu/2016/03/10/foreign-fighters-member-state-responses-and-eu-action/</vt:lpwstr>
      </vt:variant>
      <vt:variant>
        <vt:lpwstr/>
      </vt:variant>
      <vt:variant>
        <vt:i4>5505025</vt:i4>
      </vt:variant>
      <vt:variant>
        <vt:i4>312</vt:i4>
      </vt:variant>
      <vt:variant>
        <vt:i4>0</vt:i4>
      </vt:variant>
      <vt:variant>
        <vt:i4>5</vt:i4>
      </vt:variant>
      <vt:variant>
        <vt:lpwstr>http://www.europarl.europa.eu/oeil/popups/ficheprocedure.do?lang=en&amp;reference=2015/0269%28COD%29</vt:lpwstr>
      </vt:variant>
      <vt:variant>
        <vt:lpwstr/>
      </vt:variant>
      <vt:variant>
        <vt:i4>4128871</vt:i4>
      </vt:variant>
      <vt:variant>
        <vt:i4>309</vt:i4>
      </vt:variant>
      <vt:variant>
        <vt:i4>0</vt:i4>
      </vt:variant>
      <vt:variant>
        <vt:i4>5</vt:i4>
      </vt:variant>
      <vt:variant>
        <vt:lpwstr>http://www.europarl.europa.eu/oeil/popups/ficheprocedure.do?lang=&amp;reference=2015/0281%28COD%29</vt:lpwstr>
      </vt:variant>
      <vt:variant>
        <vt:lpwstr/>
      </vt:variant>
      <vt:variant>
        <vt:i4>1638488</vt:i4>
      </vt:variant>
      <vt:variant>
        <vt:i4>306</vt:i4>
      </vt:variant>
      <vt:variant>
        <vt:i4>0</vt:i4>
      </vt:variant>
      <vt:variant>
        <vt:i4>5</vt:i4>
      </vt:variant>
      <vt:variant>
        <vt:lpwstr>http://www.europarl.europa.eu/news/en/news-room/20160324IPR20601/Fight-terrorism-EU-and-Member-States-must-use-all-available-means-to-deliver</vt:lpwstr>
      </vt:variant>
      <vt:variant>
        <vt:lpwstr/>
      </vt:variant>
      <vt:variant>
        <vt:i4>2228260</vt:i4>
      </vt:variant>
      <vt:variant>
        <vt:i4>303</vt:i4>
      </vt:variant>
      <vt:variant>
        <vt:i4>0</vt:i4>
      </vt:variant>
      <vt:variant>
        <vt:i4>5</vt:i4>
      </vt:variant>
      <vt:variant>
        <vt:lpwstr>http://www.europarl.europa.eu/plenary/ro/home.html</vt:lpwstr>
      </vt:variant>
      <vt:variant>
        <vt:lpwstr/>
      </vt:variant>
      <vt:variant>
        <vt:i4>2228260</vt:i4>
      </vt:variant>
      <vt:variant>
        <vt:i4>300</vt:i4>
      </vt:variant>
      <vt:variant>
        <vt:i4>0</vt:i4>
      </vt:variant>
      <vt:variant>
        <vt:i4>5</vt:i4>
      </vt:variant>
      <vt:variant>
        <vt:lpwstr>http://www.europarl.europa.eu/plenary/ro/home.html</vt:lpwstr>
      </vt:variant>
      <vt:variant>
        <vt:lpwstr/>
      </vt:variant>
      <vt:variant>
        <vt:i4>6619236</vt:i4>
      </vt:variant>
      <vt:variant>
        <vt:i4>297</vt:i4>
      </vt:variant>
      <vt:variant>
        <vt:i4>0</vt:i4>
      </vt:variant>
      <vt:variant>
        <vt:i4>5</vt:i4>
      </vt:variant>
      <vt:variant>
        <vt:lpwstr>http://www.europarl.europa.eu/sides/getDoc.do?pubRef=-//EP//TEXT+REPORT+A8-2016-0021+0+DOC+XML+V0//RO</vt:lpwstr>
      </vt:variant>
      <vt:variant>
        <vt:lpwstr>title2</vt:lpwstr>
      </vt:variant>
      <vt:variant>
        <vt:i4>8257648</vt:i4>
      </vt:variant>
      <vt:variant>
        <vt:i4>294</vt:i4>
      </vt:variant>
      <vt:variant>
        <vt:i4>0</vt:i4>
      </vt:variant>
      <vt:variant>
        <vt:i4>5</vt:i4>
      </vt:variant>
      <vt:variant>
        <vt:lpwstr>http://www.eupika.mfdps.si/Files/Learning Europe at School final report.pdf</vt:lpwstr>
      </vt:variant>
      <vt:variant>
        <vt:lpwstr/>
      </vt:variant>
      <vt:variant>
        <vt:i4>786507</vt:i4>
      </vt:variant>
      <vt:variant>
        <vt:i4>291</vt:i4>
      </vt:variant>
      <vt:variant>
        <vt:i4>0</vt:i4>
      </vt:variant>
      <vt:variant>
        <vt:i4>5</vt:i4>
      </vt:variant>
      <vt:variant>
        <vt:lpwstr>http://english.eu2016.nl/</vt:lpwstr>
      </vt:variant>
      <vt:variant>
        <vt:lpwstr/>
      </vt:variant>
      <vt:variant>
        <vt:i4>262233</vt:i4>
      </vt:variant>
      <vt:variant>
        <vt:i4>276</vt:i4>
      </vt:variant>
      <vt:variant>
        <vt:i4>0</vt:i4>
      </vt:variant>
      <vt:variant>
        <vt:i4>5</vt:i4>
      </vt:variant>
      <vt:variant>
        <vt:lpwstr>http://get.adobe.com/reader/</vt:lpwstr>
      </vt:variant>
      <vt:variant>
        <vt:lpwstr/>
      </vt:variant>
      <vt:variant>
        <vt:i4>262233</vt:i4>
      </vt:variant>
      <vt:variant>
        <vt:i4>273</vt:i4>
      </vt:variant>
      <vt:variant>
        <vt:i4>0</vt:i4>
      </vt:variant>
      <vt:variant>
        <vt:i4>5</vt:i4>
      </vt:variant>
      <vt:variant>
        <vt:lpwstr>http://get.adobe.com/reader/</vt:lpwstr>
      </vt:variant>
      <vt:variant>
        <vt:lpwstr/>
      </vt:variant>
      <vt:variant>
        <vt:i4>65553</vt:i4>
      </vt:variant>
      <vt:variant>
        <vt:i4>270</vt:i4>
      </vt:variant>
      <vt:variant>
        <vt:i4>0</vt:i4>
      </vt:variant>
      <vt:variant>
        <vt:i4>5</vt:i4>
      </vt:variant>
      <vt:variant>
        <vt:lpwstr>http://www.juridice.ro/313592/Monitorul-Oficial-168-2014.html</vt:lpwstr>
      </vt:variant>
      <vt:variant>
        <vt:lpwstr/>
      </vt:variant>
      <vt:variant>
        <vt:i4>262233</vt:i4>
      </vt:variant>
      <vt:variant>
        <vt:i4>267</vt:i4>
      </vt:variant>
      <vt:variant>
        <vt:i4>0</vt:i4>
      </vt:variant>
      <vt:variant>
        <vt:i4>5</vt:i4>
      </vt:variant>
      <vt:variant>
        <vt:lpwstr>http://get.adobe.com/reader/</vt:lpwstr>
      </vt:variant>
      <vt:variant>
        <vt:lpwstr/>
      </vt:variant>
      <vt:variant>
        <vt:i4>65553</vt:i4>
      </vt:variant>
      <vt:variant>
        <vt:i4>264</vt:i4>
      </vt:variant>
      <vt:variant>
        <vt:i4>0</vt:i4>
      </vt:variant>
      <vt:variant>
        <vt:i4>5</vt:i4>
      </vt:variant>
      <vt:variant>
        <vt:lpwstr>http://www.juridice.ro/313592/Monitorul-Oficial-168-2014.html</vt:lpwstr>
      </vt:variant>
      <vt:variant>
        <vt:lpwstr/>
      </vt:variant>
      <vt:variant>
        <vt:i4>262233</vt:i4>
      </vt:variant>
      <vt:variant>
        <vt:i4>261</vt:i4>
      </vt:variant>
      <vt:variant>
        <vt:i4>0</vt:i4>
      </vt:variant>
      <vt:variant>
        <vt:i4>5</vt:i4>
      </vt:variant>
      <vt:variant>
        <vt:lpwstr>http://get.adobe.com/reader/</vt:lpwstr>
      </vt:variant>
      <vt:variant>
        <vt:lpwstr/>
      </vt:variant>
      <vt:variant>
        <vt:i4>65553</vt:i4>
      </vt:variant>
      <vt:variant>
        <vt:i4>258</vt:i4>
      </vt:variant>
      <vt:variant>
        <vt:i4>0</vt:i4>
      </vt:variant>
      <vt:variant>
        <vt:i4>5</vt:i4>
      </vt:variant>
      <vt:variant>
        <vt:lpwstr>http://www.juridice.ro/313592/Monitorul-Oficial-168-2014.html</vt:lpwstr>
      </vt:variant>
      <vt:variant>
        <vt:lpwstr/>
      </vt:variant>
      <vt:variant>
        <vt:i4>262233</vt:i4>
      </vt:variant>
      <vt:variant>
        <vt:i4>255</vt:i4>
      </vt:variant>
      <vt:variant>
        <vt:i4>0</vt:i4>
      </vt:variant>
      <vt:variant>
        <vt:i4>5</vt:i4>
      </vt:variant>
      <vt:variant>
        <vt:lpwstr>http://get.adobe.com/reader/</vt:lpwstr>
      </vt:variant>
      <vt:variant>
        <vt:lpwstr/>
      </vt:variant>
      <vt:variant>
        <vt:i4>65553</vt:i4>
      </vt:variant>
      <vt:variant>
        <vt:i4>252</vt:i4>
      </vt:variant>
      <vt:variant>
        <vt:i4>0</vt:i4>
      </vt:variant>
      <vt:variant>
        <vt:i4>5</vt:i4>
      </vt:variant>
      <vt:variant>
        <vt:lpwstr>http://www.juridice.ro/313592/Monitorul-Oficial-168-2014.html</vt:lpwstr>
      </vt:variant>
      <vt:variant>
        <vt:lpwstr/>
      </vt:variant>
      <vt:variant>
        <vt:i4>262233</vt:i4>
      </vt:variant>
      <vt:variant>
        <vt:i4>249</vt:i4>
      </vt:variant>
      <vt:variant>
        <vt:i4>0</vt:i4>
      </vt:variant>
      <vt:variant>
        <vt:i4>5</vt:i4>
      </vt:variant>
      <vt:variant>
        <vt:lpwstr>http://get.adobe.com/reader/</vt:lpwstr>
      </vt:variant>
      <vt:variant>
        <vt:lpwstr/>
      </vt:variant>
      <vt:variant>
        <vt:i4>65553</vt:i4>
      </vt:variant>
      <vt:variant>
        <vt:i4>246</vt:i4>
      </vt:variant>
      <vt:variant>
        <vt:i4>0</vt:i4>
      </vt:variant>
      <vt:variant>
        <vt:i4>5</vt:i4>
      </vt:variant>
      <vt:variant>
        <vt:lpwstr>http://www.juridice.ro/313592/Monitorul-Oficial-168-2014.html</vt:lpwstr>
      </vt:variant>
      <vt:variant>
        <vt:lpwstr/>
      </vt:variant>
      <vt:variant>
        <vt:i4>262233</vt:i4>
      </vt:variant>
      <vt:variant>
        <vt:i4>243</vt:i4>
      </vt:variant>
      <vt:variant>
        <vt:i4>0</vt:i4>
      </vt:variant>
      <vt:variant>
        <vt:i4>5</vt:i4>
      </vt:variant>
      <vt:variant>
        <vt:lpwstr>http://get.adobe.com/reader/</vt:lpwstr>
      </vt:variant>
      <vt:variant>
        <vt:lpwstr/>
      </vt:variant>
      <vt:variant>
        <vt:i4>65553</vt:i4>
      </vt:variant>
      <vt:variant>
        <vt:i4>240</vt:i4>
      </vt:variant>
      <vt:variant>
        <vt:i4>0</vt:i4>
      </vt:variant>
      <vt:variant>
        <vt:i4>5</vt:i4>
      </vt:variant>
      <vt:variant>
        <vt:lpwstr>http://www.juridice.ro/313592/Monitorul-Oficial-168-2014.html</vt:lpwstr>
      </vt:variant>
      <vt:variant>
        <vt:lpwstr/>
      </vt:variant>
      <vt:variant>
        <vt:i4>262233</vt:i4>
      </vt:variant>
      <vt:variant>
        <vt:i4>237</vt:i4>
      </vt:variant>
      <vt:variant>
        <vt:i4>0</vt:i4>
      </vt:variant>
      <vt:variant>
        <vt:i4>5</vt:i4>
      </vt:variant>
      <vt:variant>
        <vt:lpwstr>http://get.adobe.com/reader/</vt:lpwstr>
      </vt:variant>
      <vt:variant>
        <vt:lpwstr/>
      </vt:variant>
      <vt:variant>
        <vt:i4>65553</vt:i4>
      </vt:variant>
      <vt:variant>
        <vt:i4>234</vt:i4>
      </vt:variant>
      <vt:variant>
        <vt:i4>0</vt:i4>
      </vt:variant>
      <vt:variant>
        <vt:i4>5</vt:i4>
      </vt:variant>
      <vt:variant>
        <vt:lpwstr>http://www.juridice.ro/313592/Monitorul-Oficial-168-2014.html</vt:lpwstr>
      </vt:variant>
      <vt:variant>
        <vt:lpwstr/>
      </vt:variant>
      <vt:variant>
        <vt:i4>262233</vt:i4>
      </vt:variant>
      <vt:variant>
        <vt:i4>231</vt:i4>
      </vt:variant>
      <vt:variant>
        <vt:i4>0</vt:i4>
      </vt:variant>
      <vt:variant>
        <vt:i4>5</vt:i4>
      </vt:variant>
      <vt:variant>
        <vt:lpwstr>http://get.adobe.com/reader/</vt:lpwstr>
      </vt:variant>
      <vt:variant>
        <vt:lpwstr/>
      </vt:variant>
      <vt:variant>
        <vt:i4>65553</vt:i4>
      </vt:variant>
      <vt:variant>
        <vt:i4>228</vt:i4>
      </vt:variant>
      <vt:variant>
        <vt:i4>0</vt:i4>
      </vt:variant>
      <vt:variant>
        <vt:i4>5</vt:i4>
      </vt:variant>
      <vt:variant>
        <vt:lpwstr>http://www.juridice.ro/313592/Monitorul-Oficial-168-2014.html</vt:lpwstr>
      </vt:variant>
      <vt:variant>
        <vt:lpwstr/>
      </vt:variant>
      <vt:variant>
        <vt:i4>262233</vt:i4>
      </vt:variant>
      <vt:variant>
        <vt:i4>225</vt:i4>
      </vt:variant>
      <vt:variant>
        <vt:i4>0</vt:i4>
      </vt:variant>
      <vt:variant>
        <vt:i4>5</vt:i4>
      </vt:variant>
      <vt:variant>
        <vt:lpwstr>http://get.adobe.com/reader/</vt:lpwstr>
      </vt:variant>
      <vt:variant>
        <vt:lpwstr/>
      </vt:variant>
      <vt:variant>
        <vt:i4>65553</vt:i4>
      </vt:variant>
      <vt:variant>
        <vt:i4>222</vt:i4>
      </vt:variant>
      <vt:variant>
        <vt:i4>0</vt:i4>
      </vt:variant>
      <vt:variant>
        <vt:i4>5</vt:i4>
      </vt:variant>
      <vt:variant>
        <vt:lpwstr>http://www.juridice.ro/313592/Monitorul-Oficial-168-2014.html</vt:lpwstr>
      </vt:variant>
      <vt:variant>
        <vt:lpwstr/>
      </vt:variant>
      <vt:variant>
        <vt:i4>262233</vt:i4>
      </vt:variant>
      <vt:variant>
        <vt:i4>219</vt:i4>
      </vt:variant>
      <vt:variant>
        <vt:i4>0</vt:i4>
      </vt:variant>
      <vt:variant>
        <vt:i4>5</vt:i4>
      </vt:variant>
      <vt:variant>
        <vt:lpwstr>http://get.adobe.com/reader/</vt:lpwstr>
      </vt:variant>
      <vt:variant>
        <vt:lpwstr/>
      </vt:variant>
      <vt:variant>
        <vt:i4>65553</vt:i4>
      </vt:variant>
      <vt:variant>
        <vt:i4>216</vt:i4>
      </vt:variant>
      <vt:variant>
        <vt:i4>0</vt:i4>
      </vt:variant>
      <vt:variant>
        <vt:i4>5</vt:i4>
      </vt:variant>
      <vt:variant>
        <vt:lpwstr>http://www.juridice.ro/313592/Monitorul-Oficial-168-2014.html</vt:lpwstr>
      </vt:variant>
      <vt:variant>
        <vt:lpwstr/>
      </vt:variant>
      <vt:variant>
        <vt:i4>262233</vt:i4>
      </vt:variant>
      <vt:variant>
        <vt:i4>213</vt:i4>
      </vt:variant>
      <vt:variant>
        <vt:i4>0</vt:i4>
      </vt:variant>
      <vt:variant>
        <vt:i4>5</vt:i4>
      </vt:variant>
      <vt:variant>
        <vt:lpwstr>http://get.adobe.com/reader/</vt:lpwstr>
      </vt:variant>
      <vt:variant>
        <vt:lpwstr/>
      </vt:variant>
      <vt:variant>
        <vt:i4>65553</vt:i4>
      </vt:variant>
      <vt:variant>
        <vt:i4>210</vt:i4>
      </vt:variant>
      <vt:variant>
        <vt:i4>0</vt:i4>
      </vt:variant>
      <vt:variant>
        <vt:i4>5</vt:i4>
      </vt:variant>
      <vt:variant>
        <vt:lpwstr>http://www.juridice.ro/313592/Monitorul-Oficial-168-2014.html</vt:lpwstr>
      </vt:variant>
      <vt:variant>
        <vt:lpwstr/>
      </vt:variant>
      <vt:variant>
        <vt:i4>262233</vt:i4>
      </vt:variant>
      <vt:variant>
        <vt:i4>207</vt:i4>
      </vt:variant>
      <vt:variant>
        <vt:i4>0</vt:i4>
      </vt:variant>
      <vt:variant>
        <vt:i4>5</vt:i4>
      </vt:variant>
      <vt:variant>
        <vt:lpwstr>http://get.adobe.com/reader/</vt:lpwstr>
      </vt:variant>
      <vt:variant>
        <vt:lpwstr/>
      </vt:variant>
      <vt:variant>
        <vt:i4>65553</vt:i4>
      </vt:variant>
      <vt:variant>
        <vt:i4>204</vt:i4>
      </vt:variant>
      <vt:variant>
        <vt:i4>0</vt:i4>
      </vt:variant>
      <vt:variant>
        <vt:i4>5</vt:i4>
      </vt:variant>
      <vt:variant>
        <vt:lpwstr>http://www.juridice.ro/313592/Monitorul-Oficial-168-2014.html</vt:lpwstr>
      </vt:variant>
      <vt:variant>
        <vt:lpwstr/>
      </vt:variant>
      <vt:variant>
        <vt:i4>1179743</vt:i4>
      </vt:variant>
      <vt:variant>
        <vt:i4>201</vt:i4>
      </vt:variant>
      <vt:variant>
        <vt:i4>0</vt:i4>
      </vt:variant>
      <vt:variant>
        <vt:i4>5</vt:i4>
      </vt:variant>
      <vt:variant>
        <vt:lpwstr>http://www.monitoruloficial.ro/index.php</vt:lpwstr>
      </vt:variant>
      <vt:variant>
        <vt:lpwstr/>
      </vt:variant>
      <vt:variant>
        <vt:i4>1835071</vt:i4>
      </vt:variant>
      <vt:variant>
        <vt:i4>188</vt:i4>
      </vt:variant>
      <vt:variant>
        <vt:i4>0</vt:i4>
      </vt:variant>
      <vt:variant>
        <vt:i4>5</vt:i4>
      </vt:variant>
      <vt:variant>
        <vt:lpwstr/>
      </vt:variant>
      <vt:variant>
        <vt:lpwstr>_Toc448923156</vt:lpwstr>
      </vt:variant>
      <vt:variant>
        <vt:i4>1835071</vt:i4>
      </vt:variant>
      <vt:variant>
        <vt:i4>182</vt:i4>
      </vt:variant>
      <vt:variant>
        <vt:i4>0</vt:i4>
      </vt:variant>
      <vt:variant>
        <vt:i4>5</vt:i4>
      </vt:variant>
      <vt:variant>
        <vt:lpwstr/>
      </vt:variant>
      <vt:variant>
        <vt:lpwstr>_Toc448923155</vt:lpwstr>
      </vt:variant>
      <vt:variant>
        <vt:i4>1835071</vt:i4>
      </vt:variant>
      <vt:variant>
        <vt:i4>176</vt:i4>
      </vt:variant>
      <vt:variant>
        <vt:i4>0</vt:i4>
      </vt:variant>
      <vt:variant>
        <vt:i4>5</vt:i4>
      </vt:variant>
      <vt:variant>
        <vt:lpwstr/>
      </vt:variant>
      <vt:variant>
        <vt:lpwstr>_Toc448923154</vt:lpwstr>
      </vt:variant>
      <vt:variant>
        <vt:i4>1835071</vt:i4>
      </vt:variant>
      <vt:variant>
        <vt:i4>170</vt:i4>
      </vt:variant>
      <vt:variant>
        <vt:i4>0</vt:i4>
      </vt:variant>
      <vt:variant>
        <vt:i4>5</vt:i4>
      </vt:variant>
      <vt:variant>
        <vt:lpwstr/>
      </vt:variant>
      <vt:variant>
        <vt:lpwstr>_Toc448923153</vt:lpwstr>
      </vt:variant>
      <vt:variant>
        <vt:i4>1835071</vt:i4>
      </vt:variant>
      <vt:variant>
        <vt:i4>164</vt:i4>
      </vt:variant>
      <vt:variant>
        <vt:i4>0</vt:i4>
      </vt:variant>
      <vt:variant>
        <vt:i4>5</vt:i4>
      </vt:variant>
      <vt:variant>
        <vt:lpwstr/>
      </vt:variant>
      <vt:variant>
        <vt:lpwstr>_Toc448923152</vt:lpwstr>
      </vt:variant>
      <vt:variant>
        <vt:i4>1835071</vt:i4>
      </vt:variant>
      <vt:variant>
        <vt:i4>158</vt:i4>
      </vt:variant>
      <vt:variant>
        <vt:i4>0</vt:i4>
      </vt:variant>
      <vt:variant>
        <vt:i4>5</vt:i4>
      </vt:variant>
      <vt:variant>
        <vt:lpwstr/>
      </vt:variant>
      <vt:variant>
        <vt:lpwstr>_Toc448923151</vt:lpwstr>
      </vt:variant>
      <vt:variant>
        <vt:i4>1835071</vt:i4>
      </vt:variant>
      <vt:variant>
        <vt:i4>152</vt:i4>
      </vt:variant>
      <vt:variant>
        <vt:i4>0</vt:i4>
      </vt:variant>
      <vt:variant>
        <vt:i4>5</vt:i4>
      </vt:variant>
      <vt:variant>
        <vt:lpwstr/>
      </vt:variant>
      <vt:variant>
        <vt:lpwstr>_Toc448923150</vt:lpwstr>
      </vt:variant>
      <vt:variant>
        <vt:i4>1900607</vt:i4>
      </vt:variant>
      <vt:variant>
        <vt:i4>146</vt:i4>
      </vt:variant>
      <vt:variant>
        <vt:i4>0</vt:i4>
      </vt:variant>
      <vt:variant>
        <vt:i4>5</vt:i4>
      </vt:variant>
      <vt:variant>
        <vt:lpwstr/>
      </vt:variant>
      <vt:variant>
        <vt:lpwstr>_Toc448923149</vt:lpwstr>
      </vt:variant>
      <vt:variant>
        <vt:i4>1900607</vt:i4>
      </vt:variant>
      <vt:variant>
        <vt:i4>140</vt:i4>
      </vt:variant>
      <vt:variant>
        <vt:i4>0</vt:i4>
      </vt:variant>
      <vt:variant>
        <vt:i4>5</vt:i4>
      </vt:variant>
      <vt:variant>
        <vt:lpwstr/>
      </vt:variant>
      <vt:variant>
        <vt:lpwstr>_Toc448923148</vt:lpwstr>
      </vt:variant>
      <vt:variant>
        <vt:i4>1900607</vt:i4>
      </vt:variant>
      <vt:variant>
        <vt:i4>134</vt:i4>
      </vt:variant>
      <vt:variant>
        <vt:i4>0</vt:i4>
      </vt:variant>
      <vt:variant>
        <vt:i4>5</vt:i4>
      </vt:variant>
      <vt:variant>
        <vt:lpwstr/>
      </vt:variant>
      <vt:variant>
        <vt:lpwstr>_Toc448923147</vt:lpwstr>
      </vt:variant>
      <vt:variant>
        <vt:i4>1900607</vt:i4>
      </vt:variant>
      <vt:variant>
        <vt:i4>128</vt:i4>
      </vt:variant>
      <vt:variant>
        <vt:i4>0</vt:i4>
      </vt:variant>
      <vt:variant>
        <vt:i4>5</vt:i4>
      </vt:variant>
      <vt:variant>
        <vt:lpwstr/>
      </vt:variant>
      <vt:variant>
        <vt:lpwstr>_Toc448923146</vt:lpwstr>
      </vt:variant>
      <vt:variant>
        <vt:i4>1900607</vt:i4>
      </vt:variant>
      <vt:variant>
        <vt:i4>122</vt:i4>
      </vt:variant>
      <vt:variant>
        <vt:i4>0</vt:i4>
      </vt:variant>
      <vt:variant>
        <vt:i4>5</vt:i4>
      </vt:variant>
      <vt:variant>
        <vt:lpwstr/>
      </vt:variant>
      <vt:variant>
        <vt:lpwstr>_Toc448923145</vt:lpwstr>
      </vt:variant>
      <vt:variant>
        <vt:i4>1900607</vt:i4>
      </vt:variant>
      <vt:variant>
        <vt:i4>116</vt:i4>
      </vt:variant>
      <vt:variant>
        <vt:i4>0</vt:i4>
      </vt:variant>
      <vt:variant>
        <vt:i4>5</vt:i4>
      </vt:variant>
      <vt:variant>
        <vt:lpwstr/>
      </vt:variant>
      <vt:variant>
        <vt:lpwstr>_Toc448923144</vt:lpwstr>
      </vt:variant>
      <vt:variant>
        <vt:i4>1900607</vt:i4>
      </vt:variant>
      <vt:variant>
        <vt:i4>110</vt:i4>
      </vt:variant>
      <vt:variant>
        <vt:i4>0</vt:i4>
      </vt:variant>
      <vt:variant>
        <vt:i4>5</vt:i4>
      </vt:variant>
      <vt:variant>
        <vt:lpwstr/>
      </vt:variant>
      <vt:variant>
        <vt:lpwstr>_Toc448923143</vt:lpwstr>
      </vt:variant>
      <vt:variant>
        <vt:i4>1900607</vt:i4>
      </vt:variant>
      <vt:variant>
        <vt:i4>104</vt:i4>
      </vt:variant>
      <vt:variant>
        <vt:i4>0</vt:i4>
      </vt:variant>
      <vt:variant>
        <vt:i4>5</vt:i4>
      </vt:variant>
      <vt:variant>
        <vt:lpwstr/>
      </vt:variant>
      <vt:variant>
        <vt:lpwstr>_Toc448923142</vt:lpwstr>
      </vt:variant>
      <vt:variant>
        <vt:i4>1900607</vt:i4>
      </vt:variant>
      <vt:variant>
        <vt:i4>98</vt:i4>
      </vt:variant>
      <vt:variant>
        <vt:i4>0</vt:i4>
      </vt:variant>
      <vt:variant>
        <vt:i4>5</vt:i4>
      </vt:variant>
      <vt:variant>
        <vt:lpwstr/>
      </vt:variant>
      <vt:variant>
        <vt:lpwstr>_Toc448923141</vt:lpwstr>
      </vt:variant>
      <vt:variant>
        <vt:i4>1703999</vt:i4>
      </vt:variant>
      <vt:variant>
        <vt:i4>92</vt:i4>
      </vt:variant>
      <vt:variant>
        <vt:i4>0</vt:i4>
      </vt:variant>
      <vt:variant>
        <vt:i4>5</vt:i4>
      </vt:variant>
      <vt:variant>
        <vt:lpwstr/>
      </vt:variant>
      <vt:variant>
        <vt:lpwstr>_Toc448923139</vt:lpwstr>
      </vt:variant>
      <vt:variant>
        <vt:i4>1703999</vt:i4>
      </vt:variant>
      <vt:variant>
        <vt:i4>86</vt:i4>
      </vt:variant>
      <vt:variant>
        <vt:i4>0</vt:i4>
      </vt:variant>
      <vt:variant>
        <vt:i4>5</vt:i4>
      </vt:variant>
      <vt:variant>
        <vt:lpwstr/>
      </vt:variant>
      <vt:variant>
        <vt:lpwstr>_Toc448923138</vt:lpwstr>
      </vt:variant>
      <vt:variant>
        <vt:i4>1703999</vt:i4>
      </vt:variant>
      <vt:variant>
        <vt:i4>80</vt:i4>
      </vt:variant>
      <vt:variant>
        <vt:i4>0</vt:i4>
      </vt:variant>
      <vt:variant>
        <vt:i4>5</vt:i4>
      </vt:variant>
      <vt:variant>
        <vt:lpwstr/>
      </vt:variant>
      <vt:variant>
        <vt:lpwstr>_Toc448923137</vt:lpwstr>
      </vt:variant>
      <vt:variant>
        <vt:i4>1703999</vt:i4>
      </vt:variant>
      <vt:variant>
        <vt:i4>74</vt:i4>
      </vt:variant>
      <vt:variant>
        <vt:i4>0</vt:i4>
      </vt:variant>
      <vt:variant>
        <vt:i4>5</vt:i4>
      </vt:variant>
      <vt:variant>
        <vt:lpwstr/>
      </vt:variant>
      <vt:variant>
        <vt:lpwstr>_Toc448923136</vt:lpwstr>
      </vt:variant>
      <vt:variant>
        <vt:i4>1703999</vt:i4>
      </vt:variant>
      <vt:variant>
        <vt:i4>68</vt:i4>
      </vt:variant>
      <vt:variant>
        <vt:i4>0</vt:i4>
      </vt:variant>
      <vt:variant>
        <vt:i4>5</vt:i4>
      </vt:variant>
      <vt:variant>
        <vt:lpwstr/>
      </vt:variant>
      <vt:variant>
        <vt:lpwstr>_Toc448923135</vt:lpwstr>
      </vt:variant>
      <vt:variant>
        <vt:i4>1703999</vt:i4>
      </vt:variant>
      <vt:variant>
        <vt:i4>62</vt:i4>
      </vt:variant>
      <vt:variant>
        <vt:i4>0</vt:i4>
      </vt:variant>
      <vt:variant>
        <vt:i4>5</vt:i4>
      </vt:variant>
      <vt:variant>
        <vt:lpwstr/>
      </vt:variant>
      <vt:variant>
        <vt:lpwstr>_Toc448923134</vt:lpwstr>
      </vt:variant>
      <vt:variant>
        <vt:i4>1703999</vt:i4>
      </vt:variant>
      <vt:variant>
        <vt:i4>56</vt:i4>
      </vt:variant>
      <vt:variant>
        <vt:i4>0</vt:i4>
      </vt:variant>
      <vt:variant>
        <vt:i4>5</vt:i4>
      </vt:variant>
      <vt:variant>
        <vt:lpwstr/>
      </vt:variant>
      <vt:variant>
        <vt:lpwstr>_Toc448923133</vt:lpwstr>
      </vt:variant>
      <vt:variant>
        <vt:i4>1703999</vt:i4>
      </vt:variant>
      <vt:variant>
        <vt:i4>50</vt:i4>
      </vt:variant>
      <vt:variant>
        <vt:i4>0</vt:i4>
      </vt:variant>
      <vt:variant>
        <vt:i4>5</vt:i4>
      </vt:variant>
      <vt:variant>
        <vt:lpwstr/>
      </vt:variant>
      <vt:variant>
        <vt:lpwstr>_Toc448923132</vt:lpwstr>
      </vt:variant>
      <vt:variant>
        <vt:i4>1703999</vt:i4>
      </vt:variant>
      <vt:variant>
        <vt:i4>44</vt:i4>
      </vt:variant>
      <vt:variant>
        <vt:i4>0</vt:i4>
      </vt:variant>
      <vt:variant>
        <vt:i4>5</vt:i4>
      </vt:variant>
      <vt:variant>
        <vt:lpwstr/>
      </vt:variant>
      <vt:variant>
        <vt:lpwstr>_Toc448923130</vt:lpwstr>
      </vt:variant>
      <vt:variant>
        <vt:i4>1769535</vt:i4>
      </vt:variant>
      <vt:variant>
        <vt:i4>38</vt:i4>
      </vt:variant>
      <vt:variant>
        <vt:i4>0</vt:i4>
      </vt:variant>
      <vt:variant>
        <vt:i4>5</vt:i4>
      </vt:variant>
      <vt:variant>
        <vt:lpwstr/>
      </vt:variant>
      <vt:variant>
        <vt:lpwstr>_Toc448923129</vt:lpwstr>
      </vt:variant>
      <vt:variant>
        <vt:i4>1769535</vt:i4>
      </vt:variant>
      <vt:variant>
        <vt:i4>32</vt:i4>
      </vt:variant>
      <vt:variant>
        <vt:i4>0</vt:i4>
      </vt:variant>
      <vt:variant>
        <vt:i4>5</vt:i4>
      </vt:variant>
      <vt:variant>
        <vt:lpwstr/>
      </vt:variant>
      <vt:variant>
        <vt:lpwstr>_Toc448923128</vt:lpwstr>
      </vt:variant>
      <vt:variant>
        <vt:i4>1572927</vt:i4>
      </vt:variant>
      <vt:variant>
        <vt:i4>26</vt:i4>
      </vt:variant>
      <vt:variant>
        <vt:i4>0</vt:i4>
      </vt:variant>
      <vt:variant>
        <vt:i4>5</vt:i4>
      </vt:variant>
      <vt:variant>
        <vt:lpwstr/>
      </vt:variant>
      <vt:variant>
        <vt:lpwstr>_Toc448923113</vt:lpwstr>
      </vt:variant>
      <vt:variant>
        <vt:i4>1572927</vt:i4>
      </vt:variant>
      <vt:variant>
        <vt:i4>20</vt:i4>
      </vt:variant>
      <vt:variant>
        <vt:i4>0</vt:i4>
      </vt:variant>
      <vt:variant>
        <vt:i4>5</vt:i4>
      </vt:variant>
      <vt:variant>
        <vt:lpwstr/>
      </vt:variant>
      <vt:variant>
        <vt:lpwstr>_Toc448923111</vt:lpwstr>
      </vt:variant>
      <vt:variant>
        <vt:i4>1572927</vt:i4>
      </vt:variant>
      <vt:variant>
        <vt:i4>14</vt:i4>
      </vt:variant>
      <vt:variant>
        <vt:i4>0</vt:i4>
      </vt:variant>
      <vt:variant>
        <vt:i4>5</vt:i4>
      </vt:variant>
      <vt:variant>
        <vt:lpwstr/>
      </vt:variant>
      <vt:variant>
        <vt:lpwstr>_Toc448923110</vt:lpwstr>
      </vt:variant>
      <vt:variant>
        <vt:i4>1638463</vt:i4>
      </vt:variant>
      <vt:variant>
        <vt:i4>8</vt:i4>
      </vt:variant>
      <vt:variant>
        <vt:i4>0</vt:i4>
      </vt:variant>
      <vt:variant>
        <vt:i4>5</vt:i4>
      </vt:variant>
      <vt:variant>
        <vt:lpwstr/>
      </vt:variant>
      <vt:variant>
        <vt:lpwstr>_Toc448923109</vt:lpwstr>
      </vt:variant>
      <vt:variant>
        <vt:i4>1638463</vt:i4>
      </vt:variant>
      <vt:variant>
        <vt:i4>2</vt:i4>
      </vt:variant>
      <vt:variant>
        <vt:i4>0</vt:i4>
      </vt:variant>
      <vt:variant>
        <vt:i4>5</vt:i4>
      </vt:variant>
      <vt:variant>
        <vt:lpwstr/>
      </vt:variant>
      <vt:variant>
        <vt:lpwstr>_Toc448923108</vt:lpwstr>
      </vt:variant>
      <vt:variant>
        <vt:i4>6422655</vt:i4>
      </vt:variant>
      <vt:variant>
        <vt:i4>3</vt:i4>
      </vt:variant>
      <vt:variant>
        <vt:i4>0</vt:i4>
      </vt:variant>
      <vt:variant>
        <vt:i4>5</vt:i4>
      </vt:variant>
      <vt:variant>
        <vt:lpwstr>http://www.prefecturahunedoara.ro/</vt:lpwstr>
      </vt:variant>
      <vt:variant>
        <vt:lpwstr/>
      </vt:variant>
      <vt:variant>
        <vt:i4>6422655</vt:i4>
      </vt:variant>
      <vt:variant>
        <vt:i4>3</vt:i4>
      </vt:variant>
      <vt:variant>
        <vt:i4>0</vt:i4>
      </vt:variant>
      <vt:variant>
        <vt:i4>5</vt:i4>
      </vt:variant>
      <vt:variant>
        <vt:lpwstr>http://www.prefecturahunedoara.ro/</vt:lpwstr>
      </vt:variant>
      <vt:variant>
        <vt:lpwstr/>
      </vt:variant>
      <vt:variant>
        <vt:i4>4391039</vt:i4>
      </vt:variant>
      <vt:variant>
        <vt:i4>0</vt:i4>
      </vt:variant>
      <vt:variant>
        <vt:i4>0</vt:i4>
      </vt:variant>
      <vt:variant>
        <vt:i4>5</vt:i4>
      </vt:variant>
      <vt:variant>
        <vt:lpwstr>mailto:prefhd@comser.ro</vt:lpwstr>
      </vt:variant>
      <vt:variant>
        <vt:lpwstr/>
      </vt:variant>
      <vt:variant>
        <vt:i4>3276807</vt:i4>
      </vt:variant>
      <vt:variant>
        <vt:i4>-1</vt:i4>
      </vt:variant>
      <vt:variant>
        <vt:i4>1084</vt:i4>
      </vt:variant>
      <vt:variant>
        <vt:i4>4</vt:i4>
      </vt:variant>
      <vt:variant>
        <vt:lpwstr>http://www.europarl.europa.eu/resources/library/images/20160408PHT22169/20160408PHT22169_original.jpg?epbox%5breference%5d=20160408STO22170</vt:lpwstr>
      </vt:variant>
      <vt:variant>
        <vt:lpwstr/>
      </vt:variant>
      <vt:variant>
        <vt:i4>2621539</vt:i4>
      </vt:variant>
      <vt:variant>
        <vt:i4>-1</vt:i4>
      </vt:variant>
      <vt:variant>
        <vt:i4>1084</vt:i4>
      </vt:variant>
      <vt:variant>
        <vt:i4>1</vt:i4>
      </vt:variant>
      <vt:variant>
        <vt:lpwstr>http://www.europarl.europa.eu/resources/library/images/20160408PHT22169/20160408PHT22169_width_600.jpg</vt:lpwstr>
      </vt:variant>
      <vt:variant>
        <vt:lpwstr/>
      </vt:variant>
      <vt:variant>
        <vt:i4>3473417</vt:i4>
      </vt:variant>
      <vt:variant>
        <vt:i4>-1</vt:i4>
      </vt:variant>
      <vt:variant>
        <vt:i4>1085</vt:i4>
      </vt:variant>
      <vt:variant>
        <vt:i4>4</vt:i4>
      </vt:variant>
      <vt:variant>
        <vt:lpwstr>http://www.europarl.europa.eu/resources/library/images/20160412PHT22633/20160412PHT22633_original.jpg?epbox%5breference%5d=20160407IPR21773</vt:lpwstr>
      </vt:variant>
      <vt:variant>
        <vt:lpwstr/>
      </vt:variant>
      <vt:variant>
        <vt:i4>3014752</vt:i4>
      </vt:variant>
      <vt:variant>
        <vt:i4>-1</vt:i4>
      </vt:variant>
      <vt:variant>
        <vt:i4>1085</vt:i4>
      </vt:variant>
      <vt:variant>
        <vt:i4>1</vt:i4>
      </vt:variant>
      <vt:variant>
        <vt:lpwstr>http://www.europarl.europa.eu/resources/library/images/20160412PHT22633/20160412PHT22633_width_300.jpg</vt:lpwstr>
      </vt:variant>
      <vt:variant>
        <vt:lpwstr/>
      </vt:variant>
      <vt:variant>
        <vt:i4>3735554</vt:i4>
      </vt:variant>
      <vt:variant>
        <vt:i4>-1</vt:i4>
      </vt:variant>
      <vt:variant>
        <vt:i4>1086</vt:i4>
      </vt:variant>
      <vt:variant>
        <vt:i4>4</vt:i4>
      </vt:variant>
      <vt:variant>
        <vt:lpwstr>http://www.europarl.europa.eu/resources/library/images/20160411PHT22385/20160411PHT22385_original.jpg?epbox%5breference%5d=20160412STO22652</vt:lpwstr>
      </vt:variant>
      <vt:variant>
        <vt:lpwstr/>
      </vt:variant>
      <vt:variant>
        <vt:i4>2097259</vt:i4>
      </vt:variant>
      <vt:variant>
        <vt:i4>-1</vt:i4>
      </vt:variant>
      <vt:variant>
        <vt:i4>1086</vt:i4>
      </vt:variant>
      <vt:variant>
        <vt:i4>1</vt:i4>
      </vt:variant>
      <vt:variant>
        <vt:lpwstr>http://www.europarl.europa.eu/resources/library/images/20160411PHT22385/20160411PHT22385_width_600.jpg</vt:lpwstr>
      </vt:variant>
      <vt:variant>
        <vt:lpwstr/>
      </vt:variant>
      <vt:variant>
        <vt:i4>3538954</vt:i4>
      </vt:variant>
      <vt:variant>
        <vt:i4>-1</vt:i4>
      </vt:variant>
      <vt:variant>
        <vt:i4>1087</vt:i4>
      </vt:variant>
      <vt:variant>
        <vt:i4>4</vt:i4>
      </vt:variant>
      <vt:variant>
        <vt:lpwstr>http://www.europarl.europa.eu/resources/library/images/20160412PHT22621/20160412PHT22621_original.jpg?epbox%5breference%5d=20160407IPR21775</vt:lpwstr>
      </vt:variant>
      <vt:variant>
        <vt:lpwstr/>
      </vt:variant>
      <vt:variant>
        <vt:i4>2949219</vt:i4>
      </vt:variant>
      <vt:variant>
        <vt:i4>-1</vt:i4>
      </vt:variant>
      <vt:variant>
        <vt:i4>1087</vt:i4>
      </vt:variant>
      <vt:variant>
        <vt:i4>1</vt:i4>
      </vt:variant>
      <vt:variant>
        <vt:lpwstr>http://www.europarl.europa.eu/resources/library/images/20160412PHT22621/20160412PHT22621_width_300.jpg</vt:lpwstr>
      </vt:variant>
      <vt:variant>
        <vt:lpwstr/>
      </vt:variant>
      <vt:variant>
        <vt:i4>3342351</vt:i4>
      </vt:variant>
      <vt:variant>
        <vt:i4>-1</vt:i4>
      </vt:variant>
      <vt:variant>
        <vt:i4>1088</vt:i4>
      </vt:variant>
      <vt:variant>
        <vt:i4>4</vt:i4>
      </vt:variant>
      <vt:variant>
        <vt:lpwstr>http://www.europarl.europa.eu/resources/library/images/20160412PHT22635/20160412PHT22635_original.jpg?epbox%5breference%5d=20160407IPR21776</vt:lpwstr>
      </vt:variant>
      <vt:variant>
        <vt:lpwstr/>
      </vt:variant>
      <vt:variant>
        <vt:i4>2621542</vt:i4>
      </vt:variant>
      <vt:variant>
        <vt:i4>-1</vt:i4>
      </vt:variant>
      <vt:variant>
        <vt:i4>1088</vt:i4>
      </vt:variant>
      <vt:variant>
        <vt:i4>1</vt:i4>
      </vt:variant>
      <vt:variant>
        <vt:lpwstr>http://www.europarl.europa.eu/resources/library/images/20160412PHT22635/20160412PHT22635_width_300.jpg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CAERI - Manager</dc:creator>
  <cp:lastModifiedBy>Irina</cp:lastModifiedBy>
  <cp:revision>2</cp:revision>
  <cp:lastPrinted>2018-01-18T09:33:00Z</cp:lastPrinted>
  <dcterms:created xsi:type="dcterms:W3CDTF">2021-01-27T12:44:00Z</dcterms:created>
  <dcterms:modified xsi:type="dcterms:W3CDTF">2021-01-27T12:44:00Z</dcterms:modified>
</cp:coreProperties>
</file>